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1A" w:rsidRDefault="00B0461A">
      <w:pPr>
        <w:rPr>
          <w:lang w:val="en-US"/>
        </w:rPr>
      </w:pPr>
    </w:p>
    <w:p w:rsidR="00B0461A" w:rsidRDefault="00C9094F">
      <w:r>
        <w:t xml:space="preserve">                                                                                                                                                       Додаток № </w:t>
      </w:r>
      <w:r w:rsidRPr="00DD5580">
        <w:rPr>
          <w:lang w:val="ru-RU"/>
        </w:rPr>
        <w:t>1</w:t>
      </w:r>
    </w:p>
    <w:p w:rsidR="00B0461A" w:rsidRDefault="00C9094F">
      <w:pPr>
        <w:ind w:left="9072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  <w:r>
        <w:t xml:space="preserve"> </w:t>
      </w:r>
    </w:p>
    <w:p w:rsidR="00B0461A" w:rsidRPr="00C215F7" w:rsidRDefault="00C215F7">
      <w:pPr>
        <w:ind w:left="9072"/>
        <w:rPr>
          <w:u w:val="single"/>
        </w:rPr>
      </w:pPr>
      <w:r w:rsidRPr="00C215F7">
        <w:rPr>
          <w:u w:val="single"/>
        </w:rPr>
        <w:t>26.05.2020</w:t>
      </w:r>
      <w:r w:rsidR="00C9094F" w:rsidRPr="00C215F7">
        <w:rPr>
          <w:u w:val="single"/>
        </w:rPr>
        <w:t xml:space="preserve"> № </w:t>
      </w:r>
      <w:r w:rsidRPr="00C215F7">
        <w:rPr>
          <w:u w:val="single"/>
        </w:rPr>
        <w:t>1253</w:t>
      </w:r>
    </w:p>
    <w:p w:rsidR="00B0461A" w:rsidRPr="00C215F7" w:rsidRDefault="00B0461A"/>
    <w:p w:rsidR="00B0461A" w:rsidRPr="00C215F7" w:rsidRDefault="00B0461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461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461A" w:rsidRDefault="00C9094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461A" w:rsidRDefault="00C909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включення додаткових місць проведення випробування</w:t>
            </w:r>
          </w:p>
          <w:tbl>
            <w:tblPr>
              <w:tblW w:w="9639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964"/>
            </w:tblGrid>
            <w:tr w:rsidR="00DD5580" w:rsidRPr="00DD5580" w:rsidTr="007271D7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2e86d3a6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202b20ac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DD5580" w:rsidRPr="00DD5580" w:rsidRDefault="00DD5580" w:rsidP="00DD5580">
                  <w:pPr>
                    <w:pStyle w:val="cs2e86d3a6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DD5580" w:rsidRPr="00DD5580" w:rsidTr="007271D7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f06cd379"/>
                  </w:pPr>
                  <w:proofErr w:type="spellStart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Мінова Л.В.</w:t>
                  </w:r>
                </w:p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«Олександрівська клінічна лікарня </w:t>
                  </w:r>
                  <w:r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</w:t>
                  </w: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м. Києва» виконавчого органу Київської міської ради (Київської міської державної адміністрації), інфекційне </w:t>
                  </w:r>
                  <w:proofErr w:type="spellStart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боксоване</w:t>
                  </w:r>
                  <w:proofErr w:type="spellEnd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відділення №</w:t>
                  </w:r>
                  <w:r w:rsidR="005502B7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2, м. К</w:t>
                  </w:r>
                  <w:bookmarkStart w:id="0" w:name="_GoBack"/>
                  <w:bookmarkEnd w:id="0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иїв</w:t>
                  </w:r>
                </w:p>
              </w:tc>
            </w:tr>
            <w:tr w:rsidR="00DD5580" w:rsidRPr="00DD5580" w:rsidTr="007271D7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f06cd379"/>
                  </w:pPr>
                  <w:proofErr w:type="spellStart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Мартинюк Г.А.</w:t>
                  </w:r>
                </w:p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«Центральна міська лікарня» Рівненської міської ради, Рівненський обласний лікувально-діагностичний </w:t>
                  </w:r>
                  <w:proofErr w:type="spellStart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гепатологічний</w:t>
                  </w:r>
                  <w:proofErr w:type="spellEnd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центр, м. Рівне</w:t>
                  </w:r>
                </w:p>
              </w:tc>
            </w:tr>
            <w:tr w:rsidR="00DD5580" w:rsidRPr="00DD5580" w:rsidTr="007271D7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f06cd379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зав. від. Чужак Н.Є.</w:t>
                  </w:r>
                </w:p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«Міська клінічна лікарня №</w:t>
                  </w:r>
                  <w:r w:rsidR="005502B7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Івано-Франківської міської ради», відділення терапії, м. Івано-Франківськ</w:t>
                  </w:r>
                </w:p>
              </w:tc>
            </w:tr>
            <w:tr w:rsidR="00DD5580" w:rsidRPr="00DD5580" w:rsidTr="007271D7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5580" w:rsidRPr="00DD5580" w:rsidRDefault="00DD5580" w:rsidP="00DD5580">
                  <w:pPr>
                    <w:pStyle w:val="csf06cd379"/>
                  </w:pPr>
                  <w:proofErr w:type="spellStart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</w:t>
                  </w:r>
                  <w:proofErr w:type="spellEnd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., проф. Ілащук Т.О.</w:t>
                  </w:r>
                </w:p>
                <w:p w:rsidR="00DD5580" w:rsidRPr="00DD5580" w:rsidRDefault="00DD5580" w:rsidP="00DD5580">
                  <w:pPr>
                    <w:pStyle w:val="cs80d9435b"/>
                  </w:pP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«Міська клінічна лікарня №</w:t>
                  </w:r>
                  <w:r w:rsidR="005502B7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3» Чернівецької міської ради, відділення терапії №</w:t>
                  </w:r>
                  <w:r w:rsidR="005502B7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1, Вищий державний навчальний заклад України «Буковинський державний медичний університет», кафедра пропедевтики внутрішніх </w:t>
                  </w:r>
                  <w:proofErr w:type="spellStart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хвороб</w:t>
                  </w:r>
                  <w:proofErr w:type="spellEnd"/>
                  <w:r w:rsidRPr="00DD5580">
                    <w:rPr>
                      <w:rStyle w:val="cs9b006264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м. Чернівці</w:t>
                  </w:r>
                </w:p>
              </w:tc>
            </w:tr>
          </w:tbl>
          <w:p w:rsidR="00B0461A" w:rsidRDefault="00B0461A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B0461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 1105 від 10.05.2020</w:t>
            </w:r>
          </w:p>
        </w:tc>
      </w:tr>
      <w:tr w:rsidR="00B0461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 w:rsidP="005502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«Багатоцентрове, подвійне-сліпе, рандомізоване, плацебо-контрольоване дослідження ефективності та безпеки препарату АМІЗОН® МАКС, капсули 0,5 г, виробництва АТ «Фармак», в комбінації з базовою терапією, у пацієнтів з захворюванням COVID-19, яке викликане вірусом SARS-CoV-</w:t>
            </w:r>
            <w:r w:rsidR="005502B7">
              <w:rPr>
                <w:rFonts w:cs="Calibri"/>
              </w:rPr>
              <w:t>2, середнього ступеню важкості»</w:t>
            </w:r>
            <w:r>
              <w:rPr>
                <w:rFonts w:cs="Calibri"/>
              </w:rPr>
              <w:t>, FK/FAV00А-CoV/2020, версія № 4 від 05.05.2020.</w:t>
            </w:r>
          </w:p>
        </w:tc>
      </w:tr>
      <w:tr w:rsidR="00B0461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АТ «</w:t>
            </w:r>
            <w:proofErr w:type="spellStart"/>
            <w:r>
              <w:rPr>
                <w:rFonts w:cs="Calibri"/>
              </w:rPr>
              <w:t>Фармак</w:t>
            </w:r>
            <w:proofErr w:type="spellEnd"/>
            <w:r>
              <w:rPr>
                <w:rFonts w:cs="Calibri"/>
              </w:rPr>
              <w:t>», Україна</w:t>
            </w:r>
          </w:p>
        </w:tc>
      </w:tr>
      <w:tr w:rsidR="00B0461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АТ «</w:t>
            </w:r>
            <w:proofErr w:type="spellStart"/>
            <w:r>
              <w:rPr>
                <w:rFonts w:cs="Calibri"/>
              </w:rPr>
              <w:t>Фармак</w:t>
            </w:r>
            <w:proofErr w:type="spellEnd"/>
            <w:r>
              <w:rPr>
                <w:rFonts w:cs="Calibri"/>
              </w:rPr>
              <w:t>», Україна</w:t>
            </w:r>
          </w:p>
        </w:tc>
      </w:tr>
      <w:tr w:rsidR="00B0461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rPr>
                <w:rFonts w:eastAsia="Times New Roman" w:cs="Calibri"/>
                <w:color w:val="000000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A" w:rsidRDefault="00C9094F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― </w:t>
            </w:r>
          </w:p>
        </w:tc>
      </w:tr>
    </w:tbl>
    <w:p w:rsidR="00B0461A" w:rsidRDefault="00B0461A">
      <w:pPr>
        <w:rPr>
          <w:lang w:val="en-US"/>
        </w:rPr>
      </w:pPr>
    </w:p>
    <w:p w:rsidR="00B0461A" w:rsidRDefault="00C9094F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B0461A" w:rsidRDefault="00C9094F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sectPr w:rsidR="00B0461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80"/>
    <w:rsid w:val="0003654E"/>
    <w:rsid w:val="004979A9"/>
    <w:rsid w:val="005502B7"/>
    <w:rsid w:val="00B0461A"/>
    <w:rsid w:val="00C215F7"/>
    <w:rsid w:val="00C9094F"/>
    <w:rsid w:val="00D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D5580"/>
    <w:pPr>
      <w:jc w:val="both"/>
    </w:pPr>
    <w:rPr>
      <w:rFonts w:eastAsia="Times New Roman" w:cs="Times New Roman"/>
      <w:szCs w:val="24"/>
      <w:lang w:eastAsia="uk-UA"/>
    </w:rPr>
  </w:style>
  <w:style w:type="paragraph" w:customStyle="1" w:styleId="cs2e86d3a6">
    <w:name w:val="cs2e86d3a6"/>
    <w:basedOn w:val="a"/>
    <w:rsid w:val="00DD5580"/>
    <w:pPr>
      <w:jc w:val="center"/>
    </w:pPr>
    <w:rPr>
      <w:rFonts w:eastAsia="Times New Roman" w:cs="Times New Roman"/>
      <w:szCs w:val="24"/>
      <w:lang w:eastAsia="uk-UA"/>
    </w:rPr>
  </w:style>
  <w:style w:type="paragraph" w:customStyle="1" w:styleId="csf06cd379">
    <w:name w:val="csf06cd379"/>
    <w:basedOn w:val="a"/>
    <w:rsid w:val="00DD5580"/>
    <w:pPr>
      <w:jc w:val="both"/>
    </w:pPr>
    <w:rPr>
      <w:rFonts w:eastAsia="Times New Roman" w:cs="Times New Roman"/>
      <w:szCs w:val="24"/>
      <w:lang w:eastAsia="uk-UA"/>
    </w:rPr>
  </w:style>
  <w:style w:type="paragraph" w:customStyle="1" w:styleId="cs202b20ac">
    <w:name w:val="cs202b20ac"/>
    <w:basedOn w:val="a"/>
    <w:rsid w:val="00DD5580"/>
    <w:pPr>
      <w:jc w:val="center"/>
    </w:pPr>
    <w:rPr>
      <w:rFonts w:eastAsia="Times New Roman" w:cs="Times New Roman"/>
      <w:szCs w:val="24"/>
      <w:lang w:eastAsia="uk-UA"/>
    </w:rPr>
  </w:style>
  <w:style w:type="character" w:customStyle="1" w:styleId="cs9b0062644">
    <w:name w:val="cs9b0062644"/>
    <w:rsid w:val="00DD558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D5580"/>
    <w:pPr>
      <w:jc w:val="both"/>
    </w:pPr>
    <w:rPr>
      <w:rFonts w:eastAsia="Times New Roman" w:cs="Times New Roman"/>
      <w:szCs w:val="24"/>
      <w:lang w:eastAsia="uk-UA"/>
    </w:rPr>
  </w:style>
  <w:style w:type="paragraph" w:customStyle="1" w:styleId="cs2e86d3a6">
    <w:name w:val="cs2e86d3a6"/>
    <w:basedOn w:val="a"/>
    <w:rsid w:val="00DD5580"/>
    <w:pPr>
      <w:jc w:val="center"/>
    </w:pPr>
    <w:rPr>
      <w:rFonts w:eastAsia="Times New Roman" w:cs="Times New Roman"/>
      <w:szCs w:val="24"/>
      <w:lang w:eastAsia="uk-UA"/>
    </w:rPr>
  </w:style>
  <w:style w:type="paragraph" w:customStyle="1" w:styleId="csf06cd379">
    <w:name w:val="csf06cd379"/>
    <w:basedOn w:val="a"/>
    <w:rsid w:val="00DD5580"/>
    <w:pPr>
      <w:jc w:val="both"/>
    </w:pPr>
    <w:rPr>
      <w:rFonts w:eastAsia="Times New Roman" w:cs="Times New Roman"/>
      <w:szCs w:val="24"/>
      <w:lang w:eastAsia="uk-UA"/>
    </w:rPr>
  </w:style>
  <w:style w:type="paragraph" w:customStyle="1" w:styleId="cs202b20ac">
    <w:name w:val="cs202b20ac"/>
    <w:basedOn w:val="a"/>
    <w:rsid w:val="00DD5580"/>
    <w:pPr>
      <w:jc w:val="center"/>
    </w:pPr>
    <w:rPr>
      <w:rFonts w:eastAsia="Times New Roman" w:cs="Times New Roman"/>
      <w:szCs w:val="24"/>
      <w:lang w:eastAsia="uk-UA"/>
    </w:rPr>
  </w:style>
  <w:style w:type="character" w:customStyle="1" w:styleId="cs9b0062644">
    <w:name w:val="cs9b0062644"/>
    <w:rsid w:val="00DD558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3</cp:revision>
  <dcterms:created xsi:type="dcterms:W3CDTF">2020-05-27T07:55:00Z</dcterms:created>
  <dcterms:modified xsi:type="dcterms:W3CDTF">2020-05-27T07:55:00Z</dcterms:modified>
</cp:coreProperties>
</file>