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B120" w14:textId="1C53EA5E" w:rsidR="006E2DD1" w:rsidRDefault="00871976" w:rsidP="00871976">
      <w:pPr>
        <w:spacing w:before="1800" w:after="960" w:line="360" w:lineRule="auto"/>
        <w:jc w:val="center"/>
        <w:rPr>
          <w:rFonts w:ascii="Times New Roman" w:hAnsi="Times New Roman" w:cs="Times New Roman"/>
          <w:color w:val="010302"/>
        </w:rPr>
      </w:pPr>
      <w:r w:rsidRPr="00871976">
        <w:rPr>
          <w:rFonts w:ascii="Arial" w:hAnsi="Arial"/>
          <w:b/>
          <w:bCs/>
          <w:color w:val="000000"/>
          <w:sz w:val="44"/>
          <w:szCs w:val="44"/>
        </w:rPr>
        <w:t>КАДСІЛА</w:t>
      </w:r>
      <w:r w:rsidR="00CC7CD8" w:rsidRPr="00FB7ABD">
        <w:rPr>
          <w:rFonts w:ascii="Arial" w:hAnsi="Arial"/>
          <w:b/>
          <w:bCs/>
          <w:color w:val="000000"/>
          <w:sz w:val="44"/>
          <w:szCs w:val="44"/>
          <w:vertAlign w:val="superscript"/>
        </w:rPr>
        <w:t>®</w:t>
      </w:r>
      <w:r w:rsidR="006E2DD1">
        <w:rPr>
          <w:rFonts w:ascii="Arial" w:hAnsi="Arial"/>
          <w:b/>
          <w:bCs/>
          <w:color w:val="000000"/>
          <w:sz w:val="44"/>
          <w:szCs w:val="44"/>
        </w:rPr>
        <w:t xml:space="preserve">: Освітня інформація </w:t>
      </w:r>
      <w:r w:rsidR="00FB7ABD">
        <w:rPr>
          <w:rFonts w:ascii="Arial" w:hAnsi="Arial"/>
          <w:b/>
          <w:bCs/>
          <w:color w:val="000000"/>
          <w:sz w:val="44"/>
          <w:szCs w:val="44"/>
        </w:rPr>
        <w:t>медичним працівникам</w:t>
      </w:r>
    </w:p>
    <w:p w14:paraId="300BFB9B" w14:textId="77777777" w:rsidR="006E2DD1" w:rsidRDefault="006E2DD1" w:rsidP="00077A58">
      <w:pPr>
        <w:spacing w:line="360" w:lineRule="auto"/>
        <w:jc w:val="center"/>
        <w:rPr>
          <w:rFonts w:ascii="Times New Roman" w:hAnsi="Times New Roman" w:cs="Times New Roman"/>
          <w:color w:val="010302"/>
        </w:rPr>
      </w:pPr>
    </w:p>
    <w:p w14:paraId="56C04120" w14:textId="77777777" w:rsidR="006E2DD1" w:rsidRPr="006E2DD1" w:rsidRDefault="006E2DD1" w:rsidP="00077A58">
      <w:pPr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bCs/>
          <w:color w:val="000000"/>
          <w:sz w:val="36"/>
          <w:szCs w:val="36"/>
        </w:rPr>
        <w:t>Інформація для медичних працівників</w:t>
      </w:r>
    </w:p>
    <w:p w14:paraId="288F3DF8" w14:textId="7E84A7D5" w:rsidR="00077A58" w:rsidRDefault="00871976" w:rsidP="00871976">
      <w:pPr>
        <w:spacing w:after="3360" w:line="360" w:lineRule="auto"/>
        <w:jc w:val="center"/>
        <w:rPr>
          <w:rFonts w:ascii="Arial" w:hAnsi="Arial"/>
          <w:i/>
          <w:iCs/>
          <w:color w:val="000000"/>
          <w:sz w:val="36"/>
          <w:szCs w:val="36"/>
        </w:rPr>
      </w:pPr>
      <w:r w:rsidRPr="00871976">
        <w:rPr>
          <w:rFonts w:ascii="Arial" w:hAnsi="Arial"/>
          <w:i/>
          <w:iCs/>
          <w:color w:val="000000"/>
          <w:sz w:val="36"/>
          <w:szCs w:val="36"/>
        </w:rPr>
        <w:t>Грудень</w:t>
      </w:r>
      <w:r w:rsidR="006E2DD1" w:rsidRPr="00871976">
        <w:rPr>
          <w:rFonts w:ascii="Arial" w:hAnsi="Arial"/>
          <w:i/>
          <w:iCs/>
          <w:color w:val="000000"/>
          <w:sz w:val="36"/>
          <w:szCs w:val="36"/>
        </w:rPr>
        <w:t> 2021 р.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0"/>
      </w:tblGrid>
      <w:tr w:rsidR="00CC7CD8" w14:paraId="0AB632CA" w14:textId="77777777" w:rsidTr="008C2FF1">
        <w:tc>
          <w:tcPr>
            <w:tcW w:w="93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4928AA" w14:textId="77777777" w:rsidR="00CC7CD8" w:rsidRPr="008C2FF1" w:rsidRDefault="002F474A" w:rsidP="00077A58">
            <w:pPr>
              <w:spacing w:after="120" w:line="360" w:lineRule="auto"/>
              <w:ind w:left="108" w:right="96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ЗАСТЕРЕЖЕННЯ</w:t>
            </w:r>
          </w:p>
          <w:p w14:paraId="03A9C5DF" w14:textId="2E576641" w:rsidR="008C2FF1" w:rsidRPr="000D7A6F" w:rsidRDefault="008C2FF1" w:rsidP="00077A58">
            <w:pPr>
              <w:spacing w:after="120" w:line="360" w:lineRule="auto"/>
              <w:ind w:left="108" w:right="96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8C2FF1">
              <w:rPr>
                <w:rFonts w:ascii="Arial" w:hAnsi="Arial" w:cs="Arial"/>
                <w:b/>
                <w:color w:val="FF0000"/>
                <w:sz w:val="20"/>
              </w:rPr>
              <w:t xml:space="preserve">Ризик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переплутати лікарськ</w:t>
            </w:r>
            <w:r w:rsidR="002F474A">
              <w:rPr>
                <w:rFonts w:ascii="Arial" w:hAnsi="Arial" w:cs="Arial"/>
                <w:b/>
                <w:color w:val="FF0000"/>
                <w:sz w:val="20"/>
              </w:rPr>
              <w:t>і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зас</w:t>
            </w:r>
            <w:r w:rsidR="002F474A">
              <w:rPr>
                <w:rFonts w:ascii="Arial" w:hAnsi="Arial" w:cs="Arial"/>
                <w:b/>
                <w:color w:val="FF0000"/>
                <w:sz w:val="20"/>
              </w:rPr>
              <w:t>оби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8C2FF1">
              <w:rPr>
                <w:rFonts w:ascii="Arial" w:hAnsi="Arial" w:cs="Arial"/>
                <w:b/>
                <w:color w:val="FF0000"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0D7A6F">
              <w:rPr>
                <w:rFonts w:ascii="Arial" w:hAnsi="Arial" w:cs="Arial"/>
                <w:b/>
                <w:color w:val="FF0000"/>
                <w:sz w:val="20"/>
              </w:rPr>
              <w:t xml:space="preserve">(трастузумаб емтансин) </w:t>
            </w:r>
            <w:r w:rsidR="006661DF" w:rsidRPr="000D7A6F">
              <w:rPr>
                <w:rFonts w:ascii="Arial" w:hAnsi="Arial" w:cs="Arial"/>
                <w:b/>
                <w:color w:val="FF0000"/>
                <w:sz w:val="20"/>
              </w:rPr>
              <w:t>з іншими лікарськими засобами, що містять трастузумаб, наприклад</w:t>
            </w:r>
            <w:r w:rsidRPr="000D7A6F">
              <w:rPr>
                <w:rFonts w:ascii="Arial" w:hAnsi="Arial" w:cs="Arial"/>
                <w:b/>
                <w:color w:val="FF0000"/>
                <w:sz w:val="20"/>
              </w:rPr>
              <w:t xml:space="preserve"> ГЕРЦЕПТИН</w:t>
            </w:r>
            <w:r w:rsidRPr="00FB7ABD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®</w:t>
            </w:r>
            <w:r w:rsidRPr="000D7A6F">
              <w:rPr>
                <w:rFonts w:ascii="Arial" w:hAnsi="Arial" w:cs="Arial"/>
                <w:b/>
                <w:color w:val="FF0000"/>
                <w:sz w:val="20"/>
              </w:rPr>
              <w:t> (трастузумаб)</w:t>
            </w:r>
            <w:r w:rsidR="006661DF" w:rsidRPr="000D7A6F">
              <w:rPr>
                <w:rFonts w:ascii="Arial" w:hAnsi="Arial" w:cs="Arial"/>
                <w:b/>
                <w:color w:val="FF0000"/>
                <w:sz w:val="20"/>
              </w:rPr>
              <w:t xml:space="preserve"> або трастузумаб </w:t>
            </w:r>
            <w:proofErr w:type="spellStart"/>
            <w:r w:rsidR="006661DF" w:rsidRPr="000D7A6F">
              <w:rPr>
                <w:rFonts w:ascii="Arial" w:hAnsi="Arial" w:cs="Arial"/>
                <w:b/>
                <w:color w:val="FF0000"/>
                <w:sz w:val="20"/>
              </w:rPr>
              <w:t>дерукстекан</w:t>
            </w:r>
            <w:proofErr w:type="spellEnd"/>
          </w:p>
          <w:p w14:paraId="2318B3C3" w14:textId="6D2DFE19" w:rsidR="008C2FF1" w:rsidRDefault="008C2FF1" w:rsidP="00077A58">
            <w:pPr>
              <w:spacing w:after="120" w:line="360" w:lineRule="auto"/>
              <w:ind w:left="108" w:right="96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Між даними </w:t>
            </w:r>
            <w:r w:rsidR="006661DF">
              <w:rPr>
                <w:rFonts w:ascii="Arial" w:hAnsi="Arial" w:cs="Arial"/>
                <w:b/>
                <w:color w:val="FF0000"/>
                <w:sz w:val="20"/>
              </w:rPr>
              <w:t>лікарськими засобами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561AE9">
              <w:rPr>
                <w:rFonts w:ascii="Arial" w:hAnsi="Arial" w:cs="Arial"/>
                <w:b/>
                <w:color w:val="FF0000"/>
                <w:sz w:val="20"/>
              </w:rPr>
              <w:t>існують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важливі відмінності, і плутанина під час призначення, п</w:t>
            </w:r>
            <w:r w:rsidR="002F474A">
              <w:rPr>
                <w:rFonts w:ascii="Arial" w:hAnsi="Arial" w:cs="Arial"/>
                <w:b/>
                <w:color w:val="FF0000"/>
                <w:sz w:val="20"/>
              </w:rPr>
              <w:t>риготування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та введення може призвести д</w:t>
            </w:r>
            <w:r w:rsidR="006F71D1">
              <w:rPr>
                <w:rFonts w:ascii="Arial" w:hAnsi="Arial" w:cs="Arial"/>
                <w:b/>
                <w:color w:val="FF0000"/>
                <w:sz w:val="20"/>
              </w:rPr>
              <w:t>о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передозування, недостатнього</w:t>
            </w:r>
            <w:r w:rsidR="006F71D1">
              <w:rPr>
                <w:rFonts w:ascii="Arial" w:hAnsi="Arial" w:cs="Arial"/>
                <w:b/>
                <w:color w:val="FF0000"/>
                <w:sz w:val="20"/>
              </w:rPr>
              <w:t xml:space="preserve"> ефекту від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лікування та/або </w:t>
            </w:r>
            <w:r w:rsidR="002F474A">
              <w:rPr>
                <w:rFonts w:ascii="Arial" w:hAnsi="Arial" w:cs="Arial"/>
                <w:b/>
                <w:color w:val="FF0000"/>
                <w:sz w:val="20"/>
              </w:rPr>
              <w:t>розвитку токсичних явищ</w:t>
            </w:r>
          </w:p>
          <w:p w14:paraId="05B4F8B7" w14:textId="26B990C2" w:rsidR="00077A58" w:rsidRPr="008C2FF1" w:rsidRDefault="00077A58" w:rsidP="006F71D1">
            <w:pPr>
              <w:spacing w:line="360" w:lineRule="auto"/>
              <w:ind w:left="108" w:right="96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Медичні працівники </w:t>
            </w:r>
            <w:r w:rsidR="006F71D1">
              <w:rPr>
                <w:rFonts w:ascii="Arial" w:hAnsi="Arial" w:cs="Arial"/>
                <w:b/>
                <w:color w:val="FF0000"/>
                <w:sz w:val="20"/>
              </w:rPr>
              <w:t>повинні використовувати як торгівельну назву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8C2FF1">
              <w:rPr>
                <w:rFonts w:ascii="Arial" w:hAnsi="Arial" w:cs="Arial"/>
                <w:b/>
                <w:color w:val="FF0000"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®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>, так і повн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у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7175B9">
              <w:rPr>
                <w:rFonts w:ascii="Arial" w:hAnsi="Arial" w:cs="Arial"/>
                <w:b/>
                <w:color w:val="FF0000"/>
                <w:sz w:val="20"/>
              </w:rPr>
              <w:t>міжнародну непатентовану назву (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МНН</w:t>
            </w:r>
            <w:r w:rsidR="007175B9">
              <w:rPr>
                <w:rFonts w:ascii="Arial" w:hAnsi="Arial" w:cs="Arial"/>
                <w:b/>
                <w:color w:val="FF0000"/>
                <w:sz w:val="20"/>
              </w:rPr>
              <w:t>)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 трастузумаб емтансин під час призначення, підготовки та введення </w:t>
            </w:r>
            <w:r w:rsidR="006661DF">
              <w:rPr>
                <w:rFonts w:ascii="Arial" w:hAnsi="Arial" w:cs="Arial"/>
                <w:b/>
                <w:color w:val="FF0000"/>
                <w:sz w:val="20"/>
              </w:rPr>
              <w:t>лікарського засоб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у </w:t>
            </w:r>
            <w:r w:rsidRPr="008C2FF1">
              <w:rPr>
                <w:rFonts w:ascii="Arial" w:hAnsi="Arial" w:cs="Arial"/>
                <w:b/>
                <w:color w:val="FF0000"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®</w:t>
            </w:r>
            <w:r w:rsidRPr="00077A58">
              <w:rPr>
                <w:rFonts w:ascii="Arial" w:hAnsi="Arial" w:cs="Arial"/>
                <w:b/>
                <w:color w:val="FF0000"/>
                <w:sz w:val="20"/>
              </w:rPr>
              <w:t xml:space="preserve"> пацієнтам</w:t>
            </w:r>
          </w:p>
        </w:tc>
      </w:tr>
    </w:tbl>
    <w:p w14:paraId="0AC72C9A" w14:textId="77777777" w:rsidR="006E2DD1" w:rsidRDefault="006E2DD1" w:rsidP="00077A58">
      <w:pPr>
        <w:spacing w:line="360" w:lineRule="auto"/>
      </w:pPr>
    </w:p>
    <w:p w14:paraId="1606D2C9" w14:textId="77777777" w:rsidR="006E2DD1" w:rsidRDefault="006E2DD1" w:rsidP="00077A58">
      <w:pPr>
        <w:spacing w:line="360" w:lineRule="auto"/>
      </w:pPr>
    </w:p>
    <w:p w14:paraId="4F914677" w14:textId="77777777" w:rsidR="00871976" w:rsidRDefault="00871976">
      <w:pPr>
        <w:widowControl/>
        <w:spacing w:after="160" w:line="259" w:lineRule="auto"/>
        <w:rPr>
          <w:rFonts w:ascii="Arial" w:hAnsi="Arial" w:cs="Arial"/>
          <w:b/>
          <w:bCs/>
          <w:color w:val="0066CC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66CC"/>
          <w:sz w:val="20"/>
          <w:szCs w:val="20"/>
          <w:u w:val="single"/>
        </w:rPr>
        <w:br w:type="page"/>
      </w:r>
    </w:p>
    <w:p w14:paraId="531BA647" w14:textId="7F648D65" w:rsidR="006E2DD1" w:rsidRPr="006E2DD1" w:rsidRDefault="00077A58" w:rsidP="00077A58">
      <w:pPr>
        <w:spacing w:line="360" w:lineRule="auto"/>
        <w:jc w:val="both"/>
        <w:rPr>
          <w:rFonts w:ascii="Arial" w:hAnsi="Arial" w:cs="Arial"/>
          <w:color w:val="010302"/>
          <w:sz w:val="20"/>
          <w:szCs w:val="20"/>
        </w:rPr>
      </w:pPr>
      <w:r w:rsidRPr="00077A58">
        <w:rPr>
          <w:rFonts w:ascii="Arial" w:hAnsi="Arial" w:cs="Arial"/>
          <w:b/>
          <w:bCs/>
          <w:color w:val="0066CC"/>
          <w:sz w:val="20"/>
          <w:szCs w:val="20"/>
          <w:u w:val="single"/>
        </w:rPr>
        <w:lastRenderedPageBreak/>
        <w:t>КАДСІЛА</w:t>
      </w:r>
      <w:r w:rsidRPr="00FB7ABD">
        <w:rPr>
          <w:rFonts w:ascii="Arial" w:hAnsi="Arial" w:cs="Arial"/>
          <w:b/>
          <w:bCs/>
          <w:color w:val="0066CC"/>
          <w:sz w:val="20"/>
          <w:szCs w:val="20"/>
          <w:u w:val="single"/>
          <w:vertAlign w:val="superscript"/>
        </w:rPr>
        <w:t>®</w:t>
      </w:r>
      <w:r w:rsidR="006E2DD1" w:rsidRPr="006E2DD1">
        <w:rPr>
          <w:rFonts w:ascii="Arial" w:hAnsi="Arial" w:cs="Arial"/>
          <w:b/>
          <w:bCs/>
          <w:color w:val="0066CC"/>
          <w:sz w:val="20"/>
          <w:szCs w:val="20"/>
          <w:u w:val="single"/>
        </w:rPr>
        <w:t xml:space="preserve"> (</w:t>
      </w:r>
      <w:r w:rsidRPr="00077A58">
        <w:rPr>
          <w:rFonts w:ascii="Arial" w:hAnsi="Arial" w:cs="Arial"/>
          <w:b/>
          <w:bCs/>
          <w:color w:val="0066CC"/>
          <w:sz w:val="20"/>
          <w:szCs w:val="20"/>
          <w:u w:val="single"/>
        </w:rPr>
        <w:t>трастузумаб емтансин</w:t>
      </w:r>
      <w:r w:rsidR="006E2DD1" w:rsidRPr="006E2DD1">
        <w:rPr>
          <w:rFonts w:ascii="Arial" w:hAnsi="Arial" w:cs="Arial"/>
          <w:b/>
          <w:bCs/>
          <w:color w:val="0066CC"/>
          <w:sz w:val="20"/>
          <w:szCs w:val="20"/>
          <w:u w:val="single"/>
        </w:rPr>
        <w:t>)</w:t>
      </w:r>
      <w:r w:rsidR="006E2DD1" w:rsidRPr="006E2DD1">
        <w:rPr>
          <w:rFonts w:ascii="Arial" w:hAnsi="Arial" w:cs="Arial"/>
          <w:b/>
          <w:bCs/>
          <w:color w:val="0066CC"/>
          <w:sz w:val="20"/>
          <w:szCs w:val="20"/>
        </w:rPr>
        <w:t xml:space="preserve">:   </w:t>
      </w:r>
    </w:p>
    <w:p w14:paraId="66C6C483" w14:textId="77777777" w:rsidR="002F474A" w:rsidRPr="002F474A" w:rsidRDefault="00077A58" w:rsidP="002F47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77A58">
        <w:rPr>
          <w:rFonts w:ascii="Arial" w:hAnsi="Arial" w:cs="Arial"/>
          <w:color w:val="000000"/>
          <w:sz w:val="20"/>
          <w:szCs w:val="20"/>
        </w:rPr>
        <w:t>КАДСІЛА</w:t>
      </w:r>
      <w:r w:rsidRPr="00FB7AB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="006E2DD1" w:rsidRPr="006E2DD1">
        <w:rPr>
          <w:rFonts w:ascii="Arial" w:hAnsi="Arial" w:cs="Arial"/>
          <w:color w:val="000000"/>
          <w:sz w:val="20"/>
          <w:szCs w:val="20"/>
        </w:rPr>
        <w:t xml:space="preserve"> (</w:t>
      </w:r>
      <w:r w:rsidRPr="00077A58">
        <w:rPr>
          <w:rFonts w:ascii="Arial" w:hAnsi="Arial" w:cs="Arial"/>
          <w:color w:val="000000"/>
          <w:sz w:val="20"/>
          <w:szCs w:val="20"/>
        </w:rPr>
        <w:t>трастузумаб емтансин</w:t>
      </w:r>
      <w:r w:rsidR="006E2DD1" w:rsidRPr="006E2DD1">
        <w:rPr>
          <w:rFonts w:ascii="Arial" w:hAnsi="Arial" w:cs="Arial"/>
          <w:color w:val="000000"/>
          <w:sz w:val="20"/>
          <w:szCs w:val="20"/>
        </w:rPr>
        <w:t>)</w:t>
      </w:r>
      <w:r w:rsidR="002F474A">
        <w:rPr>
          <w:rFonts w:ascii="Arial" w:hAnsi="Arial" w:cs="Arial"/>
          <w:color w:val="000000"/>
          <w:sz w:val="20"/>
          <w:szCs w:val="20"/>
        </w:rPr>
        <w:t xml:space="preserve"> є </w:t>
      </w:r>
      <w:proofErr w:type="spellStart"/>
      <w:r w:rsidRPr="00077A58">
        <w:rPr>
          <w:rFonts w:ascii="Arial" w:hAnsi="Arial" w:cs="Arial"/>
          <w:color w:val="000000"/>
          <w:sz w:val="20"/>
          <w:szCs w:val="20"/>
        </w:rPr>
        <w:t>кон'югат</w:t>
      </w:r>
      <w:r w:rsidR="002F474A">
        <w:rPr>
          <w:rFonts w:ascii="Arial" w:hAnsi="Arial" w:cs="Arial"/>
          <w:color w:val="000000"/>
          <w:sz w:val="20"/>
          <w:szCs w:val="20"/>
        </w:rPr>
        <w:t>ом</w:t>
      </w:r>
      <w:proofErr w:type="spellEnd"/>
      <w:r w:rsidRPr="00077A58">
        <w:rPr>
          <w:rFonts w:ascii="Arial" w:hAnsi="Arial" w:cs="Arial"/>
          <w:color w:val="000000"/>
          <w:sz w:val="20"/>
          <w:szCs w:val="20"/>
        </w:rPr>
        <w:t xml:space="preserve"> антитіл</w:t>
      </w:r>
      <w:r w:rsidR="002F474A">
        <w:rPr>
          <w:rFonts w:ascii="Arial" w:hAnsi="Arial" w:cs="Arial"/>
          <w:color w:val="000000"/>
          <w:sz w:val="20"/>
          <w:szCs w:val="20"/>
        </w:rPr>
        <w:t xml:space="preserve">а з </w:t>
      </w:r>
      <w:r w:rsidRPr="00077A58">
        <w:rPr>
          <w:rFonts w:ascii="Arial" w:hAnsi="Arial" w:cs="Arial"/>
          <w:color w:val="000000"/>
          <w:sz w:val="20"/>
          <w:szCs w:val="20"/>
        </w:rPr>
        <w:t>лікарськ</w:t>
      </w:r>
      <w:r w:rsidR="002F474A">
        <w:rPr>
          <w:rFonts w:ascii="Arial" w:hAnsi="Arial" w:cs="Arial"/>
          <w:color w:val="000000"/>
          <w:sz w:val="20"/>
          <w:szCs w:val="20"/>
        </w:rPr>
        <w:t>им</w:t>
      </w:r>
      <w:r w:rsidRPr="00077A58">
        <w:rPr>
          <w:rFonts w:ascii="Arial" w:hAnsi="Arial" w:cs="Arial"/>
          <w:color w:val="000000"/>
          <w:sz w:val="20"/>
          <w:szCs w:val="20"/>
        </w:rPr>
        <w:t xml:space="preserve"> зас</w:t>
      </w:r>
      <w:r w:rsidR="002F474A">
        <w:rPr>
          <w:rFonts w:ascii="Arial" w:hAnsi="Arial" w:cs="Arial"/>
          <w:color w:val="000000"/>
          <w:sz w:val="20"/>
          <w:szCs w:val="20"/>
        </w:rPr>
        <w:t>обом</w:t>
      </w:r>
      <w:r w:rsidR="006E2DD1" w:rsidRPr="006E2DD1">
        <w:rPr>
          <w:rFonts w:ascii="Arial" w:hAnsi="Arial" w:cs="Arial"/>
          <w:color w:val="000000"/>
          <w:sz w:val="20"/>
          <w:szCs w:val="20"/>
        </w:rPr>
        <w:t xml:space="preserve">, </w:t>
      </w:r>
      <w:r w:rsidR="00A54DB5" w:rsidRPr="00A54DB5">
        <w:rPr>
          <w:rFonts w:ascii="Arial" w:hAnsi="Arial" w:cs="Arial"/>
          <w:color w:val="000000"/>
          <w:sz w:val="20"/>
          <w:szCs w:val="20"/>
        </w:rPr>
        <w:t xml:space="preserve">в якому антитіло представлене </w:t>
      </w:r>
      <w:proofErr w:type="spellStart"/>
      <w:r w:rsidR="00A54DB5" w:rsidRPr="00A54DB5">
        <w:rPr>
          <w:rFonts w:ascii="Arial" w:hAnsi="Arial" w:cs="Arial"/>
          <w:color w:val="000000"/>
          <w:sz w:val="20"/>
          <w:szCs w:val="20"/>
        </w:rPr>
        <w:t>трастузумабом</w:t>
      </w:r>
      <w:proofErr w:type="spellEnd"/>
      <w:r w:rsidR="00A54DB5" w:rsidRPr="00A54DB5">
        <w:rPr>
          <w:rFonts w:ascii="Arial" w:hAnsi="Arial" w:cs="Arial"/>
          <w:color w:val="000000"/>
          <w:sz w:val="20"/>
          <w:szCs w:val="20"/>
        </w:rPr>
        <w:t xml:space="preserve"> – гуманізованим </w:t>
      </w:r>
      <w:proofErr w:type="spellStart"/>
      <w:r w:rsidR="00A54DB5" w:rsidRPr="00A54DB5">
        <w:rPr>
          <w:rFonts w:ascii="Arial" w:hAnsi="Arial" w:cs="Arial"/>
          <w:color w:val="000000"/>
          <w:sz w:val="20"/>
          <w:szCs w:val="20"/>
        </w:rPr>
        <w:t>моноклональним</w:t>
      </w:r>
      <w:proofErr w:type="spellEnd"/>
      <w:r w:rsidR="00A54DB5" w:rsidRPr="00A54DB5">
        <w:rPr>
          <w:rFonts w:ascii="Arial" w:hAnsi="Arial" w:cs="Arial"/>
          <w:color w:val="000000"/>
          <w:sz w:val="20"/>
          <w:szCs w:val="20"/>
        </w:rPr>
        <w:t xml:space="preserve"> антитілом до рецепторів 2 епідермального фактору росту людини (HER2) класу IgG1, зв’язаним з </w:t>
      </w:r>
      <w:proofErr w:type="spellStart"/>
      <w:r w:rsidR="00A54DB5" w:rsidRPr="00A54DB5">
        <w:rPr>
          <w:rFonts w:ascii="Arial" w:hAnsi="Arial" w:cs="Arial"/>
          <w:color w:val="000000"/>
          <w:sz w:val="20"/>
          <w:szCs w:val="20"/>
        </w:rPr>
        <w:t>мікротубулярним</w:t>
      </w:r>
      <w:proofErr w:type="spellEnd"/>
      <w:r w:rsidR="00A54DB5" w:rsidRPr="00A54DB5">
        <w:rPr>
          <w:rFonts w:ascii="Arial" w:hAnsi="Arial" w:cs="Arial"/>
          <w:color w:val="000000"/>
          <w:sz w:val="20"/>
          <w:szCs w:val="20"/>
        </w:rPr>
        <w:t xml:space="preserve"> інгібітором DM1 (похідним </w:t>
      </w:r>
      <w:proofErr w:type="spellStart"/>
      <w:r w:rsidR="00A54DB5" w:rsidRPr="00A54DB5">
        <w:rPr>
          <w:rFonts w:ascii="Arial" w:hAnsi="Arial" w:cs="Arial"/>
          <w:color w:val="000000"/>
          <w:sz w:val="20"/>
          <w:szCs w:val="20"/>
        </w:rPr>
        <w:t>майтансину</w:t>
      </w:r>
      <w:proofErr w:type="spellEnd"/>
      <w:r w:rsidR="00A54DB5" w:rsidRPr="00A54DB5">
        <w:rPr>
          <w:rFonts w:ascii="Arial" w:hAnsi="Arial" w:cs="Arial"/>
          <w:color w:val="000000"/>
          <w:sz w:val="20"/>
          <w:szCs w:val="20"/>
        </w:rPr>
        <w:t xml:space="preserve">). </w:t>
      </w:r>
      <w:r w:rsidR="00A54DB5" w:rsidRPr="00A54DB5">
        <w:rPr>
          <w:rFonts w:ascii="Arial" w:hAnsi="Arial" w:cs="Arial"/>
          <w:b/>
          <w:color w:val="000000"/>
          <w:sz w:val="20"/>
          <w:szCs w:val="20"/>
        </w:rPr>
        <w:t>Емтансин належить до комплексу MCC-DM1.</w:t>
      </w:r>
    </w:p>
    <w:p w14:paraId="726DC3CE" w14:textId="77777777" w:rsidR="006E2DD1" w:rsidRPr="006E2DD1" w:rsidRDefault="006E2DD1" w:rsidP="00077A5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FDBD74" w14:textId="77777777" w:rsidR="006E2DD1" w:rsidRPr="006E2DD1" w:rsidRDefault="006E2DD1" w:rsidP="00077A58">
      <w:pPr>
        <w:spacing w:line="360" w:lineRule="auto"/>
        <w:jc w:val="both"/>
        <w:rPr>
          <w:rFonts w:ascii="Arial" w:hAnsi="Arial" w:cs="Arial"/>
          <w:color w:val="010302"/>
          <w:sz w:val="20"/>
          <w:szCs w:val="20"/>
        </w:rPr>
      </w:pPr>
      <w:r w:rsidRPr="006E2DD1">
        <w:rPr>
          <w:rFonts w:ascii="Arial" w:hAnsi="Arial" w:cs="Arial"/>
          <w:b/>
          <w:bCs/>
          <w:color w:val="0066CC"/>
          <w:sz w:val="20"/>
          <w:szCs w:val="20"/>
          <w:u w:val="single"/>
        </w:rPr>
        <w:t>Показання</w:t>
      </w:r>
      <w:r w:rsidRPr="006E2DD1">
        <w:rPr>
          <w:rFonts w:ascii="Arial" w:hAnsi="Arial" w:cs="Arial"/>
          <w:b/>
          <w:bCs/>
          <w:color w:val="0066CC"/>
          <w:sz w:val="20"/>
          <w:szCs w:val="20"/>
        </w:rPr>
        <w:t xml:space="preserve">  </w:t>
      </w:r>
    </w:p>
    <w:p w14:paraId="5C5A02A6" w14:textId="77777777" w:rsidR="006E2DD1" w:rsidRPr="006E2DD1" w:rsidRDefault="006E2DD1" w:rsidP="00077A58">
      <w:pPr>
        <w:spacing w:line="360" w:lineRule="auto"/>
        <w:jc w:val="both"/>
        <w:rPr>
          <w:rFonts w:ascii="Arial" w:hAnsi="Arial" w:cs="Arial"/>
          <w:color w:val="010302"/>
          <w:sz w:val="20"/>
          <w:szCs w:val="20"/>
        </w:rPr>
      </w:pPr>
      <w:r w:rsidRPr="006E2DD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Ранній рак молочної залози (</w:t>
      </w:r>
      <w:r w:rsidR="00A54DB5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</w:t>
      </w:r>
      <w:r w:rsidRPr="006E2DD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РМЗ)</w:t>
      </w:r>
      <w:r w:rsidRPr="006E2DD1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14:paraId="04248FB9" w14:textId="77777777" w:rsidR="006E2DD1" w:rsidRPr="00A54DB5" w:rsidRDefault="00A54DB5" w:rsidP="00077A5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Лікарський засіб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КАДСІЛА</w:t>
      </w:r>
      <w:r w:rsidRPr="00FB7AB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як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монотерапія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показаний для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ад’ювантного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лікування дорослих пацієнтів з </w:t>
      </w:r>
      <w:r w:rsidRPr="00A54DB5">
        <w:rPr>
          <w:rFonts w:ascii="Arial" w:hAnsi="Arial" w:cs="Arial"/>
          <w:b/>
          <w:color w:val="000000"/>
          <w:sz w:val="20"/>
          <w:szCs w:val="20"/>
        </w:rPr>
        <w:t>HER2-позитивним раннім раком молочної залози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з остаточним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інвазивним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захворюванням із локалізацією в молочній залозі та/або лімфатичних вузлах після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неоад’ювантної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терапії на основі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таксанів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та HER2-таргетної терапії.</w:t>
      </w:r>
    </w:p>
    <w:p w14:paraId="09AA5186" w14:textId="77777777" w:rsidR="006E2DD1" w:rsidRPr="006E2DD1" w:rsidRDefault="006E2DD1" w:rsidP="00077A5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0646B0" w14:textId="77777777" w:rsidR="006E2DD1" w:rsidRPr="006E2DD1" w:rsidRDefault="006E2DD1" w:rsidP="00077A58">
      <w:pPr>
        <w:spacing w:line="360" w:lineRule="auto"/>
        <w:jc w:val="both"/>
        <w:rPr>
          <w:rFonts w:ascii="Arial" w:hAnsi="Arial" w:cs="Arial"/>
          <w:color w:val="010302"/>
          <w:sz w:val="20"/>
          <w:szCs w:val="20"/>
        </w:rPr>
      </w:pPr>
      <w:r w:rsidRPr="006E2DD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Метас</w:t>
      </w:r>
      <w:r w:rsidR="00A54DB5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татичний рак молочної залози (М</w:t>
      </w:r>
      <w:r w:rsidRPr="006E2DD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РМЗ)</w:t>
      </w:r>
      <w:r w:rsidRPr="006E2DD1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14:paraId="19D2B2F2" w14:textId="3A66BD2D" w:rsidR="00A54DB5" w:rsidRDefault="00A54DB5" w:rsidP="00077A5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4DB5">
        <w:rPr>
          <w:rFonts w:ascii="Arial" w:hAnsi="Arial" w:cs="Arial"/>
          <w:color w:val="000000"/>
          <w:sz w:val="20"/>
          <w:szCs w:val="20"/>
        </w:rPr>
        <w:t>Лікарський засіб КАДСІЛА</w:t>
      </w:r>
      <w:r w:rsidRPr="00FB7AB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застосовують при </w:t>
      </w:r>
      <w:r w:rsidRPr="00A54DB5">
        <w:rPr>
          <w:rFonts w:ascii="Arial" w:hAnsi="Arial" w:cs="Arial"/>
          <w:b/>
          <w:color w:val="000000"/>
          <w:sz w:val="20"/>
          <w:szCs w:val="20"/>
        </w:rPr>
        <w:t>HER2-позитивному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54DB5">
        <w:rPr>
          <w:rFonts w:ascii="Arial" w:hAnsi="Arial" w:cs="Arial"/>
          <w:b/>
          <w:color w:val="000000"/>
          <w:sz w:val="20"/>
          <w:szCs w:val="20"/>
        </w:rPr>
        <w:t xml:space="preserve">неоперабельному </w:t>
      </w:r>
      <w:proofErr w:type="spellStart"/>
      <w:r w:rsidRPr="00A54DB5">
        <w:rPr>
          <w:rFonts w:ascii="Arial" w:hAnsi="Arial" w:cs="Arial"/>
          <w:b/>
          <w:color w:val="000000"/>
          <w:sz w:val="20"/>
          <w:szCs w:val="20"/>
        </w:rPr>
        <w:t>місцевопоширеному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54DB5">
        <w:rPr>
          <w:rFonts w:ascii="Arial" w:hAnsi="Arial" w:cs="Arial"/>
          <w:b/>
          <w:color w:val="000000"/>
          <w:sz w:val="20"/>
          <w:szCs w:val="20"/>
        </w:rPr>
        <w:t>або метастатичному раку молочної залози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як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монотерапію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після попередньої хіміотерапії, яка включала трастузумаб і </w:t>
      </w:r>
      <w:r w:rsidR="00871976">
        <w:rPr>
          <w:rFonts w:ascii="Arial" w:hAnsi="Arial" w:cs="Arial"/>
          <w:color w:val="000000"/>
          <w:sz w:val="20"/>
          <w:szCs w:val="20"/>
        </w:rPr>
        <w:t>лікарський засіб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із групи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таксанів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(окремо або в комбінації), або при рецидиві захворювання під час або протягом 6 місяців після завершення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ад’ювантної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терапії, яка включала трастузумаб і </w:t>
      </w:r>
      <w:r w:rsidR="00871976">
        <w:rPr>
          <w:rFonts w:ascii="Arial" w:hAnsi="Arial" w:cs="Arial"/>
          <w:color w:val="000000"/>
          <w:sz w:val="20"/>
          <w:szCs w:val="20"/>
        </w:rPr>
        <w:t>лікарський засіб</w:t>
      </w:r>
      <w:r w:rsidRPr="00A54DB5">
        <w:rPr>
          <w:rFonts w:ascii="Arial" w:hAnsi="Arial" w:cs="Arial"/>
          <w:color w:val="000000"/>
          <w:sz w:val="20"/>
          <w:szCs w:val="20"/>
        </w:rPr>
        <w:t xml:space="preserve"> із групи </w:t>
      </w:r>
      <w:proofErr w:type="spellStart"/>
      <w:r w:rsidRPr="00A54DB5">
        <w:rPr>
          <w:rFonts w:ascii="Arial" w:hAnsi="Arial" w:cs="Arial"/>
          <w:color w:val="000000"/>
          <w:sz w:val="20"/>
          <w:szCs w:val="20"/>
        </w:rPr>
        <w:t>таксанів</w:t>
      </w:r>
      <w:proofErr w:type="spellEnd"/>
      <w:r w:rsidRPr="00A54DB5">
        <w:rPr>
          <w:rFonts w:ascii="Arial" w:hAnsi="Arial" w:cs="Arial"/>
          <w:color w:val="000000"/>
          <w:sz w:val="20"/>
          <w:szCs w:val="20"/>
        </w:rPr>
        <w:t xml:space="preserve"> (окремо або в комбінації)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3279BB2" w14:textId="77777777" w:rsidR="006E2DD1" w:rsidRDefault="006E2DD1" w:rsidP="00077A58">
      <w:pPr>
        <w:spacing w:line="360" w:lineRule="auto"/>
        <w:jc w:val="both"/>
        <w:rPr>
          <w:lang w:eastAsia="uk-U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0"/>
      </w:tblGrid>
      <w:tr w:rsidR="00A54DB5" w14:paraId="16536BAF" w14:textId="77777777" w:rsidTr="00053A7D">
        <w:tc>
          <w:tcPr>
            <w:tcW w:w="93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8CD4D4" w14:textId="77777777" w:rsidR="00A54DB5" w:rsidRPr="00A54DB5" w:rsidRDefault="00A54DB5" w:rsidP="00A54DB5">
            <w:pPr>
              <w:spacing w:after="120" w:line="360" w:lineRule="auto"/>
              <w:ind w:left="108" w:right="96"/>
              <w:rPr>
                <w:rFonts w:ascii="Arial" w:hAnsi="Arial" w:cs="Arial"/>
                <w:b/>
                <w:sz w:val="20"/>
                <w:u w:val="single"/>
              </w:rPr>
            </w:pPr>
            <w:r w:rsidRPr="00A54DB5">
              <w:rPr>
                <w:rFonts w:ascii="Arial" w:hAnsi="Arial" w:cs="Arial"/>
                <w:b/>
                <w:sz w:val="20"/>
                <w:u w:val="single"/>
              </w:rPr>
              <w:t>Важлива інформація:</w:t>
            </w:r>
          </w:p>
          <w:p w14:paraId="72CDA8B2" w14:textId="0105AEF7" w:rsidR="00A54DB5" w:rsidRDefault="00A54DB5" w:rsidP="00855C29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54DB5">
              <w:rPr>
                <w:rFonts w:ascii="Arial" w:hAnsi="Arial" w:cs="Arial"/>
                <w:sz w:val="20"/>
              </w:rPr>
              <w:t>Лікарськ</w:t>
            </w:r>
            <w:r>
              <w:rPr>
                <w:rFonts w:ascii="Arial" w:hAnsi="Arial" w:cs="Arial"/>
                <w:sz w:val="20"/>
              </w:rPr>
              <w:t>і</w:t>
            </w:r>
            <w:r w:rsidRPr="00A54DB5">
              <w:rPr>
                <w:rFonts w:ascii="Arial" w:hAnsi="Arial" w:cs="Arial"/>
                <w:sz w:val="20"/>
              </w:rPr>
              <w:t xml:space="preserve"> </w:t>
            </w:r>
            <w:r w:rsidRPr="000D7A6F">
              <w:rPr>
                <w:rFonts w:ascii="Arial" w:hAnsi="Arial" w:cs="Arial"/>
                <w:sz w:val="20"/>
              </w:rPr>
              <w:t>засоби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0D7A6F">
              <w:rPr>
                <w:rFonts w:ascii="Arial" w:hAnsi="Arial" w:cs="Arial"/>
                <w:sz w:val="20"/>
              </w:rPr>
              <w:t xml:space="preserve"> (трастузумаб емтансин)</w:t>
            </w:r>
            <w:r w:rsidR="003D2996" w:rsidRPr="000D7A6F">
              <w:rPr>
                <w:rFonts w:ascii="Arial" w:hAnsi="Arial" w:cs="Arial"/>
                <w:sz w:val="20"/>
              </w:rPr>
              <w:t>,</w:t>
            </w:r>
            <w:r w:rsidRPr="000D7A6F">
              <w:rPr>
                <w:rFonts w:ascii="Arial" w:hAnsi="Arial" w:cs="Arial"/>
                <w:sz w:val="20"/>
              </w:rPr>
              <w:t xml:space="preserve"> ГЕРЦЕПТИН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0D7A6F">
              <w:rPr>
                <w:rFonts w:ascii="Arial" w:hAnsi="Arial" w:cs="Arial"/>
                <w:sz w:val="20"/>
              </w:rPr>
              <w:t xml:space="preserve"> (трастузумаб) </w:t>
            </w:r>
            <w:r w:rsidR="003D2996" w:rsidRPr="000D7A6F">
              <w:rPr>
                <w:rFonts w:ascii="Arial" w:hAnsi="Arial" w:cs="Arial"/>
                <w:sz w:val="20"/>
              </w:rPr>
              <w:t>та</w:t>
            </w:r>
            <w:r w:rsidR="00855C29" w:rsidRPr="000D7A6F">
              <w:rPr>
                <w:rFonts w:ascii="Arial" w:hAnsi="Arial" w:cs="Arial"/>
                <w:sz w:val="20"/>
              </w:rPr>
              <w:t xml:space="preserve"> трастузумаб </w:t>
            </w:r>
            <w:proofErr w:type="spellStart"/>
            <w:r w:rsidR="00855C29" w:rsidRPr="000D7A6F">
              <w:rPr>
                <w:rFonts w:ascii="Arial" w:hAnsi="Arial" w:cs="Arial"/>
                <w:sz w:val="20"/>
              </w:rPr>
              <w:t>дерукстекан</w:t>
            </w:r>
            <w:proofErr w:type="spellEnd"/>
            <w:r w:rsidR="00855C29" w:rsidRPr="000D7A6F">
              <w:rPr>
                <w:rFonts w:ascii="Arial" w:hAnsi="Arial" w:cs="Arial"/>
                <w:sz w:val="20"/>
              </w:rPr>
              <w:t xml:space="preserve"> </w:t>
            </w:r>
            <w:r w:rsidRPr="000D7A6F">
              <w:rPr>
                <w:rFonts w:ascii="Arial" w:hAnsi="Arial" w:cs="Arial"/>
                <w:sz w:val="20"/>
              </w:rPr>
              <w:t xml:space="preserve">є </w:t>
            </w:r>
            <w:r w:rsidRPr="000D7A6F">
              <w:rPr>
                <w:rFonts w:ascii="Arial" w:hAnsi="Arial" w:cs="Arial"/>
                <w:b/>
                <w:sz w:val="20"/>
                <w:u w:val="single"/>
              </w:rPr>
              <w:t>різними</w:t>
            </w:r>
            <w:r w:rsidRPr="000D7A6F">
              <w:rPr>
                <w:rFonts w:ascii="Arial" w:hAnsi="Arial" w:cs="Arial"/>
                <w:sz w:val="20"/>
              </w:rPr>
              <w:t xml:space="preserve"> лікарськими засобами, до складу яких входять </w:t>
            </w:r>
            <w:r w:rsidRPr="000D7A6F">
              <w:rPr>
                <w:rFonts w:ascii="Arial" w:hAnsi="Arial" w:cs="Arial"/>
                <w:b/>
                <w:sz w:val="20"/>
                <w:u w:val="single"/>
              </w:rPr>
              <w:t>різні</w:t>
            </w:r>
            <w:r w:rsidRPr="000D7A6F">
              <w:rPr>
                <w:rFonts w:ascii="Arial" w:hAnsi="Arial" w:cs="Arial"/>
                <w:sz w:val="20"/>
              </w:rPr>
              <w:t xml:space="preserve"> діючі речовини</w:t>
            </w:r>
          </w:p>
          <w:p w14:paraId="56CDB324" w14:textId="77777777" w:rsidR="00A54DB5" w:rsidRDefault="00A54DB5" w:rsidP="00A54DB5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Лікарський засіб </w:t>
            </w:r>
            <w:r w:rsidRPr="00A54DB5">
              <w:rPr>
                <w:rFonts w:ascii="Arial" w:hAnsi="Arial" w:cs="Arial"/>
                <w:sz w:val="20"/>
              </w:rPr>
              <w:t>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A54DB5">
              <w:rPr>
                <w:rFonts w:ascii="Arial" w:hAnsi="Arial" w:cs="Arial"/>
                <w:sz w:val="20"/>
              </w:rPr>
              <w:t xml:space="preserve"> (трастузумаб емтансин) </w:t>
            </w:r>
            <w:r w:rsidRPr="00A54DB5">
              <w:rPr>
                <w:rFonts w:ascii="Arial" w:hAnsi="Arial" w:cs="Arial"/>
                <w:b/>
                <w:sz w:val="20"/>
                <w:u w:val="single"/>
              </w:rPr>
              <w:t xml:space="preserve">НЕ є </w:t>
            </w:r>
            <w:proofErr w:type="spellStart"/>
            <w:r w:rsidRPr="00A54DB5">
              <w:rPr>
                <w:rFonts w:ascii="Arial" w:hAnsi="Arial" w:cs="Arial"/>
                <w:b/>
                <w:sz w:val="20"/>
                <w:u w:val="single"/>
              </w:rPr>
              <w:t>генеричною</w:t>
            </w:r>
            <w:proofErr w:type="spellEnd"/>
            <w:r w:rsidRPr="00A54DB5">
              <w:rPr>
                <w:rFonts w:ascii="Arial" w:hAnsi="Arial" w:cs="Arial"/>
                <w:b/>
                <w:sz w:val="20"/>
                <w:u w:val="single"/>
              </w:rPr>
              <w:t xml:space="preserve"> версією або </w:t>
            </w:r>
            <w:proofErr w:type="spellStart"/>
            <w:r w:rsidRPr="00A54DB5">
              <w:rPr>
                <w:rFonts w:ascii="Arial" w:hAnsi="Arial" w:cs="Arial"/>
                <w:b/>
                <w:sz w:val="20"/>
                <w:u w:val="single"/>
              </w:rPr>
              <w:t>біосіміляром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лікарському засобу </w:t>
            </w:r>
            <w:r w:rsidRPr="00A54DB5">
              <w:rPr>
                <w:rFonts w:ascii="Arial" w:hAnsi="Arial" w:cs="Arial"/>
                <w:sz w:val="20"/>
              </w:rPr>
              <w:t>ГЕРЦЕПТИН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A54DB5">
              <w:rPr>
                <w:rFonts w:ascii="Arial" w:hAnsi="Arial" w:cs="Arial"/>
                <w:sz w:val="20"/>
              </w:rPr>
              <w:t xml:space="preserve"> (трастузумаб)</w:t>
            </w:r>
          </w:p>
          <w:p w14:paraId="2C5E5D4C" w14:textId="2A192F06" w:rsidR="00A54DB5" w:rsidRPr="000D7A6F" w:rsidRDefault="00A54DB5" w:rsidP="00855C29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54DB5">
              <w:rPr>
                <w:rFonts w:ascii="Arial" w:hAnsi="Arial" w:cs="Arial"/>
                <w:sz w:val="20"/>
              </w:rPr>
              <w:t>Лікарський засіб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A54DB5">
              <w:rPr>
                <w:rFonts w:ascii="Arial" w:hAnsi="Arial" w:cs="Arial"/>
                <w:sz w:val="20"/>
              </w:rPr>
              <w:t xml:space="preserve"> (тр</w:t>
            </w:r>
            <w:r>
              <w:rPr>
                <w:rFonts w:ascii="Arial" w:hAnsi="Arial" w:cs="Arial"/>
                <w:sz w:val="20"/>
              </w:rPr>
              <w:t xml:space="preserve">астузумаб емтансин) </w:t>
            </w:r>
            <w:r w:rsidRPr="00A54DB5">
              <w:rPr>
                <w:rFonts w:ascii="Arial" w:hAnsi="Arial" w:cs="Arial"/>
                <w:b/>
                <w:sz w:val="20"/>
                <w:u w:val="single"/>
              </w:rPr>
              <w:t>НЕ є взаємозамінним</w:t>
            </w:r>
            <w:r w:rsidRPr="00A54DB5">
              <w:rPr>
                <w:rFonts w:ascii="Arial" w:hAnsi="Arial" w:cs="Arial"/>
                <w:sz w:val="20"/>
              </w:rPr>
              <w:t xml:space="preserve"> лікарському засобу ГЕРЦЕПТИН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A54DB5">
              <w:rPr>
                <w:rFonts w:ascii="Arial" w:hAnsi="Arial" w:cs="Arial"/>
                <w:sz w:val="20"/>
              </w:rPr>
              <w:t xml:space="preserve"> (</w:t>
            </w:r>
            <w:r w:rsidRPr="000D7A6F">
              <w:rPr>
                <w:rFonts w:ascii="Arial" w:hAnsi="Arial" w:cs="Arial"/>
                <w:sz w:val="20"/>
              </w:rPr>
              <w:t>трастузумаб)</w:t>
            </w:r>
            <w:r w:rsidR="00855C29" w:rsidRPr="000D7A6F">
              <w:rPr>
                <w:rFonts w:ascii="Arial" w:hAnsi="Arial" w:cs="Arial"/>
                <w:sz w:val="20"/>
              </w:rPr>
              <w:t xml:space="preserve"> </w:t>
            </w:r>
            <w:r w:rsidR="003D2996" w:rsidRPr="000D7A6F">
              <w:rPr>
                <w:rFonts w:ascii="Arial" w:hAnsi="Arial" w:cs="Arial"/>
                <w:sz w:val="20"/>
              </w:rPr>
              <w:t>та</w:t>
            </w:r>
            <w:r w:rsidR="00855C29" w:rsidRPr="000D7A6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55C29" w:rsidRPr="000D7A6F">
              <w:rPr>
                <w:rFonts w:ascii="Arial" w:hAnsi="Arial" w:cs="Arial"/>
                <w:sz w:val="20"/>
              </w:rPr>
              <w:t>трастузумабу</w:t>
            </w:r>
            <w:proofErr w:type="spellEnd"/>
            <w:r w:rsidR="00855C29" w:rsidRPr="000D7A6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55C29" w:rsidRPr="000D7A6F">
              <w:rPr>
                <w:rFonts w:ascii="Arial" w:hAnsi="Arial" w:cs="Arial"/>
                <w:sz w:val="20"/>
              </w:rPr>
              <w:t>дерукстекану</w:t>
            </w:r>
            <w:proofErr w:type="spellEnd"/>
          </w:p>
          <w:p w14:paraId="3B2DF1B2" w14:textId="4D534DE8" w:rsidR="00A54DB5" w:rsidRPr="000D7A6F" w:rsidRDefault="00A54DB5" w:rsidP="00855C29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D7A6F">
              <w:rPr>
                <w:rFonts w:ascii="Arial" w:hAnsi="Arial" w:cs="Arial"/>
                <w:b/>
                <w:sz w:val="20"/>
                <w:u w:val="single"/>
              </w:rPr>
              <w:t>НЕ призначайте</w:t>
            </w:r>
            <w:r w:rsidRPr="000D7A6F">
              <w:rPr>
                <w:rFonts w:ascii="Arial" w:hAnsi="Arial" w:cs="Arial"/>
                <w:sz w:val="20"/>
              </w:rPr>
              <w:t xml:space="preserve"> лікарський засіб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0D7A6F">
              <w:rPr>
                <w:rFonts w:ascii="Arial" w:hAnsi="Arial" w:cs="Arial"/>
                <w:sz w:val="20"/>
              </w:rPr>
              <w:t xml:space="preserve"> (трастузумаб емтансин) </w:t>
            </w:r>
            <w:r w:rsidRPr="000D7A6F">
              <w:rPr>
                <w:rFonts w:ascii="Arial" w:hAnsi="Arial" w:cs="Arial"/>
                <w:b/>
                <w:sz w:val="20"/>
              </w:rPr>
              <w:t xml:space="preserve">у поєднанні </w:t>
            </w:r>
            <w:r w:rsidRPr="000D7A6F">
              <w:rPr>
                <w:rFonts w:ascii="Arial" w:hAnsi="Arial" w:cs="Arial"/>
                <w:sz w:val="20"/>
              </w:rPr>
              <w:t>з лікарським засобом ГЕРЦЕПТИН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0D7A6F">
              <w:rPr>
                <w:rFonts w:ascii="Arial" w:hAnsi="Arial" w:cs="Arial"/>
                <w:sz w:val="20"/>
              </w:rPr>
              <w:t xml:space="preserve"> (трастузумаб),</w:t>
            </w:r>
            <w:r w:rsidR="00855C29" w:rsidRPr="000D7A6F">
              <w:rPr>
                <w:rFonts w:ascii="Arial" w:hAnsi="Arial" w:cs="Arial"/>
                <w:sz w:val="20"/>
              </w:rPr>
              <w:t xml:space="preserve"> </w:t>
            </w:r>
            <w:r w:rsidR="003D2996" w:rsidRPr="000D7A6F">
              <w:rPr>
                <w:rFonts w:ascii="Arial" w:hAnsi="Arial" w:cs="Arial"/>
                <w:sz w:val="20"/>
              </w:rPr>
              <w:t xml:space="preserve">або </w:t>
            </w:r>
            <w:r w:rsidR="00855C29" w:rsidRPr="000D7A6F">
              <w:rPr>
                <w:rFonts w:ascii="Arial" w:hAnsi="Arial" w:cs="Arial"/>
                <w:sz w:val="20"/>
              </w:rPr>
              <w:t xml:space="preserve">з трастузумаб </w:t>
            </w:r>
            <w:proofErr w:type="spellStart"/>
            <w:r w:rsidR="00855C29" w:rsidRPr="000D7A6F">
              <w:rPr>
                <w:rFonts w:ascii="Arial" w:hAnsi="Arial" w:cs="Arial"/>
                <w:sz w:val="20"/>
              </w:rPr>
              <w:t>дерукстеканом</w:t>
            </w:r>
            <w:proofErr w:type="spellEnd"/>
            <w:r w:rsidRPr="000D7A6F">
              <w:rPr>
                <w:rFonts w:ascii="Arial" w:hAnsi="Arial" w:cs="Arial"/>
                <w:sz w:val="20"/>
              </w:rPr>
              <w:t xml:space="preserve"> </w:t>
            </w:r>
            <w:r w:rsidRPr="000D7A6F">
              <w:rPr>
                <w:rFonts w:ascii="Arial" w:hAnsi="Arial" w:cs="Arial"/>
                <w:b/>
                <w:sz w:val="20"/>
              </w:rPr>
              <w:t>або з хіміотерапією</w:t>
            </w:r>
          </w:p>
          <w:p w14:paraId="6C9DFF45" w14:textId="77777777" w:rsidR="00A54DB5" w:rsidRPr="007175B9" w:rsidRDefault="007175B9" w:rsidP="007175B9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7175B9">
              <w:rPr>
                <w:rFonts w:ascii="Arial" w:hAnsi="Arial" w:cs="Arial"/>
                <w:b/>
                <w:sz w:val="20"/>
                <w:u w:val="single"/>
              </w:rPr>
              <w:t>НЕ призначайте</w:t>
            </w:r>
            <w:r w:rsidRPr="007175B9">
              <w:rPr>
                <w:rFonts w:ascii="Arial" w:hAnsi="Arial" w:cs="Arial"/>
                <w:sz w:val="20"/>
              </w:rPr>
              <w:t xml:space="preserve"> лікарський засіб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7175B9">
              <w:rPr>
                <w:rFonts w:ascii="Arial" w:hAnsi="Arial" w:cs="Arial"/>
                <w:sz w:val="20"/>
              </w:rPr>
              <w:t xml:space="preserve"> (трастузумаб емтансин)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75B9">
              <w:rPr>
                <w:rFonts w:ascii="Arial" w:hAnsi="Arial" w:cs="Arial"/>
                <w:b/>
                <w:sz w:val="20"/>
              </w:rPr>
              <w:t>у дозах, що перевищують 3,6 мг/кг кожні 3 тижні</w:t>
            </w:r>
          </w:p>
          <w:p w14:paraId="0456F075" w14:textId="77777777" w:rsidR="007175B9" w:rsidRPr="007175B9" w:rsidRDefault="007175B9" w:rsidP="007175B9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Під час призначення, приготування та введення пацієнтам лікарський засіб </w:t>
            </w:r>
            <w:r w:rsidRPr="007175B9">
              <w:rPr>
                <w:rFonts w:ascii="Arial" w:hAnsi="Arial" w:cs="Arial"/>
                <w:sz w:val="20"/>
              </w:rPr>
              <w:t>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7175B9">
              <w:rPr>
                <w:rFonts w:ascii="Arial" w:hAnsi="Arial" w:cs="Arial"/>
                <w:sz w:val="20"/>
              </w:rPr>
              <w:t xml:space="preserve"> (трастузумаб емтансин)</w:t>
            </w:r>
            <w:r>
              <w:rPr>
                <w:rFonts w:ascii="Arial" w:hAnsi="Arial" w:cs="Arial"/>
                <w:sz w:val="20"/>
              </w:rPr>
              <w:t xml:space="preserve">, слід використовувати та підтверджувати як торгову марку </w:t>
            </w:r>
            <w:r w:rsidRPr="007175B9">
              <w:rPr>
                <w:rFonts w:ascii="Arial" w:hAnsi="Arial" w:cs="Arial"/>
                <w:sz w:val="20"/>
              </w:rPr>
              <w:t>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, так і повну МНН </w:t>
            </w:r>
            <w:r w:rsidRPr="007175B9">
              <w:rPr>
                <w:rFonts w:ascii="Arial" w:hAnsi="Arial" w:cs="Arial"/>
                <w:sz w:val="20"/>
              </w:rPr>
              <w:t>трастузумаб емтансин</w:t>
            </w:r>
          </w:p>
        </w:tc>
      </w:tr>
    </w:tbl>
    <w:p w14:paraId="1956CE60" w14:textId="77777777" w:rsidR="007175B9" w:rsidRDefault="007175B9" w:rsidP="00077A58">
      <w:pPr>
        <w:spacing w:line="360" w:lineRule="auto"/>
        <w:jc w:val="both"/>
        <w:rPr>
          <w:lang w:eastAsia="uk-UA"/>
        </w:rPr>
      </w:pPr>
    </w:p>
    <w:p w14:paraId="3237FC63" w14:textId="77777777" w:rsidR="007175B9" w:rsidRDefault="007175B9">
      <w:pPr>
        <w:widowControl/>
        <w:spacing w:after="160" w:line="259" w:lineRule="auto"/>
        <w:rPr>
          <w:lang w:eastAsia="uk-UA"/>
        </w:rPr>
      </w:pPr>
      <w:r>
        <w:rPr>
          <w:lang w:eastAsia="uk-UA"/>
        </w:rPr>
        <w:br w:type="page"/>
      </w:r>
    </w:p>
    <w:p w14:paraId="28DA2EB1" w14:textId="2480C051" w:rsidR="006E2DD1" w:rsidRDefault="007175B9" w:rsidP="007175B9">
      <w:pPr>
        <w:spacing w:after="120" w:line="360" w:lineRule="auto"/>
        <w:jc w:val="both"/>
        <w:rPr>
          <w:rFonts w:ascii="Arial" w:hAnsi="Arial"/>
          <w:b/>
          <w:bCs/>
          <w:color w:val="0066CC"/>
          <w:u w:val="single"/>
        </w:rPr>
      </w:pPr>
      <w:r w:rsidRPr="007175B9">
        <w:rPr>
          <w:rFonts w:ascii="Arial" w:hAnsi="Arial"/>
          <w:b/>
          <w:bCs/>
          <w:color w:val="0066CC"/>
          <w:u w:val="single"/>
        </w:rPr>
        <w:lastRenderedPageBreak/>
        <w:t xml:space="preserve">Огляд </w:t>
      </w:r>
      <w:r w:rsidR="00871976">
        <w:rPr>
          <w:rFonts w:ascii="Arial" w:hAnsi="Arial"/>
          <w:b/>
          <w:bCs/>
          <w:color w:val="0066CC"/>
          <w:u w:val="single"/>
        </w:rPr>
        <w:t>лікарських засобів</w:t>
      </w:r>
      <w:r w:rsidRPr="007175B9">
        <w:rPr>
          <w:rFonts w:ascii="Arial" w:hAnsi="Arial"/>
          <w:b/>
          <w:bCs/>
          <w:color w:val="0066CC"/>
          <w:u w:val="single"/>
        </w:rPr>
        <w:t xml:space="preserve"> </w:t>
      </w:r>
      <w:proofErr w:type="spellStart"/>
      <w:r w:rsidRPr="007175B9">
        <w:rPr>
          <w:rFonts w:ascii="Arial" w:hAnsi="Arial"/>
          <w:b/>
          <w:bCs/>
          <w:color w:val="0066CC"/>
          <w:u w:val="single"/>
        </w:rPr>
        <w:t>Герцептин</w:t>
      </w:r>
      <w:proofErr w:type="spellEnd"/>
      <w:r w:rsidRPr="00FB7ABD">
        <w:rPr>
          <w:rFonts w:ascii="Arial" w:hAnsi="Arial"/>
          <w:b/>
          <w:bCs/>
          <w:color w:val="0066CC"/>
          <w:u w:val="single"/>
          <w:vertAlign w:val="superscript"/>
        </w:rPr>
        <w:t>®</w:t>
      </w:r>
      <w:r w:rsidRPr="007175B9">
        <w:rPr>
          <w:rFonts w:ascii="Arial" w:hAnsi="Arial"/>
          <w:b/>
          <w:bCs/>
          <w:color w:val="0066CC"/>
          <w:u w:val="single"/>
        </w:rPr>
        <w:t xml:space="preserve">, </w:t>
      </w:r>
      <w:proofErr w:type="spellStart"/>
      <w:r w:rsidRPr="007175B9">
        <w:rPr>
          <w:rFonts w:ascii="Arial" w:hAnsi="Arial"/>
          <w:b/>
          <w:bCs/>
          <w:color w:val="0066CC"/>
          <w:u w:val="single"/>
        </w:rPr>
        <w:t>Герцептин</w:t>
      </w:r>
      <w:proofErr w:type="spellEnd"/>
      <w:r w:rsidRPr="00FB7ABD">
        <w:rPr>
          <w:rFonts w:ascii="Arial" w:hAnsi="Arial"/>
          <w:b/>
          <w:bCs/>
          <w:color w:val="0066CC"/>
          <w:u w:val="single"/>
          <w:vertAlign w:val="superscript"/>
        </w:rPr>
        <w:t>®</w:t>
      </w:r>
      <w:r w:rsidRPr="007175B9">
        <w:rPr>
          <w:rFonts w:ascii="Arial" w:hAnsi="Arial"/>
          <w:b/>
          <w:bCs/>
          <w:color w:val="0066CC"/>
          <w:u w:val="single"/>
        </w:rPr>
        <w:t xml:space="preserve"> для підшкірного введення та </w:t>
      </w:r>
      <w:proofErr w:type="spellStart"/>
      <w:r w:rsidRPr="007175B9">
        <w:rPr>
          <w:rFonts w:ascii="Arial" w:hAnsi="Arial"/>
          <w:b/>
          <w:bCs/>
          <w:color w:val="0066CC"/>
          <w:u w:val="single"/>
        </w:rPr>
        <w:t>Кадсіла</w:t>
      </w:r>
      <w:proofErr w:type="spellEnd"/>
      <w:r w:rsidRPr="00FB7ABD">
        <w:rPr>
          <w:rFonts w:ascii="Arial" w:hAnsi="Arial"/>
          <w:b/>
          <w:bCs/>
          <w:color w:val="0066CC"/>
          <w:u w:val="single"/>
          <w:vertAlign w:val="superscript"/>
        </w:rPr>
        <w:t>®</w:t>
      </w:r>
      <w:r w:rsidRPr="007175B9">
        <w:rPr>
          <w:rFonts w:ascii="Arial" w:hAnsi="Arial"/>
          <w:b/>
          <w:bCs/>
          <w:color w:val="0066CC"/>
          <w:u w:val="single"/>
        </w:rPr>
        <w:t>: відмінності та подібності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642"/>
        <w:gridCol w:w="2643"/>
        <w:gridCol w:w="2643"/>
      </w:tblGrid>
      <w:tr w:rsidR="007175B9" w:rsidRPr="007175B9" w14:paraId="43D61294" w14:textId="77777777" w:rsidTr="007175B9">
        <w:tc>
          <w:tcPr>
            <w:tcW w:w="1418" w:type="dxa"/>
            <w:tcBorders>
              <w:left w:val="nil"/>
            </w:tcBorders>
          </w:tcPr>
          <w:p w14:paraId="553E1624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75B9">
              <w:rPr>
                <w:rFonts w:ascii="Arial" w:hAnsi="Arial"/>
                <w:b/>
                <w:bCs/>
                <w:sz w:val="20"/>
                <w:szCs w:val="20"/>
              </w:rPr>
              <w:t>Торгова марка</w:t>
            </w:r>
          </w:p>
        </w:tc>
        <w:tc>
          <w:tcPr>
            <w:tcW w:w="2642" w:type="dxa"/>
          </w:tcPr>
          <w:p w14:paraId="49E434C0" w14:textId="77777777" w:rsidR="007175B9" w:rsidRPr="007175B9" w:rsidRDefault="007175B9" w:rsidP="007175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5B9">
              <w:rPr>
                <w:rFonts w:ascii="Times New Roman" w:hAnsi="Times New Roman" w:cs="Times New Roman"/>
                <w:b/>
                <w:sz w:val="28"/>
              </w:rPr>
              <w:t>ГЕРЦЕПТИН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52C88323" w14:textId="77777777" w:rsidR="007175B9" w:rsidRPr="00D02540" w:rsidRDefault="007175B9" w:rsidP="00717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66"/>
                <w:sz w:val="20"/>
              </w:rPr>
            </w:pPr>
            <w:r w:rsidRPr="00D02540">
              <w:rPr>
                <w:rFonts w:ascii="Times New Roman" w:hAnsi="Times New Roman" w:cs="Times New Roman"/>
                <w:b/>
                <w:color w:val="FF0066"/>
                <w:sz w:val="20"/>
              </w:rPr>
              <w:t>трастузумаб</w:t>
            </w:r>
          </w:p>
          <w:p w14:paraId="715BCA4D" w14:textId="77777777" w:rsidR="007175B9" w:rsidRPr="007175B9" w:rsidRDefault="007175B9" w:rsidP="007175B9">
            <w:pPr>
              <w:spacing w:before="12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75B9">
              <w:rPr>
                <w:rFonts w:ascii="Arial" w:hAnsi="Arial" w:cs="Arial"/>
                <w:bCs/>
                <w:i/>
                <w:sz w:val="18"/>
                <w:szCs w:val="20"/>
              </w:rPr>
              <w:t>ліофілізат для концентрату для розчину для інфузій</w:t>
            </w:r>
          </w:p>
        </w:tc>
        <w:tc>
          <w:tcPr>
            <w:tcW w:w="2643" w:type="dxa"/>
          </w:tcPr>
          <w:p w14:paraId="696CDE16" w14:textId="77777777" w:rsidR="007175B9" w:rsidRPr="007175B9" w:rsidRDefault="007175B9" w:rsidP="007175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5B9">
              <w:rPr>
                <w:rFonts w:ascii="Times New Roman" w:hAnsi="Times New Roman" w:cs="Times New Roman"/>
                <w:b/>
                <w:sz w:val="28"/>
              </w:rPr>
              <w:t>ГЕРЦЕПТИН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1090E469" w14:textId="77777777" w:rsidR="007175B9" w:rsidRPr="007175B9" w:rsidRDefault="007175B9" w:rsidP="00717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</w:pPr>
            <w:r w:rsidRPr="007175B9"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  <w:t>трастузумаб</w:t>
            </w:r>
          </w:p>
          <w:p w14:paraId="219751A2" w14:textId="77777777" w:rsidR="007175B9" w:rsidRPr="007175B9" w:rsidRDefault="007175B9" w:rsidP="00D02540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</w:pPr>
            <w:r w:rsidRPr="007175B9"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  <w:t>для підшкірного введення</w:t>
            </w:r>
          </w:p>
          <w:p w14:paraId="45238440" w14:textId="77777777" w:rsidR="007175B9" w:rsidRPr="007175B9" w:rsidRDefault="007175B9" w:rsidP="007175B9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175B9">
              <w:rPr>
                <w:rFonts w:ascii="Arial" w:hAnsi="Arial" w:cs="Arial"/>
                <w:bCs/>
                <w:i/>
                <w:sz w:val="18"/>
                <w:szCs w:val="20"/>
              </w:rPr>
              <w:t>розчин для ін’єкцій</w:t>
            </w:r>
          </w:p>
        </w:tc>
        <w:tc>
          <w:tcPr>
            <w:tcW w:w="2643" w:type="dxa"/>
            <w:tcBorders>
              <w:right w:val="nil"/>
            </w:tcBorders>
          </w:tcPr>
          <w:p w14:paraId="7E956144" w14:textId="77777777" w:rsidR="00D02540" w:rsidRPr="007175B9" w:rsidRDefault="00D02540" w:rsidP="00D025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КАДСІЛА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43C15B9F" w14:textId="77777777" w:rsidR="00D02540" w:rsidRPr="00D02540" w:rsidRDefault="00D02540" w:rsidP="00D0254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9900CC"/>
                <w:sz w:val="20"/>
              </w:rPr>
            </w:pPr>
            <w:r w:rsidRPr="00D02540">
              <w:rPr>
                <w:rFonts w:ascii="Times New Roman" w:hAnsi="Times New Roman" w:cs="Times New Roman"/>
                <w:b/>
                <w:color w:val="9900CC"/>
                <w:sz w:val="20"/>
              </w:rPr>
              <w:t>трастузумаб</w:t>
            </w:r>
            <w:r w:rsidRPr="00D02540">
              <w:rPr>
                <w:color w:val="9900CC"/>
              </w:rPr>
              <w:t xml:space="preserve"> </w:t>
            </w:r>
            <w:r w:rsidRPr="00D02540">
              <w:rPr>
                <w:rFonts w:ascii="Times New Roman" w:hAnsi="Times New Roman" w:cs="Times New Roman"/>
                <w:b/>
                <w:color w:val="9900CC"/>
                <w:sz w:val="20"/>
              </w:rPr>
              <w:t>емтансин</w:t>
            </w:r>
          </w:p>
          <w:p w14:paraId="6BE4CE95" w14:textId="77777777" w:rsidR="007175B9" w:rsidRPr="00D02540" w:rsidRDefault="00D02540" w:rsidP="00D02540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порошок для концентрату для </w:t>
            </w:r>
            <w:r w:rsidRPr="00D02540">
              <w:rPr>
                <w:rFonts w:ascii="Arial" w:hAnsi="Arial" w:cs="Arial"/>
                <w:bCs/>
                <w:i/>
                <w:sz w:val="18"/>
                <w:szCs w:val="20"/>
              </w:rPr>
              <w:t>розчину для інфузій</w:t>
            </w:r>
          </w:p>
        </w:tc>
      </w:tr>
      <w:tr w:rsidR="007175B9" w:rsidRPr="007175B9" w14:paraId="3065CF79" w14:textId="77777777" w:rsidTr="006C24D2">
        <w:tc>
          <w:tcPr>
            <w:tcW w:w="1418" w:type="dxa"/>
            <w:tcBorders>
              <w:left w:val="nil"/>
            </w:tcBorders>
          </w:tcPr>
          <w:p w14:paraId="069399B3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Показання</w:t>
            </w:r>
          </w:p>
        </w:tc>
        <w:tc>
          <w:tcPr>
            <w:tcW w:w="2642" w:type="dxa"/>
            <w:vAlign w:val="center"/>
          </w:tcPr>
          <w:p w14:paraId="677C2B03" w14:textId="77777777" w:rsidR="006C24D2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HER2-позитивний РМЗ</w:t>
            </w:r>
          </w:p>
          <w:p w14:paraId="218AFAC4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HER2-позитивний МРШ</w:t>
            </w:r>
          </w:p>
        </w:tc>
        <w:tc>
          <w:tcPr>
            <w:tcW w:w="2643" w:type="dxa"/>
            <w:vAlign w:val="center"/>
          </w:tcPr>
          <w:p w14:paraId="6BC30186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HER2-позитивний РМЗ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331E6718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HER2-позитивний РМЗ</w:t>
            </w:r>
          </w:p>
        </w:tc>
      </w:tr>
      <w:tr w:rsidR="007175B9" w:rsidRPr="007175B9" w14:paraId="3577F3FB" w14:textId="77777777" w:rsidTr="006C24D2">
        <w:tc>
          <w:tcPr>
            <w:tcW w:w="1418" w:type="dxa"/>
            <w:tcBorders>
              <w:left w:val="nil"/>
            </w:tcBorders>
          </w:tcPr>
          <w:p w14:paraId="4CD520EF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МНН</w:t>
            </w:r>
          </w:p>
        </w:tc>
        <w:tc>
          <w:tcPr>
            <w:tcW w:w="2642" w:type="dxa"/>
            <w:vAlign w:val="center"/>
          </w:tcPr>
          <w:p w14:paraId="275D51B5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трастузумаб</w:t>
            </w:r>
          </w:p>
        </w:tc>
        <w:tc>
          <w:tcPr>
            <w:tcW w:w="2643" w:type="dxa"/>
            <w:vAlign w:val="center"/>
          </w:tcPr>
          <w:p w14:paraId="42146146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трастузумаб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22E49013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трастузумаб емтансин</w:t>
            </w:r>
          </w:p>
        </w:tc>
      </w:tr>
      <w:tr w:rsidR="007175B9" w:rsidRPr="007175B9" w14:paraId="0483CE73" w14:textId="77777777" w:rsidTr="006C24D2">
        <w:tc>
          <w:tcPr>
            <w:tcW w:w="1418" w:type="dxa"/>
            <w:tcBorders>
              <w:left w:val="nil"/>
            </w:tcBorders>
          </w:tcPr>
          <w:p w14:paraId="55D7BE2C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75B9">
              <w:rPr>
                <w:rFonts w:ascii="Arial" w:hAnsi="Arial"/>
                <w:b/>
                <w:bCs/>
                <w:sz w:val="20"/>
                <w:szCs w:val="20"/>
              </w:rPr>
              <w:t>Доза (1 раз</w:t>
            </w:r>
          </w:p>
          <w:p w14:paraId="50A77D98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75B9">
              <w:rPr>
                <w:rFonts w:ascii="Arial" w:hAnsi="Arial"/>
                <w:b/>
                <w:bCs/>
                <w:sz w:val="20"/>
                <w:szCs w:val="20"/>
              </w:rPr>
              <w:t>на 3 тижні)</w:t>
            </w:r>
          </w:p>
        </w:tc>
        <w:tc>
          <w:tcPr>
            <w:tcW w:w="2642" w:type="dxa"/>
            <w:vAlign w:val="center"/>
          </w:tcPr>
          <w:p w14:paraId="448A015E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8 мг/кг НД – 6 мг/кг</w:t>
            </w:r>
          </w:p>
        </w:tc>
        <w:tc>
          <w:tcPr>
            <w:tcW w:w="2643" w:type="dxa"/>
            <w:vAlign w:val="center"/>
          </w:tcPr>
          <w:p w14:paraId="7D63421F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фіксована доза 600 мг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63EC8A55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3,6 мг/кг</w:t>
            </w:r>
          </w:p>
        </w:tc>
      </w:tr>
      <w:tr w:rsidR="007175B9" w:rsidRPr="007175B9" w14:paraId="0FE2A209" w14:textId="77777777" w:rsidTr="006C24D2">
        <w:tc>
          <w:tcPr>
            <w:tcW w:w="1418" w:type="dxa"/>
            <w:tcBorders>
              <w:left w:val="nil"/>
            </w:tcBorders>
          </w:tcPr>
          <w:p w14:paraId="4F93D703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Лікарська форма</w:t>
            </w:r>
          </w:p>
        </w:tc>
        <w:tc>
          <w:tcPr>
            <w:tcW w:w="2642" w:type="dxa"/>
            <w:vAlign w:val="center"/>
          </w:tcPr>
          <w:p w14:paraId="75AC61A2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порошок</w:t>
            </w:r>
          </w:p>
        </w:tc>
        <w:tc>
          <w:tcPr>
            <w:tcW w:w="2643" w:type="dxa"/>
            <w:vAlign w:val="center"/>
          </w:tcPr>
          <w:p w14:paraId="712A71FE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розчин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04641E14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порошок</w:t>
            </w:r>
          </w:p>
        </w:tc>
      </w:tr>
      <w:tr w:rsidR="007175B9" w:rsidRPr="007175B9" w14:paraId="1AFB4D4E" w14:textId="77777777" w:rsidTr="006C24D2">
        <w:tc>
          <w:tcPr>
            <w:tcW w:w="1418" w:type="dxa"/>
            <w:tcBorders>
              <w:left w:val="nil"/>
            </w:tcBorders>
          </w:tcPr>
          <w:p w14:paraId="046EF2AA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Вміст флакона</w:t>
            </w:r>
          </w:p>
        </w:tc>
        <w:tc>
          <w:tcPr>
            <w:tcW w:w="2642" w:type="dxa"/>
            <w:vAlign w:val="center"/>
          </w:tcPr>
          <w:p w14:paraId="2F600A7F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150 мг</w:t>
            </w:r>
          </w:p>
        </w:tc>
        <w:tc>
          <w:tcPr>
            <w:tcW w:w="2643" w:type="dxa"/>
            <w:vAlign w:val="center"/>
          </w:tcPr>
          <w:p w14:paraId="127F8075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600 мг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406FC592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100 мг та 160 мг</w:t>
            </w:r>
          </w:p>
        </w:tc>
      </w:tr>
      <w:tr w:rsidR="007175B9" w:rsidRPr="007175B9" w14:paraId="773F6786" w14:textId="77777777" w:rsidTr="006C24D2">
        <w:tc>
          <w:tcPr>
            <w:tcW w:w="1418" w:type="dxa"/>
            <w:tcBorders>
              <w:left w:val="nil"/>
            </w:tcBorders>
          </w:tcPr>
          <w:p w14:paraId="35D165F4" w14:textId="77777777" w:rsidR="007175B9" w:rsidRPr="007175B9" w:rsidRDefault="007175B9" w:rsidP="007175B9">
            <w:pPr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Розмір флакона</w:t>
            </w:r>
          </w:p>
        </w:tc>
        <w:tc>
          <w:tcPr>
            <w:tcW w:w="2642" w:type="dxa"/>
            <w:vAlign w:val="center"/>
          </w:tcPr>
          <w:p w14:paraId="3D411975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15 мл</w:t>
            </w:r>
          </w:p>
        </w:tc>
        <w:tc>
          <w:tcPr>
            <w:tcW w:w="2643" w:type="dxa"/>
            <w:vAlign w:val="center"/>
          </w:tcPr>
          <w:p w14:paraId="057A72DA" w14:textId="77777777" w:rsidR="007175B9" w:rsidRPr="007175B9" w:rsidRDefault="006C24D2" w:rsidP="006C24D2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Cs/>
                <w:sz w:val="20"/>
                <w:szCs w:val="20"/>
              </w:rPr>
              <w:t>5 мл</w:t>
            </w:r>
          </w:p>
        </w:tc>
        <w:tc>
          <w:tcPr>
            <w:tcW w:w="2643" w:type="dxa"/>
            <w:tcBorders>
              <w:right w:val="nil"/>
            </w:tcBorders>
            <w:vAlign w:val="center"/>
          </w:tcPr>
          <w:p w14:paraId="4594C466" w14:textId="77777777" w:rsidR="007175B9" w:rsidRPr="006C24D2" w:rsidRDefault="006C24D2" w:rsidP="006C24D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24D2">
              <w:rPr>
                <w:rFonts w:ascii="Arial" w:hAnsi="Arial"/>
                <w:b/>
                <w:bCs/>
                <w:sz w:val="20"/>
                <w:szCs w:val="20"/>
              </w:rPr>
              <w:t>15 мл та 20 мл</w:t>
            </w:r>
          </w:p>
        </w:tc>
      </w:tr>
    </w:tbl>
    <w:p w14:paraId="56738427" w14:textId="364CD7CA" w:rsidR="004E0997" w:rsidRDefault="004E0997" w:rsidP="004E0997">
      <w:pPr>
        <w:spacing w:before="120"/>
        <w:jc w:val="both"/>
        <w:rPr>
          <w:rFonts w:ascii="Arial" w:hAnsi="Arial"/>
          <w:bCs/>
          <w:color w:val="0066CC"/>
          <w:sz w:val="18"/>
        </w:rPr>
      </w:pPr>
      <w:r w:rsidRPr="004E0997">
        <w:rPr>
          <w:sz w:val="18"/>
        </w:rPr>
        <w:t xml:space="preserve">РМЗ – рак молочної залози; НД – навантажувальна доза; MРШ – метастатичний залозистий рак </w:t>
      </w:r>
      <w:proofErr w:type="spellStart"/>
      <w:r w:rsidRPr="004E0997">
        <w:rPr>
          <w:sz w:val="18"/>
        </w:rPr>
        <w:t>шлунка</w:t>
      </w:r>
      <w:proofErr w:type="spellEnd"/>
      <w:r w:rsidRPr="004E0997">
        <w:rPr>
          <w:sz w:val="18"/>
        </w:rPr>
        <w:t xml:space="preserve"> або </w:t>
      </w:r>
      <w:proofErr w:type="spellStart"/>
      <w:r w:rsidRPr="004E0997">
        <w:rPr>
          <w:sz w:val="18"/>
        </w:rPr>
        <w:t>гастроезофагеального</w:t>
      </w:r>
      <w:proofErr w:type="spellEnd"/>
      <w:r w:rsidRPr="004E0997">
        <w:rPr>
          <w:sz w:val="18"/>
        </w:rPr>
        <w:t xml:space="preserve"> з'єднання. Зверніть увагу, що також можуть бути доступними для введення шляхом внутрішньовенної інфузії засоби, </w:t>
      </w:r>
      <w:proofErr w:type="spellStart"/>
      <w:r w:rsidRPr="004E0997">
        <w:rPr>
          <w:sz w:val="18"/>
        </w:rPr>
        <w:t>біоподібні</w:t>
      </w:r>
      <w:proofErr w:type="spellEnd"/>
      <w:r w:rsidRPr="004E0997">
        <w:rPr>
          <w:sz w:val="18"/>
        </w:rPr>
        <w:t xml:space="preserve"> до </w:t>
      </w:r>
      <w:r w:rsidR="00561AE9">
        <w:rPr>
          <w:rFonts w:cstheme="minorHAnsi"/>
          <w:sz w:val="18"/>
          <w:lang w:eastAsia="uk-UA"/>
        </w:rPr>
        <w:t>лікарського засобу</w:t>
      </w:r>
      <w:r w:rsidRPr="004E0997">
        <w:rPr>
          <w:sz w:val="18"/>
        </w:rPr>
        <w:t xml:space="preserve"> </w:t>
      </w:r>
      <w:proofErr w:type="spellStart"/>
      <w:r w:rsidRPr="004E0997">
        <w:rPr>
          <w:sz w:val="18"/>
        </w:rPr>
        <w:t>Герцептин</w:t>
      </w:r>
      <w:proofErr w:type="spellEnd"/>
      <w:r w:rsidRPr="004E0997">
        <w:rPr>
          <w:sz w:val="18"/>
        </w:rPr>
        <w:t xml:space="preserve"> (трастузумаб), та інші </w:t>
      </w:r>
      <w:r w:rsidR="00871976">
        <w:rPr>
          <w:sz w:val="18"/>
        </w:rPr>
        <w:t>лікарські засоби</w:t>
      </w:r>
      <w:r w:rsidRPr="004E0997">
        <w:rPr>
          <w:sz w:val="18"/>
        </w:rPr>
        <w:t>, до складу яких входить трастузумаб.</w:t>
      </w:r>
    </w:p>
    <w:p w14:paraId="28A1AB67" w14:textId="77777777" w:rsidR="004E0997" w:rsidRDefault="004E0997" w:rsidP="004E0997">
      <w:pPr>
        <w:spacing w:line="276" w:lineRule="auto"/>
        <w:jc w:val="both"/>
        <w:rPr>
          <w:rFonts w:ascii="Arial" w:hAnsi="Arial"/>
          <w:bCs/>
          <w:color w:val="0066CC"/>
          <w:sz w:val="20"/>
        </w:rPr>
      </w:pPr>
    </w:p>
    <w:p w14:paraId="5D396316" w14:textId="77777777" w:rsidR="004E0997" w:rsidRDefault="004E0997" w:rsidP="004E0997">
      <w:pPr>
        <w:spacing w:after="120" w:line="276" w:lineRule="auto"/>
        <w:jc w:val="both"/>
        <w:rPr>
          <w:rFonts w:ascii="Arial" w:hAnsi="Arial"/>
          <w:b/>
          <w:bCs/>
          <w:color w:val="CC0033"/>
          <w:u w:val="single"/>
        </w:rPr>
      </w:pPr>
      <w:r>
        <w:rPr>
          <w:rFonts w:ascii="Arial" w:hAnsi="Arial"/>
          <w:b/>
          <w:bCs/>
          <w:color w:val="CC0033"/>
          <w:u w:val="single"/>
        </w:rPr>
        <w:t>Як уникнути помилок: лікарі/етап призначення</w:t>
      </w:r>
    </w:p>
    <w:p w14:paraId="7D9B2692" w14:textId="77777777" w:rsidR="004E0997" w:rsidRPr="004E0997" w:rsidRDefault="004E0997" w:rsidP="004E0997">
      <w:pPr>
        <w:spacing w:line="360" w:lineRule="auto"/>
        <w:jc w:val="both"/>
        <w:rPr>
          <w:rFonts w:ascii="Arial" w:hAnsi="Arial"/>
          <w:bCs/>
          <w:sz w:val="20"/>
        </w:rPr>
      </w:pPr>
      <w:r w:rsidRPr="004E0997">
        <w:rPr>
          <w:rFonts w:ascii="Arial" w:hAnsi="Arial"/>
          <w:bCs/>
          <w:sz w:val="20"/>
        </w:rPr>
        <w:t xml:space="preserve">Через </w:t>
      </w:r>
      <w:r>
        <w:rPr>
          <w:rFonts w:ascii="Arial" w:hAnsi="Arial"/>
          <w:bCs/>
          <w:sz w:val="20"/>
        </w:rPr>
        <w:t xml:space="preserve">подібність МНН лікарських засобів </w:t>
      </w:r>
      <w:r w:rsidRPr="004E0997">
        <w:rPr>
          <w:rFonts w:ascii="Arial" w:hAnsi="Arial"/>
          <w:bCs/>
          <w:sz w:val="20"/>
        </w:rPr>
        <w:t>КАДСІЛА</w:t>
      </w:r>
      <w:r w:rsidRPr="00FB7ABD">
        <w:rPr>
          <w:rFonts w:ascii="Arial" w:hAnsi="Arial"/>
          <w:bCs/>
          <w:sz w:val="20"/>
          <w:vertAlign w:val="superscript"/>
        </w:rPr>
        <w:t>®</w:t>
      </w:r>
      <w:r>
        <w:rPr>
          <w:rFonts w:ascii="Arial" w:hAnsi="Arial"/>
          <w:bCs/>
          <w:sz w:val="20"/>
        </w:rPr>
        <w:t xml:space="preserve"> (</w:t>
      </w:r>
      <w:r w:rsidRPr="004E0997">
        <w:rPr>
          <w:rFonts w:ascii="Arial" w:hAnsi="Arial"/>
          <w:bCs/>
          <w:sz w:val="20"/>
        </w:rPr>
        <w:t>трастузумаб емтансин</w:t>
      </w:r>
      <w:r>
        <w:rPr>
          <w:rFonts w:ascii="Arial" w:hAnsi="Arial"/>
          <w:bCs/>
          <w:sz w:val="20"/>
        </w:rPr>
        <w:t>) та</w:t>
      </w:r>
      <w:r w:rsidRPr="004E0997">
        <w:t xml:space="preserve"> </w:t>
      </w:r>
      <w:r>
        <w:rPr>
          <w:rFonts w:ascii="Arial" w:hAnsi="Arial"/>
          <w:bCs/>
          <w:sz w:val="20"/>
        </w:rPr>
        <w:t>ГЕРЦЕПТИН</w:t>
      </w:r>
      <w:r w:rsidRPr="00FB7ABD">
        <w:rPr>
          <w:rFonts w:ascii="Arial" w:hAnsi="Arial"/>
          <w:bCs/>
          <w:sz w:val="20"/>
          <w:vertAlign w:val="superscript"/>
        </w:rPr>
        <w:t>®</w:t>
      </w:r>
      <w:r>
        <w:rPr>
          <w:rFonts w:ascii="Arial" w:hAnsi="Arial"/>
          <w:bCs/>
          <w:sz w:val="20"/>
        </w:rPr>
        <w:t xml:space="preserve"> (</w:t>
      </w:r>
      <w:r w:rsidRPr="004E0997">
        <w:rPr>
          <w:rFonts w:ascii="Arial" w:hAnsi="Arial"/>
          <w:bCs/>
          <w:sz w:val="20"/>
        </w:rPr>
        <w:t>трастузумаб</w:t>
      </w:r>
      <w:r>
        <w:rPr>
          <w:rFonts w:ascii="Arial" w:hAnsi="Arial"/>
          <w:bCs/>
          <w:sz w:val="20"/>
        </w:rPr>
        <w:t>)</w:t>
      </w:r>
      <w:r w:rsidRPr="004E0997">
        <w:t xml:space="preserve"> </w:t>
      </w:r>
      <w:r w:rsidRPr="004E0997">
        <w:rPr>
          <w:rFonts w:ascii="Arial" w:hAnsi="Arial"/>
          <w:bCs/>
          <w:sz w:val="20"/>
        </w:rPr>
        <w:t>під час призначення лікування</w:t>
      </w:r>
      <w:r w:rsidRPr="004E0997">
        <w:t xml:space="preserve"> </w:t>
      </w:r>
      <w:r w:rsidRPr="004E0997">
        <w:rPr>
          <w:rFonts w:ascii="Arial" w:hAnsi="Arial"/>
          <w:bCs/>
          <w:sz w:val="20"/>
        </w:rPr>
        <w:t>можуть виникати помилки</w:t>
      </w:r>
      <w:r>
        <w:rPr>
          <w:rFonts w:ascii="Arial" w:hAnsi="Arial"/>
          <w:bCs/>
          <w:sz w:val="20"/>
        </w:rPr>
        <w:t>.</w:t>
      </w:r>
    </w:p>
    <w:p w14:paraId="4423983D" w14:textId="77777777" w:rsidR="004E0997" w:rsidRPr="004E0997" w:rsidRDefault="004E0997" w:rsidP="004E0997">
      <w:pPr>
        <w:spacing w:line="276" w:lineRule="auto"/>
        <w:jc w:val="both"/>
        <w:rPr>
          <w:rFonts w:ascii="Arial" w:hAnsi="Arial" w:cs="Arial"/>
          <w:bCs/>
          <w:color w:val="0066CC"/>
          <w:sz w:val="18"/>
        </w:rPr>
      </w:pPr>
    </w:p>
    <w:p w14:paraId="249436E6" w14:textId="77777777" w:rsidR="006E2DD1" w:rsidRPr="00120FB0" w:rsidRDefault="006E2DD1" w:rsidP="00077A58">
      <w:pPr>
        <w:spacing w:line="360" w:lineRule="auto"/>
        <w:jc w:val="both"/>
        <w:rPr>
          <w:rFonts w:ascii="Arial" w:hAnsi="Arial" w:cs="Arial"/>
          <w:b/>
          <w:bCs/>
          <w:color w:val="CC0033"/>
          <w:u w:val="single"/>
        </w:rPr>
      </w:pPr>
      <w:r>
        <w:rPr>
          <w:rFonts w:ascii="Arial" w:hAnsi="Arial"/>
          <w:b/>
          <w:bCs/>
          <w:color w:val="CC0033"/>
          <w:u w:val="single"/>
        </w:rPr>
        <w:t xml:space="preserve">Електронні системи: </w:t>
      </w:r>
      <w:r w:rsidR="004E0997">
        <w:rPr>
          <w:rFonts w:ascii="Arial" w:hAnsi="Arial"/>
          <w:b/>
          <w:bCs/>
          <w:color w:val="CC0033"/>
          <w:u w:val="single"/>
        </w:rPr>
        <w:t>п</w:t>
      </w:r>
      <w:r>
        <w:rPr>
          <w:rFonts w:ascii="Arial" w:hAnsi="Arial"/>
          <w:b/>
          <w:bCs/>
          <w:color w:val="CC0033"/>
          <w:u w:val="single"/>
        </w:rPr>
        <w:t xml:space="preserve">отенційні </w:t>
      </w:r>
      <w:r w:rsidR="004E0997">
        <w:rPr>
          <w:rFonts w:ascii="Arial" w:hAnsi="Arial"/>
          <w:b/>
          <w:bCs/>
          <w:color w:val="CC0033"/>
          <w:u w:val="single"/>
        </w:rPr>
        <w:t>можливості переплутати лікарські засоби</w:t>
      </w:r>
    </w:p>
    <w:p w14:paraId="650AEE1E" w14:textId="77777777" w:rsidR="006E2DD1" w:rsidRPr="00120FB0" w:rsidRDefault="006E2DD1" w:rsidP="00077A58">
      <w:pPr>
        <w:spacing w:line="360" w:lineRule="auto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74624" behindDoc="0" locked="0" layoutInCell="1" allowOverlap="1" wp14:anchorId="1F8C86F9" wp14:editId="6D22BB39">
            <wp:simplePos x="0" y="0"/>
            <wp:positionH relativeFrom="margin">
              <wp:posOffset>-635</wp:posOffset>
            </wp:positionH>
            <wp:positionV relativeFrom="paragraph">
              <wp:posOffset>93980</wp:posOffset>
            </wp:positionV>
            <wp:extent cx="5935980" cy="1235710"/>
            <wp:effectExtent l="0" t="0" r="7620" b="254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/>
                    <a:stretch/>
                  </pic:blipFill>
                  <pic:spPr bwMode="auto">
                    <a:xfrm>
                      <a:off x="0" y="0"/>
                      <a:ext cx="59359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DE98F" w14:textId="77777777" w:rsidR="006E2DD1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0D60C0A" w14:textId="77777777" w:rsidR="006E2DD1" w:rsidRDefault="006E2DD1" w:rsidP="00077A58">
      <w:pPr>
        <w:tabs>
          <w:tab w:val="left" w:pos="153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E987D21" w14:textId="77777777" w:rsidR="006E2DD1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0515E2" w14:textId="77777777" w:rsidR="006E2DD1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255B99" w14:textId="77777777" w:rsidR="006E2DD1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5949"/>
      </w:tblGrid>
      <w:tr w:rsidR="004E0997" w:rsidRPr="004E0997" w14:paraId="451DCF71" w14:textId="77777777" w:rsidTr="004E0997">
        <w:tc>
          <w:tcPr>
            <w:tcW w:w="3397" w:type="dxa"/>
          </w:tcPr>
          <w:p w14:paraId="1D37F2A2" w14:textId="77777777" w:rsidR="004E0997" w:rsidRPr="004E0997" w:rsidRDefault="004E0997" w:rsidP="004E099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4E099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Упорядкування назв в алфавітному порядку</w:t>
            </w:r>
          </w:p>
        </w:tc>
        <w:tc>
          <w:tcPr>
            <w:tcW w:w="5949" w:type="dxa"/>
          </w:tcPr>
          <w:p w14:paraId="0663FE42" w14:textId="77777777" w:rsidR="004E0997" w:rsidRPr="004E0997" w:rsidRDefault="004E0997" w:rsidP="004E099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4E099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Скорочення назви та обмежене текстове поле</w:t>
            </w:r>
          </w:p>
        </w:tc>
      </w:tr>
      <w:tr w:rsidR="004E0997" w:rsidRPr="004E0997" w14:paraId="12A298F4" w14:textId="77777777" w:rsidTr="004E0997">
        <w:tc>
          <w:tcPr>
            <w:tcW w:w="3397" w:type="dxa"/>
          </w:tcPr>
          <w:p w14:paraId="23ABF500" w14:textId="7E9FC525" w:rsidR="004E0997" w:rsidRPr="000D7A6F" w:rsidRDefault="00B67F48" w:rsidP="004E0997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Трастузумаб,</w:t>
            </w:r>
            <w:r w:rsidR="004E0997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4E0997" w:rsidRPr="000D7A6F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трастузумаб емтансин</w:t>
            </w:r>
            <w:r w:rsidR="004E0997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та трастузумаб </w:t>
            </w:r>
            <w:proofErr w:type="spellStart"/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дерукстекан</w:t>
            </w:r>
            <w:proofErr w:type="spellEnd"/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4E0997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можуть розташовуватися один за одним</w:t>
            </w:r>
          </w:p>
        </w:tc>
        <w:tc>
          <w:tcPr>
            <w:tcW w:w="5949" w:type="dxa"/>
          </w:tcPr>
          <w:p w14:paraId="16E2B767" w14:textId="287D11F2" w:rsidR="004E0997" w:rsidRPr="000D7A6F" w:rsidRDefault="004E0997" w:rsidP="00B67F48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У випадку, коли система відображає лише частину назви лікарського засобу в меню, що розкривається, або текстовому вікні (наприклад трастузумаб</w:t>
            </w:r>
            <w:r w:rsidR="00B67F48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,</w:t>
            </w:r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Pr="000D7A6F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трастузумаб емтансин</w:t>
            </w:r>
            <w:r w:rsidR="00B67F48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та трастузумаб </w:t>
            </w:r>
            <w:proofErr w:type="spellStart"/>
            <w:r w:rsidR="00B67F48"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дерукстекан</w:t>
            </w:r>
            <w:proofErr w:type="spellEnd"/>
            <w:r w:rsidRPr="000D7A6F">
              <w:rPr>
                <w:rFonts w:ascii="Arial" w:hAnsi="Arial" w:cs="Arial"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02D27467" w14:textId="77777777" w:rsidR="006E2DD1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C849E4" w14:textId="77777777" w:rsidR="006E2DD1" w:rsidRDefault="004E0997" w:rsidP="00077A58">
      <w:pPr>
        <w:spacing w:line="360" w:lineRule="auto"/>
        <w:rPr>
          <w:rFonts w:ascii="Times New Roman" w:hAnsi="Times New Roman" w:cs="Times New Roman"/>
          <w:color w:val="010302"/>
        </w:rPr>
      </w:pPr>
      <w:r>
        <w:rPr>
          <w:rFonts w:ascii="Arial" w:hAnsi="Arial"/>
          <w:b/>
          <w:bCs/>
          <w:color w:val="CC0033"/>
          <w:u w:val="single"/>
        </w:rPr>
        <w:lastRenderedPageBreak/>
        <w:br/>
      </w:r>
      <w:r w:rsidR="006E2DD1">
        <w:rPr>
          <w:rFonts w:ascii="Arial" w:hAnsi="Arial"/>
          <w:b/>
          <w:bCs/>
          <w:color w:val="CC0033"/>
          <w:u w:val="single"/>
        </w:rPr>
        <w:t>Випис</w:t>
      </w:r>
      <w:r>
        <w:rPr>
          <w:rFonts w:ascii="Arial" w:hAnsi="Arial"/>
          <w:b/>
          <w:bCs/>
          <w:color w:val="CC0033"/>
          <w:u w:val="single"/>
        </w:rPr>
        <w:t>ування</w:t>
      </w:r>
      <w:r w:rsidR="006E2DD1">
        <w:rPr>
          <w:rFonts w:ascii="Arial" w:hAnsi="Arial"/>
          <w:b/>
          <w:bCs/>
          <w:color w:val="CC0033"/>
          <w:u w:val="single"/>
        </w:rPr>
        <w:t xml:space="preserve"> рецепт</w:t>
      </w:r>
      <w:r>
        <w:rPr>
          <w:rFonts w:ascii="Arial" w:hAnsi="Arial"/>
          <w:b/>
          <w:bCs/>
          <w:color w:val="CC0033"/>
          <w:u w:val="single"/>
        </w:rPr>
        <w:t>ів</w:t>
      </w:r>
      <w:r w:rsidR="006E2DD1">
        <w:rPr>
          <w:rFonts w:ascii="Arial" w:hAnsi="Arial"/>
          <w:b/>
          <w:bCs/>
          <w:color w:val="CC0033"/>
          <w:u w:val="single"/>
        </w:rPr>
        <w:t xml:space="preserve">: </w:t>
      </w:r>
      <w:r w:rsidRPr="004E0997">
        <w:rPr>
          <w:rFonts w:ascii="Arial" w:hAnsi="Arial"/>
          <w:b/>
          <w:bCs/>
          <w:color w:val="CC0033"/>
          <w:u w:val="single"/>
        </w:rPr>
        <w:t>потенційні можливості переплутати лікарські засоби</w:t>
      </w:r>
    </w:p>
    <w:p w14:paraId="44C78BB1" w14:textId="590E667D" w:rsidR="004E0997" w:rsidRDefault="004E0997" w:rsidP="004E0997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4E0997">
        <w:rPr>
          <w:rFonts w:ascii="Arial" w:hAnsi="Arial"/>
          <w:color w:val="000000"/>
          <w:sz w:val="20"/>
          <w:szCs w:val="20"/>
        </w:rPr>
        <w:t xml:space="preserve">Під час виписування рецепта (призначення) слід завжди вказувати як назву </w:t>
      </w:r>
      <w:r w:rsidR="00871976">
        <w:rPr>
          <w:rFonts w:ascii="Arial" w:hAnsi="Arial"/>
          <w:color w:val="000000"/>
          <w:sz w:val="20"/>
          <w:szCs w:val="20"/>
        </w:rPr>
        <w:t>лікарського засобу</w:t>
      </w:r>
      <w:r>
        <w:rPr>
          <w:rFonts w:ascii="Arial" w:hAnsi="Arial"/>
          <w:color w:val="000000"/>
          <w:sz w:val="20"/>
          <w:szCs w:val="20"/>
        </w:rPr>
        <w:t xml:space="preserve"> – </w:t>
      </w:r>
      <w:r w:rsidRPr="004E0997">
        <w:rPr>
          <w:rFonts w:ascii="Arial" w:hAnsi="Arial"/>
          <w:b/>
          <w:color w:val="000000"/>
          <w:sz w:val="20"/>
          <w:szCs w:val="20"/>
        </w:rPr>
        <w:t>КАДСІЛА</w:t>
      </w:r>
      <w:r w:rsidRPr="00FB7ABD">
        <w:rPr>
          <w:rFonts w:ascii="Arial" w:hAnsi="Arial"/>
          <w:b/>
          <w:color w:val="000000"/>
          <w:sz w:val="20"/>
          <w:szCs w:val="20"/>
          <w:vertAlign w:val="superscript"/>
        </w:rPr>
        <w:t>®</w:t>
      </w:r>
      <w:r>
        <w:rPr>
          <w:rFonts w:ascii="Arial" w:hAnsi="Arial"/>
          <w:color w:val="000000"/>
          <w:sz w:val="20"/>
          <w:szCs w:val="20"/>
        </w:rPr>
        <w:t xml:space="preserve">, так і назву діючої речовини – </w:t>
      </w:r>
      <w:r w:rsidRPr="004E0997">
        <w:rPr>
          <w:rFonts w:ascii="Arial" w:hAnsi="Arial"/>
          <w:b/>
          <w:color w:val="000000"/>
          <w:sz w:val="20"/>
          <w:szCs w:val="20"/>
        </w:rPr>
        <w:t>трастузумаб емтансин</w:t>
      </w:r>
      <w:r w:rsidRPr="004E0997">
        <w:rPr>
          <w:rFonts w:ascii="Arial" w:hAnsi="Arial"/>
          <w:color w:val="000000"/>
          <w:sz w:val="20"/>
          <w:szCs w:val="20"/>
        </w:rPr>
        <w:t>.</w:t>
      </w:r>
      <w:r w:rsidRPr="004E0997">
        <w:rPr>
          <w:rFonts w:ascii="Arial" w:hAnsi="Arial"/>
          <w:color w:val="000000"/>
          <w:sz w:val="20"/>
          <w:szCs w:val="20"/>
        </w:rPr>
        <w:cr/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4E0997" w:rsidRPr="004E0997" w14:paraId="250EF5DA" w14:textId="77777777" w:rsidTr="004E0997">
        <w:tc>
          <w:tcPr>
            <w:tcW w:w="4673" w:type="dxa"/>
          </w:tcPr>
          <w:p w14:paraId="3646EA4E" w14:textId="77777777" w:rsidR="004E0997" w:rsidRPr="004E0997" w:rsidRDefault="004E0997" w:rsidP="00053A7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Приклад</w:t>
            </w:r>
          </w:p>
        </w:tc>
        <w:tc>
          <w:tcPr>
            <w:tcW w:w="4673" w:type="dxa"/>
          </w:tcPr>
          <w:p w14:paraId="5997867B" w14:textId="77777777" w:rsidR="004E0997" w:rsidRPr="004E0997" w:rsidRDefault="004E0997" w:rsidP="00053A7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4E0997">
              <w:rPr>
                <w:rFonts w:ascii="Arial" w:hAnsi="Arial" w:cs="Arial"/>
                <w:b/>
                <w:color w:val="FF0000"/>
                <w:sz w:val="20"/>
                <w:szCs w:val="24"/>
                <w:u w:val="single"/>
              </w:rPr>
              <w:t>НЕ</w:t>
            </w:r>
            <w:r w:rsidRPr="004E0997">
              <w:rPr>
                <w:rFonts w:ascii="Arial" w:hAnsi="Arial" w:cs="Arial"/>
                <w:b/>
                <w:color w:val="000000" w:themeColor="text1"/>
                <w:sz w:val="20"/>
                <w:szCs w:val="24"/>
                <w:u w:val="single"/>
              </w:rPr>
              <w:t xml:space="preserve"> скорочуйте</w:t>
            </w:r>
            <w:r w:rsidRPr="004E099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жодної назви</w:t>
            </w:r>
          </w:p>
        </w:tc>
      </w:tr>
      <w:tr w:rsidR="004E0997" w:rsidRPr="004E0997" w14:paraId="7A7939F0" w14:textId="77777777" w:rsidTr="004E0997">
        <w:tc>
          <w:tcPr>
            <w:tcW w:w="4673" w:type="dxa"/>
            <w:vAlign w:val="center"/>
          </w:tcPr>
          <w:p w14:paraId="49FA6584" w14:textId="77777777" w:rsidR="004E0997" w:rsidRPr="004E0997" w:rsidRDefault="004E0997" w:rsidP="00AC30A1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КАДСІЛА</w:t>
            </w:r>
            <w:r w:rsidRPr="00FB7ABD">
              <w:rPr>
                <w:rFonts w:ascii="Arial" w:hAnsi="Arial" w:cs="Arial"/>
                <w:i/>
                <w:color w:val="000000" w:themeColor="text1"/>
                <w:szCs w:val="24"/>
                <w:vertAlign w:val="superscript"/>
              </w:rPr>
              <w:t>®</w:t>
            </w: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(трастузумаб емтансин)</w:t>
            </w:r>
          </w:p>
          <w:p w14:paraId="26155112" w14:textId="77777777" w:rsidR="004E0997" w:rsidRPr="004E0997" w:rsidRDefault="004E0997" w:rsidP="00AC30A1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Т</w:t>
            </w: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растузумаб емтансин (КАДСІЛА</w:t>
            </w:r>
            <w:r w:rsidRPr="00FB7ABD">
              <w:rPr>
                <w:rFonts w:ascii="Arial" w:hAnsi="Arial" w:cs="Arial"/>
                <w:i/>
                <w:color w:val="000000" w:themeColor="text1"/>
                <w:szCs w:val="24"/>
                <w:vertAlign w:val="superscript"/>
              </w:rPr>
              <w:t>®</w:t>
            </w: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4673" w:type="dxa"/>
            <w:vAlign w:val="center"/>
          </w:tcPr>
          <w:p w14:paraId="1AD3EA65" w14:textId="77777777" w:rsidR="004E0997" w:rsidRPr="004E0997" w:rsidRDefault="004E0997" w:rsidP="00AC30A1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КАДСІЛА</w:t>
            </w:r>
            <w:r w:rsidRPr="00FB7ABD">
              <w:rPr>
                <w:rFonts w:ascii="Arial" w:hAnsi="Arial" w:cs="Arial"/>
                <w:i/>
                <w:color w:val="000000" w:themeColor="text1"/>
                <w:szCs w:val="24"/>
                <w:vertAlign w:val="superscript"/>
              </w:rPr>
              <w:t>®</w:t>
            </w: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(трастузумаб е) </w:t>
            </w:r>
          </w:p>
          <w:p w14:paraId="4ED3E9C6" w14:textId="77777777" w:rsidR="004E0997" w:rsidRPr="004E0997" w:rsidRDefault="004E0997" w:rsidP="00AC30A1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КАДСІЛА</w:t>
            </w:r>
            <w:r w:rsidRPr="00FB7ABD">
              <w:rPr>
                <w:rFonts w:ascii="Arial" w:hAnsi="Arial" w:cs="Arial"/>
                <w:i/>
                <w:color w:val="000000" w:themeColor="text1"/>
                <w:szCs w:val="24"/>
                <w:vertAlign w:val="superscript"/>
              </w:rPr>
              <w:t>®</w:t>
            </w: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(трастузумаб) </w:t>
            </w:r>
          </w:p>
          <w:p w14:paraId="32BC3CE7" w14:textId="77777777" w:rsidR="004E0997" w:rsidRPr="004E0997" w:rsidRDefault="004E0997" w:rsidP="00AC30A1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4E0997">
              <w:rPr>
                <w:rFonts w:ascii="Arial" w:hAnsi="Arial" w:cs="Arial"/>
                <w:i/>
                <w:color w:val="000000" w:themeColor="text1"/>
                <w:szCs w:val="24"/>
              </w:rPr>
              <w:t>Трастузумаб е</w:t>
            </w:r>
            <w:r w:rsidRPr="004E0997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</w:p>
        </w:tc>
      </w:tr>
    </w:tbl>
    <w:p w14:paraId="17B0AC18" w14:textId="77777777" w:rsidR="006E2DD1" w:rsidRPr="0086704D" w:rsidRDefault="006E2DD1" w:rsidP="00077A5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BB7B0E" wp14:editId="3E6C88C0">
                <wp:simplePos x="0" y="0"/>
                <wp:positionH relativeFrom="page">
                  <wp:posOffset>982980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1EA37" id="Freeform 145" o:spid="_x0000_s1026" style="position:absolute;margin-left:77.4pt;margin-top:-.0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C6FE39" wp14:editId="4113ADB1">
                <wp:simplePos x="0" y="0"/>
                <wp:positionH relativeFrom="page">
                  <wp:posOffset>982980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C5662" id="Freeform 146" o:spid="_x0000_s1026" style="position:absolute;margin-left:77.4pt;margin-top:-.0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DNX0ue2QAAAAY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AFB491A" wp14:editId="05303035">
                <wp:simplePos x="0" y="0"/>
                <wp:positionH relativeFrom="page">
                  <wp:posOffset>3777488</wp:posOffset>
                </wp:positionH>
                <wp:positionV relativeFrom="paragraph">
                  <wp:posOffset>-380</wp:posOffset>
                </wp:positionV>
                <wp:extent cx="6095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39320" id="Freeform 147" o:spid="_x0000_s1026" style="position:absolute;margin-left:297.45pt;margin-top:-.0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4B618DA" wp14:editId="78E4347D">
                <wp:simplePos x="0" y="0"/>
                <wp:positionH relativeFrom="page">
                  <wp:posOffset>6640576</wp:posOffset>
                </wp:positionH>
                <wp:positionV relativeFrom="paragraph">
                  <wp:posOffset>-380</wp:posOffset>
                </wp:positionV>
                <wp:extent cx="6095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55569" id="Freeform 148" o:spid="_x0000_s1026" style="position:absolute;margin-left:522.9pt;margin-top:-.0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BEA2AF" wp14:editId="5D73F667">
                <wp:simplePos x="0" y="0"/>
                <wp:positionH relativeFrom="page">
                  <wp:posOffset>6640576</wp:posOffset>
                </wp:positionH>
                <wp:positionV relativeFrom="paragraph">
                  <wp:posOffset>-380</wp:posOffset>
                </wp:positionV>
                <wp:extent cx="6095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9DC4" id="Freeform 149" o:spid="_x0000_s1026" style="position:absolute;margin-left:522.9pt;margin-top:-.0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6FC6CA97" w14:textId="77777777" w:rsidR="00671E51" w:rsidRDefault="006E2DD1" w:rsidP="00671E51">
      <w:pPr>
        <w:spacing w:after="120" w:line="360" w:lineRule="auto"/>
        <w:rPr>
          <w:rFonts w:ascii="Arial" w:hAnsi="Arial"/>
          <w:b/>
          <w:bCs/>
          <w:color w:val="CC0033"/>
          <w:u w:val="singl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8F16DC5" wp14:editId="610D1D6B">
                <wp:simplePos x="0" y="0"/>
                <wp:positionH relativeFrom="page">
                  <wp:posOffset>982980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C9EF0" id="Freeform 156" o:spid="_x0000_s1026" style="position:absolute;margin-left:77.4pt;margin-top:-.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2E7FA4" wp14:editId="45E39463">
                <wp:simplePos x="0" y="0"/>
                <wp:positionH relativeFrom="page">
                  <wp:posOffset>982980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9C129" id="Freeform 157" o:spid="_x0000_s1026" style="position:absolute;margin-left:77.4pt;margin-top:-.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6C083B0" wp14:editId="6288DC17">
                <wp:simplePos x="0" y="0"/>
                <wp:positionH relativeFrom="page">
                  <wp:posOffset>3777488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5BFAE" id="Freeform 158" o:spid="_x0000_s1026" style="position:absolute;margin-left:297.45pt;margin-top:-.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Hk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S84kLuBoF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04070" wp14:editId="6864D99C">
                <wp:simplePos x="0" y="0"/>
                <wp:positionH relativeFrom="page">
                  <wp:posOffset>6640576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7E52" id="Freeform 159" o:spid="_x0000_s1026" style="position:absolute;margin-left:522.9pt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qj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ImcQFHq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D161A" wp14:editId="2B45DAE2">
                <wp:simplePos x="0" y="0"/>
                <wp:positionH relativeFrom="page">
                  <wp:posOffset>6640576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FF73A" id="Freeform 160" o:spid="_x0000_s1026" style="position:absolute;margin-left:522.9pt;margin-top:-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wh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bCs/>
          <w:color w:val="CC0033"/>
          <w:u w:val="single"/>
        </w:rPr>
        <w:t xml:space="preserve">Заходи </w:t>
      </w:r>
      <w:r w:rsidR="00671E51">
        <w:rPr>
          <w:rFonts w:ascii="Arial" w:hAnsi="Arial"/>
          <w:b/>
          <w:bCs/>
          <w:color w:val="CC0033"/>
          <w:u w:val="single"/>
        </w:rPr>
        <w:t>з мінімізації</w:t>
      </w:r>
      <w:r>
        <w:rPr>
          <w:rFonts w:ascii="Arial" w:hAnsi="Arial"/>
          <w:b/>
          <w:bCs/>
          <w:color w:val="CC0033"/>
          <w:u w:val="single"/>
        </w:rPr>
        <w:t xml:space="preserve"> ризик</w:t>
      </w:r>
      <w:r w:rsidR="00671E51">
        <w:rPr>
          <w:rFonts w:ascii="Arial" w:hAnsi="Arial"/>
          <w:b/>
          <w:bCs/>
          <w:color w:val="CC0033"/>
          <w:u w:val="single"/>
        </w:rPr>
        <w:t>ів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0"/>
      </w:tblGrid>
      <w:tr w:rsidR="00671E51" w14:paraId="6884E14A" w14:textId="77777777" w:rsidTr="00053A7D">
        <w:tc>
          <w:tcPr>
            <w:tcW w:w="93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56F3B3" w14:textId="77777777" w:rsidR="00671E51" w:rsidRDefault="00671E51" w:rsidP="00FD7B86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Лікар, який призначає лікування, повинен ознайомитись з </w:t>
            </w:r>
            <w:r w:rsidR="00FD7B86" w:rsidRPr="00FD7B86">
              <w:rPr>
                <w:rFonts w:ascii="Arial" w:hAnsi="Arial" w:cs="Arial"/>
                <w:sz w:val="20"/>
              </w:rPr>
              <w:t>інструкцією для медичного</w:t>
            </w:r>
            <w:r w:rsidR="00FD7B86">
              <w:rPr>
                <w:rFonts w:ascii="Arial" w:hAnsi="Arial" w:cs="Arial"/>
                <w:sz w:val="20"/>
              </w:rPr>
              <w:t xml:space="preserve"> </w:t>
            </w:r>
            <w:r w:rsidR="00FD7B86" w:rsidRPr="00FD7B86">
              <w:rPr>
                <w:rFonts w:ascii="Arial" w:hAnsi="Arial" w:cs="Arial"/>
                <w:sz w:val="20"/>
              </w:rPr>
              <w:t>застосування лікарського засобу КАДСІЛА</w:t>
            </w:r>
            <w:r w:rsidR="00FD7B86"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</w:p>
          <w:p w14:paraId="7ACFE2C8" w14:textId="77777777" w:rsidR="00FD7B86" w:rsidRDefault="00FD7B86" w:rsidP="00FD7B86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FD7B86">
              <w:rPr>
                <w:rFonts w:ascii="Arial" w:hAnsi="Arial" w:cs="Arial"/>
                <w:sz w:val="20"/>
              </w:rPr>
              <w:t xml:space="preserve">Вказуйте назву лікарського засобу </w:t>
            </w:r>
            <w:r w:rsidRPr="00FD7B86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FD7B86">
              <w:rPr>
                <w:rFonts w:ascii="Arial" w:hAnsi="Arial" w:cs="Arial"/>
                <w:sz w:val="20"/>
              </w:rPr>
              <w:t xml:space="preserve"> та назву діючої речовини </w:t>
            </w:r>
            <w:r w:rsidRPr="00FD7B86">
              <w:rPr>
                <w:rFonts w:ascii="Arial" w:hAnsi="Arial" w:cs="Arial"/>
                <w:b/>
                <w:sz w:val="20"/>
              </w:rPr>
              <w:t>трастузумаб емтансин</w:t>
            </w:r>
            <w:r w:rsidRPr="00FD7B86">
              <w:rPr>
                <w:rFonts w:ascii="Arial" w:hAnsi="Arial" w:cs="Arial"/>
                <w:sz w:val="20"/>
              </w:rPr>
              <w:t xml:space="preserve"> під час обговорення </w:t>
            </w:r>
            <w:r>
              <w:rPr>
                <w:rFonts w:ascii="Arial" w:hAnsi="Arial" w:cs="Arial"/>
                <w:sz w:val="20"/>
              </w:rPr>
              <w:t>даного лікарського засобу</w:t>
            </w:r>
            <w:r w:rsidRPr="00FD7B86">
              <w:rPr>
                <w:rFonts w:ascii="Arial" w:hAnsi="Arial" w:cs="Arial"/>
                <w:sz w:val="20"/>
              </w:rPr>
              <w:t xml:space="preserve"> з пацієнтом</w:t>
            </w:r>
          </w:p>
          <w:p w14:paraId="143BFACF" w14:textId="77777777" w:rsidR="00FD7B86" w:rsidRDefault="00FD7B86" w:rsidP="00FD7B86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Електронні системи:</w:t>
            </w:r>
          </w:p>
          <w:p w14:paraId="5C119D41" w14:textId="77777777" w:rsidR="00FD7B86" w:rsidRDefault="00FD7B86" w:rsidP="006C7A3E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ind w:left="1098" w:right="238" w:hanging="283"/>
              <w:jc w:val="both"/>
              <w:rPr>
                <w:rFonts w:ascii="Arial" w:hAnsi="Arial" w:cs="Arial"/>
                <w:sz w:val="20"/>
              </w:rPr>
            </w:pPr>
            <w:r w:rsidRPr="00FD7B86">
              <w:rPr>
                <w:rFonts w:ascii="Arial" w:hAnsi="Arial" w:cs="Arial"/>
                <w:sz w:val="20"/>
              </w:rPr>
              <w:t xml:space="preserve">Перед натисканням перевірте, що ви </w:t>
            </w:r>
            <w:r>
              <w:rPr>
                <w:rFonts w:ascii="Arial" w:hAnsi="Arial" w:cs="Arial"/>
                <w:sz w:val="20"/>
              </w:rPr>
              <w:t>обрали</w:t>
            </w:r>
            <w:r w:rsidRPr="00FD7B86">
              <w:rPr>
                <w:rFonts w:ascii="Arial" w:hAnsi="Arial" w:cs="Arial"/>
                <w:sz w:val="20"/>
              </w:rPr>
              <w:t xml:space="preserve"> правильний лікарський засіб</w:t>
            </w:r>
          </w:p>
          <w:p w14:paraId="2ACAC073" w14:textId="77777777" w:rsidR="00FD7B86" w:rsidRDefault="00FD7B86" w:rsidP="006C7A3E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ind w:left="1098" w:right="238" w:hanging="283"/>
              <w:jc w:val="both"/>
              <w:rPr>
                <w:rFonts w:ascii="Arial" w:hAnsi="Arial" w:cs="Arial"/>
                <w:sz w:val="20"/>
              </w:rPr>
            </w:pPr>
            <w:r w:rsidRPr="00FD7B86">
              <w:rPr>
                <w:rFonts w:ascii="Arial" w:hAnsi="Arial" w:cs="Arial"/>
                <w:sz w:val="20"/>
              </w:rPr>
              <w:t xml:space="preserve">Завжди </w:t>
            </w:r>
            <w:r>
              <w:rPr>
                <w:rFonts w:ascii="Arial" w:hAnsi="Arial" w:cs="Arial"/>
                <w:sz w:val="20"/>
              </w:rPr>
              <w:t xml:space="preserve">обирайте </w:t>
            </w:r>
            <w:r w:rsidRPr="00FD7B86">
              <w:rPr>
                <w:rFonts w:ascii="Arial" w:hAnsi="Arial" w:cs="Arial"/>
                <w:sz w:val="20"/>
              </w:rPr>
              <w:t>правильний лікарський засіб в електронній медичній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D7B86">
              <w:rPr>
                <w:rFonts w:ascii="Arial" w:hAnsi="Arial" w:cs="Arial"/>
                <w:sz w:val="20"/>
              </w:rPr>
              <w:t>документації</w:t>
            </w:r>
          </w:p>
          <w:p w14:paraId="3F45BC97" w14:textId="60CD96F5" w:rsidR="00FD7B86" w:rsidRPr="00B33AA3" w:rsidRDefault="00FD7B86" w:rsidP="00B67F48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b/>
                <w:sz w:val="20"/>
              </w:rPr>
            </w:pPr>
            <w:r w:rsidRPr="00FD7B86">
              <w:rPr>
                <w:rFonts w:ascii="Arial" w:hAnsi="Arial" w:cs="Arial"/>
                <w:sz w:val="20"/>
              </w:rPr>
              <w:t xml:space="preserve">Переконайтеся, що призначений лікарський засіб є </w:t>
            </w:r>
            <w:r>
              <w:rPr>
                <w:rFonts w:ascii="Arial" w:hAnsi="Arial" w:cs="Arial"/>
                <w:sz w:val="20"/>
              </w:rPr>
              <w:t>лікарським засобом</w:t>
            </w:r>
            <w:r w:rsidRPr="00FD7B86">
              <w:rPr>
                <w:rFonts w:ascii="Arial" w:hAnsi="Arial" w:cs="Arial"/>
                <w:sz w:val="20"/>
              </w:rPr>
              <w:t xml:space="preserve"> </w:t>
            </w:r>
            <w:r w:rsidRPr="00FD7B86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D7B86">
              <w:rPr>
                <w:rFonts w:ascii="Arial" w:hAnsi="Arial" w:cs="Arial"/>
                <w:b/>
                <w:sz w:val="20"/>
              </w:rPr>
              <w:t>(трастузумаб емтансин)</w:t>
            </w:r>
            <w:r w:rsidRPr="00FD7B86">
              <w:rPr>
                <w:rFonts w:ascii="Arial" w:hAnsi="Arial" w:cs="Arial"/>
                <w:sz w:val="20"/>
              </w:rPr>
              <w:t xml:space="preserve">, a не </w:t>
            </w:r>
            <w:r w:rsidRPr="000D7A6F">
              <w:rPr>
                <w:rFonts w:ascii="Arial" w:hAnsi="Arial" w:cs="Arial"/>
                <w:sz w:val="20"/>
              </w:rPr>
              <w:t>інший лікарський засіб, що містить трастузумаб</w:t>
            </w:r>
            <w:r w:rsidR="00B67F48" w:rsidRPr="000D7A6F">
              <w:rPr>
                <w:rFonts w:ascii="Arial" w:hAnsi="Arial" w:cs="Arial"/>
                <w:sz w:val="20"/>
              </w:rPr>
              <w:t>, наприклад ГЕРЦЕПТИН</w:t>
            </w:r>
            <w:r w:rsidR="00B67F48"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="00B67F48" w:rsidRPr="000D7A6F">
              <w:rPr>
                <w:rFonts w:ascii="Arial" w:hAnsi="Arial" w:cs="Arial"/>
                <w:sz w:val="20"/>
              </w:rPr>
              <w:t xml:space="preserve"> (трастузумаб) або трастузумаб </w:t>
            </w:r>
            <w:proofErr w:type="spellStart"/>
            <w:r w:rsidR="00B67F48" w:rsidRPr="000D7A6F">
              <w:rPr>
                <w:rFonts w:ascii="Arial" w:hAnsi="Arial" w:cs="Arial"/>
                <w:sz w:val="20"/>
              </w:rPr>
              <w:t>дерукстекан</w:t>
            </w:r>
            <w:proofErr w:type="spellEnd"/>
          </w:p>
          <w:p w14:paraId="7160CB43" w14:textId="77777777" w:rsidR="006C7A3E" w:rsidRDefault="00B33AA3" w:rsidP="006C7A3E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ind w:left="1098" w:right="238" w:hanging="283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3AA3">
              <w:rPr>
                <w:rFonts w:ascii="Arial" w:hAnsi="Arial" w:cs="Arial"/>
                <w:sz w:val="20"/>
              </w:rPr>
              <w:t>Де можливо, вимагайте застосування назви бренду (торгової марки)</w:t>
            </w:r>
          </w:p>
          <w:p w14:paraId="2962C473" w14:textId="77777777" w:rsidR="006C7A3E" w:rsidRDefault="006C7A3E" w:rsidP="006C7A3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Виписування рецептів:</w:t>
            </w:r>
          </w:p>
          <w:p w14:paraId="4D173409" w14:textId="77777777" w:rsidR="006C7A3E" w:rsidRDefault="006C7A3E" w:rsidP="006C7A3E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ind w:left="1098" w:right="238" w:hanging="283"/>
              <w:jc w:val="both"/>
              <w:rPr>
                <w:rFonts w:ascii="Arial" w:hAnsi="Arial" w:cs="Arial"/>
                <w:sz w:val="20"/>
              </w:rPr>
            </w:pPr>
            <w:r w:rsidRPr="006C7A3E">
              <w:rPr>
                <w:rFonts w:ascii="Arial" w:hAnsi="Arial" w:cs="Arial"/>
                <w:sz w:val="20"/>
              </w:rPr>
              <w:t>Переконайтеся, що в рецепті та в примітках для пацієнта вказана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7A3E">
              <w:rPr>
                <w:rFonts w:ascii="Arial" w:hAnsi="Arial" w:cs="Arial"/>
                <w:sz w:val="20"/>
              </w:rPr>
              <w:t>як назва лікарськ</w:t>
            </w:r>
            <w:r>
              <w:rPr>
                <w:rFonts w:ascii="Arial" w:hAnsi="Arial" w:cs="Arial"/>
                <w:sz w:val="20"/>
              </w:rPr>
              <w:t>ого</w:t>
            </w:r>
            <w:r w:rsidRPr="006C7A3E">
              <w:rPr>
                <w:rFonts w:ascii="Arial" w:hAnsi="Arial" w:cs="Arial"/>
                <w:sz w:val="20"/>
              </w:rPr>
              <w:t xml:space="preserve"> засоб</w:t>
            </w:r>
            <w:r>
              <w:rPr>
                <w:rFonts w:ascii="Arial" w:hAnsi="Arial" w:cs="Arial"/>
                <w:sz w:val="20"/>
              </w:rPr>
              <w:t>у</w:t>
            </w:r>
            <w:r w:rsidRPr="006C7A3E">
              <w:rPr>
                <w:rFonts w:ascii="Arial" w:hAnsi="Arial" w:cs="Arial"/>
                <w:sz w:val="20"/>
              </w:rPr>
              <w:t xml:space="preserve"> </w:t>
            </w:r>
            <w:r w:rsidRPr="006C7A3E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6C7A3E">
              <w:rPr>
                <w:rFonts w:ascii="Arial" w:hAnsi="Arial" w:cs="Arial"/>
                <w:sz w:val="20"/>
              </w:rPr>
              <w:t xml:space="preserve">так і назва діючої речовини </w:t>
            </w:r>
            <w:r w:rsidRPr="006C7A3E">
              <w:rPr>
                <w:rFonts w:ascii="Arial" w:hAnsi="Arial" w:cs="Arial"/>
                <w:b/>
                <w:sz w:val="20"/>
              </w:rPr>
              <w:t>трастузумаб емтансин</w:t>
            </w:r>
          </w:p>
          <w:p w14:paraId="0E342952" w14:textId="77777777" w:rsidR="006C7A3E" w:rsidRDefault="006C7A3E" w:rsidP="006C7A3E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ind w:left="1100" w:right="238" w:hanging="28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6C7A3E">
              <w:rPr>
                <w:rFonts w:ascii="Arial" w:hAnsi="Arial" w:cs="Arial"/>
                <w:sz w:val="20"/>
              </w:rPr>
              <w:t>Не використовуйте абревіатуру, не скорочуйте та не пропускайте жодної з назв</w:t>
            </w:r>
          </w:p>
          <w:p w14:paraId="0221DF6C" w14:textId="77777777" w:rsidR="006C7A3E" w:rsidRPr="006C7A3E" w:rsidRDefault="006C7A3E" w:rsidP="006C7A3E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238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6C7A3E">
              <w:rPr>
                <w:rFonts w:ascii="Arial" w:hAnsi="Arial" w:cs="Arial"/>
                <w:sz w:val="20"/>
              </w:rPr>
              <w:t>Переконайтеся, що у медичній картці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6C7A3E">
              <w:rPr>
                <w:rFonts w:ascii="Arial" w:hAnsi="Arial" w:cs="Arial"/>
                <w:sz w:val="20"/>
              </w:rPr>
              <w:t>історії хвороби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Pr="006C7A3E">
              <w:rPr>
                <w:rFonts w:ascii="Arial" w:hAnsi="Arial" w:cs="Arial"/>
                <w:sz w:val="20"/>
              </w:rPr>
              <w:t xml:space="preserve">пацієнта чітко зазначений </w:t>
            </w:r>
            <w:r>
              <w:rPr>
                <w:rFonts w:ascii="Arial" w:hAnsi="Arial" w:cs="Arial"/>
                <w:sz w:val="20"/>
              </w:rPr>
              <w:t>правильний лікарський засіб</w:t>
            </w:r>
          </w:p>
        </w:tc>
      </w:tr>
    </w:tbl>
    <w:p w14:paraId="4CC3B06C" w14:textId="77777777" w:rsidR="006E2DD1" w:rsidRDefault="006E2DD1" w:rsidP="00077A58">
      <w:pPr>
        <w:widowControl/>
        <w:spacing w:line="360" w:lineRule="auto"/>
        <w:rPr>
          <w:lang w:eastAsia="uk-UA"/>
        </w:rPr>
      </w:pPr>
    </w:p>
    <w:p w14:paraId="0A53F63B" w14:textId="77777777" w:rsidR="00CB6C22" w:rsidRDefault="00CB6C22">
      <w:pPr>
        <w:widowControl/>
        <w:spacing w:after="160" w:line="259" w:lineRule="auto"/>
        <w:rPr>
          <w:rFonts w:ascii="Arial" w:hAnsi="Arial"/>
          <w:b/>
          <w:bCs/>
          <w:color w:val="009966"/>
          <w:u w:val="single"/>
        </w:rPr>
      </w:pPr>
      <w:r>
        <w:rPr>
          <w:rFonts w:ascii="Arial" w:hAnsi="Arial"/>
          <w:b/>
          <w:bCs/>
          <w:color w:val="009966"/>
          <w:u w:val="single"/>
        </w:rPr>
        <w:br w:type="page"/>
      </w:r>
    </w:p>
    <w:p w14:paraId="5219E47D" w14:textId="77777777" w:rsidR="006E2DD1" w:rsidRPr="006C7A3E" w:rsidRDefault="006E2DD1" w:rsidP="00077A58">
      <w:pPr>
        <w:spacing w:line="360" w:lineRule="auto"/>
        <w:jc w:val="both"/>
        <w:rPr>
          <w:rFonts w:ascii="Arial" w:hAnsi="Arial" w:cs="Arial"/>
          <w:b/>
          <w:bCs/>
          <w:color w:val="009966"/>
          <w:u w:val="single"/>
        </w:rPr>
      </w:pPr>
      <w:r>
        <w:rPr>
          <w:rFonts w:ascii="Arial" w:hAnsi="Arial"/>
          <w:b/>
          <w:bCs/>
          <w:color w:val="009966"/>
          <w:u w:val="single"/>
        </w:rPr>
        <w:lastRenderedPageBreak/>
        <w:t xml:space="preserve">Як уникнути помилок: </w:t>
      </w:r>
      <w:r w:rsidR="00CB6C22">
        <w:rPr>
          <w:rFonts w:ascii="Arial" w:hAnsi="Arial"/>
          <w:b/>
          <w:bCs/>
          <w:color w:val="009966"/>
          <w:u w:val="single"/>
        </w:rPr>
        <w:t>ф</w:t>
      </w:r>
      <w:r>
        <w:rPr>
          <w:rFonts w:ascii="Arial" w:hAnsi="Arial"/>
          <w:b/>
          <w:bCs/>
          <w:color w:val="009966"/>
          <w:u w:val="single"/>
        </w:rPr>
        <w:t>армацевти/етап підготовки</w:t>
      </w:r>
    </w:p>
    <w:p w14:paraId="465F6BF2" w14:textId="53E23CC4" w:rsidR="006E2DD1" w:rsidRDefault="006E2DD1" w:rsidP="00077A5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Медичні працівники </w:t>
      </w:r>
      <w:r w:rsidR="006C7A3E">
        <w:rPr>
          <w:rFonts w:ascii="Arial" w:hAnsi="Arial"/>
          <w:color w:val="000000"/>
          <w:sz w:val="20"/>
          <w:szCs w:val="20"/>
        </w:rPr>
        <w:t>повинні</w:t>
      </w:r>
      <w:r>
        <w:rPr>
          <w:rFonts w:ascii="Arial" w:hAnsi="Arial"/>
          <w:color w:val="000000"/>
          <w:sz w:val="20"/>
          <w:szCs w:val="20"/>
        </w:rPr>
        <w:t xml:space="preserve"> перевірити картонну упаковку </w:t>
      </w:r>
      <w:r w:rsidR="006C7A3E">
        <w:rPr>
          <w:rFonts w:ascii="Arial" w:hAnsi="Arial"/>
          <w:color w:val="000000"/>
          <w:sz w:val="20"/>
          <w:szCs w:val="20"/>
        </w:rPr>
        <w:t>лікарського засобу</w:t>
      </w:r>
      <w:r>
        <w:rPr>
          <w:rFonts w:ascii="Arial" w:hAnsi="Arial"/>
          <w:color w:val="000000"/>
          <w:sz w:val="20"/>
          <w:szCs w:val="20"/>
        </w:rPr>
        <w:t xml:space="preserve">, етикетку на флаконі та колір кришки флакона, щоб переконатися, що лікарський засіб, який готується та </w:t>
      </w:r>
      <w:r w:rsidR="003E2D50" w:rsidRPr="003E2D50">
        <w:rPr>
          <w:rFonts w:ascii="Arial" w:hAnsi="Arial"/>
          <w:color w:val="000000"/>
          <w:sz w:val="20"/>
          <w:szCs w:val="20"/>
        </w:rPr>
        <w:t>використовується</w:t>
      </w:r>
      <w:r>
        <w:rPr>
          <w:rFonts w:ascii="Arial" w:hAnsi="Arial"/>
          <w:color w:val="000000"/>
          <w:sz w:val="20"/>
          <w:szCs w:val="20"/>
        </w:rPr>
        <w:t xml:space="preserve">, є </w:t>
      </w:r>
      <w:r w:rsidR="00FB7ABD">
        <w:rPr>
          <w:rFonts w:ascii="Arial" w:hAnsi="Arial"/>
          <w:color w:val="000000"/>
          <w:sz w:val="20"/>
          <w:szCs w:val="20"/>
        </w:rPr>
        <w:t>лікарським</w:t>
      </w:r>
      <w:r w:rsidR="006C7A3E">
        <w:rPr>
          <w:rFonts w:ascii="Arial" w:hAnsi="Arial"/>
          <w:color w:val="000000"/>
          <w:sz w:val="20"/>
          <w:szCs w:val="20"/>
        </w:rPr>
        <w:t xml:space="preserve"> засобом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6C7A3E" w:rsidRPr="006C7A3E">
        <w:rPr>
          <w:rFonts w:ascii="Arial" w:hAnsi="Arial" w:cs="Arial"/>
          <w:b/>
          <w:sz w:val="20"/>
        </w:rPr>
        <w:t>КАДСІЛА</w:t>
      </w:r>
      <w:r w:rsidR="006C7A3E" w:rsidRPr="00FB7ABD">
        <w:rPr>
          <w:rFonts w:ascii="Arial" w:hAnsi="Arial" w:cs="Arial"/>
          <w:b/>
          <w:sz w:val="20"/>
          <w:vertAlign w:val="superscript"/>
        </w:rPr>
        <w:t>®</w:t>
      </w:r>
      <w:r>
        <w:rPr>
          <w:rFonts w:ascii="Arial" w:hAnsi="Arial"/>
          <w:b/>
          <w:color w:val="000000"/>
          <w:sz w:val="20"/>
          <w:szCs w:val="20"/>
        </w:rPr>
        <w:t xml:space="preserve"> (трастузумаб </w:t>
      </w:r>
      <w:proofErr w:type="spellStart"/>
      <w:r w:rsidR="00E43F8F">
        <w:rPr>
          <w:rFonts w:ascii="Arial" w:hAnsi="Arial"/>
          <w:b/>
          <w:color w:val="000000"/>
          <w:sz w:val="20"/>
          <w:szCs w:val="20"/>
        </w:rPr>
        <w:t>естансин</w:t>
      </w:r>
      <w:proofErr w:type="spellEnd"/>
      <w:r w:rsidR="00E43F8F">
        <w:rPr>
          <w:rFonts w:ascii="Arial" w:hAnsi="Arial"/>
          <w:b/>
          <w:color w:val="000000"/>
          <w:sz w:val="20"/>
          <w:szCs w:val="20"/>
        </w:rPr>
        <w:t xml:space="preserve">), </w:t>
      </w:r>
      <w:r>
        <w:rPr>
          <w:rFonts w:ascii="Arial" w:hAnsi="Arial"/>
          <w:color w:val="000000"/>
          <w:sz w:val="20"/>
          <w:szCs w:val="20"/>
        </w:rPr>
        <w:t>а не інши</w:t>
      </w:r>
      <w:r w:rsidR="006C7A3E">
        <w:rPr>
          <w:rFonts w:ascii="Arial" w:hAnsi="Arial"/>
          <w:color w:val="000000"/>
          <w:sz w:val="20"/>
          <w:szCs w:val="20"/>
        </w:rPr>
        <w:t>м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FB7ABD">
        <w:rPr>
          <w:rFonts w:ascii="Arial" w:hAnsi="Arial"/>
          <w:color w:val="000000"/>
          <w:sz w:val="20"/>
          <w:szCs w:val="20"/>
        </w:rPr>
        <w:t>лікарським</w:t>
      </w:r>
      <w:r w:rsidR="006C7A3E">
        <w:rPr>
          <w:rFonts w:ascii="Arial" w:hAnsi="Arial"/>
          <w:color w:val="000000"/>
          <w:sz w:val="20"/>
          <w:szCs w:val="20"/>
        </w:rPr>
        <w:t xml:space="preserve"> засобом</w:t>
      </w:r>
      <w:r>
        <w:rPr>
          <w:rFonts w:ascii="Arial" w:hAnsi="Arial"/>
          <w:color w:val="000000"/>
          <w:sz w:val="20"/>
          <w:szCs w:val="20"/>
        </w:rPr>
        <w:t xml:space="preserve">, що містить </w:t>
      </w:r>
      <w:r w:rsidR="00772052">
        <w:rPr>
          <w:rFonts w:ascii="Arial" w:hAnsi="Arial"/>
          <w:color w:val="000000"/>
          <w:sz w:val="20"/>
          <w:szCs w:val="20"/>
        </w:rPr>
        <w:t>трастузумаб</w:t>
      </w:r>
      <w:r w:rsidR="00772052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r w:rsidR="006C7A3E">
        <w:rPr>
          <w:rFonts w:ascii="Arial" w:hAnsi="Arial"/>
          <w:color w:val="000000"/>
          <w:sz w:val="20"/>
          <w:szCs w:val="20"/>
        </w:rPr>
        <w:t xml:space="preserve">наприклад </w:t>
      </w:r>
      <w:r w:rsidR="006C7A3E" w:rsidRPr="006C7A3E">
        <w:rPr>
          <w:rFonts w:ascii="Arial" w:hAnsi="Arial"/>
          <w:color w:val="000000"/>
          <w:sz w:val="20"/>
          <w:szCs w:val="20"/>
        </w:rPr>
        <w:t>ГЕРЦЕПТИН</w:t>
      </w:r>
      <w:r w:rsidR="006C7A3E" w:rsidRPr="00FB7ABD">
        <w:rPr>
          <w:rFonts w:ascii="Arial" w:hAnsi="Arial"/>
          <w:color w:val="000000"/>
          <w:sz w:val="20"/>
          <w:szCs w:val="20"/>
          <w:vertAlign w:val="superscript"/>
        </w:rPr>
        <w:t>®</w:t>
      </w:r>
      <w:r w:rsidR="006F71D1">
        <w:rPr>
          <w:rFonts w:ascii="Arial" w:hAnsi="Arial"/>
          <w:color w:val="000000"/>
          <w:sz w:val="20"/>
          <w:szCs w:val="20"/>
        </w:rPr>
        <w:t xml:space="preserve"> (</w:t>
      </w:r>
      <w:r w:rsidR="006C7A3E" w:rsidRPr="000D7A6F">
        <w:rPr>
          <w:rFonts w:ascii="Arial" w:hAnsi="Arial"/>
          <w:color w:val="000000"/>
          <w:sz w:val="20"/>
          <w:szCs w:val="20"/>
        </w:rPr>
        <w:t>трастузумаб</w:t>
      </w:r>
      <w:r w:rsidR="00772052">
        <w:rPr>
          <w:rFonts w:ascii="Arial" w:hAnsi="Arial"/>
          <w:color w:val="000000"/>
          <w:sz w:val="20"/>
          <w:szCs w:val="20"/>
          <w:lang w:val="en-US"/>
        </w:rPr>
        <w:t>)</w:t>
      </w:r>
      <w:r w:rsidR="00B67F48" w:rsidRPr="000D7A6F">
        <w:rPr>
          <w:rFonts w:ascii="Arial" w:hAnsi="Arial"/>
          <w:color w:val="000000"/>
          <w:sz w:val="20"/>
          <w:szCs w:val="20"/>
        </w:rPr>
        <w:t xml:space="preserve"> або трастузумаб </w:t>
      </w:r>
      <w:proofErr w:type="spellStart"/>
      <w:r w:rsidR="00B67F48" w:rsidRPr="000D7A6F">
        <w:rPr>
          <w:rFonts w:ascii="Arial" w:hAnsi="Arial"/>
          <w:color w:val="000000"/>
          <w:sz w:val="20"/>
          <w:szCs w:val="20"/>
        </w:rPr>
        <w:t>дерукстекан</w:t>
      </w:r>
      <w:bookmarkStart w:id="0" w:name="_GoBack"/>
      <w:bookmarkEnd w:id="0"/>
      <w:proofErr w:type="spellEnd"/>
      <w:r w:rsidRPr="000D7A6F">
        <w:rPr>
          <w:rFonts w:ascii="Arial" w:hAnsi="Arial"/>
          <w:color w:val="000000"/>
          <w:sz w:val="20"/>
          <w:szCs w:val="20"/>
        </w:rPr>
        <w:t>.</w:t>
      </w:r>
    </w:p>
    <w:p w14:paraId="55BD0944" w14:textId="77777777" w:rsidR="006E2DD1" w:rsidRDefault="006E2DD1" w:rsidP="00077A5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0195430" w14:textId="77777777" w:rsidR="006E2DD1" w:rsidRPr="008F002C" w:rsidRDefault="006E2DD1" w:rsidP="00CC48B0">
      <w:pPr>
        <w:spacing w:after="120" w:line="360" w:lineRule="auto"/>
        <w:jc w:val="both"/>
        <w:rPr>
          <w:rFonts w:ascii="Arial" w:hAnsi="Arial" w:cs="Arial"/>
          <w:b/>
          <w:bCs/>
          <w:color w:val="009966"/>
          <w:u w:val="single"/>
        </w:rPr>
      </w:pPr>
      <w:r>
        <w:rPr>
          <w:rFonts w:ascii="Arial" w:hAnsi="Arial"/>
          <w:b/>
          <w:bCs/>
          <w:color w:val="009966"/>
          <w:u w:val="single"/>
        </w:rPr>
        <w:t xml:space="preserve">Відмінності та подібності між </w:t>
      </w:r>
      <w:r w:rsidR="00CC48B0">
        <w:rPr>
          <w:rFonts w:ascii="Arial" w:hAnsi="Arial"/>
          <w:b/>
          <w:bCs/>
          <w:color w:val="009966"/>
          <w:u w:val="single"/>
        </w:rPr>
        <w:t xml:space="preserve">лікарськими засобами </w:t>
      </w:r>
      <w:proofErr w:type="spellStart"/>
      <w:r w:rsidR="00CC48B0" w:rsidRPr="00CC48B0">
        <w:rPr>
          <w:rFonts w:ascii="Arial" w:hAnsi="Arial"/>
          <w:b/>
          <w:bCs/>
          <w:color w:val="009966"/>
          <w:u w:val="single"/>
        </w:rPr>
        <w:t>Герцептин</w:t>
      </w:r>
      <w:proofErr w:type="spellEnd"/>
      <w:r w:rsidR="00CC48B0" w:rsidRPr="00FB7ABD">
        <w:rPr>
          <w:rFonts w:ascii="Arial" w:hAnsi="Arial"/>
          <w:b/>
          <w:bCs/>
          <w:color w:val="009966"/>
          <w:u w:val="single"/>
          <w:vertAlign w:val="superscript"/>
        </w:rPr>
        <w:t>®</w:t>
      </w:r>
      <w:r w:rsidR="00CC48B0" w:rsidRPr="00CC48B0">
        <w:rPr>
          <w:rFonts w:ascii="Arial" w:hAnsi="Arial"/>
          <w:b/>
          <w:bCs/>
          <w:color w:val="009966"/>
          <w:u w:val="single"/>
        </w:rPr>
        <w:t xml:space="preserve">, </w:t>
      </w:r>
      <w:proofErr w:type="spellStart"/>
      <w:r w:rsidR="00CC48B0" w:rsidRPr="00CC48B0">
        <w:rPr>
          <w:rFonts w:ascii="Arial" w:hAnsi="Arial"/>
          <w:b/>
          <w:bCs/>
          <w:color w:val="009966"/>
          <w:u w:val="single"/>
        </w:rPr>
        <w:t>Герцептин</w:t>
      </w:r>
      <w:proofErr w:type="spellEnd"/>
      <w:r w:rsidR="00CC48B0" w:rsidRPr="00FB7ABD">
        <w:rPr>
          <w:rFonts w:ascii="Arial" w:hAnsi="Arial"/>
          <w:b/>
          <w:bCs/>
          <w:color w:val="009966"/>
          <w:u w:val="single"/>
          <w:vertAlign w:val="superscript"/>
        </w:rPr>
        <w:t>®</w:t>
      </w:r>
      <w:r w:rsidR="00CC48B0" w:rsidRPr="00CC48B0">
        <w:rPr>
          <w:rFonts w:ascii="Arial" w:hAnsi="Arial"/>
          <w:b/>
          <w:bCs/>
          <w:color w:val="009966"/>
          <w:u w:val="single"/>
        </w:rPr>
        <w:t xml:space="preserve"> для підшкірного введення та </w:t>
      </w:r>
      <w:proofErr w:type="spellStart"/>
      <w:r w:rsidR="00CC48B0" w:rsidRPr="00CC48B0">
        <w:rPr>
          <w:rFonts w:ascii="Arial" w:hAnsi="Arial"/>
          <w:b/>
          <w:bCs/>
          <w:color w:val="009966"/>
          <w:u w:val="single"/>
        </w:rPr>
        <w:t>Кадсіла</w:t>
      </w:r>
      <w:proofErr w:type="spellEnd"/>
      <w:r w:rsidR="00CC48B0" w:rsidRPr="00FB7ABD">
        <w:rPr>
          <w:rFonts w:ascii="Arial" w:hAnsi="Arial"/>
          <w:b/>
          <w:bCs/>
          <w:color w:val="009966"/>
          <w:u w:val="single"/>
          <w:vertAlign w:val="superscript"/>
        </w:rPr>
        <w:t>®</w:t>
      </w:r>
      <w:r>
        <w:rPr>
          <w:rFonts w:ascii="Arial" w:hAnsi="Arial"/>
          <w:b/>
          <w:bCs/>
          <w:color w:val="009966"/>
          <w:u w:val="single"/>
        </w:rPr>
        <w:t xml:space="preserve">: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57"/>
        <w:gridCol w:w="2279"/>
        <w:gridCol w:w="1749"/>
        <w:gridCol w:w="1653"/>
      </w:tblGrid>
      <w:tr w:rsidR="008649A0" w:rsidRPr="007175B9" w14:paraId="10A29997" w14:textId="77777777" w:rsidTr="00CC48B0">
        <w:tc>
          <w:tcPr>
            <w:tcW w:w="1418" w:type="dxa"/>
            <w:tcBorders>
              <w:left w:val="nil"/>
            </w:tcBorders>
            <w:vAlign w:val="center"/>
          </w:tcPr>
          <w:p w14:paraId="76BF9126" w14:textId="77777777" w:rsidR="00CC48B0" w:rsidRPr="007175B9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75B9">
              <w:rPr>
                <w:rFonts w:ascii="Arial" w:hAnsi="Arial"/>
                <w:b/>
                <w:bCs/>
                <w:sz w:val="20"/>
                <w:szCs w:val="20"/>
              </w:rPr>
              <w:t>Торгова марка</w:t>
            </w:r>
          </w:p>
        </w:tc>
        <w:tc>
          <w:tcPr>
            <w:tcW w:w="2257" w:type="dxa"/>
          </w:tcPr>
          <w:p w14:paraId="2E30453C" w14:textId="77777777" w:rsidR="00CC48B0" w:rsidRPr="007175B9" w:rsidRDefault="00CC48B0" w:rsidP="00053A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5B9">
              <w:rPr>
                <w:rFonts w:ascii="Times New Roman" w:hAnsi="Times New Roman" w:cs="Times New Roman"/>
                <w:b/>
                <w:sz w:val="28"/>
              </w:rPr>
              <w:t>ГЕРЦЕПТИН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0CDCCDF7" w14:textId="77777777" w:rsidR="00CC48B0" w:rsidRPr="00D02540" w:rsidRDefault="00CC48B0" w:rsidP="00053A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66"/>
                <w:sz w:val="20"/>
              </w:rPr>
            </w:pPr>
            <w:r w:rsidRPr="00D02540">
              <w:rPr>
                <w:rFonts w:ascii="Times New Roman" w:hAnsi="Times New Roman" w:cs="Times New Roman"/>
                <w:b/>
                <w:color w:val="FF0066"/>
                <w:sz w:val="20"/>
              </w:rPr>
              <w:t>трастузумаб</w:t>
            </w:r>
          </w:p>
          <w:p w14:paraId="0DD634EE" w14:textId="77777777" w:rsidR="00CC48B0" w:rsidRPr="007175B9" w:rsidRDefault="00CC48B0" w:rsidP="00053A7D">
            <w:pPr>
              <w:spacing w:before="12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75B9">
              <w:rPr>
                <w:rFonts w:ascii="Arial" w:hAnsi="Arial" w:cs="Arial"/>
                <w:bCs/>
                <w:i/>
                <w:sz w:val="18"/>
                <w:szCs w:val="20"/>
              </w:rPr>
              <w:t>ліофілізат для концентрату для розчину для інфузій</w:t>
            </w:r>
          </w:p>
        </w:tc>
        <w:tc>
          <w:tcPr>
            <w:tcW w:w="2279" w:type="dxa"/>
          </w:tcPr>
          <w:p w14:paraId="6DB94AC7" w14:textId="77777777" w:rsidR="00CC48B0" w:rsidRPr="007175B9" w:rsidRDefault="00CC48B0" w:rsidP="00053A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5B9">
              <w:rPr>
                <w:rFonts w:ascii="Times New Roman" w:hAnsi="Times New Roman" w:cs="Times New Roman"/>
                <w:b/>
                <w:sz w:val="28"/>
              </w:rPr>
              <w:t>ГЕРЦЕПТИН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78769699" w14:textId="77777777" w:rsidR="00CC48B0" w:rsidRPr="007175B9" w:rsidRDefault="00CC48B0" w:rsidP="00053A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</w:pPr>
            <w:r w:rsidRPr="007175B9"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  <w:t>трастузумаб</w:t>
            </w:r>
          </w:p>
          <w:p w14:paraId="787C5168" w14:textId="77777777" w:rsidR="00CC48B0" w:rsidRPr="007175B9" w:rsidRDefault="00CC48B0" w:rsidP="00053A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</w:pPr>
            <w:r w:rsidRPr="007175B9">
              <w:rPr>
                <w:rFonts w:ascii="Times New Roman" w:hAnsi="Times New Roman" w:cs="Times New Roman"/>
                <w:b/>
                <w:color w:val="5B9BD5" w:themeColor="accent1"/>
                <w:sz w:val="20"/>
              </w:rPr>
              <w:t>для підшкірного введення</w:t>
            </w:r>
          </w:p>
          <w:p w14:paraId="544BFD4A" w14:textId="77777777" w:rsidR="00CC48B0" w:rsidRPr="007175B9" w:rsidRDefault="00CC48B0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175B9">
              <w:rPr>
                <w:rFonts w:ascii="Arial" w:hAnsi="Arial" w:cs="Arial"/>
                <w:bCs/>
                <w:i/>
                <w:sz w:val="18"/>
                <w:szCs w:val="20"/>
              </w:rPr>
              <w:t>розчин для ін’єкцій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14:paraId="0240D920" w14:textId="77777777" w:rsidR="00CC48B0" w:rsidRPr="007175B9" w:rsidRDefault="00CC48B0" w:rsidP="00053A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КАДСІЛА</w:t>
            </w:r>
            <w:r w:rsidRPr="00FB7AB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®</w:t>
            </w:r>
          </w:p>
          <w:p w14:paraId="0CD660EB" w14:textId="77777777" w:rsidR="00CC48B0" w:rsidRPr="00D02540" w:rsidRDefault="00CC48B0" w:rsidP="00053A7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9900CC"/>
                <w:sz w:val="20"/>
              </w:rPr>
            </w:pPr>
            <w:r w:rsidRPr="00D02540">
              <w:rPr>
                <w:rFonts w:ascii="Times New Roman" w:hAnsi="Times New Roman" w:cs="Times New Roman"/>
                <w:b/>
                <w:color w:val="9900CC"/>
                <w:sz w:val="20"/>
              </w:rPr>
              <w:t>трастузумаб</w:t>
            </w:r>
            <w:r w:rsidRPr="00D02540">
              <w:rPr>
                <w:color w:val="9900CC"/>
              </w:rPr>
              <w:t xml:space="preserve"> </w:t>
            </w:r>
            <w:r w:rsidRPr="00D02540">
              <w:rPr>
                <w:rFonts w:ascii="Times New Roman" w:hAnsi="Times New Roman" w:cs="Times New Roman"/>
                <w:b/>
                <w:color w:val="9900CC"/>
                <w:sz w:val="20"/>
              </w:rPr>
              <w:t>емтансин</w:t>
            </w:r>
          </w:p>
          <w:p w14:paraId="1750C502" w14:textId="77777777" w:rsidR="00CC48B0" w:rsidRDefault="00CC48B0" w:rsidP="00053A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порошок для концентрату для </w:t>
            </w:r>
            <w:r w:rsidRPr="00D02540">
              <w:rPr>
                <w:rFonts w:ascii="Arial" w:hAnsi="Arial" w:cs="Arial"/>
                <w:bCs/>
                <w:i/>
                <w:sz w:val="18"/>
                <w:szCs w:val="20"/>
              </w:rPr>
              <w:t>розчину для інфузій</w:t>
            </w:r>
          </w:p>
        </w:tc>
      </w:tr>
      <w:tr w:rsidR="00D615E5" w:rsidRPr="007175B9" w14:paraId="32CC6FBD" w14:textId="77777777" w:rsidTr="00CC48B0">
        <w:tc>
          <w:tcPr>
            <w:tcW w:w="1418" w:type="dxa"/>
            <w:tcBorders>
              <w:left w:val="nil"/>
            </w:tcBorders>
          </w:tcPr>
          <w:p w14:paraId="48EADF1A" w14:textId="77777777" w:rsidR="00CC48B0" w:rsidRPr="007175B9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Вміст</w:t>
            </w:r>
          </w:p>
        </w:tc>
        <w:tc>
          <w:tcPr>
            <w:tcW w:w="2257" w:type="dxa"/>
            <w:vAlign w:val="center"/>
          </w:tcPr>
          <w:p w14:paraId="757DD533" w14:textId="77777777" w:rsidR="00CC48B0" w:rsidRPr="00053A7D" w:rsidRDefault="00053A7D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53A7D">
              <w:rPr>
                <w:rFonts w:ascii="Arial" w:hAnsi="Arial"/>
                <w:bCs/>
                <w:sz w:val="20"/>
                <w:szCs w:val="20"/>
              </w:rPr>
              <w:t>150 мг</w:t>
            </w:r>
          </w:p>
        </w:tc>
        <w:tc>
          <w:tcPr>
            <w:tcW w:w="2279" w:type="dxa"/>
            <w:vAlign w:val="center"/>
          </w:tcPr>
          <w:p w14:paraId="77690B7F" w14:textId="77777777" w:rsidR="00CC48B0" w:rsidRPr="00053A7D" w:rsidRDefault="00053A7D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53A7D">
              <w:rPr>
                <w:rFonts w:ascii="Arial" w:hAnsi="Arial"/>
                <w:bCs/>
                <w:sz w:val="20"/>
                <w:szCs w:val="20"/>
              </w:rPr>
              <w:t>600 мг</w:t>
            </w:r>
          </w:p>
        </w:tc>
        <w:tc>
          <w:tcPr>
            <w:tcW w:w="1749" w:type="dxa"/>
            <w:tcBorders>
              <w:right w:val="nil"/>
            </w:tcBorders>
            <w:vAlign w:val="center"/>
          </w:tcPr>
          <w:p w14:paraId="13EAFEA6" w14:textId="77777777" w:rsidR="00CC48B0" w:rsidRPr="00053A7D" w:rsidRDefault="00053A7D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53A7D">
              <w:rPr>
                <w:rFonts w:ascii="Arial" w:hAnsi="Arial"/>
                <w:bCs/>
                <w:sz w:val="20"/>
                <w:szCs w:val="20"/>
              </w:rPr>
              <w:t>100 мг</w:t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3937F55B" w14:textId="77777777" w:rsidR="00CC48B0" w:rsidRPr="00053A7D" w:rsidRDefault="00053A7D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53A7D">
              <w:rPr>
                <w:rFonts w:ascii="Arial" w:hAnsi="Arial"/>
                <w:bCs/>
                <w:sz w:val="20"/>
                <w:szCs w:val="20"/>
              </w:rPr>
              <w:t>160 мг</w:t>
            </w:r>
          </w:p>
        </w:tc>
      </w:tr>
      <w:tr w:rsidR="00D615E5" w:rsidRPr="007175B9" w14:paraId="1A425684" w14:textId="77777777" w:rsidTr="00CC48B0">
        <w:tc>
          <w:tcPr>
            <w:tcW w:w="1418" w:type="dxa"/>
            <w:tcBorders>
              <w:left w:val="nil"/>
            </w:tcBorders>
          </w:tcPr>
          <w:p w14:paraId="67E76AAB" w14:textId="77777777" w:rsidR="00CC48B0" w:rsidRPr="007175B9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Зображення картонної упаковки та </w:t>
            </w:r>
            <w:r w:rsidRPr="00CC48B0">
              <w:rPr>
                <w:rFonts w:ascii="Arial" w:hAnsi="Arial"/>
                <w:b/>
                <w:bCs/>
                <w:sz w:val="20"/>
                <w:szCs w:val="20"/>
              </w:rPr>
              <w:t>кольори</w:t>
            </w:r>
          </w:p>
        </w:tc>
        <w:tc>
          <w:tcPr>
            <w:tcW w:w="2257" w:type="dxa"/>
            <w:vAlign w:val="center"/>
          </w:tcPr>
          <w:p w14:paraId="33F40720" w14:textId="77777777" w:rsidR="00CC48B0" w:rsidRPr="00053A7D" w:rsidRDefault="008927A9" w:rsidP="008927A9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50CF01C" wp14:editId="6C644D78">
                  <wp:extent cx="723196" cy="965200"/>
                  <wp:effectExtent l="0" t="0" r="127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герцепти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101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33C22AC5" w14:textId="77777777" w:rsidR="00CC48B0" w:rsidRPr="00053A7D" w:rsidRDefault="001B3D71" w:rsidP="001B3D7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EFCDE17" wp14:editId="25E10EF8">
                  <wp:extent cx="704850" cy="970018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герцептин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47" cy="99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right w:val="nil"/>
            </w:tcBorders>
            <w:vAlign w:val="center"/>
          </w:tcPr>
          <w:p w14:paraId="3AEFA0BB" w14:textId="77777777" w:rsidR="00CC48B0" w:rsidRPr="00053A7D" w:rsidRDefault="005359B3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608082D" wp14:editId="3D2E7626">
                  <wp:extent cx="715729" cy="975995"/>
                  <wp:effectExtent l="0" t="0" r="825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кадсила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41" cy="99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15F6059F" w14:textId="77777777" w:rsidR="00CC48B0" w:rsidRPr="00053A7D" w:rsidRDefault="005359B3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A775471" wp14:editId="0EEF3537">
                  <wp:extent cx="717623" cy="984250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кадсила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61" cy="101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E5" w:rsidRPr="007175B9" w14:paraId="0F7152CD" w14:textId="77777777" w:rsidTr="00C17617">
        <w:trPr>
          <w:trHeight w:val="1037"/>
        </w:trPr>
        <w:tc>
          <w:tcPr>
            <w:tcW w:w="1418" w:type="dxa"/>
            <w:tcBorders>
              <w:left w:val="nil"/>
            </w:tcBorders>
          </w:tcPr>
          <w:p w14:paraId="7DFDD0CE" w14:textId="77777777" w:rsidR="00CC48B0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Кольори </w:t>
            </w:r>
            <w:r w:rsidRPr="00CC48B0">
              <w:rPr>
                <w:rFonts w:ascii="Arial" w:hAnsi="Arial"/>
                <w:b/>
                <w:bCs/>
                <w:sz w:val="20"/>
                <w:szCs w:val="20"/>
              </w:rPr>
              <w:t>етикетки</w:t>
            </w:r>
          </w:p>
        </w:tc>
        <w:tc>
          <w:tcPr>
            <w:tcW w:w="2257" w:type="dxa"/>
            <w:vAlign w:val="center"/>
          </w:tcPr>
          <w:p w14:paraId="0D405A49" w14:textId="77777777" w:rsidR="00CC48B0" w:rsidRPr="00053A7D" w:rsidRDefault="008927A9" w:rsidP="008927A9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9D9415F" wp14:editId="6EAD8A70">
                  <wp:extent cx="898937" cy="6985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герцептин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421" cy="71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78D46846" w14:textId="77777777" w:rsidR="00CC48B0" w:rsidRPr="00053A7D" w:rsidRDefault="006075F6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2A4DBFB" wp14:editId="5997F83C">
                  <wp:extent cx="824033" cy="647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герцептин3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7"/>
                          <a:stretch/>
                        </pic:blipFill>
                        <pic:spPr bwMode="auto">
                          <a:xfrm>
                            <a:off x="0" y="0"/>
                            <a:ext cx="861222" cy="676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right w:val="nil"/>
            </w:tcBorders>
            <w:vAlign w:val="center"/>
          </w:tcPr>
          <w:p w14:paraId="07B149C2" w14:textId="77777777" w:rsidR="00CC48B0" w:rsidRPr="00053A7D" w:rsidRDefault="008649A0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61AFDA6" wp14:editId="448199B4">
                  <wp:extent cx="895350" cy="604504"/>
                  <wp:effectExtent l="0" t="0" r="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кадсила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44" cy="61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37674290" w14:textId="77777777" w:rsidR="00CC48B0" w:rsidRPr="00053A7D" w:rsidRDefault="008649A0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AF26469" wp14:editId="0002D7B5">
                  <wp:extent cx="946150" cy="585306"/>
                  <wp:effectExtent l="0" t="0" r="6350" b="571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кадсила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27" cy="59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E5" w:rsidRPr="007175B9" w14:paraId="7CAEF808" w14:textId="77777777" w:rsidTr="00CC48B0">
        <w:tc>
          <w:tcPr>
            <w:tcW w:w="1418" w:type="dxa"/>
            <w:tcBorders>
              <w:left w:val="nil"/>
            </w:tcBorders>
          </w:tcPr>
          <w:p w14:paraId="098236B4" w14:textId="77777777" w:rsidR="00CC48B0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Колір </w:t>
            </w:r>
            <w:r w:rsidRPr="00CC48B0">
              <w:rPr>
                <w:rFonts w:ascii="Arial" w:hAnsi="Arial"/>
                <w:b/>
                <w:bCs/>
                <w:sz w:val="20"/>
                <w:szCs w:val="20"/>
              </w:rPr>
              <w:t>ковпачка</w:t>
            </w:r>
          </w:p>
        </w:tc>
        <w:tc>
          <w:tcPr>
            <w:tcW w:w="2257" w:type="dxa"/>
            <w:vAlign w:val="center"/>
          </w:tcPr>
          <w:p w14:paraId="63793BA7" w14:textId="77777777" w:rsidR="00CC48B0" w:rsidRPr="00053A7D" w:rsidRDefault="008927A9" w:rsidP="008927A9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27A9"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819D9C7" wp14:editId="62C46269">
                  <wp:extent cx="564995" cy="30480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35" cy="31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3CF27293" w14:textId="77777777" w:rsidR="00CC48B0" w:rsidRPr="00053A7D" w:rsidRDefault="006075F6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30049E2" wp14:editId="5D1F2782">
                  <wp:extent cx="551906" cy="330200"/>
                  <wp:effectExtent l="0" t="0" r="63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герцептин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85" cy="35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right w:val="nil"/>
            </w:tcBorders>
            <w:vAlign w:val="center"/>
          </w:tcPr>
          <w:p w14:paraId="3C224360" w14:textId="77777777" w:rsidR="00CC48B0" w:rsidRPr="00053A7D" w:rsidRDefault="00D615E5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F3BA037" wp14:editId="7D7E065D">
                  <wp:extent cx="658871" cy="326571"/>
                  <wp:effectExtent l="0" t="0" r="825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98" cy="34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097F88C7" w14:textId="77777777" w:rsidR="00CC48B0" w:rsidRPr="00053A7D" w:rsidRDefault="00D615E5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06B9E27" wp14:editId="4B9F2B6A">
                  <wp:extent cx="669472" cy="329337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76" cy="35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E5" w:rsidRPr="007175B9" w14:paraId="1EE73739" w14:textId="77777777" w:rsidTr="00CC48B0">
        <w:tc>
          <w:tcPr>
            <w:tcW w:w="1418" w:type="dxa"/>
            <w:tcBorders>
              <w:left w:val="nil"/>
            </w:tcBorders>
          </w:tcPr>
          <w:p w14:paraId="5F6E3E85" w14:textId="77777777" w:rsidR="00CC48B0" w:rsidRPr="00CC48B0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48B0">
              <w:rPr>
                <w:rFonts w:ascii="Arial" w:hAnsi="Arial"/>
                <w:b/>
                <w:bCs/>
                <w:sz w:val="20"/>
                <w:szCs w:val="20"/>
              </w:rPr>
              <w:t>Відмінні</w:t>
            </w:r>
          </w:p>
          <w:p w14:paraId="236158A6" w14:textId="77777777" w:rsidR="00CC48B0" w:rsidRDefault="00CC48B0" w:rsidP="00CC48B0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48B0">
              <w:rPr>
                <w:rFonts w:ascii="Arial" w:hAnsi="Arial"/>
                <w:b/>
                <w:bCs/>
                <w:sz w:val="20"/>
                <w:szCs w:val="20"/>
              </w:rPr>
              <w:t>кольори</w:t>
            </w:r>
          </w:p>
        </w:tc>
        <w:tc>
          <w:tcPr>
            <w:tcW w:w="2257" w:type="dxa"/>
            <w:vAlign w:val="center"/>
          </w:tcPr>
          <w:p w14:paraId="68929418" w14:textId="77777777" w:rsidR="00CC48B0" w:rsidRPr="0068600A" w:rsidRDefault="0068600A" w:rsidP="00053A7D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ED7D31" w:themeColor="accent2"/>
                <w:sz w:val="18"/>
                <w:szCs w:val="20"/>
              </w:rPr>
              <w:t>темно-помаранчевий</w:t>
            </w:r>
            <w:r w:rsidR="00C17617">
              <w:rPr>
                <w:rFonts w:ascii="Arial" w:hAnsi="Arial"/>
                <w:b/>
                <w:bCs/>
                <w:color w:val="ED7D31" w:themeColor="accent2"/>
                <w:sz w:val="18"/>
                <w:szCs w:val="20"/>
              </w:rPr>
              <w:t xml:space="preserve"> </w:t>
            </w:r>
            <w:r w:rsidRPr="0068600A"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</w:p>
          <w:p w14:paraId="5A485AF9" w14:textId="77777777" w:rsidR="0068600A" w:rsidRPr="00053A7D" w:rsidRDefault="0068600A" w:rsidP="00053A7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червоний</w:t>
            </w:r>
          </w:p>
        </w:tc>
        <w:tc>
          <w:tcPr>
            <w:tcW w:w="2279" w:type="dxa"/>
            <w:vAlign w:val="center"/>
          </w:tcPr>
          <w:p w14:paraId="24D6DEC5" w14:textId="77777777" w:rsidR="0068600A" w:rsidRPr="0068600A" w:rsidRDefault="0068600A" w:rsidP="0068600A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ED7D31" w:themeColor="accent2"/>
                <w:sz w:val="18"/>
                <w:szCs w:val="20"/>
              </w:rPr>
              <w:t>темно-помаранчевий</w:t>
            </w:r>
            <w:r w:rsidR="00C17617">
              <w:rPr>
                <w:rFonts w:ascii="Arial" w:hAnsi="Arial"/>
                <w:b/>
                <w:bCs/>
                <w:color w:val="ED7D31" w:themeColor="accent2"/>
                <w:sz w:val="18"/>
                <w:szCs w:val="20"/>
              </w:rPr>
              <w:t xml:space="preserve"> </w:t>
            </w:r>
            <w:r w:rsidRPr="0068600A"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</w:p>
          <w:p w14:paraId="622CFD03" w14:textId="77777777" w:rsidR="00CC48B0" w:rsidRPr="00053A7D" w:rsidRDefault="0068600A" w:rsidP="0068600A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00B0F0"/>
                <w:sz w:val="18"/>
                <w:szCs w:val="20"/>
              </w:rPr>
              <w:t>світло-блакитний</w:t>
            </w:r>
          </w:p>
        </w:tc>
        <w:tc>
          <w:tcPr>
            <w:tcW w:w="1749" w:type="dxa"/>
            <w:tcBorders>
              <w:right w:val="nil"/>
            </w:tcBorders>
            <w:vAlign w:val="center"/>
          </w:tcPr>
          <w:p w14:paraId="72F346EF" w14:textId="77777777" w:rsidR="00CC48B0" w:rsidRPr="00D615E5" w:rsidRDefault="00D615E5" w:rsidP="00D615E5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C71A50" wp14:editId="7F496B11">
                      <wp:simplePos x="0" y="0"/>
                      <wp:positionH relativeFrom="column">
                        <wp:posOffset>96520</wp:posOffset>
                      </wp:positionH>
                      <wp:positionV relativeFrom="page">
                        <wp:posOffset>90170</wp:posOffset>
                      </wp:positionV>
                      <wp:extent cx="838200" cy="23368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B98F7D" w14:textId="77777777" w:rsidR="00D615E5" w:rsidRPr="00D615E5" w:rsidRDefault="00D615E5" w:rsidP="00D615E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615E5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білий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71A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7.6pt;margin-top:7.1pt;width:66pt;height:1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" filled="f" stroked="f">
                      <v:textbox>
                        <w:txbxContent>
                          <w:p w14:paraId="59B98F7D" w14:textId="77777777" w:rsidR="00D615E5" w:rsidRPr="00D615E5" w:rsidRDefault="00D615E5" w:rsidP="00D615E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5E5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білий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17617" w:rsidRPr="00C17617">
              <w:rPr>
                <w:rFonts w:ascii="Arial" w:hAnsi="Arial"/>
                <w:b/>
                <w:bCs/>
                <w:color w:val="FFC000" w:themeColor="accent4"/>
                <w:sz w:val="18"/>
                <w:szCs w:val="20"/>
              </w:rPr>
              <w:t>ж</w:t>
            </w:r>
            <w:r w:rsidR="0068600A" w:rsidRPr="00C17617">
              <w:rPr>
                <w:rFonts w:ascii="Arial" w:hAnsi="Arial"/>
                <w:b/>
                <w:bCs/>
                <w:color w:val="FFC000" w:themeColor="accent4"/>
                <w:sz w:val="18"/>
                <w:szCs w:val="20"/>
              </w:rPr>
              <w:t>овтий</w:t>
            </w:r>
            <w:r w:rsidR="00C17617"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  <w:r w:rsidR="0068600A" w:rsidRPr="0068600A"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79F53FC6" w14:textId="77777777" w:rsidR="0068600A" w:rsidRPr="0068600A" w:rsidRDefault="00C17617" w:rsidP="0068600A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FFC000" w:themeColor="accent4"/>
                <w:sz w:val="18"/>
                <w:szCs w:val="20"/>
              </w:rPr>
              <w:t>ж</w:t>
            </w:r>
            <w:r w:rsidR="0068600A" w:rsidRPr="00C17617">
              <w:rPr>
                <w:rFonts w:ascii="Arial" w:hAnsi="Arial"/>
                <w:b/>
                <w:bCs/>
                <w:color w:val="FFC000" w:themeColor="accent4"/>
                <w:sz w:val="18"/>
                <w:szCs w:val="20"/>
              </w:rPr>
              <w:t>овтий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  <w:r w:rsidR="0068600A" w:rsidRPr="0068600A"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</w:p>
          <w:p w14:paraId="509C7FFF" w14:textId="77777777" w:rsidR="00CC48B0" w:rsidRPr="00053A7D" w:rsidRDefault="0068600A" w:rsidP="0068600A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17617">
              <w:rPr>
                <w:rFonts w:ascii="Arial" w:hAnsi="Arial"/>
                <w:b/>
                <w:bCs/>
                <w:color w:val="9900CC"/>
                <w:sz w:val="18"/>
                <w:szCs w:val="20"/>
              </w:rPr>
              <w:t>фіолетовий</w:t>
            </w:r>
          </w:p>
        </w:tc>
      </w:tr>
    </w:tbl>
    <w:p w14:paraId="273E5A87" w14:textId="7756785A" w:rsidR="00CC48B0" w:rsidRDefault="003664C8" w:rsidP="003664C8">
      <w:pPr>
        <w:spacing w:before="120"/>
        <w:jc w:val="both"/>
        <w:rPr>
          <w:rFonts w:cstheme="minorHAnsi"/>
          <w:sz w:val="18"/>
          <w:lang w:eastAsia="uk-UA"/>
        </w:rPr>
      </w:pPr>
      <w:r w:rsidRPr="003664C8">
        <w:rPr>
          <w:rFonts w:cstheme="minorHAnsi"/>
          <w:sz w:val="18"/>
          <w:lang w:eastAsia="uk-UA"/>
        </w:rPr>
        <w:t xml:space="preserve">Зверніть увагу, що також можуть бути доступними для введення шляхом внутрішньовенної інфузії засоби, </w:t>
      </w:r>
      <w:proofErr w:type="spellStart"/>
      <w:r w:rsidRPr="003664C8">
        <w:rPr>
          <w:rFonts w:cstheme="minorHAnsi"/>
          <w:sz w:val="18"/>
          <w:lang w:eastAsia="uk-UA"/>
        </w:rPr>
        <w:t>біоподібні</w:t>
      </w:r>
      <w:proofErr w:type="spellEnd"/>
      <w:r w:rsidRPr="003664C8">
        <w:rPr>
          <w:rFonts w:cstheme="minorHAnsi"/>
          <w:sz w:val="18"/>
          <w:lang w:eastAsia="uk-UA"/>
        </w:rPr>
        <w:t xml:space="preserve"> до </w:t>
      </w:r>
      <w:r w:rsidR="00561AE9">
        <w:rPr>
          <w:rFonts w:cstheme="minorHAnsi"/>
          <w:sz w:val="18"/>
          <w:lang w:eastAsia="uk-UA"/>
        </w:rPr>
        <w:t>лікарського засобу</w:t>
      </w:r>
      <w:r w:rsidRPr="003664C8">
        <w:rPr>
          <w:rFonts w:cstheme="minorHAnsi"/>
          <w:sz w:val="18"/>
          <w:lang w:eastAsia="uk-UA"/>
        </w:rPr>
        <w:t xml:space="preserve"> </w:t>
      </w:r>
      <w:proofErr w:type="spellStart"/>
      <w:r w:rsidRPr="003664C8">
        <w:rPr>
          <w:rFonts w:cstheme="minorHAnsi"/>
          <w:sz w:val="18"/>
          <w:lang w:eastAsia="uk-UA"/>
        </w:rPr>
        <w:t>Герцептин</w:t>
      </w:r>
      <w:proofErr w:type="spellEnd"/>
      <w:r w:rsidRPr="003664C8">
        <w:rPr>
          <w:rFonts w:cstheme="minorHAnsi"/>
          <w:sz w:val="18"/>
          <w:lang w:eastAsia="uk-UA"/>
        </w:rPr>
        <w:t xml:space="preserve"> (трастузумаб), та інші </w:t>
      </w:r>
      <w:r w:rsidR="00871976">
        <w:rPr>
          <w:rFonts w:cstheme="minorHAnsi"/>
          <w:sz w:val="18"/>
          <w:lang w:eastAsia="uk-UA"/>
        </w:rPr>
        <w:t>лікарські засоби</w:t>
      </w:r>
      <w:r w:rsidRPr="003664C8">
        <w:rPr>
          <w:rFonts w:cstheme="minorHAnsi"/>
          <w:sz w:val="18"/>
          <w:lang w:eastAsia="uk-UA"/>
        </w:rPr>
        <w:t>, до складу яких входить трастузумаб.</w:t>
      </w:r>
    </w:p>
    <w:p w14:paraId="1E23B833" w14:textId="77777777" w:rsidR="002649E0" w:rsidRDefault="002649E0" w:rsidP="00077A58">
      <w:pPr>
        <w:spacing w:line="360" w:lineRule="auto"/>
        <w:jc w:val="both"/>
        <w:rPr>
          <w:lang w:eastAsia="uk-UA"/>
        </w:rPr>
      </w:pPr>
    </w:p>
    <w:p w14:paraId="5B5E371F" w14:textId="77777777" w:rsidR="00CB6C22" w:rsidRDefault="00CB6C22">
      <w:pPr>
        <w:widowControl/>
        <w:spacing w:after="160" w:line="259" w:lineRule="auto"/>
        <w:rPr>
          <w:rFonts w:ascii="Arial" w:hAnsi="Arial"/>
          <w:b/>
          <w:bCs/>
          <w:color w:val="009966"/>
          <w:u w:val="single"/>
        </w:rPr>
      </w:pPr>
      <w:r>
        <w:rPr>
          <w:rFonts w:ascii="Arial" w:hAnsi="Arial"/>
          <w:b/>
          <w:bCs/>
          <w:color w:val="009966"/>
          <w:u w:val="single"/>
        </w:rPr>
        <w:br w:type="page"/>
      </w:r>
    </w:p>
    <w:p w14:paraId="48757BC0" w14:textId="77777777" w:rsidR="002649E0" w:rsidRDefault="002649E0" w:rsidP="00CB6C22">
      <w:pPr>
        <w:spacing w:after="120" w:line="360" w:lineRule="auto"/>
        <w:jc w:val="both"/>
        <w:rPr>
          <w:rFonts w:ascii="Arial" w:hAnsi="Arial"/>
          <w:b/>
          <w:bCs/>
          <w:color w:val="009966"/>
          <w:u w:val="single"/>
        </w:rPr>
      </w:pPr>
      <w:r>
        <w:rPr>
          <w:rFonts w:ascii="Arial" w:hAnsi="Arial"/>
          <w:b/>
          <w:bCs/>
          <w:color w:val="009966"/>
          <w:u w:val="single"/>
        </w:rPr>
        <w:lastRenderedPageBreak/>
        <w:t xml:space="preserve">Потенційні заходи </w:t>
      </w:r>
      <w:r w:rsidR="00CB6C22">
        <w:rPr>
          <w:rFonts w:ascii="Arial" w:hAnsi="Arial"/>
          <w:b/>
          <w:bCs/>
          <w:color w:val="009966"/>
          <w:u w:val="single"/>
        </w:rPr>
        <w:t>з мінімізації</w:t>
      </w:r>
      <w:r>
        <w:rPr>
          <w:rFonts w:ascii="Arial" w:hAnsi="Arial"/>
          <w:b/>
          <w:bCs/>
          <w:color w:val="009966"/>
          <w:u w:val="single"/>
        </w:rPr>
        <w:t xml:space="preserve"> ризик</w:t>
      </w:r>
      <w:r w:rsidR="00CB6C22">
        <w:rPr>
          <w:rFonts w:ascii="Arial" w:hAnsi="Arial"/>
          <w:b/>
          <w:bCs/>
          <w:color w:val="009966"/>
          <w:u w:val="single"/>
        </w:rPr>
        <w:t>ів</w:t>
      </w:r>
      <w:r>
        <w:rPr>
          <w:rFonts w:ascii="Arial" w:hAnsi="Arial"/>
          <w:b/>
          <w:bCs/>
          <w:color w:val="009966"/>
          <w:u w:val="single"/>
        </w:rPr>
        <w:t>:</w:t>
      </w: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0"/>
      </w:tblGrid>
      <w:tr w:rsidR="00CB6C22" w14:paraId="0181B593" w14:textId="77777777" w:rsidTr="00CB6C22">
        <w:tc>
          <w:tcPr>
            <w:tcW w:w="9346" w:type="dxa"/>
          </w:tcPr>
          <w:p w14:paraId="5E194645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Фармацевти повинні ознайомитись із інструкцією для медичного застосування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лікарського засобу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</w:p>
          <w:p w14:paraId="0AA9B6E3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 xml:space="preserve">Переконайтеся, що в лікарні/дослідницькому центрі існують протоколи, що дозволяють уникнути лікарських помилок, і що </w:t>
            </w:r>
            <w:r>
              <w:rPr>
                <w:rFonts w:ascii="Arial" w:hAnsi="Arial" w:cs="Arial"/>
                <w:sz w:val="20"/>
              </w:rPr>
              <w:t>ці</w:t>
            </w:r>
            <w:r w:rsidRPr="00CB6C22">
              <w:rPr>
                <w:rFonts w:ascii="Arial" w:hAnsi="Arial" w:cs="Arial"/>
                <w:sz w:val="20"/>
              </w:rPr>
              <w:t xml:space="preserve"> протоколи дотримуються</w:t>
            </w:r>
          </w:p>
          <w:p w14:paraId="2BD9D292" w14:textId="676332C7" w:rsidR="00CB6C22" w:rsidRDefault="00CB6C22" w:rsidP="00B67F48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При читанні рецепт</w:t>
            </w:r>
            <w:r>
              <w:rPr>
                <w:rFonts w:ascii="Arial" w:hAnsi="Arial" w:cs="Arial"/>
                <w:sz w:val="20"/>
              </w:rPr>
              <w:t xml:space="preserve">ів майте на увазі, </w:t>
            </w:r>
            <w:r w:rsidRPr="00CB6C22">
              <w:rPr>
                <w:rFonts w:ascii="Arial" w:hAnsi="Arial" w:cs="Arial"/>
                <w:sz w:val="20"/>
              </w:rPr>
              <w:t>що існують три типи лікарських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засобів із подібною МНН (</w:t>
            </w:r>
            <w:r w:rsidRPr="00CB6C22">
              <w:rPr>
                <w:rFonts w:ascii="Arial" w:hAnsi="Arial" w:cs="Arial"/>
                <w:sz w:val="20"/>
                <w:u w:val="single"/>
              </w:rPr>
              <w:t xml:space="preserve">трастузумаб, трастузумаб для підшкірного </w:t>
            </w:r>
            <w:r w:rsidRPr="000D7A6F">
              <w:rPr>
                <w:rFonts w:ascii="Arial" w:hAnsi="Arial" w:cs="Arial"/>
                <w:sz w:val="20"/>
                <w:u w:val="single"/>
              </w:rPr>
              <w:t>введення</w:t>
            </w:r>
            <w:r w:rsidR="00B67F48" w:rsidRPr="000D7A6F">
              <w:rPr>
                <w:rFonts w:ascii="Arial" w:hAnsi="Arial" w:cs="Arial"/>
                <w:sz w:val="20"/>
              </w:rPr>
              <w:t xml:space="preserve">, трастузумаб </w:t>
            </w:r>
            <w:proofErr w:type="spellStart"/>
            <w:r w:rsidR="00B67F48" w:rsidRPr="000D7A6F">
              <w:rPr>
                <w:rFonts w:ascii="Arial" w:hAnsi="Arial" w:cs="Arial"/>
                <w:sz w:val="20"/>
              </w:rPr>
              <w:t>дерукстекан</w:t>
            </w:r>
            <w:proofErr w:type="spellEnd"/>
            <w:r w:rsidRPr="000D7A6F">
              <w:rPr>
                <w:rFonts w:ascii="Arial" w:hAnsi="Arial" w:cs="Arial"/>
                <w:sz w:val="20"/>
              </w:rPr>
              <w:t xml:space="preserve"> та </w:t>
            </w:r>
            <w:r w:rsidRPr="000D7A6F">
              <w:rPr>
                <w:rFonts w:ascii="Arial" w:hAnsi="Arial" w:cs="Arial"/>
                <w:b/>
                <w:sz w:val="20"/>
              </w:rPr>
              <w:t>трастузумаб емтансин</w:t>
            </w:r>
            <w:r w:rsidRPr="000D7A6F">
              <w:rPr>
                <w:rFonts w:ascii="Arial" w:hAnsi="Arial" w:cs="Arial"/>
                <w:sz w:val="20"/>
              </w:rPr>
              <w:t>)</w:t>
            </w:r>
          </w:p>
          <w:p w14:paraId="5E6FF60A" w14:textId="0145474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 xml:space="preserve">Двічі перевірте, що призначений </w:t>
            </w:r>
            <w:r w:rsidR="00871976">
              <w:rPr>
                <w:rFonts w:ascii="Arial" w:hAnsi="Arial" w:cs="Arial"/>
                <w:sz w:val="20"/>
              </w:rPr>
              <w:t>препарат</w:t>
            </w:r>
            <w:r w:rsidRPr="00CB6C22">
              <w:rPr>
                <w:rFonts w:ascii="Arial" w:hAnsi="Arial" w:cs="Arial"/>
                <w:sz w:val="20"/>
              </w:rPr>
              <w:t xml:space="preserve"> є </w:t>
            </w:r>
            <w:r w:rsidR="00871976">
              <w:rPr>
                <w:rFonts w:ascii="Arial" w:hAnsi="Arial" w:cs="Arial"/>
                <w:sz w:val="20"/>
              </w:rPr>
              <w:t>лікарським засобом</w:t>
            </w:r>
            <w:r w:rsidRPr="00CB6C22">
              <w:rPr>
                <w:rFonts w:ascii="Arial" w:hAnsi="Arial" w:cs="Arial"/>
                <w:sz w:val="20"/>
              </w:rPr>
              <w:t xml:space="preserve">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CB6C2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C22">
              <w:rPr>
                <w:rFonts w:ascii="Arial" w:hAnsi="Arial" w:cs="Arial"/>
                <w:b/>
                <w:sz w:val="20"/>
              </w:rPr>
              <w:t>трастузумабом</w:t>
            </w:r>
            <w:proofErr w:type="spellEnd"/>
            <w:r w:rsidRPr="00CB6C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B6C22">
              <w:rPr>
                <w:rFonts w:ascii="Arial" w:hAnsi="Arial" w:cs="Arial"/>
                <w:b/>
                <w:sz w:val="20"/>
              </w:rPr>
              <w:t>емтансином</w:t>
            </w:r>
            <w:proofErr w:type="spellEnd"/>
            <w:r w:rsidRPr="00CB6C22">
              <w:rPr>
                <w:rFonts w:ascii="Arial" w:hAnsi="Arial" w:cs="Arial"/>
                <w:sz w:val="20"/>
              </w:rPr>
              <w:t xml:space="preserve">, і що обидві назви вказані у рецепті </w:t>
            </w:r>
            <w:r>
              <w:rPr>
                <w:rFonts w:ascii="Arial" w:hAnsi="Arial" w:cs="Arial"/>
                <w:sz w:val="20"/>
              </w:rPr>
              <w:t xml:space="preserve"> та/або медичній картці (історії хвороби) пацієнта</w:t>
            </w:r>
          </w:p>
          <w:p w14:paraId="083ED705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У разі виникнення будь-яких сумнівів проконсультуйтеся з лікуючим лікарем</w:t>
            </w:r>
          </w:p>
          <w:p w14:paraId="6DCB982E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Ознайомтесь із різними кольорами картонних упаковок, етикеток та ковпачків для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вибору правильної картонної упаковки</w:t>
            </w:r>
          </w:p>
          <w:p w14:paraId="369A13D9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Переконайтеся, що правильний лікарський засіб замовлений у оптового продавця, та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що в аптеці отримано правильний лікарський засіб</w:t>
            </w:r>
          </w:p>
          <w:p w14:paraId="4FF83E7A" w14:textId="77777777" w:rsidR="00CB6C22" w:rsidRPr="00CB6C22" w:rsidRDefault="00CB6C22" w:rsidP="00CB6C22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238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 xml:space="preserve">У холодильнику зберігайте </w:t>
            </w:r>
            <w:r>
              <w:rPr>
                <w:rFonts w:ascii="Arial" w:hAnsi="Arial" w:cs="Arial"/>
                <w:sz w:val="20"/>
              </w:rPr>
              <w:t xml:space="preserve">лікарський засіб </w:t>
            </w:r>
            <w:r w:rsidRPr="00CB6C22">
              <w:rPr>
                <w:rFonts w:ascii="Arial" w:hAnsi="Arial" w:cs="Arial"/>
                <w:sz w:val="20"/>
              </w:rPr>
              <w:t>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CB6C22">
              <w:rPr>
                <w:rFonts w:ascii="Arial" w:hAnsi="Arial" w:cs="Arial"/>
                <w:sz w:val="20"/>
              </w:rPr>
              <w:t xml:space="preserve"> (трастузумаб емтансин) окремо від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C22">
              <w:rPr>
                <w:rFonts w:ascii="Arial" w:hAnsi="Arial" w:cs="Arial"/>
                <w:sz w:val="20"/>
              </w:rPr>
              <w:t>трастузумабу</w:t>
            </w:r>
            <w:proofErr w:type="spellEnd"/>
            <w:r w:rsidRPr="00CB6C22">
              <w:rPr>
                <w:rFonts w:ascii="Arial" w:hAnsi="Arial" w:cs="Arial"/>
                <w:sz w:val="20"/>
              </w:rPr>
              <w:t xml:space="preserve"> для внутрішньовенного введення та </w:t>
            </w:r>
            <w:r>
              <w:rPr>
                <w:rFonts w:ascii="Arial" w:hAnsi="Arial" w:cs="Arial"/>
                <w:sz w:val="20"/>
              </w:rPr>
              <w:t>лікарського засобу</w:t>
            </w:r>
            <w:r w:rsidRPr="00CB6C22">
              <w:rPr>
                <w:rFonts w:ascii="Arial" w:hAnsi="Arial" w:cs="Arial"/>
                <w:sz w:val="20"/>
              </w:rPr>
              <w:t xml:space="preserve"> ГЕРЦЕПТИН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CB6C22">
              <w:rPr>
                <w:rFonts w:ascii="Arial" w:hAnsi="Arial" w:cs="Arial"/>
                <w:sz w:val="20"/>
              </w:rPr>
              <w:t xml:space="preserve"> для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підшкірного введення</w:t>
            </w:r>
          </w:p>
        </w:tc>
      </w:tr>
    </w:tbl>
    <w:p w14:paraId="681F876A" w14:textId="77777777" w:rsidR="00CB6C22" w:rsidRDefault="00CB6C22" w:rsidP="00077A58">
      <w:pPr>
        <w:spacing w:line="360" w:lineRule="auto"/>
        <w:jc w:val="both"/>
        <w:rPr>
          <w:rFonts w:ascii="Arial" w:hAnsi="Arial"/>
          <w:b/>
          <w:bCs/>
          <w:color w:val="009966"/>
          <w:u w:val="single"/>
        </w:rPr>
      </w:pPr>
    </w:p>
    <w:p w14:paraId="1C9AE47F" w14:textId="77777777" w:rsidR="002649E0" w:rsidRDefault="002649E0" w:rsidP="00077A58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7D3CAC28" w14:textId="77777777" w:rsidR="002649E0" w:rsidRDefault="002649E0" w:rsidP="00077A58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BA57A70" w14:textId="77777777" w:rsidR="002649E0" w:rsidRDefault="002649E0" w:rsidP="00077A58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3656D090" w14:textId="77777777" w:rsidR="002649E0" w:rsidRDefault="002649E0" w:rsidP="00077A58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3B8BEECB" w14:textId="77777777" w:rsidR="002649E0" w:rsidRDefault="002649E0" w:rsidP="00077A58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254AA5B" w14:textId="77777777" w:rsidR="002649E0" w:rsidRDefault="002649E0" w:rsidP="00077A58">
      <w:pPr>
        <w:widowControl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br w:type="page"/>
      </w:r>
    </w:p>
    <w:p w14:paraId="051818EA" w14:textId="77777777" w:rsidR="00E4105D" w:rsidRPr="00CB6C22" w:rsidRDefault="00E4105D" w:rsidP="00CB6C22">
      <w:pPr>
        <w:spacing w:after="120" w:line="360" w:lineRule="auto"/>
        <w:ind w:right="3402"/>
        <w:rPr>
          <w:rFonts w:ascii="Arial" w:hAnsi="Arial"/>
          <w:b/>
          <w:bCs/>
          <w:color w:val="7474BA"/>
        </w:rPr>
      </w:pPr>
      <w:r>
        <w:rPr>
          <w:rFonts w:ascii="Arial" w:hAnsi="Arial"/>
          <w:b/>
          <w:bCs/>
          <w:color w:val="7474BA"/>
          <w:u w:val="single"/>
        </w:rPr>
        <w:lastRenderedPageBreak/>
        <w:t xml:space="preserve">Як уникнути помилок: </w:t>
      </w:r>
      <w:proofErr w:type="spellStart"/>
      <w:r w:rsidR="00CB6C22">
        <w:rPr>
          <w:rFonts w:ascii="Arial" w:hAnsi="Arial"/>
          <w:b/>
          <w:bCs/>
          <w:color w:val="7474BA"/>
          <w:u w:val="single"/>
        </w:rPr>
        <w:t>м</w:t>
      </w:r>
      <w:r>
        <w:rPr>
          <w:rFonts w:ascii="Arial" w:hAnsi="Arial"/>
          <w:b/>
          <w:bCs/>
          <w:color w:val="7474BA"/>
          <w:u w:val="single"/>
        </w:rPr>
        <w:t>едсестри</w:t>
      </w:r>
      <w:proofErr w:type="spellEnd"/>
      <w:r>
        <w:rPr>
          <w:rFonts w:ascii="Arial" w:hAnsi="Arial"/>
          <w:b/>
          <w:bCs/>
          <w:color w:val="7474BA"/>
          <w:u w:val="single"/>
        </w:rPr>
        <w:t xml:space="preserve">/етап </w:t>
      </w:r>
      <w:r w:rsidR="00CB6C22">
        <w:rPr>
          <w:rFonts w:ascii="Arial" w:hAnsi="Arial"/>
          <w:b/>
          <w:bCs/>
          <w:color w:val="7474BA"/>
          <w:u w:val="single"/>
        </w:rPr>
        <w:t>введення</w:t>
      </w:r>
    </w:p>
    <w:p w14:paraId="088070CD" w14:textId="77777777" w:rsidR="002649E0" w:rsidRDefault="00E4105D" w:rsidP="00CB6C22">
      <w:pPr>
        <w:spacing w:after="120" w:line="360" w:lineRule="auto"/>
        <w:jc w:val="both"/>
        <w:rPr>
          <w:rFonts w:ascii="Arial" w:hAnsi="Arial"/>
          <w:b/>
          <w:bCs/>
          <w:color w:val="7474BA"/>
          <w:u w:val="single"/>
        </w:rPr>
      </w:pPr>
      <w:r>
        <w:rPr>
          <w:rFonts w:ascii="Arial" w:hAnsi="Arial"/>
          <w:b/>
          <w:bCs/>
          <w:color w:val="7474BA"/>
          <w:u w:val="single"/>
        </w:rPr>
        <w:t xml:space="preserve">Потенційні заходи </w:t>
      </w:r>
      <w:r w:rsidR="00CB6C22">
        <w:rPr>
          <w:rFonts w:ascii="Arial" w:hAnsi="Arial"/>
          <w:b/>
          <w:bCs/>
          <w:color w:val="7474BA"/>
          <w:u w:val="single"/>
        </w:rPr>
        <w:t>з мінімізації</w:t>
      </w:r>
      <w:r>
        <w:rPr>
          <w:rFonts w:ascii="Arial" w:hAnsi="Arial"/>
          <w:b/>
          <w:bCs/>
          <w:color w:val="7474BA"/>
          <w:u w:val="single"/>
        </w:rPr>
        <w:t xml:space="preserve"> ризик</w:t>
      </w:r>
      <w:r w:rsidR="00CB6C22">
        <w:rPr>
          <w:rFonts w:ascii="Arial" w:hAnsi="Arial"/>
          <w:b/>
          <w:bCs/>
          <w:color w:val="7474BA"/>
          <w:u w:val="single"/>
        </w:rPr>
        <w:t>ів</w:t>
      </w:r>
      <w:r>
        <w:rPr>
          <w:rFonts w:ascii="Arial" w:hAnsi="Arial"/>
          <w:b/>
          <w:bCs/>
          <w:color w:val="7474BA"/>
          <w:u w:val="single"/>
        </w:rPr>
        <w:t>:</w:t>
      </w:r>
    </w:p>
    <w:tbl>
      <w:tblPr>
        <w:tblStyle w:val="TableGrid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0"/>
      </w:tblGrid>
      <w:tr w:rsidR="00CB6C22" w:rsidRPr="009B4EE0" w14:paraId="12540F79" w14:textId="77777777" w:rsidTr="00CB6C22">
        <w:tc>
          <w:tcPr>
            <w:tcW w:w="9346" w:type="dxa"/>
          </w:tcPr>
          <w:p w14:paraId="42741DE3" w14:textId="77777777" w:rsidR="00CB6C22" w:rsidRDefault="00CB6C22" w:rsidP="00CB6C2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Медичні сестри повинні ознайомитись із інструкцією для медичного застосування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6C22">
              <w:rPr>
                <w:rFonts w:ascii="Arial" w:hAnsi="Arial" w:cs="Arial"/>
                <w:sz w:val="20"/>
              </w:rPr>
              <w:t>лікарського засобу 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</w:p>
          <w:p w14:paraId="7BAB6B99" w14:textId="77777777" w:rsidR="00CB6C22" w:rsidRPr="00CB6C22" w:rsidRDefault="00CB6C22" w:rsidP="00CB6C2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CB6C22">
              <w:rPr>
                <w:rFonts w:ascii="Arial" w:hAnsi="Arial" w:cs="Arial"/>
                <w:sz w:val="20"/>
              </w:rPr>
              <w:t>Переконайтеся, що в лікарні/дослідницькому центрі існують протоколи, що дозволяють уникнути лікарських помилок, і що ці протоколи дотримуються</w:t>
            </w:r>
          </w:p>
          <w:p w14:paraId="7A4BD998" w14:textId="77777777" w:rsidR="00CB6C22" w:rsidRDefault="002E3E1E" w:rsidP="002E3E1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 xml:space="preserve">Перевірте, що як в рецепті, так і в примітках для пацієнта </w:t>
            </w:r>
            <w:r>
              <w:rPr>
                <w:rFonts w:ascii="Arial" w:hAnsi="Arial" w:cs="Arial"/>
                <w:sz w:val="20"/>
              </w:rPr>
              <w:t xml:space="preserve">лікарський засіб </w:t>
            </w:r>
            <w:r w:rsidRPr="002E3E1E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2E3E1E">
              <w:rPr>
                <w:rFonts w:ascii="Arial" w:hAnsi="Arial" w:cs="Arial"/>
                <w:sz w:val="20"/>
              </w:rPr>
              <w:t xml:space="preserve"> та </w:t>
            </w:r>
            <w:r w:rsidRPr="002E3E1E">
              <w:rPr>
                <w:rFonts w:ascii="Arial" w:hAnsi="Arial" w:cs="Arial"/>
                <w:b/>
                <w:sz w:val="20"/>
              </w:rPr>
              <w:t>трастузумаб емтансин</w:t>
            </w:r>
            <w:r w:rsidRPr="002E3E1E">
              <w:rPr>
                <w:rFonts w:ascii="Arial" w:hAnsi="Arial" w:cs="Arial"/>
                <w:sz w:val="20"/>
              </w:rPr>
              <w:t xml:space="preserve"> вказані як призначений лікарський засіб</w:t>
            </w:r>
          </w:p>
          <w:p w14:paraId="4AE796BA" w14:textId="77777777" w:rsidR="002E3E1E" w:rsidRDefault="002E3E1E" w:rsidP="002E3E1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 xml:space="preserve">Після отримання </w:t>
            </w:r>
            <w:proofErr w:type="spellStart"/>
            <w:r w:rsidRPr="002E3E1E">
              <w:rPr>
                <w:rFonts w:ascii="Arial" w:hAnsi="Arial" w:cs="Arial"/>
                <w:sz w:val="20"/>
              </w:rPr>
              <w:t>інфузійного</w:t>
            </w:r>
            <w:proofErr w:type="spellEnd"/>
            <w:r w:rsidRPr="002E3E1E">
              <w:rPr>
                <w:rFonts w:ascii="Arial" w:hAnsi="Arial" w:cs="Arial"/>
                <w:sz w:val="20"/>
              </w:rPr>
              <w:t xml:space="preserve"> пакету </w:t>
            </w:r>
            <w:proofErr w:type="spellStart"/>
            <w:r>
              <w:rPr>
                <w:rFonts w:ascii="Arial" w:hAnsi="Arial" w:cs="Arial"/>
                <w:sz w:val="20"/>
              </w:rPr>
              <w:t>звірте</w:t>
            </w:r>
            <w:proofErr w:type="spellEnd"/>
            <w:r w:rsidRPr="002E3E1E">
              <w:rPr>
                <w:rFonts w:ascii="Arial" w:hAnsi="Arial" w:cs="Arial"/>
                <w:sz w:val="20"/>
              </w:rPr>
              <w:t xml:space="preserve"> етикетку на </w:t>
            </w:r>
            <w:proofErr w:type="spellStart"/>
            <w:r w:rsidRPr="002E3E1E">
              <w:rPr>
                <w:rFonts w:ascii="Arial" w:hAnsi="Arial" w:cs="Arial"/>
                <w:sz w:val="20"/>
              </w:rPr>
              <w:t>інфузійному</w:t>
            </w:r>
            <w:proofErr w:type="spellEnd"/>
            <w:r w:rsidRPr="002E3E1E">
              <w:rPr>
                <w:rFonts w:ascii="Arial" w:hAnsi="Arial" w:cs="Arial"/>
                <w:sz w:val="20"/>
              </w:rPr>
              <w:t xml:space="preserve"> пакеті на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3E1E">
              <w:rPr>
                <w:rFonts w:ascii="Arial" w:hAnsi="Arial" w:cs="Arial"/>
                <w:sz w:val="20"/>
              </w:rPr>
              <w:t xml:space="preserve">предмет відповідності рецепту </w:t>
            </w:r>
            <w:r>
              <w:rPr>
                <w:rFonts w:ascii="Arial" w:hAnsi="Arial" w:cs="Arial"/>
                <w:sz w:val="20"/>
              </w:rPr>
              <w:t>та приміткам (записам) для пацієнта</w:t>
            </w:r>
          </w:p>
          <w:p w14:paraId="318E36D0" w14:textId="77777777" w:rsidR="002E3E1E" w:rsidRDefault="002E3E1E" w:rsidP="002E3E1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>Розгляньте можливість використання системи подвійної перевірки двома медсестрами перед початком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3E1E">
              <w:rPr>
                <w:rFonts w:ascii="Arial" w:hAnsi="Arial" w:cs="Arial"/>
                <w:sz w:val="20"/>
              </w:rPr>
              <w:t>інфузії для забезпечення введення відповідно</w:t>
            </w:r>
            <w:r>
              <w:rPr>
                <w:rFonts w:ascii="Arial" w:hAnsi="Arial" w:cs="Arial"/>
                <w:sz w:val="20"/>
              </w:rPr>
              <w:t>го лікарського засобу у відповідній дозі</w:t>
            </w:r>
          </w:p>
          <w:p w14:paraId="37D989DA" w14:textId="6D0E9B98" w:rsidR="002E3E1E" w:rsidRDefault="002E3E1E" w:rsidP="002E3E1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 xml:space="preserve">Вказуйте як назву </w:t>
            </w:r>
            <w:r>
              <w:rPr>
                <w:rFonts w:ascii="Arial" w:hAnsi="Arial" w:cs="Arial"/>
                <w:sz w:val="20"/>
              </w:rPr>
              <w:t>лікарського засобу</w:t>
            </w:r>
            <w:r w:rsidRPr="002E3E1E">
              <w:rPr>
                <w:rFonts w:ascii="Arial" w:hAnsi="Arial" w:cs="Arial"/>
                <w:sz w:val="20"/>
              </w:rPr>
              <w:t xml:space="preserve"> </w:t>
            </w:r>
            <w:r w:rsidRPr="002E3E1E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2E3E1E">
              <w:rPr>
                <w:rFonts w:ascii="Arial" w:hAnsi="Arial" w:cs="Arial"/>
                <w:sz w:val="20"/>
              </w:rPr>
              <w:t xml:space="preserve">, так і назву діючої речовини </w:t>
            </w:r>
            <w:r w:rsidRPr="002E3E1E">
              <w:rPr>
                <w:rFonts w:ascii="Arial" w:hAnsi="Arial" w:cs="Arial"/>
                <w:b/>
                <w:sz w:val="20"/>
              </w:rPr>
              <w:t>трастузумаб емтансин</w:t>
            </w:r>
            <w:r w:rsidRPr="002E3E1E">
              <w:rPr>
                <w:rFonts w:ascii="Arial" w:hAnsi="Arial" w:cs="Arial"/>
                <w:sz w:val="20"/>
              </w:rPr>
              <w:t xml:space="preserve"> під час обговорення </w:t>
            </w:r>
            <w:r>
              <w:rPr>
                <w:rFonts w:ascii="Arial" w:hAnsi="Arial" w:cs="Arial"/>
                <w:sz w:val="20"/>
              </w:rPr>
              <w:t>даного</w:t>
            </w:r>
            <w:r w:rsidRPr="002E3E1E">
              <w:rPr>
                <w:rFonts w:ascii="Arial" w:hAnsi="Arial" w:cs="Arial"/>
                <w:sz w:val="20"/>
              </w:rPr>
              <w:t xml:space="preserve"> </w:t>
            </w:r>
            <w:r w:rsidR="00871976">
              <w:rPr>
                <w:rFonts w:ascii="Arial" w:hAnsi="Arial" w:cs="Arial"/>
                <w:sz w:val="20"/>
              </w:rPr>
              <w:t>лікарського засобу</w:t>
            </w:r>
            <w:r w:rsidRPr="002E3E1E">
              <w:rPr>
                <w:rFonts w:ascii="Arial" w:hAnsi="Arial" w:cs="Arial"/>
                <w:sz w:val="20"/>
              </w:rPr>
              <w:t xml:space="preserve"> з пацієнтом</w:t>
            </w:r>
          </w:p>
          <w:p w14:paraId="2F8A4431" w14:textId="77777777" w:rsidR="002E3E1E" w:rsidRPr="002E3E1E" w:rsidRDefault="002E3E1E" w:rsidP="002E3E1E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right="238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 xml:space="preserve">Не застосовуйте </w:t>
            </w:r>
            <w:r>
              <w:rPr>
                <w:rFonts w:ascii="Arial" w:hAnsi="Arial" w:cs="Arial"/>
                <w:sz w:val="20"/>
              </w:rPr>
              <w:t xml:space="preserve">лікарський засіб </w:t>
            </w:r>
            <w:r w:rsidRPr="002E3E1E">
              <w:rPr>
                <w:rFonts w:ascii="Arial" w:hAnsi="Arial" w:cs="Arial"/>
                <w:sz w:val="20"/>
              </w:rPr>
              <w:t>КАДСІЛА</w:t>
            </w:r>
            <w:r w:rsidRPr="00FB7ABD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2E3E1E">
              <w:rPr>
                <w:rFonts w:ascii="Arial" w:hAnsi="Arial" w:cs="Arial"/>
                <w:sz w:val="20"/>
              </w:rPr>
              <w:t xml:space="preserve"> у дозах, що перевищують </w:t>
            </w:r>
            <w:r w:rsidRPr="002E3E1E">
              <w:rPr>
                <w:rFonts w:ascii="Arial" w:hAnsi="Arial" w:cs="Arial"/>
                <w:b/>
                <w:sz w:val="20"/>
              </w:rPr>
              <w:t xml:space="preserve">3,6 мг/кг </w:t>
            </w:r>
            <w:r>
              <w:rPr>
                <w:rFonts w:ascii="Arial" w:hAnsi="Arial" w:cs="Arial"/>
                <w:b/>
                <w:sz w:val="20"/>
              </w:rPr>
              <w:t>один</w:t>
            </w:r>
            <w:r w:rsidRPr="002E3E1E">
              <w:rPr>
                <w:rFonts w:ascii="Arial" w:hAnsi="Arial" w:cs="Arial"/>
                <w:b/>
                <w:sz w:val="20"/>
              </w:rPr>
              <w:t xml:space="preserve"> раз на 3 тижні</w:t>
            </w:r>
          </w:p>
          <w:p w14:paraId="6666D707" w14:textId="77777777" w:rsidR="002E3E1E" w:rsidRPr="002E3E1E" w:rsidRDefault="002E3E1E" w:rsidP="00561AE9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238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2E3E1E">
              <w:rPr>
                <w:rFonts w:ascii="Arial" w:hAnsi="Arial" w:cs="Arial"/>
                <w:sz w:val="20"/>
              </w:rPr>
              <w:t xml:space="preserve">Ознайомтеся з інформацією про коригування дози лікарського засобу </w:t>
            </w:r>
            <w:r w:rsidRPr="002E3E1E">
              <w:rPr>
                <w:rFonts w:ascii="Arial" w:hAnsi="Arial" w:cs="Arial"/>
                <w:b/>
                <w:sz w:val="20"/>
              </w:rPr>
              <w:t>КАДСІЛА</w:t>
            </w:r>
            <w:r w:rsidRPr="00FB7ABD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2E3E1E">
              <w:rPr>
                <w:rFonts w:ascii="Arial" w:hAnsi="Arial" w:cs="Arial"/>
                <w:sz w:val="20"/>
              </w:rPr>
              <w:t xml:space="preserve"> (трастузумаб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3E1E">
              <w:rPr>
                <w:rFonts w:ascii="Arial" w:hAnsi="Arial" w:cs="Arial"/>
                <w:sz w:val="20"/>
              </w:rPr>
              <w:t>емтансин) у разі розвитку явищ токсичності</w:t>
            </w:r>
          </w:p>
        </w:tc>
      </w:tr>
    </w:tbl>
    <w:p w14:paraId="6EF45DC6" w14:textId="77777777" w:rsidR="006F7C5E" w:rsidRDefault="006F7C5E" w:rsidP="002E3E1E">
      <w:pPr>
        <w:spacing w:after="120" w:line="360" w:lineRule="auto"/>
        <w:jc w:val="both"/>
        <w:rPr>
          <w:rStyle w:val="CommentReference"/>
        </w:rPr>
      </w:pPr>
    </w:p>
    <w:p w14:paraId="0540CCC4" w14:textId="462D5B9E" w:rsidR="006F7C5E" w:rsidRPr="006F7C5E" w:rsidRDefault="006F7C5E" w:rsidP="006F7C5E">
      <w:pPr>
        <w:spacing w:line="360" w:lineRule="auto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6F7C5E">
        <w:rPr>
          <w:rFonts w:ascii="Arial" w:hAnsi="Arial"/>
          <w:b/>
          <w:color w:val="000000"/>
          <w:sz w:val="20"/>
          <w:szCs w:val="20"/>
          <w:u w:val="single"/>
        </w:rPr>
        <w:t>Заклик до повідомлення про небажані явища</w:t>
      </w:r>
    </w:p>
    <w:p w14:paraId="2CA2C044" w14:textId="7C272845" w:rsidR="002E3E1E" w:rsidRPr="002E3E1E" w:rsidRDefault="002E3E1E" w:rsidP="002E3E1E">
      <w:pPr>
        <w:spacing w:after="12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E3E1E">
        <w:rPr>
          <w:rFonts w:ascii="Arial" w:hAnsi="Arial"/>
          <w:color w:val="000000"/>
          <w:sz w:val="20"/>
          <w:szCs w:val="20"/>
        </w:rPr>
        <w:t>Медичні працівники повинні повідомляти про будь-які небажані явища, ймовірно пов'язані із застосуванням лікарського засобу КАДСІЛА</w:t>
      </w:r>
      <w:r w:rsidRPr="00FB7ABD">
        <w:rPr>
          <w:rFonts w:ascii="Arial" w:hAnsi="Arial"/>
          <w:color w:val="000000"/>
          <w:sz w:val="20"/>
          <w:szCs w:val="20"/>
          <w:vertAlign w:val="superscript"/>
        </w:rPr>
        <w:t>®</w:t>
      </w:r>
      <w:r w:rsidRPr="002E3E1E">
        <w:rPr>
          <w:rFonts w:ascii="Arial" w:hAnsi="Arial"/>
          <w:color w:val="000000"/>
          <w:sz w:val="20"/>
          <w:szCs w:val="20"/>
        </w:rPr>
        <w:t xml:space="preserve"> за електронною адресою </w:t>
      </w:r>
      <w:hyperlink r:id="rId20" w:history="1">
        <w:r w:rsidRPr="00447980">
          <w:rPr>
            <w:rStyle w:val="Hyperlink"/>
            <w:rFonts w:ascii="Arial" w:hAnsi="Arial"/>
            <w:sz w:val="20"/>
            <w:szCs w:val="20"/>
          </w:rPr>
          <w:t>ukraine.safety@roche.com</w:t>
        </w:r>
      </w:hyperlink>
      <w:r w:rsidRPr="002E3E1E">
        <w:rPr>
          <w:rFonts w:ascii="Arial" w:hAnsi="Arial"/>
          <w:color w:val="000000"/>
          <w:sz w:val="20"/>
          <w:szCs w:val="20"/>
        </w:rPr>
        <w:t xml:space="preserve"> або за телефоном +38 </w:t>
      </w:r>
      <w:r>
        <w:rPr>
          <w:rFonts w:ascii="Arial" w:hAnsi="Arial"/>
          <w:color w:val="000000"/>
          <w:sz w:val="20"/>
          <w:szCs w:val="20"/>
          <w:lang w:val="ru-RU"/>
        </w:rPr>
        <w:t>(</w:t>
      </w:r>
      <w:r w:rsidRPr="002E3E1E">
        <w:rPr>
          <w:rFonts w:ascii="Arial" w:hAnsi="Arial"/>
          <w:color w:val="000000"/>
          <w:sz w:val="20"/>
          <w:szCs w:val="20"/>
        </w:rPr>
        <w:t>0</w:t>
      </w:r>
      <w:r>
        <w:rPr>
          <w:rFonts w:ascii="Arial" w:hAnsi="Arial"/>
          <w:color w:val="000000"/>
          <w:sz w:val="20"/>
          <w:szCs w:val="20"/>
        </w:rPr>
        <w:t>44</w:t>
      </w:r>
      <w:r>
        <w:rPr>
          <w:rFonts w:ascii="Arial" w:hAnsi="Arial"/>
          <w:color w:val="000000"/>
          <w:sz w:val="20"/>
          <w:szCs w:val="20"/>
          <w:lang w:val="ru-RU"/>
        </w:rPr>
        <w:t>)</w:t>
      </w:r>
      <w:r>
        <w:rPr>
          <w:rFonts w:ascii="Arial" w:hAnsi="Arial"/>
          <w:color w:val="000000"/>
          <w:sz w:val="20"/>
          <w:szCs w:val="20"/>
        </w:rPr>
        <w:t> 29</w:t>
      </w:r>
      <w:r w:rsidRPr="002E3E1E">
        <w:rPr>
          <w:rFonts w:ascii="Arial" w:hAnsi="Arial"/>
          <w:color w:val="000000"/>
          <w:sz w:val="20"/>
          <w:szCs w:val="20"/>
        </w:rPr>
        <w:t>8</w:t>
      </w:r>
      <w:r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2E3E1E">
        <w:rPr>
          <w:rFonts w:ascii="Arial" w:hAnsi="Arial"/>
          <w:color w:val="000000"/>
          <w:sz w:val="20"/>
          <w:szCs w:val="20"/>
        </w:rPr>
        <w:t xml:space="preserve">88 33, або звернувшись до офісу компанії: ТОВ «Рош Україна», 03150, м. Київ, вул. Велика Васильківська 139, 5 поверх. </w:t>
      </w:r>
    </w:p>
    <w:p w14:paraId="7AB6B8A2" w14:textId="77777777" w:rsidR="002E3E1E" w:rsidRPr="002E3E1E" w:rsidRDefault="002E3E1E" w:rsidP="002E3E1E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E3E1E">
        <w:rPr>
          <w:rFonts w:ascii="Arial" w:hAnsi="Arial"/>
          <w:color w:val="000000"/>
          <w:sz w:val="20"/>
          <w:szCs w:val="20"/>
        </w:rPr>
        <w:t>Про побічні реакції слід також повідомити Державний експертний центр МОЗ України за поси</w:t>
      </w:r>
      <w:r>
        <w:rPr>
          <w:rFonts w:ascii="Arial" w:hAnsi="Arial"/>
          <w:color w:val="000000"/>
          <w:sz w:val="20"/>
          <w:szCs w:val="20"/>
        </w:rPr>
        <w:t xml:space="preserve">ланням: </w:t>
      </w:r>
      <w:hyperlink r:id="rId21" w:history="1">
        <w:r w:rsidRPr="00447980">
          <w:rPr>
            <w:rStyle w:val="Hyperlink"/>
            <w:rFonts w:ascii="Arial" w:hAnsi="Arial"/>
            <w:sz w:val="20"/>
            <w:szCs w:val="20"/>
          </w:rPr>
          <w:t>https://aisf.dec.gov.ua</w:t>
        </w:r>
      </w:hyperlink>
      <w:r>
        <w:rPr>
          <w:rFonts w:ascii="Arial" w:hAnsi="Arial"/>
          <w:color w:val="000000"/>
          <w:sz w:val="20"/>
          <w:szCs w:val="20"/>
        </w:rPr>
        <w:t xml:space="preserve"> </w:t>
      </w:r>
    </w:p>
    <w:p w14:paraId="4ED60714" w14:textId="77777777" w:rsidR="002E3E1E" w:rsidRDefault="002E3E1E" w:rsidP="002E3E1E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3DA5739" w14:textId="77777777" w:rsidR="002E3E1E" w:rsidRPr="002E3E1E" w:rsidRDefault="002E3E1E" w:rsidP="002E3E1E">
      <w:pPr>
        <w:spacing w:line="360" w:lineRule="auto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2E3E1E">
        <w:rPr>
          <w:rFonts w:ascii="Arial" w:hAnsi="Arial"/>
          <w:b/>
          <w:color w:val="000000"/>
          <w:sz w:val="20"/>
          <w:szCs w:val="20"/>
          <w:u w:val="single"/>
        </w:rPr>
        <w:t xml:space="preserve">Контактні дані компанії: </w:t>
      </w:r>
    </w:p>
    <w:p w14:paraId="6A50C7B9" w14:textId="77777777" w:rsidR="002E3E1E" w:rsidRPr="002E3E1E" w:rsidRDefault="002E3E1E" w:rsidP="002E3E1E">
      <w:pPr>
        <w:spacing w:after="12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E3E1E">
        <w:rPr>
          <w:rFonts w:ascii="Arial" w:hAnsi="Arial"/>
          <w:color w:val="000000"/>
          <w:sz w:val="20"/>
          <w:szCs w:val="20"/>
        </w:rPr>
        <w:t>Щоб отримати більш детальну інформацію, будь ласка, зверніться до служби медичної інформації компанії «Рош Україна»: е-</w:t>
      </w:r>
      <w:proofErr w:type="spellStart"/>
      <w:r w:rsidRPr="002E3E1E">
        <w:rPr>
          <w:rFonts w:ascii="Arial" w:hAnsi="Arial"/>
          <w:color w:val="000000"/>
          <w:sz w:val="20"/>
          <w:szCs w:val="20"/>
        </w:rPr>
        <w:t>mail</w:t>
      </w:r>
      <w:proofErr w:type="spellEnd"/>
      <w:r w:rsidRPr="002E3E1E">
        <w:rPr>
          <w:rFonts w:ascii="Arial" w:hAnsi="Arial"/>
          <w:color w:val="000000"/>
          <w:sz w:val="20"/>
          <w:szCs w:val="20"/>
        </w:rPr>
        <w:t xml:space="preserve"> </w:t>
      </w:r>
      <w:hyperlink r:id="rId22" w:history="1">
        <w:r w:rsidRPr="00447980">
          <w:rPr>
            <w:rStyle w:val="Hyperlink"/>
            <w:rFonts w:ascii="Arial" w:hAnsi="Arial"/>
            <w:sz w:val="20"/>
            <w:szCs w:val="20"/>
          </w:rPr>
          <w:t>ukraine.medinfo@roche.com</w:t>
        </w:r>
      </w:hyperlink>
      <w:r w:rsidRPr="002E3E1E">
        <w:rPr>
          <w:rFonts w:ascii="Arial" w:hAnsi="Arial"/>
          <w:color w:val="000000"/>
          <w:sz w:val="20"/>
          <w:szCs w:val="20"/>
        </w:rPr>
        <w:t xml:space="preserve"> або за телефоном +38 (044)</w:t>
      </w:r>
      <w:r>
        <w:rPr>
          <w:rFonts w:ascii="Arial" w:hAnsi="Arial"/>
          <w:color w:val="000000"/>
          <w:sz w:val="20"/>
          <w:szCs w:val="20"/>
        </w:rPr>
        <w:t xml:space="preserve"> 29</w:t>
      </w:r>
      <w:r w:rsidRPr="002E3E1E">
        <w:rPr>
          <w:rFonts w:ascii="Arial" w:hAnsi="Arial"/>
          <w:color w:val="000000"/>
          <w:sz w:val="20"/>
          <w:szCs w:val="20"/>
        </w:rPr>
        <w:t xml:space="preserve">8 88 33, або звернувшись до офісу компанії: ТОВ «Рош Україна», 03150, м. Київ, вул. Велика Васильківська 139, 5 поверх. </w:t>
      </w:r>
    </w:p>
    <w:p w14:paraId="380AEFE1" w14:textId="6C1C8C93" w:rsidR="002E3E1E" w:rsidRDefault="002E3E1E" w:rsidP="002E3E1E">
      <w:pPr>
        <w:spacing w:after="12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E3E1E">
        <w:rPr>
          <w:rFonts w:ascii="Arial" w:hAnsi="Arial"/>
          <w:color w:val="000000"/>
          <w:sz w:val="20"/>
          <w:szCs w:val="20"/>
        </w:rPr>
        <w:t xml:space="preserve">Даний </w:t>
      </w:r>
      <w:r w:rsidR="009B4EE0" w:rsidRPr="009B4EE0">
        <w:rPr>
          <w:rFonts w:ascii="Arial" w:hAnsi="Arial"/>
          <w:color w:val="000000"/>
          <w:sz w:val="20"/>
          <w:szCs w:val="20"/>
        </w:rPr>
        <w:t>матеріал</w:t>
      </w:r>
      <w:r w:rsidR="009B4EE0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 w:rsidRPr="002E3E1E">
        <w:rPr>
          <w:rFonts w:ascii="Arial" w:hAnsi="Arial"/>
          <w:color w:val="000000"/>
          <w:sz w:val="20"/>
          <w:szCs w:val="20"/>
        </w:rPr>
        <w:t>є навчальним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2E3E1E">
        <w:rPr>
          <w:rFonts w:ascii="Arial" w:hAnsi="Arial"/>
          <w:color w:val="000000"/>
          <w:sz w:val="20"/>
          <w:szCs w:val="20"/>
        </w:rPr>
        <w:t xml:space="preserve">і не буде розповсюджений з метою реклами. </w:t>
      </w:r>
      <w:r w:rsidR="008C178E" w:rsidRPr="008C178E">
        <w:rPr>
          <w:rFonts w:ascii="Arial" w:hAnsi="Arial"/>
          <w:color w:val="000000"/>
          <w:sz w:val="20"/>
          <w:szCs w:val="20"/>
        </w:rPr>
        <w:t xml:space="preserve">Матеріал містить дані про </w:t>
      </w:r>
      <w:r w:rsidR="00871976">
        <w:rPr>
          <w:rFonts w:ascii="Arial" w:hAnsi="Arial"/>
          <w:color w:val="000000"/>
          <w:sz w:val="20"/>
          <w:szCs w:val="20"/>
        </w:rPr>
        <w:t>лікарські засоби</w:t>
      </w:r>
      <w:r w:rsidR="008C178E" w:rsidRPr="008C178E">
        <w:rPr>
          <w:rFonts w:ascii="Arial" w:hAnsi="Arial"/>
          <w:color w:val="000000"/>
          <w:sz w:val="20"/>
          <w:szCs w:val="20"/>
        </w:rPr>
        <w:t xml:space="preserve"> та показання не зареєстровані в Україні для медичного застосування.</w:t>
      </w:r>
    </w:p>
    <w:p w14:paraId="61DB818D" w14:textId="0065B97B" w:rsidR="008C178E" w:rsidRPr="008C178E" w:rsidRDefault="008C178E" w:rsidP="002E3E1E">
      <w:pPr>
        <w:spacing w:line="360" w:lineRule="auto"/>
        <w:jc w:val="both"/>
        <w:rPr>
          <w:rFonts w:ascii="Arial" w:hAnsi="Arial"/>
          <w:i/>
          <w:color w:val="000000"/>
          <w:sz w:val="20"/>
          <w:szCs w:val="20"/>
        </w:rPr>
      </w:pPr>
      <w:r w:rsidRPr="008C178E">
        <w:rPr>
          <w:rFonts w:ascii="Arial" w:hAnsi="Arial"/>
          <w:i/>
          <w:color w:val="000000"/>
          <w:sz w:val="20"/>
          <w:szCs w:val="20"/>
        </w:rPr>
        <w:t>Інформацію наведено у скороченому вигляді.</w:t>
      </w:r>
    </w:p>
    <w:p w14:paraId="48B63246" w14:textId="6A4B3274" w:rsidR="002E3E1E" w:rsidRDefault="002E3E1E" w:rsidP="002E3E1E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E3E1E">
        <w:rPr>
          <w:rFonts w:ascii="Arial" w:hAnsi="Arial"/>
          <w:color w:val="000000"/>
          <w:sz w:val="20"/>
          <w:szCs w:val="20"/>
        </w:rPr>
        <w:t>Більш детальна інформація щодо лікарського засоб</w:t>
      </w:r>
      <w:r>
        <w:rPr>
          <w:rFonts w:ascii="Arial" w:hAnsi="Arial"/>
          <w:color w:val="000000"/>
          <w:sz w:val="20"/>
          <w:szCs w:val="20"/>
        </w:rPr>
        <w:t xml:space="preserve">у </w:t>
      </w:r>
      <w:r w:rsidRPr="002E3E1E">
        <w:rPr>
          <w:rFonts w:ascii="Arial" w:hAnsi="Arial"/>
          <w:color w:val="000000"/>
          <w:sz w:val="20"/>
          <w:szCs w:val="20"/>
        </w:rPr>
        <w:t>КАДСІЛА</w:t>
      </w:r>
      <w:r w:rsidRPr="00FB7ABD">
        <w:rPr>
          <w:rFonts w:ascii="Arial" w:hAnsi="Arial"/>
          <w:color w:val="000000"/>
          <w:sz w:val="20"/>
          <w:szCs w:val="20"/>
          <w:vertAlign w:val="superscript"/>
        </w:rPr>
        <w:t>®</w:t>
      </w:r>
      <w:r w:rsidRPr="002E3E1E">
        <w:rPr>
          <w:rFonts w:ascii="Arial" w:hAnsi="Arial"/>
          <w:color w:val="000000"/>
          <w:sz w:val="20"/>
          <w:szCs w:val="20"/>
        </w:rPr>
        <w:t xml:space="preserve"> міститься у інструкції </w:t>
      </w:r>
      <w:r w:rsidR="00561AE9">
        <w:rPr>
          <w:rFonts w:ascii="Arial" w:hAnsi="Arial"/>
          <w:color w:val="000000"/>
          <w:sz w:val="20"/>
          <w:szCs w:val="20"/>
        </w:rPr>
        <w:t xml:space="preserve">для медичного </w:t>
      </w:r>
      <w:r w:rsidRPr="002E3E1E">
        <w:rPr>
          <w:rFonts w:ascii="Arial" w:hAnsi="Arial"/>
          <w:color w:val="000000"/>
          <w:sz w:val="20"/>
          <w:szCs w:val="20"/>
        </w:rPr>
        <w:t>застосування</w:t>
      </w:r>
      <w:r w:rsidR="00561AE9">
        <w:rPr>
          <w:rFonts w:ascii="Arial" w:hAnsi="Arial"/>
          <w:color w:val="000000"/>
          <w:sz w:val="20"/>
          <w:szCs w:val="20"/>
        </w:rPr>
        <w:t xml:space="preserve">, що </w:t>
      </w:r>
      <w:r w:rsidRPr="002E3E1E">
        <w:rPr>
          <w:rFonts w:ascii="Arial" w:hAnsi="Arial"/>
          <w:color w:val="000000"/>
          <w:sz w:val="20"/>
          <w:szCs w:val="20"/>
        </w:rPr>
        <w:t>затверджена Наказом МОЗ України 05.07.2019 №</w:t>
      </w:r>
      <w:r w:rsidR="00561AE9">
        <w:rPr>
          <w:rFonts w:ascii="Arial" w:hAnsi="Arial"/>
          <w:color w:val="000000"/>
          <w:sz w:val="20"/>
          <w:szCs w:val="20"/>
        </w:rPr>
        <w:t> </w:t>
      </w:r>
      <w:r w:rsidRPr="002E3E1E">
        <w:rPr>
          <w:rFonts w:ascii="Arial" w:hAnsi="Arial"/>
          <w:color w:val="000000"/>
          <w:sz w:val="20"/>
          <w:szCs w:val="20"/>
        </w:rPr>
        <w:t>1554</w:t>
      </w:r>
      <w:r>
        <w:rPr>
          <w:rFonts w:ascii="Arial" w:hAnsi="Arial"/>
          <w:color w:val="000000"/>
          <w:sz w:val="20"/>
          <w:szCs w:val="20"/>
        </w:rPr>
        <w:t xml:space="preserve"> РП № UA/13770/01/01, № </w:t>
      </w:r>
      <w:r w:rsidRPr="002E3E1E">
        <w:rPr>
          <w:rFonts w:ascii="Arial" w:hAnsi="Arial"/>
          <w:color w:val="000000"/>
          <w:sz w:val="20"/>
          <w:szCs w:val="20"/>
        </w:rPr>
        <w:t>UA/13770/01/02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561AE9">
        <w:rPr>
          <w:rFonts w:ascii="Arial" w:hAnsi="Arial"/>
          <w:color w:val="000000"/>
          <w:sz w:val="20"/>
          <w:szCs w:val="20"/>
        </w:rPr>
        <w:t>(</w:t>
      </w:r>
      <w:r w:rsidRPr="002E3E1E">
        <w:rPr>
          <w:rFonts w:ascii="Arial" w:hAnsi="Arial"/>
          <w:color w:val="000000"/>
          <w:sz w:val="20"/>
          <w:szCs w:val="20"/>
        </w:rPr>
        <w:t>ЗМІНИ ВНЕСЕНО Наказом</w:t>
      </w:r>
      <w:r>
        <w:rPr>
          <w:rFonts w:ascii="Arial" w:hAnsi="Arial"/>
          <w:color w:val="000000"/>
          <w:sz w:val="20"/>
          <w:szCs w:val="20"/>
        </w:rPr>
        <w:t xml:space="preserve"> М</w:t>
      </w:r>
      <w:r w:rsidRPr="002E3E1E">
        <w:rPr>
          <w:rFonts w:ascii="Arial" w:hAnsi="Arial"/>
          <w:color w:val="000000"/>
          <w:sz w:val="20"/>
          <w:szCs w:val="20"/>
        </w:rPr>
        <w:t>ОЗ України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2E3E1E">
        <w:rPr>
          <w:rFonts w:ascii="Arial" w:hAnsi="Arial"/>
          <w:color w:val="000000"/>
          <w:sz w:val="20"/>
          <w:szCs w:val="20"/>
        </w:rPr>
        <w:t>05.06.2020 № 1336</w:t>
      </w:r>
      <w:r>
        <w:rPr>
          <w:rFonts w:ascii="Arial" w:hAnsi="Arial"/>
          <w:color w:val="000000"/>
          <w:sz w:val="20"/>
          <w:szCs w:val="20"/>
        </w:rPr>
        <w:t>)</w:t>
      </w:r>
      <w:r w:rsidR="00561AE9">
        <w:rPr>
          <w:rFonts w:ascii="Arial" w:hAnsi="Arial"/>
          <w:color w:val="000000"/>
          <w:sz w:val="20"/>
          <w:szCs w:val="20"/>
        </w:rPr>
        <w:t>.</w:t>
      </w:r>
    </w:p>
    <w:sectPr w:rsidR="002E3E1E" w:rsidSect="006E2DD1">
      <w:headerReference w:type="default" r:id="rId23"/>
      <w:footerReference w:type="default" r:id="rId24"/>
      <w:pgSz w:w="11906" w:h="16838"/>
      <w:pgMar w:top="1134" w:right="1133" w:bottom="1276" w:left="1417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D596" w14:textId="77777777" w:rsidR="00C623F0" w:rsidRDefault="00C623F0" w:rsidP="006E2DD1">
      <w:r>
        <w:separator/>
      </w:r>
    </w:p>
  </w:endnote>
  <w:endnote w:type="continuationSeparator" w:id="0">
    <w:p w14:paraId="4F9CF34D" w14:textId="77777777" w:rsidR="00C623F0" w:rsidRDefault="00C623F0" w:rsidP="006E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2518" w14:textId="2A791233" w:rsidR="00053A7D" w:rsidRDefault="00053A7D" w:rsidP="006E2DD1">
    <w:pPr>
      <w:pStyle w:val="Footer"/>
    </w:pPr>
    <w:r w:rsidRPr="006E2DD1">
      <w:t>Версія 7.3</w:t>
    </w:r>
    <w:r w:rsidR="00E47B01">
      <w:rPr>
        <w:lang w:val="en-US"/>
      </w:rPr>
      <w:t>.0</w:t>
    </w:r>
    <w:r w:rsidRPr="006E2DD1">
      <w:t xml:space="preserve"> – </w:t>
    </w:r>
    <w:r w:rsidR="00FB7ABD">
      <w:t>Грудень</w:t>
    </w:r>
    <w:r w:rsidRPr="006E2DD1">
      <w:t xml:space="preserve"> 2021 р.</w:t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sdt>
      <w:sdtPr>
        <w:id w:val="187865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052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A72F" w14:textId="77777777" w:rsidR="00C623F0" w:rsidRDefault="00C623F0" w:rsidP="006E2DD1">
      <w:r>
        <w:separator/>
      </w:r>
    </w:p>
  </w:footnote>
  <w:footnote w:type="continuationSeparator" w:id="0">
    <w:p w14:paraId="7042C637" w14:textId="77777777" w:rsidR="00C623F0" w:rsidRDefault="00C623F0" w:rsidP="006E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E417" w14:textId="7BFE3360" w:rsidR="00A75DC7" w:rsidRPr="00A75DC7" w:rsidRDefault="00A75DC7">
    <w:pPr>
      <w:pStyle w:val="Header"/>
      <w:rPr>
        <w:sz w:val="20"/>
      </w:rPr>
    </w:pPr>
    <w:r w:rsidRPr="00A75DC7">
      <w:rPr>
        <w:sz w:val="20"/>
      </w:rPr>
      <w:t>Даний матеріал є навчальним і не буде розповсюджений з метою реклами.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584"/>
    <w:multiLevelType w:val="hybridMultilevel"/>
    <w:tmpl w:val="EB4AF50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225"/>
    <w:multiLevelType w:val="hybridMultilevel"/>
    <w:tmpl w:val="AF8A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14E00"/>
    <w:multiLevelType w:val="hybridMultilevel"/>
    <w:tmpl w:val="302C9030"/>
    <w:lvl w:ilvl="0" w:tplc="0422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D6775D8"/>
    <w:multiLevelType w:val="hybridMultilevel"/>
    <w:tmpl w:val="8BCA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5539"/>
    <w:multiLevelType w:val="hybridMultilevel"/>
    <w:tmpl w:val="7562D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8445C"/>
    <w:multiLevelType w:val="hybridMultilevel"/>
    <w:tmpl w:val="7CE60E80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3D15EA8"/>
    <w:multiLevelType w:val="hybridMultilevel"/>
    <w:tmpl w:val="2EEC6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04DDD"/>
    <w:multiLevelType w:val="hybridMultilevel"/>
    <w:tmpl w:val="FAA2E39E"/>
    <w:lvl w:ilvl="0" w:tplc="0422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7EA67E0"/>
    <w:multiLevelType w:val="hybridMultilevel"/>
    <w:tmpl w:val="AF02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0"/>
    <w:rsid w:val="00053A7D"/>
    <w:rsid w:val="00077A58"/>
    <w:rsid w:val="000C4C10"/>
    <w:rsid w:val="000D7A6F"/>
    <w:rsid w:val="000E6F39"/>
    <w:rsid w:val="00147714"/>
    <w:rsid w:val="001B3D71"/>
    <w:rsid w:val="001C22A6"/>
    <w:rsid w:val="0023575F"/>
    <w:rsid w:val="002649E0"/>
    <w:rsid w:val="002E3E1E"/>
    <w:rsid w:val="002F474A"/>
    <w:rsid w:val="00317D5C"/>
    <w:rsid w:val="003664C8"/>
    <w:rsid w:val="003C698D"/>
    <w:rsid w:val="003D2996"/>
    <w:rsid w:val="003D4115"/>
    <w:rsid w:val="003E2D50"/>
    <w:rsid w:val="004005A1"/>
    <w:rsid w:val="00422500"/>
    <w:rsid w:val="00436ADF"/>
    <w:rsid w:val="004E0997"/>
    <w:rsid w:val="004E695B"/>
    <w:rsid w:val="0052040C"/>
    <w:rsid w:val="005359B3"/>
    <w:rsid w:val="00561AE9"/>
    <w:rsid w:val="006075F6"/>
    <w:rsid w:val="00654F7B"/>
    <w:rsid w:val="00661007"/>
    <w:rsid w:val="006661DF"/>
    <w:rsid w:val="00671E51"/>
    <w:rsid w:val="0068600A"/>
    <w:rsid w:val="006C24D2"/>
    <w:rsid w:val="006C7A3E"/>
    <w:rsid w:val="006E2DD1"/>
    <w:rsid w:val="006F71D1"/>
    <w:rsid w:val="006F7C5E"/>
    <w:rsid w:val="007175B9"/>
    <w:rsid w:val="00772052"/>
    <w:rsid w:val="00776B27"/>
    <w:rsid w:val="007E7975"/>
    <w:rsid w:val="00855C29"/>
    <w:rsid w:val="008649A0"/>
    <w:rsid w:val="00871976"/>
    <w:rsid w:val="008927A9"/>
    <w:rsid w:val="008C178E"/>
    <w:rsid w:val="008C2FF1"/>
    <w:rsid w:val="008C32DF"/>
    <w:rsid w:val="009501F5"/>
    <w:rsid w:val="00961A5E"/>
    <w:rsid w:val="009827F9"/>
    <w:rsid w:val="009B4EE0"/>
    <w:rsid w:val="00A54DB5"/>
    <w:rsid w:val="00A72939"/>
    <w:rsid w:val="00A75DC7"/>
    <w:rsid w:val="00AC30A1"/>
    <w:rsid w:val="00B33AA3"/>
    <w:rsid w:val="00B67F48"/>
    <w:rsid w:val="00C17617"/>
    <w:rsid w:val="00C623F0"/>
    <w:rsid w:val="00CB6C22"/>
    <w:rsid w:val="00CC48B0"/>
    <w:rsid w:val="00CC7CD8"/>
    <w:rsid w:val="00D02540"/>
    <w:rsid w:val="00D34438"/>
    <w:rsid w:val="00D34A79"/>
    <w:rsid w:val="00D615E5"/>
    <w:rsid w:val="00DE2CF6"/>
    <w:rsid w:val="00E4105D"/>
    <w:rsid w:val="00E43F8F"/>
    <w:rsid w:val="00E47B01"/>
    <w:rsid w:val="00EC7465"/>
    <w:rsid w:val="00F11269"/>
    <w:rsid w:val="00FB7ABD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F48FC"/>
  <w15:chartTrackingRefBased/>
  <w15:docId w15:val="{B65F0DDB-94A1-4BB2-ACB8-47EAAFB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2DD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D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DD1"/>
  </w:style>
  <w:style w:type="paragraph" w:styleId="Footer">
    <w:name w:val="footer"/>
    <w:basedOn w:val="Normal"/>
    <w:link w:val="FooterChar"/>
    <w:uiPriority w:val="99"/>
    <w:unhideWhenUsed/>
    <w:rsid w:val="006E2D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DD1"/>
  </w:style>
  <w:style w:type="paragraph" w:styleId="ListParagraph">
    <w:name w:val="List Paragraph"/>
    <w:basedOn w:val="Normal"/>
    <w:uiPriority w:val="1"/>
    <w:qFormat/>
    <w:rsid w:val="006E2DD1"/>
    <w:pPr>
      <w:ind w:left="720"/>
      <w:contextualSpacing/>
    </w:pPr>
  </w:style>
  <w:style w:type="table" w:styleId="TableGrid">
    <w:name w:val="Table Grid"/>
    <w:basedOn w:val="TableNormal"/>
    <w:uiPriority w:val="59"/>
    <w:rsid w:val="006E2DD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E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isf.dec.gov.u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ukraine.safety@roch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ukraine.medinfo@ro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7</Pages>
  <Words>7161</Words>
  <Characters>4083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Loichenko, Elena {MWJF~Kiev}</dc:creator>
  <cp:keywords/>
  <dc:description/>
  <cp:lastModifiedBy>Loichenko, Elena {MWJF~Kiev}</cp:lastModifiedBy>
  <cp:revision>51</cp:revision>
  <dcterms:created xsi:type="dcterms:W3CDTF">2021-11-12T14:23:00Z</dcterms:created>
  <dcterms:modified xsi:type="dcterms:W3CDTF">2021-12-24T17:02:00Z</dcterms:modified>
</cp:coreProperties>
</file>