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88" w:rsidRPr="00F95888" w:rsidRDefault="00F95888" w:rsidP="00F9588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Додаток</w:t>
      </w:r>
      <w:r w:rsidRPr="00F95888">
        <w:rPr>
          <w:rFonts w:ascii="Arial" w:hAnsi="Arial" w:cs="Arial"/>
          <w:b/>
          <w:bCs/>
          <w:sz w:val="20"/>
          <w:szCs w:val="20"/>
        </w:rPr>
        <w:t xml:space="preserve"> 2</w:t>
      </w:r>
    </w:p>
    <w:p w:rsidR="00863BDE" w:rsidRDefault="00863BDE" w:rsidP="00863BDE">
      <w:pPr>
        <w:pStyle w:val="a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F95888" w:rsidRDefault="00F95888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F95888" w:rsidRDefault="00B20BB6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sz w:val="20"/>
          <w:szCs w:val="20"/>
          <w:lang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>
        <w:rPr>
          <w:rFonts w:ascii="Arial" w:hAnsi="Arial" w:cs="Arial"/>
          <w:b/>
          <w:sz w:val="20"/>
          <w:szCs w:val="20"/>
        </w:rPr>
        <w:t xml:space="preserve">, розглянутих на засіданнях НЕР № </w:t>
      </w:r>
      <w:r w:rsidRPr="00AB42B7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від</w:t>
      </w:r>
      <w:r w:rsidRPr="00B204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28.05.2020</w:t>
      </w:r>
      <w:r w:rsidRPr="001A66B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1A66B9">
        <w:rPr>
          <w:rFonts w:ascii="Arial" w:hAnsi="Arial" w:cs="Arial"/>
          <w:b/>
          <w:sz w:val="20"/>
          <w:szCs w:val="20"/>
        </w:rPr>
        <w:t xml:space="preserve">НТР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A66B9">
        <w:rPr>
          <w:rFonts w:ascii="Arial" w:hAnsi="Arial" w:cs="Arial"/>
          <w:b/>
          <w:sz w:val="20"/>
          <w:szCs w:val="20"/>
        </w:rPr>
        <w:t xml:space="preserve">№ </w:t>
      </w:r>
      <w:r w:rsidRPr="00AB42B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від 28.05.2020</w:t>
      </w:r>
      <w:r w:rsidRPr="00A73FE1">
        <w:rPr>
          <w:rFonts w:ascii="Arial" w:hAnsi="Arial" w:cs="Arial"/>
          <w:b/>
          <w:sz w:val="20"/>
          <w:szCs w:val="20"/>
        </w:rPr>
        <w:t xml:space="preserve">, </w:t>
      </w:r>
      <w:r w:rsidRPr="00DB4935">
        <w:rPr>
          <w:rFonts w:ascii="Arial" w:hAnsi="Arial" w:cs="Arial"/>
          <w:b/>
          <w:sz w:val="20"/>
          <w:szCs w:val="20"/>
        </w:rPr>
        <w:t>знято</w:t>
      </w:r>
      <w:r w:rsidRPr="00B324C8">
        <w:rPr>
          <w:rFonts w:ascii="Arial" w:hAnsi="Arial" w:cs="Arial"/>
          <w:b/>
          <w:sz w:val="20"/>
          <w:szCs w:val="20"/>
        </w:rPr>
        <w:t xml:space="preserve"> </w:t>
      </w:r>
      <w:r w:rsidRPr="00DB4935">
        <w:rPr>
          <w:rFonts w:ascii="Arial" w:hAnsi="Arial" w:cs="Arial"/>
          <w:b/>
          <w:sz w:val="20"/>
          <w:szCs w:val="20"/>
        </w:rPr>
        <w:t>з</w:t>
      </w:r>
      <w:r w:rsidRPr="00B324C8">
        <w:rPr>
          <w:rFonts w:ascii="Arial" w:hAnsi="Arial" w:cs="Arial"/>
          <w:b/>
          <w:sz w:val="20"/>
          <w:szCs w:val="20"/>
        </w:rPr>
        <w:t xml:space="preserve"> </w:t>
      </w:r>
      <w:r w:rsidRPr="00DB4935">
        <w:rPr>
          <w:rFonts w:ascii="Arial" w:hAnsi="Arial" w:cs="Arial"/>
          <w:b/>
          <w:sz w:val="20"/>
          <w:szCs w:val="20"/>
        </w:rPr>
        <w:t>розгляду</w:t>
      </w:r>
      <w:r w:rsidRPr="00B324C8">
        <w:rPr>
          <w:rFonts w:ascii="Arial" w:hAnsi="Arial" w:cs="Arial"/>
          <w:b/>
          <w:sz w:val="20"/>
          <w:szCs w:val="20"/>
        </w:rPr>
        <w:t xml:space="preserve"> </w:t>
      </w:r>
      <w:r w:rsidRPr="00DB4935">
        <w:rPr>
          <w:rFonts w:ascii="Arial" w:hAnsi="Arial" w:cs="Arial"/>
          <w:b/>
          <w:sz w:val="20"/>
          <w:szCs w:val="20"/>
        </w:rPr>
        <w:t>за</w:t>
      </w:r>
      <w:r w:rsidRPr="00B324C8">
        <w:rPr>
          <w:rFonts w:ascii="Arial" w:hAnsi="Arial" w:cs="Arial"/>
          <w:b/>
          <w:sz w:val="20"/>
          <w:szCs w:val="20"/>
        </w:rPr>
        <w:t xml:space="preserve"> </w:t>
      </w:r>
      <w:r w:rsidRPr="00DB4935">
        <w:rPr>
          <w:rFonts w:ascii="Arial" w:hAnsi="Arial" w:cs="Arial"/>
          <w:b/>
          <w:sz w:val="20"/>
          <w:szCs w:val="20"/>
        </w:rPr>
        <w:t>бажанням</w:t>
      </w:r>
      <w:r w:rsidRPr="00B324C8">
        <w:rPr>
          <w:rFonts w:ascii="Arial" w:hAnsi="Arial" w:cs="Arial"/>
          <w:b/>
          <w:sz w:val="20"/>
          <w:szCs w:val="20"/>
        </w:rPr>
        <w:t xml:space="preserve"> </w:t>
      </w:r>
      <w:r w:rsidRPr="00DB4935">
        <w:rPr>
          <w:rFonts w:ascii="Arial" w:hAnsi="Arial" w:cs="Arial"/>
          <w:b/>
          <w:sz w:val="20"/>
          <w:szCs w:val="20"/>
        </w:rPr>
        <w:t>заявника</w:t>
      </w:r>
      <w:r w:rsidRPr="00A73FE1">
        <w:rPr>
          <w:rFonts w:ascii="Arial" w:hAnsi="Arial" w:cs="Arial"/>
          <w:b/>
          <w:sz w:val="20"/>
          <w:szCs w:val="20"/>
        </w:rPr>
        <w:t>.»</w:t>
      </w:r>
    </w:p>
    <w:p w:rsidR="00B20BB6" w:rsidRDefault="00B20BB6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B20BB6" w:rsidRPr="00A73FE1" w:rsidRDefault="00B20BB6" w:rsidP="00F9588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8107C1" w:rsidRDefault="000B5A61" w:rsidP="000B5A61">
      <w:pPr>
        <w:jc w:val="both"/>
        <w:rPr>
          <w:rStyle w:val="cs80d9435b11"/>
          <w:sz w:val="20"/>
          <w:szCs w:val="20"/>
        </w:rPr>
      </w:pPr>
      <w:r w:rsidRPr="000B5A61">
        <w:rPr>
          <w:rStyle w:val="cs9f0a404011"/>
          <w:b/>
        </w:rPr>
        <w:t>1.</w:t>
      </w:r>
      <w:r>
        <w:rPr>
          <w:rStyle w:val="cs9f0a404011"/>
        </w:rPr>
        <w:t xml:space="preserve"> </w:t>
      </w:r>
      <w:r w:rsidR="008107C1">
        <w:rPr>
          <w:rStyle w:val="cs9f0a404011"/>
        </w:rPr>
        <w:t>«</w:t>
      </w:r>
      <w:proofErr w:type="spellStart"/>
      <w:r w:rsidR="008107C1">
        <w:rPr>
          <w:rStyle w:val="cs9f0a404011"/>
        </w:rPr>
        <w:t>Рандомізоване</w:t>
      </w:r>
      <w:proofErr w:type="spellEnd"/>
      <w:r w:rsidR="008107C1">
        <w:rPr>
          <w:rStyle w:val="cs9f0a404011"/>
        </w:rPr>
        <w:t xml:space="preserve">, подвійне сліпе, плацебо-контрольоване, </w:t>
      </w:r>
      <w:proofErr w:type="spellStart"/>
      <w:r w:rsidR="008107C1">
        <w:rPr>
          <w:rStyle w:val="cs9f0a404011"/>
        </w:rPr>
        <w:t>багатоцентрове</w:t>
      </w:r>
      <w:proofErr w:type="spellEnd"/>
      <w:r w:rsidR="008107C1">
        <w:rPr>
          <w:rStyle w:val="cs9f0a404011"/>
        </w:rPr>
        <w:t xml:space="preserve"> дослідження фази 2, яке проводиться з метою підтвердження концепції для оцінки ефективності та безпечності перорального застосування препарату </w:t>
      </w:r>
      <w:r w:rsidR="008107C1">
        <w:rPr>
          <w:rStyle w:val="cs9b0062611"/>
        </w:rPr>
        <w:t>OPS-2071</w:t>
      </w:r>
      <w:r w:rsidR="008107C1">
        <w:rPr>
          <w:rStyle w:val="cs9f0a404011"/>
        </w:rPr>
        <w:t xml:space="preserve"> протягом 12 тижнів у пацієнтів із хворобою Крона, у яких спостерігаються симптоми активного запалення, незважаючи на лікування, що проводиться», код дослідження </w:t>
      </w:r>
      <w:r w:rsidR="008107C1">
        <w:rPr>
          <w:rStyle w:val="cs9b0062611"/>
        </w:rPr>
        <w:t>341-201-00004</w:t>
      </w:r>
      <w:r w:rsidR="008107C1">
        <w:rPr>
          <w:rStyle w:val="cs9f0a404011"/>
        </w:rPr>
        <w:t xml:space="preserve">, версія 4.0 від 22 січня 2020 року, спонсор - </w:t>
      </w:r>
      <w:proofErr w:type="spellStart"/>
      <w:r w:rsidR="008107C1">
        <w:rPr>
          <w:rStyle w:val="cs9f0a404011"/>
        </w:rPr>
        <w:t>Otsuka</w:t>
      </w:r>
      <w:proofErr w:type="spellEnd"/>
      <w:r w:rsidR="008107C1">
        <w:rPr>
          <w:rStyle w:val="cs9f0a404011"/>
        </w:rPr>
        <w:t xml:space="preserve"> </w:t>
      </w:r>
      <w:proofErr w:type="spellStart"/>
      <w:r w:rsidR="008107C1">
        <w:rPr>
          <w:rStyle w:val="cs9f0a404011"/>
        </w:rPr>
        <w:t>Pharmaceutical</w:t>
      </w:r>
      <w:proofErr w:type="spellEnd"/>
      <w:r w:rsidR="008107C1">
        <w:rPr>
          <w:rStyle w:val="cs9f0a404011"/>
        </w:rPr>
        <w:t xml:space="preserve"> </w:t>
      </w:r>
      <w:proofErr w:type="spellStart"/>
      <w:r w:rsidR="008107C1">
        <w:rPr>
          <w:rStyle w:val="cs9f0a404011"/>
        </w:rPr>
        <w:t>Development</w:t>
      </w:r>
      <w:proofErr w:type="spellEnd"/>
      <w:r w:rsidR="008107C1">
        <w:rPr>
          <w:rStyle w:val="cs9f0a404011"/>
        </w:rPr>
        <w:t xml:space="preserve"> &amp; </w:t>
      </w:r>
      <w:proofErr w:type="spellStart"/>
      <w:r w:rsidR="008107C1">
        <w:rPr>
          <w:rStyle w:val="cs9f0a404011"/>
        </w:rPr>
        <w:t>Commercialization</w:t>
      </w:r>
      <w:proofErr w:type="spellEnd"/>
      <w:r w:rsidR="008107C1">
        <w:rPr>
          <w:rStyle w:val="cs9f0a404011"/>
        </w:rPr>
        <w:t xml:space="preserve">, </w:t>
      </w:r>
      <w:proofErr w:type="spellStart"/>
      <w:r w:rsidR="008107C1">
        <w:rPr>
          <w:rStyle w:val="cs9f0a404011"/>
        </w:rPr>
        <w:t>Inc</w:t>
      </w:r>
      <w:proofErr w:type="spellEnd"/>
      <w:r w:rsidR="008107C1">
        <w:rPr>
          <w:rStyle w:val="cs9f0a404011"/>
        </w:rPr>
        <w:t xml:space="preserve">., </w:t>
      </w:r>
      <w:proofErr w:type="spellStart"/>
      <w:r w:rsidR="008107C1">
        <w:rPr>
          <w:rStyle w:val="cs9f0a404011"/>
        </w:rPr>
        <w:t>United</w:t>
      </w:r>
      <w:proofErr w:type="spellEnd"/>
      <w:r w:rsidR="008107C1">
        <w:rPr>
          <w:rStyle w:val="cs9f0a404011"/>
        </w:rPr>
        <w:t xml:space="preserve"> </w:t>
      </w:r>
      <w:proofErr w:type="spellStart"/>
      <w:r w:rsidR="008107C1">
        <w:rPr>
          <w:rStyle w:val="cs9f0a404011"/>
        </w:rPr>
        <w:t>States</w:t>
      </w:r>
      <w:proofErr w:type="spellEnd"/>
    </w:p>
    <w:p w:rsidR="008107C1" w:rsidRDefault="008107C1">
      <w:pPr>
        <w:pStyle w:val="cs80d9435b"/>
      </w:pPr>
      <w:r>
        <w:rPr>
          <w:rStyle w:val="cs9f0a404011"/>
        </w:rPr>
        <w:t>Фаза - ІІ</w:t>
      </w:r>
    </w:p>
    <w:p w:rsidR="008107C1" w:rsidRDefault="008107C1">
      <w:pPr>
        <w:pStyle w:val="cs80d9435b"/>
        <w:rPr>
          <w:rStyle w:val="cs9f0a404011"/>
        </w:rPr>
      </w:pPr>
      <w:r>
        <w:rPr>
          <w:rStyle w:val="cs9f0a404011"/>
        </w:rPr>
        <w:t>Заявник - Підприємство з 100% іноземною інвестицією «АЙК’ЮВІА РДС Україна»</w:t>
      </w:r>
    </w:p>
    <w:p w:rsidR="009E471A" w:rsidRDefault="009E471A" w:rsidP="009E471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9E471A" w:rsidRDefault="009E471A">
      <w:pPr>
        <w:pStyle w:val="cs80d9435b"/>
        <w:rPr>
          <w:rFonts w:asciiTheme="majorHAnsi" w:hAnsiTheme="majorHAnsi" w:cstheme="majorHAnsi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9E471A" w:rsidRPr="009E471A" w:rsidTr="009E471A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7C1" w:rsidRPr="009E471A" w:rsidRDefault="008107C1">
            <w:pPr>
              <w:pStyle w:val="cs2e86d3a6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7C1" w:rsidRPr="009E471A" w:rsidRDefault="008107C1">
            <w:pPr>
              <w:pStyle w:val="cs2e86d3a6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П.І.Б. відповідального дослідника</w:t>
            </w:r>
          </w:p>
          <w:p w:rsidR="008107C1" w:rsidRPr="009E471A" w:rsidRDefault="008107C1">
            <w:pPr>
              <w:pStyle w:val="cs2e86d3a6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Н</w:t>
            </w:r>
            <w:r w:rsidRPr="009E471A">
              <w:rPr>
                <w:rStyle w:val="cs7d567a256"/>
                <w:b w:val="0"/>
                <w:color w:val="000000" w:themeColor="text1"/>
              </w:rPr>
              <w:t>азва місця проведення клінічного випробування</w:t>
            </w:r>
          </w:p>
        </w:tc>
      </w:tr>
      <w:tr w:rsidR="009E471A" w:rsidRPr="009E471A" w:rsidTr="009E471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95e872d0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r w:rsidRPr="009E471A">
              <w:rPr>
                <w:rStyle w:val="cs7d567a256"/>
                <w:b w:val="0"/>
                <w:color w:val="000000" w:themeColor="text1"/>
              </w:rPr>
              <w:t>лікар Зінченко М.В.</w:t>
            </w:r>
          </w:p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r w:rsidRPr="009E471A">
              <w:rPr>
                <w:rStyle w:val="cs7d567a256"/>
                <w:b w:val="0"/>
                <w:color w:val="000000" w:themeColor="text1"/>
              </w:rPr>
              <w:t>Комунальне некомерційне підприємство Харківської обласної ради «Обласна клінічна лікарня», гастроентерологічне відділення, м. Харків</w:t>
            </w:r>
          </w:p>
        </w:tc>
      </w:tr>
      <w:tr w:rsidR="009E471A" w:rsidRPr="009E471A" w:rsidTr="009E471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95e872d0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proofErr w:type="spellStart"/>
            <w:r w:rsidRPr="009E471A">
              <w:rPr>
                <w:rStyle w:val="cs7d567a256"/>
                <w:b w:val="0"/>
                <w:color w:val="000000" w:themeColor="text1"/>
              </w:rPr>
              <w:t>к.м.н</w:t>
            </w:r>
            <w:proofErr w:type="spellEnd"/>
            <w:r w:rsidRPr="009E471A">
              <w:rPr>
                <w:rStyle w:val="cs7d567a256"/>
                <w:b w:val="0"/>
                <w:color w:val="000000" w:themeColor="text1"/>
              </w:rPr>
              <w:t>. Кравченко Т.Г.</w:t>
            </w:r>
          </w:p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r w:rsidRPr="009E471A">
              <w:rPr>
                <w:rStyle w:val="cs7d567a256"/>
                <w:b w:val="0"/>
                <w:color w:val="000000" w:themeColor="text1"/>
              </w:rPr>
              <w:t>Київська міська клінічна лікарня № 18, проктологічне відділення, Національний медичний університет ім. О.О. Богомольця, кафедра хірургії №1, м. Київ</w:t>
            </w:r>
          </w:p>
        </w:tc>
      </w:tr>
      <w:tr w:rsidR="009E471A" w:rsidRPr="009E471A" w:rsidTr="009E471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95e872d0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proofErr w:type="spellStart"/>
            <w:r w:rsidRPr="009E471A">
              <w:rPr>
                <w:rStyle w:val="cs7d567a256"/>
                <w:b w:val="0"/>
                <w:color w:val="000000" w:themeColor="text1"/>
              </w:rPr>
              <w:t>зав.від</w:t>
            </w:r>
            <w:proofErr w:type="spellEnd"/>
            <w:r w:rsidRPr="009E471A">
              <w:rPr>
                <w:rStyle w:val="cs7d567a256"/>
                <w:b w:val="0"/>
                <w:color w:val="000000" w:themeColor="text1"/>
              </w:rPr>
              <w:t xml:space="preserve">. </w:t>
            </w:r>
            <w:proofErr w:type="spellStart"/>
            <w:r w:rsidRPr="009E471A">
              <w:rPr>
                <w:rStyle w:val="cs7d567a256"/>
                <w:b w:val="0"/>
                <w:color w:val="000000" w:themeColor="text1"/>
              </w:rPr>
              <w:t>Будько</w:t>
            </w:r>
            <w:proofErr w:type="spellEnd"/>
            <w:r w:rsidRPr="009E471A">
              <w:rPr>
                <w:rStyle w:val="cs7d567a256"/>
                <w:b w:val="0"/>
                <w:color w:val="000000" w:themeColor="text1"/>
              </w:rPr>
              <w:t xml:space="preserve"> Т.М. </w:t>
            </w:r>
          </w:p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r w:rsidRPr="009E471A">
              <w:rPr>
                <w:rStyle w:val="cs7d567a256"/>
                <w:b w:val="0"/>
                <w:color w:val="000000" w:themeColor="text1"/>
              </w:rPr>
              <w:t>Комунальний заклад Київської обласної ради «Київська обласна клінічна лікарня», відділення гастроентерології, м. Київ</w:t>
            </w:r>
          </w:p>
        </w:tc>
      </w:tr>
      <w:tr w:rsidR="009E471A" w:rsidRPr="009E471A" w:rsidTr="009E471A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95e872d0"/>
              <w:rPr>
                <w:color w:val="000000" w:themeColor="text1"/>
              </w:rPr>
            </w:pPr>
            <w:r w:rsidRPr="009E471A">
              <w:rPr>
                <w:rStyle w:val="cs9b0062611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r w:rsidRPr="009E471A">
              <w:rPr>
                <w:rStyle w:val="cs7d567a256"/>
                <w:b w:val="0"/>
                <w:color w:val="000000" w:themeColor="text1"/>
              </w:rPr>
              <w:t xml:space="preserve">зав. від. </w:t>
            </w:r>
            <w:proofErr w:type="spellStart"/>
            <w:r w:rsidRPr="009E471A">
              <w:rPr>
                <w:rStyle w:val="cs7d567a256"/>
                <w:b w:val="0"/>
                <w:color w:val="000000" w:themeColor="text1"/>
              </w:rPr>
              <w:t>Ходасенко</w:t>
            </w:r>
            <w:proofErr w:type="spellEnd"/>
            <w:r w:rsidRPr="009E471A">
              <w:rPr>
                <w:rStyle w:val="cs7d567a256"/>
                <w:b w:val="0"/>
                <w:color w:val="000000" w:themeColor="text1"/>
              </w:rPr>
              <w:t xml:space="preserve"> О.М.</w:t>
            </w:r>
          </w:p>
          <w:p w:rsidR="008107C1" w:rsidRPr="009E471A" w:rsidRDefault="008107C1">
            <w:pPr>
              <w:pStyle w:val="cs80d9435b"/>
              <w:rPr>
                <w:color w:val="000000" w:themeColor="text1"/>
              </w:rPr>
            </w:pPr>
            <w:r w:rsidRPr="009E471A">
              <w:rPr>
                <w:rStyle w:val="cs7d567a256"/>
                <w:b w:val="0"/>
                <w:color w:val="000000" w:themeColor="text1"/>
              </w:rPr>
              <w:t>Комунальний заклад «Дніпропетровська обласна клінічна лікарня ім. І.І. Мечникова», відділення гастроентерології (</w:t>
            </w:r>
            <w:proofErr w:type="spellStart"/>
            <w:r w:rsidRPr="009E471A">
              <w:rPr>
                <w:rStyle w:val="cs7d567a256"/>
                <w:b w:val="0"/>
                <w:color w:val="000000" w:themeColor="text1"/>
              </w:rPr>
              <w:t>гепатології</w:t>
            </w:r>
            <w:proofErr w:type="spellEnd"/>
            <w:r w:rsidRPr="009E471A">
              <w:rPr>
                <w:rStyle w:val="cs7d567a256"/>
                <w:b w:val="0"/>
                <w:color w:val="000000" w:themeColor="text1"/>
              </w:rPr>
              <w:t xml:space="preserve">), м. Дніпро </w:t>
            </w:r>
          </w:p>
        </w:tc>
      </w:tr>
    </w:tbl>
    <w:p w:rsidR="008107C1" w:rsidRDefault="008107C1">
      <w:pPr>
        <w:pStyle w:val="cs95e872d0"/>
        <w:rPr>
          <w:lang w:val="en-US"/>
        </w:rPr>
      </w:pPr>
      <w:r>
        <w:rPr>
          <w:rStyle w:val="csafaf57417"/>
        </w:rPr>
        <w:t> </w:t>
      </w:r>
    </w:p>
    <w:p w:rsidR="007F219E" w:rsidRDefault="007F219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0BB6" w:rsidRDefault="00B20BB6">
      <w:pPr>
        <w:rPr>
          <w:rFonts w:ascii="Arial" w:hAnsi="Arial" w:cs="Arial"/>
          <w:sz w:val="20"/>
          <w:szCs w:val="20"/>
        </w:rPr>
      </w:pPr>
    </w:p>
    <w:p w:rsidR="007F219E" w:rsidRDefault="000B5A61" w:rsidP="000B5A61">
      <w:pPr>
        <w:jc w:val="both"/>
        <w:rPr>
          <w:rStyle w:val="cs80d9435b62"/>
        </w:rPr>
      </w:pPr>
      <w:r>
        <w:rPr>
          <w:rStyle w:val="cs9b0062662"/>
        </w:rPr>
        <w:t xml:space="preserve">2. </w:t>
      </w:r>
      <w:r w:rsidR="007F219E" w:rsidRPr="00F95888">
        <w:rPr>
          <w:rStyle w:val="cs9b0062662"/>
        </w:rPr>
        <w:t xml:space="preserve">Інформаційний листок і форма інформованої згоди </w:t>
      </w:r>
      <w:r w:rsidR="007F219E">
        <w:rPr>
          <w:rStyle w:val="cs9b0062662"/>
          <w:lang w:val="en-US"/>
        </w:rPr>
        <w:t>ROBUST</w:t>
      </w:r>
      <w:r w:rsidR="007F219E" w:rsidRPr="00F95888">
        <w:rPr>
          <w:rStyle w:val="cs9b0062662"/>
        </w:rPr>
        <w:t xml:space="preserve">, версія </w:t>
      </w:r>
      <w:r w:rsidR="007F219E">
        <w:rPr>
          <w:rStyle w:val="cs9b0062662"/>
          <w:lang w:val="en-US"/>
        </w:rPr>
        <w:t>V</w:t>
      </w:r>
      <w:r w:rsidR="007F219E" w:rsidRPr="00F95888">
        <w:rPr>
          <w:rStyle w:val="cs9b0062662"/>
        </w:rPr>
        <w:t>5.0</w:t>
      </w:r>
      <w:r w:rsidR="007F219E">
        <w:rPr>
          <w:rStyle w:val="cs9b0062662"/>
          <w:lang w:val="en-US"/>
        </w:rPr>
        <w:t>UKR</w:t>
      </w:r>
      <w:r w:rsidR="007F219E" w:rsidRPr="00F95888">
        <w:rPr>
          <w:rStyle w:val="cs9b0062662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F95888">
        <w:rPr>
          <w:rStyle w:val="cs9b0062662"/>
        </w:rPr>
        <w:t xml:space="preserve">)1.0 від 10 січня 2020 року, українською мовою (Версія з системи </w:t>
      </w:r>
      <w:r w:rsidR="007F219E">
        <w:rPr>
          <w:rStyle w:val="cs9b0062662"/>
          <w:lang w:val="en-US"/>
        </w:rPr>
        <w:t>Secure</w:t>
      </w:r>
      <w:r w:rsidR="007F219E" w:rsidRPr="00F95888">
        <w:rPr>
          <w:rStyle w:val="cs9b0062662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F95888">
        <w:rPr>
          <w:rStyle w:val="cs9b0062662"/>
        </w:rPr>
        <w:t xml:space="preserve">); Інформаційний листок і форма інформованої згоди </w:t>
      </w:r>
      <w:r w:rsidR="007F219E">
        <w:rPr>
          <w:rStyle w:val="cs9b0062662"/>
          <w:lang w:val="en-US"/>
        </w:rPr>
        <w:t>ROBUST</w:t>
      </w:r>
      <w:r w:rsidR="007F219E" w:rsidRPr="00F95888">
        <w:rPr>
          <w:rStyle w:val="cs9b0062662"/>
        </w:rPr>
        <w:t xml:space="preserve">, версія </w:t>
      </w:r>
      <w:r w:rsidR="007F219E">
        <w:rPr>
          <w:rStyle w:val="cs9b0062662"/>
          <w:lang w:val="en-US"/>
        </w:rPr>
        <w:t>V</w:t>
      </w:r>
      <w:r w:rsidR="007F219E" w:rsidRPr="00F95888">
        <w:rPr>
          <w:rStyle w:val="cs9b0062662"/>
        </w:rPr>
        <w:t>5.0</w:t>
      </w:r>
      <w:r w:rsidR="007F219E">
        <w:rPr>
          <w:rStyle w:val="cs9b0062662"/>
          <w:lang w:val="en-US"/>
        </w:rPr>
        <w:t>UKR</w:t>
      </w:r>
      <w:r w:rsidR="007F219E" w:rsidRPr="00F95888">
        <w:rPr>
          <w:rStyle w:val="cs9b0062662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F95888">
        <w:rPr>
          <w:rStyle w:val="cs9b0062662"/>
        </w:rPr>
        <w:t xml:space="preserve">)1.0 від 10 січня 2020 року, російською мовою 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ROBUST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5.0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10 </w:t>
      </w:r>
      <w:proofErr w:type="spellStart"/>
      <w:r w:rsidR="007F219E" w:rsidRPr="00C578D0">
        <w:rPr>
          <w:rStyle w:val="cs9b0062662"/>
          <w:lang w:val="ru-RU"/>
        </w:rPr>
        <w:t>січня</w:t>
      </w:r>
      <w:proofErr w:type="spellEnd"/>
      <w:r w:rsidR="007F219E" w:rsidRPr="00C578D0">
        <w:rPr>
          <w:rStyle w:val="cs9b0062662"/>
          <w:lang w:val="ru-RU"/>
        </w:rPr>
        <w:t xml:space="preserve"> 2020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ROBUST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5.0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10 </w:t>
      </w:r>
      <w:proofErr w:type="spellStart"/>
      <w:r w:rsidR="007F219E" w:rsidRPr="00C578D0">
        <w:rPr>
          <w:rStyle w:val="cs9b0062662"/>
          <w:lang w:val="ru-RU"/>
        </w:rPr>
        <w:t>січня</w:t>
      </w:r>
      <w:proofErr w:type="spellEnd"/>
      <w:r w:rsidR="007F219E" w:rsidRPr="00C578D0">
        <w:rPr>
          <w:rStyle w:val="cs9b0062662"/>
          <w:lang w:val="ru-RU"/>
        </w:rPr>
        <w:t xml:space="preserve"> 2020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Інформаційний</w:t>
      </w:r>
      <w:proofErr w:type="spellEnd"/>
      <w:r w:rsidR="007F219E" w:rsidRPr="00C578D0">
        <w:rPr>
          <w:rStyle w:val="cs9b0062662"/>
          <w:lang w:val="ru-RU"/>
        </w:rPr>
        <w:t xml:space="preserve"> листок і форма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SPARSE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5.0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10 </w:t>
      </w:r>
      <w:proofErr w:type="spellStart"/>
      <w:r w:rsidR="007F219E" w:rsidRPr="00C578D0">
        <w:rPr>
          <w:rStyle w:val="cs9b0062662"/>
          <w:lang w:val="ru-RU"/>
        </w:rPr>
        <w:t>січня</w:t>
      </w:r>
      <w:proofErr w:type="spellEnd"/>
      <w:r w:rsidR="007F219E" w:rsidRPr="00C578D0">
        <w:rPr>
          <w:rStyle w:val="cs9b0062662"/>
          <w:lang w:val="ru-RU"/>
        </w:rPr>
        <w:t xml:space="preserve"> 2020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Інформаційний</w:t>
      </w:r>
      <w:proofErr w:type="spellEnd"/>
      <w:r w:rsidR="007F219E" w:rsidRPr="00C578D0">
        <w:rPr>
          <w:rStyle w:val="cs9b0062662"/>
          <w:lang w:val="ru-RU"/>
        </w:rPr>
        <w:t xml:space="preserve"> листок і форма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SPARSE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5.0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10 </w:t>
      </w:r>
      <w:proofErr w:type="spellStart"/>
      <w:r w:rsidR="007F219E" w:rsidRPr="00C578D0">
        <w:rPr>
          <w:rStyle w:val="cs9b0062662"/>
          <w:lang w:val="ru-RU"/>
        </w:rPr>
        <w:t>січня</w:t>
      </w:r>
      <w:proofErr w:type="spellEnd"/>
      <w:r w:rsidR="007F219E" w:rsidRPr="00C578D0">
        <w:rPr>
          <w:rStyle w:val="cs9b0062662"/>
          <w:lang w:val="ru-RU"/>
        </w:rPr>
        <w:t xml:space="preserve"> 2020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SPARSE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5.0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10 </w:t>
      </w:r>
      <w:proofErr w:type="spellStart"/>
      <w:r w:rsidR="007F219E" w:rsidRPr="00C578D0">
        <w:rPr>
          <w:rStyle w:val="cs9b0062662"/>
          <w:lang w:val="ru-RU"/>
        </w:rPr>
        <w:t>січня</w:t>
      </w:r>
      <w:proofErr w:type="spellEnd"/>
      <w:r w:rsidR="007F219E" w:rsidRPr="00C578D0">
        <w:rPr>
          <w:rStyle w:val="cs9b0062662"/>
          <w:lang w:val="ru-RU"/>
        </w:rPr>
        <w:t xml:space="preserve"> 2020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SPARSE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5.0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10 </w:t>
      </w:r>
      <w:proofErr w:type="spellStart"/>
      <w:r w:rsidR="007F219E" w:rsidRPr="00C578D0">
        <w:rPr>
          <w:rStyle w:val="cs9b0062662"/>
          <w:lang w:val="ru-RU"/>
        </w:rPr>
        <w:t>січня</w:t>
      </w:r>
      <w:proofErr w:type="spellEnd"/>
      <w:r w:rsidR="007F219E" w:rsidRPr="00C578D0">
        <w:rPr>
          <w:rStyle w:val="cs9b0062662"/>
          <w:lang w:val="ru-RU"/>
        </w:rPr>
        <w:t xml:space="preserve"> 2020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Інформаційний</w:t>
      </w:r>
      <w:proofErr w:type="spellEnd"/>
      <w:r w:rsidR="007F219E" w:rsidRPr="00C578D0">
        <w:rPr>
          <w:rStyle w:val="cs9b0062662"/>
          <w:lang w:val="ru-RU"/>
        </w:rPr>
        <w:t xml:space="preserve"> листок і форма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вагітної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партнерки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26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Інформаційний</w:t>
      </w:r>
      <w:proofErr w:type="spellEnd"/>
      <w:r w:rsidR="007F219E" w:rsidRPr="00C578D0">
        <w:rPr>
          <w:rStyle w:val="cs9b0062662"/>
          <w:lang w:val="ru-RU"/>
        </w:rPr>
        <w:t xml:space="preserve"> листок і форма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вагітної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партнерки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26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вагітної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партнерки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26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вагітної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партнерки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26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Інформаційний</w:t>
      </w:r>
      <w:proofErr w:type="spellEnd"/>
      <w:r w:rsidR="007F219E" w:rsidRPr="00C578D0">
        <w:rPr>
          <w:rStyle w:val="cs9b0062662"/>
          <w:lang w:val="ru-RU"/>
        </w:rPr>
        <w:t xml:space="preserve"> листок і форма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необов’язкове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майбутнє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дослідження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біологічних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зразків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03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Інформаційний</w:t>
      </w:r>
      <w:proofErr w:type="spellEnd"/>
      <w:r w:rsidR="007F219E" w:rsidRPr="00C578D0">
        <w:rPr>
          <w:rStyle w:val="cs9b0062662"/>
          <w:lang w:val="ru-RU"/>
        </w:rPr>
        <w:t xml:space="preserve"> листок і форма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необов’язкове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майбутнє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дослідження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біологічних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зразків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03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(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системи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 xml:space="preserve">);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необов’язкове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майбутнє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дослідження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біологічних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зразків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uk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03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Зразок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зображення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екрані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електронного</w:t>
      </w:r>
      <w:proofErr w:type="spellEnd"/>
      <w:r w:rsidR="007F219E" w:rsidRPr="00C578D0">
        <w:rPr>
          <w:rStyle w:val="cs9b0062662"/>
          <w:lang w:val="ru-RU"/>
        </w:rPr>
        <w:t xml:space="preserve"> пристрою </w:t>
      </w:r>
      <w:proofErr w:type="spellStart"/>
      <w:r w:rsidR="007F219E" w:rsidRPr="00C578D0">
        <w:rPr>
          <w:rStyle w:val="cs9b0062662"/>
          <w:lang w:val="ru-RU"/>
        </w:rPr>
        <w:t>Інформаційного</w:t>
      </w:r>
      <w:proofErr w:type="spellEnd"/>
      <w:r w:rsidR="007F219E" w:rsidRPr="00C578D0">
        <w:rPr>
          <w:rStyle w:val="cs9b0062662"/>
          <w:lang w:val="ru-RU"/>
        </w:rPr>
        <w:t xml:space="preserve"> листка і </w:t>
      </w:r>
      <w:proofErr w:type="spellStart"/>
      <w:r w:rsidR="007F219E" w:rsidRPr="00C578D0">
        <w:rPr>
          <w:rStyle w:val="cs9b0062662"/>
          <w:lang w:val="ru-RU"/>
        </w:rPr>
        <w:t>форми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на </w:t>
      </w:r>
      <w:proofErr w:type="spellStart"/>
      <w:r w:rsidR="007F219E" w:rsidRPr="00C578D0">
        <w:rPr>
          <w:rStyle w:val="cs9b0062662"/>
          <w:lang w:val="ru-RU"/>
        </w:rPr>
        <w:t>необов’язкове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майбутнє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дослідження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біологічних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зразків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V</w:t>
      </w:r>
      <w:r w:rsidR="007F219E" w:rsidRPr="00C578D0">
        <w:rPr>
          <w:rStyle w:val="cs9b0062662"/>
          <w:lang w:val="ru-RU"/>
        </w:rPr>
        <w:t>1.0</w:t>
      </w:r>
      <w:r w:rsidR="007F219E">
        <w:rPr>
          <w:rStyle w:val="cs9b0062662"/>
          <w:lang w:val="en-US"/>
        </w:rPr>
        <w:t>UKR</w:t>
      </w:r>
      <w:r w:rsidR="007F219E" w:rsidRPr="00C578D0">
        <w:rPr>
          <w:rStyle w:val="cs9b0062662"/>
          <w:lang w:val="ru-RU"/>
        </w:rPr>
        <w:t>(</w:t>
      </w:r>
      <w:proofErr w:type="spellStart"/>
      <w:r w:rsidR="007F219E">
        <w:rPr>
          <w:rStyle w:val="cs9b0062662"/>
          <w:lang w:val="en-US"/>
        </w:rPr>
        <w:t>ru</w:t>
      </w:r>
      <w:proofErr w:type="spellEnd"/>
      <w:r w:rsidR="007F219E" w:rsidRPr="00C578D0">
        <w:rPr>
          <w:rStyle w:val="cs9b0062662"/>
          <w:lang w:val="ru-RU"/>
        </w:rPr>
        <w:t xml:space="preserve">)1.0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03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року,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Словник </w:t>
      </w:r>
      <w:proofErr w:type="spellStart"/>
      <w:r w:rsidR="007F219E" w:rsidRPr="00C578D0">
        <w:rPr>
          <w:rStyle w:val="cs9b0062662"/>
          <w:lang w:val="ru-RU"/>
        </w:rPr>
        <w:t>термінів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>
        <w:rPr>
          <w:rStyle w:val="cs9b0062662"/>
          <w:lang w:val="en-US"/>
        </w:rPr>
        <w:t>SecureConsent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09 </w:t>
      </w:r>
      <w:proofErr w:type="spellStart"/>
      <w:r w:rsidR="007F219E" w:rsidRPr="00C578D0">
        <w:rPr>
          <w:rStyle w:val="cs9b0062662"/>
          <w:lang w:val="ru-RU"/>
        </w:rPr>
        <w:t>травня</w:t>
      </w:r>
      <w:proofErr w:type="spellEnd"/>
      <w:r w:rsidR="007F219E" w:rsidRPr="00C578D0">
        <w:rPr>
          <w:rStyle w:val="cs9b0062662"/>
          <w:lang w:val="ru-RU"/>
        </w:rPr>
        <w:t xml:space="preserve"> 2019 року, переклад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09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року; Словник </w:t>
      </w:r>
      <w:proofErr w:type="spellStart"/>
      <w:r w:rsidR="007F219E" w:rsidRPr="00C578D0">
        <w:rPr>
          <w:rStyle w:val="cs9b0062662"/>
          <w:lang w:val="ru-RU"/>
        </w:rPr>
        <w:t>термінів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>
        <w:rPr>
          <w:rStyle w:val="cs9b0062662"/>
          <w:lang w:val="en-US"/>
        </w:rPr>
        <w:t>SecureConsent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09 </w:t>
      </w:r>
      <w:proofErr w:type="spellStart"/>
      <w:r w:rsidR="007F219E" w:rsidRPr="00C578D0">
        <w:rPr>
          <w:rStyle w:val="cs9b0062662"/>
          <w:lang w:val="ru-RU"/>
        </w:rPr>
        <w:t>травня</w:t>
      </w:r>
      <w:proofErr w:type="spellEnd"/>
      <w:r w:rsidR="007F219E" w:rsidRPr="00C578D0">
        <w:rPr>
          <w:rStyle w:val="cs9b0062662"/>
          <w:lang w:val="ru-RU"/>
        </w:rPr>
        <w:t xml:space="preserve"> 2019 року, переклад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09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року; </w:t>
      </w:r>
      <w:proofErr w:type="spellStart"/>
      <w:r w:rsidR="007F219E" w:rsidRPr="00C578D0">
        <w:rPr>
          <w:rStyle w:val="cs9b0062662"/>
          <w:lang w:val="ru-RU"/>
        </w:rPr>
        <w:t>Розкадрування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вступного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відеоролика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09 </w:t>
      </w:r>
      <w:proofErr w:type="spellStart"/>
      <w:r w:rsidR="007F219E" w:rsidRPr="00C578D0">
        <w:rPr>
          <w:rStyle w:val="cs9b0062662"/>
          <w:lang w:val="ru-RU"/>
        </w:rPr>
        <w:t>травня</w:t>
      </w:r>
      <w:proofErr w:type="spellEnd"/>
      <w:r w:rsidR="007F219E" w:rsidRPr="00C578D0">
        <w:rPr>
          <w:rStyle w:val="cs9b0062662"/>
          <w:lang w:val="ru-RU"/>
        </w:rPr>
        <w:t xml:space="preserve"> 2019 року, переклад </w:t>
      </w:r>
      <w:proofErr w:type="spellStart"/>
      <w:r w:rsidR="007F219E" w:rsidRPr="00C578D0">
        <w:rPr>
          <w:rStyle w:val="cs9b0062662"/>
          <w:lang w:val="ru-RU"/>
        </w:rPr>
        <w:t>українською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13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року; </w:t>
      </w:r>
      <w:proofErr w:type="spellStart"/>
      <w:r w:rsidR="007F219E" w:rsidRPr="00C578D0">
        <w:rPr>
          <w:rStyle w:val="cs9b0062662"/>
          <w:lang w:val="ru-RU"/>
        </w:rPr>
        <w:t>Розкадрування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вступного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відео</w:t>
      </w:r>
      <w:proofErr w:type="spellEnd"/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1.0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09 </w:t>
      </w:r>
      <w:proofErr w:type="spellStart"/>
      <w:r w:rsidR="007F219E" w:rsidRPr="00C578D0">
        <w:rPr>
          <w:rStyle w:val="cs9b0062662"/>
          <w:lang w:val="ru-RU"/>
        </w:rPr>
        <w:t>травня</w:t>
      </w:r>
      <w:proofErr w:type="spellEnd"/>
      <w:r w:rsidR="007F219E" w:rsidRPr="00C578D0">
        <w:rPr>
          <w:rStyle w:val="cs9b0062662"/>
          <w:lang w:val="ru-RU"/>
        </w:rPr>
        <w:t xml:space="preserve"> 2019 року, переклад </w:t>
      </w:r>
      <w:proofErr w:type="spellStart"/>
      <w:r w:rsidR="007F219E" w:rsidRPr="00C578D0">
        <w:rPr>
          <w:rStyle w:val="cs9b0062662"/>
          <w:lang w:val="ru-RU"/>
        </w:rPr>
        <w:t>російською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від</w:t>
      </w:r>
      <w:proofErr w:type="spellEnd"/>
      <w:r w:rsidR="007F219E" w:rsidRPr="00C578D0">
        <w:rPr>
          <w:rStyle w:val="cs9b0062662"/>
          <w:lang w:val="ru-RU"/>
        </w:rPr>
        <w:t xml:space="preserve"> 13 </w:t>
      </w:r>
      <w:proofErr w:type="spellStart"/>
      <w:r w:rsidR="007F219E" w:rsidRPr="00C578D0">
        <w:rPr>
          <w:rStyle w:val="cs9b0062662"/>
          <w:lang w:val="ru-RU"/>
        </w:rPr>
        <w:t>грудня</w:t>
      </w:r>
      <w:proofErr w:type="spellEnd"/>
      <w:r w:rsidR="007F219E" w:rsidRPr="00C578D0">
        <w:rPr>
          <w:rStyle w:val="cs9b0062662"/>
          <w:lang w:val="ru-RU"/>
        </w:rPr>
        <w:t xml:space="preserve"> 2019 року; </w:t>
      </w:r>
      <w:proofErr w:type="spellStart"/>
      <w:r w:rsidR="007F219E" w:rsidRPr="00C578D0">
        <w:rPr>
          <w:rStyle w:val="cs9b0062662"/>
          <w:lang w:val="ru-RU"/>
        </w:rPr>
        <w:t>Інструкція</w:t>
      </w:r>
      <w:proofErr w:type="spellEnd"/>
      <w:r w:rsidR="007F219E" w:rsidRPr="00C578D0">
        <w:rPr>
          <w:rStyle w:val="cs9b0062662"/>
          <w:lang w:val="ru-RU"/>
        </w:rPr>
        <w:t xml:space="preserve"> для персоналу </w:t>
      </w:r>
      <w:proofErr w:type="spellStart"/>
      <w:r w:rsidR="007F219E" w:rsidRPr="00C578D0">
        <w:rPr>
          <w:rStyle w:val="cs9b0062662"/>
          <w:lang w:val="ru-RU"/>
        </w:rPr>
        <w:t>дослідницького</w:t>
      </w:r>
      <w:proofErr w:type="spellEnd"/>
      <w:r w:rsidR="007F219E" w:rsidRPr="00C578D0">
        <w:rPr>
          <w:rStyle w:val="cs9b0062662"/>
          <w:lang w:val="ru-RU"/>
        </w:rPr>
        <w:t xml:space="preserve"> центру </w:t>
      </w:r>
      <w:proofErr w:type="spellStart"/>
      <w:r w:rsidR="007F219E" w:rsidRPr="00C578D0">
        <w:rPr>
          <w:rStyle w:val="cs9b0062662"/>
          <w:lang w:val="ru-RU"/>
        </w:rPr>
        <w:t>щодо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роботи</w:t>
      </w:r>
      <w:proofErr w:type="spellEnd"/>
      <w:r w:rsidR="007F219E" w:rsidRPr="00C578D0">
        <w:rPr>
          <w:rStyle w:val="cs9b0062662"/>
          <w:lang w:val="ru-RU"/>
        </w:rPr>
        <w:t xml:space="preserve"> з </w:t>
      </w:r>
      <w:proofErr w:type="spellStart"/>
      <w:r w:rsidR="007F219E" w:rsidRPr="00C578D0">
        <w:rPr>
          <w:rStyle w:val="cs9b0062662"/>
          <w:lang w:val="ru-RU"/>
        </w:rPr>
        <w:t>Інформаційним</w:t>
      </w:r>
      <w:proofErr w:type="spellEnd"/>
      <w:r w:rsidR="007F219E" w:rsidRPr="00C578D0">
        <w:rPr>
          <w:rStyle w:val="cs9b0062662"/>
          <w:lang w:val="ru-RU"/>
        </w:rPr>
        <w:t xml:space="preserve"> листком та формою </w:t>
      </w:r>
      <w:proofErr w:type="spellStart"/>
      <w:r w:rsidR="007F219E" w:rsidRPr="00C578D0">
        <w:rPr>
          <w:rStyle w:val="cs9b0062662"/>
          <w:lang w:val="ru-RU"/>
        </w:rPr>
        <w:t>інформованої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згоди</w:t>
      </w:r>
      <w:proofErr w:type="spellEnd"/>
      <w:r w:rsidR="007F219E" w:rsidRPr="00C578D0">
        <w:rPr>
          <w:rStyle w:val="cs9b0062662"/>
          <w:lang w:val="ru-RU"/>
        </w:rPr>
        <w:t xml:space="preserve"> у </w:t>
      </w:r>
      <w:proofErr w:type="spellStart"/>
      <w:r w:rsidR="007F219E" w:rsidRPr="00C578D0">
        <w:rPr>
          <w:rStyle w:val="cs9b0062662"/>
          <w:lang w:val="ru-RU"/>
        </w:rPr>
        <w:t>системі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Secure</w:t>
      </w:r>
      <w:r w:rsidR="007F219E" w:rsidRPr="00C578D0">
        <w:rPr>
          <w:rStyle w:val="cs9b0062662"/>
          <w:lang w:val="ru-RU"/>
        </w:rPr>
        <w:t xml:space="preserve"> С</w:t>
      </w:r>
      <w:proofErr w:type="spellStart"/>
      <w:r w:rsidR="007F219E">
        <w:rPr>
          <w:rStyle w:val="cs9b0062662"/>
          <w:lang w:val="en-US"/>
        </w:rPr>
        <w:t>onsent</w:t>
      </w:r>
      <w:proofErr w:type="spellEnd"/>
      <w:r w:rsidR="007F219E" w:rsidRPr="00C578D0">
        <w:rPr>
          <w:rStyle w:val="cs9b0062662"/>
          <w:lang w:val="ru-RU"/>
        </w:rPr>
        <w:t>_</w:t>
      </w:r>
      <w:r w:rsidR="007F219E">
        <w:rPr>
          <w:rStyle w:val="cs9b0062662"/>
          <w:lang w:val="en-US"/>
        </w:rPr>
        <w:t>Pocket</w:t>
      </w:r>
      <w:r w:rsidR="007F219E" w:rsidRPr="00C578D0">
        <w:rPr>
          <w:rStyle w:val="cs9b0062662"/>
          <w:lang w:val="ru-RU"/>
        </w:rPr>
        <w:t xml:space="preserve"> </w:t>
      </w:r>
      <w:r w:rsidR="007F219E">
        <w:rPr>
          <w:rStyle w:val="cs9b0062662"/>
          <w:lang w:val="en-US"/>
        </w:rPr>
        <w:t>Guide</w:t>
      </w:r>
      <w:r w:rsidR="007F219E" w:rsidRPr="00C578D0">
        <w:rPr>
          <w:rStyle w:val="cs9b0062662"/>
          <w:lang w:val="ru-RU"/>
        </w:rPr>
        <w:t xml:space="preserve">, </w:t>
      </w:r>
      <w:proofErr w:type="spellStart"/>
      <w:r w:rsidR="007F219E" w:rsidRPr="00C578D0">
        <w:rPr>
          <w:rStyle w:val="cs9b0062662"/>
          <w:lang w:val="ru-RU"/>
        </w:rPr>
        <w:t>версія</w:t>
      </w:r>
      <w:proofErr w:type="spellEnd"/>
      <w:r w:rsidR="007F219E" w:rsidRPr="00C578D0">
        <w:rPr>
          <w:rStyle w:val="cs9b0062662"/>
          <w:lang w:val="ru-RU"/>
        </w:rPr>
        <w:t xml:space="preserve"> 5.0, </w:t>
      </w:r>
      <w:proofErr w:type="spellStart"/>
      <w:r w:rsidR="007F219E" w:rsidRPr="00C578D0">
        <w:rPr>
          <w:rStyle w:val="cs9b0062662"/>
          <w:lang w:val="ru-RU"/>
        </w:rPr>
        <w:t>англійською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мовою</w:t>
      </w:r>
      <w:proofErr w:type="spellEnd"/>
      <w:r w:rsidR="007F219E" w:rsidRPr="00C578D0">
        <w:rPr>
          <w:rStyle w:val="cs9b0062662"/>
          <w:lang w:val="ru-RU"/>
        </w:rPr>
        <w:t xml:space="preserve">; </w:t>
      </w:r>
      <w:proofErr w:type="spellStart"/>
      <w:r w:rsidR="007F219E" w:rsidRPr="00C578D0">
        <w:rPr>
          <w:rStyle w:val="cs9b0062662"/>
          <w:lang w:val="ru-RU"/>
        </w:rPr>
        <w:t>включення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додаткових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місць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проведення</w:t>
      </w:r>
      <w:proofErr w:type="spellEnd"/>
      <w:r w:rsidR="007F219E" w:rsidRPr="00C578D0">
        <w:rPr>
          <w:rStyle w:val="cs9b0062662"/>
          <w:lang w:val="ru-RU"/>
        </w:rPr>
        <w:t xml:space="preserve"> </w:t>
      </w:r>
      <w:proofErr w:type="spellStart"/>
      <w:r w:rsidR="007F219E" w:rsidRPr="00C578D0">
        <w:rPr>
          <w:rStyle w:val="cs9b0062662"/>
          <w:lang w:val="ru-RU"/>
        </w:rPr>
        <w:t>випробування</w:t>
      </w:r>
      <w:proofErr w:type="spellEnd"/>
      <w:r w:rsidR="007F219E" w:rsidRPr="00C578D0">
        <w:rPr>
          <w:rStyle w:val="cs9f0a404062"/>
          <w:lang w:val="ru-RU"/>
        </w:rPr>
        <w:t xml:space="preserve"> до протоколу </w:t>
      </w:r>
      <w:proofErr w:type="spellStart"/>
      <w:r w:rsidR="007F219E" w:rsidRPr="00C578D0">
        <w:rPr>
          <w:rStyle w:val="cs9f0a404062"/>
          <w:lang w:val="ru-RU"/>
        </w:rPr>
        <w:t>клінічного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дослідження</w:t>
      </w:r>
      <w:proofErr w:type="spellEnd"/>
      <w:r w:rsidR="007F219E" w:rsidRPr="00C578D0">
        <w:rPr>
          <w:rStyle w:val="cs9f0a404062"/>
          <w:lang w:val="ru-RU"/>
        </w:rPr>
        <w:t xml:space="preserve"> «</w:t>
      </w:r>
      <w:proofErr w:type="spellStart"/>
      <w:r w:rsidR="007F219E" w:rsidRPr="00C578D0">
        <w:rPr>
          <w:rStyle w:val="cs9f0a404062"/>
          <w:lang w:val="ru-RU"/>
        </w:rPr>
        <w:t>Рандомізоване</w:t>
      </w:r>
      <w:proofErr w:type="spellEnd"/>
      <w:r w:rsidR="007F219E" w:rsidRPr="00C578D0">
        <w:rPr>
          <w:rStyle w:val="cs9f0a404062"/>
          <w:lang w:val="ru-RU"/>
        </w:rPr>
        <w:t xml:space="preserve">, </w:t>
      </w:r>
      <w:proofErr w:type="spellStart"/>
      <w:r w:rsidR="007F219E" w:rsidRPr="00C578D0">
        <w:rPr>
          <w:rStyle w:val="cs9f0a404062"/>
          <w:lang w:val="ru-RU"/>
        </w:rPr>
        <w:t>подвійне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сліпе</w:t>
      </w:r>
      <w:proofErr w:type="spellEnd"/>
      <w:r w:rsidR="007F219E" w:rsidRPr="00C578D0">
        <w:rPr>
          <w:rStyle w:val="cs9f0a404062"/>
          <w:lang w:val="ru-RU"/>
        </w:rPr>
        <w:t>, плацебо-</w:t>
      </w:r>
      <w:proofErr w:type="spellStart"/>
      <w:r w:rsidR="007F219E" w:rsidRPr="00C578D0">
        <w:rPr>
          <w:rStyle w:val="cs9f0a404062"/>
          <w:lang w:val="ru-RU"/>
        </w:rPr>
        <w:t>контрольоване</w:t>
      </w:r>
      <w:proofErr w:type="spellEnd"/>
      <w:r w:rsidR="007F219E" w:rsidRPr="00C578D0">
        <w:rPr>
          <w:rStyle w:val="cs9f0a404062"/>
          <w:lang w:val="ru-RU"/>
        </w:rPr>
        <w:t xml:space="preserve">, </w:t>
      </w:r>
      <w:proofErr w:type="spellStart"/>
      <w:r w:rsidR="007F219E" w:rsidRPr="00C578D0">
        <w:rPr>
          <w:rStyle w:val="cs9f0a404062"/>
          <w:lang w:val="ru-RU"/>
        </w:rPr>
        <w:t>багатоцентрове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дослідження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фази</w:t>
      </w:r>
      <w:proofErr w:type="spellEnd"/>
      <w:r w:rsidR="007F219E" w:rsidRPr="00C578D0">
        <w:rPr>
          <w:rStyle w:val="cs9f0a404062"/>
          <w:lang w:val="ru-RU"/>
        </w:rPr>
        <w:t xml:space="preserve"> 2, яке проводиться з метою </w:t>
      </w:r>
      <w:proofErr w:type="spellStart"/>
      <w:r w:rsidR="007F219E" w:rsidRPr="00C578D0">
        <w:rPr>
          <w:rStyle w:val="cs9f0a404062"/>
          <w:lang w:val="ru-RU"/>
        </w:rPr>
        <w:t>підтвердження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концепції</w:t>
      </w:r>
      <w:proofErr w:type="spellEnd"/>
      <w:r w:rsidR="007F219E" w:rsidRPr="00C578D0">
        <w:rPr>
          <w:rStyle w:val="cs9f0a404062"/>
          <w:lang w:val="ru-RU"/>
        </w:rPr>
        <w:t xml:space="preserve"> для </w:t>
      </w:r>
      <w:proofErr w:type="spellStart"/>
      <w:r w:rsidR="007F219E" w:rsidRPr="00C578D0">
        <w:rPr>
          <w:rStyle w:val="cs9f0a404062"/>
          <w:lang w:val="ru-RU"/>
        </w:rPr>
        <w:t>оцінки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ефективності</w:t>
      </w:r>
      <w:proofErr w:type="spellEnd"/>
      <w:r w:rsidR="007F219E" w:rsidRPr="00C578D0">
        <w:rPr>
          <w:rStyle w:val="cs9f0a404062"/>
          <w:lang w:val="ru-RU"/>
        </w:rPr>
        <w:t xml:space="preserve"> та </w:t>
      </w:r>
      <w:proofErr w:type="spellStart"/>
      <w:r w:rsidR="007F219E" w:rsidRPr="00C578D0">
        <w:rPr>
          <w:rStyle w:val="cs9f0a404062"/>
          <w:lang w:val="ru-RU"/>
        </w:rPr>
        <w:t>безпечності</w:t>
      </w:r>
      <w:proofErr w:type="spellEnd"/>
      <w:r w:rsidR="007F219E" w:rsidRPr="00C578D0">
        <w:rPr>
          <w:rStyle w:val="cs9f0a404062"/>
          <w:lang w:val="ru-RU"/>
        </w:rPr>
        <w:t xml:space="preserve"> перорального </w:t>
      </w:r>
      <w:proofErr w:type="spellStart"/>
      <w:r w:rsidR="007F219E" w:rsidRPr="00C578D0">
        <w:rPr>
          <w:rStyle w:val="cs9f0a404062"/>
          <w:lang w:val="ru-RU"/>
        </w:rPr>
        <w:t>застосування</w:t>
      </w:r>
      <w:proofErr w:type="spellEnd"/>
      <w:r w:rsidR="007F219E" w:rsidRPr="00C578D0">
        <w:rPr>
          <w:rStyle w:val="cs9f0a404062"/>
          <w:lang w:val="ru-RU"/>
        </w:rPr>
        <w:t xml:space="preserve"> препарату </w:t>
      </w:r>
      <w:r w:rsidR="007F219E">
        <w:rPr>
          <w:rStyle w:val="cs9b0062662"/>
          <w:lang w:val="en-US"/>
        </w:rPr>
        <w:t>OPS</w:t>
      </w:r>
      <w:r w:rsidR="007F219E" w:rsidRPr="00C578D0">
        <w:rPr>
          <w:rStyle w:val="cs9b0062662"/>
          <w:lang w:val="ru-RU"/>
        </w:rPr>
        <w:t xml:space="preserve">-2071 </w:t>
      </w:r>
      <w:proofErr w:type="spellStart"/>
      <w:r w:rsidR="007F219E" w:rsidRPr="00C578D0">
        <w:rPr>
          <w:rStyle w:val="cs9f0a404062"/>
          <w:lang w:val="ru-RU"/>
        </w:rPr>
        <w:t>протягом</w:t>
      </w:r>
      <w:proofErr w:type="spellEnd"/>
      <w:r w:rsidR="007F219E" w:rsidRPr="00C578D0">
        <w:rPr>
          <w:rStyle w:val="cs9f0a404062"/>
          <w:lang w:val="ru-RU"/>
        </w:rPr>
        <w:t xml:space="preserve"> 12 </w:t>
      </w:r>
      <w:proofErr w:type="spellStart"/>
      <w:r w:rsidR="007F219E" w:rsidRPr="00C578D0">
        <w:rPr>
          <w:rStyle w:val="cs9f0a404062"/>
          <w:lang w:val="ru-RU"/>
        </w:rPr>
        <w:t>тижнів</w:t>
      </w:r>
      <w:proofErr w:type="spellEnd"/>
      <w:r w:rsidR="007F219E" w:rsidRPr="00C578D0">
        <w:rPr>
          <w:rStyle w:val="cs9f0a404062"/>
          <w:lang w:val="ru-RU"/>
        </w:rPr>
        <w:t xml:space="preserve"> у </w:t>
      </w:r>
      <w:proofErr w:type="spellStart"/>
      <w:r w:rsidR="007F219E" w:rsidRPr="00C578D0">
        <w:rPr>
          <w:rStyle w:val="cs9f0a404062"/>
          <w:lang w:val="ru-RU"/>
        </w:rPr>
        <w:t>пацієнтів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із</w:t>
      </w:r>
      <w:proofErr w:type="spellEnd"/>
      <w:r w:rsidR="007F219E" w:rsidRPr="00C578D0">
        <w:rPr>
          <w:rStyle w:val="cs9f0a404062"/>
          <w:lang w:val="ru-RU"/>
        </w:rPr>
        <w:t xml:space="preserve"> хворобою Крона, у </w:t>
      </w:r>
      <w:proofErr w:type="spellStart"/>
      <w:r w:rsidR="007F219E" w:rsidRPr="00C578D0">
        <w:rPr>
          <w:rStyle w:val="cs9f0a404062"/>
          <w:lang w:val="ru-RU"/>
        </w:rPr>
        <w:t>яких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спостерігаються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proofErr w:type="spellStart"/>
      <w:r w:rsidR="007F219E" w:rsidRPr="00C578D0">
        <w:rPr>
          <w:rStyle w:val="cs9f0a404062"/>
          <w:lang w:val="ru-RU"/>
        </w:rPr>
        <w:t>симптоми</w:t>
      </w:r>
      <w:proofErr w:type="spellEnd"/>
      <w:r w:rsidR="007F219E" w:rsidRPr="00C578D0">
        <w:rPr>
          <w:rStyle w:val="cs9f0a404062"/>
          <w:lang w:val="ru-RU"/>
        </w:rPr>
        <w:t xml:space="preserve"> активного </w:t>
      </w:r>
      <w:proofErr w:type="spellStart"/>
      <w:r w:rsidR="007F219E" w:rsidRPr="00C578D0">
        <w:rPr>
          <w:rStyle w:val="cs9f0a404062"/>
          <w:lang w:val="ru-RU"/>
        </w:rPr>
        <w:t>запалення</w:t>
      </w:r>
      <w:proofErr w:type="spellEnd"/>
      <w:r w:rsidR="007F219E" w:rsidRPr="00C578D0">
        <w:rPr>
          <w:rStyle w:val="cs9f0a404062"/>
          <w:lang w:val="ru-RU"/>
        </w:rPr>
        <w:t xml:space="preserve">, </w:t>
      </w:r>
      <w:proofErr w:type="spellStart"/>
      <w:r w:rsidR="007F219E" w:rsidRPr="00C578D0">
        <w:rPr>
          <w:rStyle w:val="cs9f0a404062"/>
          <w:lang w:val="ru-RU"/>
        </w:rPr>
        <w:t>незважаючи</w:t>
      </w:r>
      <w:proofErr w:type="spellEnd"/>
      <w:r w:rsidR="007F219E" w:rsidRPr="00C578D0">
        <w:rPr>
          <w:rStyle w:val="cs9f0a404062"/>
          <w:lang w:val="ru-RU"/>
        </w:rPr>
        <w:t xml:space="preserve"> на </w:t>
      </w:r>
      <w:proofErr w:type="spellStart"/>
      <w:r w:rsidR="007F219E" w:rsidRPr="00C578D0">
        <w:rPr>
          <w:rStyle w:val="cs9f0a404062"/>
          <w:lang w:val="ru-RU"/>
        </w:rPr>
        <w:t>лікування</w:t>
      </w:r>
      <w:proofErr w:type="spellEnd"/>
      <w:r w:rsidR="007F219E" w:rsidRPr="00C578D0">
        <w:rPr>
          <w:rStyle w:val="cs9f0a404062"/>
          <w:lang w:val="ru-RU"/>
        </w:rPr>
        <w:t xml:space="preserve">, </w:t>
      </w:r>
      <w:proofErr w:type="spellStart"/>
      <w:r w:rsidR="007F219E" w:rsidRPr="00C578D0">
        <w:rPr>
          <w:rStyle w:val="cs9f0a404062"/>
          <w:lang w:val="ru-RU"/>
        </w:rPr>
        <w:t>що</w:t>
      </w:r>
      <w:proofErr w:type="spellEnd"/>
      <w:r w:rsidR="007F219E" w:rsidRPr="00C578D0">
        <w:rPr>
          <w:rStyle w:val="cs9f0a404062"/>
          <w:lang w:val="ru-RU"/>
        </w:rPr>
        <w:t xml:space="preserve"> проводиться», код </w:t>
      </w:r>
      <w:proofErr w:type="spellStart"/>
      <w:r w:rsidR="007F219E">
        <w:rPr>
          <w:rStyle w:val="cs9f0a404062"/>
          <w:lang w:val="ru-RU"/>
        </w:rPr>
        <w:t>дослідження</w:t>
      </w:r>
      <w:proofErr w:type="spellEnd"/>
      <w:r w:rsidR="007F219E" w:rsidRPr="00C578D0">
        <w:rPr>
          <w:rStyle w:val="cs9f0a404062"/>
          <w:lang w:val="ru-RU"/>
        </w:rPr>
        <w:t xml:space="preserve"> </w:t>
      </w:r>
      <w:r w:rsidR="007F219E" w:rsidRPr="00C578D0">
        <w:rPr>
          <w:rStyle w:val="cs9b0062662"/>
          <w:lang w:val="ru-RU"/>
        </w:rPr>
        <w:t>341-201-00004</w:t>
      </w:r>
      <w:r w:rsidR="007F219E" w:rsidRPr="00C578D0">
        <w:rPr>
          <w:rStyle w:val="cs9f0a404062"/>
          <w:lang w:val="ru-RU"/>
        </w:rPr>
        <w:t xml:space="preserve">, </w:t>
      </w:r>
      <w:proofErr w:type="spellStart"/>
      <w:r w:rsidR="007F219E" w:rsidRPr="00C578D0">
        <w:rPr>
          <w:rStyle w:val="cs9f0a404062"/>
          <w:lang w:val="ru-RU"/>
        </w:rPr>
        <w:t>версія</w:t>
      </w:r>
      <w:proofErr w:type="spellEnd"/>
      <w:r w:rsidR="007F219E" w:rsidRPr="00C578D0">
        <w:rPr>
          <w:rStyle w:val="cs9f0a404062"/>
          <w:lang w:val="ru-RU"/>
        </w:rPr>
        <w:t xml:space="preserve"> 4.0 </w:t>
      </w:r>
      <w:proofErr w:type="spellStart"/>
      <w:r w:rsidR="007F219E" w:rsidRPr="00C578D0">
        <w:rPr>
          <w:rStyle w:val="cs9f0a404062"/>
          <w:lang w:val="ru-RU"/>
        </w:rPr>
        <w:t>від</w:t>
      </w:r>
      <w:proofErr w:type="spellEnd"/>
      <w:r w:rsidR="007F219E" w:rsidRPr="00C578D0">
        <w:rPr>
          <w:rStyle w:val="cs9f0a404062"/>
          <w:lang w:val="ru-RU"/>
        </w:rPr>
        <w:t xml:space="preserve"> 22 </w:t>
      </w:r>
      <w:proofErr w:type="spellStart"/>
      <w:r w:rsidR="007F219E" w:rsidRPr="00C578D0">
        <w:rPr>
          <w:rStyle w:val="cs9f0a404062"/>
          <w:lang w:val="ru-RU"/>
        </w:rPr>
        <w:t>січня</w:t>
      </w:r>
      <w:proofErr w:type="spellEnd"/>
      <w:r w:rsidR="007F219E" w:rsidRPr="00C578D0">
        <w:rPr>
          <w:rStyle w:val="cs9f0a404062"/>
          <w:lang w:val="ru-RU"/>
        </w:rPr>
        <w:t xml:space="preserve"> 2020 року; спонсор - </w:t>
      </w:r>
      <w:r w:rsidR="007F219E">
        <w:rPr>
          <w:rStyle w:val="cs9f0a404062"/>
          <w:lang w:val="en-US"/>
        </w:rPr>
        <w:t>Otsuka</w:t>
      </w:r>
      <w:r w:rsidR="007F219E" w:rsidRPr="00C578D0">
        <w:rPr>
          <w:rStyle w:val="cs9f0a404062"/>
          <w:lang w:val="ru-RU"/>
        </w:rPr>
        <w:t xml:space="preserve"> </w:t>
      </w:r>
      <w:r w:rsidR="007F219E">
        <w:rPr>
          <w:rStyle w:val="cs9f0a404062"/>
          <w:lang w:val="en-US"/>
        </w:rPr>
        <w:t>Pharmaceutical</w:t>
      </w:r>
      <w:r w:rsidR="007F219E" w:rsidRPr="00C578D0">
        <w:rPr>
          <w:rStyle w:val="cs9f0a404062"/>
          <w:lang w:val="ru-RU"/>
        </w:rPr>
        <w:t xml:space="preserve"> </w:t>
      </w:r>
      <w:r w:rsidR="007F219E">
        <w:rPr>
          <w:rStyle w:val="cs9f0a404062"/>
          <w:lang w:val="en-US"/>
        </w:rPr>
        <w:t>Development</w:t>
      </w:r>
      <w:r w:rsidR="007F219E" w:rsidRPr="00C578D0">
        <w:rPr>
          <w:rStyle w:val="cs9f0a404062"/>
          <w:lang w:val="ru-RU"/>
        </w:rPr>
        <w:t xml:space="preserve"> &amp; </w:t>
      </w:r>
      <w:r w:rsidR="007F219E">
        <w:rPr>
          <w:rStyle w:val="cs9f0a404062"/>
          <w:lang w:val="en-US"/>
        </w:rPr>
        <w:t>Commercialization</w:t>
      </w:r>
      <w:r w:rsidR="007F219E" w:rsidRPr="00C578D0">
        <w:rPr>
          <w:rStyle w:val="cs9f0a404062"/>
          <w:lang w:val="ru-RU"/>
        </w:rPr>
        <w:t xml:space="preserve">, </w:t>
      </w:r>
      <w:proofErr w:type="spellStart"/>
      <w:r w:rsidR="007F219E">
        <w:rPr>
          <w:rStyle w:val="cs9f0a404062"/>
          <w:lang w:val="en-US"/>
        </w:rPr>
        <w:t>Inc</w:t>
      </w:r>
      <w:proofErr w:type="spellEnd"/>
      <w:r w:rsidR="007F219E" w:rsidRPr="00C578D0">
        <w:rPr>
          <w:rStyle w:val="cs9f0a404062"/>
          <w:lang w:val="ru-RU"/>
        </w:rPr>
        <w:t xml:space="preserve">., </w:t>
      </w:r>
      <w:r w:rsidR="007F219E">
        <w:rPr>
          <w:rStyle w:val="cs9f0a404062"/>
          <w:lang w:val="en-US"/>
        </w:rPr>
        <w:t>United</w:t>
      </w:r>
      <w:r w:rsidR="007F219E" w:rsidRPr="00C578D0">
        <w:rPr>
          <w:rStyle w:val="cs9f0a404062"/>
          <w:lang w:val="ru-RU"/>
        </w:rPr>
        <w:t xml:space="preserve"> </w:t>
      </w:r>
      <w:r w:rsidR="007F219E">
        <w:rPr>
          <w:rStyle w:val="cs9f0a404062"/>
          <w:lang w:val="en-US"/>
        </w:rPr>
        <w:t>States</w:t>
      </w:r>
    </w:p>
    <w:p w:rsidR="00B20BB6" w:rsidRPr="00B20BB6" w:rsidRDefault="00B20BB6" w:rsidP="00B20BB6">
      <w:pPr>
        <w:jc w:val="both"/>
        <w:rPr>
          <w:rFonts w:ascii="Arial" w:hAnsi="Arial" w:cs="Arial"/>
          <w:sz w:val="20"/>
          <w:szCs w:val="20"/>
        </w:rPr>
      </w:pPr>
      <w:r w:rsidRPr="00B20BB6">
        <w:rPr>
          <w:rFonts w:ascii="Arial" w:hAnsi="Arial" w:cs="Arial"/>
          <w:sz w:val="20"/>
          <w:szCs w:val="20"/>
        </w:rPr>
        <w:t>Заявник - Підприємство з 100% іноземною інвестицією «АЙК’ЮВІА РДС Україна»</w:t>
      </w:r>
    </w:p>
    <w:p w:rsidR="007F219E" w:rsidRDefault="007F219E" w:rsidP="007F219E">
      <w:pPr>
        <w:pStyle w:val="cs95e872d0"/>
      </w:pPr>
      <w:r>
        <w:rPr>
          <w:rStyle w:val="cs9b0062662"/>
          <w:lang w:val="en-US"/>
        </w:rPr>
        <w:t> </w:t>
      </w:r>
    </w:p>
    <w:p w:rsidR="007F219E" w:rsidRPr="00B20BB6" w:rsidRDefault="007F219E" w:rsidP="007F219E">
      <w:pPr>
        <w:pStyle w:val="cs80d9435b"/>
        <w:rPr>
          <w:rFonts w:ascii="Arial" w:hAnsi="Arial" w:cs="Arial"/>
          <w:sz w:val="20"/>
          <w:szCs w:val="20"/>
        </w:rPr>
      </w:pP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880"/>
      </w:tblGrid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№</w:t>
            </w:r>
          </w:p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п/п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П.І.Б. відповідального дослідника</w:t>
            </w:r>
          </w:p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Назва місця проведення клінічного випробування</w:t>
            </w:r>
          </w:p>
        </w:tc>
      </w:tr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1.</w:t>
            </w:r>
          </w:p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 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f06cd379"/>
            </w:pPr>
            <w:proofErr w:type="spellStart"/>
            <w:r w:rsidRPr="0041598D">
              <w:rPr>
                <w:rStyle w:val="cs9b0062662"/>
                <w:b w:val="0"/>
              </w:rPr>
              <w:t>д.м.н</w:t>
            </w:r>
            <w:proofErr w:type="spellEnd"/>
            <w:r w:rsidRPr="0041598D">
              <w:rPr>
                <w:rStyle w:val="cs9b0062662"/>
                <w:b w:val="0"/>
              </w:rPr>
              <w:t>., проф. Шевчук С.В.</w:t>
            </w:r>
          </w:p>
          <w:p w:rsidR="007F219E" w:rsidRPr="0041598D" w:rsidRDefault="007F21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         <w:t>Науково-дослідний інститут реабілітації осіб з інвалідністю (навчально-науково-лікувальний комплекс) Вінницького національного медичного університету ім. М.І. Пирогова, хірургічне відділення, Вінницький національний медичний університет ім. М.І. Пирогова, кафедра внутрішньої медицини №2, м. Вінниця</w:t>
            </w:r>
          </w:p>
        </w:tc>
      </w:tr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2.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f06cd379"/>
            </w:pPr>
            <w:proofErr w:type="spellStart"/>
            <w:r w:rsidRPr="0041598D">
              <w:rPr>
                <w:rStyle w:val="cs9b0062662"/>
                <w:b w:val="0"/>
              </w:rPr>
              <w:t>к.м.н</w:t>
            </w:r>
            <w:proofErr w:type="spellEnd"/>
            <w:r w:rsidRPr="0041598D">
              <w:rPr>
                <w:rStyle w:val="cs9b0062662"/>
                <w:b w:val="0"/>
              </w:rPr>
              <w:t xml:space="preserve"> Даценко О.Г.</w:t>
            </w:r>
          </w:p>
          <w:p w:rsidR="007F219E" w:rsidRPr="0041598D" w:rsidRDefault="007F21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         <w:t>Комунальне некомерційне підприємство «Міська кліні</w:t>
            </w:r>
            <w:r>
              <w:rPr>
                <w:rStyle w:val="cs9b0062662"/>
                <w:b w:val="0"/>
              </w:rPr>
              <w:t xml:space="preserve">чна лікарня №2 імені професора        </w:t>
            </w:r>
            <w:r w:rsidRPr="0041598D">
              <w:rPr>
                <w:rStyle w:val="cs9b0062662"/>
                <w:b w:val="0"/>
              </w:rPr>
              <w:t xml:space="preserve">О.О. </w:t>
            </w:r>
            <w:proofErr w:type="spellStart"/>
            <w:r w:rsidRPr="0041598D">
              <w:rPr>
                <w:rStyle w:val="cs9b0062662"/>
                <w:b w:val="0"/>
              </w:rPr>
              <w:t>Шалімова</w:t>
            </w:r>
            <w:proofErr w:type="spellEnd"/>
            <w:r w:rsidRPr="0041598D">
              <w:rPr>
                <w:rStyle w:val="cs9b0062662"/>
                <w:b w:val="0"/>
              </w:rPr>
              <w:t>» Харківської міської ради, проктологічне відділення, м. Харків</w:t>
            </w:r>
          </w:p>
        </w:tc>
      </w:tr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3.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f06cd379"/>
            </w:pPr>
            <w:proofErr w:type="spellStart"/>
            <w:r w:rsidRPr="0041598D">
              <w:rPr>
                <w:rStyle w:val="cs9b0062662"/>
                <w:b w:val="0"/>
              </w:rPr>
              <w:t>к.м.н</w:t>
            </w:r>
            <w:proofErr w:type="spellEnd"/>
            <w:r w:rsidRPr="0041598D">
              <w:rPr>
                <w:rStyle w:val="cs9b0062662"/>
                <w:b w:val="0"/>
              </w:rPr>
              <w:t xml:space="preserve">. </w:t>
            </w:r>
            <w:proofErr w:type="spellStart"/>
            <w:r w:rsidRPr="0041598D">
              <w:rPr>
                <w:rStyle w:val="cs9b0062662"/>
                <w:b w:val="0"/>
              </w:rPr>
              <w:t>Томашкевич</w:t>
            </w:r>
            <w:proofErr w:type="spellEnd"/>
            <w:r w:rsidRPr="0041598D">
              <w:rPr>
                <w:rStyle w:val="cs9b0062662"/>
                <w:b w:val="0"/>
              </w:rPr>
              <w:t xml:space="preserve"> Г.І.</w:t>
            </w:r>
          </w:p>
          <w:p w:rsidR="007F219E" w:rsidRPr="0041598D" w:rsidRDefault="007F21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         <w:t>Комунальне некомерційне підприємство «Вінницька міська клінічна лікарня №1», гастроентерологічне відділення, Вінницький національ</w:t>
            </w:r>
            <w:r>
              <w:rPr>
                <w:rStyle w:val="cs9b0062662"/>
                <w:b w:val="0"/>
              </w:rPr>
              <w:t xml:space="preserve">ний медичний університет імені         </w:t>
            </w:r>
            <w:r w:rsidRPr="0041598D">
              <w:rPr>
                <w:rStyle w:val="cs9b0062662"/>
                <w:b w:val="0"/>
              </w:rPr>
              <w:t>М.І. Пирогова, кафедра пропедевтики внутрішньої медицини, м. Вінниця</w:t>
            </w:r>
          </w:p>
        </w:tc>
      </w:tr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4.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f06cd379"/>
            </w:pPr>
            <w:r w:rsidRPr="0041598D">
              <w:rPr>
                <w:rStyle w:val="cs9b0062662"/>
                <w:b w:val="0"/>
              </w:rPr>
              <w:t xml:space="preserve">лікар </w:t>
            </w:r>
            <w:proofErr w:type="spellStart"/>
            <w:r w:rsidRPr="0041598D">
              <w:rPr>
                <w:rStyle w:val="cs9b0062662"/>
                <w:b w:val="0"/>
              </w:rPr>
              <w:t>Іванішин</w:t>
            </w:r>
            <w:proofErr w:type="spellEnd"/>
            <w:r w:rsidRPr="0041598D">
              <w:rPr>
                <w:rStyle w:val="cs9b0062662"/>
                <w:b w:val="0"/>
              </w:rPr>
              <w:t xml:space="preserve"> О.Б.</w:t>
            </w:r>
          </w:p>
          <w:p w:rsidR="007F219E" w:rsidRPr="0041598D" w:rsidRDefault="007F21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         <w:t>Львівська клінічна лікарня на залізничному транспорті філії «Центр охорони здоров'я» акціонерного товариства «Українська залізниця», відділення терапії №1, м. Львів</w:t>
            </w:r>
          </w:p>
        </w:tc>
      </w:tr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5.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f06cd379"/>
            </w:pPr>
            <w:proofErr w:type="spellStart"/>
            <w:r w:rsidRPr="0041598D">
              <w:rPr>
                <w:rStyle w:val="cs9b0062662"/>
                <w:b w:val="0"/>
              </w:rPr>
              <w:t>зав.від</w:t>
            </w:r>
            <w:proofErr w:type="spellEnd"/>
            <w:r w:rsidRPr="0041598D">
              <w:rPr>
                <w:rStyle w:val="cs9b0062662"/>
                <w:b w:val="0"/>
              </w:rPr>
              <w:t>. Зборівський Я.М.</w:t>
            </w:r>
          </w:p>
          <w:p w:rsidR="007F219E" w:rsidRPr="0041598D" w:rsidRDefault="007F21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         <w:t>Комунальне некомерційне підприємство Львівської обласної ради «Львівська обласна клінічна лікарня», хірургічне відділення №1, м. Львів</w:t>
            </w:r>
          </w:p>
        </w:tc>
      </w:tr>
      <w:tr w:rsidR="007F219E" w:rsidRPr="0041598D" w:rsidTr="00D97B4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2e86d3a6"/>
            </w:pPr>
            <w:r w:rsidRPr="0041598D">
              <w:rPr>
                <w:rStyle w:val="cs9b0062662"/>
                <w:b w:val="0"/>
              </w:rPr>
              <w:t>6.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19E" w:rsidRPr="0041598D" w:rsidRDefault="007F219E" w:rsidP="00D97B47">
            <w:pPr>
              <w:pStyle w:val="csf06cd379"/>
            </w:pPr>
            <w:proofErr w:type="spellStart"/>
            <w:r w:rsidRPr="0041598D">
              <w:rPr>
                <w:rStyle w:val="cs9b0062662"/>
                <w:b w:val="0"/>
              </w:rPr>
              <w:t>д.м.н</w:t>
            </w:r>
            <w:proofErr w:type="spellEnd"/>
            <w:r w:rsidRPr="0041598D">
              <w:rPr>
                <w:rStyle w:val="cs9b0062662"/>
                <w:b w:val="0"/>
              </w:rPr>
              <w:t>., проф. Вдовиченко В.І.</w:t>
            </w:r>
          </w:p>
          <w:p w:rsidR="007F219E" w:rsidRPr="0041598D" w:rsidRDefault="007F219E" w:rsidP="00D97B47">
            <w:pPr>
              <w:pStyle w:val="cs80d9435b"/>
            </w:pPr>
            <w:r w:rsidRPr="0041598D">
              <w:rPr>
                <w:rStyle w:val="cs9b0062662"/>
                <w:b w:val="0"/>
              </w:rPr>
              <w:t>Комунальне некомерційне підприємство «Клінічна лікарня швидкої медичної допомоги м. Львова», 1 терапевтичне відділення, Львівський національний медичний університет імені Данила Галицького, кафедра терапії №1 та медичної діагностики факультету післядипломної освіти, м. Львів</w:t>
            </w:r>
          </w:p>
        </w:tc>
      </w:tr>
    </w:tbl>
    <w:p w:rsidR="007F219E" w:rsidRPr="00C578D0" w:rsidRDefault="007F219E" w:rsidP="007F219E">
      <w:pPr>
        <w:pStyle w:val="cs80d9435b"/>
      </w:pPr>
      <w:r>
        <w:rPr>
          <w:rStyle w:val="cs9b0062662"/>
          <w:lang w:val="en-US"/>
        </w:rPr>
        <w:t> </w:t>
      </w:r>
    </w:p>
    <w:p w:rsidR="007F219E" w:rsidRPr="00C578D0" w:rsidRDefault="007F219E" w:rsidP="007F219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F219E" w:rsidRDefault="007F219E">
      <w:pPr>
        <w:rPr>
          <w:rFonts w:ascii="Arial" w:hAnsi="Arial" w:cs="Arial"/>
          <w:sz w:val="20"/>
          <w:szCs w:val="20"/>
        </w:rPr>
      </w:pPr>
    </w:p>
    <w:p w:rsidR="008107C1" w:rsidRDefault="008107C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107C1" w:rsidRDefault="008107C1">
      <w:pPr>
        <w:pStyle w:val="a7"/>
        <w:ind w:right="-5"/>
        <w:jc w:val="both"/>
        <w:rPr>
          <w:rFonts w:asciiTheme="majorHAnsi" w:hAnsiTheme="majorHAnsi" w:cstheme="majorHAnsi"/>
          <w:sz w:val="18"/>
          <w:szCs w:val="18"/>
        </w:rPr>
      </w:pPr>
    </w:p>
    <w:p w:rsidR="008107C1" w:rsidRDefault="008107C1">
      <w:pPr>
        <w:tabs>
          <w:tab w:val="left" w:pos="708"/>
          <w:tab w:val="center" w:pos="4819"/>
          <w:tab w:val="right" w:pos="9639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8107C1" w:rsidRDefault="008107C1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8107C1" w:rsidRPr="006649B2" w:rsidRDefault="008107C1">
      <w:pPr>
        <w:pStyle w:val="a7"/>
        <w:ind w:right="-5"/>
        <w:jc w:val="both"/>
        <w:rPr>
          <w:rFonts w:asciiTheme="majorHAnsi" w:hAnsiTheme="majorHAnsi" w:cstheme="majorHAnsi"/>
          <w:sz w:val="20"/>
          <w:szCs w:val="20"/>
          <w:lang w:val="ru-RU"/>
        </w:rPr>
      </w:pPr>
    </w:p>
    <w:p w:rsidR="008107C1" w:rsidRDefault="008107C1">
      <w:pPr>
        <w:pStyle w:val="a7"/>
        <w:ind w:right="-5"/>
        <w:jc w:val="both"/>
        <w:rPr>
          <w:rFonts w:asciiTheme="majorHAnsi" w:hAnsiTheme="majorHAnsi" w:cstheme="majorHAnsi"/>
          <w:sz w:val="18"/>
          <w:szCs w:val="18"/>
        </w:rPr>
      </w:pPr>
    </w:p>
    <w:p w:rsidR="008107C1" w:rsidRDefault="008107C1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8107C1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C1" w:rsidRDefault="008107C1">
      <w:pPr>
        <w:rPr>
          <w:lang w:val="ru-RU"/>
        </w:rPr>
      </w:pPr>
      <w:r>
        <w:rPr>
          <w:lang w:val="ru-RU"/>
        </w:rPr>
        <w:separator/>
      </w:r>
    </w:p>
    <w:p w:rsidR="008107C1" w:rsidRDefault="008107C1">
      <w:pPr>
        <w:rPr>
          <w:lang w:val="ru-RU"/>
        </w:rPr>
      </w:pPr>
    </w:p>
  </w:endnote>
  <w:endnote w:type="continuationSeparator" w:id="0">
    <w:p w:rsidR="008107C1" w:rsidRDefault="008107C1">
      <w:pPr>
        <w:rPr>
          <w:lang w:val="ru-RU"/>
        </w:rPr>
      </w:pPr>
      <w:r>
        <w:rPr>
          <w:lang w:val="ru-RU"/>
        </w:rPr>
        <w:continuationSeparator/>
      </w:r>
    </w:p>
    <w:p w:rsidR="008107C1" w:rsidRDefault="008107C1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C1" w:rsidRDefault="008107C1">
    <w:pPr>
      <w:pStyle w:val="a5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B5A61" w:rsidRPr="000B5A61">
      <w:rPr>
        <w:noProof/>
        <w:sz w:val="20"/>
        <w:szCs w:val="20"/>
        <w:lang w:val="ru-RU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C1" w:rsidRDefault="008107C1">
      <w:pPr>
        <w:rPr>
          <w:lang w:val="ru-RU"/>
        </w:rPr>
      </w:pPr>
      <w:r>
        <w:rPr>
          <w:lang w:val="ru-RU"/>
        </w:rPr>
        <w:separator/>
      </w:r>
    </w:p>
    <w:p w:rsidR="008107C1" w:rsidRDefault="008107C1">
      <w:pPr>
        <w:rPr>
          <w:lang w:val="ru-RU"/>
        </w:rPr>
      </w:pPr>
    </w:p>
  </w:footnote>
  <w:footnote w:type="continuationSeparator" w:id="0">
    <w:p w:rsidR="008107C1" w:rsidRDefault="008107C1">
      <w:pPr>
        <w:rPr>
          <w:lang w:val="ru-RU"/>
        </w:rPr>
      </w:pPr>
      <w:r>
        <w:rPr>
          <w:lang w:val="ru-RU"/>
        </w:rPr>
        <w:continuationSeparator/>
      </w:r>
    </w:p>
    <w:p w:rsidR="008107C1" w:rsidRDefault="008107C1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31EC0"/>
    <w:multiLevelType w:val="multilevel"/>
    <w:tmpl w:val="DDC0C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B2"/>
    <w:rsid w:val="000B5A61"/>
    <w:rsid w:val="000E5729"/>
    <w:rsid w:val="0025155F"/>
    <w:rsid w:val="006649B2"/>
    <w:rsid w:val="007F219E"/>
    <w:rsid w:val="008107C1"/>
    <w:rsid w:val="00863BDE"/>
    <w:rsid w:val="008F5B6C"/>
    <w:rsid w:val="009458C6"/>
    <w:rsid w:val="009E471A"/>
    <w:rsid w:val="00A46984"/>
    <w:rsid w:val="00AD539E"/>
    <w:rsid w:val="00B20BB6"/>
    <w:rsid w:val="00F15042"/>
    <w:rsid w:val="00F95888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634B4E8-20F8-4EC8-B750-79C18F41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bb8f4b">
    <w:name w:val="cs6fbb8f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36fc6bd">
    <w:name w:val="cs936fc6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ad97da4">
    <w:name w:val="cs6ad97da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658b0e5">
    <w:name w:val="cs1658b0e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28ff3c5">
    <w:name w:val="cs28ff3c5"/>
    <w:basedOn w:val="a"/>
    <w:pPr>
      <w:shd w:val="clear" w:color="auto" w:fill="E57572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376b9055">
    <w:name w:val="cs376b9055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8ff3c51">
    <w:name w:val="cs28ff3c5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E57572"/>
    </w:rPr>
  </w:style>
  <w:style w:type="paragraph" w:customStyle="1" w:styleId="cs2fd20e07">
    <w:name w:val="cs2fd20e0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b076d47">
    <w:name w:val="cs2b076d4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5fb87182">
    <w:name w:val="cs5fb87182"/>
    <w:basedOn w:val="a"/>
    <w:pPr>
      <w:ind w:left="360"/>
      <w:jc w:val="center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4">
    <w:name w:val="cs2494c3c64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a3e0982">
    <w:name w:val="csda3e09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06cd379">
    <w:name w:val="csf06cd379"/>
    <w:basedOn w:val="a"/>
    <w:rsid w:val="007F219E"/>
    <w:pPr>
      <w:jc w:val="both"/>
    </w:pPr>
    <w:rPr>
      <w:rFonts w:eastAsiaTheme="minorEastAsia"/>
    </w:rPr>
  </w:style>
  <w:style w:type="character" w:customStyle="1" w:styleId="cs80d9435b62">
    <w:name w:val="cs80d9435b62"/>
    <w:basedOn w:val="a0"/>
    <w:rsid w:val="007F219E"/>
  </w:style>
  <w:style w:type="character" w:customStyle="1" w:styleId="cs9b0062662">
    <w:name w:val="cs9b0062662"/>
    <w:basedOn w:val="a0"/>
    <w:rsid w:val="007F219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2">
    <w:name w:val="cs9f0a404062"/>
    <w:basedOn w:val="a0"/>
    <w:rsid w:val="007F219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2">
    <w:name w:val="csed36d4af62"/>
    <w:basedOn w:val="a0"/>
    <w:rsid w:val="007F219E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863BDE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863BD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2445-1F2A-4446-A834-CD837F31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908</Words>
  <Characters>6475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А.А</cp:lastModifiedBy>
  <cp:revision>18</cp:revision>
  <cp:lastPrinted>2020-05-28T09:01:00Z</cp:lastPrinted>
  <dcterms:created xsi:type="dcterms:W3CDTF">2020-05-26T07:32:00Z</dcterms:created>
  <dcterms:modified xsi:type="dcterms:W3CDTF">2020-05-28T09:03:00Z</dcterms:modified>
</cp:coreProperties>
</file>