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="0087197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="0087197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  <w:bookmarkStart w:id="0" w:name="_GoBack"/>
      <w:bookmarkEnd w:id="0"/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150DF" w:rsidRPr="00976AC0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76AC0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лікарських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засобів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A7613">
        <w:rPr>
          <w:rFonts w:ascii="Arial" w:hAnsi="Arial" w:cs="Arial"/>
          <w:b/>
          <w:sz w:val="20"/>
          <w:szCs w:val="20"/>
          <w:lang w:val="ru-RU"/>
        </w:rPr>
        <w:t>Науково-експертної</w:t>
      </w:r>
      <w:proofErr w:type="spellEnd"/>
      <w:r w:rsidR="00CA7613">
        <w:rPr>
          <w:rFonts w:ascii="Arial" w:hAnsi="Arial" w:cs="Arial"/>
          <w:b/>
          <w:sz w:val="20"/>
          <w:szCs w:val="20"/>
          <w:lang w:val="ru-RU"/>
        </w:rPr>
        <w:t xml:space="preserve"> ради №08 </w:t>
      </w:r>
      <w:proofErr w:type="spellStart"/>
      <w:r w:rsidR="00CA7613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CA7613">
        <w:rPr>
          <w:rFonts w:ascii="Arial" w:hAnsi="Arial" w:cs="Arial"/>
          <w:b/>
          <w:sz w:val="20"/>
          <w:szCs w:val="20"/>
          <w:lang w:val="ru-RU"/>
        </w:rPr>
        <w:t xml:space="preserve"> 22.04</w:t>
      </w:r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.2021, про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зняття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лікарських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засобів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вітчизняного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виробника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151CAA" w:rsidRPr="00151CA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51CAA" w:rsidRPr="00151CAA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976AC0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503857" w:rsidRPr="005C5A1C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CA7613" w:rsidRPr="00917D31" w:rsidRDefault="000952F8" w:rsidP="00CA7613">
      <w:pPr>
        <w:jc w:val="both"/>
        <w:rPr>
          <w:rStyle w:val="cs80d9435b9"/>
          <w:lang w:val="uk-UA"/>
        </w:rPr>
      </w:pPr>
      <w:r w:rsidRPr="00976AC0">
        <w:rPr>
          <w:rStyle w:val="cs9f0a40408"/>
          <w:b/>
          <w:lang w:val="uk-UA"/>
        </w:rPr>
        <w:t>1</w:t>
      </w:r>
      <w:r w:rsidR="00523226" w:rsidRPr="00976AC0">
        <w:rPr>
          <w:rStyle w:val="cs9f0a40408"/>
          <w:b/>
          <w:lang w:val="uk-UA"/>
        </w:rPr>
        <w:t>.</w:t>
      </w:r>
      <w:r w:rsidR="003C1AC1" w:rsidRPr="00976AC0">
        <w:rPr>
          <w:rStyle w:val="cs9b0062612"/>
          <w:lang w:val="ru-RU"/>
        </w:rPr>
        <w:t xml:space="preserve"> </w:t>
      </w:r>
      <w:r w:rsidR="00976AC0" w:rsidRPr="00976AC0">
        <w:rPr>
          <w:rStyle w:val="cs9f0a404012"/>
          <w:lang w:val="uk-UA"/>
        </w:rPr>
        <w:t>«</w:t>
      </w:r>
      <w:r w:rsidR="00CA7613">
        <w:rPr>
          <w:rStyle w:val="cs9f0a40409"/>
          <w:lang w:val="uk-UA"/>
        </w:rPr>
        <w:t xml:space="preserve">Відкрите, </w:t>
      </w:r>
      <w:proofErr w:type="spellStart"/>
      <w:r w:rsidR="00CA7613">
        <w:rPr>
          <w:rStyle w:val="cs9f0a40409"/>
          <w:lang w:val="uk-UA"/>
        </w:rPr>
        <w:t>рандомізоване</w:t>
      </w:r>
      <w:proofErr w:type="spellEnd"/>
      <w:r w:rsidR="00CA7613">
        <w:rPr>
          <w:rStyle w:val="cs9f0a40409"/>
          <w:lang w:val="uk-UA"/>
        </w:rPr>
        <w:t xml:space="preserve">, в паралельних групах, </w:t>
      </w:r>
      <w:proofErr w:type="spellStart"/>
      <w:r w:rsidR="00CA7613">
        <w:rPr>
          <w:rStyle w:val="cs9f0a40409"/>
          <w:lang w:val="uk-UA"/>
        </w:rPr>
        <w:t>багатоцентрове</w:t>
      </w:r>
      <w:proofErr w:type="spellEnd"/>
      <w:r w:rsidR="00CA7613">
        <w:rPr>
          <w:rStyle w:val="cs9f0a40409"/>
          <w:lang w:val="uk-UA"/>
        </w:rPr>
        <w:t xml:space="preserve"> дослідження ефективності та </w:t>
      </w:r>
      <w:proofErr w:type="spellStart"/>
      <w:r w:rsidR="00CA7613">
        <w:rPr>
          <w:rStyle w:val="cs9f0a40409"/>
          <w:lang w:val="uk-UA"/>
        </w:rPr>
        <w:t>переносимості</w:t>
      </w:r>
      <w:proofErr w:type="spellEnd"/>
      <w:r w:rsidR="00CA7613">
        <w:rPr>
          <w:rStyle w:val="cs9f0a40409"/>
          <w:lang w:val="uk-UA"/>
        </w:rPr>
        <w:t xml:space="preserve"> препарату </w:t>
      </w:r>
      <w:proofErr w:type="spellStart"/>
      <w:r w:rsidR="00CA7613">
        <w:rPr>
          <w:rStyle w:val="cs9b006269"/>
          <w:lang w:val="uk-UA"/>
        </w:rPr>
        <w:t>Антраль</w:t>
      </w:r>
      <w:proofErr w:type="spellEnd"/>
      <w:r w:rsidR="00CA7613">
        <w:rPr>
          <w:rStyle w:val="cs9f0a40409"/>
          <w:lang w:val="uk-UA"/>
        </w:rPr>
        <w:t>, 0,2 г таблетки вкриті оболонкою, виробництва АТ «</w:t>
      </w:r>
      <w:proofErr w:type="spellStart"/>
      <w:r w:rsidR="00CA7613">
        <w:rPr>
          <w:rStyle w:val="cs9f0a40409"/>
          <w:lang w:val="uk-UA"/>
        </w:rPr>
        <w:t>Фармак</w:t>
      </w:r>
      <w:proofErr w:type="spellEnd"/>
      <w:r w:rsidR="00CA7613">
        <w:rPr>
          <w:rStyle w:val="cs9f0a40409"/>
          <w:lang w:val="uk-UA"/>
        </w:rPr>
        <w:t xml:space="preserve">», в поєднанні з базовою терапією у комплексному лікуванні пацієнтів з хронічним панкреатитом різної етіології, у порівнянні з групою пацієнтів, які отримують тільки базову терапію», код дослідження                     </w:t>
      </w:r>
      <w:r w:rsidR="00CA7613">
        <w:rPr>
          <w:rStyle w:val="cs9b006269"/>
          <w:lang w:val="uk-UA"/>
        </w:rPr>
        <w:t>FM-ANTR-20</w:t>
      </w:r>
      <w:r w:rsidR="00CA7613">
        <w:rPr>
          <w:rStyle w:val="cs9f0a40409"/>
          <w:lang w:val="uk-UA"/>
        </w:rPr>
        <w:t>, версія №2 від 08.02.2021, спонсор - АТ «</w:t>
      </w:r>
      <w:proofErr w:type="spellStart"/>
      <w:r w:rsidR="00CA7613">
        <w:rPr>
          <w:rStyle w:val="cs9f0a40409"/>
          <w:lang w:val="uk-UA"/>
        </w:rPr>
        <w:t>Фармак</w:t>
      </w:r>
      <w:proofErr w:type="spellEnd"/>
      <w:r w:rsidR="00CA7613">
        <w:rPr>
          <w:rStyle w:val="cs9f0a40409"/>
          <w:lang w:val="uk-UA"/>
        </w:rPr>
        <w:t>», Україна</w:t>
      </w:r>
    </w:p>
    <w:p w:rsidR="00CA7613" w:rsidRPr="00917D31" w:rsidRDefault="00CA7613" w:rsidP="00CA7613">
      <w:pPr>
        <w:pStyle w:val="cs80d9435b"/>
        <w:rPr>
          <w:lang w:val="ru-RU"/>
        </w:rPr>
      </w:pPr>
      <w:r>
        <w:rPr>
          <w:rStyle w:val="cs9f0a40409"/>
          <w:lang w:val="uk-UA"/>
        </w:rPr>
        <w:t>Фаза - IV</w:t>
      </w:r>
    </w:p>
    <w:p w:rsidR="00CA7613" w:rsidRDefault="00CA7613" w:rsidP="00CA7613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9f0a40409"/>
          <w:lang w:val="uk-UA"/>
        </w:rPr>
        <w:t>Заявник - АТ «</w:t>
      </w:r>
      <w:proofErr w:type="spellStart"/>
      <w:r>
        <w:rPr>
          <w:rStyle w:val="cs9f0a40409"/>
          <w:lang w:val="uk-UA"/>
        </w:rPr>
        <w:t>Фармак</w:t>
      </w:r>
      <w:proofErr w:type="spellEnd"/>
      <w:r>
        <w:rPr>
          <w:rStyle w:val="cs9f0a40409"/>
          <w:lang w:val="uk-UA"/>
        </w:rPr>
        <w:t>», Україна</w:t>
      </w:r>
    </w:p>
    <w:p w:rsidR="00CA7613" w:rsidRDefault="00CA7613" w:rsidP="00CA7613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9b006269"/>
          <w:lang w:val="uk-UA"/>
        </w:rPr>
        <w:t> </w:t>
      </w:r>
    </w:p>
    <w:p w:rsidR="00CA7613" w:rsidRPr="00917D31" w:rsidRDefault="00CA7613" w:rsidP="00CA7613">
      <w:pPr>
        <w:pStyle w:val="cs80d9435b"/>
        <w:rPr>
          <w:rFonts w:asciiTheme="majorHAnsi" w:hAnsiTheme="majorHAnsi" w:cstheme="majorHAnsi"/>
          <w:color w:val="000000" w:themeColor="text1"/>
          <w:sz w:val="20"/>
          <w:szCs w:val="20"/>
          <w:lang w:val="uk-UA"/>
        </w:rPr>
      </w:pPr>
      <w:r w:rsidRPr="00917D31">
        <w:rPr>
          <w:rStyle w:val="csbb19ac921"/>
          <w:color w:val="000000" w:themeColor="text1"/>
          <w:lang w:val="uk-UA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993"/>
      </w:tblGrid>
      <w:tr w:rsidR="00CA7613" w:rsidRPr="0087197C" w:rsidTr="003667D5">
        <w:trPr>
          <w:trHeight w:val="60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3" w:rsidRPr="00CA7613" w:rsidRDefault="00CA7613" w:rsidP="003667D5">
            <w:pPr>
              <w:pStyle w:val="cs80d9435b"/>
              <w:jc w:val="center"/>
              <w:rPr>
                <w:b/>
                <w:color w:val="000000" w:themeColor="text1"/>
              </w:rPr>
            </w:pPr>
            <w:r w:rsidRPr="00CA7613">
              <w:rPr>
                <w:rStyle w:val="cs7d567a256"/>
                <w:b w:val="0"/>
                <w:color w:val="000000" w:themeColor="text1"/>
              </w:rPr>
              <w:t>№</w:t>
            </w:r>
          </w:p>
          <w:p w:rsidR="00CA7613" w:rsidRPr="00CA7613" w:rsidRDefault="00CA7613" w:rsidP="003667D5">
            <w:pPr>
              <w:pStyle w:val="cs80d9435b"/>
              <w:jc w:val="center"/>
              <w:rPr>
                <w:b/>
                <w:color w:val="000000" w:themeColor="text1"/>
              </w:rPr>
            </w:pPr>
            <w:r w:rsidRPr="00CA7613">
              <w:rPr>
                <w:rStyle w:val="cs7d567a256"/>
                <w:b w:val="0"/>
                <w:color w:val="000000" w:themeColor="text1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3" w:rsidRPr="00CA7613" w:rsidRDefault="00CA7613" w:rsidP="003667D5">
            <w:pPr>
              <w:pStyle w:val="cs2e86d3a6"/>
              <w:rPr>
                <w:b/>
                <w:color w:val="000000" w:themeColor="text1"/>
                <w:lang w:val="ru-RU"/>
              </w:rPr>
            </w:pPr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CA7613" w:rsidRPr="00CA7613" w:rsidRDefault="00CA7613" w:rsidP="003667D5">
            <w:pPr>
              <w:pStyle w:val="cs2e86d3a6"/>
              <w:rPr>
                <w:b/>
                <w:color w:val="000000" w:themeColor="text1"/>
                <w:lang w:val="ru-RU"/>
              </w:rPr>
            </w:pP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CA7613" w:rsidRPr="0087197C" w:rsidTr="003667D5">
        <w:trPr>
          <w:trHeight w:val="60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</w:rPr>
            </w:pPr>
            <w:r w:rsidRPr="00CA7613">
              <w:rPr>
                <w:rStyle w:val="cs7d567a256"/>
                <w:b w:val="0"/>
                <w:color w:val="000000" w:themeColor="text1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  <w:lang w:val="ru-RU"/>
              </w:rPr>
            </w:pPr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д.м.н., проф. Величко В.І.</w:t>
            </w:r>
          </w:p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Одеська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на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залізничному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транспорті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філії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«Центр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охорони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здоров’я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акціонерного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Українська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залізниця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поліклінічне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Одеський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, кафедра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сімейної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медицини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та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загальної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практики,                   м. Одеса</w:t>
            </w:r>
          </w:p>
        </w:tc>
      </w:tr>
      <w:tr w:rsidR="00CA7613" w:rsidRPr="00917D31" w:rsidTr="003667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</w:rPr>
            </w:pPr>
            <w:r w:rsidRPr="00CA7613">
              <w:rPr>
                <w:rStyle w:val="cs7d567a256"/>
                <w:b w:val="0"/>
                <w:color w:val="000000" w:themeColor="text1"/>
              </w:rPr>
              <w:t>2.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</w:rPr>
            </w:pP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д.м.н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.,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проф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.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Хухліна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 О.С.</w:t>
            </w:r>
          </w:p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</w:rPr>
            </w:pP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Комунальне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некомерційне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підприємство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 «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Поліклініка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 «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Гравітон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»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Чернівецької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міської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ради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,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відділення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терапевтичне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</w:rPr>
              <w:t xml:space="preserve">, м.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</w:rPr>
              <w:t>Чернівці</w:t>
            </w:r>
            <w:proofErr w:type="spellEnd"/>
          </w:p>
        </w:tc>
      </w:tr>
      <w:tr w:rsidR="00CA7613" w:rsidRPr="0087197C" w:rsidTr="003667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</w:rPr>
            </w:pPr>
            <w:r w:rsidRPr="00CA7613">
              <w:rPr>
                <w:rStyle w:val="cs7d567a256"/>
                <w:b w:val="0"/>
                <w:color w:val="000000" w:themeColor="text1"/>
              </w:rPr>
              <w:t>3.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  <w:lang w:val="ru-RU"/>
              </w:rPr>
            </w:pPr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Кізлова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Н.М.</w:t>
            </w:r>
          </w:p>
          <w:p w:rsidR="00CA7613" w:rsidRPr="00CA7613" w:rsidRDefault="00CA7613" w:rsidP="003667D5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. М.І. Пирогова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Вінницької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ради»,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Обласний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спеціалізований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клінічний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гастроентерологічний</w:t>
            </w:r>
            <w:proofErr w:type="spellEnd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 xml:space="preserve"> центр, м. </w:t>
            </w:r>
            <w:proofErr w:type="spellStart"/>
            <w:r w:rsidRPr="00CA7613">
              <w:rPr>
                <w:rStyle w:val="cs7d567a256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</w:tbl>
    <w:p w:rsidR="009B74AE" w:rsidRPr="00976AC0" w:rsidRDefault="009B74AE" w:rsidP="00CA7613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9B74AE" w:rsidRPr="00976AC0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7197C" w:rsidRPr="0087197C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9F63D3"/>
    <w:multiLevelType w:val="multilevel"/>
    <w:tmpl w:val="CB40C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71874"/>
    <w:rsid w:val="000741BD"/>
    <w:rsid w:val="000952F8"/>
    <w:rsid w:val="001314D4"/>
    <w:rsid w:val="00151CAA"/>
    <w:rsid w:val="001E03F7"/>
    <w:rsid w:val="00217C3E"/>
    <w:rsid w:val="002A169C"/>
    <w:rsid w:val="00386F23"/>
    <w:rsid w:val="003C1AC1"/>
    <w:rsid w:val="00454C3D"/>
    <w:rsid w:val="0046450F"/>
    <w:rsid w:val="00503857"/>
    <w:rsid w:val="00523226"/>
    <w:rsid w:val="005450FF"/>
    <w:rsid w:val="0057474B"/>
    <w:rsid w:val="005C5A1C"/>
    <w:rsid w:val="0061449D"/>
    <w:rsid w:val="00672CC1"/>
    <w:rsid w:val="00720431"/>
    <w:rsid w:val="00784305"/>
    <w:rsid w:val="0087197C"/>
    <w:rsid w:val="008B2087"/>
    <w:rsid w:val="00976AC0"/>
    <w:rsid w:val="009934BB"/>
    <w:rsid w:val="009B74AE"/>
    <w:rsid w:val="00A36ED7"/>
    <w:rsid w:val="00B66F28"/>
    <w:rsid w:val="00B77163"/>
    <w:rsid w:val="00C23AFA"/>
    <w:rsid w:val="00C270AD"/>
    <w:rsid w:val="00CA7613"/>
    <w:rsid w:val="00CF251B"/>
    <w:rsid w:val="00D306BD"/>
    <w:rsid w:val="00D4642D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78A4E08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1314D4"/>
  </w:style>
  <w:style w:type="character" w:customStyle="1" w:styleId="cs9f0a404011">
    <w:name w:val="cs9f0a404011"/>
    <w:basedOn w:val="a0"/>
    <w:rsid w:val="0013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131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1314D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sid w:val="001314D4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sid w:val="00976AC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2">
    <w:name w:val="csbb19ac922"/>
    <w:basedOn w:val="a0"/>
    <w:rsid w:val="00976AC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CA7613"/>
  </w:style>
  <w:style w:type="character" w:customStyle="1" w:styleId="cs9f0a40409">
    <w:name w:val="cs9f0a40409"/>
    <w:basedOn w:val="a0"/>
    <w:rsid w:val="00CA761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sid w:val="00CA761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6">
    <w:name w:val="cs7d567a256"/>
    <w:basedOn w:val="a0"/>
    <w:rsid w:val="00CA7613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2002-F76A-4355-BC6A-9411B1DC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Олійник Наталя Юріївна</cp:lastModifiedBy>
  <cp:revision>38</cp:revision>
  <cp:lastPrinted>2021-01-20T08:16:00Z</cp:lastPrinted>
  <dcterms:created xsi:type="dcterms:W3CDTF">2020-10-12T07:26:00Z</dcterms:created>
  <dcterms:modified xsi:type="dcterms:W3CDTF">2021-04-22T07:17:00Z</dcterms:modified>
</cp:coreProperties>
</file>