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96" w:rsidRDefault="00221596" w:rsidP="00221596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Додаток 1   </w:t>
      </w:r>
    </w:p>
    <w:p w:rsidR="00221596" w:rsidRDefault="00221596" w:rsidP="00221596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221596" w:rsidRPr="00D35B82" w:rsidRDefault="00221596" w:rsidP="00221596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Pr="00D35B82">
        <w:rPr>
          <w:rFonts w:ascii="Arial" w:hAnsi="Arial" w:cs="Arial"/>
          <w:b/>
          <w:sz w:val="20"/>
          <w:szCs w:val="20"/>
          <w:lang w:val="ru-RU"/>
        </w:rPr>
        <w:t>, р</w:t>
      </w:r>
      <w:r>
        <w:rPr>
          <w:rFonts w:ascii="Arial" w:hAnsi="Arial" w:cs="Arial"/>
          <w:b/>
          <w:sz w:val="20"/>
          <w:szCs w:val="20"/>
          <w:lang w:val="ru-RU"/>
        </w:rPr>
        <w:t>озглянутих на засіданнях НЕР №14 від 29.07.2021,                   НТР №26 від 29.07</w:t>
      </w:r>
      <w:r w:rsidRPr="00D35B82"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 w:rsidRPr="00D35B82">
        <w:rPr>
          <w:rFonts w:ascii="Arial" w:hAnsi="Arial" w:cs="Arial"/>
          <w:b/>
          <w:sz w:val="20"/>
          <w:szCs w:val="20"/>
          <w:lang w:val="ru-RU" w:eastAsia="ru-RU"/>
        </w:rPr>
        <w:t>на які були отримані позитивні висновки експертів.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DB2DDB" w:rsidRDefault="00DB2DDB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221596" w:rsidRPr="00221596" w:rsidRDefault="00221596" w:rsidP="00221596">
      <w:pPr>
        <w:pStyle w:val="af7"/>
        <w:ind w:left="0"/>
        <w:jc w:val="both"/>
        <w:rPr>
          <w:rStyle w:val="cs80d9435b1"/>
          <w:lang w:val="uk-UA"/>
        </w:rPr>
      </w:pPr>
      <w:r w:rsidRPr="00221596">
        <w:rPr>
          <w:rStyle w:val="cs9f0a40401"/>
          <w:b/>
          <w:lang w:val="uk-UA"/>
        </w:rPr>
        <w:t>1.</w:t>
      </w:r>
      <w:r>
        <w:rPr>
          <w:rStyle w:val="cs9f0a40401"/>
          <w:lang w:val="uk-UA"/>
        </w:rPr>
        <w:t xml:space="preserve"> </w:t>
      </w:r>
      <w:r w:rsidRPr="00221596">
        <w:rPr>
          <w:rStyle w:val="cs9f0a40401"/>
          <w:lang w:val="uk-UA"/>
        </w:rPr>
        <w:t xml:space="preserve">«Клінічне дослідження для оцінки ефективності, фармакокінетики, імуногенності та безпечності препарату </w:t>
      </w:r>
      <w:r w:rsidRPr="00221596">
        <w:rPr>
          <w:rStyle w:val="cs9b006261"/>
          <w:lang w:val="uk-UA"/>
        </w:rPr>
        <w:t>Вілате (</w:t>
      </w:r>
      <w:r>
        <w:rPr>
          <w:rStyle w:val="cs9b006261"/>
        </w:rPr>
        <w:t>Wilate</w:t>
      </w:r>
      <w:r w:rsidRPr="00221596">
        <w:rPr>
          <w:rStyle w:val="cs9b006261"/>
          <w:lang w:val="uk-UA"/>
        </w:rPr>
        <w:t>)</w:t>
      </w:r>
      <w:r w:rsidRPr="00221596">
        <w:rPr>
          <w:rStyle w:val="cs9f0a40401"/>
          <w:lang w:val="uk-UA"/>
        </w:rPr>
        <w:t xml:space="preserve"> у пацієнтів віком до 6 років із важкою формою хвороби Віллебранда», код дослідження </w:t>
      </w:r>
      <w:r>
        <w:rPr>
          <w:rStyle w:val="cs9b006261"/>
        </w:rPr>
        <w:t>WIL</w:t>
      </w:r>
      <w:r w:rsidRPr="00221596">
        <w:rPr>
          <w:rStyle w:val="cs9b006261"/>
          <w:lang w:val="uk-UA"/>
        </w:rPr>
        <w:t>-33</w:t>
      </w:r>
      <w:r w:rsidRPr="00221596">
        <w:rPr>
          <w:rStyle w:val="cs9f0a40401"/>
          <w:lang w:val="uk-UA"/>
        </w:rPr>
        <w:t xml:space="preserve">, версія 01 від 15 січня 2021 р., спонсор - </w:t>
      </w:r>
      <w:r>
        <w:rPr>
          <w:rStyle w:val="cs9f0a40401"/>
        </w:rPr>
        <w:t>Octapharma</w:t>
      </w:r>
      <w:r w:rsidRPr="00221596">
        <w:rPr>
          <w:rStyle w:val="cs9f0a40401"/>
          <w:lang w:val="uk-UA"/>
        </w:rPr>
        <w:t xml:space="preserve"> </w:t>
      </w:r>
      <w:r>
        <w:rPr>
          <w:rStyle w:val="cs9f0a40401"/>
        </w:rPr>
        <w:t>Pharmazeutika</w:t>
      </w:r>
      <w:r w:rsidRPr="00221596">
        <w:rPr>
          <w:rStyle w:val="cs9f0a40401"/>
          <w:lang w:val="uk-UA"/>
        </w:rPr>
        <w:t xml:space="preserve"> </w:t>
      </w:r>
      <w:r>
        <w:rPr>
          <w:rStyle w:val="cs9f0a40401"/>
        </w:rPr>
        <w:t>Produktionsges</w:t>
      </w:r>
      <w:r w:rsidRPr="00221596">
        <w:rPr>
          <w:rStyle w:val="cs9f0a40401"/>
          <w:lang w:val="uk-UA"/>
        </w:rPr>
        <w:t>.</w:t>
      </w:r>
      <w:r>
        <w:rPr>
          <w:rStyle w:val="cs9f0a40401"/>
        </w:rPr>
        <w:t>m</w:t>
      </w:r>
      <w:r w:rsidRPr="00221596">
        <w:rPr>
          <w:rStyle w:val="cs9f0a40401"/>
          <w:lang w:val="uk-UA"/>
        </w:rPr>
        <w:t>.</w:t>
      </w:r>
      <w:r>
        <w:rPr>
          <w:rStyle w:val="cs9f0a40401"/>
        </w:rPr>
        <w:t>b</w:t>
      </w:r>
      <w:r w:rsidRPr="00221596">
        <w:rPr>
          <w:rStyle w:val="cs9f0a40401"/>
          <w:lang w:val="uk-UA"/>
        </w:rPr>
        <w:t>.</w:t>
      </w:r>
      <w:r>
        <w:rPr>
          <w:rStyle w:val="cs9f0a40401"/>
        </w:rPr>
        <w:t>H</w:t>
      </w:r>
      <w:r w:rsidRPr="00221596">
        <w:rPr>
          <w:rStyle w:val="cs9f0a40401"/>
          <w:lang w:val="uk-UA"/>
        </w:rPr>
        <w:t xml:space="preserve">., </w:t>
      </w:r>
      <w:r>
        <w:rPr>
          <w:rStyle w:val="cs9f0a40401"/>
        </w:rPr>
        <w:t>Austria</w:t>
      </w:r>
    </w:p>
    <w:p w:rsidR="00221596" w:rsidRPr="00753929" w:rsidRDefault="00221596" w:rsidP="00221596">
      <w:pPr>
        <w:pStyle w:val="cs95e872d0"/>
        <w:rPr>
          <w:lang w:val="ru-RU"/>
        </w:rPr>
      </w:pPr>
      <w:r w:rsidRPr="00753929">
        <w:rPr>
          <w:rStyle w:val="cs9f0a40401"/>
          <w:lang w:val="ru-RU"/>
        </w:rPr>
        <w:t>Фаза - ІІІ</w:t>
      </w:r>
    </w:p>
    <w:p w:rsidR="00221596" w:rsidRPr="00753929" w:rsidRDefault="00221596" w:rsidP="00221596">
      <w:pPr>
        <w:pStyle w:val="cs95e872d0"/>
        <w:rPr>
          <w:rStyle w:val="cs9f0a40401"/>
          <w:lang w:val="ru-RU"/>
        </w:rPr>
      </w:pPr>
      <w:r w:rsidRPr="00753929">
        <w:rPr>
          <w:rStyle w:val="cs9f0a40401"/>
          <w:lang w:val="ru-RU"/>
        </w:rPr>
        <w:t>Заявник - ТОВ «Сінеос Хелс Україна»</w:t>
      </w:r>
    </w:p>
    <w:p w:rsidR="00221596" w:rsidRPr="00F128C0" w:rsidRDefault="00221596" w:rsidP="00221596">
      <w:pPr>
        <w:pStyle w:val="cs95e872d0"/>
        <w:rPr>
          <w:rFonts w:ascii="Cambria" w:hAnsi="Cambria" w:cs="Cambria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221596" w:rsidRPr="00965C58" w:rsidTr="00221596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color w:val="000000"/>
              </w:rPr>
            </w:pPr>
            <w:r w:rsidRPr="00F128C0">
              <w:rPr>
                <w:rStyle w:val="cs9b00626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color w:val="000000"/>
                <w:lang w:val="ru-RU"/>
              </w:rPr>
            </w:pPr>
            <w:r w:rsidRPr="00F128C0">
              <w:rPr>
                <w:rStyle w:val="cs9b006261"/>
                <w:lang w:val="ru-RU"/>
              </w:rPr>
              <w:t>П.І.Б. відповідального дослідника</w:t>
            </w:r>
          </w:p>
          <w:p w:rsidR="00221596" w:rsidRPr="00F128C0" w:rsidRDefault="00221596" w:rsidP="00221596">
            <w:pPr>
              <w:pStyle w:val="cs2e86d3a6"/>
              <w:rPr>
                <w:color w:val="000000"/>
                <w:lang w:val="ru-RU"/>
              </w:rPr>
            </w:pPr>
            <w:r w:rsidRPr="00F128C0">
              <w:rPr>
                <w:rStyle w:val="cs9b006261"/>
                <w:lang w:val="ru-RU"/>
              </w:rPr>
              <w:t>Н</w:t>
            </w:r>
            <w:r w:rsidRPr="00F128C0">
              <w:rPr>
                <w:rStyle w:val="cs7d567a251"/>
                <w:color w:val="000000"/>
                <w:lang w:val="ru-RU"/>
              </w:rPr>
              <w:t>азва місця проведення клінічного випробування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color w:val="000000"/>
              </w:rPr>
            </w:pPr>
            <w:r w:rsidRPr="00F128C0">
              <w:rPr>
                <w:rStyle w:val="cs9b00626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color w:val="000000"/>
                <w:lang w:val="ru-RU"/>
              </w:rPr>
            </w:pPr>
            <w:r w:rsidRPr="00F128C0">
              <w:rPr>
                <w:rStyle w:val="cs7d567a251"/>
                <w:b w:val="0"/>
                <w:color w:val="000000"/>
                <w:lang w:val="ru-RU"/>
              </w:rPr>
              <w:t>д.м.н., проф. Дубей Л.Я.</w:t>
            </w:r>
          </w:p>
          <w:p w:rsidR="00221596" w:rsidRPr="00F128C0" w:rsidRDefault="00221596" w:rsidP="00221596">
            <w:pPr>
              <w:pStyle w:val="cs80d9435b"/>
              <w:rPr>
                <w:color w:val="000000"/>
                <w:lang w:val="ru-RU"/>
              </w:rPr>
            </w:pPr>
            <w:r w:rsidRPr="00F128C0">
              <w:rPr>
                <w:rStyle w:val="cs7d567a251"/>
                <w:b w:val="0"/>
                <w:color w:val="000000"/>
                <w:lang w:val="ru-RU"/>
              </w:rPr>
              <w:t>Комунальне некомерційне підприємство Львівської обласної ради «Західноукраїнський спеціалізований дитячий медичний центр», гематологічне відділення, Львівський національний медичний університет імені Данила Галицького, кафедра педіатрії і неонатології факультету післядипломної освіти, м. Львів</w:t>
            </w:r>
          </w:p>
        </w:tc>
      </w:tr>
    </w:tbl>
    <w:p w:rsidR="00221596" w:rsidRDefault="00221596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p w:rsidR="00221596" w:rsidRPr="00753929" w:rsidRDefault="00221596" w:rsidP="00221596">
      <w:pPr>
        <w:jc w:val="both"/>
        <w:rPr>
          <w:rStyle w:val="cs80d9435b2"/>
          <w:lang w:val="uk-UA"/>
        </w:rPr>
      </w:pPr>
      <w:r w:rsidRPr="00221596">
        <w:rPr>
          <w:rFonts w:ascii="Arial" w:hAnsi="Arial" w:cs="Arial"/>
          <w:b/>
          <w:sz w:val="20"/>
          <w:szCs w:val="20"/>
          <w:lang w:val="ru-RU"/>
        </w:rPr>
        <w:t>2.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53929">
        <w:rPr>
          <w:rStyle w:val="cs9f0a40402"/>
          <w:lang w:val="uk-UA"/>
        </w:rPr>
        <w:t xml:space="preserve">«Рандомізоване подвійне сліпе плацебо-контрольоване дослідження фази 2 для оцінки ефективності та безпечності препарату </w:t>
      </w:r>
      <w:r w:rsidRPr="00F94925">
        <w:rPr>
          <w:rStyle w:val="cs9f0a40402"/>
        </w:rPr>
        <w:t>VIB</w:t>
      </w:r>
      <w:r w:rsidRPr="00F94925">
        <w:rPr>
          <w:rStyle w:val="cs9f0a40402"/>
          <w:lang w:val="uk-UA"/>
        </w:rPr>
        <w:t>7734</w:t>
      </w:r>
      <w:r w:rsidRPr="00753929">
        <w:rPr>
          <w:rStyle w:val="cs9f0a40402"/>
          <w:lang w:val="uk-UA"/>
        </w:rPr>
        <w:t xml:space="preserve"> при лікуванні активного системного червоного вовчака від помірного до тяжкого ступеня», код дослідження </w:t>
      </w:r>
      <w:r>
        <w:rPr>
          <w:rStyle w:val="cs9b006262"/>
        </w:rPr>
        <w:t>VIB</w:t>
      </w:r>
      <w:r w:rsidRPr="00753929">
        <w:rPr>
          <w:rStyle w:val="cs9b006262"/>
          <w:lang w:val="uk-UA"/>
        </w:rPr>
        <w:t>7734.</w:t>
      </w:r>
      <w:r>
        <w:rPr>
          <w:rStyle w:val="cs9b006262"/>
        </w:rPr>
        <w:t>P</w:t>
      </w:r>
      <w:r w:rsidRPr="00753929">
        <w:rPr>
          <w:rStyle w:val="cs9b006262"/>
          <w:lang w:val="uk-UA"/>
        </w:rPr>
        <w:t>2.</w:t>
      </w:r>
      <w:r>
        <w:rPr>
          <w:rStyle w:val="cs9b006262"/>
        </w:rPr>
        <w:t>S</w:t>
      </w:r>
      <w:r w:rsidRPr="00753929">
        <w:rPr>
          <w:rStyle w:val="cs9b006262"/>
          <w:lang w:val="uk-UA"/>
        </w:rPr>
        <w:t>1</w:t>
      </w:r>
      <w:r w:rsidRPr="00753929">
        <w:rPr>
          <w:rStyle w:val="cs9f0a40402"/>
          <w:lang w:val="uk-UA"/>
        </w:rPr>
        <w:t xml:space="preserve">, версія 1.0 від 21 грудня 2020 року, спонсор - «Віела Біо, Інк.», США / </w:t>
      </w:r>
      <w:r>
        <w:rPr>
          <w:rStyle w:val="cs9f0a40402"/>
        </w:rPr>
        <w:t>Viela</w:t>
      </w:r>
      <w:r w:rsidRPr="00753929">
        <w:rPr>
          <w:rStyle w:val="cs9f0a40402"/>
          <w:lang w:val="uk-UA"/>
        </w:rPr>
        <w:t xml:space="preserve"> </w:t>
      </w:r>
      <w:r>
        <w:rPr>
          <w:rStyle w:val="cs9f0a40402"/>
        </w:rPr>
        <w:t>Bio</w:t>
      </w:r>
      <w:r w:rsidRPr="00753929">
        <w:rPr>
          <w:rStyle w:val="cs9f0a40402"/>
          <w:lang w:val="uk-UA"/>
        </w:rPr>
        <w:t xml:space="preserve">, </w:t>
      </w:r>
      <w:r>
        <w:rPr>
          <w:rStyle w:val="cs9f0a40402"/>
        </w:rPr>
        <w:t>Inc</w:t>
      </w:r>
      <w:r w:rsidRPr="00753929">
        <w:rPr>
          <w:rStyle w:val="cs9f0a40402"/>
          <w:lang w:val="uk-UA"/>
        </w:rPr>
        <w:t xml:space="preserve">., </w:t>
      </w:r>
      <w:r>
        <w:rPr>
          <w:rStyle w:val="cs9f0a40402"/>
        </w:rPr>
        <w:t>USA</w:t>
      </w:r>
    </w:p>
    <w:p w:rsidR="00221596" w:rsidRPr="00753929" w:rsidRDefault="00221596" w:rsidP="00221596">
      <w:pPr>
        <w:pStyle w:val="cs80d9435b"/>
        <w:rPr>
          <w:lang w:val="ru-RU"/>
        </w:rPr>
      </w:pPr>
      <w:r w:rsidRPr="00753929">
        <w:rPr>
          <w:rStyle w:val="cs9f0a40402"/>
          <w:lang w:val="ru-RU"/>
        </w:rPr>
        <w:t>Фаза - ІІ</w:t>
      </w:r>
    </w:p>
    <w:p w:rsidR="00221596" w:rsidRPr="00F128C0" w:rsidRDefault="00221596" w:rsidP="00221596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 w:rsidRPr="00753929">
        <w:rPr>
          <w:rStyle w:val="cs9f0a40402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221596" w:rsidRPr="00F128C0" w:rsidRDefault="00221596" w:rsidP="00221596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>
        <w:rPr>
          <w:rStyle w:val="cs9f0a40402"/>
        </w:rPr>
        <w:t> </w:t>
      </w:r>
    </w:p>
    <w:p w:rsidR="00221596" w:rsidRPr="00F128C0" w:rsidRDefault="00221596" w:rsidP="00221596">
      <w:pPr>
        <w:pStyle w:val="cs95e872d0"/>
        <w:rPr>
          <w:rFonts w:ascii="Cambria" w:hAnsi="Cambria" w:cs="Cambria"/>
          <w:sz w:val="20"/>
          <w:szCs w:val="20"/>
          <w:lang w:val="ru-RU"/>
        </w:rPr>
      </w:pPr>
      <w:r>
        <w:rPr>
          <w:rStyle w:val="csafaf57412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221596" w:rsidRPr="00965C58" w:rsidTr="00221596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b/>
              </w:rPr>
            </w:pPr>
            <w:r w:rsidRPr="00F128C0">
              <w:rPr>
                <w:rStyle w:val="cs9b006262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П.І.Б. відповідального дослідника,</w:t>
            </w:r>
          </w:p>
          <w:p w:rsidR="00221596" w:rsidRPr="00F128C0" w:rsidRDefault="00221596" w:rsidP="00221596">
            <w:pPr>
              <w:pStyle w:val="cs2e86d3a6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</w:rPr>
            </w:pPr>
            <w:r w:rsidRPr="00F128C0">
              <w:rPr>
                <w:rStyle w:val="cs9b006262"/>
                <w:b w:val="0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</w:rPr>
            </w:pPr>
            <w:r w:rsidRPr="00F128C0">
              <w:rPr>
                <w:rStyle w:val="cs9b006262"/>
                <w:b w:val="0"/>
              </w:rPr>
              <w:t>к.м.н. Матіящук І.Г.</w:t>
            </w:r>
          </w:p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</w:r>
          </w:p>
        </w:tc>
      </w:tr>
      <w:tr w:rsidR="00221596" w:rsidRPr="00753929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</w:rPr>
            </w:pPr>
            <w:r w:rsidRPr="00F128C0">
              <w:rPr>
                <w:rStyle w:val="cs9b006262"/>
                <w:b w:val="0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д.м.н., проф. Рекалов Д.Г.</w:t>
            </w:r>
          </w:p>
          <w:p w:rsidR="00221596" w:rsidRPr="00F128C0" w:rsidRDefault="00221596" w:rsidP="00221596">
            <w:pPr>
              <w:pStyle w:val="cs80d9435b"/>
              <w:rPr>
                <w:b/>
              </w:rPr>
            </w:pPr>
            <w:r w:rsidRPr="00F128C0">
              <w:rPr>
                <w:rStyle w:val="cs9b006262"/>
                <w:b w:val="0"/>
                <w:lang w:val="ru-RU"/>
              </w:rPr>
              <w:t xml:space="preserve">Медичний центр товариства з обмеженою відповідальністю </w:t>
            </w:r>
            <w:r w:rsidRPr="00F128C0">
              <w:rPr>
                <w:rStyle w:val="cs9b006262"/>
                <w:b w:val="0"/>
              </w:rPr>
              <w:t>«Сучасна клініка», м. Запоріжжя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</w:rPr>
            </w:pPr>
            <w:r w:rsidRPr="00F128C0">
              <w:rPr>
                <w:rStyle w:val="cs9b006262"/>
                <w:b w:val="0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к.м.н. Ткаченко М.В.</w:t>
            </w:r>
          </w:p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 xml:space="preserve">Комунальне підприємство «Полтавська обласна клінічна лікарня ім. М.В. Скліфосовського Полтавської обласної ради», обласний лікувально-діагностичний ревматологічний центр, Українська медична стоматологічна академія, кафедра сімейної медицини і </w:t>
            </w:r>
            <w:r w:rsidRPr="00F128C0">
              <w:rPr>
                <w:rStyle w:val="cs9b006262"/>
                <w:b w:val="0"/>
              </w:rPr>
              <w:t> </w:t>
            </w:r>
            <w:r w:rsidRPr="00F128C0">
              <w:rPr>
                <w:rStyle w:val="cs9b006262"/>
                <w:b w:val="0"/>
                <w:lang w:val="ru-RU"/>
              </w:rPr>
              <w:t>терапії, м. Полтава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</w:rPr>
            </w:pPr>
            <w:r w:rsidRPr="00F128C0">
              <w:rPr>
                <w:rStyle w:val="cs9b006262"/>
                <w:b w:val="0"/>
              </w:rPr>
              <w:t>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к.м.н. Федьков Д.Л.</w:t>
            </w:r>
          </w:p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Медичний центр товариства з обмеженою відповідальністю «Медична клініка «Благомед», лікувально-діагностичний підрозділ, м. Київ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</w:rPr>
            </w:pPr>
            <w:r w:rsidRPr="00F128C0">
              <w:rPr>
                <w:rStyle w:val="cs9b006262"/>
                <w:b w:val="0"/>
              </w:rPr>
              <w:t>5.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д.м.н., проф. Яцишин Р.І.</w:t>
            </w:r>
          </w:p>
          <w:p w:rsidR="00221596" w:rsidRPr="00F128C0" w:rsidRDefault="00221596" w:rsidP="00221596">
            <w:pPr>
              <w:pStyle w:val="cs80d9435b"/>
              <w:rPr>
                <w:b/>
                <w:lang w:val="ru-RU"/>
              </w:rPr>
            </w:pPr>
            <w:r w:rsidRPr="00F128C0">
              <w:rPr>
                <w:rStyle w:val="cs9b006262"/>
                <w:b w:val="0"/>
                <w:lang w:val="ru-RU"/>
              </w:rPr>
              <w:t>Комунальне некомерційне підприємство «Обласна клінічна лікарня Івано-Франківської обласної ради», ревматологічне відділення, Івано-Франківський національний медичний університет, кафедра внутрішньої медицини №1, клінічної імунології та алергології імені академіка Є.М. Нейка, м. Івано-Франківськ</w:t>
            </w:r>
          </w:p>
        </w:tc>
      </w:tr>
    </w:tbl>
    <w:p w:rsidR="00221596" w:rsidRDefault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21596" w:rsidRPr="00753929" w:rsidRDefault="00221596" w:rsidP="00221596">
      <w:pPr>
        <w:jc w:val="both"/>
        <w:rPr>
          <w:rStyle w:val="cs80d9435b3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3. </w:t>
      </w:r>
      <w:r w:rsidRPr="00753929">
        <w:rPr>
          <w:rStyle w:val="cs9f0a40403"/>
          <w:lang w:val="uk-UA"/>
        </w:rPr>
        <w:t xml:space="preserve">«Багатоцентрове, рандомізоване, подвійне сліпе, плацебо контрольоване, в паралельних групах клінічне дослідження </w:t>
      </w:r>
      <w:r w:rsidRPr="00753929">
        <w:rPr>
          <w:rStyle w:val="cs9b006263"/>
          <w:lang w:val="uk-UA"/>
        </w:rPr>
        <w:t>ніпокалімабу</w:t>
      </w:r>
      <w:r w:rsidRPr="00753929">
        <w:rPr>
          <w:rStyle w:val="cs9f0a40403"/>
          <w:lang w:val="uk-UA"/>
        </w:rPr>
        <w:t xml:space="preserve"> у дорослих пацієнтів з активним системним червоним вовчаком»</w:t>
      </w:r>
      <w:r w:rsidRPr="00753929">
        <w:rPr>
          <w:rStyle w:val="cs9b006263"/>
          <w:lang w:val="uk-UA"/>
        </w:rPr>
        <w:t>»</w:t>
      </w:r>
      <w:r w:rsidRPr="00753929">
        <w:rPr>
          <w:rStyle w:val="cs9f0a40403"/>
          <w:lang w:val="uk-UA"/>
        </w:rPr>
        <w:t xml:space="preserve">, код дослідження </w:t>
      </w:r>
      <w:r w:rsidRPr="00753929">
        <w:rPr>
          <w:rStyle w:val="cs9b006263"/>
          <w:lang w:val="uk-UA"/>
        </w:rPr>
        <w:t>80202135</w:t>
      </w:r>
      <w:r>
        <w:rPr>
          <w:rStyle w:val="cs9b006263"/>
        </w:rPr>
        <w:t>SLE</w:t>
      </w:r>
      <w:r w:rsidRPr="00753929">
        <w:rPr>
          <w:rStyle w:val="cs9b006263"/>
          <w:lang w:val="uk-UA"/>
        </w:rPr>
        <w:t>2001</w:t>
      </w:r>
      <w:r w:rsidRPr="00753929">
        <w:rPr>
          <w:rStyle w:val="cs9f0a40403"/>
          <w:lang w:val="uk-UA"/>
        </w:rPr>
        <w:t>, від 23.03.2021 р., спонсор - «ЯНССЕН ФАРМАЦЕВТИКА НВ», Бельгія</w:t>
      </w:r>
    </w:p>
    <w:p w:rsidR="00221596" w:rsidRPr="00753929" w:rsidRDefault="00221596" w:rsidP="00221596">
      <w:pPr>
        <w:pStyle w:val="cs80d9435b"/>
        <w:rPr>
          <w:lang w:val="ru-RU"/>
        </w:rPr>
      </w:pPr>
      <w:r w:rsidRPr="00753929">
        <w:rPr>
          <w:rStyle w:val="cs9f0a40403"/>
          <w:lang w:val="ru-RU"/>
        </w:rPr>
        <w:t>Фаза - ІІ</w:t>
      </w:r>
    </w:p>
    <w:p w:rsidR="00221596" w:rsidRPr="00F128C0" w:rsidRDefault="00221596" w:rsidP="00221596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 w:rsidRPr="00753929">
        <w:rPr>
          <w:rStyle w:val="cs9f0a40403"/>
          <w:lang w:val="ru-RU"/>
        </w:rPr>
        <w:t xml:space="preserve">Заявник - </w:t>
      </w:r>
      <w:r w:rsidRPr="00753929">
        <w:rPr>
          <w:rStyle w:val="cs9b006263"/>
          <w:lang w:val="ru-RU"/>
        </w:rPr>
        <w:t>«</w:t>
      </w:r>
      <w:r w:rsidRPr="00753929">
        <w:rPr>
          <w:rStyle w:val="cs9f0a40403"/>
          <w:lang w:val="ru-RU"/>
        </w:rPr>
        <w:t>ЯНССЕН ФАРМАЦЕВТИКА НВ</w:t>
      </w:r>
      <w:r w:rsidRPr="00753929">
        <w:rPr>
          <w:rStyle w:val="cs9b006263"/>
          <w:lang w:val="ru-RU"/>
        </w:rPr>
        <w:t>»</w:t>
      </w:r>
      <w:r w:rsidRPr="00753929">
        <w:rPr>
          <w:rStyle w:val="cs9f0a40403"/>
          <w:lang w:val="ru-RU"/>
        </w:rPr>
        <w:t>, Бельгія</w:t>
      </w:r>
    </w:p>
    <w:p w:rsidR="00221596" w:rsidRPr="00F128C0" w:rsidRDefault="00221596" w:rsidP="00221596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>
        <w:rPr>
          <w:rStyle w:val="cs9b006263"/>
        </w:rPr>
        <w:t> </w:t>
      </w:r>
    </w:p>
    <w:p w:rsidR="00221596" w:rsidRPr="00F128C0" w:rsidRDefault="00221596" w:rsidP="00221596">
      <w:pPr>
        <w:pStyle w:val="cs80d9435b"/>
        <w:rPr>
          <w:rFonts w:ascii="Cambria" w:hAnsi="Cambria" w:cs="Cambria"/>
          <w:color w:val="000000"/>
          <w:sz w:val="20"/>
          <w:szCs w:val="20"/>
          <w:lang w:val="ru-RU"/>
        </w:rPr>
      </w:pPr>
      <w:r w:rsidRPr="00F128C0">
        <w:rPr>
          <w:rStyle w:val="cs7d567a252"/>
          <w:color w:val="000000"/>
        </w:rPr>
        <w:t> 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993"/>
      </w:tblGrid>
      <w:tr w:rsidR="00221596" w:rsidRPr="00965C58" w:rsidTr="00221596">
        <w:trPr>
          <w:trHeight w:val="46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  <w:color w:val="000000"/>
              </w:rPr>
            </w:pPr>
            <w:r w:rsidRPr="00F128C0">
              <w:rPr>
                <w:rStyle w:val="cs9b006263"/>
                <w:b w:val="0"/>
              </w:rPr>
              <w:t>№</w:t>
            </w:r>
          </w:p>
          <w:p w:rsidR="00221596" w:rsidRPr="00F128C0" w:rsidRDefault="00221596" w:rsidP="00221596">
            <w:pPr>
              <w:pStyle w:val="cs2e86d3a6"/>
              <w:rPr>
                <w:b/>
                <w:color w:val="000000"/>
              </w:rPr>
            </w:pPr>
            <w:r w:rsidRPr="00F128C0">
              <w:rPr>
                <w:rStyle w:val="cs9b006263"/>
                <w:b w:val="0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  <w:color w:val="000000"/>
                <w:lang w:val="ru-RU"/>
              </w:rPr>
            </w:pPr>
            <w:r w:rsidRPr="00F128C0">
              <w:rPr>
                <w:rStyle w:val="cs9b006263"/>
                <w:b w:val="0"/>
                <w:lang w:val="ru-RU"/>
              </w:rPr>
              <w:t>П.І.Б. відповідального дослідника</w:t>
            </w:r>
          </w:p>
          <w:p w:rsidR="00221596" w:rsidRPr="00F128C0" w:rsidRDefault="00221596" w:rsidP="00221596">
            <w:pPr>
              <w:pStyle w:val="cs2e86d3a6"/>
              <w:rPr>
                <w:b/>
                <w:color w:val="000000"/>
                <w:lang w:val="ru-RU"/>
              </w:rPr>
            </w:pPr>
            <w:r w:rsidRPr="00F128C0">
              <w:rPr>
                <w:rStyle w:val="cs9b006263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21596" w:rsidRPr="00753929" w:rsidTr="0022159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  <w:color w:val="000000"/>
              </w:rPr>
            </w:pPr>
            <w:r w:rsidRPr="00F128C0">
              <w:rPr>
                <w:rStyle w:val="cs9b006263"/>
                <w:b w:val="0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color w:val="000000"/>
              </w:rPr>
            </w:pPr>
            <w:r w:rsidRPr="00F128C0">
              <w:rPr>
                <w:rStyle w:val="cs7d567a252"/>
                <w:b w:val="0"/>
                <w:color w:val="000000"/>
              </w:rPr>
              <w:t>лікар Карпенко О.О.</w:t>
            </w:r>
          </w:p>
          <w:p w:rsidR="00221596" w:rsidRPr="00F128C0" w:rsidRDefault="00221596" w:rsidP="00221596">
            <w:pPr>
              <w:pStyle w:val="cs80d9435b"/>
              <w:rPr>
                <w:b/>
                <w:color w:val="000000"/>
              </w:rPr>
            </w:pPr>
            <w:r w:rsidRPr="00F128C0">
              <w:rPr>
                <w:rStyle w:val="cs7d567a252"/>
                <w:b w:val="0"/>
                <w:color w:val="000000"/>
              </w:rPr>
              <w:lastRenderedPageBreak/>
              <w:t>Медичний центр «Ок!Клінік+» товариства з обмеженою відповідальністю «Міжнародний інститут клінічних досліджень», відділ терапії, ревматології та кардіології стаціонарного відділення, м. Київ</w:t>
            </w:r>
          </w:p>
        </w:tc>
      </w:tr>
      <w:tr w:rsidR="00221596" w:rsidRPr="00753929" w:rsidTr="0022159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  <w:color w:val="000000"/>
              </w:rPr>
            </w:pPr>
            <w:r w:rsidRPr="00F128C0">
              <w:rPr>
                <w:rStyle w:val="cs9b006263"/>
                <w:b w:val="0"/>
              </w:rPr>
              <w:lastRenderedPageBreak/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color w:val="000000"/>
              </w:rPr>
            </w:pPr>
            <w:r w:rsidRPr="00F128C0">
              <w:rPr>
                <w:rStyle w:val="cs7d567a252"/>
                <w:b w:val="0"/>
                <w:color w:val="000000"/>
              </w:rPr>
              <w:t>к.м.н. Клебан Я.І.</w:t>
            </w:r>
          </w:p>
          <w:p w:rsidR="00221596" w:rsidRPr="00F128C0" w:rsidRDefault="00221596" w:rsidP="00221596">
            <w:pPr>
              <w:pStyle w:val="cs80d9435b"/>
              <w:rPr>
                <w:b/>
                <w:color w:val="000000"/>
              </w:rPr>
            </w:pPr>
            <w:r w:rsidRPr="00F128C0">
              <w:rPr>
                <w:rStyle w:val="cs7d567a252"/>
                <w:b w:val="0"/>
                <w:color w:val="000000"/>
              </w:rPr>
              <w:t>Київська клінічна лікарня на залізничному транспорті №2 філії «Центр охорони здоров'я» Акціонерного товариства «Українська залізниця», відділення денного стаціонару, м. Київ</w:t>
            </w:r>
          </w:p>
        </w:tc>
      </w:tr>
      <w:tr w:rsidR="00221596" w:rsidRPr="00965C58" w:rsidTr="0022159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  <w:color w:val="000000"/>
              </w:rPr>
            </w:pPr>
            <w:r w:rsidRPr="00F128C0">
              <w:rPr>
                <w:rStyle w:val="cs9b006263"/>
                <w:b w:val="0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color w:val="000000"/>
                <w:lang w:val="ru-RU"/>
              </w:rPr>
            </w:pPr>
            <w:r w:rsidRPr="00F128C0">
              <w:rPr>
                <w:rStyle w:val="cs7d567a252"/>
                <w:b w:val="0"/>
                <w:color w:val="000000"/>
                <w:lang w:val="ru-RU"/>
              </w:rPr>
              <w:t>д.м.н. Левченко О. М.</w:t>
            </w:r>
          </w:p>
          <w:p w:rsidR="00221596" w:rsidRPr="00F128C0" w:rsidRDefault="00221596" w:rsidP="00221596">
            <w:pPr>
              <w:pStyle w:val="cs80d9435b"/>
              <w:rPr>
                <w:b/>
                <w:color w:val="000000"/>
                <w:lang w:val="ru-RU"/>
              </w:rPr>
            </w:pPr>
            <w:r w:rsidRPr="00F128C0">
              <w:rPr>
                <w:rStyle w:val="cs7d567a252"/>
                <w:b w:val="0"/>
                <w:color w:val="000000"/>
                <w:lang w:val="ru-RU"/>
              </w:rPr>
              <w:t>Комунальне некомерційне підприємство «Одеська обласна клінічна лікарня» Одеської обласної ради, поліклінічне відділення, м. Одеса</w:t>
            </w:r>
          </w:p>
        </w:tc>
      </w:tr>
      <w:tr w:rsidR="00221596" w:rsidRPr="00965C58" w:rsidTr="0022159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  <w:color w:val="000000"/>
              </w:rPr>
            </w:pPr>
            <w:r w:rsidRPr="00F128C0">
              <w:rPr>
                <w:rStyle w:val="cs9b006263"/>
                <w:b w:val="0"/>
              </w:rPr>
              <w:t>4.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color w:val="000000"/>
                <w:lang w:val="ru-RU"/>
              </w:rPr>
            </w:pPr>
            <w:r w:rsidRPr="00F128C0">
              <w:rPr>
                <w:rStyle w:val="cs7d567a252"/>
                <w:b w:val="0"/>
                <w:color w:val="000000"/>
                <w:lang w:val="ru-RU"/>
              </w:rPr>
              <w:t>д.м.н., проф. Рекалов Д.Г.</w:t>
            </w:r>
          </w:p>
          <w:p w:rsidR="00221596" w:rsidRPr="00F128C0" w:rsidRDefault="00221596" w:rsidP="00221596">
            <w:pPr>
              <w:pStyle w:val="cs80d9435b"/>
              <w:rPr>
                <w:b/>
                <w:color w:val="000000"/>
                <w:lang w:val="ru-RU"/>
              </w:rPr>
            </w:pPr>
            <w:r w:rsidRPr="00F128C0">
              <w:rPr>
                <w:rStyle w:val="cs7d567a252"/>
                <w:b w:val="0"/>
                <w:color w:val="000000"/>
                <w:lang w:val="ru-RU"/>
              </w:rPr>
              <w:t>Медичний центр товариства з обмеженою відповідальністю «Сучасна клініка», лікувально-діагностичний підрозділ, м. Запоріжжя</w:t>
            </w:r>
          </w:p>
        </w:tc>
      </w:tr>
      <w:tr w:rsidR="00221596" w:rsidRPr="00753929" w:rsidTr="00221596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b/>
                <w:color w:val="000000"/>
              </w:rPr>
            </w:pPr>
            <w:r w:rsidRPr="00F128C0">
              <w:rPr>
                <w:rStyle w:val="cs9b006263"/>
                <w:b w:val="0"/>
              </w:rPr>
              <w:t>5.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b/>
                <w:color w:val="000000"/>
              </w:rPr>
            </w:pPr>
            <w:r w:rsidRPr="00F128C0">
              <w:rPr>
                <w:rStyle w:val="cs7d567a252"/>
                <w:b w:val="0"/>
                <w:color w:val="000000"/>
              </w:rPr>
              <w:t>к.м.н. Трипілка С.А.</w:t>
            </w:r>
          </w:p>
          <w:p w:rsidR="00221596" w:rsidRPr="00F128C0" w:rsidRDefault="00221596" w:rsidP="00221596">
            <w:pPr>
              <w:pStyle w:val="cs80d9435b"/>
              <w:rPr>
                <w:b/>
                <w:color w:val="000000"/>
              </w:rPr>
            </w:pPr>
            <w:r w:rsidRPr="00F128C0">
              <w:rPr>
                <w:rStyle w:val="cs7d567a252"/>
                <w:b w:val="0"/>
                <w:color w:val="000000"/>
              </w:rPr>
              <w:t>Комунальне некомерційне підприємство Харківської обласної ради «Обласна клінічна лікарня», Консультативна поліклініка, м. Харків</w:t>
            </w:r>
          </w:p>
        </w:tc>
      </w:tr>
    </w:tbl>
    <w:p w:rsidR="00221596" w:rsidRDefault="00221596" w:rsidP="00221596">
      <w:pPr>
        <w:jc w:val="both"/>
        <w:rPr>
          <w:rFonts w:ascii="Arial" w:hAnsi="Arial" w:cs="Arial"/>
          <w:b/>
          <w:sz w:val="20"/>
          <w:szCs w:val="20"/>
        </w:rPr>
      </w:pPr>
    </w:p>
    <w:p w:rsidR="00221596" w:rsidRPr="00753929" w:rsidRDefault="00221596" w:rsidP="00221596">
      <w:pPr>
        <w:jc w:val="both"/>
        <w:rPr>
          <w:rStyle w:val="cs80d9435b4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4. </w:t>
      </w:r>
      <w:r w:rsidRPr="00753929">
        <w:rPr>
          <w:rStyle w:val="cs9f0a40404"/>
          <w:lang w:val="uk-UA"/>
        </w:rPr>
        <w:t xml:space="preserve">«52-тижневе багатоцентрове рандомізоване подвійне замасковане дослідження з 2 паралельними групами лікування для порівняння ефективності, безпечності й імуногенності препарату </w:t>
      </w:r>
      <w:r>
        <w:rPr>
          <w:rStyle w:val="cs9b006264"/>
        </w:rPr>
        <w:t>SOK</w:t>
      </w:r>
      <w:r w:rsidRPr="00753929">
        <w:rPr>
          <w:rStyle w:val="cs9b006264"/>
          <w:lang w:val="uk-UA"/>
        </w:rPr>
        <w:t>583</w:t>
      </w:r>
      <w:r>
        <w:rPr>
          <w:rStyle w:val="cs9b006264"/>
        </w:rPr>
        <w:t>A</w:t>
      </w:r>
      <w:r w:rsidRPr="00753929">
        <w:rPr>
          <w:rStyle w:val="cs9b006264"/>
          <w:lang w:val="uk-UA"/>
        </w:rPr>
        <w:t>1</w:t>
      </w:r>
      <w:r w:rsidRPr="00753929">
        <w:rPr>
          <w:rStyle w:val="cs9f0a40404"/>
          <w:lang w:val="uk-UA"/>
        </w:rPr>
        <w:t xml:space="preserve"> та препарату АЙЛІЯ®, що вводиться інтравітреально, у пацієнтів із неоваскулярною віковою макулярною дегенерацією», код дослідження </w:t>
      </w:r>
      <w:r>
        <w:rPr>
          <w:rStyle w:val="cs9b006264"/>
        </w:rPr>
        <w:t>CSOK</w:t>
      </w:r>
      <w:r w:rsidRPr="00753929">
        <w:rPr>
          <w:rStyle w:val="cs9b006264"/>
          <w:lang w:val="uk-UA"/>
        </w:rPr>
        <w:t>583</w:t>
      </w:r>
      <w:r>
        <w:rPr>
          <w:rStyle w:val="cs9b006264"/>
        </w:rPr>
        <w:t>A</w:t>
      </w:r>
      <w:r w:rsidRPr="00753929">
        <w:rPr>
          <w:rStyle w:val="cs9b006264"/>
          <w:lang w:val="uk-UA"/>
        </w:rPr>
        <w:t>12301</w:t>
      </w:r>
      <w:r w:rsidRPr="00753929">
        <w:rPr>
          <w:rStyle w:val="cs9f0a40404"/>
          <w:lang w:val="uk-UA"/>
        </w:rPr>
        <w:t>, версія 2.0 з інкорпорованою поправкою 1 від 29 січня 2021 р., спонсор - Гексал АГ, Німеччина [</w:t>
      </w:r>
      <w:r>
        <w:rPr>
          <w:rStyle w:val="cs9f0a40404"/>
        </w:rPr>
        <w:t>Hexal</w:t>
      </w:r>
      <w:r w:rsidRPr="00753929">
        <w:rPr>
          <w:rStyle w:val="cs9f0a40404"/>
          <w:lang w:val="uk-UA"/>
        </w:rPr>
        <w:t xml:space="preserve"> </w:t>
      </w:r>
      <w:r>
        <w:rPr>
          <w:rStyle w:val="cs9f0a40404"/>
        </w:rPr>
        <w:t>AG</w:t>
      </w:r>
      <w:r w:rsidRPr="00753929">
        <w:rPr>
          <w:rStyle w:val="cs9f0a40404"/>
          <w:lang w:val="uk-UA"/>
        </w:rPr>
        <w:t xml:space="preserve">, </w:t>
      </w:r>
      <w:r>
        <w:rPr>
          <w:rStyle w:val="cs9f0a40404"/>
        </w:rPr>
        <w:t>Germany</w:t>
      </w:r>
      <w:r w:rsidRPr="00753929">
        <w:rPr>
          <w:rStyle w:val="cs9f0a40404"/>
          <w:lang w:val="uk-UA"/>
        </w:rPr>
        <w:t xml:space="preserve">] </w:t>
      </w:r>
    </w:p>
    <w:p w:rsidR="00221596" w:rsidRPr="00753929" w:rsidRDefault="00221596" w:rsidP="00221596">
      <w:pPr>
        <w:pStyle w:val="cs80d9435b"/>
        <w:rPr>
          <w:lang w:val="ru-RU"/>
        </w:rPr>
      </w:pPr>
      <w:r w:rsidRPr="00753929">
        <w:rPr>
          <w:rStyle w:val="cs9f0a40404"/>
          <w:lang w:val="ru-RU"/>
        </w:rPr>
        <w:t>Фаза - ІІІ</w:t>
      </w:r>
    </w:p>
    <w:p w:rsidR="00221596" w:rsidRDefault="00221596" w:rsidP="00221596">
      <w:pPr>
        <w:pStyle w:val="cs80d9435b"/>
        <w:rPr>
          <w:rStyle w:val="cs9f0a40404"/>
          <w:lang w:val="ru-RU"/>
        </w:rPr>
      </w:pPr>
      <w:r w:rsidRPr="00753929">
        <w:rPr>
          <w:rStyle w:val="cs9f0a40404"/>
          <w:lang w:val="ru-RU"/>
        </w:rPr>
        <w:t>Заявник - ТОВ «Сінеос Хелс Україна»</w:t>
      </w:r>
    </w:p>
    <w:p w:rsidR="00221596" w:rsidRDefault="00221596" w:rsidP="00221596">
      <w:pPr>
        <w:pStyle w:val="cs80d9435b"/>
        <w:rPr>
          <w:rStyle w:val="cs9f0a40404"/>
          <w:lang w:val="ru-RU"/>
        </w:rPr>
      </w:pPr>
    </w:p>
    <w:p w:rsidR="00221596" w:rsidRPr="00F128C0" w:rsidRDefault="00221596" w:rsidP="00221596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>
        <w:rPr>
          <w:rStyle w:val="csafaf57414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221596" w:rsidRPr="00965C58" w:rsidTr="0022159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№</w:t>
            </w:r>
          </w:p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2494c3c61"/>
                <w:rFonts w:ascii="Arial" w:hAnsi="Arial" w:cs="Arial"/>
                <w:b w:val="0"/>
                <w:lang w:val="ru-RU"/>
              </w:rPr>
              <w:t>П.І.Б. відповідального дослідника</w:t>
            </w:r>
          </w:p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Назва місця проведення клінічного випробування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д.м.н., проф. Завгородня Н.Г.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Медичний центр товариства з обмеженою відповідальністю «Візус», лікувально-діагностичне відділення №1, м. Запоріжжя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д.м.н. Король А.Р.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Державна установа «Інститут очних хвороб і тканинної терапії ім. В.П. Філатова Національної академії медичних наук України», Клініка відділу вивчення біологічної дії та застосування лазерів в офтальмології на базі відділення лазерної мікрохірургії хвороб ока, м. Одеса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 xml:space="preserve">д.м.н., проф. Сергієнко А.М. 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Медичний центр товариства з обмеженою відповідальністю «Офтальмологічна клініка професора Сергієнка», відділення мікрохірургії ока та загальної офтальмології, м. Вінниця</w:t>
            </w:r>
          </w:p>
        </w:tc>
      </w:tr>
    </w:tbl>
    <w:p w:rsidR="00221596" w:rsidRDefault="00221596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21596" w:rsidRPr="00221596" w:rsidRDefault="00221596" w:rsidP="00221596">
      <w:pPr>
        <w:jc w:val="both"/>
        <w:rPr>
          <w:rStyle w:val="cs80d9435b5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5. </w:t>
      </w:r>
      <w:r w:rsidRPr="00753929">
        <w:rPr>
          <w:rStyle w:val="cs9f0a40405"/>
          <w:lang w:val="uk-UA"/>
        </w:rPr>
        <w:t xml:space="preserve">«Рандомізоване, подвійне сліпе дослідження для оцінки безпечності, переносимості та фармакокінетики препарату </w:t>
      </w:r>
      <w:r>
        <w:rPr>
          <w:rStyle w:val="cs9b006265"/>
        </w:rPr>
        <w:t>NX</w:t>
      </w:r>
      <w:r w:rsidRPr="00753929">
        <w:rPr>
          <w:rStyle w:val="cs9b006265"/>
          <w:lang w:val="uk-UA"/>
        </w:rPr>
        <w:t>-13</w:t>
      </w:r>
      <w:r w:rsidRPr="00753929">
        <w:rPr>
          <w:rStyle w:val="cs9f0a40405"/>
          <w:lang w:val="uk-UA"/>
        </w:rPr>
        <w:t xml:space="preserve"> при пероральному застосуванні при виразковому коліті в активній фазі», код дослідження </w:t>
      </w:r>
      <w:r>
        <w:rPr>
          <w:rStyle w:val="cs9b006265"/>
        </w:rPr>
        <w:t>NX</w:t>
      </w:r>
      <w:r w:rsidRPr="00753929">
        <w:rPr>
          <w:rStyle w:val="cs9b006265"/>
          <w:lang w:val="uk-UA"/>
        </w:rPr>
        <w:t>-13-1</w:t>
      </w:r>
      <w:r>
        <w:rPr>
          <w:rStyle w:val="cs9b006265"/>
        </w:rPr>
        <w:t>B</w:t>
      </w:r>
      <w:r w:rsidRPr="00753929">
        <w:rPr>
          <w:rStyle w:val="cs9f0a40405"/>
          <w:lang w:val="uk-UA"/>
        </w:rPr>
        <w:t xml:space="preserve">, версія 1.1 з інкорпорованою поправкою </w:t>
      </w:r>
      <w:r w:rsidRPr="00221596">
        <w:rPr>
          <w:rStyle w:val="cs9f0a40405"/>
          <w:lang w:val="ru-RU"/>
        </w:rPr>
        <w:t xml:space="preserve">1 від 14 квітня 2021 року, спонсор - </w:t>
      </w:r>
      <w:r>
        <w:rPr>
          <w:rStyle w:val="cs9f0a40405"/>
        </w:rPr>
        <w:t>Landos</w:t>
      </w:r>
      <w:r w:rsidRPr="00221596">
        <w:rPr>
          <w:rStyle w:val="cs9f0a40405"/>
          <w:lang w:val="ru-RU"/>
        </w:rPr>
        <w:t xml:space="preserve"> </w:t>
      </w:r>
      <w:r>
        <w:rPr>
          <w:rStyle w:val="cs9f0a40405"/>
        </w:rPr>
        <w:t>Biopharma</w:t>
      </w:r>
      <w:r w:rsidRPr="00221596">
        <w:rPr>
          <w:rStyle w:val="cs9f0a40405"/>
          <w:lang w:val="ru-RU"/>
        </w:rPr>
        <w:t xml:space="preserve">, </w:t>
      </w:r>
      <w:r>
        <w:rPr>
          <w:rStyle w:val="cs9f0a40405"/>
        </w:rPr>
        <w:t>Inc</w:t>
      </w:r>
      <w:r w:rsidRPr="00221596">
        <w:rPr>
          <w:rStyle w:val="cs9f0a40405"/>
          <w:lang w:val="ru-RU"/>
        </w:rPr>
        <w:t xml:space="preserve">., </w:t>
      </w:r>
      <w:r>
        <w:rPr>
          <w:rStyle w:val="cs9f0a40405"/>
        </w:rPr>
        <w:t>USA</w:t>
      </w:r>
    </w:p>
    <w:p w:rsidR="00221596" w:rsidRPr="00221596" w:rsidRDefault="00221596" w:rsidP="00221596">
      <w:pPr>
        <w:pStyle w:val="cs80d9435b"/>
        <w:rPr>
          <w:lang w:val="ru-RU"/>
        </w:rPr>
      </w:pPr>
      <w:r w:rsidRPr="00221596">
        <w:rPr>
          <w:rStyle w:val="cs9f0a40405"/>
          <w:lang w:val="ru-RU"/>
        </w:rPr>
        <w:t>Фаза - І</w:t>
      </w:r>
      <w:r>
        <w:rPr>
          <w:rStyle w:val="cs9f0a40405"/>
        </w:rPr>
        <w:t>b</w:t>
      </w:r>
    </w:p>
    <w:p w:rsidR="00221596" w:rsidRPr="00016656" w:rsidRDefault="00221596" w:rsidP="00221596">
      <w:pPr>
        <w:pStyle w:val="cs80d9435b"/>
        <w:rPr>
          <w:rFonts w:ascii="Arial" w:hAnsi="Arial" w:cs="Arial"/>
          <w:color w:val="000000"/>
          <w:sz w:val="20"/>
          <w:szCs w:val="20"/>
          <w:lang w:val="ru-RU"/>
        </w:rPr>
      </w:pPr>
      <w:r w:rsidRPr="00016656">
        <w:rPr>
          <w:rStyle w:val="cs9f0a40405"/>
          <w:lang w:val="ru-RU"/>
        </w:rPr>
        <w:t>Заявник - Підприємство з 100% іноземною інв</w:t>
      </w:r>
      <w:r w:rsidR="00016656" w:rsidRPr="00016656">
        <w:rPr>
          <w:rStyle w:val="cs9f0a40405"/>
          <w:lang w:val="ru-RU"/>
        </w:rPr>
        <w:t>естицією «АЙК’ЮВІА РДС Україна»</w:t>
      </w:r>
    </w:p>
    <w:p w:rsidR="00221596" w:rsidRPr="00F128C0" w:rsidRDefault="00221596" w:rsidP="00221596">
      <w:pPr>
        <w:pStyle w:val="cs80d9435b"/>
        <w:rPr>
          <w:rFonts w:ascii="Cambria" w:hAnsi="Cambria" w:cs="Cambria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221596" w:rsidRPr="00965C58" w:rsidTr="0022159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 xml:space="preserve">№ </w:t>
            </w:r>
          </w:p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2494c3c62"/>
                <w:rFonts w:ascii="Arial" w:hAnsi="Arial" w:cs="Arial"/>
                <w:b w:val="0"/>
                <w:lang w:val="ru-RU"/>
              </w:rPr>
              <w:t>П.І.Б. відповідального дослідника,</w:t>
            </w:r>
          </w:p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Назва місця проведення клінічного випробування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к.м.н. Томашкевич Г.І.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Комунальне некомерційне підприємство "Вінницька міська клінічна лікарня №1, гастроентерологічне відділення, м. Вінниця</w:t>
            </w:r>
          </w:p>
        </w:tc>
      </w:tr>
      <w:tr w:rsidR="00221596" w:rsidRPr="00753929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лікар Скибало С.А.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Медичний центр «Ок!Клінік+»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зав. від. Романів О.П.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к. м. н. Нешта В. В.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Медичний центр товариства з обмеженою відповідальністю «Гастроентерологічний центр «АЙБІДІ.ТІМ», м. Запоріжжя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зав. від. Білоцький Ю.С.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Комунальне некомерційне підприємство «Обласна клінічна лікарня ім. О.Ф. Г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e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 xml:space="preserve">рбачевського» 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lastRenderedPageBreak/>
              <w:t>Житомирської обласної ради, проктологічне відділення, м. Житомир</w:t>
            </w:r>
          </w:p>
        </w:tc>
      </w:tr>
      <w:tr w:rsidR="00221596" w:rsidRPr="00965C58" w:rsidTr="00221596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lastRenderedPageBreak/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к.м.н. Кізлова Н.М.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м. Вінниця</w:t>
            </w:r>
          </w:p>
        </w:tc>
      </w:tr>
    </w:tbl>
    <w:p w:rsidR="00221596" w:rsidRDefault="00221596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6656" w:rsidRDefault="00016656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21596" w:rsidRPr="00753929" w:rsidRDefault="00221596" w:rsidP="00016656">
      <w:pPr>
        <w:jc w:val="both"/>
        <w:rPr>
          <w:rStyle w:val="cs80d9435b6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6. </w:t>
      </w:r>
      <w:r>
        <w:rPr>
          <w:rStyle w:val="cs9f0a40406"/>
          <w:lang w:val="uk-UA"/>
        </w:rPr>
        <w:t>«</w:t>
      </w:r>
      <w:r w:rsidRPr="00753929">
        <w:rPr>
          <w:rStyle w:val="cs9f0a40406"/>
          <w:lang w:val="uk-UA"/>
        </w:rPr>
        <w:t>Рандомізоване подвійно сліпе плацебо-контрольоване дослідження ІІ фази, що проводиться в паралельних групах пацієнтів із легким і середньотяжким перебігом виразкового коліту з метою оцінки ефективності та бе</w:t>
      </w:r>
      <w:r>
        <w:rPr>
          <w:rStyle w:val="cs9f0a40406"/>
          <w:lang w:val="uk-UA"/>
        </w:rPr>
        <w:t xml:space="preserve">зпечності </w:t>
      </w:r>
      <w:r w:rsidRPr="00F94925">
        <w:rPr>
          <w:rStyle w:val="cs9f0a40406"/>
          <w:b/>
          <w:lang w:val="uk-UA"/>
        </w:rPr>
        <w:t>аміселімоду (МТ-1303)</w:t>
      </w:r>
      <w:r>
        <w:rPr>
          <w:rStyle w:val="cs9f0a40406"/>
          <w:lang w:val="uk-UA"/>
        </w:rPr>
        <w:t>»</w:t>
      </w:r>
      <w:r w:rsidRPr="00753929">
        <w:rPr>
          <w:rStyle w:val="cs9f0a40406"/>
          <w:lang w:val="uk-UA"/>
        </w:rPr>
        <w:t xml:space="preserve">, код дослідження </w:t>
      </w:r>
      <w:r>
        <w:rPr>
          <w:rStyle w:val="cs9b006266"/>
        </w:rPr>
        <w:t>AMUC</w:t>
      </w:r>
      <w:r w:rsidRPr="00753929">
        <w:rPr>
          <w:rStyle w:val="cs9b006266"/>
          <w:lang w:val="uk-UA"/>
        </w:rPr>
        <w:t>-2023</w:t>
      </w:r>
      <w:r w:rsidRPr="00753929">
        <w:rPr>
          <w:rStyle w:val="cs9f0a40406"/>
          <w:lang w:val="uk-UA"/>
        </w:rPr>
        <w:t>, редакція 3.0, поправка 2 від 03 грудня 2020 р., спонсор - "Салікс Фармас’ютікалз Інкорпорейтед" [</w:t>
      </w:r>
      <w:r>
        <w:rPr>
          <w:rStyle w:val="cs9f0a40406"/>
        </w:rPr>
        <w:t>Salix</w:t>
      </w:r>
      <w:r w:rsidRPr="00753929">
        <w:rPr>
          <w:rStyle w:val="cs9f0a40406"/>
          <w:lang w:val="uk-UA"/>
        </w:rPr>
        <w:t xml:space="preserve"> </w:t>
      </w:r>
      <w:r>
        <w:rPr>
          <w:rStyle w:val="cs9f0a40406"/>
        </w:rPr>
        <w:t>Pharmaceuticals</w:t>
      </w:r>
      <w:r w:rsidRPr="00753929">
        <w:rPr>
          <w:rStyle w:val="cs9f0a40406"/>
          <w:lang w:val="uk-UA"/>
        </w:rPr>
        <w:t xml:space="preserve">, </w:t>
      </w:r>
      <w:r>
        <w:rPr>
          <w:rStyle w:val="cs9f0a40406"/>
        </w:rPr>
        <w:t>Inc</w:t>
      </w:r>
      <w:r w:rsidRPr="00753929">
        <w:rPr>
          <w:rStyle w:val="cs9f0a40406"/>
          <w:lang w:val="uk-UA"/>
        </w:rPr>
        <w:t>.], афілійована компанія "Бауш Хелс Ю-Ес, ЛЛК" [</w:t>
      </w:r>
      <w:r>
        <w:rPr>
          <w:rStyle w:val="cs9f0a40406"/>
        </w:rPr>
        <w:t>Bausch</w:t>
      </w:r>
      <w:r w:rsidRPr="00753929">
        <w:rPr>
          <w:rStyle w:val="cs9f0a40406"/>
          <w:lang w:val="uk-UA"/>
        </w:rPr>
        <w:t xml:space="preserve"> </w:t>
      </w:r>
      <w:r>
        <w:rPr>
          <w:rStyle w:val="cs9f0a40406"/>
        </w:rPr>
        <w:t>Health</w:t>
      </w:r>
      <w:r w:rsidRPr="00753929">
        <w:rPr>
          <w:rStyle w:val="cs9f0a40406"/>
          <w:lang w:val="uk-UA"/>
        </w:rPr>
        <w:t xml:space="preserve"> </w:t>
      </w:r>
      <w:r>
        <w:rPr>
          <w:rStyle w:val="cs9f0a40406"/>
        </w:rPr>
        <w:t>US</w:t>
      </w:r>
      <w:r w:rsidRPr="00753929">
        <w:rPr>
          <w:rStyle w:val="cs9f0a40406"/>
          <w:lang w:val="uk-UA"/>
        </w:rPr>
        <w:t xml:space="preserve">, </w:t>
      </w:r>
      <w:r>
        <w:rPr>
          <w:rStyle w:val="cs9f0a40406"/>
        </w:rPr>
        <w:t>LLC</w:t>
      </w:r>
      <w:r w:rsidRPr="00753929">
        <w:rPr>
          <w:rStyle w:val="cs9f0a40406"/>
          <w:lang w:val="uk-UA"/>
        </w:rPr>
        <w:t>], США</w:t>
      </w:r>
    </w:p>
    <w:p w:rsidR="00221596" w:rsidRPr="00753929" w:rsidRDefault="00221596" w:rsidP="00221596">
      <w:pPr>
        <w:pStyle w:val="cs95e872d0"/>
        <w:rPr>
          <w:lang w:val="uk-UA"/>
        </w:rPr>
      </w:pPr>
      <w:r w:rsidRPr="00753929">
        <w:rPr>
          <w:rStyle w:val="cs9f0a40406"/>
          <w:lang w:val="uk-UA"/>
        </w:rPr>
        <w:t>Фаза - ІІ</w:t>
      </w:r>
    </w:p>
    <w:p w:rsidR="00221596" w:rsidRDefault="00221596" w:rsidP="00221596">
      <w:pPr>
        <w:pStyle w:val="cs95e872d0"/>
        <w:rPr>
          <w:rStyle w:val="cs9f0a40406"/>
          <w:lang w:val="uk-UA"/>
        </w:rPr>
      </w:pPr>
      <w:r w:rsidRPr="00753929">
        <w:rPr>
          <w:rStyle w:val="cs9f0a40406"/>
          <w:lang w:val="uk-UA"/>
        </w:rPr>
        <w:t>Заявник - ТОВАРИСТВО З ОБМЕЖЕНОЮ ВІДПОВІДАЛЬНІСТЮ «ПІ ЕС АЙ-УКРАЇНА»</w:t>
      </w:r>
    </w:p>
    <w:p w:rsidR="00221596" w:rsidRPr="00F128C0" w:rsidRDefault="00221596" w:rsidP="00221596">
      <w:pPr>
        <w:pStyle w:val="cs95e872d0"/>
        <w:rPr>
          <w:rFonts w:ascii="Cambria" w:hAnsi="Cambria" w:cs="Cambria"/>
          <w:sz w:val="20"/>
          <w:szCs w:val="20"/>
          <w:lang w:val="uk-UA"/>
        </w:rPr>
      </w:pPr>
      <w:r>
        <w:rPr>
          <w:rStyle w:val="csafaf57416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221596" w:rsidRPr="00965C58" w:rsidTr="00221596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9b006266"/>
                <w:b w:val="0"/>
                <w:lang w:val="ru-RU"/>
              </w:rPr>
              <w:t>П.І.Б. відповідального дослідника</w:t>
            </w:r>
          </w:p>
          <w:p w:rsidR="00221596" w:rsidRPr="00F128C0" w:rsidRDefault="00221596" w:rsidP="00221596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9b006266"/>
                <w:b w:val="0"/>
                <w:lang w:val="ru-RU"/>
              </w:rPr>
              <w:t>Н</w:t>
            </w:r>
            <w:r w:rsidRPr="00F128C0">
              <w:rPr>
                <w:rStyle w:val="cs7d567a253"/>
                <w:b w:val="0"/>
                <w:color w:val="000000"/>
                <w:lang w:val="ru-RU"/>
              </w:rPr>
              <w:t>азва місця проведення клінічного випробування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к.м.н. Балицький В.В.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Комунальне некомерційне підприємство «Хмельницька обласна лікарня» Хмельницької обласної ради, відділення проктології, м. Хмельницький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зав. від. Білоцький Ю.С.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Комунальне некомерційне підприємство «Обласна клінічна лікарня ім. О.Ф. Гербачевського» Житомирської обласної ради, проктологічне відділення, м. Житомир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к.м.н. Даценко О.Г.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Комунальне некомерційне підприємство «Міська клінічна лікарня №2 імені                                          проф. О.О.Шалімова» Харківської міської ради, проктологічне відділення, м. Харків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к.м.н. Кравченко Т.Г.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м. Київ</w:t>
            </w:r>
          </w:p>
        </w:tc>
      </w:tr>
      <w:tr w:rsidR="00221596" w:rsidRPr="00BA1E42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лікар Юрків А.Є.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Комунальне некомерційне підприємство «Одеська обласна клінічна лікарня» Одеської обласної ради, поліклінічне відділення, м. Одеса</w:t>
            </w:r>
          </w:p>
        </w:tc>
      </w:tr>
      <w:tr w:rsidR="00221596" w:rsidRPr="00BA1E42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лікар Логданіді Т.І.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Комунальне некомерційне підприємство Київської обласної ради «Київська обласна лікарня», терапевтичне відділення, м.Київ</w:t>
            </w:r>
          </w:p>
        </w:tc>
      </w:tr>
      <w:tr w:rsidR="00221596" w:rsidRPr="00BA1E42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7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лікар Скибало С.А.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Медичний центр «Ок!Клінік+» товариства з обмеженою відповідальністю «Міжнародний інститут клінічних досліджень», відділ гастроентерології та гепатології стаціонарного відділення, м. Київ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8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д.м.н. Милиця К.М.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Комунальне некомерційне підприємство «Міська лікарня №9» Запорізької міської ради, гастрохірургічне відділення, м. Запоріжжя</w:t>
            </w:r>
          </w:p>
        </w:tc>
      </w:tr>
      <w:tr w:rsidR="00221596" w:rsidRPr="00BA1E42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9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зав. від. Зборівський Я.М.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221596" w:rsidRPr="00BA1E42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10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лікар Шульга Д.Ф.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>Комунальне підприємство «Волинська обласна клінічна лікарня» Волинської обласної ради, хірургічне (ендокринної і абдомінальної патології) відділення з проктологічними ліжками,                     м. Луцьк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11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к.м.н. Колесник І.П.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 xml:space="preserve">Комунальне некомерційне підприємство «Міська лікарня екстреної та швидкої медичної допомоги» Запорізької міської ради, хірургічне відділення з центром ШКК на 60 ліжок,                            м. Запоріжжя 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12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к.м.н. Кулинич Р.Л.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Комунальне некомерційне підприємство «Запорізька обласна клінічна лікарня» Запорізької обласної ради, відділення гастроентерології і ендоскопії, м. Запоріжжя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13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к.м.н. Полякова Г.В.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Медичний центр товариства з обмеженою відповідальністю «Медичний центр «Консиліум Медікал», гастроентерологічні палати стаціонарного відділення, м. Київ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lastRenderedPageBreak/>
              <w:t>14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зав. від. Романів О.П.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 xml:space="preserve"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 </w:t>
            </w:r>
          </w:p>
        </w:tc>
      </w:tr>
      <w:tr w:rsidR="00221596" w:rsidRPr="00965C58" w:rsidTr="00221596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95e872d0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9b006266"/>
                <w:b w:val="0"/>
              </w:rPr>
              <w:t>15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7d567a253"/>
                <w:b w:val="0"/>
                <w:color w:val="000000"/>
              </w:rPr>
              <w:t xml:space="preserve">д.м.н. Станіславчук М.А. </w:t>
            </w:r>
          </w:p>
          <w:p w:rsidR="00221596" w:rsidRPr="00F128C0" w:rsidRDefault="00221596" w:rsidP="00221596">
            <w:pPr>
              <w:pStyle w:val="cs80d9435b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7d567a253"/>
                <w:b w:val="0"/>
                <w:color w:val="000000"/>
                <w:lang w:val="ru-RU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            м. Вінниця</w:t>
            </w:r>
          </w:p>
        </w:tc>
      </w:tr>
    </w:tbl>
    <w:p w:rsidR="00221596" w:rsidRDefault="00221596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6656" w:rsidRPr="00753929" w:rsidRDefault="00016656" w:rsidP="00016656">
      <w:pPr>
        <w:jc w:val="both"/>
        <w:rPr>
          <w:rStyle w:val="cs80d9435b7"/>
          <w:lang w:val="uk-UA"/>
        </w:rPr>
      </w:pPr>
      <w:r w:rsidRPr="00016656">
        <w:rPr>
          <w:rFonts w:ascii="Arial" w:hAnsi="Arial" w:cs="Arial"/>
          <w:b/>
          <w:sz w:val="20"/>
          <w:szCs w:val="20"/>
          <w:lang w:val="ru-RU"/>
        </w:rPr>
        <w:t>7.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753929">
        <w:rPr>
          <w:rStyle w:val="cs9f0a40407"/>
          <w:lang w:val="uk-UA"/>
        </w:rPr>
        <w:t xml:space="preserve">«Відкрите фази 2, довгострокове розширене дослідження безпеки </w:t>
      </w:r>
      <w:r w:rsidRPr="00753929">
        <w:rPr>
          <w:rStyle w:val="cs9b006267"/>
          <w:lang w:val="uk-UA"/>
        </w:rPr>
        <w:t>Бразикумабу</w:t>
      </w:r>
      <w:r w:rsidRPr="00753929">
        <w:rPr>
          <w:rStyle w:val="cs9f0a40407"/>
          <w:lang w:val="uk-UA"/>
        </w:rPr>
        <w:t xml:space="preserve"> у пацієнтів з виразковим колітом від середнього до важкого ступеня активності (</w:t>
      </w:r>
      <w:r>
        <w:rPr>
          <w:rStyle w:val="cs9f0a40407"/>
        </w:rPr>
        <w:t>EXPEDITION</w:t>
      </w:r>
      <w:r w:rsidRPr="00753929">
        <w:rPr>
          <w:rStyle w:val="cs9f0a40407"/>
          <w:lang w:val="uk-UA"/>
        </w:rPr>
        <w:t xml:space="preserve"> </w:t>
      </w:r>
      <w:r>
        <w:rPr>
          <w:rStyle w:val="cs9f0a40407"/>
        </w:rPr>
        <w:t>OLE</w:t>
      </w:r>
      <w:r w:rsidRPr="00753929">
        <w:rPr>
          <w:rStyle w:val="cs9f0a40407"/>
          <w:lang w:val="uk-UA"/>
        </w:rPr>
        <w:t xml:space="preserve">)», код дослідження </w:t>
      </w:r>
      <w:r>
        <w:rPr>
          <w:rStyle w:val="cs9b006267"/>
        </w:rPr>
        <w:t>D</w:t>
      </w:r>
      <w:r w:rsidRPr="00753929">
        <w:rPr>
          <w:rStyle w:val="cs9b006267"/>
          <w:lang w:val="uk-UA"/>
        </w:rPr>
        <w:t>5272</w:t>
      </w:r>
      <w:r>
        <w:rPr>
          <w:rStyle w:val="cs9b006267"/>
        </w:rPr>
        <w:t>C</w:t>
      </w:r>
      <w:r w:rsidRPr="00753929">
        <w:rPr>
          <w:rStyle w:val="cs9b006267"/>
          <w:lang w:val="uk-UA"/>
        </w:rPr>
        <w:t>00002 (Попередній код 3151-202-008)</w:t>
      </w:r>
      <w:r w:rsidRPr="00753929">
        <w:rPr>
          <w:rStyle w:val="cs9f0a40407"/>
          <w:lang w:val="uk-UA"/>
        </w:rPr>
        <w:t xml:space="preserve">, поправка 2, версія 3.0 від 29 березня 2021, спонсор - </w:t>
      </w:r>
      <w:r>
        <w:rPr>
          <w:rStyle w:val="cs9f0a40407"/>
        </w:rPr>
        <w:t>AstraZeneca</w:t>
      </w:r>
      <w:r w:rsidRPr="00753929">
        <w:rPr>
          <w:rStyle w:val="cs9f0a40407"/>
          <w:lang w:val="uk-UA"/>
        </w:rPr>
        <w:t xml:space="preserve"> </w:t>
      </w:r>
      <w:r>
        <w:rPr>
          <w:rStyle w:val="cs9f0a40407"/>
        </w:rPr>
        <w:t>AB</w:t>
      </w:r>
      <w:r w:rsidRPr="00753929">
        <w:rPr>
          <w:rStyle w:val="cs9f0a40407"/>
          <w:lang w:val="uk-UA"/>
        </w:rPr>
        <w:t xml:space="preserve">, </w:t>
      </w:r>
      <w:r>
        <w:rPr>
          <w:rStyle w:val="cs9f0a40407"/>
        </w:rPr>
        <w:t>Sweden</w:t>
      </w:r>
    </w:p>
    <w:p w:rsidR="00016656" w:rsidRPr="00753929" w:rsidRDefault="00016656" w:rsidP="00016656">
      <w:pPr>
        <w:pStyle w:val="cs80d9435b"/>
        <w:rPr>
          <w:lang w:val="ru-RU"/>
        </w:rPr>
      </w:pPr>
      <w:r w:rsidRPr="00753929">
        <w:rPr>
          <w:rStyle w:val="cs9f0a40407"/>
          <w:lang w:val="ru-RU"/>
        </w:rPr>
        <w:t>Фаза - ІІ</w:t>
      </w:r>
    </w:p>
    <w:p w:rsidR="00016656" w:rsidRPr="00F128C0" w:rsidRDefault="00016656" w:rsidP="00016656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 w:rsidRPr="00753929">
        <w:rPr>
          <w:rStyle w:val="cs9f0a40407"/>
          <w:lang w:val="ru-RU"/>
        </w:rPr>
        <w:t>Заявник - ТОВ «АСТРАЗЕНЕКА УКРАЇНА»</w:t>
      </w:r>
    </w:p>
    <w:p w:rsidR="00016656" w:rsidRPr="00F128C0" w:rsidRDefault="00016656" w:rsidP="00016656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>
        <w:rPr>
          <w:rStyle w:val="cs9f0a40407"/>
        </w:rPr>
        <w:t> 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016656" w:rsidRPr="00965C58" w:rsidTr="00777990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656" w:rsidRPr="00F128C0" w:rsidRDefault="00016656" w:rsidP="00777990">
            <w:pPr>
              <w:pStyle w:val="cs2e86d3a6"/>
              <w:rPr>
                <w:b/>
              </w:rPr>
            </w:pPr>
            <w:r w:rsidRPr="00F128C0">
              <w:rPr>
                <w:rStyle w:val="cs9b006267"/>
                <w:b w:val="0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656" w:rsidRPr="00F128C0" w:rsidRDefault="00016656" w:rsidP="00777990">
            <w:pPr>
              <w:pStyle w:val="cs2e86d3a6"/>
              <w:rPr>
                <w:b/>
                <w:lang w:val="ru-RU"/>
              </w:rPr>
            </w:pPr>
            <w:r w:rsidRPr="00F128C0">
              <w:rPr>
                <w:rStyle w:val="cs9b006267"/>
                <w:b w:val="0"/>
                <w:lang w:val="ru-RU"/>
              </w:rPr>
              <w:t>П.І.Б. відповідального дослідника,</w:t>
            </w:r>
          </w:p>
          <w:p w:rsidR="00016656" w:rsidRPr="00F128C0" w:rsidRDefault="00016656" w:rsidP="00777990">
            <w:pPr>
              <w:pStyle w:val="cs2e86d3a6"/>
              <w:rPr>
                <w:b/>
                <w:lang w:val="ru-RU"/>
              </w:rPr>
            </w:pPr>
            <w:r w:rsidRPr="00F128C0">
              <w:rPr>
                <w:rStyle w:val="cs9b006267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16656" w:rsidRP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1.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д.м.н., проф. Бичков М.А.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Комунальне некомерційне підприємство «Клінічна лікарня швидкої медичної допомоги                м. Львова», центр терапії, Львівський національний медичний університет імені Данила Галицького,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  <w:tr w:rsidR="00016656" w:rsidRP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2.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д.м.н. Головченко О.І.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Медичний центр товариства з обмеженою відповідальністю «Хелс Клінік», відділ гастроентерології, гепатології та ендокринології медичного клінічного дослідницького центру, м. Вінниця</w:t>
            </w:r>
          </w:p>
        </w:tc>
      </w:tr>
      <w:tr w:rsidR="00016656" w:rsidRP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3.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ген.директор Малицька А.П.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Комунальне некомерційне підприємство «Херсонська міська клінічна лікарня                                              ім. Є.Є. Карабелеша» Херсонської міської ради, гастротерапевтичне відділення, м. Херсон</w:t>
            </w:r>
          </w:p>
        </w:tc>
      </w:tr>
      <w:tr w:rsidR="00016656" w:rsidRP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4.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 xml:space="preserve">д.м.н., проф. Білянський Л.С. 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м. Київ</w:t>
            </w:r>
          </w:p>
        </w:tc>
      </w:tr>
      <w:tr w:rsidR="00016656" w:rsidRP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5.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к.м.н Даценко О.Г.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Комунальне некомерційне підприємство «Міська клінічна лікарня №2 імені проф. О.О.Шалімова» Харківської міської ради, проктологічне відділення, м. Харків</w:t>
            </w:r>
          </w:p>
        </w:tc>
      </w:tr>
      <w:tr w:rsidR="00016656" w:rsidRPr="00965C58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6.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к.м.н. Полякова Г.В.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Медичний центр товариства з обмеженою відповідальністю «Консиліум Медікал», клініко-консультативне відділення, м. Київ</w:t>
            </w:r>
          </w:p>
        </w:tc>
      </w:tr>
      <w:tr w:rsid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7.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 xml:space="preserve">д.м.н. Станіславчук М.А. 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Комунальне некомерційне підприємство «Вінницька обласна клінічна лікарня ім.М.І.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8.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лікар Рішко Я.Ф.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Комунальне некомерційне підприємство «Закарпатська обласна клінічна лікарня імені Андрія Новака» Закарпатської обласної ради, гастроентерологічне відділення, м. Ужгород</w:t>
            </w:r>
          </w:p>
        </w:tc>
      </w:tr>
      <w:tr w:rsidR="00016656" w:rsidRP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7"/>
              </w:rPr>
              <w:t>9.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  <w:rPr>
                <w:rStyle w:val="cs9f0a40407"/>
                <w:lang w:val="uk-UA"/>
              </w:rPr>
            </w:pPr>
            <w:r w:rsidRPr="00F128C0">
              <w:rPr>
                <w:rStyle w:val="cs9f0a40407"/>
                <w:lang w:val="uk-UA"/>
              </w:rPr>
              <w:t>д.м.н. Господарський І.Я.</w:t>
            </w:r>
          </w:p>
          <w:p w:rsidR="00016656" w:rsidRPr="00F128C0" w:rsidRDefault="00016656" w:rsidP="00777990">
            <w:pPr>
              <w:pStyle w:val="cs80d9435b"/>
              <w:rPr>
                <w:lang w:val="uk-UA"/>
              </w:rPr>
            </w:pPr>
            <w:r w:rsidRPr="00F128C0">
              <w:rPr>
                <w:rStyle w:val="cs9f0a40407"/>
                <w:lang w:val="uk-UA"/>
              </w:rPr>
              <w:t>Комунальне некомерційне підприємство «Тернопільська університетська лікарня» Тернопільської обласної ради, обласний центр гастроентерології з гепатологією, гастроентерологічне відділення, м. Тернопіль</w:t>
            </w:r>
          </w:p>
        </w:tc>
      </w:tr>
      <w:tr w:rsidR="00016656" w:rsidTr="00777990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</w:pPr>
            <w:r w:rsidRPr="00F128C0">
              <w:rPr>
                <w:rStyle w:val="cs9f0a40407"/>
              </w:rPr>
              <w:t>10.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95e872d0"/>
            </w:pPr>
            <w:r w:rsidRPr="00F128C0">
              <w:rPr>
                <w:rStyle w:val="cs9f0a40407"/>
              </w:rPr>
              <w:t>лікар Бараненко В.М.</w:t>
            </w:r>
          </w:p>
          <w:p w:rsidR="00016656" w:rsidRPr="00F128C0" w:rsidRDefault="00016656" w:rsidP="00777990">
            <w:pPr>
              <w:pStyle w:val="cs80d9435b"/>
            </w:pPr>
            <w:r w:rsidRPr="00F128C0">
              <w:rPr>
                <w:rStyle w:val="cs9f0a40407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</w:r>
          </w:p>
        </w:tc>
      </w:tr>
    </w:tbl>
    <w:p w:rsidR="00016656" w:rsidRDefault="00016656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6656" w:rsidRDefault="00016656" w:rsidP="00016656">
      <w:pPr>
        <w:jc w:val="both"/>
        <w:rPr>
          <w:rStyle w:val="csa0f16d571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8. </w:t>
      </w:r>
      <w:r w:rsidRPr="00753929">
        <w:rPr>
          <w:rStyle w:val="cs9f0a40408"/>
          <w:lang w:val="uk-UA"/>
        </w:rPr>
        <w:t xml:space="preserve">«Рандомізоване, подвійне сліпе, плацебо-контрольоване дослідження фази </w:t>
      </w:r>
      <w:r>
        <w:rPr>
          <w:rStyle w:val="cs9f0a40408"/>
        </w:rPr>
        <w:t>III</w:t>
      </w:r>
      <w:r w:rsidRPr="00753929">
        <w:rPr>
          <w:rStyle w:val="cs9f0a40408"/>
          <w:lang w:val="uk-UA"/>
        </w:rPr>
        <w:t xml:space="preserve"> в паралельних групах для оцінювання ефективності та безпечності </w:t>
      </w:r>
      <w:r w:rsidRPr="00753929">
        <w:rPr>
          <w:rStyle w:val="cs9b006268"/>
          <w:lang w:val="uk-UA"/>
        </w:rPr>
        <w:t>опікапону</w:t>
      </w:r>
      <w:r w:rsidRPr="00753929">
        <w:rPr>
          <w:rStyle w:val="cs9f0a40408"/>
          <w:lang w:val="uk-UA"/>
        </w:rPr>
        <w:t xml:space="preserve"> як додатка до стабільної терапії леводопою (</w:t>
      </w:r>
      <w:r>
        <w:rPr>
          <w:rStyle w:val="cs9f0a40408"/>
        </w:rPr>
        <w:t>L</w:t>
      </w:r>
      <w:r w:rsidRPr="00753929">
        <w:rPr>
          <w:rStyle w:val="cs9f0a40408"/>
          <w:lang w:val="uk-UA"/>
        </w:rPr>
        <w:t xml:space="preserve">-допою) в комбінації з інгібітором допа-декарбоксилази (ІДДК) у пацієнтів із початковою стадією ідіопатичної хвороби Паркінсона; з відкритим додатковим дослідженням», код дослідження </w:t>
      </w:r>
      <w:r>
        <w:rPr>
          <w:rStyle w:val="cs9b006268"/>
        </w:rPr>
        <w:t>BIA</w:t>
      </w:r>
      <w:r w:rsidRPr="00753929">
        <w:rPr>
          <w:rStyle w:val="cs9b006268"/>
          <w:lang w:val="uk-UA"/>
        </w:rPr>
        <w:t>-91067-303</w:t>
      </w:r>
      <w:r w:rsidRPr="00753929">
        <w:rPr>
          <w:rStyle w:val="cs9f0a40408"/>
          <w:lang w:val="uk-UA"/>
        </w:rPr>
        <w:t xml:space="preserve">, версія 2.0 з інкорпорованою поправкою </w:t>
      </w:r>
      <w:r>
        <w:rPr>
          <w:rStyle w:val="cs9f0a40408"/>
        </w:rPr>
        <w:t>1 від 16 лютого 2021 року, спонсор - BIAL – Portela &amp; C</w:t>
      </w:r>
      <w:r>
        <w:rPr>
          <w:rStyle w:val="cs7cde776f1"/>
          <w:vertAlign w:val="superscript"/>
        </w:rPr>
        <w:t>а</w:t>
      </w:r>
      <w:r>
        <w:rPr>
          <w:rStyle w:val="cs9f0a40408"/>
        </w:rPr>
        <w:t>, S.A., Portugal</w:t>
      </w:r>
    </w:p>
    <w:p w:rsidR="00016656" w:rsidRDefault="00016656" w:rsidP="00016656">
      <w:pPr>
        <w:pStyle w:val="cs80d9435b"/>
      </w:pPr>
      <w:r>
        <w:rPr>
          <w:rStyle w:val="cs9f0a40408"/>
        </w:rPr>
        <w:t>Фаза - ІІІ</w:t>
      </w:r>
    </w:p>
    <w:p w:rsidR="00016656" w:rsidRPr="00F128C0" w:rsidRDefault="00016656" w:rsidP="00016656">
      <w:pPr>
        <w:pStyle w:val="cs80d9435b"/>
        <w:rPr>
          <w:rFonts w:ascii="Cambria" w:hAnsi="Cambria" w:cs="Cambria"/>
          <w:sz w:val="20"/>
          <w:szCs w:val="20"/>
        </w:rPr>
      </w:pPr>
      <w:r>
        <w:rPr>
          <w:rStyle w:val="cs9f0a40408"/>
        </w:rPr>
        <w:lastRenderedPageBreak/>
        <w:t>Заявник - Підприємство з 100% іноземною інвестицією «АЙК’ЮВІА РДС Україна»</w:t>
      </w:r>
    </w:p>
    <w:p w:rsidR="00016656" w:rsidRPr="00F128C0" w:rsidRDefault="00016656" w:rsidP="00016656">
      <w:pPr>
        <w:pStyle w:val="cs80d9435b"/>
        <w:rPr>
          <w:rFonts w:ascii="Cambria" w:hAnsi="Cambria" w:cs="Cambria"/>
          <w:sz w:val="20"/>
          <w:szCs w:val="20"/>
        </w:rPr>
      </w:pPr>
      <w:r>
        <w:rPr>
          <w:rStyle w:val="cs9f0a40408"/>
        </w:rPr>
        <w:t> 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8927"/>
      </w:tblGrid>
      <w:tr w:rsidR="00016656" w:rsidRPr="00965C58" w:rsidTr="002E4EAF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656" w:rsidRPr="00F128C0" w:rsidRDefault="00016656" w:rsidP="00777990">
            <w:pPr>
              <w:pStyle w:val="cs2e86d3a6"/>
              <w:rPr>
                <w:b/>
              </w:rPr>
            </w:pPr>
            <w:r w:rsidRPr="00F128C0">
              <w:rPr>
                <w:rStyle w:val="cs9b006268"/>
                <w:b w:val="0"/>
              </w:rPr>
              <w:t>№ п/п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656" w:rsidRPr="00F128C0" w:rsidRDefault="00016656" w:rsidP="00777990">
            <w:pPr>
              <w:pStyle w:val="cs2e86d3a6"/>
              <w:rPr>
                <w:b/>
                <w:lang w:val="ru-RU"/>
              </w:rPr>
            </w:pPr>
            <w:r w:rsidRPr="00F128C0">
              <w:rPr>
                <w:rStyle w:val="cs9b006268"/>
                <w:b w:val="0"/>
                <w:lang w:val="ru-RU"/>
              </w:rPr>
              <w:t>П.І.Б. відповідального дослідника,</w:t>
            </w:r>
          </w:p>
          <w:p w:rsidR="00016656" w:rsidRPr="00F128C0" w:rsidRDefault="00016656" w:rsidP="00777990">
            <w:pPr>
              <w:pStyle w:val="cs2e86d3a6"/>
              <w:rPr>
                <w:b/>
                <w:lang w:val="ru-RU"/>
              </w:rPr>
            </w:pPr>
            <w:r w:rsidRPr="00F128C0">
              <w:rPr>
                <w:rStyle w:val="cs9b00626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016656" w:rsidTr="002E4EAF">
        <w:trPr>
          <w:trHeight w:val="48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8"/>
              </w:rPr>
              <w:t>1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80d9435b"/>
            </w:pPr>
            <w:r w:rsidRPr="00F128C0">
              <w:rPr>
                <w:rStyle w:val="cs9f0a40408"/>
              </w:rPr>
              <w:t>к.м.н. Лекомцева Є.В.</w:t>
            </w:r>
          </w:p>
          <w:p w:rsidR="00016656" w:rsidRPr="00F128C0" w:rsidRDefault="00016656" w:rsidP="00777990">
            <w:pPr>
              <w:pStyle w:val="cs80d9435b"/>
            </w:pPr>
            <w:r w:rsidRPr="00F128C0">
              <w:rPr>
                <w:rStyle w:val="cs9f0a40408"/>
              </w:rPr>
              <w:t>Державна установа «Інститут неврології, психіатрії та наркології Національної академії медичних наук України», відділення функціональної нейрохірургії та пароксизмальних станів, м. Харків</w:t>
            </w:r>
          </w:p>
        </w:tc>
      </w:tr>
      <w:tr w:rsidR="00016656" w:rsidRPr="00965C58" w:rsidTr="002E4EAF">
        <w:trPr>
          <w:trHeight w:val="48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8"/>
              </w:rPr>
              <w:t>2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зав. відділення Саноцький Я.Є.</w:t>
            </w:r>
          </w:p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  <w:tr w:rsidR="00016656" w:rsidTr="002E4EAF">
        <w:trPr>
          <w:trHeight w:val="48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8"/>
              </w:rPr>
              <w:t>3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80d9435b"/>
            </w:pPr>
            <w:r w:rsidRPr="00F128C0">
              <w:rPr>
                <w:rStyle w:val="cs9f0a40408"/>
              </w:rPr>
              <w:t>д.м.н., проф. Козьолкін О.А.</w:t>
            </w:r>
          </w:p>
          <w:p w:rsidR="00016656" w:rsidRPr="00F128C0" w:rsidRDefault="00016656" w:rsidP="00777990">
            <w:pPr>
              <w:pStyle w:val="cs80d9435b"/>
            </w:pPr>
            <w:r w:rsidRPr="00F128C0">
              <w:rPr>
                <w:rStyle w:val="cs9f0a40408"/>
              </w:rPr>
              <w:t>Комунальне некомерційне підприємство «Міська лікарня №6» Запорізької міської ради, відділення денного стаціонару поліклінічного відділення для надання вторинного рівня медичної допомоги, м. Запоріжжя</w:t>
            </w:r>
          </w:p>
        </w:tc>
      </w:tr>
      <w:tr w:rsidR="00016656" w:rsidRPr="00965C58" w:rsidTr="002E4EAF">
        <w:trPr>
          <w:trHeight w:val="48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8"/>
              </w:rPr>
              <w:t>4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д.м.н., проф. Слободін Т.М.</w:t>
            </w:r>
          </w:p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Медичний центр товариства з обмеженою відповідальністю «Медичний центр «Допомога-плюс», м. Київ</w:t>
            </w:r>
          </w:p>
        </w:tc>
      </w:tr>
      <w:tr w:rsidR="00016656" w:rsidRPr="00965C58" w:rsidTr="002E4EAF">
        <w:trPr>
          <w:trHeight w:val="48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8"/>
              </w:rPr>
              <w:t>5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д.м.н., проф. Московко С.П.</w:t>
            </w:r>
          </w:p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Медичний центр товариства з обмеженою відповідальністю «Медичний центр «Салютем», лікувально-профілактичний відділ, м. Вінниця</w:t>
            </w:r>
          </w:p>
        </w:tc>
      </w:tr>
      <w:tr w:rsidR="00016656" w:rsidRPr="00965C58" w:rsidTr="002E4EAF">
        <w:trPr>
          <w:trHeight w:val="486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2e86d3a6"/>
            </w:pPr>
            <w:r w:rsidRPr="00F128C0">
              <w:rPr>
                <w:rStyle w:val="cs9f0a40408"/>
              </w:rPr>
              <w:t>6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 xml:space="preserve">член-кор. НАМН України, д.м.н., проф. Дзяк Л.А. </w:t>
            </w:r>
          </w:p>
          <w:p w:rsidR="00016656" w:rsidRPr="00F128C0" w:rsidRDefault="00016656" w:rsidP="00777990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Медичний центр Дніпровського державного медичного університету, Дніпровський державний медичний університет, кафедра нервових хвороб та нейрохірургії факультету післядипломної освіти, м. Дніпро</w:t>
            </w:r>
          </w:p>
        </w:tc>
      </w:tr>
    </w:tbl>
    <w:p w:rsidR="00016656" w:rsidRDefault="00016656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E4EAF" w:rsidRDefault="002E4EAF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E4EAF" w:rsidRPr="00753929" w:rsidRDefault="002E4EAF" w:rsidP="002E4EAF">
      <w:pPr>
        <w:jc w:val="both"/>
        <w:rPr>
          <w:rStyle w:val="cs80d9435b8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9. </w:t>
      </w:r>
      <w:r w:rsidRPr="00753929">
        <w:rPr>
          <w:rStyle w:val="cs9f0a40409"/>
          <w:lang w:val="uk-UA"/>
        </w:rPr>
        <w:t xml:space="preserve">«Рандомізоване, відкрите, багатоцентрове дослідження фази </w:t>
      </w:r>
      <w:r>
        <w:rPr>
          <w:rStyle w:val="cs9f0a40409"/>
        </w:rPr>
        <w:t>III</w:t>
      </w:r>
      <w:r w:rsidRPr="00753929">
        <w:rPr>
          <w:rStyle w:val="cs9f0a40409"/>
          <w:lang w:val="uk-UA"/>
        </w:rPr>
        <w:t xml:space="preserve"> для визначення ефективності та безпечності застосування </w:t>
      </w:r>
      <w:r w:rsidRPr="00753929">
        <w:rPr>
          <w:rStyle w:val="cs9b006269"/>
          <w:lang w:val="uk-UA"/>
        </w:rPr>
        <w:t>дурвалумабу</w:t>
      </w:r>
      <w:r w:rsidRPr="00753929">
        <w:rPr>
          <w:rStyle w:val="cs9f0a40409"/>
          <w:lang w:val="uk-UA"/>
        </w:rPr>
        <w:t xml:space="preserve"> в комбінації із </w:t>
      </w:r>
      <w:r w:rsidRPr="00753929">
        <w:rPr>
          <w:rStyle w:val="cs9b006269"/>
          <w:lang w:val="uk-UA"/>
        </w:rPr>
        <w:t>тремелімумабом і енфортумабом ведотином</w:t>
      </w:r>
      <w:r w:rsidRPr="00753929">
        <w:rPr>
          <w:rStyle w:val="cs9f0a40409"/>
          <w:lang w:val="uk-UA"/>
        </w:rPr>
        <w:t xml:space="preserve"> або дурвалумабу в комбінації з енфортумабом ведотином для периопераційного лікування пацієнтів з м’язово-інвазивним раком сечового міхура при проведенні радикальної цистектомії, яким не показана терапія цисплатином (</w:t>
      </w:r>
      <w:r>
        <w:rPr>
          <w:rStyle w:val="cs9f0a40409"/>
        </w:rPr>
        <w:t>VOLGA</w:t>
      </w:r>
      <w:r w:rsidRPr="00753929">
        <w:rPr>
          <w:rStyle w:val="cs9f0a40409"/>
          <w:lang w:val="uk-UA"/>
        </w:rPr>
        <w:t xml:space="preserve">)», код дослідження </w:t>
      </w:r>
      <w:r>
        <w:rPr>
          <w:rStyle w:val="cs9b006269"/>
        </w:rPr>
        <w:t>D</w:t>
      </w:r>
      <w:r w:rsidRPr="00753929">
        <w:rPr>
          <w:rStyle w:val="cs9b006269"/>
          <w:lang w:val="uk-UA"/>
        </w:rPr>
        <w:t>910</w:t>
      </w:r>
      <w:r>
        <w:rPr>
          <w:rStyle w:val="cs9b006269"/>
        </w:rPr>
        <w:t>PC</w:t>
      </w:r>
      <w:r w:rsidRPr="00753929">
        <w:rPr>
          <w:rStyle w:val="cs9b006269"/>
          <w:lang w:val="uk-UA"/>
        </w:rPr>
        <w:t>00001</w:t>
      </w:r>
      <w:r w:rsidRPr="00753929">
        <w:rPr>
          <w:rStyle w:val="cs9f0a40409"/>
          <w:lang w:val="uk-UA"/>
        </w:rPr>
        <w:t>, версія 2.0 від 26 березня 2021 року, спонсор - «АстраЗенека АБ» [</w:t>
      </w:r>
      <w:r>
        <w:rPr>
          <w:rStyle w:val="cs9f0a40409"/>
        </w:rPr>
        <w:t>AstraZeneca</w:t>
      </w:r>
      <w:r w:rsidRPr="00753929">
        <w:rPr>
          <w:rStyle w:val="cs9f0a40409"/>
          <w:lang w:val="uk-UA"/>
        </w:rPr>
        <w:t xml:space="preserve"> </w:t>
      </w:r>
      <w:r>
        <w:rPr>
          <w:rStyle w:val="cs9f0a40409"/>
        </w:rPr>
        <w:t>AB</w:t>
      </w:r>
      <w:r w:rsidRPr="00753929">
        <w:rPr>
          <w:rStyle w:val="cs9f0a40409"/>
          <w:lang w:val="uk-UA"/>
        </w:rPr>
        <w:t>], Швеція</w:t>
      </w:r>
    </w:p>
    <w:p w:rsidR="002E4EAF" w:rsidRPr="00753929" w:rsidRDefault="002E4EAF" w:rsidP="002E4EAF">
      <w:pPr>
        <w:pStyle w:val="cs80d9435b"/>
        <w:rPr>
          <w:lang w:val="ru-RU"/>
        </w:rPr>
      </w:pPr>
      <w:r w:rsidRPr="00753929">
        <w:rPr>
          <w:rStyle w:val="cs9f0a40409"/>
          <w:lang w:val="ru-RU"/>
        </w:rPr>
        <w:t>Фаза - ІІІ</w:t>
      </w:r>
    </w:p>
    <w:p w:rsidR="002E4EAF" w:rsidRPr="002E4EAF" w:rsidRDefault="002E4EAF" w:rsidP="002E4EAF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 w:rsidRPr="00753929">
        <w:rPr>
          <w:rStyle w:val="cs9f0a40409"/>
          <w:lang w:val="ru-RU"/>
        </w:rPr>
        <w:t>Заявник - ТОВ «КОВАНС КЛІНІКАЛ ДЕВЕЛОПМЕНТ УКРАЇНА»</w:t>
      </w:r>
    </w:p>
    <w:p w:rsidR="002E4EAF" w:rsidRPr="002E4EAF" w:rsidRDefault="002E4EAF" w:rsidP="002E4EAF">
      <w:pPr>
        <w:pStyle w:val="cs95e872d0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  <w:r>
        <w:rPr>
          <w:rStyle w:val="cs9b006269"/>
        </w:rPr>
        <w:t> </w:t>
      </w:r>
      <w:r w:rsidRPr="002E4EAF">
        <w:rPr>
          <w:rStyle w:val="cs7d567a254"/>
          <w:color w:val="000000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2E4EAF" w:rsidRPr="002E4EAF" w:rsidTr="002E4EAF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2e86d3a6"/>
              <w:rPr>
                <w:b/>
                <w:color w:val="000000"/>
              </w:rPr>
            </w:pPr>
            <w:r w:rsidRPr="002E4EAF">
              <w:rPr>
                <w:rStyle w:val="cs9b006269"/>
                <w:b w:val="0"/>
              </w:rPr>
              <w:t>№</w:t>
            </w:r>
          </w:p>
          <w:p w:rsidR="002E4EAF" w:rsidRPr="002E4EAF" w:rsidRDefault="002E4EAF" w:rsidP="003937C7">
            <w:pPr>
              <w:pStyle w:val="cs2e86d3a6"/>
              <w:rPr>
                <w:b/>
                <w:color w:val="000000"/>
              </w:rPr>
            </w:pPr>
            <w:r w:rsidRPr="002E4EAF">
              <w:rPr>
                <w:rStyle w:val="cs9b006269"/>
                <w:b w:val="0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2e86d3a6"/>
              <w:rPr>
                <w:b/>
                <w:color w:val="000000"/>
                <w:lang w:val="ru-RU"/>
              </w:rPr>
            </w:pPr>
            <w:r w:rsidRPr="002E4EAF">
              <w:rPr>
                <w:rStyle w:val="cs9b006269"/>
                <w:b w:val="0"/>
                <w:lang w:val="ru-RU"/>
              </w:rPr>
              <w:t>П.І.Б. відповідального дослідника</w:t>
            </w:r>
          </w:p>
          <w:p w:rsidR="002E4EAF" w:rsidRPr="002E4EAF" w:rsidRDefault="002E4EAF" w:rsidP="003937C7">
            <w:pPr>
              <w:pStyle w:val="cs2e86d3a6"/>
              <w:rPr>
                <w:b/>
                <w:color w:val="000000"/>
                <w:lang w:val="ru-RU"/>
              </w:rPr>
            </w:pPr>
            <w:r w:rsidRPr="002E4EAF">
              <w:rPr>
                <w:rStyle w:val="cs9b006269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E4EAF" w:rsidRPr="002E4EAF" w:rsidTr="002E4EA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2e86d3a6"/>
              <w:rPr>
                <w:color w:val="000000"/>
              </w:rPr>
            </w:pPr>
            <w:r w:rsidRPr="002E4EAF">
              <w:rPr>
                <w:rStyle w:val="cs9b006269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color w:val="000000"/>
                <w:lang w:val="ru-RU"/>
              </w:rPr>
            </w:pPr>
            <w:r w:rsidRPr="002E4EAF">
              <w:rPr>
                <w:rStyle w:val="cs7d567a254"/>
                <w:b w:val="0"/>
                <w:color w:val="000000"/>
                <w:lang w:val="ru-RU"/>
              </w:rPr>
              <w:t>д.м.н., проф. Бондаренко І.М.</w:t>
            </w:r>
          </w:p>
          <w:p w:rsidR="002E4EAF" w:rsidRPr="002E4EAF" w:rsidRDefault="002E4EAF" w:rsidP="003937C7">
            <w:pPr>
              <w:pStyle w:val="cs80d9435b"/>
              <w:rPr>
                <w:color w:val="000000"/>
                <w:lang w:val="ru-RU"/>
              </w:rPr>
            </w:pPr>
            <w:r w:rsidRPr="002E4EAF">
              <w:rPr>
                <w:rStyle w:val="cs7d567a254"/>
                <w:b w:val="0"/>
                <w:color w:val="000000"/>
                <w:lang w:val="ru-RU"/>
              </w:rPr>
              <w:t>Комунальне некомерційне підприємство «Міська клінічна лікарня № 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  <w:tr w:rsidR="002E4EAF" w:rsidRPr="00BA1E42" w:rsidTr="002E4EA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2e86d3a6"/>
              <w:rPr>
                <w:color w:val="000000"/>
              </w:rPr>
            </w:pPr>
            <w:r w:rsidRPr="002E4EAF">
              <w:rPr>
                <w:rStyle w:val="cs9b006269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color w:val="000000"/>
                <w:lang w:val="ru-RU"/>
              </w:rPr>
            </w:pPr>
            <w:r w:rsidRPr="002E4EAF">
              <w:rPr>
                <w:rStyle w:val="cs7d567a254"/>
                <w:b w:val="0"/>
                <w:color w:val="000000"/>
                <w:lang w:val="ru-RU"/>
              </w:rPr>
              <w:t>д.м.н., проф. Стусь В.П.</w:t>
            </w:r>
          </w:p>
          <w:p w:rsidR="002E4EAF" w:rsidRPr="002E4EAF" w:rsidRDefault="002E4EAF" w:rsidP="003937C7">
            <w:pPr>
              <w:pStyle w:val="cs80d9435b"/>
              <w:rPr>
                <w:color w:val="000000"/>
              </w:rPr>
            </w:pPr>
            <w:r w:rsidRPr="002E4EAF">
              <w:rPr>
                <w:rStyle w:val="cs7d567a254"/>
                <w:b w:val="0"/>
                <w:color w:val="000000"/>
                <w:lang w:val="ru-RU"/>
              </w:rPr>
              <w:t>Комунальне підприємство «Дніпропетровська обласна клінічна лікарня ім.</w:t>
            </w:r>
            <w:r w:rsidRPr="002E4EAF">
              <w:rPr>
                <w:rStyle w:val="cs7d567a254"/>
                <w:b w:val="0"/>
                <w:color w:val="000000"/>
              </w:rPr>
              <w:t> І.І. Мечнікова» Дніпропетровської обласної ради», відділення урології № 2 (онкологічне), м. Дніпро</w:t>
            </w:r>
          </w:p>
        </w:tc>
      </w:tr>
      <w:tr w:rsidR="002E4EAF" w:rsidRPr="002E4EAF" w:rsidTr="002E4EA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2e86d3a6"/>
              <w:rPr>
                <w:color w:val="000000"/>
              </w:rPr>
            </w:pPr>
            <w:r w:rsidRPr="002E4EAF">
              <w:rPr>
                <w:rStyle w:val="cs9b006269"/>
              </w:rPr>
              <w:t>3.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color w:val="000000"/>
                <w:lang w:val="ru-RU"/>
              </w:rPr>
            </w:pPr>
            <w:r w:rsidRPr="002E4EAF">
              <w:rPr>
                <w:rStyle w:val="cs7d567a254"/>
                <w:b w:val="0"/>
                <w:color w:val="000000"/>
                <w:lang w:val="ru-RU"/>
              </w:rPr>
              <w:t>к.м.н. Остапенко Ю. В.</w:t>
            </w:r>
          </w:p>
          <w:p w:rsidR="002E4EAF" w:rsidRPr="002E4EAF" w:rsidRDefault="002E4EAF" w:rsidP="003937C7">
            <w:pPr>
              <w:pStyle w:val="cs80d9435b"/>
              <w:rPr>
                <w:color w:val="000000"/>
                <w:lang w:val="ru-RU"/>
              </w:rPr>
            </w:pPr>
            <w:r w:rsidRPr="002E4EAF">
              <w:rPr>
                <w:rStyle w:val="cs7d567a254"/>
                <w:b w:val="0"/>
                <w:color w:val="000000"/>
                <w:lang w:val="ru-RU"/>
              </w:rPr>
              <w:t>Клініка Національного інституту раку, відділення малоінвазивної та ендоскопічної хірургії, інтервенційної радіології, м. Київ</w:t>
            </w:r>
          </w:p>
        </w:tc>
      </w:tr>
    </w:tbl>
    <w:p w:rsidR="002E4EAF" w:rsidRDefault="002E4EAF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E4EAF" w:rsidRPr="00753929" w:rsidRDefault="002E4EAF" w:rsidP="002E4EAF">
      <w:pPr>
        <w:jc w:val="both"/>
        <w:rPr>
          <w:rStyle w:val="cs80d9435b9"/>
          <w:lang w:val="uk-UA"/>
        </w:rPr>
      </w:pPr>
      <w:r>
        <w:rPr>
          <w:rFonts w:ascii="Arial" w:hAnsi="Arial" w:cs="Arial"/>
          <w:b/>
          <w:sz w:val="20"/>
          <w:szCs w:val="20"/>
          <w:lang w:val="ru-RU"/>
        </w:rPr>
        <w:t xml:space="preserve">10. </w:t>
      </w:r>
      <w:r w:rsidRPr="00753929">
        <w:rPr>
          <w:rStyle w:val="cs9f0a404010"/>
          <w:lang w:val="uk-UA"/>
        </w:rPr>
        <w:t xml:space="preserve">«Відкрите дослідження фази 2 для оцінки безпеки та ефективності </w:t>
      </w:r>
      <w:r>
        <w:rPr>
          <w:rStyle w:val="cs9b0062610"/>
        </w:rPr>
        <w:t>MK</w:t>
      </w:r>
      <w:r w:rsidRPr="00753929">
        <w:rPr>
          <w:rStyle w:val="cs9b0062610"/>
          <w:lang w:val="uk-UA"/>
        </w:rPr>
        <w:t>-7684</w:t>
      </w:r>
      <w:r>
        <w:rPr>
          <w:rStyle w:val="cs9b0062610"/>
        </w:rPr>
        <w:t>A</w:t>
      </w:r>
      <w:r w:rsidRPr="00753929">
        <w:rPr>
          <w:rStyle w:val="cs9f0a404010"/>
          <w:lang w:val="uk-UA"/>
        </w:rPr>
        <w:t xml:space="preserve"> (комбінація </w:t>
      </w:r>
      <w:r>
        <w:rPr>
          <w:rStyle w:val="cs9f0a404010"/>
        </w:rPr>
        <w:t>MK</w:t>
      </w:r>
      <w:r w:rsidRPr="00753929">
        <w:rPr>
          <w:rStyle w:val="cs9f0a404010"/>
          <w:lang w:val="uk-UA"/>
        </w:rPr>
        <w:t xml:space="preserve">-7684 [вібостолімаб] з </w:t>
      </w:r>
      <w:r>
        <w:rPr>
          <w:rStyle w:val="cs9f0a404010"/>
        </w:rPr>
        <w:t>MK</w:t>
      </w:r>
      <w:r w:rsidRPr="00753929">
        <w:rPr>
          <w:rStyle w:val="cs9f0a404010"/>
          <w:lang w:val="uk-UA"/>
        </w:rPr>
        <w:t xml:space="preserve">-3475 [пембролізумаб]) у учасників з рецидивуючими або рефрактерними гематологічними злоякісними новоутвореннями», код дослідження </w:t>
      </w:r>
      <w:r>
        <w:rPr>
          <w:rStyle w:val="cs9b0062610"/>
        </w:rPr>
        <w:t>MK</w:t>
      </w:r>
      <w:r w:rsidRPr="00753929">
        <w:rPr>
          <w:rStyle w:val="cs9b0062610"/>
          <w:lang w:val="uk-UA"/>
        </w:rPr>
        <w:t>-7684</w:t>
      </w:r>
      <w:r>
        <w:rPr>
          <w:rStyle w:val="cs9b0062610"/>
        </w:rPr>
        <w:t>A</w:t>
      </w:r>
      <w:r w:rsidRPr="00753929">
        <w:rPr>
          <w:rStyle w:val="cs9b0062610"/>
          <w:lang w:val="uk-UA"/>
        </w:rPr>
        <w:t>-004</w:t>
      </w:r>
      <w:r w:rsidRPr="00753929">
        <w:rPr>
          <w:rStyle w:val="cs9f0a404010"/>
          <w:lang w:val="uk-UA"/>
        </w:rPr>
        <w:t>, з інкорпорованою поправкою 01 від 14 червня 2021 року , спонсор - «Мерк Шарп енд Доум Корп.», дочірнє підприємство «Мерк енд Ко., Інк.», США (</w:t>
      </w:r>
      <w:r>
        <w:rPr>
          <w:rStyle w:val="cs9f0a404010"/>
        </w:rPr>
        <w:t>Merck</w:t>
      </w:r>
      <w:r w:rsidRPr="00753929">
        <w:rPr>
          <w:rStyle w:val="cs9f0a404010"/>
          <w:lang w:val="uk-UA"/>
        </w:rPr>
        <w:t xml:space="preserve"> </w:t>
      </w:r>
      <w:r>
        <w:rPr>
          <w:rStyle w:val="cs9f0a404010"/>
        </w:rPr>
        <w:t>Sharp</w:t>
      </w:r>
      <w:r w:rsidRPr="00753929">
        <w:rPr>
          <w:rStyle w:val="cs9f0a404010"/>
          <w:lang w:val="uk-UA"/>
        </w:rPr>
        <w:t xml:space="preserve"> &amp; </w:t>
      </w:r>
      <w:r>
        <w:rPr>
          <w:rStyle w:val="cs9f0a404010"/>
        </w:rPr>
        <w:t>Dohme</w:t>
      </w:r>
      <w:r w:rsidRPr="00753929">
        <w:rPr>
          <w:rStyle w:val="cs9f0a404010"/>
          <w:lang w:val="uk-UA"/>
        </w:rPr>
        <w:t xml:space="preserve"> </w:t>
      </w:r>
      <w:r>
        <w:rPr>
          <w:rStyle w:val="cs9f0a404010"/>
        </w:rPr>
        <w:t>Corp</w:t>
      </w:r>
      <w:r w:rsidRPr="00753929">
        <w:rPr>
          <w:rStyle w:val="cs9f0a404010"/>
          <w:lang w:val="uk-UA"/>
        </w:rPr>
        <w:t xml:space="preserve">., </w:t>
      </w:r>
      <w:r>
        <w:rPr>
          <w:rStyle w:val="cs9f0a404010"/>
        </w:rPr>
        <w:t>a</w:t>
      </w:r>
      <w:r w:rsidRPr="00753929">
        <w:rPr>
          <w:rStyle w:val="cs9f0a404010"/>
          <w:lang w:val="uk-UA"/>
        </w:rPr>
        <w:t xml:space="preserve"> </w:t>
      </w:r>
      <w:r>
        <w:rPr>
          <w:rStyle w:val="cs9f0a404010"/>
        </w:rPr>
        <w:t>subsidiary</w:t>
      </w:r>
      <w:r w:rsidRPr="00753929">
        <w:rPr>
          <w:rStyle w:val="cs9f0a404010"/>
          <w:lang w:val="uk-UA"/>
        </w:rPr>
        <w:t xml:space="preserve"> </w:t>
      </w:r>
      <w:r>
        <w:rPr>
          <w:rStyle w:val="cs9f0a404010"/>
        </w:rPr>
        <w:t>of</w:t>
      </w:r>
      <w:r w:rsidRPr="00753929">
        <w:rPr>
          <w:rStyle w:val="cs9f0a404010"/>
          <w:lang w:val="uk-UA"/>
        </w:rPr>
        <w:t xml:space="preserve"> </w:t>
      </w:r>
      <w:r>
        <w:rPr>
          <w:rStyle w:val="cs9f0a404010"/>
        </w:rPr>
        <w:t>Merck</w:t>
      </w:r>
      <w:r w:rsidRPr="00753929">
        <w:rPr>
          <w:rStyle w:val="cs9f0a404010"/>
          <w:lang w:val="uk-UA"/>
        </w:rPr>
        <w:t xml:space="preserve"> &amp; </w:t>
      </w:r>
      <w:r>
        <w:rPr>
          <w:rStyle w:val="cs9f0a404010"/>
        </w:rPr>
        <w:t>Co</w:t>
      </w:r>
      <w:r w:rsidRPr="00753929">
        <w:rPr>
          <w:rStyle w:val="cs9f0a404010"/>
          <w:lang w:val="uk-UA"/>
        </w:rPr>
        <w:t xml:space="preserve">., </w:t>
      </w:r>
      <w:r>
        <w:rPr>
          <w:rStyle w:val="cs9f0a404010"/>
        </w:rPr>
        <w:t>Inc</w:t>
      </w:r>
      <w:r w:rsidRPr="00753929">
        <w:rPr>
          <w:rStyle w:val="cs9f0a404010"/>
          <w:lang w:val="uk-UA"/>
        </w:rPr>
        <w:t xml:space="preserve">., </w:t>
      </w:r>
      <w:r>
        <w:rPr>
          <w:rStyle w:val="cs9f0a404010"/>
        </w:rPr>
        <w:t>USA</w:t>
      </w:r>
      <w:r w:rsidRPr="00753929">
        <w:rPr>
          <w:rStyle w:val="cs9f0a404010"/>
          <w:lang w:val="uk-UA"/>
        </w:rPr>
        <w:t>)</w:t>
      </w:r>
    </w:p>
    <w:p w:rsidR="002E4EAF" w:rsidRPr="00753929" w:rsidRDefault="002E4EAF" w:rsidP="002E4EAF">
      <w:pPr>
        <w:pStyle w:val="cs80d9435b"/>
        <w:rPr>
          <w:lang w:val="ru-RU"/>
        </w:rPr>
      </w:pPr>
      <w:r w:rsidRPr="00753929">
        <w:rPr>
          <w:rStyle w:val="cs9f0a404010"/>
          <w:lang w:val="ru-RU"/>
        </w:rPr>
        <w:t>Фаза - ІІ</w:t>
      </w:r>
    </w:p>
    <w:p w:rsidR="002E4EAF" w:rsidRPr="002E4EAF" w:rsidRDefault="002E4EAF" w:rsidP="002E4EAF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 w:rsidRPr="00753929">
        <w:rPr>
          <w:rStyle w:val="cs9f0a404010"/>
          <w:lang w:val="ru-RU"/>
        </w:rPr>
        <w:t>Заявник - Товариство з обмеженою відповідальністю «МСД Україна»</w:t>
      </w:r>
    </w:p>
    <w:p w:rsidR="002E4EAF" w:rsidRPr="002E4EAF" w:rsidRDefault="002E4EAF" w:rsidP="00AA11CE">
      <w:pPr>
        <w:pStyle w:val="cs80d9435b"/>
        <w:rPr>
          <w:rFonts w:ascii="Cambria" w:hAnsi="Cambria" w:cs="Cambria"/>
          <w:sz w:val="20"/>
          <w:szCs w:val="20"/>
          <w:lang w:val="ru-RU"/>
        </w:rPr>
      </w:pPr>
      <w:r>
        <w:rPr>
          <w:rStyle w:val="cs9b0062610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2E4EAF" w:rsidRPr="002E4EAF" w:rsidTr="003937C7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EAF" w:rsidRPr="002E4EAF" w:rsidRDefault="002E4EAF" w:rsidP="003937C7">
            <w:pPr>
              <w:pStyle w:val="cs2e86d3a6"/>
              <w:rPr>
                <w:b/>
              </w:rPr>
            </w:pPr>
            <w:r w:rsidRPr="002E4EAF">
              <w:rPr>
                <w:rStyle w:val="cs9b0062610"/>
                <w:b w:val="0"/>
              </w:rPr>
              <w:t xml:space="preserve">№ </w:t>
            </w:r>
          </w:p>
          <w:p w:rsidR="002E4EAF" w:rsidRPr="002E4EAF" w:rsidRDefault="002E4EAF" w:rsidP="003937C7">
            <w:pPr>
              <w:pStyle w:val="cs2e86d3a6"/>
              <w:rPr>
                <w:b/>
              </w:rPr>
            </w:pPr>
            <w:r w:rsidRPr="002E4EAF">
              <w:rPr>
                <w:rStyle w:val="cs9b0062610"/>
                <w:b w:val="0"/>
              </w:rPr>
              <w:t>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EAF" w:rsidRPr="002E4EAF" w:rsidRDefault="002E4EAF" w:rsidP="003937C7">
            <w:pPr>
              <w:pStyle w:val="cs2e86d3a6"/>
              <w:rPr>
                <w:b/>
                <w:lang w:val="ru-RU"/>
              </w:rPr>
            </w:pPr>
            <w:r w:rsidRPr="002E4EAF">
              <w:rPr>
                <w:rStyle w:val="cs9b0062610"/>
                <w:b w:val="0"/>
                <w:lang w:val="ru-RU"/>
              </w:rPr>
              <w:t>П.І.Б. відповідального дослідника</w:t>
            </w:r>
          </w:p>
          <w:p w:rsidR="002E4EAF" w:rsidRPr="002E4EAF" w:rsidRDefault="002E4EAF" w:rsidP="003937C7">
            <w:pPr>
              <w:pStyle w:val="cs2e86d3a6"/>
              <w:rPr>
                <w:b/>
                <w:lang w:val="ru-RU"/>
              </w:rPr>
            </w:pPr>
            <w:r w:rsidRPr="002E4EAF">
              <w:rPr>
                <w:rStyle w:val="cs9b0062610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E4EAF" w:rsidRPr="00BA1E42" w:rsidTr="003937C7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>д.м.н., проф. Дягіль І.С.</w:t>
            </w:r>
          </w:p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 xml:space="preserve">Державна установа «Національний науковий центр радіаційної медицини Національної академії медичних наук України», відділення радіаційної онкогематології та трансплантації </w:t>
            </w:r>
            <w:r w:rsidRPr="002E4EAF">
              <w:rPr>
                <w:rStyle w:val="cs9b0062610"/>
                <w:b w:val="0"/>
              </w:rPr>
              <w:lastRenderedPageBreak/>
              <w:t>стовбурових клітин відділу гематології і трансплантології Інституту клінічної радіології на базі відділення радіаційної гематології клініки Державної установи «Національний науковий центр радіаційної медицини Національної академії медичних наук України», м. Київ</w:t>
            </w:r>
          </w:p>
        </w:tc>
      </w:tr>
      <w:tr w:rsidR="002E4EAF" w:rsidRPr="00BA1E42" w:rsidTr="003937C7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lastRenderedPageBreak/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>д.м.н., проф. Крячок І.А.</w:t>
            </w:r>
          </w:p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>Національний інститут раку, науково-дослідне відділення хіміотерапії гемобластозів та ад’ювантних методів лікування, відділення онкогематології з сектором ад'ювантних методів лікування, м. Київ</w:t>
            </w:r>
          </w:p>
        </w:tc>
      </w:tr>
      <w:tr w:rsidR="002E4EAF" w:rsidRPr="002E4EAF" w:rsidTr="003937C7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>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  <w:lang w:val="ru-RU"/>
              </w:rPr>
            </w:pPr>
            <w:r w:rsidRPr="002E4EAF">
              <w:rPr>
                <w:rStyle w:val="cs9b0062610"/>
                <w:b w:val="0"/>
                <w:lang w:val="ru-RU"/>
              </w:rPr>
              <w:t>д.м.н. Масляк З.В.</w:t>
            </w:r>
          </w:p>
          <w:p w:rsidR="002E4EAF" w:rsidRPr="002E4EAF" w:rsidRDefault="002E4EAF" w:rsidP="003937C7">
            <w:pPr>
              <w:pStyle w:val="cs80d9435b"/>
              <w:rPr>
                <w:b/>
                <w:lang w:val="ru-RU"/>
              </w:rPr>
            </w:pPr>
            <w:r w:rsidRPr="002E4EAF">
              <w:rPr>
                <w:rStyle w:val="cs9b0062610"/>
                <w:b w:val="0"/>
                <w:lang w:val="ru-RU"/>
              </w:rPr>
              <w:t>Державна установа «Інститут патології крові та трансфузійної медицини Національної академії медичних наук України», відділення гематології, м. Львів</w:t>
            </w:r>
          </w:p>
        </w:tc>
      </w:tr>
      <w:tr w:rsidR="002E4EAF" w:rsidRPr="002D12E0" w:rsidTr="003937C7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>4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</w:rPr>
              <w:t>лікар Ногаєва Л.І.</w:t>
            </w:r>
          </w:p>
          <w:p w:rsidR="002E4EAF" w:rsidRPr="002E4EAF" w:rsidRDefault="002E4EAF" w:rsidP="003937C7">
            <w:pPr>
              <w:pStyle w:val="cs80d9435b"/>
              <w:rPr>
                <w:b/>
              </w:rPr>
            </w:pPr>
            <w:r w:rsidRPr="002E4EAF">
              <w:rPr>
                <w:rStyle w:val="cs9b0062610"/>
                <w:b w:val="0"/>
                <w:lang w:val="ru-RU"/>
              </w:rPr>
              <w:t>Комунальне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некомерційне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підприємство</w:t>
            </w:r>
            <w:r w:rsidRPr="002E4EAF">
              <w:rPr>
                <w:rStyle w:val="cs9b0062610"/>
                <w:b w:val="0"/>
              </w:rPr>
              <w:t xml:space="preserve"> «</w:t>
            </w:r>
            <w:r w:rsidRPr="002E4EAF">
              <w:rPr>
                <w:rStyle w:val="cs9b0062610"/>
                <w:b w:val="0"/>
                <w:lang w:val="ru-RU"/>
              </w:rPr>
              <w:t>Черкаський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обласний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онкологічний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диспансер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Черкаської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обласної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ради</w:t>
            </w:r>
            <w:r w:rsidRPr="002E4EAF">
              <w:rPr>
                <w:rStyle w:val="cs9b0062610"/>
                <w:b w:val="0"/>
              </w:rPr>
              <w:t xml:space="preserve">», </w:t>
            </w:r>
            <w:r w:rsidRPr="002E4EAF">
              <w:rPr>
                <w:rStyle w:val="cs9b0062610"/>
                <w:b w:val="0"/>
                <w:lang w:val="ru-RU"/>
              </w:rPr>
              <w:t>Обласний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лікувально</w:t>
            </w:r>
            <w:r w:rsidRPr="002E4EAF">
              <w:rPr>
                <w:rStyle w:val="cs9b0062610"/>
                <w:b w:val="0"/>
              </w:rPr>
              <w:t>-</w:t>
            </w:r>
            <w:r w:rsidRPr="002E4EAF">
              <w:rPr>
                <w:rStyle w:val="cs9b0062610"/>
                <w:b w:val="0"/>
                <w:lang w:val="ru-RU"/>
              </w:rPr>
              <w:t>діагностичний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гематологічний</w:t>
            </w:r>
            <w:r w:rsidRPr="002E4EAF">
              <w:rPr>
                <w:rStyle w:val="cs9b0062610"/>
                <w:b w:val="0"/>
              </w:rPr>
              <w:t xml:space="preserve"> </w:t>
            </w:r>
            <w:r w:rsidRPr="002E4EAF">
              <w:rPr>
                <w:rStyle w:val="cs9b0062610"/>
                <w:b w:val="0"/>
                <w:lang w:val="ru-RU"/>
              </w:rPr>
              <w:t>центр</w:t>
            </w:r>
            <w:r w:rsidRPr="002E4EAF">
              <w:rPr>
                <w:rStyle w:val="cs9b0062610"/>
                <w:b w:val="0"/>
              </w:rPr>
              <w:t xml:space="preserve">, </w:t>
            </w:r>
            <w:r w:rsidRPr="002E4EAF">
              <w:rPr>
                <w:rStyle w:val="cs9b0062610"/>
                <w:b w:val="0"/>
                <w:lang w:val="uk-UA"/>
              </w:rPr>
              <w:t xml:space="preserve">                       </w:t>
            </w:r>
            <w:r w:rsidRPr="002E4EAF">
              <w:rPr>
                <w:rStyle w:val="cs9b0062610"/>
                <w:b w:val="0"/>
                <w:lang w:val="ru-RU"/>
              </w:rPr>
              <w:t>м</w:t>
            </w:r>
            <w:r w:rsidRPr="002E4EAF">
              <w:rPr>
                <w:rStyle w:val="cs9b0062610"/>
                <w:b w:val="0"/>
              </w:rPr>
              <w:t xml:space="preserve">. </w:t>
            </w:r>
            <w:r w:rsidRPr="002E4EAF">
              <w:rPr>
                <w:rStyle w:val="cs9b0062610"/>
                <w:b w:val="0"/>
                <w:lang w:val="ru-RU"/>
              </w:rPr>
              <w:t>Черкаси</w:t>
            </w:r>
          </w:p>
        </w:tc>
      </w:tr>
    </w:tbl>
    <w:p w:rsidR="002E4EAF" w:rsidRPr="002E4EAF" w:rsidRDefault="002E4EAF" w:rsidP="00221596">
      <w:pPr>
        <w:pStyle w:val="a7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DB2DDB" w:rsidRDefault="002E4EAF" w:rsidP="00016656">
      <w:pPr>
        <w:jc w:val="both"/>
        <w:rPr>
          <w:rStyle w:val="cs9f0a40401"/>
          <w:lang w:val="uk-UA"/>
        </w:rPr>
      </w:pPr>
      <w:r>
        <w:rPr>
          <w:rStyle w:val="cs9b006261"/>
          <w:lang w:val="ru-RU"/>
        </w:rPr>
        <w:t>11</w:t>
      </w:r>
      <w:r w:rsidR="00016656">
        <w:rPr>
          <w:rStyle w:val="cs9b006261"/>
          <w:lang w:val="ru-RU"/>
        </w:rPr>
        <w:t xml:space="preserve">. </w:t>
      </w:r>
      <w:r w:rsidR="00DB2DDB" w:rsidRPr="00016656">
        <w:rPr>
          <w:rStyle w:val="cs9b006261"/>
          <w:lang w:val="uk-UA"/>
        </w:rPr>
        <w:t xml:space="preserve">Оновлений протокол клінічного випробування 178-CL-204, версія 2.0, з інкорпорованою суттєвою поправкою 1, від 11 лютого 2021 року; Інформація для пацієнта та форма згоди малолітнього пацієнта на участь у науковому клінічному дослідженні для пацієнтів віком від 11 до 13 років, Модель для України, версія 2.0 від 07 травня 2021 року, українською та російською мовами; Інформація для пацієнта та форма згоди неповнолітнього пацієнта на участь у науковому клінічному дослідженні для пацієнтів віком від 14 до 17 років, Модель для України, версія 2.0 від 07 травня 2021 року, українською та російською мовами; Інформація для батьків пацієнта та форма інформованої згоди, Модель для України, версія 2.0 від 07 травня 2021 року, українською та російською мовами; Матеріали для пацієнта та дослідника: Інструкція із самостійного вимірювання артеріального тиску та пульсу. Посібник для дітей [246013 178-CL-204_UKR BP Manual Child 20200805 1.0 Ukrainian], українською мовою; Инструкции по самостоятельному измерению артериального давления и пульса. Руководство для детей [246013 178-CL-204_UKR BP Manual Child 20200805 1.0 Ukrainian], російською мовою; Часті запитання та відповіді на них [246013 178-CL-204 UKR CONTEC08A BP Manual Adult 20200907 1.0 Ukrainian], українською мовою; Ответы на часто задаваемые вопросы [246013 178-CL-204 UKR CONTEC08A BP Manual Adult 20200907 1.0 Russian], російською мовою; «Запрошуємо юних пацієнтів із проблемою гіперактивного сечового міхура! Реєстрацію учасників дослідження DOLPHIN вже відкрито», Dear Parent Letter_20210329 3.0 Ukrainian PA1, версія 3.0 від 29 березня 2021 року, українською мовою; «Приглашаются все дети и подростки с синдромом гиперактивного мочевого пузыря. Набор участников исследования DOLPHIN теперь открыт!», Dear Parent Letter_20210329 3.0 Russian PA1, версія 3.0 від 29 березня 2021 року, російською мовою; «На вашу дитину чекає океан можливостей – не дозвольте жодним перешкодам стримувати її на життєвому шляху», UKR Patient Brochure 20210329 3.0 Ukrainian PA1, версія 3.0 від 29 березня 2021 року, українською мовою; «Для Вашего ребёнка представлено море возможностей! – не упустите шанс воспользоваться ими», UKR Patient Brochure 20210329 3.0 Russian PA1, версія 3.0 від 29 березня 2021 року, російською мовою; «На вашу дитину чекає океан можливостей – не дозвольте жодним перешкодам стримувати її на життєвому шляху», Посібник для пацієнта, UKR Patient Study Guide 20210329 3.0 Ukrainian PA1, версія 3.0 від 29 березня 2021 року, українською мовою; «Для Вашего ребёнка представлено море возможностей! – не упустите шанс воспользоваться ими», Брошюра со сведениями об исследовании для пациента, UKR Patient Study Guide 20210329 3.0 Russian PA1, версія 3.0 від 29 березня 2021 року, російською мовою; «На вашу дитину чекає океан можливостей – не дозвольте жодним перешкодам стримувати її на життєвому шляху», Постер, UKR Poster 20210329 2.0 Ukrainian_PA1, версія 2.0 від 29 березня 2021 року, українською мовою; «Для Вашего ребёнка представлено море возможностей! – не упустите шанс воспользоваться ими», Постер, UKR Poster 20210329 2.0 Russian_PA1, версія 2.0 від 29 березня 2021 року, російською мовою; Patient Pathway for the DOLPHIN Study, Global Patient Pathway 20210329 2.0 English PA1, англійською мовою </w:t>
      </w:r>
      <w:r w:rsidR="00DB2DDB" w:rsidRPr="00016656">
        <w:rPr>
          <w:rStyle w:val="cs9f0a40401"/>
          <w:lang w:val="uk-UA"/>
        </w:rPr>
        <w:t xml:space="preserve">до протоколу клінічного дослідження «Рандомізоване, подвійне-сліпе, плацебо-контрольоване, багатоцентрове дослідження 3 фази у паралельних групах із послідовним титруванням дози для оцінки ефективності, безпечності та фармакокінетики </w:t>
      </w:r>
      <w:r w:rsidR="00DB2DDB" w:rsidRPr="00016656">
        <w:rPr>
          <w:rStyle w:val="cs9b006261"/>
          <w:lang w:val="uk-UA"/>
        </w:rPr>
        <w:t>Мірабегрону</w:t>
      </w:r>
      <w:r w:rsidR="00DB2DDB" w:rsidRPr="00016656">
        <w:rPr>
          <w:rStyle w:val="cs9f0a40401"/>
          <w:lang w:val="uk-UA"/>
        </w:rPr>
        <w:t xml:space="preserve"> у пацієнтів дитячого віку від 5 до &lt; 18 років з гіперактивністю сечового міхура», код </w:t>
      </w:r>
      <w:r w:rsidR="005579B7" w:rsidRPr="00016656">
        <w:rPr>
          <w:rStyle w:val="cs9f0a40401"/>
          <w:lang w:val="uk-UA"/>
        </w:rPr>
        <w:t>дослідження</w:t>
      </w:r>
      <w:r w:rsidR="00DB2DDB" w:rsidRPr="00016656">
        <w:rPr>
          <w:rStyle w:val="cs9f0a40401"/>
          <w:lang w:val="uk-UA"/>
        </w:rPr>
        <w:t xml:space="preserve"> </w:t>
      </w:r>
      <w:r w:rsidR="00DB2DDB" w:rsidRPr="00016656">
        <w:rPr>
          <w:rStyle w:val="cs9b006261"/>
          <w:lang w:val="uk-UA"/>
        </w:rPr>
        <w:t>178-CL-204</w:t>
      </w:r>
      <w:r w:rsidR="00DB2DDB" w:rsidRPr="00016656">
        <w:rPr>
          <w:rStyle w:val="cs9f0a40401"/>
          <w:lang w:val="uk-UA"/>
        </w:rPr>
        <w:t>, версія 1.1 від 13 листопада 2019 року; спонсор - Астеллас Фарма Глобал Девелопмент, Інк., США / Astellas Pharma Global Development Inc., USA</w:t>
      </w:r>
    </w:p>
    <w:p w:rsidR="00AA11CE" w:rsidRDefault="00AA11CE" w:rsidP="00AA11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DB2DDB" w:rsidRPr="00016656" w:rsidRDefault="00DB2DDB" w:rsidP="00016656">
      <w:pPr>
        <w:pStyle w:val="cs80d9435b"/>
        <w:rPr>
          <w:lang w:val="uk-UA"/>
        </w:rPr>
      </w:pPr>
      <w:r>
        <w:rPr>
          <w:rStyle w:val="cs9f0a40401"/>
          <w:lang w:val="uk-UA"/>
        </w:rPr>
        <w:t> </w:t>
      </w:r>
    </w:p>
    <w:p w:rsidR="00DB2DDB" w:rsidRDefault="002E4EAF" w:rsidP="00016656">
      <w:pPr>
        <w:jc w:val="both"/>
        <w:rPr>
          <w:rStyle w:val="cs9f0a40402"/>
          <w:lang w:val="uk-UA"/>
        </w:rPr>
      </w:pPr>
      <w:r>
        <w:rPr>
          <w:rStyle w:val="cs9b006262"/>
          <w:lang w:val="uk-UA"/>
        </w:rPr>
        <w:t>12</w:t>
      </w:r>
      <w:r w:rsidR="00016656">
        <w:rPr>
          <w:rStyle w:val="cs9b006262"/>
          <w:lang w:val="uk-UA"/>
        </w:rPr>
        <w:t xml:space="preserve">. </w:t>
      </w:r>
      <w:r w:rsidR="00DB2DDB" w:rsidRPr="00016656">
        <w:rPr>
          <w:rStyle w:val="cs9b006262"/>
          <w:lang w:val="uk-UA"/>
        </w:rPr>
        <w:t>Включення додаткового препарату порівняння: Епірубіцин АкВіда/</w:t>
      </w:r>
      <w:r w:rsidR="00DB2DDB">
        <w:rPr>
          <w:rStyle w:val="cs9b006262"/>
        </w:rPr>
        <w:t>Epirubicin</w:t>
      </w:r>
      <w:r w:rsidR="00DB2DDB" w:rsidRPr="00016656">
        <w:rPr>
          <w:rStyle w:val="cs9b006262"/>
          <w:lang w:val="uk-UA"/>
        </w:rPr>
        <w:t xml:space="preserve"> </w:t>
      </w:r>
      <w:r w:rsidR="00DB2DDB">
        <w:rPr>
          <w:rStyle w:val="cs9b006262"/>
        </w:rPr>
        <w:t>AqVida</w:t>
      </w:r>
      <w:r w:rsidR="00DB2DDB" w:rsidRPr="00016656">
        <w:rPr>
          <w:rStyle w:val="cs9b006262"/>
          <w:lang w:val="uk-UA"/>
        </w:rPr>
        <w:t xml:space="preserve"> (активний фармацевтичний інгредієнт – </w:t>
      </w:r>
      <w:r w:rsidR="00DB2DDB">
        <w:rPr>
          <w:rStyle w:val="cs9b006262"/>
        </w:rPr>
        <w:t>Epirubicin</w:t>
      </w:r>
      <w:r w:rsidR="00DB2DDB" w:rsidRPr="00016656">
        <w:rPr>
          <w:rStyle w:val="cs9b006262"/>
          <w:lang w:val="uk-UA"/>
        </w:rPr>
        <w:t xml:space="preserve"> </w:t>
      </w:r>
      <w:r w:rsidR="00DB2DDB">
        <w:rPr>
          <w:rStyle w:val="cs9b006262"/>
        </w:rPr>
        <w:t>hydrochloride</w:t>
      </w:r>
      <w:r w:rsidR="00DB2DDB" w:rsidRPr="00016656">
        <w:rPr>
          <w:rStyle w:val="cs9b006262"/>
          <w:lang w:val="uk-UA"/>
        </w:rPr>
        <w:t xml:space="preserve">), 200 мг/100 мл (2 мг/мл), розчин для ін’єкцій для внутрішньовенних інфузій, виробник: </w:t>
      </w:r>
      <w:r w:rsidR="00DB2DDB">
        <w:rPr>
          <w:rStyle w:val="cs9b006262"/>
        </w:rPr>
        <w:t>AqVida</w:t>
      </w:r>
      <w:r w:rsidR="00DB2DDB" w:rsidRPr="00016656">
        <w:rPr>
          <w:rStyle w:val="cs9b006262"/>
          <w:lang w:val="uk-UA"/>
        </w:rPr>
        <w:t xml:space="preserve"> </w:t>
      </w:r>
      <w:r w:rsidR="00DB2DDB">
        <w:rPr>
          <w:rStyle w:val="cs9b006262"/>
        </w:rPr>
        <w:t>GmbH</w:t>
      </w:r>
      <w:r w:rsidR="00DB2DDB" w:rsidRPr="00016656">
        <w:rPr>
          <w:rStyle w:val="cs9b006262"/>
          <w:lang w:val="uk-UA"/>
        </w:rPr>
        <w:t xml:space="preserve">, Німеччина; Зразок </w:t>
      </w:r>
      <w:r w:rsidR="00DB2DDB" w:rsidRPr="00016656">
        <w:rPr>
          <w:rStyle w:val="cs9b006262"/>
          <w:lang w:val="uk-UA"/>
        </w:rPr>
        <w:lastRenderedPageBreak/>
        <w:t>маркування (первинна упаковка) для Епірубіцину/</w:t>
      </w:r>
      <w:r w:rsidR="00DB2DDB">
        <w:rPr>
          <w:rStyle w:val="cs9b006262"/>
        </w:rPr>
        <w:t>Epirubicin</w:t>
      </w:r>
      <w:r w:rsidR="00DB2DDB" w:rsidRPr="00016656">
        <w:rPr>
          <w:rStyle w:val="cs9b006262"/>
          <w:lang w:val="uk-UA"/>
        </w:rPr>
        <w:t>, 200 мг/100 мл (2 мг/мл), розчин для ін’єкцій для внутрішньовенних інфузій, від 22 квітня 2021 року українською мовою; Зразок маркування (зовнішня упаковка) для Епірубіцину/</w:t>
      </w:r>
      <w:r w:rsidR="00DB2DDB">
        <w:rPr>
          <w:rStyle w:val="cs9b006262"/>
        </w:rPr>
        <w:t>Epirubicin</w:t>
      </w:r>
      <w:r w:rsidR="00DB2DDB" w:rsidRPr="00016656">
        <w:rPr>
          <w:rStyle w:val="cs9b006262"/>
          <w:lang w:val="uk-UA"/>
        </w:rPr>
        <w:t>, 200 мг/100 мл (2 мг/мл), розчин для ін’єкцій для внутрішньовенних інфузій, від 22 квітня 2021 року українською мовою; Інформаційний листок пацієнта та форма інформованої згоди для України, версія 7.1 від 25 травня 2021 року українською та російською мовами; Оголошення про набір пацієнтів, версія 1.0 від 26 травня 2021 року українською та російською мовами</w:t>
      </w:r>
      <w:r w:rsidR="00DB2DDB" w:rsidRPr="00016656">
        <w:rPr>
          <w:rStyle w:val="cs9f0a40402"/>
          <w:lang w:val="uk-UA"/>
        </w:rPr>
        <w:t xml:space="preserve"> до протоколу клінічного дослідження «Багатоцентрове, рандомізоване, відкрите дослідження </w:t>
      </w:r>
      <w:r w:rsidR="00DB2DDB">
        <w:rPr>
          <w:rStyle w:val="cs9f0a40402"/>
        </w:rPr>
        <w:t>III</w:t>
      </w:r>
      <w:r w:rsidR="00DB2DDB" w:rsidRPr="00016656">
        <w:rPr>
          <w:rStyle w:val="cs9f0a40402"/>
          <w:lang w:val="uk-UA"/>
        </w:rPr>
        <w:t xml:space="preserve"> фази з порівняння комбінації </w:t>
      </w:r>
      <w:r w:rsidR="00DB2DDB" w:rsidRPr="00016656">
        <w:rPr>
          <w:rStyle w:val="cs9b006262"/>
          <w:lang w:val="uk-UA"/>
        </w:rPr>
        <w:t>Атезолізумабу</w:t>
      </w:r>
      <w:r w:rsidR="00DB2DDB" w:rsidRPr="00016656">
        <w:rPr>
          <w:rStyle w:val="cs9f0a40402"/>
          <w:lang w:val="uk-UA"/>
        </w:rPr>
        <w:t xml:space="preserve"> (анти-</w:t>
      </w:r>
      <w:r w:rsidR="00DB2DDB">
        <w:rPr>
          <w:rStyle w:val="cs9f0a40402"/>
        </w:rPr>
        <w:t>Pd</w:t>
      </w:r>
      <w:r w:rsidR="00DB2DDB" w:rsidRPr="00016656">
        <w:rPr>
          <w:rStyle w:val="cs9f0a40402"/>
          <w:lang w:val="uk-UA"/>
        </w:rPr>
        <w:t>-</w:t>
      </w:r>
      <w:r w:rsidR="00DB2DDB">
        <w:rPr>
          <w:rStyle w:val="cs9f0a40402"/>
        </w:rPr>
        <w:t>L</w:t>
      </w:r>
      <w:r w:rsidR="00DB2DDB" w:rsidRPr="00016656">
        <w:rPr>
          <w:rStyle w:val="cs9f0a40402"/>
          <w:lang w:val="uk-UA"/>
        </w:rPr>
        <w:t>1 антитіла) з ад’ювантною антрацикліновою/таксановою хіміотерапією на відміну від тільки хіміотерапії в пацієнтів з операбельним тричі негативним раком молочної залози» (</w:t>
      </w:r>
      <w:r w:rsidR="00DB2DDB">
        <w:rPr>
          <w:rStyle w:val="cs9f0a40402"/>
        </w:rPr>
        <w:t>IMpassion</w:t>
      </w:r>
      <w:r w:rsidR="00DB2DDB" w:rsidRPr="00016656">
        <w:rPr>
          <w:rStyle w:val="cs9f0a40402"/>
          <w:lang w:val="uk-UA"/>
        </w:rPr>
        <w:t xml:space="preserve">030)., код дослідження </w:t>
      </w:r>
      <w:r w:rsidR="00DB2DDB">
        <w:rPr>
          <w:rStyle w:val="cs9b006262"/>
        </w:rPr>
        <w:t>BIG</w:t>
      </w:r>
      <w:r w:rsidR="00DB2DDB" w:rsidRPr="00016656">
        <w:rPr>
          <w:rStyle w:val="cs9b006262"/>
          <w:lang w:val="uk-UA"/>
        </w:rPr>
        <w:t xml:space="preserve"> 16-05/</w:t>
      </w:r>
      <w:r w:rsidR="00DB2DDB">
        <w:rPr>
          <w:rStyle w:val="cs9b006262"/>
        </w:rPr>
        <w:t>AFT</w:t>
      </w:r>
      <w:r w:rsidR="00DB2DDB" w:rsidRPr="00016656">
        <w:rPr>
          <w:rStyle w:val="cs9b006262"/>
          <w:lang w:val="uk-UA"/>
        </w:rPr>
        <w:t>-27/</w:t>
      </w:r>
      <w:r w:rsidR="00DB2DDB">
        <w:rPr>
          <w:rStyle w:val="cs9b006262"/>
        </w:rPr>
        <w:t>WO</w:t>
      </w:r>
      <w:r w:rsidR="00DB2DDB" w:rsidRPr="00016656">
        <w:rPr>
          <w:rStyle w:val="cs9b006262"/>
          <w:lang w:val="uk-UA"/>
        </w:rPr>
        <w:t>39391</w:t>
      </w:r>
      <w:r w:rsidR="00DB2DDB" w:rsidRPr="00016656">
        <w:rPr>
          <w:rStyle w:val="cs9f0a40402"/>
          <w:lang w:val="uk-UA"/>
        </w:rPr>
        <w:t xml:space="preserve">, версія 7 від 17 лютого 2021 року; спонсор - </w:t>
      </w:r>
      <w:r w:rsidR="00DB2DDB">
        <w:rPr>
          <w:rStyle w:val="cs9f0a40402"/>
        </w:rPr>
        <w:t>F</w:t>
      </w:r>
      <w:r w:rsidR="00DB2DDB" w:rsidRPr="00016656">
        <w:rPr>
          <w:rStyle w:val="cs9f0a40402"/>
          <w:lang w:val="uk-UA"/>
        </w:rPr>
        <w:t xml:space="preserve">. </w:t>
      </w:r>
      <w:r w:rsidR="00DB2DDB">
        <w:rPr>
          <w:rStyle w:val="cs9f0a40402"/>
        </w:rPr>
        <w:t>Hoffmann</w:t>
      </w:r>
      <w:r w:rsidR="00DB2DDB" w:rsidRPr="00016656">
        <w:rPr>
          <w:rStyle w:val="cs9f0a40402"/>
          <w:lang w:val="uk-UA"/>
        </w:rPr>
        <w:t>-</w:t>
      </w:r>
      <w:r w:rsidR="00DB2DDB">
        <w:rPr>
          <w:rStyle w:val="cs9f0a40402"/>
        </w:rPr>
        <w:t>La</w:t>
      </w:r>
      <w:r w:rsidR="00DB2DDB" w:rsidRPr="00016656">
        <w:rPr>
          <w:rStyle w:val="cs9f0a40402"/>
          <w:lang w:val="uk-UA"/>
        </w:rPr>
        <w:t xml:space="preserve"> </w:t>
      </w:r>
      <w:r w:rsidR="00DB2DDB">
        <w:rPr>
          <w:rStyle w:val="cs9f0a40402"/>
        </w:rPr>
        <w:t>Roche</w:t>
      </w:r>
      <w:r w:rsidR="00DB2DDB" w:rsidRPr="00016656">
        <w:rPr>
          <w:rStyle w:val="cs9f0a40402"/>
          <w:lang w:val="uk-UA"/>
        </w:rPr>
        <w:t xml:space="preserve"> </w:t>
      </w:r>
      <w:r w:rsidR="00DB2DDB">
        <w:rPr>
          <w:rStyle w:val="cs9f0a40402"/>
        </w:rPr>
        <w:t>Ltd</w:t>
      </w:r>
      <w:r w:rsidR="00DB2DDB" w:rsidRPr="00016656">
        <w:rPr>
          <w:rStyle w:val="cs9f0a40402"/>
          <w:lang w:val="uk-UA"/>
        </w:rPr>
        <w:t xml:space="preserve">. /Ф. Хоффманн-Ля Рош Лтд. /Ф. Гоффманн-Ля Рош Лтд., Швейцарія </w:t>
      </w:r>
    </w:p>
    <w:p w:rsidR="00967863" w:rsidRPr="00AA11CE" w:rsidRDefault="00967863" w:rsidP="00967863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A11C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B2DDB" w:rsidRPr="00016656" w:rsidRDefault="00DB2DDB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B2DDB" w:rsidRDefault="002E4EAF" w:rsidP="00016656">
      <w:pPr>
        <w:jc w:val="both"/>
        <w:rPr>
          <w:rStyle w:val="cs9f0a40403"/>
          <w:lang w:val="uk-UA"/>
        </w:rPr>
      </w:pPr>
      <w:r>
        <w:rPr>
          <w:rStyle w:val="cs9b006263"/>
          <w:lang w:val="uk-UA"/>
        </w:rPr>
        <w:t>13</w:t>
      </w:r>
      <w:r w:rsidR="00016656" w:rsidRPr="00016656">
        <w:rPr>
          <w:rStyle w:val="cs9b006263"/>
          <w:lang w:val="uk-UA"/>
        </w:rPr>
        <w:t xml:space="preserve">. </w:t>
      </w:r>
      <w:r w:rsidR="00DB2DDB" w:rsidRPr="00016656">
        <w:rPr>
          <w:rStyle w:val="cs9b006263"/>
          <w:lang w:val="uk-UA"/>
        </w:rPr>
        <w:t xml:space="preserve">Оновлене Досьє досліджуваного лікарського засобу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 (тосатоксумаб), версія 4.1, вересень 2020 р. ; Оновлене Досьє досліджуваного лікарського засобу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 (тосатоксумаб), версія 5.0 від 02 березня 2021 р.; Зміна у виробничому процесі лікарської речовини: збільшення масштабу біореактора культури клітин з 1000 л до 2000 л, та відповідних даних порівняння та випуску; Залучення нового виробника досліджуваного лікарського засобу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 (тосатоксумаб) та плацебо до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 (тосатоксумаб): </w:t>
      </w:r>
      <w:r w:rsidR="00DB2DDB">
        <w:rPr>
          <w:rStyle w:val="cs9b006263"/>
        </w:rPr>
        <w:t>Emergent</w:t>
      </w:r>
      <w:r w:rsidR="00DB2DDB" w:rsidRPr="00016656">
        <w:rPr>
          <w:rStyle w:val="cs9b006263"/>
          <w:lang w:val="uk-UA"/>
        </w:rPr>
        <w:t xml:space="preserve"> </w:t>
      </w:r>
      <w:r w:rsidR="00DB2DDB">
        <w:rPr>
          <w:rStyle w:val="cs9b006263"/>
        </w:rPr>
        <w:t>BioSolutions</w:t>
      </w:r>
      <w:r w:rsidR="00DB2DDB" w:rsidRPr="00016656">
        <w:rPr>
          <w:rStyle w:val="cs9b006263"/>
          <w:lang w:val="uk-UA"/>
        </w:rPr>
        <w:t xml:space="preserve">, </w:t>
      </w:r>
      <w:r w:rsidR="00DB2DDB">
        <w:rPr>
          <w:rStyle w:val="cs9b006263"/>
        </w:rPr>
        <w:t>USA</w:t>
      </w:r>
      <w:r w:rsidR="00DB2DDB" w:rsidRPr="00016656">
        <w:rPr>
          <w:rStyle w:val="cs9b006263"/>
          <w:lang w:val="uk-UA"/>
        </w:rPr>
        <w:t xml:space="preserve">; Оновлене маркування для картонної упаковки досліджуваного лікарського засобу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-301, 25 мг/мл або плацебо 10 мл/ у флаконі, від 13 вересня 2020 р., українською мовою; Оновлене маркування для флакону досліджуваного лікарського засобу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-301, 25 мг/мл або плацебо 10 мл/ у флаконі, від 16 вересня 2020 р., українською мовою; Оновлене маркування для картонної упаковки досліджуваного лікарського засобу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-301, 25 мг/мл або плацебо 10 мл/ у флаконі, від 19 травня 2021 р., українською мовою; Оновлене маркування для флакону досліджуваного лікарського засобу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 xml:space="preserve">-301, 25 мг/мл або плацебо 10 мл/ у флаконі, від 19 травня 2021 р., українською мовою; Інформаційний листок і форма згоди для пацієнта і законного представника для участі в клінічному дослідженні, версія 5.0 для України від 26 січня 2021 р., переклад українською мовою від 12 лютого 2021 р.; переклад російською мовою від 12 лютого 2021 р.; Інформаційний листок пацієнта і форма згоди на участь у фармакокінетичному дослідженні, версія 4.0 для України від 26 січня 2021 р., переклад українською мовою від 12 лютого 2021 р.; переклад російською мовою від 12 лютого 2021 р.; Інформаційний листок і форма згоди для вагітної партнерки, версія 4.0 для України від 26 січня 2021 р., переклад українською мовою від 12 лютого 2021 р.; переклад російською мовою від 12 лютого 2021 р.; Ідентифікаційна картка учасника клінічного дослідження, версія 2.0 від 14 грудня 2020 р., переклад українською мовою від 12 лютого 2021 р.; переклад російською мовою від 12 лютого 2021 р.; Подовження терміну проведення клінічного випробування в Україні до 31 серпня 2022 року </w:t>
      </w:r>
      <w:r w:rsidR="00DB2DDB" w:rsidRPr="00016656">
        <w:rPr>
          <w:rStyle w:val="cs9f0a40403"/>
          <w:lang w:val="uk-UA"/>
        </w:rPr>
        <w:t xml:space="preserve">до протоколу клінічного дослідження «Рандомізоване, подвійне сліпе, плацебо-контрольоване, багатоцентрове дослідження 3 фази для оцінки безпечності та ефективності препарату </w:t>
      </w:r>
      <w:r w:rsidR="00DB2DDB">
        <w:rPr>
          <w:rStyle w:val="cs9f0a40403"/>
        </w:rPr>
        <w:t>AR</w:t>
      </w:r>
      <w:r w:rsidR="00DB2DDB" w:rsidRPr="00016656">
        <w:rPr>
          <w:rStyle w:val="cs9f0a40403"/>
          <w:lang w:val="uk-UA"/>
        </w:rPr>
        <w:t xml:space="preserve">-301 як допоміжної терапії до лікування антибіотиками при вентилятор-асоційованій пневмонії (ВАП), спричиненій </w:t>
      </w:r>
      <w:r w:rsidR="00DB2DDB">
        <w:rPr>
          <w:rStyle w:val="cs9f0a40403"/>
        </w:rPr>
        <w:t>S</w:t>
      </w:r>
      <w:r w:rsidR="00DB2DDB" w:rsidRPr="00016656">
        <w:rPr>
          <w:rStyle w:val="cs9f0a40403"/>
          <w:lang w:val="uk-UA"/>
        </w:rPr>
        <w:t xml:space="preserve">. </w:t>
      </w:r>
      <w:r w:rsidR="00DB2DDB">
        <w:rPr>
          <w:rStyle w:val="cs9f0a40403"/>
        </w:rPr>
        <w:t>aureus</w:t>
      </w:r>
      <w:r w:rsidR="00DB2DDB" w:rsidRPr="00016656">
        <w:rPr>
          <w:rStyle w:val="cs9f0a40403"/>
          <w:lang w:val="uk-UA"/>
        </w:rPr>
        <w:t xml:space="preserve">», код дослідження </w:t>
      </w:r>
      <w:r w:rsidR="00DB2DDB">
        <w:rPr>
          <w:rStyle w:val="cs9b006263"/>
        </w:rPr>
        <w:t>AR</w:t>
      </w:r>
      <w:r w:rsidR="00DB2DDB" w:rsidRPr="00016656">
        <w:rPr>
          <w:rStyle w:val="cs9b006263"/>
          <w:lang w:val="uk-UA"/>
        </w:rPr>
        <w:t>-301-002</w:t>
      </w:r>
      <w:r w:rsidR="00DB2DDB" w:rsidRPr="00016656">
        <w:rPr>
          <w:rStyle w:val="cs9f0a40403"/>
          <w:lang w:val="uk-UA"/>
        </w:rPr>
        <w:t>, версія 4.1 від 26 листопада 2019 р.; спонсор - Арідіс Фармасьютікалз, Інк., США (</w:t>
      </w:r>
      <w:r w:rsidR="00DB2DDB">
        <w:rPr>
          <w:rStyle w:val="cs9f0a40403"/>
        </w:rPr>
        <w:t>Aridis</w:t>
      </w:r>
      <w:r w:rsidR="00DB2DDB" w:rsidRPr="00016656">
        <w:rPr>
          <w:rStyle w:val="cs9f0a40403"/>
          <w:lang w:val="uk-UA"/>
        </w:rPr>
        <w:t xml:space="preserve"> </w:t>
      </w:r>
      <w:r w:rsidR="00DB2DDB">
        <w:rPr>
          <w:rStyle w:val="cs9f0a40403"/>
        </w:rPr>
        <w:t>Pharmaceuticals</w:t>
      </w:r>
      <w:r w:rsidR="00DB2DDB" w:rsidRPr="00016656">
        <w:rPr>
          <w:rStyle w:val="cs9f0a40403"/>
          <w:lang w:val="uk-UA"/>
        </w:rPr>
        <w:t xml:space="preserve">, </w:t>
      </w:r>
      <w:r w:rsidR="00DB2DDB">
        <w:rPr>
          <w:rStyle w:val="cs9f0a40403"/>
        </w:rPr>
        <w:t>Inc</w:t>
      </w:r>
      <w:r w:rsidR="00DB2DDB" w:rsidRPr="00016656">
        <w:rPr>
          <w:rStyle w:val="cs9f0a40403"/>
          <w:lang w:val="uk-UA"/>
        </w:rPr>
        <w:t xml:space="preserve">., </w:t>
      </w:r>
      <w:r w:rsidR="00DB2DDB">
        <w:rPr>
          <w:rStyle w:val="cs9f0a40403"/>
        </w:rPr>
        <w:t>USA</w:t>
      </w:r>
      <w:r w:rsidR="00DB2DDB" w:rsidRPr="00016656">
        <w:rPr>
          <w:rStyle w:val="cs9f0a40403"/>
          <w:lang w:val="uk-UA"/>
        </w:rPr>
        <w:t>)</w:t>
      </w:r>
    </w:p>
    <w:p w:rsidR="00967863" w:rsidRPr="00967863" w:rsidRDefault="00967863" w:rsidP="009678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67863">
        <w:rPr>
          <w:rFonts w:ascii="Arial" w:hAnsi="Arial" w:cs="Arial"/>
          <w:sz w:val="20"/>
          <w:szCs w:val="20"/>
          <w:lang w:val="ru-RU"/>
        </w:rPr>
        <w:t>Заявник - ТОВ «МБ Квест», Україна</w:t>
      </w:r>
    </w:p>
    <w:p w:rsidR="00DB2DDB" w:rsidRPr="00016656" w:rsidRDefault="00DB2DDB" w:rsidP="0001665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9b006263"/>
        </w:rPr>
        <w:t> </w:t>
      </w:r>
    </w:p>
    <w:p w:rsidR="00DB2DDB" w:rsidRPr="00016656" w:rsidRDefault="00016656" w:rsidP="00016656">
      <w:pPr>
        <w:jc w:val="both"/>
        <w:rPr>
          <w:rStyle w:val="cs80d9435b4"/>
          <w:lang w:val="uk-UA"/>
        </w:rPr>
      </w:pPr>
      <w:r w:rsidRPr="00016656">
        <w:rPr>
          <w:rStyle w:val="cs9b006264"/>
          <w:lang w:val="uk-UA"/>
        </w:rPr>
        <w:t>1</w:t>
      </w:r>
      <w:r w:rsidR="002E4EAF">
        <w:rPr>
          <w:rStyle w:val="cs9b006264"/>
          <w:lang w:val="uk-UA"/>
        </w:rPr>
        <w:t>4</w:t>
      </w:r>
      <w:r>
        <w:rPr>
          <w:rStyle w:val="cs9b006264"/>
          <w:lang w:val="uk-UA"/>
        </w:rPr>
        <w:t xml:space="preserve">. </w:t>
      </w:r>
      <w:r w:rsidR="00DB2DDB" w:rsidRPr="00016656">
        <w:rPr>
          <w:rStyle w:val="cs9b006264"/>
          <w:lang w:val="uk-UA"/>
        </w:rPr>
        <w:t xml:space="preserve">Розділ 2.3.Р.8 «Стабільність» Досьє досліджуваного лікарського засобу </w:t>
      </w:r>
      <w:r w:rsidR="00DB2DDB">
        <w:rPr>
          <w:rStyle w:val="cs9b006264"/>
        </w:rPr>
        <w:t>AGEN</w:t>
      </w:r>
      <w:r w:rsidR="00DB2DDB" w:rsidRPr="00016656">
        <w:rPr>
          <w:rStyle w:val="cs9b006264"/>
          <w:lang w:val="uk-UA"/>
        </w:rPr>
        <w:t xml:space="preserve">1884, </w:t>
      </w:r>
      <w:r w:rsidR="00DB2DDB">
        <w:rPr>
          <w:rStyle w:val="cs9b006264"/>
        </w:rPr>
        <w:t>process</w:t>
      </w:r>
      <w:r w:rsidR="00DB2DDB" w:rsidRPr="00016656">
        <w:rPr>
          <w:rStyle w:val="cs9b006264"/>
          <w:lang w:val="uk-UA"/>
        </w:rPr>
        <w:t xml:space="preserve"> 2.0, англійською мовою; Розділ 2.3.Р.8 «Стабільність» Досьє досліджуваного лікарського засобу </w:t>
      </w:r>
      <w:r w:rsidR="00DB2DDB">
        <w:rPr>
          <w:rStyle w:val="cs9b006264"/>
        </w:rPr>
        <w:t>AGEN</w:t>
      </w:r>
      <w:r w:rsidR="00DB2DDB" w:rsidRPr="00016656">
        <w:rPr>
          <w:rStyle w:val="cs9b006264"/>
          <w:lang w:val="uk-UA"/>
        </w:rPr>
        <w:t xml:space="preserve">1884, </w:t>
      </w:r>
      <w:r w:rsidR="00DB2DDB">
        <w:rPr>
          <w:rStyle w:val="cs9b006264"/>
        </w:rPr>
        <w:t>process</w:t>
      </w:r>
      <w:r w:rsidR="00DB2DDB" w:rsidRPr="00016656">
        <w:rPr>
          <w:rStyle w:val="cs9b006264"/>
          <w:lang w:val="uk-UA"/>
        </w:rPr>
        <w:t xml:space="preserve"> 2.1, англійською мовою; Подовження терміну придатності досліджуваного лікарського засобу </w:t>
      </w:r>
      <w:r w:rsidR="00DB2DDB">
        <w:rPr>
          <w:rStyle w:val="cs9b006264"/>
        </w:rPr>
        <w:t>AGEN</w:t>
      </w:r>
      <w:r w:rsidR="00DB2DDB" w:rsidRPr="00016656">
        <w:rPr>
          <w:rStyle w:val="cs9b006264"/>
          <w:lang w:val="uk-UA"/>
        </w:rPr>
        <w:t>1884 (розчин для інфузій, 50мг/мл) до 54 місяців</w:t>
      </w:r>
      <w:r w:rsidR="00DB2DDB" w:rsidRPr="00016656">
        <w:rPr>
          <w:rStyle w:val="cs9f0a40404"/>
          <w:lang w:val="uk-UA"/>
        </w:rPr>
        <w:t xml:space="preserve"> до протоколу клінічного дослідження «Відкрите, багатогрупове дослідження фази 1/2 з метою вивчення безпечності, переносимості, фармакокінетики, біологічної та клінічної активності препарату </w:t>
      </w:r>
      <w:r w:rsidR="00DB2DDB">
        <w:rPr>
          <w:rStyle w:val="cs9b006264"/>
        </w:rPr>
        <w:t>AGEN</w:t>
      </w:r>
      <w:r w:rsidR="00DB2DDB" w:rsidRPr="00016656">
        <w:rPr>
          <w:rStyle w:val="cs9b006264"/>
          <w:lang w:val="uk-UA"/>
        </w:rPr>
        <w:t>1884</w:t>
      </w:r>
      <w:r w:rsidR="00DB2DDB" w:rsidRPr="00016656">
        <w:rPr>
          <w:rStyle w:val="cs9f0a40404"/>
          <w:lang w:val="uk-UA"/>
        </w:rPr>
        <w:t xml:space="preserve"> в комбінації з препаратом </w:t>
      </w:r>
      <w:r w:rsidR="00DB2DDB">
        <w:rPr>
          <w:rStyle w:val="cs9f0a40404"/>
        </w:rPr>
        <w:t>AGEN</w:t>
      </w:r>
      <w:r w:rsidR="00DB2DDB" w:rsidRPr="00016656">
        <w:rPr>
          <w:rStyle w:val="cs9f0a40404"/>
          <w:lang w:val="uk-UA"/>
        </w:rPr>
        <w:t xml:space="preserve">2034 у пацієнтів з метастатичними або місцево-розповсюдженими солідними пухлинами та розширення застосування на обрані види солідних пухлин», код дослідження </w:t>
      </w:r>
      <w:r w:rsidR="00DB2DDB">
        <w:rPr>
          <w:rStyle w:val="cs9b006264"/>
        </w:rPr>
        <w:t>C</w:t>
      </w:r>
      <w:r w:rsidR="00DB2DDB" w:rsidRPr="00016656">
        <w:rPr>
          <w:rStyle w:val="cs9b006264"/>
          <w:lang w:val="uk-UA"/>
        </w:rPr>
        <w:t>-550-01</w:t>
      </w:r>
      <w:r w:rsidR="00DB2DDB" w:rsidRPr="00016656">
        <w:rPr>
          <w:rStyle w:val="cs9f0a40404"/>
          <w:lang w:val="uk-UA"/>
        </w:rPr>
        <w:t>, з інкорпорованою поправкою 5 від 26 вересня 2019 року; спонсор - «Адженус Інк.» (</w:t>
      </w:r>
      <w:r w:rsidR="00DB2DDB">
        <w:rPr>
          <w:rStyle w:val="cs9f0a40404"/>
        </w:rPr>
        <w:t>Agenus</w:t>
      </w:r>
      <w:r w:rsidR="00DB2DDB" w:rsidRPr="00016656">
        <w:rPr>
          <w:rStyle w:val="cs9f0a40404"/>
          <w:lang w:val="uk-UA"/>
        </w:rPr>
        <w:t xml:space="preserve"> </w:t>
      </w:r>
      <w:r w:rsidR="00DB2DDB">
        <w:rPr>
          <w:rStyle w:val="cs9f0a40404"/>
        </w:rPr>
        <w:t>Inc</w:t>
      </w:r>
      <w:r w:rsidR="00DB2DDB" w:rsidRPr="00016656">
        <w:rPr>
          <w:rStyle w:val="cs9f0a40404"/>
          <w:lang w:val="uk-UA"/>
        </w:rPr>
        <w:t>.), США</w:t>
      </w:r>
    </w:p>
    <w:p w:rsidR="00967863" w:rsidRPr="00967863" w:rsidRDefault="00967863" w:rsidP="00967863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67863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«АЙК'ЮВІА РДС Україна»</w:t>
      </w:r>
    </w:p>
    <w:p w:rsidR="00DB2DDB" w:rsidRPr="00016656" w:rsidRDefault="00DB2DDB" w:rsidP="00016656">
      <w:pPr>
        <w:pStyle w:val="cs80d9435b"/>
        <w:rPr>
          <w:lang w:val="uk-UA"/>
        </w:rPr>
      </w:pPr>
    </w:p>
    <w:p w:rsidR="00DB2DDB" w:rsidRDefault="002E4EAF" w:rsidP="00016656">
      <w:pPr>
        <w:jc w:val="both"/>
        <w:rPr>
          <w:rStyle w:val="cs9f0a40405"/>
        </w:rPr>
      </w:pPr>
      <w:r>
        <w:rPr>
          <w:rStyle w:val="cs9b006265"/>
          <w:lang w:val="uk-UA"/>
        </w:rPr>
        <w:t>15</w:t>
      </w:r>
      <w:r w:rsidR="00016656" w:rsidRPr="00016656">
        <w:rPr>
          <w:rStyle w:val="cs9b006265"/>
          <w:lang w:val="uk-UA"/>
        </w:rPr>
        <w:t xml:space="preserve">. </w:t>
      </w:r>
      <w:r w:rsidR="00DB2DDB" w:rsidRPr="00016656">
        <w:rPr>
          <w:rStyle w:val="cs9b006265"/>
          <w:lang w:val="uk-UA"/>
        </w:rPr>
        <w:t xml:space="preserve">Форма інформованої згоди для осіб, що здійснюють догляд, версія 1.0 для України англійською мовою від 24 квітня 2021 року; Форма інформованої згоди для осіб, що здійснюють догляд, версія 1.0 для України українською мовою від 24 квітня 2021 року; Форма інформованої згоди для осіб, що здійснюють догляд, версія 1.0 для України російською мовою </w:t>
      </w:r>
      <w:r w:rsidR="00DB2DDB" w:rsidRPr="00016656">
        <w:rPr>
          <w:rStyle w:val="cs9b006265"/>
          <w:lang w:val="uk-UA"/>
        </w:rPr>
        <w:lastRenderedPageBreak/>
        <w:t xml:space="preserve">від 24 квітня 2021 року; Досьє досліджуваного лікарського засобу </w:t>
      </w:r>
      <w:r w:rsidR="00DB2DDB">
        <w:rPr>
          <w:rStyle w:val="cs9b006265"/>
        </w:rPr>
        <w:t>ARGX</w:t>
      </w:r>
      <w:r w:rsidR="00DB2DDB" w:rsidRPr="00016656">
        <w:rPr>
          <w:rStyle w:val="cs9b006265"/>
          <w:lang w:val="uk-UA"/>
        </w:rPr>
        <w:t xml:space="preserve">-113 </w:t>
      </w:r>
      <w:r w:rsidR="00DB2DDB">
        <w:rPr>
          <w:rStyle w:val="cs9b006265"/>
        </w:rPr>
        <w:t>with</w:t>
      </w:r>
      <w:r w:rsidR="00DB2DDB" w:rsidRPr="00016656">
        <w:rPr>
          <w:rStyle w:val="cs9b006265"/>
          <w:lang w:val="uk-UA"/>
        </w:rPr>
        <w:t xml:space="preserve"> </w:t>
      </w:r>
      <w:r w:rsidR="00DB2DDB">
        <w:rPr>
          <w:rStyle w:val="cs9b006265"/>
        </w:rPr>
        <w:t>rHuPH</w:t>
      </w:r>
      <w:r w:rsidR="00DB2DDB" w:rsidRPr="00016656">
        <w:rPr>
          <w:rStyle w:val="cs9b006265"/>
          <w:lang w:val="uk-UA"/>
        </w:rPr>
        <w:t xml:space="preserve">20, розчин для підшкірних ін’єкцій, версія 4.0 від 28 травня 2021 року, англійською мовою; Досьє досліджуваного лікарського засобу </w:t>
      </w:r>
      <w:r w:rsidR="00DB2DDB">
        <w:rPr>
          <w:rStyle w:val="cs9b006265"/>
        </w:rPr>
        <w:t>ARGX</w:t>
      </w:r>
      <w:r w:rsidR="00DB2DDB" w:rsidRPr="00016656">
        <w:rPr>
          <w:rStyle w:val="cs9b006265"/>
          <w:lang w:val="uk-UA"/>
        </w:rPr>
        <w:t xml:space="preserve">-113 </w:t>
      </w:r>
      <w:r w:rsidR="00DB2DDB">
        <w:rPr>
          <w:rStyle w:val="cs9b006265"/>
        </w:rPr>
        <w:t>with</w:t>
      </w:r>
      <w:r w:rsidR="00DB2DDB" w:rsidRPr="00016656">
        <w:rPr>
          <w:rStyle w:val="cs9b006265"/>
          <w:lang w:val="uk-UA"/>
        </w:rPr>
        <w:t xml:space="preserve"> </w:t>
      </w:r>
      <w:r w:rsidR="00DB2DDB">
        <w:rPr>
          <w:rStyle w:val="cs9b006265"/>
        </w:rPr>
        <w:t>rHuPH</w:t>
      </w:r>
      <w:r w:rsidR="00DB2DDB" w:rsidRPr="00016656">
        <w:rPr>
          <w:rStyle w:val="cs9b006265"/>
          <w:lang w:val="uk-UA"/>
        </w:rPr>
        <w:t xml:space="preserve">20, розчин для підшкірних ін’єкцій, Додатки </w:t>
      </w:r>
      <w:r w:rsidR="00DB2DDB">
        <w:rPr>
          <w:rStyle w:val="cs9b006265"/>
        </w:rPr>
        <w:t>rHuPH</w:t>
      </w:r>
      <w:r w:rsidR="00DB2DDB" w:rsidRPr="00016656">
        <w:rPr>
          <w:rStyle w:val="cs9b006265"/>
          <w:lang w:val="uk-UA"/>
        </w:rPr>
        <w:t xml:space="preserve">20, версія 4.0 від 28 травня 2021 року, англійською мовою; Подовження терміну придатності досліджуваного лікарського засобу </w:t>
      </w:r>
      <w:r w:rsidR="00DB2DDB">
        <w:rPr>
          <w:rStyle w:val="cs9b006265"/>
        </w:rPr>
        <w:t>Efgartigimod</w:t>
      </w:r>
      <w:r w:rsidR="00DB2DDB" w:rsidRPr="00016656">
        <w:rPr>
          <w:rStyle w:val="cs9b006265"/>
          <w:lang w:val="uk-UA"/>
        </w:rPr>
        <w:t xml:space="preserve"> </w:t>
      </w:r>
      <w:r w:rsidR="00DB2DDB">
        <w:rPr>
          <w:rStyle w:val="cs9b006265"/>
        </w:rPr>
        <w:t>PH</w:t>
      </w:r>
      <w:r w:rsidR="00DB2DDB" w:rsidRPr="00016656">
        <w:rPr>
          <w:rStyle w:val="cs9b006265"/>
          <w:lang w:val="uk-UA"/>
        </w:rPr>
        <w:t xml:space="preserve">20 </w:t>
      </w:r>
      <w:r w:rsidR="00DB2DDB">
        <w:rPr>
          <w:rStyle w:val="cs9b006265"/>
        </w:rPr>
        <w:t>SC</w:t>
      </w:r>
      <w:r w:rsidR="00DB2DDB" w:rsidRPr="00016656">
        <w:rPr>
          <w:rStyle w:val="cs9b006265"/>
          <w:lang w:val="uk-UA"/>
        </w:rPr>
        <w:t xml:space="preserve">, Ефгартігімод </w:t>
      </w:r>
      <w:r w:rsidR="00DB2DDB">
        <w:rPr>
          <w:rStyle w:val="cs9b006265"/>
        </w:rPr>
        <w:t>PH</w:t>
      </w:r>
      <w:r w:rsidR="00DB2DDB" w:rsidRPr="00016656">
        <w:rPr>
          <w:rStyle w:val="cs9b006265"/>
          <w:lang w:val="uk-UA"/>
        </w:rPr>
        <w:t xml:space="preserve">20 для підшкірного введення, Ефгартігімод </w:t>
      </w:r>
      <w:r w:rsidR="00DB2DDB">
        <w:rPr>
          <w:rStyle w:val="cs9b006265"/>
        </w:rPr>
        <w:t>PH</w:t>
      </w:r>
      <w:r w:rsidR="00DB2DDB" w:rsidRPr="00016656">
        <w:rPr>
          <w:rStyle w:val="cs9b006265"/>
          <w:lang w:val="uk-UA"/>
        </w:rPr>
        <w:t xml:space="preserve">20 </w:t>
      </w:r>
      <w:r w:rsidR="00DB2DDB">
        <w:rPr>
          <w:rStyle w:val="cs9b006265"/>
        </w:rPr>
        <w:t>SC</w:t>
      </w:r>
      <w:r w:rsidR="00DB2DDB" w:rsidRPr="00016656">
        <w:rPr>
          <w:rStyle w:val="cs9b006265"/>
          <w:lang w:val="uk-UA"/>
        </w:rPr>
        <w:t xml:space="preserve">, </w:t>
      </w:r>
      <w:r w:rsidR="00DB2DDB">
        <w:rPr>
          <w:rStyle w:val="cs9b006265"/>
        </w:rPr>
        <w:t>ARGX</w:t>
      </w:r>
      <w:r w:rsidR="00DB2DDB" w:rsidRPr="00016656">
        <w:rPr>
          <w:rStyle w:val="cs9b006265"/>
          <w:lang w:val="uk-UA"/>
        </w:rPr>
        <w:t xml:space="preserve">113 </w:t>
      </w:r>
      <w:r w:rsidR="00DB2DDB">
        <w:rPr>
          <w:rStyle w:val="cs9b006265"/>
        </w:rPr>
        <w:t>PH</w:t>
      </w:r>
      <w:r w:rsidR="00DB2DDB" w:rsidRPr="00016656">
        <w:rPr>
          <w:rStyle w:val="cs9b006265"/>
          <w:lang w:val="uk-UA"/>
        </w:rPr>
        <w:t xml:space="preserve">20, </w:t>
      </w:r>
      <w:r w:rsidR="00DB2DDB">
        <w:rPr>
          <w:rStyle w:val="cs9b006265"/>
        </w:rPr>
        <w:t>ARGX</w:t>
      </w:r>
      <w:r w:rsidR="00DB2DDB" w:rsidRPr="00016656">
        <w:rPr>
          <w:rStyle w:val="cs9b006265"/>
          <w:lang w:val="uk-UA"/>
        </w:rPr>
        <w:t xml:space="preserve">-113 </w:t>
      </w:r>
      <w:r w:rsidR="00DB2DDB">
        <w:rPr>
          <w:rStyle w:val="cs9b006265"/>
        </w:rPr>
        <w:t>with</w:t>
      </w:r>
      <w:r w:rsidR="00DB2DDB" w:rsidRPr="00016656">
        <w:rPr>
          <w:rStyle w:val="cs9b006265"/>
          <w:lang w:val="uk-UA"/>
        </w:rPr>
        <w:t xml:space="preserve"> </w:t>
      </w:r>
      <w:r w:rsidR="00DB2DDB">
        <w:rPr>
          <w:rStyle w:val="cs9b006265"/>
        </w:rPr>
        <w:t>rHuPH</w:t>
      </w:r>
      <w:r w:rsidR="00DB2DDB" w:rsidRPr="00016656">
        <w:rPr>
          <w:rStyle w:val="cs9b006265"/>
          <w:lang w:val="uk-UA"/>
        </w:rPr>
        <w:t xml:space="preserve">20, </w:t>
      </w:r>
      <w:r w:rsidR="00DB2DDB">
        <w:rPr>
          <w:rStyle w:val="cs9b006265"/>
        </w:rPr>
        <w:t>ARGX</w:t>
      </w:r>
      <w:r w:rsidR="00DB2DDB" w:rsidRPr="00016656">
        <w:rPr>
          <w:rStyle w:val="cs9b006265"/>
          <w:lang w:val="uk-UA"/>
        </w:rPr>
        <w:t>-113/</w:t>
      </w:r>
      <w:r w:rsidR="00DB2DDB">
        <w:rPr>
          <w:rStyle w:val="cs9b006265"/>
        </w:rPr>
        <w:t>rHuPH</w:t>
      </w:r>
      <w:r w:rsidR="00DB2DDB" w:rsidRPr="00016656">
        <w:rPr>
          <w:rStyle w:val="cs9b006265"/>
          <w:lang w:val="uk-UA"/>
        </w:rPr>
        <w:t>20 (</w:t>
      </w:r>
      <w:r w:rsidR="00DB2DDB">
        <w:rPr>
          <w:rStyle w:val="cs9b006265"/>
        </w:rPr>
        <w:t>Efgartigimod</w:t>
      </w:r>
      <w:r w:rsidR="00DB2DDB" w:rsidRPr="00016656">
        <w:rPr>
          <w:rStyle w:val="cs9b006265"/>
          <w:lang w:val="uk-UA"/>
        </w:rPr>
        <w:t xml:space="preserve"> </w:t>
      </w:r>
      <w:r w:rsidR="00DB2DDB">
        <w:rPr>
          <w:rStyle w:val="cs9b006265"/>
        </w:rPr>
        <w:t>alfa</w:t>
      </w:r>
      <w:r w:rsidR="00DB2DDB" w:rsidRPr="00016656">
        <w:rPr>
          <w:rStyle w:val="cs9b006265"/>
          <w:lang w:val="uk-UA"/>
        </w:rPr>
        <w:t xml:space="preserve">) розчину для підшкірних ін’єкцій 180мг/мл, до 18 місяців; Залучення додаткової виробничої ділянки досліджуваного лікарського засобу </w:t>
      </w:r>
      <w:r w:rsidR="00DB2DDB">
        <w:rPr>
          <w:rStyle w:val="cs9b006265"/>
        </w:rPr>
        <w:t>ARGX</w:t>
      </w:r>
      <w:r w:rsidR="00DB2DDB" w:rsidRPr="00016656">
        <w:rPr>
          <w:rStyle w:val="cs9b006265"/>
          <w:lang w:val="uk-UA"/>
        </w:rPr>
        <w:t>-113/</w:t>
      </w:r>
      <w:r w:rsidR="00DB2DDB">
        <w:rPr>
          <w:rStyle w:val="cs9b006265"/>
        </w:rPr>
        <w:t>rHuPH</w:t>
      </w:r>
      <w:r w:rsidR="00DB2DDB" w:rsidRPr="00016656">
        <w:rPr>
          <w:rStyle w:val="cs9b006265"/>
          <w:lang w:val="uk-UA"/>
        </w:rPr>
        <w:t xml:space="preserve">20, 180 мг/мл розчину для підшкірних ін’єкцій </w:t>
      </w:r>
      <w:r w:rsidR="00DB2DDB">
        <w:rPr>
          <w:rStyle w:val="cs9b006265"/>
        </w:rPr>
        <w:t>Vetter</w:t>
      </w:r>
      <w:r w:rsidR="00DB2DDB" w:rsidRPr="00016656">
        <w:rPr>
          <w:rStyle w:val="cs9b006265"/>
          <w:lang w:val="uk-UA"/>
        </w:rPr>
        <w:t xml:space="preserve"> </w:t>
      </w:r>
      <w:r w:rsidR="00DB2DDB">
        <w:rPr>
          <w:rStyle w:val="cs9b006265"/>
        </w:rPr>
        <w:t>Pharma</w:t>
      </w:r>
      <w:r w:rsidR="00DB2DDB" w:rsidRPr="00016656">
        <w:rPr>
          <w:rStyle w:val="cs9b006265"/>
          <w:lang w:val="uk-UA"/>
        </w:rPr>
        <w:t>-</w:t>
      </w:r>
      <w:r w:rsidR="00DB2DDB">
        <w:rPr>
          <w:rStyle w:val="cs9b006265"/>
        </w:rPr>
        <w:t>Fertigung</w:t>
      </w:r>
      <w:r w:rsidR="00DB2DDB" w:rsidRPr="00016656">
        <w:rPr>
          <w:rStyle w:val="cs9b006265"/>
          <w:lang w:val="uk-UA"/>
        </w:rPr>
        <w:t xml:space="preserve"> </w:t>
      </w:r>
      <w:r w:rsidR="00DB2DDB">
        <w:rPr>
          <w:rStyle w:val="cs9b006265"/>
        </w:rPr>
        <w:t>GmbH</w:t>
      </w:r>
      <w:r w:rsidR="00DB2DDB" w:rsidRPr="00016656">
        <w:rPr>
          <w:rStyle w:val="cs9b006265"/>
          <w:lang w:val="uk-UA"/>
        </w:rPr>
        <w:t xml:space="preserve"> &amp; </w:t>
      </w:r>
      <w:r w:rsidR="00DB2DDB">
        <w:rPr>
          <w:rStyle w:val="cs9b006265"/>
        </w:rPr>
        <w:t>Co</w:t>
      </w:r>
      <w:r w:rsidR="00DB2DDB" w:rsidRPr="00016656">
        <w:rPr>
          <w:rStyle w:val="cs9b006265"/>
          <w:lang w:val="uk-UA"/>
        </w:rPr>
        <w:t xml:space="preserve">. </w:t>
      </w:r>
      <w:r w:rsidR="00DB2DDB">
        <w:rPr>
          <w:rStyle w:val="cs9b006265"/>
        </w:rPr>
        <w:t>KG</w:t>
      </w:r>
      <w:r w:rsidR="00DB2DDB" w:rsidRPr="005579B7">
        <w:rPr>
          <w:rStyle w:val="cs9b006265"/>
          <w:lang w:val="ru-RU"/>
        </w:rPr>
        <w:t xml:space="preserve">, </w:t>
      </w:r>
      <w:r w:rsidR="00DB2DDB">
        <w:rPr>
          <w:rStyle w:val="cs9b006265"/>
        </w:rPr>
        <w:t>Germany</w:t>
      </w:r>
      <w:r w:rsidR="00DB2DDB" w:rsidRPr="005579B7">
        <w:rPr>
          <w:rStyle w:val="cs9b006265"/>
          <w:lang w:val="ru-RU"/>
        </w:rPr>
        <w:t xml:space="preserve">: </w:t>
      </w:r>
      <w:r w:rsidR="00DB2DDB">
        <w:rPr>
          <w:rStyle w:val="cs9b006265"/>
        </w:rPr>
        <w:t>Eisenbahnstrasse</w:t>
      </w:r>
      <w:r w:rsidR="00DB2DDB" w:rsidRPr="005579B7">
        <w:rPr>
          <w:rStyle w:val="cs9b006265"/>
          <w:lang w:val="ru-RU"/>
        </w:rPr>
        <w:t xml:space="preserve"> 2-4, 88085 </w:t>
      </w:r>
      <w:r w:rsidR="00DB2DDB">
        <w:rPr>
          <w:rStyle w:val="cs9b006265"/>
        </w:rPr>
        <w:t>Langenargen</w:t>
      </w:r>
      <w:r w:rsidR="00DB2DDB" w:rsidRPr="005579B7">
        <w:rPr>
          <w:rStyle w:val="cs9b006265"/>
          <w:lang w:val="ru-RU"/>
        </w:rPr>
        <w:t xml:space="preserve">, </w:t>
      </w:r>
      <w:r w:rsidR="00DB2DDB">
        <w:rPr>
          <w:rStyle w:val="cs9b006265"/>
        </w:rPr>
        <w:t>Germany</w:t>
      </w:r>
      <w:r w:rsidR="00DB2DDB" w:rsidRPr="005579B7">
        <w:rPr>
          <w:rStyle w:val="cs9b006265"/>
          <w:lang w:val="ru-RU"/>
        </w:rPr>
        <w:t xml:space="preserve">; </w:t>
      </w:r>
      <w:r w:rsidR="00DB2DDB">
        <w:rPr>
          <w:rStyle w:val="cs9b006265"/>
        </w:rPr>
        <w:t>Mooswiesen</w:t>
      </w:r>
      <w:r w:rsidR="00DB2DDB" w:rsidRPr="005579B7">
        <w:rPr>
          <w:rStyle w:val="cs9b006265"/>
          <w:lang w:val="ru-RU"/>
        </w:rPr>
        <w:t xml:space="preserve"> 2, 88214 </w:t>
      </w:r>
      <w:r w:rsidR="00DB2DDB">
        <w:rPr>
          <w:rStyle w:val="cs9b006265"/>
        </w:rPr>
        <w:t>Ravensburg</w:t>
      </w:r>
      <w:r w:rsidR="00DB2DDB" w:rsidRPr="005579B7">
        <w:rPr>
          <w:rStyle w:val="cs9b006265"/>
          <w:lang w:val="ru-RU"/>
        </w:rPr>
        <w:t xml:space="preserve">, </w:t>
      </w:r>
      <w:r w:rsidR="00DB2DDB">
        <w:rPr>
          <w:rStyle w:val="cs9b006265"/>
        </w:rPr>
        <w:t>Germany</w:t>
      </w:r>
      <w:r w:rsidR="00DB2DDB" w:rsidRPr="005579B7">
        <w:rPr>
          <w:rStyle w:val="cs9b006265"/>
          <w:lang w:val="ru-RU"/>
        </w:rPr>
        <w:t xml:space="preserve">; </w:t>
      </w:r>
      <w:r w:rsidR="00DB2DDB">
        <w:rPr>
          <w:rStyle w:val="cs9b006265"/>
        </w:rPr>
        <w:t>Helmut</w:t>
      </w:r>
      <w:r w:rsidR="00DB2DDB" w:rsidRPr="005579B7">
        <w:rPr>
          <w:rStyle w:val="cs9b006265"/>
          <w:lang w:val="ru-RU"/>
        </w:rPr>
        <w:t>-</w:t>
      </w:r>
      <w:r w:rsidR="00DB2DDB">
        <w:rPr>
          <w:rStyle w:val="cs9b006265"/>
        </w:rPr>
        <w:t>Vetter</w:t>
      </w:r>
      <w:r w:rsidR="00DB2DDB" w:rsidRPr="005579B7">
        <w:rPr>
          <w:rStyle w:val="cs9b006265"/>
          <w:lang w:val="ru-RU"/>
        </w:rPr>
        <w:t>-</w:t>
      </w:r>
      <w:r w:rsidR="00DB2DDB">
        <w:rPr>
          <w:rStyle w:val="cs9b006265"/>
        </w:rPr>
        <w:t>Strasse</w:t>
      </w:r>
      <w:r w:rsidR="00DB2DDB" w:rsidRPr="005579B7">
        <w:rPr>
          <w:rStyle w:val="cs9b006265"/>
          <w:lang w:val="ru-RU"/>
        </w:rPr>
        <w:t xml:space="preserve"> 10 88213, </w:t>
      </w:r>
      <w:r w:rsidR="00DB2DDB">
        <w:rPr>
          <w:rStyle w:val="cs9b006265"/>
        </w:rPr>
        <w:t>Germany</w:t>
      </w:r>
      <w:r w:rsidR="00DB2DDB" w:rsidRPr="005579B7">
        <w:rPr>
          <w:rStyle w:val="cs9b006265"/>
          <w:lang w:val="ru-RU"/>
        </w:rPr>
        <w:t xml:space="preserve">; </w:t>
      </w:r>
      <w:r w:rsidR="00DB2DDB">
        <w:rPr>
          <w:rStyle w:val="cs9b006265"/>
        </w:rPr>
        <w:t>Schuetzenstrasse</w:t>
      </w:r>
      <w:r w:rsidR="00DB2DDB" w:rsidRPr="005579B7">
        <w:rPr>
          <w:rStyle w:val="cs9b006265"/>
          <w:lang w:val="ru-RU"/>
        </w:rPr>
        <w:t xml:space="preserve"> 87 </w:t>
      </w:r>
      <w:r w:rsidR="00DB2DDB">
        <w:rPr>
          <w:rStyle w:val="cs9b006265"/>
        </w:rPr>
        <w:t>and</w:t>
      </w:r>
      <w:r w:rsidR="00DB2DDB" w:rsidRPr="005579B7">
        <w:rPr>
          <w:rStyle w:val="cs9b006265"/>
          <w:lang w:val="ru-RU"/>
        </w:rPr>
        <w:t xml:space="preserve"> 99-101, 88212 </w:t>
      </w:r>
      <w:r w:rsidR="00DB2DDB">
        <w:rPr>
          <w:rStyle w:val="cs9b006265"/>
        </w:rPr>
        <w:t>Ravensburg</w:t>
      </w:r>
      <w:r w:rsidR="00DB2DDB" w:rsidRPr="005579B7">
        <w:rPr>
          <w:rStyle w:val="cs9b006265"/>
          <w:lang w:val="ru-RU"/>
        </w:rPr>
        <w:t xml:space="preserve">, </w:t>
      </w:r>
      <w:r w:rsidR="00DB2DDB">
        <w:rPr>
          <w:rStyle w:val="cs9b006265"/>
        </w:rPr>
        <w:t>Germany</w:t>
      </w:r>
      <w:r w:rsidR="00DB2DDB" w:rsidRPr="005579B7">
        <w:rPr>
          <w:rStyle w:val="cs9b006265"/>
          <w:lang w:val="ru-RU"/>
        </w:rPr>
        <w:t xml:space="preserve">; Домашній посібник із транспортування, зберігання, підготування та введення досліджуваного препарату ефгартігімоду </w:t>
      </w:r>
      <w:r w:rsidR="00DB2DDB">
        <w:rPr>
          <w:rStyle w:val="cs9b006265"/>
        </w:rPr>
        <w:t>PH</w:t>
      </w:r>
      <w:r w:rsidR="00DB2DDB" w:rsidRPr="005579B7">
        <w:rPr>
          <w:rStyle w:val="cs9b006265"/>
          <w:lang w:val="ru-RU"/>
        </w:rPr>
        <w:t xml:space="preserve">20 для п/ш введення (165мл/мг), версія 4.0 від 10 червня 2021 р. та журнал реєстрації введення досліджуваного препарату, фінальна версія 3.0 від 10 червня 2021 р., українською мовою; Домашнє керівництво із транспортування, зберігання, підготовки та введення досліджуваного препарату ефгартігімоду </w:t>
      </w:r>
      <w:r w:rsidR="00DB2DDB">
        <w:rPr>
          <w:rStyle w:val="cs9b006265"/>
        </w:rPr>
        <w:t>PH</w:t>
      </w:r>
      <w:r w:rsidR="00DB2DDB" w:rsidRPr="005579B7">
        <w:rPr>
          <w:rStyle w:val="cs9b006265"/>
          <w:lang w:val="ru-RU"/>
        </w:rPr>
        <w:t xml:space="preserve">20 для п/ш введення (165мл/мг), версія 4.0 від 10 червня 2021 р. та журнал реєстрації введення досліджуваного препарату, фінальна версія 3.0 від 10 червня 2021 р., російською мовою; Домашній посібник із транспортування, зберігання, підготування та введення досліджуваного препарату ефгартігімоду </w:t>
      </w:r>
      <w:r w:rsidR="00DB2DDB">
        <w:rPr>
          <w:rStyle w:val="cs9b006265"/>
        </w:rPr>
        <w:t>PH</w:t>
      </w:r>
      <w:r w:rsidR="00DB2DDB" w:rsidRPr="005579B7">
        <w:rPr>
          <w:rStyle w:val="cs9b006265"/>
          <w:lang w:val="ru-RU"/>
        </w:rPr>
        <w:t xml:space="preserve">20 для п/ш введення (180мг/мл), версія 5.0 від 10 червня 2021 р. та журнал реєстрації введення досліджуваного препарату, фінальна версія 3.0 від 10 червня 2021 р., українською мовою; Домашнє керівництво із транспортування, зберігання, підготовки та введення досліджуваного препарату ефгартігімоду </w:t>
      </w:r>
      <w:r w:rsidR="00DB2DDB">
        <w:rPr>
          <w:rStyle w:val="cs9b006265"/>
        </w:rPr>
        <w:t>PH</w:t>
      </w:r>
      <w:r w:rsidR="00DB2DDB" w:rsidRPr="005579B7">
        <w:rPr>
          <w:rStyle w:val="cs9b006265"/>
          <w:lang w:val="ru-RU"/>
        </w:rPr>
        <w:t>20 для п/ш введення (180мг/мл), версія 5.0 від 10 червня 2021 р. та журнал реєстрації введення досліджуваного препарату, фінальна версія 3.0 від 10 червня 2021 р., російською мовою</w:t>
      </w:r>
      <w:r w:rsidR="00DB2DDB" w:rsidRPr="005579B7">
        <w:rPr>
          <w:rStyle w:val="cs9f0a40405"/>
          <w:lang w:val="ru-RU"/>
        </w:rPr>
        <w:t xml:space="preserve"> до протоколу клінічного випробування «Відкрите багатоцентрове продовження дослідження </w:t>
      </w:r>
      <w:r w:rsidR="00DB2DDB">
        <w:rPr>
          <w:rStyle w:val="cs9f0a40405"/>
        </w:rPr>
        <w:t>ARGX</w:t>
      </w:r>
      <w:r w:rsidR="00DB2DDB" w:rsidRPr="005579B7">
        <w:rPr>
          <w:rStyle w:val="cs9f0a40405"/>
          <w:lang w:val="ru-RU"/>
        </w:rPr>
        <w:t xml:space="preserve">-113-1904 для вивчення безпечності, переносимості та ефективності препарату </w:t>
      </w:r>
      <w:r w:rsidR="00DB2DDB" w:rsidRPr="005579B7">
        <w:rPr>
          <w:rStyle w:val="cs9b006265"/>
          <w:lang w:val="ru-RU"/>
        </w:rPr>
        <w:t xml:space="preserve">Ефгартігімод </w:t>
      </w:r>
      <w:r w:rsidR="00DB2DDB">
        <w:rPr>
          <w:rStyle w:val="cs9b006265"/>
        </w:rPr>
        <w:t>PH</w:t>
      </w:r>
      <w:r w:rsidR="00DB2DDB" w:rsidRPr="005579B7">
        <w:rPr>
          <w:rStyle w:val="cs9b006265"/>
          <w:lang w:val="ru-RU"/>
        </w:rPr>
        <w:t>20</w:t>
      </w:r>
      <w:r w:rsidR="00DB2DDB" w:rsidRPr="005579B7">
        <w:rPr>
          <w:rStyle w:val="cs9f0a40405"/>
          <w:lang w:val="ru-RU"/>
        </w:rPr>
        <w:t xml:space="preserve"> для підшкірного введення у пацієнтів з пухирчаткою (</w:t>
      </w:r>
      <w:r w:rsidR="00DB2DDB">
        <w:rPr>
          <w:rStyle w:val="cs9f0a40405"/>
        </w:rPr>
        <w:t>ADDRESS</w:t>
      </w:r>
      <w:r w:rsidR="00DB2DDB" w:rsidRPr="005579B7">
        <w:rPr>
          <w:rStyle w:val="cs9f0a40405"/>
          <w:lang w:val="ru-RU"/>
        </w:rPr>
        <w:t xml:space="preserve">+)», код </w:t>
      </w:r>
      <w:r w:rsidR="005579B7">
        <w:rPr>
          <w:rStyle w:val="cs9f0a40405"/>
          <w:lang w:val="ru-RU"/>
        </w:rPr>
        <w:t>дослідження</w:t>
      </w:r>
      <w:r w:rsidR="00DB2DDB" w:rsidRPr="005579B7">
        <w:rPr>
          <w:rStyle w:val="cs9f0a40405"/>
          <w:lang w:val="ru-RU"/>
        </w:rPr>
        <w:t xml:space="preserve"> </w:t>
      </w:r>
      <w:r w:rsidR="00DB2DDB">
        <w:rPr>
          <w:rStyle w:val="cs9b006265"/>
        </w:rPr>
        <w:t>ARGX</w:t>
      </w:r>
      <w:r w:rsidR="00DB2DDB" w:rsidRPr="005579B7">
        <w:rPr>
          <w:rStyle w:val="cs9b006265"/>
          <w:lang w:val="ru-RU"/>
        </w:rPr>
        <w:t>-113-1905</w:t>
      </w:r>
      <w:r w:rsidR="00DB2DDB" w:rsidRPr="005579B7">
        <w:rPr>
          <w:rStyle w:val="cs9f0a40405"/>
          <w:lang w:val="ru-RU"/>
        </w:rPr>
        <w:t xml:space="preserve">, версія 2.0 від 05 лютого 2021 року; спонсор - ардженкс БВ, Бельгія / </w:t>
      </w:r>
      <w:r w:rsidR="00DB2DDB">
        <w:rPr>
          <w:rStyle w:val="cs9f0a40405"/>
        </w:rPr>
        <w:t>argenx</w:t>
      </w:r>
      <w:r w:rsidR="00DB2DDB" w:rsidRPr="005579B7">
        <w:rPr>
          <w:rStyle w:val="cs9f0a40405"/>
          <w:lang w:val="ru-RU"/>
        </w:rPr>
        <w:t xml:space="preserve"> </w:t>
      </w:r>
      <w:r w:rsidR="00DB2DDB">
        <w:rPr>
          <w:rStyle w:val="cs9f0a40405"/>
        </w:rPr>
        <w:t>BV</w:t>
      </w:r>
      <w:r w:rsidR="00DB2DDB" w:rsidRPr="005579B7">
        <w:rPr>
          <w:rStyle w:val="cs9f0a40405"/>
          <w:lang w:val="ru-RU"/>
        </w:rPr>
        <w:t xml:space="preserve">, </w:t>
      </w:r>
      <w:r w:rsidR="00DB2DDB">
        <w:rPr>
          <w:rStyle w:val="cs9f0a40405"/>
        </w:rPr>
        <w:t>Belgium</w:t>
      </w:r>
    </w:p>
    <w:p w:rsidR="00967863" w:rsidRDefault="00967863" w:rsidP="009678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DB2DDB" w:rsidRPr="00967863" w:rsidRDefault="00DB2DDB">
      <w:pPr>
        <w:pStyle w:val="cs80d9435b"/>
      </w:pPr>
      <w:r>
        <w:rPr>
          <w:rStyle w:val="cs9b006265"/>
        </w:rPr>
        <w:t> </w:t>
      </w:r>
    </w:p>
    <w:p w:rsidR="00DB2DDB" w:rsidRPr="00967863" w:rsidRDefault="00DB2DDB">
      <w:pPr>
        <w:jc w:val="both"/>
        <w:rPr>
          <w:rFonts w:ascii="Arial" w:hAnsi="Arial" w:cs="Arial"/>
          <w:sz w:val="20"/>
          <w:szCs w:val="20"/>
        </w:rPr>
      </w:pPr>
    </w:p>
    <w:p w:rsidR="00DB2DDB" w:rsidRPr="00016656" w:rsidRDefault="002E4EAF" w:rsidP="00016656">
      <w:pPr>
        <w:jc w:val="both"/>
        <w:rPr>
          <w:rStyle w:val="cs80d9435b6"/>
          <w:lang w:val="ru-RU"/>
        </w:rPr>
      </w:pPr>
      <w:r>
        <w:rPr>
          <w:rStyle w:val="cs9b006266"/>
          <w:lang w:val="ru-RU"/>
        </w:rPr>
        <w:t>16</w:t>
      </w:r>
      <w:r w:rsidR="00016656">
        <w:rPr>
          <w:rStyle w:val="cs9b006266"/>
          <w:lang w:val="ru-RU"/>
        </w:rPr>
        <w:t xml:space="preserve">. </w:t>
      </w:r>
      <w:r w:rsidR="00DB2DDB" w:rsidRPr="005579B7">
        <w:rPr>
          <w:rStyle w:val="cs9b006266"/>
          <w:lang w:val="ru-RU"/>
        </w:rPr>
        <w:t>Оновлені розділи 3.2.</w:t>
      </w:r>
      <w:r w:rsidR="00DB2DDB">
        <w:rPr>
          <w:rStyle w:val="cs9b006266"/>
        </w:rPr>
        <w:t>P</w:t>
      </w:r>
      <w:r w:rsidR="00DB2DDB" w:rsidRPr="005579B7">
        <w:rPr>
          <w:rStyle w:val="cs9b006266"/>
          <w:lang w:val="ru-RU"/>
        </w:rPr>
        <w:t xml:space="preserve">. Досьє досліджуваного лікарського засобу </w:t>
      </w:r>
      <w:r w:rsidR="00DB2DDB">
        <w:rPr>
          <w:rStyle w:val="cs9b006266"/>
        </w:rPr>
        <w:t>JNJ</w:t>
      </w:r>
      <w:r w:rsidR="00DB2DDB" w:rsidRPr="005579B7">
        <w:rPr>
          <w:rStyle w:val="cs9b006266"/>
          <w:lang w:val="ru-RU"/>
        </w:rPr>
        <w:t>-67896062-</w:t>
      </w:r>
      <w:r w:rsidR="00DB2DDB">
        <w:rPr>
          <w:rStyle w:val="cs9b006266"/>
        </w:rPr>
        <w:t>AAA</w:t>
      </w:r>
      <w:r w:rsidR="00DB2DDB" w:rsidRPr="005579B7">
        <w:rPr>
          <w:rStyle w:val="cs9b006266"/>
          <w:lang w:val="ru-RU"/>
        </w:rPr>
        <w:t xml:space="preserve">, таблетки, вкриті оболонкою, 10 мг, 37,5 мг та 75 мг та відповідного плацебо від 12.04.2021 р.; Включення додаткового виробника досліджуваного лікарського засобу </w:t>
      </w:r>
      <w:r w:rsidR="00DB2DDB">
        <w:rPr>
          <w:rStyle w:val="cs9b006266"/>
        </w:rPr>
        <w:t>JNJ</w:t>
      </w:r>
      <w:r w:rsidR="00DB2DDB" w:rsidRPr="005579B7">
        <w:rPr>
          <w:rStyle w:val="cs9b006266"/>
          <w:lang w:val="ru-RU"/>
        </w:rPr>
        <w:t xml:space="preserve">-67896062, мацітентан, таблетки, вкриті оболонкою, 10 мг, 37,5 мг та 75 мг та відповідного плацебо – </w:t>
      </w:r>
      <w:r w:rsidR="00DB2DDB">
        <w:rPr>
          <w:rStyle w:val="cs9b006266"/>
        </w:rPr>
        <w:t>Catalent</w:t>
      </w:r>
      <w:r w:rsidR="00DB2DDB" w:rsidRPr="005579B7">
        <w:rPr>
          <w:rStyle w:val="cs9b006266"/>
          <w:lang w:val="ru-RU"/>
        </w:rPr>
        <w:t xml:space="preserve"> </w:t>
      </w:r>
      <w:r w:rsidR="00DB2DDB">
        <w:rPr>
          <w:rStyle w:val="cs9b006266"/>
        </w:rPr>
        <w:t>Germany</w:t>
      </w:r>
      <w:r w:rsidR="00DB2DDB" w:rsidRPr="005579B7">
        <w:rPr>
          <w:rStyle w:val="cs9b006266"/>
          <w:lang w:val="ru-RU"/>
        </w:rPr>
        <w:t xml:space="preserve"> </w:t>
      </w:r>
      <w:r w:rsidR="00DB2DDB">
        <w:rPr>
          <w:rStyle w:val="cs9b006266"/>
        </w:rPr>
        <w:t>Schorndorf</w:t>
      </w:r>
      <w:r w:rsidR="00DB2DDB" w:rsidRPr="005579B7">
        <w:rPr>
          <w:rStyle w:val="cs9b006266"/>
          <w:lang w:val="ru-RU"/>
        </w:rPr>
        <w:t xml:space="preserve"> </w:t>
      </w:r>
      <w:r w:rsidR="00DB2DDB">
        <w:rPr>
          <w:rStyle w:val="cs9b006266"/>
        </w:rPr>
        <w:t>GmbH</w:t>
      </w:r>
      <w:r w:rsidR="00DB2DDB" w:rsidRPr="005579B7">
        <w:rPr>
          <w:rStyle w:val="cs9b006266"/>
          <w:lang w:val="ru-RU"/>
        </w:rPr>
        <w:t xml:space="preserve">, Німеччина; Подовження терміну придатності досліджуваного лікарського засобу </w:t>
      </w:r>
      <w:r w:rsidR="00DB2DDB">
        <w:rPr>
          <w:rStyle w:val="cs9b006266"/>
        </w:rPr>
        <w:t>JNJ</w:t>
      </w:r>
      <w:r w:rsidR="00DB2DDB" w:rsidRPr="005579B7">
        <w:rPr>
          <w:rStyle w:val="cs9b006266"/>
          <w:lang w:val="ru-RU"/>
        </w:rPr>
        <w:t xml:space="preserve">-67896062, мацітентан, таблетки вкриті оболонкою, 37,5 мг та 75 мг до 30 місяців; Додаток 1 від 21.05.2021 р. до Брошури Дослідника </w:t>
      </w:r>
      <w:r w:rsidR="00DB2DDB">
        <w:rPr>
          <w:rStyle w:val="cs9b006266"/>
        </w:rPr>
        <w:t>JNJ</w:t>
      </w:r>
      <w:r w:rsidR="00DB2DDB" w:rsidRPr="005579B7">
        <w:rPr>
          <w:rStyle w:val="cs9b006266"/>
          <w:lang w:val="ru-RU"/>
        </w:rPr>
        <w:t>-67896062 (</w:t>
      </w:r>
      <w:r w:rsidR="00DB2DDB">
        <w:rPr>
          <w:rStyle w:val="cs9b006266"/>
        </w:rPr>
        <w:t>macitentan</w:t>
      </w:r>
      <w:r w:rsidR="00DB2DDB" w:rsidRPr="005579B7">
        <w:rPr>
          <w:rStyle w:val="cs9b006266"/>
          <w:lang w:val="ru-RU"/>
        </w:rPr>
        <w:t>), видання 18; Зміна назви місць проведення клінічного випробування</w:t>
      </w:r>
      <w:r w:rsidR="00DB2DDB" w:rsidRPr="005579B7">
        <w:rPr>
          <w:rStyle w:val="cs9f0a40406"/>
          <w:lang w:val="ru-RU"/>
        </w:rPr>
        <w:t xml:space="preserve"> до протоколу клінічного дослідження «Проспективне, рандомізоване, подвійне сліпе, багатоцентрове, плацебо контрольоване, в паралельних групах, адаптивне клінічне дослідження 3-ї фази з відкритим продовженням для оцінки ефективності та безпечності </w:t>
      </w:r>
      <w:r w:rsidR="00DB2DDB" w:rsidRPr="005579B7">
        <w:rPr>
          <w:rStyle w:val="cs9b006266"/>
          <w:lang w:val="ru-RU"/>
        </w:rPr>
        <w:t>мацітентану</w:t>
      </w:r>
      <w:r w:rsidR="00DB2DDB" w:rsidRPr="005579B7">
        <w:rPr>
          <w:rStyle w:val="cs9f0a40406"/>
          <w:lang w:val="ru-RU"/>
        </w:rPr>
        <w:t xml:space="preserve"> 75 мг при неоперабельній або стійкій / рецидивуючій хронічній тромбоемболічній легеневій гіпертензії», код </w:t>
      </w:r>
      <w:r w:rsidR="005579B7">
        <w:rPr>
          <w:rStyle w:val="cs9f0a40406"/>
          <w:lang w:val="ru-RU"/>
        </w:rPr>
        <w:t>дослідження</w:t>
      </w:r>
      <w:r w:rsidR="00DB2DDB" w:rsidRPr="005579B7">
        <w:rPr>
          <w:rStyle w:val="cs9f0a40406"/>
          <w:lang w:val="ru-RU"/>
        </w:rPr>
        <w:t xml:space="preserve"> </w:t>
      </w:r>
      <w:r w:rsidR="00DB2DDB" w:rsidRPr="005579B7">
        <w:rPr>
          <w:rStyle w:val="cs9b006266"/>
          <w:lang w:val="ru-RU"/>
        </w:rPr>
        <w:t>67896062</w:t>
      </w:r>
      <w:r w:rsidR="00DB2DDB">
        <w:rPr>
          <w:rStyle w:val="cs9b006266"/>
        </w:rPr>
        <w:t>CTP</w:t>
      </w:r>
      <w:r w:rsidR="00DB2DDB" w:rsidRPr="005579B7">
        <w:rPr>
          <w:rStyle w:val="cs9b006266"/>
          <w:lang w:val="ru-RU"/>
        </w:rPr>
        <w:t>3001</w:t>
      </w:r>
      <w:r w:rsidR="00DB2DDB" w:rsidRPr="005579B7">
        <w:rPr>
          <w:rStyle w:val="cs9f0a40406"/>
          <w:lang w:val="ru-RU"/>
        </w:rPr>
        <w:t xml:space="preserve">, з поправкою </w:t>
      </w:r>
      <w:r w:rsidR="00DB2DDB" w:rsidRPr="00016656">
        <w:rPr>
          <w:rStyle w:val="cs9f0a40406"/>
          <w:lang w:val="ru-RU"/>
        </w:rPr>
        <w:t>4, версія 6 від 16.12.2020 р.; спонсор - «ЯНССЕН ФАРМАЦЕВТИКА НВ», Бельгія</w:t>
      </w:r>
    </w:p>
    <w:p w:rsidR="003D1AFF" w:rsidRPr="00967863" w:rsidRDefault="00967863" w:rsidP="009678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67863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967863" w:rsidRPr="00967863" w:rsidRDefault="00967863" w:rsidP="00967863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5009"/>
      </w:tblGrid>
      <w:tr w:rsidR="00DB2DDB" w:rsidTr="00967863">
        <w:trPr>
          <w:trHeight w:val="213"/>
        </w:trPr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</w:pPr>
            <w:r w:rsidRPr="00F128C0">
              <w:rPr>
                <w:rStyle w:val="cs9b006266"/>
              </w:rPr>
              <w:t>БУЛО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</w:pPr>
            <w:r w:rsidRPr="00F128C0">
              <w:rPr>
                <w:rStyle w:val="cs9b006266"/>
              </w:rPr>
              <w:t>СТАЛО</w:t>
            </w:r>
          </w:p>
        </w:tc>
      </w:tr>
      <w:tr w:rsidR="00DB2DDB" w:rsidRPr="00221596" w:rsidTr="00967863">
        <w:trPr>
          <w:trHeight w:val="213"/>
        </w:trPr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t xml:space="preserve">д.м.н., проф. Сіренко Ю.М. 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t xml:space="preserve">Державна установа «Національний науковий центр «Інститут кардіології імені академіка М.Д. Стражеска» Національної академії медичних наук України, </w:t>
            </w:r>
            <w:r w:rsidRPr="00F128C0">
              <w:rPr>
                <w:rStyle w:val="cs9b006266"/>
                <w:lang w:val="ru-RU"/>
              </w:rPr>
              <w:t>відділення симптоматичних артеріальних гіпертензій</w:t>
            </w:r>
            <w:r w:rsidRPr="00F128C0">
              <w:rPr>
                <w:rStyle w:val="cs9f0a40406"/>
                <w:lang w:val="ru-RU"/>
              </w:rPr>
              <w:t>, м. Київ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t>д.м.н., проф. Сіренко Ю.М.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t xml:space="preserve">Державна установа «Національний науковий центр «Інститут кардіології імені академіка </w:t>
            </w:r>
            <w:r w:rsidR="00DD49AC" w:rsidRPr="00F128C0">
              <w:rPr>
                <w:rStyle w:val="cs9f0a40406"/>
                <w:lang w:val="ru-RU"/>
              </w:rPr>
              <w:t xml:space="preserve">                 </w:t>
            </w:r>
            <w:r w:rsidRPr="00F128C0">
              <w:rPr>
                <w:rStyle w:val="cs9f0a40406"/>
                <w:lang w:val="ru-RU"/>
              </w:rPr>
              <w:t xml:space="preserve">М.Д. Стражеска» Національної академії медичних наук України, </w:t>
            </w:r>
            <w:r w:rsidRPr="00F128C0">
              <w:rPr>
                <w:rStyle w:val="cs9b006266"/>
                <w:lang w:val="ru-RU"/>
              </w:rPr>
              <w:t>відділ вторинних і легеневих гіпертензій</w:t>
            </w:r>
            <w:r w:rsidRPr="00F128C0">
              <w:rPr>
                <w:rStyle w:val="cs9f0a40406"/>
                <w:lang w:val="ru-RU"/>
              </w:rPr>
              <w:t>, м. Київ</w:t>
            </w:r>
          </w:p>
        </w:tc>
      </w:tr>
      <w:tr w:rsidR="00DB2DDB" w:rsidRPr="00221596" w:rsidTr="00967863">
        <w:trPr>
          <w:trHeight w:val="213"/>
        </w:trPr>
        <w:tc>
          <w:tcPr>
            <w:tcW w:w="4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t>к.м.н. Васильєва Л.І.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t xml:space="preserve">Комунальне підприємство «Дніпропетровський обласний клінічний центр кардіології та кардіохірургії» Дніпропетровської обласної ради», відділення кардіології, </w:t>
            </w:r>
            <w:r w:rsidRPr="00F128C0">
              <w:rPr>
                <w:rStyle w:val="cs9b006266"/>
                <w:lang w:val="ru-RU"/>
              </w:rPr>
              <w:t>Державний заклад «Дніпропетровська медична академія Міністерства охорони здоров‘я України»</w:t>
            </w:r>
            <w:r w:rsidRPr="00F128C0">
              <w:rPr>
                <w:rStyle w:val="cs9f0a40406"/>
                <w:lang w:val="ru-RU"/>
              </w:rPr>
              <w:t xml:space="preserve">, </w:t>
            </w:r>
            <w:r w:rsidRPr="00F128C0">
              <w:rPr>
                <w:rStyle w:val="cs9f0a40406"/>
                <w:lang w:val="ru-RU"/>
              </w:rPr>
              <w:lastRenderedPageBreak/>
              <w:t>кафедра внутрішньої медицини №3, м. Дніпро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lastRenderedPageBreak/>
              <w:t>к.м.н. Васильєва Л.І.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6"/>
                <w:lang w:val="ru-RU"/>
              </w:rPr>
              <w:t xml:space="preserve">Комунальне підприємство «Дніпропетровський обласний клінічний центр кардіології та кардіохірургії» Дніпропетровської обласної ради», відділення кардіології, </w:t>
            </w:r>
            <w:r w:rsidRPr="00F128C0">
              <w:rPr>
                <w:rStyle w:val="cs9b006266"/>
                <w:lang w:val="ru-RU"/>
              </w:rPr>
              <w:t>Дніпровський державний медичний університет</w:t>
            </w:r>
            <w:r w:rsidRPr="00F128C0">
              <w:rPr>
                <w:rStyle w:val="cs9f0a40406"/>
                <w:lang w:val="ru-RU"/>
              </w:rPr>
              <w:t>, кафедра внутрішньої медицини №3, м. Дніпро</w:t>
            </w:r>
          </w:p>
        </w:tc>
      </w:tr>
    </w:tbl>
    <w:p w:rsidR="00DB2DDB" w:rsidRPr="003D1AFF" w:rsidRDefault="00DB2DDB" w:rsidP="003D1AFF">
      <w:pPr>
        <w:pStyle w:val="cs80d9435b"/>
        <w:rPr>
          <w:lang w:val="ru-RU"/>
        </w:rPr>
      </w:pPr>
      <w:r>
        <w:rPr>
          <w:rStyle w:val="cs9b006266"/>
        </w:rPr>
        <w:t> </w:t>
      </w:r>
    </w:p>
    <w:p w:rsidR="00DB2DDB" w:rsidRDefault="002E4EAF" w:rsidP="003D1AFF">
      <w:pPr>
        <w:jc w:val="both"/>
        <w:rPr>
          <w:rStyle w:val="cs9f0a40407"/>
          <w:lang w:val="ru-RU"/>
        </w:rPr>
      </w:pPr>
      <w:r>
        <w:rPr>
          <w:rStyle w:val="cs9b006267"/>
          <w:lang w:val="ru-RU"/>
        </w:rPr>
        <w:t>17</w:t>
      </w:r>
      <w:r w:rsidR="003D1AFF">
        <w:rPr>
          <w:rStyle w:val="cs9b006267"/>
          <w:lang w:val="ru-RU"/>
        </w:rPr>
        <w:t xml:space="preserve">. </w:t>
      </w:r>
      <w:r w:rsidR="00DB2DDB" w:rsidRPr="005579B7">
        <w:rPr>
          <w:rStyle w:val="cs9b006267"/>
          <w:lang w:val="ru-RU"/>
        </w:rPr>
        <w:t>Включення додаткових місць проведення клінічного випробування</w:t>
      </w:r>
      <w:r w:rsidR="003D1AFF">
        <w:rPr>
          <w:rStyle w:val="cs9f0a40407"/>
          <w:lang w:val="ru-RU"/>
        </w:rPr>
        <w:t xml:space="preserve"> до </w:t>
      </w:r>
      <w:r w:rsidR="00DB2DDB" w:rsidRPr="005579B7">
        <w:rPr>
          <w:rStyle w:val="cs9f0a40407"/>
          <w:lang w:val="ru-RU"/>
        </w:rPr>
        <w:t xml:space="preserve">протоколу клінічного дослідження «Багатоцентрове, рандомізоване, подвійне сліпе, плацебо-контрольоване дослідження фази </w:t>
      </w:r>
      <w:r w:rsidR="00DB2DDB">
        <w:rPr>
          <w:rStyle w:val="cs9f0a40407"/>
        </w:rPr>
        <w:t>IIIb</w:t>
      </w:r>
      <w:r w:rsidR="00DB2DDB" w:rsidRPr="005579B7">
        <w:rPr>
          <w:rStyle w:val="cs9f0a40407"/>
          <w:lang w:val="ru-RU"/>
        </w:rPr>
        <w:t xml:space="preserve"> для оцінки ефективності та безпечності препарату </w:t>
      </w:r>
      <w:r w:rsidR="00DB2DDB" w:rsidRPr="005579B7">
        <w:rPr>
          <w:rStyle w:val="cs9b006267"/>
          <w:lang w:val="ru-RU"/>
        </w:rPr>
        <w:t>Окрелізумаб</w:t>
      </w:r>
      <w:r w:rsidR="00DB2DDB" w:rsidRPr="005579B7">
        <w:rPr>
          <w:rStyle w:val="cs9f0a40407"/>
          <w:lang w:val="ru-RU"/>
        </w:rPr>
        <w:t xml:space="preserve"> у дорослих пацієнтів з первинно-прогресуючим розсіяним склерозом», код </w:t>
      </w:r>
      <w:r w:rsidR="005579B7">
        <w:rPr>
          <w:rStyle w:val="cs9f0a40407"/>
          <w:lang w:val="ru-RU"/>
        </w:rPr>
        <w:t>дослідження</w:t>
      </w:r>
      <w:r w:rsidR="00DB2DDB" w:rsidRPr="005579B7">
        <w:rPr>
          <w:rStyle w:val="cs9f0a40407"/>
          <w:lang w:val="ru-RU"/>
        </w:rPr>
        <w:t xml:space="preserve"> </w:t>
      </w:r>
      <w:r w:rsidR="00DB2DDB">
        <w:rPr>
          <w:rStyle w:val="cs9b006267"/>
        </w:rPr>
        <w:t>WA</w:t>
      </w:r>
      <w:r w:rsidR="00DB2DDB" w:rsidRPr="005579B7">
        <w:rPr>
          <w:rStyle w:val="cs9b006267"/>
          <w:lang w:val="ru-RU"/>
        </w:rPr>
        <w:t>40404</w:t>
      </w:r>
      <w:r w:rsidR="00DB2DDB" w:rsidRPr="005579B7">
        <w:rPr>
          <w:rStyle w:val="cs9f0a40407"/>
          <w:lang w:val="ru-RU"/>
        </w:rPr>
        <w:t>, версія 4 від 01 лютого 2021 р.; спонсор - Ф. Хоффманн-Ля Рош Лтд, Швейцар</w:t>
      </w:r>
      <w:r w:rsidR="00DB2DDB">
        <w:rPr>
          <w:rStyle w:val="cs9f0a40407"/>
        </w:rPr>
        <w:t>i</w:t>
      </w:r>
      <w:r w:rsidR="00DB2DDB" w:rsidRPr="005579B7">
        <w:rPr>
          <w:rStyle w:val="cs9f0a40407"/>
          <w:lang w:val="ru-RU"/>
        </w:rPr>
        <w:t>я (</w:t>
      </w:r>
      <w:r w:rsidR="00DB2DDB">
        <w:rPr>
          <w:rStyle w:val="cs9f0a40407"/>
        </w:rPr>
        <w:t>F</w:t>
      </w:r>
      <w:r w:rsidR="00DB2DDB" w:rsidRPr="005579B7">
        <w:rPr>
          <w:rStyle w:val="cs9f0a40407"/>
          <w:lang w:val="ru-RU"/>
        </w:rPr>
        <w:t xml:space="preserve">. </w:t>
      </w:r>
      <w:r w:rsidR="00DB2DDB">
        <w:rPr>
          <w:rStyle w:val="cs9f0a40407"/>
        </w:rPr>
        <w:t>Hoffmann</w:t>
      </w:r>
      <w:r w:rsidR="00DB2DDB" w:rsidRPr="005579B7">
        <w:rPr>
          <w:rStyle w:val="cs9f0a40407"/>
          <w:lang w:val="ru-RU"/>
        </w:rPr>
        <w:t>-</w:t>
      </w:r>
      <w:r w:rsidR="00DB2DDB">
        <w:rPr>
          <w:rStyle w:val="cs9f0a40407"/>
        </w:rPr>
        <w:t>La</w:t>
      </w:r>
      <w:r w:rsidR="00DB2DDB" w:rsidRPr="005579B7">
        <w:rPr>
          <w:rStyle w:val="cs9f0a40407"/>
          <w:lang w:val="ru-RU"/>
        </w:rPr>
        <w:t xml:space="preserve"> </w:t>
      </w:r>
      <w:r w:rsidR="00DB2DDB">
        <w:rPr>
          <w:rStyle w:val="cs9f0a40407"/>
        </w:rPr>
        <w:t>Roche</w:t>
      </w:r>
      <w:r w:rsidR="00DB2DDB" w:rsidRPr="005579B7">
        <w:rPr>
          <w:rStyle w:val="cs9f0a40407"/>
          <w:lang w:val="ru-RU"/>
        </w:rPr>
        <w:t xml:space="preserve"> </w:t>
      </w:r>
      <w:r w:rsidR="00DB2DDB">
        <w:rPr>
          <w:rStyle w:val="cs9f0a40407"/>
        </w:rPr>
        <w:t>Ltd</w:t>
      </w:r>
      <w:r w:rsidR="00DB2DDB" w:rsidRPr="005579B7">
        <w:rPr>
          <w:rStyle w:val="cs9f0a40407"/>
          <w:lang w:val="ru-RU"/>
        </w:rPr>
        <w:t xml:space="preserve">, </w:t>
      </w:r>
      <w:r w:rsidR="00DB2DDB">
        <w:rPr>
          <w:rStyle w:val="cs9f0a40407"/>
        </w:rPr>
        <w:t>Switzerland</w:t>
      </w:r>
      <w:r w:rsidR="00DB2DDB" w:rsidRPr="005579B7">
        <w:rPr>
          <w:rStyle w:val="cs9f0a40407"/>
          <w:lang w:val="ru-RU"/>
        </w:rPr>
        <w:t>)</w:t>
      </w:r>
    </w:p>
    <w:p w:rsidR="00967863" w:rsidRPr="00967863" w:rsidRDefault="00967863" w:rsidP="003D1AFF">
      <w:pPr>
        <w:jc w:val="both"/>
        <w:rPr>
          <w:rStyle w:val="cs80d9435b7"/>
          <w:rFonts w:ascii="Arial" w:hAnsi="Arial" w:cs="Arial"/>
          <w:sz w:val="20"/>
          <w:szCs w:val="20"/>
          <w:lang w:val="ru-RU"/>
        </w:rPr>
      </w:pPr>
      <w:r w:rsidRPr="00967863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DB2DDB" w:rsidRPr="003D1AFF" w:rsidRDefault="00DB2DDB">
      <w:pPr>
        <w:pStyle w:val="cs80d9435b"/>
        <w:rPr>
          <w:lang w:val="ru-RU"/>
        </w:rPr>
      </w:pPr>
      <w:r>
        <w:rPr>
          <w:rStyle w:val="cs9f0a40407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009"/>
      </w:tblGrid>
      <w:tr w:rsidR="00DB2DDB" w:rsidRPr="00221596" w:rsidTr="002E4EAF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1"/>
                <w:rFonts w:ascii="Arial" w:hAnsi="Arial" w:cs="Arial"/>
                <w:lang w:val="ru-RU"/>
              </w:rPr>
              <w:t>№ 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02b20ac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1"/>
                <w:rFonts w:ascii="Arial" w:hAnsi="Arial" w:cs="Arial"/>
                <w:lang w:val="ru-RU"/>
              </w:rPr>
              <w:t>П.І.Б. відповідального дослідника</w:t>
            </w:r>
          </w:p>
          <w:p w:rsidR="00DB2DDB" w:rsidRPr="00F128C0" w:rsidRDefault="00DB2DDB">
            <w:pPr>
              <w:pStyle w:val="cs2e86d3a6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1"/>
                <w:rFonts w:ascii="Arial" w:hAnsi="Arial" w:cs="Arial"/>
                <w:lang w:val="ru-RU"/>
              </w:rPr>
              <w:t>Назва місця проведення клінічного випробування</w:t>
            </w:r>
          </w:p>
        </w:tc>
      </w:tr>
      <w:tr w:rsidR="00DB2DDB" w:rsidRPr="00221596" w:rsidTr="002E4EAF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eeeeb43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1"/>
                <w:rFonts w:ascii="Arial" w:hAnsi="Arial" w:cs="Arial"/>
                <w:b w:val="0"/>
                <w:lang w:val="ru-RU"/>
              </w:rPr>
              <w:t>к.м.н. Галич Л.Ф.</w:t>
            </w:r>
          </w:p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Медичний центр товариства з обмеженою відповідальністю «Смарт Медікал Центр», м. Київ</w:t>
            </w:r>
          </w:p>
        </w:tc>
      </w:tr>
      <w:tr w:rsidR="00DB2DDB" w:rsidRPr="00221596" w:rsidTr="002E4EAF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eeeeb43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1"/>
                <w:rFonts w:ascii="Arial" w:hAnsi="Arial" w:cs="Arial"/>
                <w:b w:val="0"/>
                <w:lang w:val="ru-RU"/>
              </w:rPr>
              <w:t>д.м.н., проф. Коваленко О.Є.</w:t>
            </w:r>
          </w:p>
          <w:p w:rsidR="00DB2DDB" w:rsidRPr="00F128C0" w:rsidRDefault="00DB2DDB" w:rsidP="00DB2DDB">
            <w:pPr>
              <w:pStyle w:val="cs95e872d0"/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Комунальне некомерційне підприємство «Клінічна лікарня №15 Подільського району міста Києва» виконавчого органу Київської міської ради (Київської міської державної адміністрації), неврологічне відділення, м. Київ</w:t>
            </w:r>
          </w:p>
        </w:tc>
      </w:tr>
      <w:tr w:rsidR="00DB2DDB" w:rsidRPr="00DB2DDB" w:rsidTr="002E4EAF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1"/>
                <w:rFonts w:ascii="Arial" w:hAnsi="Arial" w:cs="Arial"/>
                <w:b w:val="0"/>
              </w:rPr>
              <w:t>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eeeeb43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1"/>
                <w:rFonts w:ascii="Arial" w:hAnsi="Arial" w:cs="Arial"/>
                <w:b w:val="0"/>
                <w:lang w:val="ru-RU"/>
              </w:rPr>
              <w:t>к.м.н. Томах Н.В.</w:t>
            </w:r>
          </w:p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 xml:space="preserve">Медичний центр Товариства з обмеженою відповідальністю </w:t>
            </w:r>
            <w:r w:rsidRPr="00F128C0">
              <w:rPr>
                <w:rStyle w:val="csaecf586f1"/>
                <w:rFonts w:ascii="Arial" w:hAnsi="Arial" w:cs="Arial"/>
                <w:b w:val="0"/>
                <w:color w:val="000000"/>
              </w:rPr>
              <w:t>«ІНЕТ-09</w:t>
            </w:r>
            <w:r w:rsidR="00C45D9B" w:rsidRPr="00F128C0">
              <w:rPr>
                <w:rStyle w:val="csaecf586f1"/>
                <w:rFonts w:ascii="Arial" w:hAnsi="Arial" w:cs="Arial"/>
                <w:b w:val="0"/>
                <w:color w:val="000000"/>
                <w:lang w:val="ru-RU"/>
              </w:rPr>
              <w:t>»</w:t>
            </w:r>
            <w:r w:rsidRPr="00F128C0">
              <w:rPr>
                <w:rStyle w:val="csaecf586f1"/>
                <w:rFonts w:ascii="Arial" w:hAnsi="Arial" w:cs="Arial"/>
                <w:b w:val="0"/>
                <w:color w:val="000000"/>
              </w:rPr>
              <w:t>, м. Запоріжжя</w:t>
            </w:r>
          </w:p>
        </w:tc>
      </w:tr>
    </w:tbl>
    <w:p w:rsidR="00DB2DDB" w:rsidRPr="003D1AFF" w:rsidRDefault="00DB2DDB" w:rsidP="003D1AFF">
      <w:pPr>
        <w:pStyle w:val="cs80d9435b"/>
      </w:pPr>
      <w:r>
        <w:rPr>
          <w:rStyle w:val="csafaf57411"/>
        </w:rPr>
        <w:t> </w:t>
      </w:r>
    </w:p>
    <w:p w:rsidR="00DB2DDB" w:rsidRPr="003D1AFF" w:rsidRDefault="003D1AFF" w:rsidP="003D1AFF">
      <w:pPr>
        <w:jc w:val="both"/>
        <w:rPr>
          <w:rStyle w:val="cs80d9435b8"/>
        </w:rPr>
      </w:pPr>
      <w:r w:rsidRPr="003D1AFF">
        <w:rPr>
          <w:rStyle w:val="cs9b006268"/>
        </w:rPr>
        <w:t>1</w:t>
      </w:r>
      <w:r w:rsidR="002E4EAF">
        <w:rPr>
          <w:rStyle w:val="cs9b006268"/>
          <w:lang w:val="uk-UA"/>
        </w:rPr>
        <w:t>8</w:t>
      </w:r>
      <w:r>
        <w:rPr>
          <w:rStyle w:val="cs9b006268"/>
          <w:lang w:val="uk-UA"/>
        </w:rPr>
        <w:t xml:space="preserve">. </w:t>
      </w:r>
      <w:r w:rsidR="00DB2DDB" w:rsidRPr="005579B7">
        <w:rPr>
          <w:rStyle w:val="cs9b006268"/>
          <w:lang w:val="ru-RU"/>
        </w:rPr>
        <w:t>Зміна</w:t>
      </w:r>
      <w:r w:rsidR="00DB2DDB" w:rsidRPr="003D1AFF">
        <w:rPr>
          <w:rStyle w:val="cs9b006268"/>
        </w:rPr>
        <w:t xml:space="preserve"> </w:t>
      </w:r>
      <w:r w:rsidR="00DB2DDB" w:rsidRPr="005579B7">
        <w:rPr>
          <w:rStyle w:val="cs9b006268"/>
          <w:lang w:val="ru-RU"/>
        </w:rPr>
        <w:t>місця</w:t>
      </w:r>
      <w:r w:rsidR="00DB2DDB" w:rsidRPr="003D1AFF">
        <w:rPr>
          <w:rStyle w:val="cs9b006268"/>
        </w:rPr>
        <w:t xml:space="preserve"> </w:t>
      </w:r>
      <w:r w:rsidR="00DB2DDB" w:rsidRPr="005579B7">
        <w:rPr>
          <w:rStyle w:val="cs9b006268"/>
          <w:lang w:val="ru-RU"/>
        </w:rPr>
        <w:t>проведення</w:t>
      </w:r>
      <w:r w:rsidR="00DB2DDB" w:rsidRPr="003D1AFF">
        <w:rPr>
          <w:rStyle w:val="cs9b006268"/>
        </w:rPr>
        <w:t xml:space="preserve"> </w:t>
      </w:r>
      <w:r w:rsidR="00DB2DDB" w:rsidRPr="005579B7">
        <w:rPr>
          <w:rStyle w:val="cs9b006268"/>
          <w:lang w:val="ru-RU"/>
        </w:rPr>
        <w:t>клінічного</w:t>
      </w:r>
      <w:r w:rsidR="00DB2DDB" w:rsidRPr="003D1AFF">
        <w:rPr>
          <w:rStyle w:val="cs9b006268"/>
        </w:rPr>
        <w:t xml:space="preserve"> </w:t>
      </w:r>
      <w:r w:rsidR="00DB2DDB" w:rsidRPr="005579B7">
        <w:rPr>
          <w:rStyle w:val="cs9b006268"/>
          <w:lang w:val="ru-RU"/>
        </w:rPr>
        <w:t>випробовування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до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протоколу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клінічного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дослідження</w:t>
      </w:r>
      <w:r w:rsidR="00DB2DDB" w:rsidRPr="003D1AFF">
        <w:rPr>
          <w:rStyle w:val="cs9f0a40408"/>
        </w:rPr>
        <w:t xml:space="preserve"> «</w:t>
      </w:r>
      <w:r w:rsidR="00DB2DDB" w:rsidRPr="005579B7">
        <w:rPr>
          <w:rStyle w:val="cs9f0a40408"/>
          <w:lang w:val="ru-RU"/>
        </w:rPr>
        <w:t>Рандомізоване</w:t>
      </w:r>
      <w:r w:rsidR="00DB2DDB" w:rsidRPr="003D1AFF">
        <w:rPr>
          <w:rStyle w:val="cs9f0a40408"/>
        </w:rPr>
        <w:t xml:space="preserve">, </w:t>
      </w:r>
      <w:r w:rsidR="00DB2DDB" w:rsidRPr="005579B7">
        <w:rPr>
          <w:rStyle w:val="cs9f0a40408"/>
          <w:lang w:val="ru-RU"/>
        </w:rPr>
        <w:t>подвійне</w:t>
      </w:r>
      <w:r w:rsidR="00DB2DDB" w:rsidRPr="003D1AFF">
        <w:rPr>
          <w:rStyle w:val="cs9f0a40408"/>
        </w:rPr>
        <w:t>-</w:t>
      </w:r>
      <w:r w:rsidR="00DB2DDB" w:rsidRPr="005579B7">
        <w:rPr>
          <w:rStyle w:val="cs9f0a40408"/>
          <w:lang w:val="ru-RU"/>
        </w:rPr>
        <w:t>сліпе</w:t>
      </w:r>
      <w:r w:rsidR="00DB2DDB" w:rsidRPr="003D1AFF">
        <w:rPr>
          <w:rStyle w:val="cs9f0a40408"/>
        </w:rPr>
        <w:t xml:space="preserve">, </w:t>
      </w:r>
      <w:r w:rsidR="00DB2DDB" w:rsidRPr="005579B7">
        <w:rPr>
          <w:rStyle w:val="cs9f0a40408"/>
          <w:lang w:val="ru-RU"/>
        </w:rPr>
        <w:t>плацебо</w:t>
      </w:r>
      <w:r w:rsidR="00DB2DDB" w:rsidRPr="003D1AFF">
        <w:rPr>
          <w:rStyle w:val="cs9f0a40408"/>
        </w:rPr>
        <w:t>-</w:t>
      </w:r>
      <w:r w:rsidR="00DB2DDB" w:rsidRPr="005579B7">
        <w:rPr>
          <w:rStyle w:val="cs9f0a40408"/>
          <w:lang w:val="ru-RU"/>
        </w:rPr>
        <w:t>контрольоване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дослідження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препарату</w:t>
      </w:r>
      <w:r w:rsidR="00DB2DDB" w:rsidRPr="003D1AFF">
        <w:rPr>
          <w:rStyle w:val="cs9f0a40408"/>
        </w:rPr>
        <w:t xml:space="preserve"> </w:t>
      </w:r>
      <w:r w:rsidR="00DB2DDB">
        <w:rPr>
          <w:rStyle w:val="cs9f0a40408"/>
        </w:rPr>
        <w:t>SEL</w:t>
      </w:r>
      <w:r w:rsidR="00DB2DDB" w:rsidRPr="003D1AFF">
        <w:rPr>
          <w:rStyle w:val="cs9f0a40408"/>
        </w:rPr>
        <w:t xml:space="preserve">-212 </w:t>
      </w:r>
      <w:r w:rsidR="00DB2DDB" w:rsidRPr="005579B7">
        <w:rPr>
          <w:rStyle w:val="cs9f0a40408"/>
          <w:lang w:val="ru-RU"/>
        </w:rPr>
        <w:t>у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пацієнтів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з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подагрою</w:t>
      </w:r>
      <w:r w:rsidR="00DB2DDB" w:rsidRPr="003D1AFF">
        <w:rPr>
          <w:rStyle w:val="cs9f0a40408"/>
        </w:rPr>
        <w:t xml:space="preserve">, </w:t>
      </w:r>
      <w:r w:rsidR="00DB2DDB" w:rsidRPr="005579B7">
        <w:rPr>
          <w:rStyle w:val="cs9f0a40408"/>
          <w:lang w:val="ru-RU"/>
        </w:rPr>
        <w:t>рефрактерною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до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стандартної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терапії</w:t>
      </w:r>
      <w:r w:rsidR="00DB2DDB" w:rsidRPr="003D1AFF">
        <w:rPr>
          <w:rStyle w:val="cs9f0a40408"/>
        </w:rPr>
        <w:t xml:space="preserve">», </w:t>
      </w:r>
      <w:r w:rsidR="00DB2DDB" w:rsidRPr="005579B7">
        <w:rPr>
          <w:rStyle w:val="cs9f0a40408"/>
          <w:lang w:val="ru-RU"/>
        </w:rPr>
        <w:t>код</w:t>
      </w:r>
      <w:r w:rsidR="00DB2DDB" w:rsidRPr="003D1AFF">
        <w:rPr>
          <w:rStyle w:val="cs9f0a40408"/>
        </w:rPr>
        <w:t xml:space="preserve"> </w:t>
      </w:r>
      <w:r w:rsidR="005579B7">
        <w:rPr>
          <w:rStyle w:val="cs9f0a40408"/>
          <w:lang w:val="ru-RU"/>
        </w:rPr>
        <w:t>дослідження</w:t>
      </w:r>
      <w:r w:rsidR="00DB2DDB" w:rsidRPr="003D1AFF">
        <w:rPr>
          <w:rStyle w:val="cs9f0a40408"/>
        </w:rPr>
        <w:t xml:space="preserve"> </w:t>
      </w:r>
      <w:r w:rsidR="00DB2DDB">
        <w:rPr>
          <w:rStyle w:val="cs9b006268"/>
        </w:rPr>
        <w:t>SEL</w:t>
      </w:r>
      <w:r w:rsidR="00DB2DDB" w:rsidRPr="003D1AFF">
        <w:rPr>
          <w:rStyle w:val="cs9b006268"/>
        </w:rPr>
        <w:t>-212/302</w:t>
      </w:r>
      <w:r w:rsidR="00DB2DDB" w:rsidRPr="003D1AFF">
        <w:rPr>
          <w:rStyle w:val="cs9f0a40408"/>
        </w:rPr>
        <w:t xml:space="preserve">, </w:t>
      </w:r>
      <w:r w:rsidR="00DB2DDB" w:rsidRPr="005579B7">
        <w:rPr>
          <w:rStyle w:val="cs9f0a40408"/>
          <w:lang w:val="ru-RU"/>
        </w:rPr>
        <w:t>версія</w:t>
      </w:r>
      <w:r w:rsidR="00DB2DDB" w:rsidRPr="003D1AFF">
        <w:rPr>
          <w:rStyle w:val="cs9f0a40408"/>
        </w:rPr>
        <w:t xml:space="preserve"> 5.0 </w:t>
      </w:r>
      <w:r w:rsidR="00DB2DDB" w:rsidRPr="005579B7">
        <w:rPr>
          <w:rStyle w:val="cs9f0a40408"/>
          <w:lang w:val="ru-RU"/>
        </w:rPr>
        <w:t>від</w:t>
      </w:r>
      <w:r w:rsidR="00DB2DDB" w:rsidRPr="003D1AFF">
        <w:rPr>
          <w:rStyle w:val="cs9f0a40408"/>
        </w:rPr>
        <w:t xml:space="preserve"> 30 </w:t>
      </w:r>
      <w:r w:rsidR="00DB2DDB" w:rsidRPr="005579B7">
        <w:rPr>
          <w:rStyle w:val="cs9f0a40408"/>
          <w:lang w:val="ru-RU"/>
        </w:rPr>
        <w:t>жовтня</w:t>
      </w:r>
      <w:r w:rsidR="00DB2DDB" w:rsidRPr="003D1AFF">
        <w:rPr>
          <w:rStyle w:val="cs9f0a40408"/>
        </w:rPr>
        <w:t xml:space="preserve"> 2020 </w:t>
      </w:r>
      <w:r w:rsidR="00DB2DDB" w:rsidRPr="005579B7">
        <w:rPr>
          <w:rStyle w:val="cs9f0a40408"/>
          <w:lang w:val="ru-RU"/>
        </w:rPr>
        <w:t>року</w:t>
      </w:r>
      <w:r w:rsidR="00DB2DDB" w:rsidRPr="003D1AFF">
        <w:rPr>
          <w:rStyle w:val="cs9f0a40408"/>
        </w:rPr>
        <w:t xml:space="preserve">; </w:t>
      </w:r>
      <w:r w:rsidR="00DB2DDB" w:rsidRPr="005579B7">
        <w:rPr>
          <w:rStyle w:val="cs9f0a40408"/>
          <w:lang w:val="ru-RU"/>
        </w:rPr>
        <w:t>спонсор</w:t>
      </w:r>
      <w:r w:rsidR="00DB2DDB" w:rsidRPr="003D1AFF">
        <w:rPr>
          <w:rStyle w:val="cs9f0a40408"/>
        </w:rPr>
        <w:t xml:space="preserve"> - </w:t>
      </w:r>
      <w:r w:rsidR="00DB2DDB">
        <w:rPr>
          <w:rStyle w:val="cs9f0a40408"/>
        </w:rPr>
        <w:t>Selecta</w:t>
      </w:r>
      <w:r w:rsidR="00DB2DDB" w:rsidRPr="003D1AFF">
        <w:rPr>
          <w:rStyle w:val="cs9f0a40408"/>
        </w:rPr>
        <w:t xml:space="preserve"> </w:t>
      </w:r>
      <w:r w:rsidR="00DB2DDB">
        <w:rPr>
          <w:rStyle w:val="cs9f0a40408"/>
        </w:rPr>
        <w:t>Biosciences</w:t>
      </w:r>
      <w:r w:rsidR="00DB2DDB" w:rsidRPr="003D1AFF">
        <w:rPr>
          <w:rStyle w:val="cs9f0a40408"/>
        </w:rPr>
        <w:t xml:space="preserve">, </w:t>
      </w:r>
      <w:r w:rsidR="00DB2DDB">
        <w:rPr>
          <w:rStyle w:val="cs9f0a40408"/>
        </w:rPr>
        <w:t>Inc</w:t>
      </w:r>
      <w:r w:rsidR="00DB2DDB" w:rsidRPr="003D1AFF">
        <w:rPr>
          <w:rStyle w:val="cs9f0a40408"/>
        </w:rPr>
        <w:t xml:space="preserve">., </w:t>
      </w:r>
      <w:r w:rsidR="00DB2DDB">
        <w:rPr>
          <w:rStyle w:val="cs9f0a40408"/>
        </w:rPr>
        <w:t>USA</w:t>
      </w:r>
      <w:r w:rsidR="00DB2DDB" w:rsidRPr="003D1AFF">
        <w:rPr>
          <w:rStyle w:val="cs9f0a40408"/>
        </w:rPr>
        <w:t>/ «</w:t>
      </w:r>
      <w:r w:rsidR="00DB2DDB" w:rsidRPr="005579B7">
        <w:rPr>
          <w:rStyle w:val="cs9f0a40408"/>
          <w:lang w:val="ru-RU"/>
        </w:rPr>
        <w:t>Селекта</w:t>
      </w:r>
      <w:r w:rsidR="00DB2DDB" w:rsidRPr="003D1AFF">
        <w:rPr>
          <w:rStyle w:val="cs9f0a40408"/>
        </w:rPr>
        <w:t xml:space="preserve"> </w:t>
      </w:r>
      <w:r w:rsidR="00DB2DDB" w:rsidRPr="005579B7">
        <w:rPr>
          <w:rStyle w:val="cs9f0a40408"/>
          <w:lang w:val="ru-RU"/>
        </w:rPr>
        <w:t>Байосаєнсіз</w:t>
      </w:r>
      <w:r w:rsidR="00DB2DDB" w:rsidRPr="003D1AFF">
        <w:rPr>
          <w:rStyle w:val="cs9f0a40408"/>
        </w:rPr>
        <w:t xml:space="preserve">, </w:t>
      </w:r>
      <w:r w:rsidR="00DB2DDB" w:rsidRPr="005579B7">
        <w:rPr>
          <w:rStyle w:val="cs9f0a40408"/>
          <w:lang w:val="ru-RU"/>
        </w:rPr>
        <w:t>Інк</w:t>
      </w:r>
      <w:r w:rsidR="00DB2DDB" w:rsidRPr="003D1AFF">
        <w:rPr>
          <w:rStyle w:val="cs9f0a40408"/>
        </w:rPr>
        <w:t xml:space="preserve">.», </w:t>
      </w:r>
      <w:r w:rsidR="00DB2DDB" w:rsidRPr="005579B7">
        <w:rPr>
          <w:rStyle w:val="cs9f0a40408"/>
          <w:lang w:val="ru-RU"/>
        </w:rPr>
        <w:t>США</w:t>
      </w:r>
    </w:p>
    <w:p w:rsidR="00967863" w:rsidRDefault="00967863" w:rsidP="009678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DB2DDB" w:rsidRPr="003D1AFF" w:rsidRDefault="00DB2DDB">
      <w:pPr>
        <w:pStyle w:val="cs80d9435b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5017"/>
      </w:tblGrid>
      <w:tr w:rsidR="00DB2DDB" w:rsidTr="002E4EAF">
        <w:trPr>
          <w:trHeight w:val="213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</w:pPr>
            <w:r w:rsidRPr="00F128C0">
              <w:rPr>
                <w:rStyle w:val="cs9f0a40408"/>
              </w:rPr>
              <w:t>БУЛО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</w:pPr>
            <w:r w:rsidRPr="00F128C0">
              <w:rPr>
                <w:rStyle w:val="cs9f0a40408"/>
              </w:rPr>
              <w:t>СТАЛО</w:t>
            </w:r>
          </w:p>
        </w:tc>
      </w:tr>
      <w:tr w:rsidR="00DB2DDB" w:rsidRPr="00221596" w:rsidTr="002E4EAF">
        <w:trPr>
          <w:trHeight w:val="213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587C32">
            <w:pPr>
              <w:pStyle w:val="cs95e872d0"/>
            </w:pPr>
            <w:r w:rsidRPr="00F128C0">
              <w:rPr>
                <w:rStyle w:val="cs9f0a40408"/>
                <w:lang w:val="ru-RU"/>
              </w:rPr>
              <w:t>д</w:t>
            </w:r>
            <w:r w:rsidRPr="00F128C0">
              <w:rPr>
                <w:rStyle w:val="cs9f0a40408"/>
              </w:rPr>
              <w:t>.</w:t>
            </w:r>
            <w:r w:rsidRPr="00F128C0">
              <w:rPr>
                <w:rStyle w:val="cs9f0a40408"/>
                <w:lang w:val="ru-RU"/>
              </w:rPr>
              <w:t>м</w:t>
            </w:r>
            <w:r w:rsidRPr="00F128C0">
              <w:rPr>
                <w:rStyle w:val="cs9f0a40408"/>
              </w:rPr>
              <w:t>.</w:t>
            </w:r>
            <w:r w:rsidRPr="00F128C0">
              <w:rPr>
                <w:rStyle w:val="cs9f0a40408"/>
                <w:lang w:val="ru-RU"/>
              </w:rPr>
              <w:t>н</w:t>
            </w:r>
            <w:r w:rsidRPr="00F128C0">
              <w:rPr>
                <w:rStyle w:val="cs9f0a40408"/>
              </w:rPr>
              <w:t xml:space="preserve">., </w:t>
            </w:r>
            <w:r w:rsidRPr="00F128C0">
              <w:rPr>
                <w:rStyle w:val="cs9f0a40408"/>
                <w:lang w:val="ru-RU"/>
              </w:rPr>
              <w:t>проф</w:t>
            </w:r>
            <w:r w:rsidRPr="00F128C0">
              <w:rPr>
                <w:rStyle w:val="cs9f0a40408"/>
              </w:rPr>
              <w:t xml:space="preserve">. </w:t>
            </w:r>
            <w:r w:rsidRPr="00F128C0">
              <w:rPr>
                <w:rStyle w:val="cs9f0a40408"/>
                <w:lang w:val="ru-RU"/>
              </w:rPr>
              <w:t>Гнилорибов</w:t>
            </w:r>
            <w:r w:rsidR="00DB2DDB" w:rsidRPr="00F128C0">
              <w:rPr>
                <w:rStyle w:val="cs9f0a40408"/>
              </w:rPr>
              <w:t> </w:t>
            </w:r>
            <w:r w:rsidR="00DB2DDB" w:rsidRPr="00F128C0">
              <w:rPr>
                <w:rStyle w:val="cs9f0a40408"/>
                <w:lang w:val="ru-RU"/>
              </w:rPr>
              <w:t>А</w:t>
            </w:r>
            <w:r w:rsidR="00DB2DDB" w:rsidRPr="00F128C0">
              <w:rPr>
                <w:rStyle w:val="cs9f0a40408"/>
              </w:rPr>
              <w:t>.</w:t>
            </w:r>
            <w:r w:rsidR="00DB2DDB" w:rsidRPr="00F128C0">
              <w:rPr>
                <w:rStyle w:val="cs9f0a40408"/>
                <w:lang w:val="ru-RU"/>
              </w:rPr>
              <w:t>М</w:t>
            </w:r>
            <w:r w:rsidR="00DB2DDB" w:rsidRPr="00F128C0">
              <w:rPr>
                <w:rStyle w:val="cs9f0a40408"/>
              </w:rPr>
              <w:t>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b/>
                <w:lang w:val="ru-RU"/>
              </w:rPr>
              <w:t>Медичний</w:t>
            </w:r>
            <w:r w:rsidRPr="00F128C0">
              <w:rPr>
                <w:rStyle w:val="cs9f0a40408"/>
                <w:b/>
              </w:rPr>
              <w:t xml:space="preserve"> </w:t>
            </w:r>
            <w:r w:rsidRPr="00F128C0">
              <w:rPr>
                <w:rStyle w:val="cs9f0a40408"/>
                <w:b/>
                <w:lang w:val="ru-RU"/>
              </w:rPr>
              <w:t>центр</w:t>
            </w:r>
            <w:r w:rsidRPr="00F128C0">
              <w:rPr>
                <w:rStyle w:val="cs9f0a40408"/>
                <w:b/>
              </w:rPr>
              <w:t xml:space="preserve"> </w:t>
            </w:r>
            <w:r w:rsidRPr="00F128C0">
              <w:rPr>
                <w:rStyle w:val="cs9f0a40408"/>
                <w:b/>
                <w:lang w:val="ru-RU"/>
              </w:rPr>
              <w:t>товариства з обмеженою відповідальністю «Ревмоцентр»,</w:t>
            </w:r>
            <w:r w:rsidRPr="00F128C0">
              <w:rPr>
                <w:rStyle w:val="cs9f0a40408"/>
                <w:lang w:val="ru-RU"/>
              </w:rPr>
              <w:t xml:space="preserve"> відділ клінічних досліджень, м. Київ</w:t>
            </w:r>
          </w:p>
        </w:tc>
        <w:tc>
          <w:tcPr>
            <w:tcW w:w="5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587C32">
            <w:pPr>
              <w:pStyle w:val="csfeeeeb43"/>
              <w:rPr>
                <w:lang w:val="ru-RU"/>
              </w:rPr>
            </w:pPr>
            <w:r w:rsidRPr="00F128C0">
              <w:rPr>
                <w:rStyle w:val="cs9f0a40408"/>
                <w:lang w:val="ru-RU"/>
              </w:rPr>
              <w:t>д.м.н., проф. Гнилорибов</w:t>
            </w:r>
            <w:r w:rsidR="00DB2DDB" w:rsidRPr="00F128C0">
              <w:rPr>
                <w:rStyle w:val="cs9f0a40408"/>
              </w:rPr>
              <w:t> </w:t>
            </w:r>
            <w:r w:rsidR="00DB2DDB" w:rsidRPr="00F128C0">
              <w:rPr>
                <w:rStyle w:val="cs9f0a40408"/>
                <w:lang w:val="ru-RU"/>
              </w:rPr>
              <w:t xml:space="preserve">А.М. 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8"/>
                <w:b/>
                <w:lang w:val="ru-RU"/>
              </w:rPr>
              <w:t>Медичний центр товариства з обмеженою відповідальністю «Інститут ревматології»,</w:t>
            </w:r>
            <w:r w:rsidRPr="00F128C0">
              <w:rPr>
                <w:rStyle w:val="cs9f0a40408"/>
                <w:lang w:val="ru-RU"/>
              </w:rPr>
              <w:t xml:space="preserve"> відділ клінічних досліджень </w:t>
            </w:r>
            <w:r w:rsidRPr="00F128C0">
              <w:rPr>
                <w:rStyle w:val="cs9f0a40408"/>
              </w:rPr>
              <w:t> </w:t>
            </w:r>
            <w:r w:rsidRPr="00F128C0">
              <w:rPr>
                <w:rStyle w:val="cs9f0a40408"/>
                <w:lang w:val="ru-RU"/>
              </w:rPr>
              <w:t>№1, м. Київ</w:t>
            </w:r>
          </w:p>
        </w:tc>
      </w:tr>
    </w:tbl>
    <w:p w:rsidR="00DB2DDB" w:rsidRPr="005579B7" w:rsidRDefault="00DB2D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Default="002E4EAF" w:rsidP="003D1AFF">
      <w:pPr>
        <w:jc w:val="both"/>
        <w:rPr>
          <w:rStyle w:val="cs80d9435b9"/>
        </w:rPr>
      </w:pPr>
      <w:r>
        <w:rPr>
          <w:rStyle w:val="cs9b006269"/>
          <w:lang w:val="ru-RU"/>
        </w:rPr>
        <w:t>19</w:t>
      </w:r>
      <w:r w:rsidR="003D1AFF">
        <w:rPr>
          <w:rStyle w:val="cs9b006269"/>
          <w:lang w:val="ru-RU"/>
        </w:rPr>
        <w:t xml:space="preserve">. </w:t>
      </w:r>
      <w:r w:rsidR="00587C32">
        <w:rPr>
          <w:rStyle w:val="cs9b006269"/>
          <w:lang w:val="ru-RU"/>
        </w:rPr>
        <w:t>З</w:t>
      </w:r>
      <w:r w:rsidR="00DB2DDB" w:rsidRPr="005579B7">
        <w:rPr>
          <w:rStyle w:val="cs9b006269"/>
          <w:lang w:val="ru-RU"/>
        </w:rPr>
        <w:t xml:space="preserve">міна назви та місця проведення клінічного випробування </w:t>
      </w:r>
      <w:r w:rsidR="00DB2DDB" w:rsidRPr="005579B7">
        <w:rPr>
          <w:rStyle w:val="cs9f0a40409"/>
          <w:lang w:val="ru-RU"/>
        </w:rPr>
        <w:t xml:space="preserve">до протоколу клінічного дослідження Рандомізоване подвійне сліпе дослідження ІІІ фази, порівняння комбінації пембролізумабу та іпілімумабу з комбінацією пембролізумабу та плацебо у раніше нелікованих пацієнтів з метастатичним недрібноклітинним раком легень 4 стадії з </w:t>
      </w:r>
      <w:r w:rsidR="00DB2DDB">
        <w:rPr>
          <w:rStyle w:val="cs9f0a40409"/>
        </w:rPr>
        <w:t>PD</w:t>
      </w:r>
      <w:r w:rsidR="00DB2DDB" w:rsidRPr="005579B7">
        <w:rPr>
          <w:rStyle w:val="cs9f0a40409"/>
          <w:lang w:val="ru-RU"/>
        </w:rPr>
        <w:t>-</w:t>
      </w:r>
      <w:r w:rsidR="00DB2DDB">
        <w:rPr>
          <w:rStyle w:val="cs9f0a40409"/>
        </w:rPr>
        <w:t>L</w:t>
      </w:r>
      <w:r w:rsidR="00DB2DDB" w:rsidRPr="005579B7">
        <w:rPr>
          <w:rStyle w:val="cs9f0a40409"/>
          <w:lang w:val="ru-RU"/>
        </w:rPr>
        <w:t>1-позитивними пухлинами (</w:t>
      </w:r>
      <w:r w:rsidR="00DB2DDB">
        <w:rPr>
          <w:rStyle w:val="cs9f0a40409"/>
        </w:rPr>
        <w:t>TPS</w:t>
      </w:r>
      <w:r w:rsidR="00DB2DDB" w:rsidRPr="005579B7">
        <w:rPr>
          <w:rStyle w:val="cs9f0a40409"/>
          <w:lang w:val="ru-RU"/>
        </w:rPr>
        <w:t xml:space="preserve"> </w:t>
      </w:r>
      <w:r w:rsidR="005579B7" w:rsidRPr="005579B7">
        <w:rPr>
          <w:rStyle w:val="cs9f0a40409"/>
          <w:lang w:val="ru-RU"/>
        </w:rPr>
        <w:t>≥</w:t>
      </w:r>
      <w:r w:rsidR="00DB2DDB" w:rsidRPr="005579B7">
        <w:rPr>
          <w:rStyle w:val="cs9f0a40409"/>
          <w:lang w:val="ru-RU"/>
        </w:rPr>
        <w:t>50%)(</w:t>
      </w:r>
      <w:r w:rsidR="00DB2DDB">
        <w:rPr>
          <w:rStyle w:val="cs9f0a40409"/>
        </w:rPr>
        <w:t>KEYNOTE</w:t>
      </w:r>
      <w:r w:rsidR="00DB2DDB" w:rsidRPr="005579B7">
        <w:rPr>
          <w:rStyle w:val="cs9f0a40409"/>
          <w:lang w:val="ru-RU"/>
        </w:rPr>
        <w:t xml:space="preserve">-598), код дослідження </w:t>
      </w:r>
      <w:r w:rsidR="00DB2DDB">
        <w:rPr>
          <w:rStyle w:val="cs9b006269"/>
        </w:rPr>
        <w:t>MK</w:t>
      </w:r>
      <w:r w:rsidR="00DB2DDB" w:rsidRPr="005579B7">
        <w:rPr>
          <w:rStyle w:val="cs9b006269"/>
          <w:lang w:val="ru-RU"/>
        </w:rPr>
        <w:t>-3475-598</w:t>
      </w:r>
      <w:r w:rsidR="00DB2DDB" w:rsidRPr="005579B7">
        <w:rPr>
          <w:rStyle w:val="cs9f0a40409"/>
          <w:lang w:val="ru-RU"/>
        </w:rPr>
        <w:t xml:space="preserve">, з інкорпорованою поправкою 06 від 11 грудня 2020 року; спонсор - "Мерк Шарп Енд Доум Корп.", дочірнє підприємство"Мерк Енд Ко., Інк." </w:t>
      </w:r>
      <w:r w:rsidR="00DB2DDB">
        <w:rPr>
          <w:rStyle w:val="cs9f0a40409"/>
        </w:rPr>
        <w:t>(Merck Sharp &amp; Dohme Corp., a subsidiary of Merck &amp; Co., Inc.), США</w:t>
      </w:r>
    </w:p>
    <w:p w:rsidR="00967863" w:rsidRPr="005579B7" w:rsidRDefault="00DB2DDB" w:rsidP="00967863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Style w:val="cs9b006269"/>
        </w:rPr>
        <w:t> </w:t>
      </w:r>
      <w:r w:rsidR="00967863"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DB2DDB" w:rsidRPr="00967863" w:rsidRDefault="00DB2DDB">
      <w:pPr>
        <w:pStyle w:val="cs80d9435b"/>
        <w:rPr>
          <w:lang w:val="ru-RU"/>
        </w:rPr>
      </w:pP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820"/>
      </w:tblGrid>
      <w:tr w:rsidR="00DB2DDB" w:rsidRPr="00DB2DDB" w:rsidTr="00967863">
        <w:trPr>
          <w:trHeight w:val="213"/>
        </w:trPr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 w:rsidP="00DB2DDB">
            <w:pPr>
              <w:pStyle w:val="cs80d9435b"/>
              <w:jc w:val="center"/>
              <w:rPr>
                <w:b/>
              </w:rPr>
            </w:pPr>
            <w:r w:rsidRPr="00F128C0">
              <w:rPr>
                <w:rStyle w:val="cs9f0a40409"/>
                <w:b/>
              </w:rPr>
              <w:t>БУЛО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 w:rsidP="00DB2DDB">
            <w:pPr>
              <w:pStyle w:val="cs80d9435b"/>
              <w:jc w:val="center"/>
              <w:rPr>
                <w:b/>
              </w:rPr>
            </w:pPr>
            <w:r w:rsidRPr="00F128C0">
              <w:rPr>
                <w:rStyle w:val="cs9f0a40409"/>
                <w:b/>
              </w:rPr>
              <w:t>СТАЛО</w:t>
            </w:r>
          </w:p>
        </w:tc>
      </w:tr>
      <w:tr w:rsidR="00DB2DDB" w:rsidRPr="00221596" w:rsidTr="00967863">
        <w:trPr>
          <w:trHeight w:val="213"/>
        </w:trPr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9"/>
                <w:b w:val="0"/>
                <w:lang w:val="ru-RU"/>
              </w:rPr>
              <w:t>д.м.н., проф. Бондаренко І.М.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9"/>
                <w:lang w:val="ru-RU"/>
              </w:rPr>
              <w:t>Комунальний заклад «Дніпропетровська міська багатопрофільна клінічна лікарня №4» Дніпропетровської обласної ради, відділення хіміотерапії, Державний заклад «Дніпропетровська медична академія Міністерства охорони здоров’я України»,</w:t>
            </w:r>
            <w:r w:rsidRPr="00F128C0">
              <w:rPr>
                <w:rStyle w:val="cs9b006269"/>
                <w:b w:val="0"/>
                <w:lang w:val="ru-RU"/>
              </w:rPr>
              <w:t xml:space="preserve"> кафедра онкології і медичної радіології, м. Дніпро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9"/>
                <w:b w:val="0"/>
                <w:lang w:val="ru-RU"/>
              </w:rPr>
              <w:t xml:space="preserve">д.м.н., проф. Бондаренко І.М. 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9"/>
                <w:lang w:val="ru-RU"/>
              </w:rPr>
              <w:t xml:space="preserve"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</w:t>
            </w:r>
            <w:r w:rsidRPr="00F128C0">
              <w:rPr>
                <w:rStyle w:val="cs9b006269"/>
                <w:b w:val="0"/>
                <w:lang w:val="ru-RU"/>
              </w:rPr>
              <w:t>кафедра онкології та медичної радіології, м. Дніпро</w:t>
            </w:r>
          </w:p>
        </w:tc>
      </w:tr>
    </w:tbl>
    <w:p w:rsidR="00DB2DDB" w:rsidRPr="003D1AFF" w:rsidRDefault="00DB2DDB" w:rsidP="003D1AFF">
      <w:pPr>
        <w:pStyle w:val="cs80d9435b"/>
        <w:rPr>
          <w:lang w:val="ru-RU"/>
        </w:rPr>
      </w:pPr>
      <w:r>
        <w:rPr>
          <w:rStyle w:val="cs9b006269"/>
        </w:rPr>
        <w:t> </w:t>
      </w:r>
    </w:p>
    <w:p w:rsidR="00DB2DDB" w:rsidRPr="003D1AFF" w:rsidRDefault="002E4EAF" w:rsidP="003D1AFF">
      <w:pPr>
        <w:jc w:val="both"/>
        <w:rPr>
          <w:rStyle w:val="cs80d9435b10"/>
          <w:lang w:val="ru-RU"/>
        </w:rPr>
      </w:pPr>
      <w:r>
        <w:rPr>
          <w:rStyle w:val="cs9b0062610"/>
          <w:lang w:val="ru-RU"/>
        </w:rPr>
        <w:t>20</w:t>
      </w:r>
      <w:r w:rsidR="003D1AFF">
        <w:rPr>
          <w:rStyle w:val="cs9b0062610"/>
          <w:lang w:val="ru-RU"/>
        </w:rPr>
        <w:t xml:space="preserve">. </w:t>
      </w:r>
      <w:r w:rsidR="00DB2DDB" w:rsidRPr="005579B7">
        <w:rPr>
          <w:rStyle w:val="cs9b0062610"/>
          <w:lang w:val="ru-RU"/>
        </w:rPr>
        <w:t xml:space="preserve">Оновлений протокол клінічного дослідження В7931028, фінальна версія з інкорпорованою поправкою 4, від 2 березня 2021 р., англійською мовою; Оновлена Брошура дослідника </w:t>
      </w:r>
      <w:r w:rsidR="00DB2DDB">
        <w:rPr>
          <w:rStyle w:val="cs9b0062610"/>
        </w:rPr>
        <w:t>PF</w:t>
      </w:r>
      <w:r w:rsidR="00DB2DDB" w:rsidRPr="005579B7">
        <w:rPr>
          <w:rStyle w:val="cs9b0062610"/>
          <w:lang w:val="ru-RU"/>
        </w:rPr>
        <w:t>-06700841, версія 6.0 від вересня 2020 р. англійською мовою; Оновлене Досьє досліджуваного лікарського засобу (</w:t>
      </w:r>
      <w:r w:rsidR="00DB2DDB">
        <w:rPr>
          <w:rStyle w:val="cs9b0062610"/>
        </w:rPr>
        <w:t>IMPD</w:t>
      </w:r>
      <w:r w:rsidR="00DB2DDB" w:rsidRPr="005579B7">
        <w:rPr>
          <w:rStyle w:val="cs9b0062610"/>
          <w:lang w:val="ru-RU"/>
        </w:rPr>
        <w:t xml:space="preserve">) </w:t>
      </w:r>
      <w:r w:rsidR="00DB2DDB">
        <w:rPr>
          <w:rStyle w:val="cs9b0062610"/>
        </w:rPr>
        <w:t>PF</w:t>
      </w:r>
      <w:r w:rsidR="00DB2DDB" w:rsidRPr="005579B7">
        <w:rPr>
          <w:rStyle w:val="cs9b0062610"/>
          <w:lang w:val="ru-RU"/>
        </w:rPr>
        <w:t>-06700841 для України, версія датована серпнем 2020 р. англійською мовою; Оновлений документ «Загальна оцінка співвідношення користь/ризик», версія датована 5 березня 2021 р. англійською мовою; Оновлений Інформаційний листок для пацієнта та Форма інформованої згоди на участь у клінічному дослідженні, версія 4 від 12 квітня 2021 р. для України англійською, українською та російською мовами; Анкета «Загальна оцінка пацієнтом ступеня тяжкості – Вовчак (</w:t>
      </w:r>
      <w:r w:rsidR="00DB2DDB">
        <w:rPr>
          <w:rStyle w:val="cs9b0062610"/>
        </w:rPr>
        <w:t>PGIS</w:t>
      </w:r>
      <w:r w:rsidR="00DB2DDB" w:rsidRPr="005579B7">
        <w:rPr>
          <w:rStyle w:val="cs9b0062610"/>
          <w:lang w:val="ru-RU"/>
        </w:rPr>
        <w:t xml:space="preserve">- </w:t>
      </w:r>
      <w:r w:rsidR="00DB2DDB">
        <w:rPr>
          <w:rStyle w:val="cs9b0062610"/>
        </w:rPr>
        <w:t>L</w:t>
      </w:r>
      <w:r w:rsidR="00DB2DDB" w:rsidRPr="005579B7">
        <w:rPr>
          <w:rStyle w:val="cs9b0062610"/>
          <w:lang w:val="ru-RU"/>
        </w:rPr>
        <w:t>)», версія 1.0 від 31 серпня 2020 р. українською та російською мовами; Анкета «Загальне враження пацієнта про зміну перебігу хвороби (</w:t>
      </w:r>
      <w:r w:rsidR="00DB2DDB">
        <w:rPr>
          <w:rStyle w:val="cs9b0062610"/>
        </w:rPr>
        <w:t>PGI</w:t>
      </w:r>
      <w:r w:rsidR="00DB2DDB" w:rsidRPr="005579B7">
        <w:rPr>
          <w:rStyle w:val="cs9b0062610"/>
          <w:lang w:val="ru-RU"/>
        </w:rPr>
        <w:t>-</w:t>
      </w:r>
      <w:r w:rsidR="00DB2DDB">
        <w:rPr>
          <w:rStyle w:val="cs9b0062610"/>
        </w:rPr>
        <w:t>C</w:t>
      </w:r>
      <w:r w:rsidR="00DB2DDB" w:rsidRPr="005579B7">
        <w:rPr>
          <w:rStyle w:val="cs9b0062610"/>
          <w:lang w:val="ru-RU"/>
        </w:rPr>
        <w:t>)», версія 1.0 від 5 жовтня 2020 р. українською та російською мовами; Анкета «Загальна оцінка пацієнтом ступеня тяжкості – втомлюваність (</w:t>
      </w:r>
      <w:r w:rsidR="00DB2DDB">
        <w:rPr>
          <w:rStyle w:val="cs9b0062610"/>
        </w:rPr>
        <w:t>PGIS</w:t>
      </w:r>
      <w:r w:rsidR="00DB2DDB" w:rsidRPr="005579B7">
        <w:rPr>
          <w:rStyle w:val="cs9b0062610"/>
          <w:lang w:val="ru-RU"/>
        </w:rPr>
        <w:t>-</w:t>
      </w:r>
      <w:r w:rsidR="00DB2DDB">
        <w:rPr>
          <w:rStyle w:val="cs9b0062610"/>
        </w:rPr>
        <w:t>F</w:t>
      </w:r>
      <w:r w:rsidR="00DB2DDB" w:rsidRPr="005579B7">
        <w:rPr>
          <w:rStyle w:val="cs9b0062610"/>
          <w:lang w:val="ru-RU"/>
        </w:rPr>
        <w:t xml:space="preserve">)», версія 1.0 від 5 жовтня 2020 р. українською та російською мовами </w:t>
      </w:r>
      <w:r w:rsidR="00DB2DDB" w:rsidRPr="005579B7">
        <w:rPr>
          <w:rStyle w:val="cs9f0a404010"/>
          <w:lang w:val="ru-RU"/>
        </w:rPr>
        <w:t>до протоколу клінічного дослідження "Рандомізоване, подвійне сліпе, плацебо-контрольоване, багатоцентрове дослідження фази 2</w:t>
      </w:r>
      <w:r w:rsidR="00DB2DDB">
        <w:rPr>
          <w:rStyle w:val="cs9f0a404010"/>
        </w:rPr>
        <w:t>B</w:t>
      </w:r>
      <w:r w:rsidR="00DB2DDB" w:rsidRPr="005579B7">
        <w:rPr>
          <w:rStyle w:val="cs9f0a404010"/>
          <w:lang w:val="ru-RU"/>
        </w:rPr>
        <w:t xml:space="preserve"> з підбору діапазону доз для оцінки профілю ефективності та безпечності препарату </w:t>
      </w:r>
      <w:r w:rsidR="00DB2DDB">
        <w:rPr>
          <w:rStyle w:val="cs9b0062610"/>
        </w:rPr>
        <w:t>PF</w:t>
      </w:r>
      <w:r w:rsidR="00DB2DDB" w:rsidRPr="005579B7">
        <w:rPr>
          <w:rStyle w:val="cs9b0062610"/>
          <w:lang w:val="ru-RU"/>
        </w:rPr>
        <w:t>-06700841</w:t>
      </w:r>
      <w:r w:rsidR="00DB2DDB" w:rsidRPr="005579B7">
        <w:rPr>
          <w:rStyle w:val="cs9f0a404010"/>
          <w:lang w:val="ru-RU"/>
        </w:rPr>
        <w:t xml:space="preserve"> в учасників з активним системним червоним вовчаком (СЧВ)", код дослідження </w:t>
      </w:r>
      <w:r w:rsidR="00DB2DDB">
        <w:rPr>
          <w:rStyle w:val="cs9b0062610"/>
        </w:rPr>
        <w:t>B</w:t>
      </w:r>
      <w:r w:rsidR="00DB2DDB" w:rsidRPr="005579B7">
        <w:rPr>
          <w:rStyle w:val="cs9b0062610"/>
          <w:lang w:val="ru-RU"/>
        </w:rPr>
        <w:t>7931028</w:t>
      </w:r>
      <w:r w:rsidR="00DB2DDB" w:rsidRPr="005579B7">
        <w:rPr>
          <w:rStyle w:val="cs9f0a404010"/>
          <w:lang w:val="ru-RU"/>
        </w:rPr>
        <w:t xml:space="preserve">, фінальна версія з інкорпорованою поправкою </w:t>
      </w:r>
      <w:r w:rsidR="00DB2DDB" w:rsidRPr="003D1AFF">
        <w:rPr>
          <w:rStyle w:val="cs9f0a404010"/>
          <w:lang w:val="ru-RU"/>
        </w:rPr>
        <w:t>3, від 31 жовтня 2019 р.; спонсор - Пфайзер Інк., США</w:t>
      </w:r>
    </w:p>
    <w:p w:rsidR="00967863" w:rsidRDefault="00967863" w:rsidP="009678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Пфайзер Інк., США</w:t>
      </w:r>
    </w:p>
    <w:p w:rsidR="00DB2DDB" w:rsidRPr="003D1AFF" w:rsidRDefault="00DB2DDB">
      <w:pPr>
        <w:pStyle w:val="cs80d9435b"/>
        <w:rPr>
          <w:lang w:val="ru-RU"/>
        </w:rPr>
      </w:pPr>
    </w:p>
    <w:p w:rsidR="00DB2DDB" w:rsidRPr="005579B7" w:rsidRDefault="00DB2D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Pr="005579B7" w:rsidRDefault="002E4EAF" w:rsidP="003D1AFF">
      <w:pPr>
        <w:jc w:val="both"/>
        <w:rPr>
          <w:rStyle w:val="cs80d9435b11"/>
          <w:lang w:val="ru-RU"/>
        </w:rPr>
      </w:pPr>
      <w:r>
        <w:rPr>
          <w:rStyle w:val="cs9b0062611"/>
          <w:lang w:val="ru-RU"/>
        </w:rPr>
        <w:t>21</w:t>
      </w:r>
      <w:r w:rsidR="003D1AFF">
        <w:rPr>
          <w:rStyle w:val="cs9b0062611"/>
          <w:lang w:val="ru-RU"/>
        </w:rPr>
        <w:t xml:space="preserve">. </w:t>
      </w:r>
      <w:r w:rsidR="00DB2DDB" w:rsidRPr="005579B7">
        <w:rPr>
          <w:rStyle w:val="cs9b0062611"/>
          <w:lang w:val="ru-RU"/>
        </w:rPr>
        <w:t xml:space="preserve">Інформація для учасника дослідження і Форма інформованої згоди на участь у дослідженні </w:t>
      </w:r>
      <w:r w:rsidR="00DB2DDB">
        <w:rPr>
          <w:rStyle w:val="cs9b0062611"/>
        </w:rPr>
        <w:t>TP</w:t>
      </w:r>
      <w:r w:rsidR="00DB2DDB" w:rsidRPr="005579B7">
        <w:rPr>
          <w:rStyle w:val="cs9b0062611"/>
          <w:lang w:val="ru-RU"/>
        </w:rPr>
        <w:t>0006 (</w:t>
      </w:r>
      <w:r w:rsidR="00DB2DDB">
        <w:rPr>
          <w:rStyle w:val="cs9b0062611"/>
        </w:rPr>
        <w:t>myOpportunITy</w:t>
      </w:r>
      <w:r w:rsidR="00DB2DDB" w:rsidRPr="005579B7">
        <w:rPr>
          <w:rStyle w:val="cs9b0062611"/>
          <w:lang w:val="ru-RU"/>
        </w:rPr>
        <w:t xml:space="preserve"> 2) для України, версія 4.0 від 04 червня 2021 року, українською та російською мовами; Матеріали для пацієнтів: Листок-вкладка в упаковку з вакциною Німенрикс (</w:t>
      </w:r>
      <w:r w:rsidR="00DB2DDB">
        <w:rPr>
          <w:rStyle w:val="cs9b0062611"/>
        </w:rPr>
        <w:t>Nimenrix</w:t>
      </w:r>
      <w:r w:rsidR="00DB2DDB" w:rsidRPr="005579B7">
        <w:rPr>
          <w:rStyle w:val="cs9b0062611"/>
          <w:lang w:val="ru-RU"/>
        </w:rPr>
        <w:t>), Останнє оновлення: 04 березня 2021 року, українською та російською мовами; Листок-вкладка в упаковку з вакциною Пневмовакс 23 (</w:t>
      </w:r>
      <w:r w:rsidR="00DB2DDB">
        <w:rPr>
          <w:rStyle w:val="cs9b0062611"/>
        </w:rPr>
        <w:t>Pneumovax</w:t>
      </w:r>
      <w:r w:rsidR="00DB2DDB" w:rsidRPr="005579B7">
        <w:rPr>
          <w:rStyle w:val="cs9b0062611"/>
          <w:lang w:val="ru-RU"/>
        </w:rPr>
        <w:t xml:space="preserve"> 23), Останнє оновлення: 11 лютого 2021 року, українською та російською мовами; Листок-вкладка в упаковку з вакциною Превенар 13 (</w:t>
      </w:r>
      <w:r w:rsidR="00DB2DDB">
        <w:rPr>
          <w:rStyle w:val="cs9b0062611"/>
        </w:rPr>
        <w:t>Prevenar</w:t>
      </w:r>
      <w:r w:rsidR="00DB2DDB" w:rsidRPr="005579B7">
        <w:rPr>
          <w:rStyle w:val="cs9b0062611"/>
          <w:lang w:val="ru-RU"/>
        </w:rPr>
        <w:t xml:space="preserve"> 13), Останнє оновлення: 8 січня 2021 року, українською та російською мовами </w:t>
      </w:r>
      <w:r w:rsidR="00DB2DDB" w:rsidRPr="005579B7">
        <w:rPr>
          <w:rStyle w:val="cs9f0a404011"/>
          <w:lang w:val="ru-RU"/>
        </w:rPr>
        <w:t xml:space="preserve">до протоколу клінічного дослідження «Багатоцентрове, подвійне сліпе, рандомізоване, плацебо-контрольоване дослідження 3 фази для оцінки ефективності, безпечності та переносимості препарату </w:t>
      </w:r>
      <w:r w:rsidR="00DB2DDB" w:rsidRPr="005579B7">
        <w:rPr>
          <w:rStyle w:val="cs9b0062611"/>
          <w:lang w:val="ru-RU"/>
        </w:rPr>
        <w:t>розаноліксізумаб</w:t>
      </w:r>
      <w:r w:rsidR="00DB2DDB" w:rsidRPr="005579B7">
        <w:rPr>
          <w:rStyle w:val="cs9f0a404011"/>
          <w:lang w:val="ru-RU"/>
        </w:rPr>
        <w:t xml:space="preserve"> у дорослих учасників дослідження з персистуючою або хронічною первинною імунною тромбоцитопенією (ІТП)», код дослідження </w:t>
      </w:r>
      <w:r w:rsidR="00DB2DDB">
        <w:rPr>
          <w:rStyle w:val="cs9b0062611"/>
        </w:rPr>
        <w:t>TP</w:t>
      </w:r>
      <w:r w:rsidR="00DB2DDB" w:rsidRPr="005579B7">
        <w:rPr>
          <w:rStyle w:val="cs9b0062611"/>
          <w:lang w:val="ru-RU"/>
        </w:rPr>
        <w:t>0006</w:t>
      </w:r>
      <w:r w:rsidR="00DB2DDB" w:rsidRPr="005579B7">
        <w:rPr>
          <w:rStyle w:val="cs9f0a404011"/>
          <w:lang w:val="ru-RU"/>
        </w:rPr>
        <w:t xml:space="preserve">, з поправкою 2 від 08 грудня 2020 року; спонсор - ЮСіБі Біофарма ЕсАрЕл, Бельгія / </w:t>
      </w:r>
      <w:r w:rsidR="00DB2DDB">
        <w:rPr>
          <w:rStyle w:val="cs9f0a404011"/>
        </w:rPr>
        <w:t>UCB</w:t>
      </w:r>
      <w:r w:rsidR="00DB2DDB" w:rsidRPr="005579B7">
        <w:rPr>
          <w:rStyle w:val="cs9f0a404011"/>
          <w:lang w:val="ru-RU"/>
        </w:rPr>
        <w:t xml:space="preserve"> </w:t>
      </w:r>
      <w:r w:rsidR="00DB2DDB">
        <w:rPr>
          <w:rStyle w:val="cs9f0a404011"/>
        </w:rPr>
        <w:t>Biopharma</w:t>
      </w:r>
      <w:r w:rsidR="00DB2DDB" w:rsidRPr="005579B7">
        <w:rPr>
          <w:rStyle w:val="cs9f0a404011"/>
          <w:lang w:val="ru-RU"/>
        </w:rPr>
        <w:t xml:space="preserve"> </w:t>
      </w:r>
      <w:r w:rsidR="00DB2DDB">
        <w:rPr>
          <w:rStyle w:val="cs9f0a404011"/>
        </w:rPr>
        <w:t>SRL</w:t>
      </w:r>
      <w:r w:rsidR="00DB2DDB" w:rsidRPr="005579B7">
        <w:rPr>
          <w:rStyle w:val="cs9f0a404011"/>
          <w:lang w:val="ru-RU"/>
        </w:rPr>
        <w:t xml:space="preserve">, </w:t>
      </w:r>
      <w:r w:rsidR="00DB2DDB">
        <w:rPr>
          <w:rStyle w:val="cs9f0a404011"/>
        </w:rPr>
        <w:t>Belgium</w:t>
      </w:r>
    </w:p>
    <w:p w:rsidR="00967863" w:rsidRDefault="00967863" w:rsidP="009678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DB2DDB" w:rsidRPr="003D1AFF" w:rsidRDefault="00DB2DDB" w:rsidP="003D1AFF">
      <w:pPr>
        <w:pStyle w:val="cs80d9435b"/>
        <w:rPr>
          <w:lang w:val="ru-RU"/>
        </w:rPr>
      </w:pPr>
    </w:p>
    <w:p w:rsidR="00DB2DDB" w:rsidRPr="005579B7" w:rsidRDefault="002E4EAF" w:rsidP="003D1AFF">
      <w:pPr>
        <w:jc w:val="both"/>
        <w:rPr>
          <w:rStyle w:val="cs80d9435b12"/>
          <w:lang w:val="ru-RU"/>
        </w:rPr>
      </w:pPr>
      <w:r>
        <w:rPr>
          <w:rStyle w:val="cs9b0062612"/>
          <w:lang w:val="ru-RU"/>
        </w:rPr>
        <w:t>22</w:t>
      </w:r>
      <w:r w:rsidR="003D1AFF">
        <w:rPr>
          <w:rStyle w:val="cs9b0062612"/>
          <w:lang w:val="ru-RU"/>
        </w:rPr>
        <w:t xml:space="preserve">. </w:t>
      </w:r>
      <w:r w:rsidR="00DB2DDB" w:rsidRPr="005579B7">
        <w:rPr>
          <w:rStyle w:val="cs9b0062612"/>
          <w:lang w:val="ru-RU"/>
        </w:rPr>
        <w:t>Включення додаткових місць проведення клінічного випробування</w:t>
      </w:r>
      <w:r w:rsidR="00DB2DDB" w:rsidRPr="005579B7">
        <w:rPr>
          <w:rStyle w:val="cs9f0a404012"/>
          <w:lang w:val="ru-RU"/>
        </w:rPr>
        <w:t xml:space="preserve"> до протоколу клінічного дослідження «Рандомізоване, відкрите, з активним препаратом порівняння в якості контролю, багатоцентрове дослідження фази ІІІ для оцінки ефективності та безпечності застосування </w:t>
      </w:r>
      <w:r w:rsidR="00DB2DDB" w:rsidRPr="005579B7">
        <w:rPr>
          <w:rStyle w:val="cs9b0062612"/>
          <w:lang w:val="ru-RU"/>
        </w:rPr>
        <w:t>обінутузумабу</w:t>
      </w:r>
      <w:r w:rsidR="00DB2DDB" w:rsidRPr="005579B7">
        <w:rPr>
          <w:rStyle w:val="cs9f0a404012"/>
          <w:lang w:val="ru-RU"/>
        </w:rPr>
        <w:t xml:space="preserve"> у пацієнтів з первинною мембранозною нефропатією», код </w:t>
      </w:r>
      <w:r w:rsidR="005579B7">
        <w:rPr>
          <w:rStyle w:val="cs9f0a404012"/>
          <w:lang w:val="ru-RU"/>
        </w:rPr>
        <w:t>дослідження</w:t>
      </w:r>
      <w:r w:rsidR="00DB2DDB" w:rsidRPr="005579B7">
        <w:rPr>
          <w:rStyle w:val="cs9f0a404012"/>
          <w:lang w:val="ru-RU"/>
        </w:rPr>
        <w:t xml:space="preserve"> </w:t>
      </w:r>
      <w:r w:rsidR="00DB2DDB">
        <w:rPr>
          <w:rStyle w:val="cs9b0062612"/>
        </w:rPr>
        <w:t>WA</w:t>
      </w:r>
      <w:r w:rsidR="00DB2DDB" w:rsidRPr="005579B7">
        <w:rPr>
          <w:rStyle w:val="cs9b0062612"/>
          <w:lang w:val="ru-RU"/>
        </w:rPr>
        <w:t>41937</w:t>
      </w:r>
      <w:r w:rsidR="00DB2DDB" w:rsidRPr="005579B7">
        <w:rPr>
          <w:rStyle w:val="cs9f0a404012"/>
          <w:lang w:val="ru-RU"/>
        </w:rPr>
        <w:t>, версія 1 від 17 серпня 2020 р.; спонсор - Ф.Хоффманн-Ля Рош Лтд, Швейцарія</w:t>
      </w:r>
    </w:p>
    <w:p w:rsidR="00DB2DDB" w:rsidRPr="00967863" w:rsidRDefault="00967863" w:rsidP="00967863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DB2DDB" w:rsidRPr="005579B7" w:rsidRDefault="00DB2DDB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2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034"/>
      </w:tblGrid>
      <w:tr w:rsidR="00DB2DDB" w:rsidRPr="00221596" w:rsidTr="002E4EAF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2E4EAF" w:rsidRDefault="00DB2DDB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2E4EAF">
              <w:rPr>
                <w:rStyle w:val="cs2494c3c62"/>
                <w:rFonts w:ascii="Arial" w:hAnsi="Arial" w:cs="Arial"/>
                <w:b w:val="0"/>
                <w:lang w:val="ru-RU"/>
              </w:rPr>
              <w:t>№ 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2E4EAF" w:rsidRDefault="00DB2DDB">
            <w:pPr>
              <w:pStyle w:val="cs202b20ac"/>
              <w:rPr>
                <w:rFonts w:ascii="Arial" w:hAnsi="Arial" w:cs="Arial"/>
                <w:b/>
                <w:color w:val="000000"/>
                <w:lang w:val="ru-RU"/>
              </w:rPr>
            </w:pPr>
            <w:r w:rsidRPr="002E4EAF">
              <w:rPr>
                <w:rStyle w:val="cs2494c3c62"/>
                <w:rFonts w:ascii="Arial" w:hAnsi="Arial" w:cs="Arial"/>
                <w:b w:val="0"/>
                <w:lang w:val="ru-RU"/>
              </w:rPr>
              <w:t>П.І.Б. відповідального дослідника</w:t>
            </w:r>
          </w:p>
          <w:p w:rsidR="00DB2DDB" w:rsidRPr="002E4EAF" w:rsidRDefault="00DB2DDB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2E4EAF">
              <w:rPr>
                <w:rStyle w:val="cs2494c3c62"/>
                <w:rFonts w:ascii="Arial" w:hAnsi="Arial" w:cs="Arial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DB2DDB" w:rsidRPr="00221596" w:rsidTr="002E4EAF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2"/>
                <w:rFonts w:ascii="Arial" w:hAnsi="Arial" w:cs="Arial"/>
                <w:b w:val="0"/>
                <w:lang w:val="ru-RU"/>
              </w:rPr>
              <w:t>д.м.н., проф. Колесник М.О</w:t>
            </w:r>
          </w:p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 xml:space="preserve">Державна установа «Інститут нефрології Національної академії медичних наук України», відділення амбулаторної нефрології, діалізу та 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IT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-забезпечення, м. Київ</w:t>
            </w:r>
          </w:p>
        </w:tc>
      </w:tr>
      <w:tr w:rsidR="00DB2DDB" w:rsidRPr="00221596" w:rsidTr="002E4EAF"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2"/>
                <w:rFonts w:ascii="Arial" w:hAnsi="Arial" w:cs="Arial"/>
                <w:b w:val="0"/>
              </w:rPr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2"/>
                <w:rFonts w:ascii="Arial" w:hAnsi="Arial" w:cs="Arial"/>
                <w:b w:val="0"/>
                <w:lang w:val="ru-RU"/>
              </w:rPr>
              <w:t>д.м.н., проф. Мартинюк Л.П.</w:t>
            </w:r>
          </w:p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Комунальне некомерційне підприємство «Тернопільська університетська лікарня» Тернопільської обласної ради, відділення нефрології, Терноп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i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 xml:space="preserve">льський національний медичний університет 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i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мен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i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 xml:space="preserve"> 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I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.Я. Горбач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</w:rPr>
              <w:t>e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 xml:space="preserve">вського МОЗ України, кафедра внутрішньої медицини №3, </w:t>
            </w:r>
            <w:r w:rsidR="006A79D6"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 xml:space="preserve">                     </w:t>
            </w:r>
            <w:r w:rsidRPr="00F128C0">
              <w:rPr>
                <w:rStyle w:val="csaecf586f2"/>
                <w:rFonts w:ascii="Arial" w:hAnsi="Arial" w:cs="Arial"/>
                <w:b w:val="0"/>
                <w:color w:val="000000"/>
                <w:lang w:val="ru-RU"/>
              </w:rPr>
              <w:t>м. Тернопіль</w:t>
            </w:r>
          </w:p>
        </w:tc>
      </w:tr>
    </w:tbl>
    <w:p w:rsidR="00DB2DDB" w:rsidRPr="003D1AFF" w:rsidRDefault="00DB2DDB" w:rsidP="003D1AFF">
      <w:pPr>
        <w:pStyle w:val="cs80d9435b"/>
        <w:rPr>
          <w:lang w:val="ru-RU"/>
        </w:rPr>
      </w:pPr>
      <w:r>
        <w:rPr>
          <w:rStyle w:val="csafaf57413"/>
        </w:rPr>
        <w:t> </w:t>
      </w:r>
    </w:p>
    <w:p w:rsidR="00DB2DDB" w:rsidRPr="005579B7" w:rsidRDefault="002E4EAF" w:rsidP="003D1AFF">
      <w:pPr>
        <w:jc w:val="both"/>
        <w:rPr>
          <w:rStyle w:val="cs80d9435b13"/>
          <w:lang w:val="ru-RU"/>
        </w:rPr>
      </w:pPr>
      <w:r>
        <w:rPr>
          <w:rStyle w:val="cs9b0062613"/>
          <w:lang w:val="ru-RU"/>
        </w:rPr>
        <w:t>23</w:t>
      </w:r>
      <w:r w:rsidR="003D1AFF">
        <w:rPr>
          <w:rStyle w:val="cs9b0062613"/>
          <w:lang w:val="ru-RU"/>
        </w:rPr>
        <w:t xml:space="preserve">. </w:t>
      </w:r>
      <w:r w:rsidR="00DB2DDB" w:rsidRPr="005579B7">
        <w:rPr>
          <w:rStyle w:val="cs9b0062613"/>
          <w:lang w:val="ru-RU"/>
        </w:rPr>
        <w:t>Зміна заявника клінічного випробування в Україні з «ЯНССЕН ФАРМАЦЕВТИКА НВ», Бельгія на ТОВАРИСТВО З ОБМЕЖЕНОЮ ВІДПОВІДАЛЬНІСТЮ «ФАРМАСЬЮТІКАЛ РІСЕРЧ АССОУШИЕЙТС УКРАЇНА» (ТОВ «ФРА УКРАЇНА»); Картка учасника клінічного дослідження від 05 травня 2021 року українською та російською мовами</w:t>
      </w:r>
      <w:r w:rsidR="00DB2DDB" w:rsidRPr="005579B7">
        <w:rPr>
          <w:rStyle w:val="cs9f0a404013"/>
          <w:lang w:val="ru-RU"/>
        </w:rPr>
        <w:t xml:space="preserve"> до протоколу клінічного дослідження «Рандомізоване, плацебо-контрольоване, подвійне сліпе, клінічне дослідження 3 фази препарату </w:t>
      </w:r>
      <w:r w:rsidR="00DB2DDB" w:rsidRPr="005579B7">
        <w:rPr>
          <w:rStyle w:val="cs9b0062613"/>
          <w:lang w:val="ru-RU"/>
        </w:rPr>
        <w:t xml:space="preserve">Апалутамід </w:t>
      </w:r>
      <w:r w:rsidR="00DB2DDB" w:rsidRPr="005579B7">
        <w:rPr>
          <w:rStyle w:val="cs9f0a404013"/>
          <w:lang w:val="ru-RU"/>
        </w:rPr>
        <w:t>в поєднанні з андрогенною деприваційною терапією (АДТ) у порівнянні з АДТ у пацієнтів з метастатичним гормон-чутливим раком передміхурової залози (</w:t>
      </w:r>
      <w:r w:rsidR="00DB2DDB">
        <w:rPr>
          <w:rStyle w:val="cs9f0a404013"/>
        </w:rPr>
        <w:t>mHNPC</w:t>
      </w:r>
      <w:r w:rsidR="00DB2DDB" w:rsidRPr="005579B7">
        <w:rPr>
          <w:rStyle w:val="cs9f0a404013"/>
          <w:lang w:val="ru-RU"/>
        </w:rPr>
        <w:t xml:space="preserve">)», код дослідження </w:t>
      </w:r>
      <w:r w:rsidR="00DB2DDB" w:rsidRPr="005579B7">
        <w:rPr>
          <w:rStyle w:val="cs9b0062613"/>
          <w:lang w:val="ru-RU"/>
        </w:rPr>
        <w:t>56021927</w:t>
      </w:r>
      <w:r w:rsidR="00DB2DDB">
        <w:rPr>
          <w:rStyle w:val="cs9b0062613"/>
        </w:rPr>
        <w:t>PCR</w:t>
      </w:r>
      <w:r w:rsidR="00DB2DDB" w:rsidRPr="005579B7">
        <w:rPr>
          <w:rStyle w:val="cs9b0062613"/>
          <w:lang w:val="ru-RU"/>
        </w:rPr>
        <w:t>3002</w:t>
      </w:r>
      <w:r w:rsidR="00DB2DDB" w:rsidRPr="005579B7">
        <w:rPr>
          <w:rStyle w:val="cs9f0a404013"/>
          <w:lang w:val="ru-RU"/>
        </w:rPr>
        <w:t xml:space="preserve">, з </w:t>
      </w:r>
      <w:r w:rsidR="00DB2DDB">
        <w:rPr>
          <w:rStyle w:val="cs9f0a404013"/>
        </w:rPr>
        <w:t>Amendment</w:t>
      </w:r>
      <w:r w:rsidR="00DB2DDB" w:rsidRPr="005579B7">
        <w:rPr>
          <w:rStyle w:val="cs9f0a404013"/>
          <w:lang w:val="ru-RU"/>
        </w:rPr>
        <w:t xml:space="preserve"> 5 від 16.03.2020 р.; спонсор - «ЯНССЕН ФАРМАЦЕВТИКА НВ», Бельгія</w:t>
      </w:r>
    </w:p>
    <w:p w:rsidR="0096771C" w:rsidRPr="005579B7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DB2DDB" w:rsidRPr="005579B7" w:rsidRDefault="00DB2D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Pr="005579B7" w:rsidRDefault="002E4EAF" w:rsidP="003D1AFF">
      <w:pPr>
        <w:jc w:val="both"/>
        <w:rPr>
          <w:rStyle w:val="cs80d9435b14"/>
          <w:lang w:val="ru-RU"/>
        </w:rPr>
      </w:pPr>
      <w:r>
        <w:rPr>
          <w:rStyle w:val="cs9b0062614"/>
          <w:lang w:val="ru-RU"/>
        </w:rPr>
        <w:t>24</w:t>
      </w:r>
      <w:r w:rsidR="003D1AFF">
        <w:rPr>
          <w:rStyle w:val="cs9b0062614"/>
          <w:lang w:val="ru-RU"/>
        </w:rPr>
        <w:t xml:space="preserve">. </w:t>
      </w:r>
      <w:r w:rsidR="00DB2DDB" w:rsidRPr="005579B7">
        <w:rPr>
          <w:rStyle w:val="cs9b0062614"/>
          <w:lang w:val="ru-RU"/>
        </w:rPr>
        <w:t xml:space="preserve">Залучення компанії </w:t>
      </w:r>
      <w:r w:rsidR="00DB2DDB">
        <w:rPr>
          <w:rStyle w:val="cs9b0062614"/>
        </w:rPr>
        <w:t>Scout</w:t>
      </w:r>
      <w:r w:rsidR="00DB2DDB" w:rsidRPr="005579B7">
        <w:rPr>
          <w:rStyle w:val="cs9b0062614"/>
          <w:lang w:val="ru-RU"/>
        </w:rPr>
        <w:t xml:space="preserve"> </w:t>
      </w:r>
      <w:r w:rsidR="00DB2DDB">
        <w:rPr>
          <w:rStyle w:val="cs9b0062614"/>
        </w:rPr>
        <w:t>Clinical</w:t>
      </w:r>
      <w:r w:rsidR="00DB2DDB" w:rsidRPr="005579B7">
        <w:rPr>
          <w:rStyle w:val="cs9b0062614"/>
          <w:lang w:val="ru-RU"/>
        </w:rPr>
        <w:t xml:space="preserve"> (адреса: 15770 </w:t>
      </w:r>
      <w:r w:rsidR="00DB2DDB">
        <w:rPr>
          <w:rStyle w:val="cs9b0062614"/>
        </w:rPr>
        <w:t>Dallas</w:t>
      </w:r>
      <w:r w:rsidR="00DB2DDB" w:rsidRPr="005579B7">
        <w:rPr>
          <w:rStyle w:val="cs9b0062614"/>
          <w:lang w:val="ru-RU"/>
        </w:rPr>
        <w:t xml:space="preserve"> </w:t>
      </w:r>
      <w:r w:rsidR="00DB2DDB">
        <w:rPr>
          <w:rStyle w:val="cs9b0062614"/>
        </w:rPr>
        <w:t>Parkway</w:t>
      </w:r>
      <w:r w:rsidR="00DB2DDB" w:rsidRPr="005579B7">
        <w:rPr>
          <w:rStyle w:val="cs9b0062614"/>
          <w:lang w:val="ru-RU"/>
        </w:rPr>
        <w:t xml:space="preserve">, </w:t>
      </w:r>
      <w:r w:rsidR="00DB2DDB">
        <w:rPr>
          <w:rStyle w:val="cs9b0062614"/>
        </w:rPr>
        <w:t>Suite</w:t>
      </w:r>
      <w:r w:rsidR="00DB2DDB" w:rsidRPr="005579B7">
        <w:rPr>
          <w:rStyle w:val="cs9b0062614"/>
          <w:lang w:val="ru-RU"/>
        </w:rPr>
        <w:t xml:space="preserve"> 1075; </w:t>
      </w:r>
      <w:r w:rsidR="00DB2DDB">
        <w:rPr>
          <w:rStyle w:val="cs9b0062614"/>
        </w:rPr>
        <w:t>Dallas</w:t>
      </w:r>
      <w:r w:rsidR="00DB2DDB" w:rsidRPr="005579B7">
        <w:rPr>
          <w:rStyle w:val="cs9b0062614"/>
          <w:lang w:val="ru-RU"/>
        </w:rPr>
        <w:t xml:space="preserve">, </w:t>
      </w:r>
      <w:r w:rsidR="00DB2DDB">
        <w:rPr>
          <w:rStyle w:val="cs9b0062614"/>
        </w:rPr>
        <w:t>Texas</w:t>
      </w:r>
      <w:r w:rsidR="00DB2DDB" w:rsidRPr="005579B7">
        <w:rPr>
          <w:rStyle w:val="cs9b0062614"/>
          <w:lang w:val="ru-RU"/>
        </w:rPr>
        <w:t xml:space="preserve"> 75248, </w:t>
      </w:r>
      <w:r w:rsidR="00DB2DDB">
        <w:rPr>
          <w:rStyle w:val="cs9b0062614"/>
        </w:rPr>
        <w:t>USA</w:t>
      </w:r>
      <w:r w:rsidR="00DB2DDB" w:rsidRPr="005579B7">
        <w:rPr>
          <w:rStyle w:val="cs9b0062614"/>
          <w:lang w:val="ru-RU"/>
        </w:rPr>
        <w:t xml:space="preserve">/ США) з метою організації надання транспортних послуг та/або проживання під час проведення клінічного випробування; Доповнення до інформаційного листка пацієнта та форми інформованої згоди: організація перевезень через компанію </w:t>
      </w:r>
      <w:r w:rsidR="00DB2DDB">
        <w:rPr>
          <w:rStyle w:val="cs9b0062614"/>
        </w:rPr>
        <w:t>Scout</w:t>
      </w:r>
      <w:r w:rsidR="00DB2DDB" w:rsidRPr="005579B7">
        <w:rPr>
          <w:rStyle w:val="cs9b0062614"/>
          <w:lang w:val="ru-RU"/>
        </w:rPr>
        <w:t xml:space="preserve"> </w:t>
      </w:r>
      <w:r w:rsidR="00DB2DDB">
        <w:rPr>
          <w:rStyle w:val="cs9b0062614"/>
        </w:rPr>
        <w:t>Clinical</w:t>
      </w:r>
      <w:r w:rsidR="00DB2DDB" w:rsidRPr="005579B7">
        <w:rPr>
          <w:rStyle w:val="cs9b0062614"/>
          <w:lang w:val="ru-RU"/>
        </w:rPr>
        <w:t xml:space="preserve"> для України, версія 1.0 від 23 квітня 2021 року українською та російською мовами; Обслуговування пацієнтів. Електронне листування, версія 1.0 від 21 травня 2021 року українською мовою; Послуги для пацієнтів. Електронні листи, версія 1.0 від 25 травня 2021 року російською мовою; Залучення додаткового місця проведення клінічного випробування</w:t>
      </w:r>
      <w:r w:rsidR="00DB2DDB" w:rsidRPr="005579B7">
        <w:rPr>
          <w:rStyle w:val="cs9f0a404014"/>
          <w:lang w:val="ru-RU"/>
        </w:rPr>
        <w:t xml:space="preserve"> до протоколу клінічного дослідження «Клінічне дослідження фази 2</w:t>
      </w:r>
      <w:r w:rsidR="00DB2DDB">
        <w:rPr>
          <w:rStyle w:val="cs9f0a404014"/>
        </w:rPr>
        <w:t>b</w:t>
      </w:r>
      <w:r w:rsidR="00DB2DDB" w:rsidRPr="005579B7">
        <w:rPr>
          <w:rStyle w:val="cs9f0a404014"/>
          <w:lang w:val="ru-RU"/>
        </w:rPr>
        <w:t xml:space="preserve">, яке оцінює ефективність та безпечність препарату </w:t>
      </w:r>
      <w:r w:rsidR="00DB2DDB">
        <w:rPr>
          <w:rStyle w:val="cs9b0062614"/>
        </w:rPr>
        <w:t>TAR</w:t>
      </w:r>
      <w:r w:rsidR="00DB2DDB" w:rsidRPr="005579B7">
        <w:rPr>
          <w:rStyle w:val="cs9b0062614"/>
          <w:lang w:val="ru-RU"/>
        </w:rPr>
        <w:t>-200</w:t>
      </w:r>
      <w:r w:rsidR="00DB2DDB" w:rsidRPr="005579B7">
        <w:rPr>
          <w:rStyle w:val="cs9f0a404014"/>
          <w:lang w:val="ru-RU"/>
        </w:rPr>
        <w:t xml:space="preserve"> у комбінації з цетрелімабом, препарату </w:t>
      </w:r>
      <w:r w:rsidR="00DB2DDB">
        <w:rPr>
          <w:rStyle w:val="cs9f0a404014"/>
        </w:rPr>
        <w:t>TAR</w:t>
      </w:r>
      <w:r w:rsidR="00DB2DDB" w:rsidRPr="005579B7">
        <w:rPr>
          <w:rStyle w:val="cs9f0a404014"/>
          <w:lang w:val="ru-RU"/>
        </w:rPr>
        <w:t xml:space="preserve">-200 у якості монотерапії або препарату цетрелімаб у якості монотерапії в учасників із м’язово-неінвазивним раком сечового міхура високого ступеня ризику, що не реагує на інтравезикальне застосування бацили Кальмета-Герена (БЦЖ), які не відповідають критеріям проведення радикальної цистектомії або не бажають її проводити», код дослідження </w:t>
      </w:r>
      <w:r w:rsidR="00DB2DDB" w:rsidRPr="005579B7">
        <w:rPr>
          <w:rStyle w:val="cs9b0062614"/>
          <w:lang w:val="ru-RU"/>
        </w:rPr>
        <w:t>17000139</w:t>
      </w:r>
      <w:r w:rsidR="00DB2DDB">
        <w:rPr>
          <w:rStyle w:val="cs9b0062614"/>
        </w:rPr>
        <w:t>BLC</w:t>
      </w:r>
      <w:r w:rsidR="00DB2DDB" w:rsidRPr="005579B7">
        <w:rPr>
          <w:rStyle w:val="cs9b0062614"/>
          <w:lang w:val="ru-RU"/>
        </w:rPr>
        <w:t>2001</w:t>
      </w:r>
      <w:r w:rsidR="00DB2DDB" w:rsidRPr="005579B7">
        <w:rPr>
          <w:rStyle w:val="cs9f0a404014"/>
          <w:lang w:val="ru-RU"/>
        </w:rPr>
        <w:t xml:space="preserve">, версія 2.0 від 25 вересня 2020 року; спонсор - </w:t>
      </w:r>
      <w:r w:rsidR="00DB2DDB">
        <w:rPr>
          <w:rStyle w:val="cs9f0a404014"/>
        </w:rPr>
        <w:t>Janssen</w:t>
      </w:r>
      <w:r w:rsidR="00DB2DDB" w:rsidRPr="005579B7">
        <w:rPr>
          <w:rStyle w:val="cs9f0a404014"/>
          <w:lang w:val="ru-RU"/>
        </w:rPr>
        <w:t xml:space="preserve"> </w:t>
      </w:r>
      <w:r w:rsidR="00DB2DDB">
        <w:rPr>
          <w:rStyle w:val="cs9f0a404014"/>
        </w:rPr>
        <w:t>Pharmaceutica</w:t>
      </w:r>
      <w:r w:rsidR="00DB2DDB" w:rsidRPr="005579B7">
        <w:rPr>
          <w:rStyle w:val="cs9f0a404014"/>
          <w:lang w:val="ru-RU"/>
        </w:rPr>
        <w:t xml:space="preserve"> </w:t>
      </w:r>
      <w:r w:rsidR="00DB2DDB">
        <w:rPr>
          <w:rStyle w:val="cs9f0a404014"/>
        </w:rPr>
        <w:t>NV</w:t>
      </w:r>
      <w:r w:rsidR="00DB2DDB" w:rsidRPr="005579B7">
        <w:rPr>
          <w:rStyle w:val="cs9f0a404014"/>
          <w:lang w:val="ru-RU"/>
        </w:rPr>
        <w:t xml:space="preserve"> («Янссен Фармацевтика НВ»), Бельгія</w:t>
      </w:r>
    </w:p>
    <w:p w:rsidR="0096771C" w:rsidRPr="0096771C" w:rsidRDefault="0096771C" w:rsidP="0096771C">
      <w:pPr>
        <w:jc w:val="both"/>
        <w:rPr>
          <w:rFonts w:ascii="Arial" w:hAnsi="Arial" w:cs="Arial"/>
          <w:sz w:val="20"/>
          <w:szCs w:val="20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</w:t>
      </w:r>
      <w:r w:rsidRPr="0096771C">
        <w:rPr>
          <w:rFonts w:ascii="Arial" w:hAnsi="Arial" w:cs="Arial"/>
          <w:sz w:val="20"/>
          <w:szCs w:val="20"/>
        </w:rPr>
        <w:t xml:space="preserve"> - </w:t>
      </w:r>
      <w:r w:rsidRPr="005579B7">
        <w:rPr>
          <w:rFonts w:ascii="Arial" w:hAnsi="Arial" w:cs="Arial"/>
          <w:sz w:val="20"/>
          <w:szCs w:val="20"/>
          <w:lang w:val="ru-RU"/>
        </w:rPr>
        <w:t>ТОВАРИСТВО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З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ОБМЕЖЕНОЮ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96771C">
        <w:rPr>
          <w:rFonts w:ascii="Arial" w:hAnsi="Arial" w:cs="Arial"/>
          <w:sz w:val="20"/>
          <w:szCs w:val="20"/>
        </w:rPr>
        <w:t xml:space="preserve"> «</w:t>
      </w:r>
      <w:r w:rsidRPr="005579B7">
        <w:rPr>
          <w:rFonts w:ascii="Arial" w:hAnsi="Arial" w:cs="Arial"/>
          <w:sz w:val="20"/>
          <w:szCs w:val="20"/>
          <w:lang w:val="ru-RU"/>
        </w:rPr>
        <w:t>ФАРМАСЬЮТІКАЛ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РІСЕРЧ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АССОУШИЕЙТС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УКРАЇНА</w:t>
      </w:r>
      <w:r w:rsidRPr="0096771C">
        <w:rPr>
          <w:rFonts w:ascii="Arial" w:hAnsi="Arial" w:cs="Arial"/>
          <w:sz w:val="20"/>
          <w:szCs w:val="20"/>
        </w:rPr>
        <w:t>» (</w:t>
      </w:r>
      <w:r w:rsidRPr="005579B7">
        <w:rPr>
          <w:rFonts w:ascii="Arial" w:hAnsi="Arial" w:cs="Arial"/>
          <w:sz w:val="20"/>
          <w:szCs w:val="20"/>
          <w:lang w:val="ru-RU"/>
        </w:rPr>
        <w:t>ТОВ</w:t>
      </w:r>
      <w:r w:rsidRPr="0096771C">
        <w:rPr>
          <w:rFonts w:ascii="Arial" w:hAnsi="Arial" w:cs="Arial"/>
          <w:sz w:val="20"/>
          <w:szCs w:val="20"/>
        </w:rPr>
        <w:t xml:space="preserve"> «</w:t>
      </w:r>
      <w:r w:rsidRPr="005579B7">
        <w:rPr>
          <w:rFonts w:ascii="Arial" w:hAnsi="Arial" w:cs="Arial"/>
          <w:sz w:val="20"/>
          <w:szCs w:val="20"/>
          <w:lang w:val="ru-RU"/>
        </w:rPr>
        <w:t>ФРА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УКРАЇНА</w:t>
      </w:r>
      <w:r w:rsidRPr="0096771C">
        <w:rPr>
          <w:rFonts w:ascii="Arial" w:hAnsi="Arial" w:cs="Arial"/>
          <w:sz w:val="20"/>
          <w:szCs w:val="20"/>
        </w:rPr>
        <w:t>»)</w:t>
      </w:r>
    </w:p>
    <w:p w:rsidR="00DB2DDB" w:rsidRPr="0096771C" w:rsidRDefault="00DB2DDB">
      <w:pPr>
        <w:pStyle w:val="cs80d9435b"/>
      </w:pPr>
    </w:p>
    <w:tbl>
      <w:tblPr>
        <w:tblW w:w="953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02"/>
      </w:tblGrid>
      <w:tr w:rsidR="00DB2DDB" w:rsidRPr="00221596" w:rsidTr="002E4EAF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</w:pPr>
            <w:r w:rsidRPr="00F128C0">
              <w:rPr>
                <w:rStyle w:val="cs9b0062614"/>
              </w:rPr>
              <w:t>№ п/п</w:t>
            </w:r>
          </w:p>
        </w:tc>
        <w:tc>
          <w:tcPr>
            <w:tcW w:w="9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lang w:val="ru-RU"/>
              </w:rPr>
            </w:pPr>
            <w:r w:rsidRPr="00F128C0">
              <w:rPr>
                <w:rStyle w:val="cs9b0062614"/>
                <w:lang w:val="ru-RU"/>
              </w:rPr>
              <w:t>П.І.Б. відповідального дослідника</w:t>
            </w:r>
          </w:p>
          <w:p w:rsidR="00DB2DDB" w:rsidRPr="00F128C0" w:rsidRDefault="00DB2DDB">
            <w:pPr>
              <w:pStyle w:val="cs2e86d3a6"/>
              <w:rPr>
                <w:lang w:val="ru-RU"/>
              </w:rPr>
            </w:pPr>
            <w:r w:rsidRPr="00F128C0">
              <w:rPr>
                <w:rStyle w:val="cs9b0062614"/>
                <w:lang w:val="ru-RU"/>
              </w:rPr>
              <w:t>Назва місця проведення клінічного випробування</w:t>
            </w:r>
          </w:p>
        </w:tc>
      </w:tr>
      <w:tr w:rsidR="00DB2DDB" w:rsidRPr="00221596" w:rsidTr="002E4EAF"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f0a404014"/>
              </w:rPr>
              <w:t>1</w:t>
            </w:r>
          </w:p>
        </w:tc>
        <w:tc>
          <w:tcPr>
            <w:tcW w:w="9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14"/>
                <w:lang w:val="ru-RU"/>
              </w:rPr>
              <w:t>д.м.н., проф. Зайцев В.І.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f0a404014"/>
                <w:lang w:val="ru-RU"/>
              </w:rPr>
              <w:t>Обласне комунальне некомерційне підприємство «Чернівецька обласна клінічна лікарня», підрозділ урології, м. Чернівці</w:t>
            </w:r>
          </w:p>
        </w:tc>
      </w:tr>
    </w:tbl>
    <w:p w:rsidR="00DB2DDB" w:rsidRPr="005579B7" w:rsidRDefault="00DB2DDB" w:rsidP="003D1AFF">
      <w:pPr>
        <w:pStyle w:val="cs80d9435b"/>
        <w:rPr>
          <w:rFonts w:ascii="Arial" w:hAnsi="Arial" w:cs="Arial"/>
          <w:sz w:val="20"/>
          <w:szCs w:val="20"/>
          <w:lang w:val="ru-RU"/>
        </w:rPr>
      </w:pPr>
      <w:r>
        <w:rPr>
          <w:rStyle w:val="cs9f0a404014"/>
        </w:rPr>
        <w:t> </w:t>
      </w:r>
    </w:p>
    <w:p w:rsidR="00DB2DDB" w:rsidRPr="005579B7" w:rsidRDefault="002E4EAF" w:rsidP="003D1AFF">
      <w:pPr>
        <w:jc w:val="both"/>
        <w:rPr>
          <w:rStyle w:val="cs80d9435b15"/>
          <w:lang w:val="ru-RU"/>
        </w:rPr>
      </w:pPr>
      <w:r>
        <w:rPr>
          <w:rStyle w:val="cs9b0062615"/>
          <w:lang w:val="ru-RU"/>
        </w:rPr>
        <w:t>25</w:t>
      </w:r>
      <w:r w:rsidR="003D1AFF">
        <w:rPr>
          <w:rStyle w:val="cs9b0062615"/>
          <w:lang w:val="ru-RU"/>
        </w:rPr>
        <w:t xml:space="preserve">. </w:t>
      </w:r>
      <w:r w:rsidR="00DB2DDB" w:rsidRPr="005579B7">
        <w:rPr>
          <w:rStyle w:val="cs9b0062615"/>
          <w:lang w:val="ru-RU"/>
        </w:rPr>
        <w:t>Включення додаткових місць проведення випробування</w:t>
      </w:r>
      <w:r w:rsidR="00DB2DDB" w:rsidRPr="005579B7">
        <w:rPr>
          <w:rStyle w:val="cs9f0a404015"/>
          <w:lang w:val="ru-RU"/>
        </w:rPr>
        <w:t xml:space="preserve"> до протоколу </w:t>
      </w:r>
      <w:r w:rsidR="00DB2DDB" w:rsidRPr="005579B7">
        <w:rPr>
          <w:rStyle w:val="cs9b0062615"/>
          <w:lang w:val="ru-RU"/>
        </w:rPr>
        <w:t>«</w:t>
      </w:r>
      <w:r w:rsidR="00DB2DDB" w:rsidRPr="005579B7">
        <w:rPr>
          <w:rStyle w:val="cs9f0a404015"/>
          <w:lang w:val="ru-RU"/>
        </w:rPr>
        <w:t xml:space="preserve">Рандомізоване, подвійне сліпе, багатоцентрове дослідження терапевтичної еквівалентності, що проводиться в паралельних групах для порівняння ефективності, безпечності та імуногенності препарату </w:t>
      </w:r>
      <w:r w:rsidR="00DB2DDB">
        <w:rPr>
          <w:rStyle w:val="cs9b0062615"/>
        </w:rPr>
        <w:t>DMB</w:t>
      </w:r>
      <w:r w:rsidR="00DB2DDB" w:rsidRPr="005579B7">
        <w:rPr>
          <w:rStyle w:val="cs9b0062615"/>
          <w:lang w:val="ru-RU"/>
        </w:rPr>
        <w:t>-3115</w:t>
      </w:r>
      <w:r w:rsidR="00DB2DDB" w:rsidRPr="005579B7">
        <w:rPr>
          <w:rStyle w:val="cs9f0a404015"/>
          <w:lang w:val="ru-RU"/>
        </w:rPr>
        <w:t xml:space="preserve"> для підшкірного введення та препарату Стелара® виробництва ЄС у пацієнтів із хронічним бляшковим псоріазом середнього або тяжкого ступеня</w:t>
      </w:r>
      <w:r w:rsidR="00DB2DDB" w:rsidRPr="005579B7">
        <w:rPr>
          <w:rStyle w:val="cs9b0062615"/>
          <w:lang w:val="ru-RU"/>
        </w:rPr>
        <w:t>»</w:t>
      </w:r>
      <w:r w:rsidR="00DB2DDB" w:rsidRPr="005579B7">
        <w:rPr>
          <w:rStyle w:val="cs9f0a404015"/>
          <w:lang w:val="ru-RU"/>
        </w:rPr>
        <w:t xml:space="preserve">, код дослідження </w:t>
      </w:r>
      <w:r w:rsidR="00DB2DDB">
        <w:rPr>
          <w:rStyle w:val="cs9b0062615"/>
        </w:rPr>
        <w:t>DMB</w:t>
      </w:r>
      <w:r w:rsidR="00DB2DDB" w:rsidRPr="005579B7">
        <w:rPr>
          <w:rStyle w:val="cs9b0062615"/>
          <w:lang w:val="ru-RU"/>
        </w:rPr>
        <w:t>-3115-2</w:t>
      </w:r>
      <w:r w:rsidR="00DB2DDB" w:rsidRPr="005579B7">
        <w:rPr>
          <w:rStyle w:val="cs9f0a404015"/>
          <w:lang w:val="ru-RU"/>
        </w:rPr>
        <w:t xml:space="preserve">, версія від 07 грудня 2020 року; спонсор - </w:t>
      </w:r>
      <w:r w:rsidR="00DB2DDB">
        <w:rPr>
          <w:rStyle w:val="cs9f0a404015"/>
        </w:rPr>
        <w:t>Dong</w:t>
      </w:r>
      <w:r w:rsidR="00DB2DDB" w:rsidRPr="005579B7">
        <w:rPr>
          <w:rStyle w:val="cs9f0a404015"/>
          <w:lang w:val="ru-RU"/>
        </w:rPr>
        <w:t>-</w:t>
      </w:r>
      <w:r w:rsidR="00DB2DDB">
        <w:rPr>
          <w:rStyle w:val="cs9f0a404015"/>
        </w:rPr>
        <w:t>A</w:t>
      </w:r>
      <w:r w:rsidR="00DB2DDB" w:rsidRPr="005579B7">
        <w:rPr>
          <w:rStyle w:val="cs9f0a404015"/>
          <w:lang w:val="ru-RU"/>
        </w:rPr>
        <w:t xml:space="preserve"> </w:t>
      </w:r>
      <w:r w:rsidR="00DB2DDB">
        <w:rPr>
          <w:rStyle w:val="cs9f0a404015"/>
        </w:rPr>
        <w:t>ST</w:t>
      </w:r>
      <w:r w:rsidR="00DB2DDB" w:rsidRPr="005579B7">
        <w:rPr>
          <w:rStyle w:val="cs9f0a404015"/>
          <w:lang w:val="ru-RU"/>
        </w:rPr>
        <w:t xml:space="preserve"> </w:t>
      </w:r>
      <w:r w:rsidR="00DB2DDB">
        <w:rPr>
          <w:rStyle w:val="cs9f0a404015"/>
        </w:rPr>
        <w:t>Co</w:t>
      </w:r>
      <w:r w:rsidR="00DB2DDB" w:rsidRPr="005579B7">
        <w:rPr>
          <w:rStyle w:val="cs9f0a404015"/>
          <w:lang w:val="ru-RU"/>
        </w:rPr>
        <w:t xml:space="preserve">. </w:t>
      </w:r>
      <w:r w:rsidR="00DB2DDB">
        <w:rPr>
          <w:rStyle w:val="cs9f0a404015"/>
        </w:rPr>
        <w:t>Ltd</w:t>
      </w:r>
      <w:r w:rsidR="00DB2DDB" w:rsidRPr="005579B7">
        <w:rPr>
          <w:rStyle w:val="cs9f0a404015"/>
          <w:lang w:val="ru-RU"/>
        </w:rPr>
        <w:t xml:space="preserve">., </w:t>
      </w:r>
      <w:r w:rsidR="00DB2DDB">
        <w:rPr>
          <w:rStyle w:val="cs9f0a404015"/>
        </w:rPr>
        <w:t>Republic</w:t>
      </w:r>
      <w:r w:rsidR="00DB2DDB" w:rsidRPr="005579B7">
        <w:rPr>
          <w:rStyle w:val="cs9f0a404015"/>
          <w:lang w:val="ru-RU"/>
        </w:rPr>
        <w:t xml:space="preserve"> </w:t>
      </w:r>
      <w:r w:rsidR="00DB2DDB">
        <w:rPr>
          <w:rStyle w:val="cs9f0a404015"/>
        </w:rPr>
        <w:t>of</w:t>
      </w:r>
      <w:r w:rsidR="00DB2DDB" w:rsidRPr="005579B7">
        <w:rPr>
          <w:rStyle w:val="cs9f0a404015"/>
          <w:lang w:val="ru-RU"/>
        </w:rPr>
        <w:t xml:space="preserve"> </w:t>
      </w:r>
      <w:r w:rsidR="00DB2DDB">
        <w:rPr>
          <w:rStyle w:val="cs9f0a404015"/>
        </w:rPr>
        <w:t>Korea</w:t>
      </w:r>
    </w:p>
    <w:p w:rsidR="0096771C" w:rsidRPr="0096771C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96771C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DB2DDB" w:rsidRPr="003D1AFF" w:rsidRDefault="00DB2DDB">
      <w:pPr>
        <w:pStyle w:val="cs80d9435b"/>
        <w:rPr>
          <w:lang w:val="ru-RU"/>
        </w:rPr>
      </w:pPr>
    </w:p>
    <w:tbl>
      <w:tblPr>
        <w:tblW w:w="96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98"/>
      </w:tblGrid>
      <w:tr w:rsidR="00DB2DDB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96771C" w:rsidRDefault="00DB2DDB">
            <w:pPr>
              <w:pStyle w:val="cs2e86d3a6"/>
              <w:rPr>
                <w:b/>
              </w:rPr>
            </w:pPr>
            <w:r w:rsidRPr="0096771C">
              <w:rPr>
                <w:rStyle w:val="cs9b0062615"/>
                <w:b w:val="0"/>
              </w:rPr>
              <w:t>№ п/п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96771C" w:rsidRDefault="00DB2DDB">
            <w:pPr>
              <w:pStyle w:val="cs202b20ac"/>
              <w:rPr>
                <w:b/>
                <w:lang w:val="ru-RU"/>
              </w:rPr>
            </w:pPr>
            <w:r w:rsidRPr="0096771C">
              <w:rPr>
                <w:rStyle w:val="cs9b0062615"/>
                <w:b w:val="0"/>
                <w:lang w:val="ru-RU"/>
              </w:rPr>
              <w:t>П.І.Б. відповідального дослідника</w:t>
            </w:r>
          </w:p>
          <w:p w:rsidR="00DB2DDB" w:rsidRPr="0096771C" w:rsidRDefault="00DB2DDB">
            <w:pPr>
              <w:pStyle w:val="cs2e86d3a6"/>
              <w:rPr>
                <w:b/>
                <w:lang w:val="ru-RU"/>
              </w:rPr>
            </w:pPr>
            <w:r w:rsidRPr="0096771C">
              <w:rPr>
                <w:rStyle w:val="cs9b0062615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DB2DDB" w:rsidRPr="00822CCA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1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</w:pPr>
            <w:r w:rsidRPr="00F128C0">
              <w:rPr>
                <w:rStyle w:val="cs9b0062615"/>
                <w:b w:val="0"/>
              </w:rPr>
              <w:t>лікар Поліщук О.О.</w:t>
            </w:r>
          </w:p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DB2DDB" w:rsidRPr="00822CCA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2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к.м.н. Нечипоренко Н.М.</w:t>
            </w:r>
          </w:p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  <w:lang w:val="ru-RU"/>
              </w:rPr>
              <w:t xml:space="preserve">Медичний центр «Ок!Клінік+» товариства з обмеженою відповідальністю </w:t>
            </w:r>
            <w:r w:rsidRPr="00F128C0">
              <w:rPr>
                <w:rStyle w:val="cs9b0062615"/>
                <w:b w:val="0"/>
              </w:rPr>
              <w:t>«Міжнародний інститут клінічних досліджень», амбулаторно-поліклінічне відділення, м. Київ</w:t>
            </w:r>
          </w:p>
        </w:tc>
      </w:tr>
      <w:tr w:rsidR="00DB2DDB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3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д.м.н., проф. Святенко Т.В.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Медичний центр приватного підприємства «Дзеркало», лікувально-профілактичний підрозділ з кабінетами дерматовенеролога, м. Дніпро</w:t>
            </w:r>
          </w:p>
        </w:tc>
      </w:tr>
      <w:tr w:rsidR="00DB2DDB" w:rsidRPr="00822CCA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4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</w:pPr>
            <w:r w:rsidRPr="00F128C0">
              <w:rPr>
                <w:rStyle w:val="cs9b0062615"/>
                <w:b w:val="0"/>
              </w:rPr>
              <w:t>лікар Тюмєнєва К.С.</w:t>
            </w:r>
          </w:p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Комунальне некомерційне підприємство «4-а міська клінічна лікарня м. Львова», поліклінічне відділення, м. Львів</w:t>
            </w:r>
          </w:p>
        </w:tc>
      </w:tr>
      <w:tr w:rsidR="00DB2DDB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5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 xml:space="preserve">лікар Пустоваренко В.О. 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Медичний центр товариства з обмеженою відповідальністю «Хелс Клінік», медичний клінічний дослідницький центр, відділ загальної терапії, м. Вінниця</w:t>
            </w:r>
          </w:p>
        </w:tc>
      </w:tr>
      <w:tr w:rsidR="00DB2DDB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6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лікар Кузнецова Н.А.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Медичний центр товариства з обмеженою відповідальністю «Медичний центр «Клініка сімейної медицини», стаціонарне відділення, відділ дерматовенерології, м. Дніпро</w:t>
            </w:r>
          </w:p>
        </w:tc>
      </w:tr>
      <w:tr w:rsidR="00DB2DDB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7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зав. відділом Кучма Г.А.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 xml:space="preserve">Лікувально-діагностичний центр «ХЕЛСІ ЕНД ХЕПІ» товариства з обмеженою відповідальністю «ХЕЛСІ ЕНД ХЕПІ», медичний клінічний дослідницький центр, відділ дерматовенерології, </w:t>
            </w:r>
            <w:r w:rsidR="00C45D9B" w:rsidRPr="00F128C0">
              <w:rPr>
                <w:rStyle w:val="cs9b0062615"/>
                <w:b w:val="0"/>
                <w:lang w:val="ru-RU"/>
              </w:rPr>
              <w:t xml:space="preserve">                    </w:t>
            </w:r>
            <w:r w:rsidRPr="00F128C0">
              <w:rPr>
                <w:rStyle w:val="cs9b0062615"/>
                <w:b w:val="0"/>
                <w:lang w:val="ru-RU"/>
              </w:rPr>
              <w:t>м. Київ</w:t>
            </w:r>
          </w:p>
        </w:tc>
      </w:tr>
      <w:tr w:rsidR="00DB2DDB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8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к.м.н. Александрук О.Д.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15"/>
                <w:b w:val="0"/>
                <w:lang w:val="ru-RU"/>
              </w:rPr>
              <w:t>Лікувально-діагностичний центр «Нейро Глобал» товариства з обмеженою відповідальністю «Нейро Глобал», лікувально-профілактичний підрозділ, м. Івано-Франківськ, с. Крихівці</w:t>
            </w:r>
          </w:p>
        </w:tc>
      </w:tr>
      <w:tr w:rsidR="00DB2DDB" w:rsidRPr="00822CCA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</w:pPr>
            <w:r w:rsidRPr="00F128C0">
              <w:rPr>
                <w:rStyle w:val="cs9b0062615"/>
                <w:b w:val="0"/>
              </w:rPr>
              <w:t>9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</w:pPr>
            <w:r w:rsidRPr="00F128C0">
              <w:rPr>
                <w:rStyle w:val="cs9b0062615"/>
                <w:b w:val="0"/>
              </w:rPr>
              <w:t>лікар Кустова Т.Ю.</w:t>
            </w:r>
          </w:p>
          <w:p w:rsidR="00DB2DDB" w:rsidRPr="00F128C0" w:rsidRDefault="00DB2DDB" w:rsidP="00DD49AC">
            <w:pPr>
              <w:pStyle w:val="cs80d9435b"/>
            </w:pPr>
            <w:r w:rsidRPr="00F128C0">
              <w:rPr>
                <w:rStyle w:val="cs9b0062615"/>
                <w:b w:val="0"/>
              </w:rPr>
              <w:t xml:space="preserve">Комунальне некомерційне підприємство «Херсонська міська клінічна лікарня </w:t>
            </w:r>
            <w:r w:rsidR="00DD49AC" w:rsidRPr="00F128C0">
              <w:rPr>
                <w:rStyle w:val="cs9b0062615"/>
                <w:b w:val="0"/>
                <w:lang w:val="uk-UA"/>
              </w:rPr>
              <w:t xml:space="preserve">                                              </w:t>
            </w:r>
            <w:r w:rsidRPr="00F128C0">
              <w:rPr>
                <w:rStyle w:val="cs9b0062615"/>
                <w:b w:val="0"/>
              </w:rPr>
              <w:t>ім. Є.Є. Карабелеша» Херсонської міської ради, пульмотерапевтичне відділення, м. Херсон</w:t>
            </w:r>
          </w:p>
        </w:tc>
      </w:tr>
    </w:tbl>
    <w:p w:rsidR="00DB2DDB" w:rsidRDefault="00DB2DDB" w:rsidP="00822CCA">
      <w:pPr>
        <w:pStyle w:val="cs80d9435b"/>
        <w:rPr>
          <w:rFonts w:ascii="Arial" w:hAnsi="Arial" w:cs="Arial"/>
          <w:sz w:val="20"/>
          <w:szCs w:val="20"/>
        </w:rPr>
      </w:pPr>
      <w:r>
        <w:rPr>
          <w:rStyle w:val="cs9b0062615"/>
        </w:rPr>
        <w:t> </w:t>
      </w:r>
    </w:p>
    <w:p w:rsidR="00DB2DDB" w:rsidRPr="002E4EAF" w:rsidRDefault="00DB2DDB">
      <w:pPr>
        <w:jc w:val="both"/>
        <w:rPr>
          <w:rFonts w:ascii="Arial" w:hAnsi="Arial" w:cs="Arial"/>
          <w:sz w:val="20"/>
          <w:szCs w:val="20"/>
        </w:rPr>
      </w:pPr>
    </w:p>
    <w:p w:rsidR="00DB2DDB" w:rsidRPr="002E4EAF" w:rsidRDefault="002E4EAF" w:rsidP="003D1AFF">
      <w:pPr>
        <w:jc w:val="both"/>
        <w:rPr>
          <w:rStyle w:val="cs80d9435b16"/>
        </w:rPr>
      </w:pPr>
      <w:r w:rsidRPr="002E4EAF">
        <w:rPr>
          <w:rStyle w:val="cs9b0062616"/>
        </w:rPr>
        <w:t>26</w:t>
      </w:r>
      <w:r w:rsidR="003D1AFF" w:rsidRPr="002E4EAF">
        <w:rPr>
          <w:rStyle w:val="cs9b0062616"/>
        </w:rPr>
        <w:t xml:space="preserve">. </w:t>
      </w:r>
      <w:r w:rsidR="00DB2DDB" w:rsidRPr="005579B7">
        <w:rPr>
          <w:rStyle w:val="cs9b0062616"/>
          <w:lang w:val="ru-RU"/>
        </w:rPr>
        <w:t>Залучення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додаткового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місця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проведення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клінічного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випробування</w:t>
      </w:r>
      <w:r w:rsidR="00DB2DDB" w:rsidRPr="002E4EAF">
        <w:rPr>
          <w:rStyle w:val="cs9b0062616"/>
        </w:rPr>
        <w:t xml:space="preserve">; </w:t>
      </w:r>
      <w:r w:rsidR="00DB2DDB" w:rsidRPr="005579B7">
        <w:rPr>
          <w:rStyle w:val="cs9b0062616"/>
          <w:lang w:val="ru-RU"/>
        </w:rPr>
        <w:t>Збільшення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кількості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досліджуваних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в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Україні</w:t>
      </w:r>
      <w:r w:rsidR="00DB2DDB" w:rsidRPr="002E4EAF">
        <w:rPr>
          <w:rStyle w:val="cs9b0062616"/>
        </w:rPr>
        <w:t xml:space="preserve"> </w:t>
      </w:r>
      <w:r w:rsidR="00DB2DDB" w:rsidRPr="005579B7">
        <w:rPr>
          <w:rStyle w:val="cs9b0062616"/>
          <w:lang w:val="ru-RU"/>
        </w:rPr>
        <w:t>з</w:t>
      </w:r>
      <w:r w:rsidR="00DB2DDB" w:rsidRPr="002E4EAF">
        <w:rPr>
          <w:rStyle w:val="cs9b0062616"/>
        </w:rPr>
        <w:t xml:space="preserve"> 3 </w:t>
      </w:r>
      <w:r w:rsidR="00DB2DDB" w:rsidRPr="005579B7">
        <w:rPr>
          <w:rStyle w:val="cs9b0062616"/>
          <w:lang w:val="ru-RU"/>
        </w:rPr>
        <w:t>до</w:t>
      </w:r>
      <w:r w:rsidR="00DB2DDB" w:rsidRPr="002E4EAF">
        <w:rPr>
          <w:rStyle w:val="cs9b0062616"/>
        </w:rPr>
        <w:t xml:space="preserve"> 25 </w:t>
      </w:r>
      <w:r w:rsidR="00DB2DDB" w:rsidRPr="005579B7">
        <w:rPr>
          <w:rStyle w:val="cs9b0062616"/>
          <w:lang w:val="ru-RU"/>
        </w:rPr>
        <w:t>осіб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до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протоколу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клінічного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дослідження</w:t>
      </w:r>
      <w:r w:rsidR="00DB2DDB" w:rsidRPr="002E4EAF">
        <w:rPr>
          <w:rStyle w:val="cs9f0a404016"/>
        </w:rPr>
        <w:t xml:space="preserve"> «</w:t>
      </w:r>
      <w:r w:rsidR="00DB2DDB" w:rsidRPr="005579B7">
        <w:rPr>
          <w:rStyle w:val="cs9f0a404016"/>
          <w:lang w:val="ru-RU"/>
        </w:rPr>
        <w:t>Подвійне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сліпе</w:t>
      </w:r>
      <w:r w:rsidR="00DB2DDB" w:rsidRPr="002E4EAF">
        <w:rPr>
          <w:rStyle w:val="cs9f0a404016"/>
        </w:rPr>
        <w:t xml:space="preserve">, </w:t>
      </w:r>
      <w:r w:rsidR="00DB2DDB" w:rsidRPr="005579B7">
        <w:rPr>
          <w:rStyle w:val="cs9f0a404016"/>
          <w:lang w:val="ru-RU"/>
        </w:rPr>
        <w:t>рандомізоване</w:t>
      </w:r>
      <w:r w:rsidR="00DB2DDB" w:rsidRPr="002E4EAF">
        <w:rPr>
          <w:rStyle w:val="cs9f0a404016"/>
        </w:rPr>
        <w:t xml:space="preserve">, </w:t>
      </w:r>
      <w:r w:rsidR="00DB2DDB" w:rsidRPr="005579B7">
        <w:rPr>
          <w:rStyle w:val="cs9f0a404016"/>
          <w:lang w:val="ru-RU"/>
        </w:rPr>
        <w:t>плацебо</w:t>
      </w:r>
      <w:r w:rsidR="00DB2DDB" w:rsidRPr="002E4EAF">
        <w:rPr>
          <w:rStyle w:val="cs9f0a404016"/>
        </w:rPr>
        <w:t>-</w:t>
      </w:r>
      <w:r w:rsidR="00DB2DDB" w:rsidRPr="005579B7">
        <w:rPr>
          <w:rStyle w:val="cs9f0a404016"/>
          <w:lang w:val="ru-RU"/>
        </w:rPr>
        <w:t>контрольоване</w:t>
      </w:r>
      <w:r w:rsidR="00DB2DDB" w:rsidRPr="002E4EAF">
        <w:rPr>
          <w:rStyle w:val="cs9f0a404016"/>
        </w:rPr>
        <w:t xml:space="preserve">, </w:t>
      </w:r>
      <w:r w:rsidR="00DB2DDB" w:rsidRPr="005579B7">
        <w:rPr>
          <w:rStyle w:val="cs9f0a404016"/>
          <w:lang w:val="ru-RU"/>
        </w:rPr>
        <w:t>багатоцентрове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клінічне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дослідження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фази</w:t>
      </w:r>
      <w:r w:rsidR="00DB2DDB" w:rsidRPr="002E4EAF">
        <w:rPr>
          <w:rStyle w:val="cs9f0a404016"/>
        </w:rPr>
        <w:t xml:space="preserve"> </w:t>
      </w:r>
      <w:r w:rsidR="00DB2DDB">
        <w:rPr>
          <w:rStyle w:val="cs9f0a404016"/>
        </w:rPr>
        <w:t>IIa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з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оцінки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ефективності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та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безпечності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b0062616"/>
          <w:lang w:val="ru-RU"/>
        </w:rPr>
        <w:t>фельзартамабу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на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основі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людських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антитіл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до</w:t>
      </w:r>
      <w:r w:rsidR="00DB2DDB" w:rsidRPr="002E4EAF">
        <w:rPr>
          <w:rStyle w:val="cs9f0a404016"/>
        </w:rPr>
        <w:t xml:space="preserve"> </w:t>
      </w:r>
      <w:r w:rsidR="00DB2DDB">
        <w:rPr>
          <w:rStyle w:val="cs9f0a404016"/>
        </w:rPr>
        <w:t>CD</w:t>
      </w:r>
      <w:r w:rsidR="00DB2DDB" w:rsidRPr="002E4EAF">
        <w:rPr>
          <w:rStyle w:val="cs9f0a404016"/>
        </w:rPr>
        <w:t xml:space="preserve">38 </w:t>
      </w:r>
      <w:r w:rsidR="00DB2DDB" w:rsidRPr="005579B7">
        <w:rPr>
          <w:rStyle w:val="cs9f0a404016"/>
          <w:lang w:val="ru-RU"/>
        </w:rPr>
        <w:t>у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лікуванні</w:t>
      </w:r>
      <w:r w:rsidR="00DB2DDB" w:rsidRPr="002E4EAF">
        <w:rPr>
          <w:rStyle w:val="cs9f0a404016"/>
        </w:rPr>
        <w:t xml:space="preserve"> </w:t>
      </w:r>
      <w:r w:rsidR="00DB2DDB">
        <w:rPr>
          <w:rStyle w:val="cs9f0a404016"/>
        </w:rPr>
        <w:t>IgA</w:t>
      </w:r>
      <w:r w:rsidR="00DB2DDB" w:rsidRPr="002E4EAF">
        <w:rPr>
          <w:rStyle w:val="cs9f0a404016"/>
        </w:rPr>
        <w:t>-</w:t>
      </w:r>
      <w:r w:rsidR="00DB2DDB" w:rsidRPr="005579B7">
        <w:rPr>
          <w:rStyle w:val="cs9f0a404016"/>
          <w:lang w:val="ru-RU"/>
        </w:rPr>
        <w:t>нефропатії</w:t>
      </w:r>
      <w:r w:rsidR="00DB2DDB" w:rsidRPr="002E4EAF">
        <w:rPr>
          <w:rStyle w:val="cs9f0a404016"/>
        </w:rPr>
        <w:t xml:space="preserve"> — </w:t>
      </w:r>
      <w:r w:rsidR="00DB2DDB">
        <w:rPr>
          <w:rStyle w:val="cs9f0a404016"/>
        </w:rPr>
        <w:t>IGNAZ</w:t>
      </w:r>
      <w:r w:rsidR="00DB2DDB" w:rsidRPr="002E4EAF">
        <w:rPr>
          <w:rStyle w:val="cs9f0a404016"/>
        </w:rPr>
        <w:t xml:space="preserve">», </w:t>
      </w:r>
      <w:r w:rsidR="00DB2DDB" w:rsidRPr="005579B7">
        <w:rPr>
          <w:rStyle w:val="cs9f0a404016"/>
          <w:lang w:val="ru-RU"/>
        </w:rPr>
        <w:t>код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дослідження</w:t>
      </w:r>
      <w:r w:rsidR="00DB2DDB" w:rsidRPr="002E4EAF">
        <w:rPr>
          <w:rStyle w:val="cs9f0a404016"/>
        </w:rPr>
        <w:t xml:space="preserve"> </w:t>
      </w:r>
      <w:r w:rsidR="00DB2DDB">
        <w:rPr>
          <w:rStyle w:val="cs9b0062616"/>
        </w:rPr>
        <w:t>MOR</w:t>
      </w:r>
      <w:r w:rsidR="00DB2DDB" w:rsidRPr="002E4EAF">
        <w:rPr>
          <w:rStyle w:val="cs9b0062616"/>
        </w:rPr>
        <w:t>202</w:t>
      </w:r>
      <w:r w:rsidR="00DB2DDB">
        <w:rPr>
          <w:rStyle w:val="cs9b0062616"/>
        </w:rPr>
        <w:t>C</w:t>
      </w:r>
      <w:r w:rsidR="00DB2DDB" w:rsidRPr="002E4EAF">
        <w:rPr>
          <w:rStyle w:val="cs9b0062616"/>
        </w:rPr>
        <w:t>206</w:t>
      </w:r>
      <w:r w:rsidR="00DB2DDB" w:rsidRPr="002E4EAF">
        <w:rPr>
          <w:rStyle w:val="cs9f0a404016"/>
        </w:rPr>
        <w:t xml:space="preserve">, </w:t>
      </w:r>
      <w:r w:rsidR="00DB2DDB" w:rsidRPr="005579B7">
        <w:rPr>
          <w:rStyle w:val="cs9f0a404016"/>
          <w:lang w:val="ru-RU"/>
        </w:rPr>
        <w:t>версія</w:t>
      </w:r>
      <w:r w:rsidR="00DB2DDB" w:rsidRPr="002E4EAF">
        <w:rPr>
          <w:rStyle w:val="cs9f0a404016"/>
        </w:rPr>
        <w:t xml:space="preserve"> 1.0 </w:t>
      </w:r>
      <w:r w:rsidR="00DB2DDB" w:rsidRPr="005579B7">
        <w:rPr>
          <w:rStyle w:val="cs9f0a404016"/>
          <w:lang w:val="ru-RU"/>
        </w:rPr>
        <w:t>від</w:t>
      </w:r>
      <w:r w:rsidR="00DB2DDB" w:rsidRPr="002E4EAF">
        <w:rPr>
          <w:rStyle w:val="cs9f0a404016"/>
        </w:rPr>
        <w:t xml:space="preserve"> 23 </w:t>
      </w:r>
      <w:r w:rsidR="00DB2DDB" w:rsidRPr="005579B7">
        <w:rPr>
          <w:rStyle w:val="cs9f0a404016"/>
          <w:lang w:val="ru-RU"/>
        </w:rPr>
        <w:t>листопада</w:t>
      </w:r>
      <w:r w:rsidR="00DB2DDB" w:rsidRPr="002E4EAF">
        <w:rPr>
          <w:rStyle w:val="cs9f0a404016"/>
        </w:rPr>
        <w:t xml:space="preserve"> 2020 </w:t>
      </w:r>
      <w:r w:rsidR="00DB2DDB" w:rsidRPr="005579B7">
        <w:rPr>
          <w:rStyle w:val="cs9f0a404016"/>
          <w:lang w:val="ru-RU"/>
        </w:rPr>
        <w:t>року</w:t>
      </w:r>
      <w:r w:rsidR="00DB2DDB" w:rsidRPr="002E4EAF">
        <w:rPr>
          <w:rStyle w:val="cs9f0a404016"/>
        </w:rPr>
        <w:t xml:space="preserve">; </w:t>
      </w:r>
      <w:r w:rsidR="00DB2DDB" w:rsidRPr="005579B7">
        <w:rPr>
          <w:rStyle w:val="cs9f0a404016"/>
          <w:lang w:val="ru-RU"/>
        </w:rPr>
        <w:t>спонсор</w:t>
      </w:r>
      <w:r w:rsidR="00DB2DDB" w:rsidRPr="002E4EAF">
        <w:rPr>
          <w:rStyle w:val="cs9f0a404016"/>
        </w:rPr>
        <w:t xml:space="preserve"> - </w:t>
      </w:r>
      <w:r w:rsidR="00DB2DDB" w:rsidRPr="005579B7">
        <w:rPr>
          <w:rStyle w:val="cs9f0a404016"/>
          <w:lang w:val="ru-RU"/>
        </w:rPr>
        <w:t>МорфоСис</w:t>
      </w:r>
      <w:r w:rsidR="00DB2DDB" w:rsidRPr="002E4EAF">
        <w:rPr>
          <w:rStyle w:val="cs9f0a404016"/>
        </w:rPr>
        <w:t xml:space="preserve"> </w:t>
      </w:r>
      <w:r w:rsidR="00DB2DDB" w:rsidRPr="005579B7">
        <w:rPr>
          <w:rStyle w:val="cs9f0a404016"/>
          <w:lang w:val="ru-RU"/>
        </w:rPr>
        <w:t>АГ</w:t>
      </w:r>
      <w:r w:rsidR="00DB2DDB" w:rsidRPr="002E4EAF">
        <w:rPr>
          <w:rStyle w:val="cs9f0a404016"/>
        </w:rPr>
        <w:t xml:space="preserve">, </w:t>
      </w:r>
      <w:r w:rsidR="00DB2DDB" w:rsidRPr="005579B7">
        <w:rPr>
          <w:rStyle w:val="cs9f0a404016"/>
          <w:lang w:val="ru-RU"/>
        </w:rPr>
        <w:t>Німеччина</w:t>
      </w:r>
      <w:r w:rsidR="00DB2DDB" w:rsidRPr="002E4EAF">
        <w:rPr>
          <w:rStyle w:val="cs9f0a404016"/>
        </w:rPr>
        <w:t xml:space="preserve"> / </w:t>
      </w:r>
      <w:r w:rsidR="00DB2DDB">
        <w:rPr>
          <w:rStyle w:val="cs9f0a404016"/>
        </w:rPr>
        <w:t>MorphoSys</w:t>
      </w:r>
      <w:r w:rsidR="00DB2DDB" w:rsidRPr="002E4EAF">
        <w:rPr>
          <w:rStyle w:val="cs9f0a404016"/>
        </w:rPr>
        <w:t xml:space="preserve"> </w:t>
      </w:r>
      <w:r w:rsidR="00DB2DDB">
        <w:rPr>
          <w:rStyle w:val="cs9f0a404016"/>
        </w:rPr>
        <w:t>AG</w:t>
      </w:r>
      <w:r w:rsidR="00DB2DDB" w:rsidRPr="002E4EAF">
        <w:rPr>
          <w:rStyle w:val="cs9f0a404016"/>
        </w:rPr>
        <w:t xml:space="preserve">, </w:t>
      </w:r>
      <w:r w:rsidR="00DB2DDB">
        <w:rPr>
          <w:rStyle w:val="cs9f0a404016"/>
        </w:rPr>
        <w:t>Germany</w:t>
      </w:r>
    </w:p>
    <w:p w:rsidR="00DB2DDB" w:rsidRPr="0096771C" w:rsidRDefault="00DB2DDB" w:rsidP="0096771C">
      <w:pPr>
        <w:jc w:val="both"/>
        <w:rPr>
          <w:rFonts w:ascii="Arial" w:hAnsi="Arial" w:cs="Arial"/>
          <w:sz w:val="20"/>
          <w:szCs w:val="20"/>
        </w:rPr>
      </w:pPr>
      <w:r>
        <w:rPr>
          <w:rStyle w:val="csb3e8c9cf1"/>
        </w:rPr>
        <w:t> </w:t>
      </w:r>
      <w:r w:rsidR="0096771C" w:rsidRPr="005579B7">
        <w:rPr>
          <w:rFonts w:ascii="Arial" w:hAnsi="Arial" w:cs="Arial"/>
          <w:sz w:val="20"/>
          <w:szCs w:val="20"/>
          <w:lang w:val="ru-RU"/>
        </w:rPr>
        <w:t>Заявник</w:t>
      </w:r>
      <w:r w:rsidR="0096771C" w:rsidRPr="0096771C">
        <w:rPr>
          <w:rFonts w:ascii="Arial" w:hAnsi="Arial" w:cs="Arial"/>
          <w:sz w:val="20"/>
          <w:szCs w:val="20"/>
        </w:rPr>
        <w:t xml:space="preserve"> - </w:t>
      </w:r>
      <w:r w:rsidR="0096771C" w:rsidRPr="005579B7">
        <w:rPr>
          <w:rFonts w:ascii="Arial" w:hAnsi="Arial" w:cs="Arial"/>
          <w:sz w:val="20"/>
          <w:szCs w:val="20"/>
          <w:lang w:val="ru-RU"/>
        </w:rPr>
        <w:t>Товариство</w:t>
      </w:r>
      <w:r w:rsidR="0096771C" w:rsidRPr="0096771C">
        <w:rPr>
          <w:rFonts w:ascii="Arial" w:hAnsi="Arial" w:cs="Arial"/>
          <w:sz w:val="20"/>
          <w:szCs w:val="20"/>
        </w:rPr>
        <w:t xml:space="preserve"> </w:t>
      </w:r>
      <w:r w:rsidR="0096771C" w:rsidRPr="005579B7">
        <w:rPr>
          <w:rFonts w:ascii="Arial" w:hAnsi="Arial" w:cs="Arial"/>
          <w:sz w:val="20"/>
          <w:szCs w:val="20"/>
          <w:lang w:val="ru-RU"/>
        </w:rPr>
        <w:t>з</w:t>
      </w:r>
      <w:r w:rsidR="0096771C" w:rsidRPr="0096771C">
        <w:rPr>
          <w:rFonts w:ascii="Arial" w:hAnsi="Arial" w:cs="Arial"/>
          <w:sz w:val="20"/>
          <w:szCs w:val="20"/>
        </w:rPr>
        <w:t xml:space="preserve"> </w:t>
      </w:r>
      <w:r w:rsidR="0096771C" w:rsidRPr="005579B7">
        <w:rPr>
          <w:rFonts w:ascii="Arial" w:hAnsi="Arial" w:cs="Arial"/>
          <w:sz w:val="20"/>
          <w:szCs w:val="20"/>
          <w:lang w:val="ru-RU"/>
        </w:rPr>
        <w:t>Обмеженою</w:t>
      </w:r>
      <w:r w:rsidR="0096771C" w:rsidRPr="0096771C">
        <w:rPr>
          <w:rFonts w:ascii="Arial" w:hAnsi="Arial" w:cs="Arial"/>
          <w:sz w:val="20"/>
          <w:szCs w:val="20"/>
        </w:rPr>
        <w:t xml:space="preserve"> </w:t>
      </w:r>
      <w:r w:rsidR="0096771C" w:rsidRPr="005579B7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="0096771C" w:rsidRPr="0096771C">
        <w:rPr>
          <w:rFonts w:ascii="Arial" w:hAnsi="Arial" w:cs="Arial"/>
          <w:sz w:val="20"/>
          <w:szCs w:val="20"/>
        </w:rPr>
        <w:t xml:space="preserve"> «</w:t>
      </w:r>
      <w:r w:rsidR="0096771C" w:rsidRPr="005579B7">
        <w:rPr>
          <w:rFonts w:ascii="Arial" w:hAnsi="Arial" w:cs="Arial"/>
          <w:sz w:val="20"/>
          <w:szCs w:val="20"/>
          <w:lang w:val="ru-RU"/>
        </w:rPr>
        <w:t>Контрактно</w:t>
      </w:r>
      <w:r w:rsidR="0096771C" w:rsidRPr="0096771C">
        <w:rPr>
          <w:rFonts w:ascii="Arial" w:hAnsi="Arial" w:cs="Arial"/>
          <w:sz w:val="20"/>
          <w:szCs w:val="20"/>
        </w:rPr>
        <w:t>-</w:t>
      </w:r>
      <w:r w:rsidR="0096771C" w:rsidRPr="005579B7">
        <w:rPr>
          <w:rFonts w:ascii="Arial" w:hAnsi="Arial" w:cs="Arial"/>
          <w:sz w:val="20"/>
          <w:szCs w:val="20"/>
          <w:lang w:val="ru-RU"/>
        </w:rPr>
        <w:t>Дослідницька</w:t>
      </w:r>
      <w:r w:rsidR="0096771C" w:rsidRPr="0096771C">
        <w:rPr>
          <w:rFonts w:ascii="Arial" w:hAnsi="Arial" w:cs="Arial"/>
          <w:sz w:val="20"/>
          <w:szCs w:val="20"/>
        </w:rPr>
        <w:t xml:space="preserve"> </w:t>
      </w:r>
      <w:r w:rsidR="0096771C" w:rsidRPr="005579B7">
        <w:rPr>
          <w:rFonts w:ascii="Arial" w:hAnsi="Arial" w:cs="Arial"/>
          <w:sz w:val="20"/>
          <w:szCs w:val="20"/>
          <w:lang w:val="ru-RU"/>
        </w:rPr>
        <w:t>Організація</w:t>
      </w:r>
      <w:r w:rsidR="0096771C" w:rsidRPr="0096771C">
        <w:rPr>
          <w:rFonts w:ascii="Arial" w:hAnsi="Arial" w:cs="Arial"/>
          <w:sz w:val="20"/>
          <w:szCs w:val="20"/>
        </w:rPr>
        <w:t xml:space="preserve"> </w:t>
      </w:r>
      <w:r w:rsidR="0096771C" w:rsidRPr="005579B7">
        <w:rPr>
          <w:rFonts w:ascii="Arial" w:hAnsi="Arial" w:cs="Arial"/>
          <w:sz w:val="20"/>
          <w:szCs w:val="20"/>
          <w:lang w:val="ru-RU"/>
        </w:rPr>
        <w:t>Іннофарм</w:t>
      </w:r>
      <w:r w:rsidR="0096771C" w:rsidRPr="0096771C">
        <w:rPr>
          <w:rFonts w:ascii="Arial" w:hAnsi="Arial" w:cs="Arial"/>
          <w:sz w:val="20"/>
          <w:szCs w:val="20"/>
        </w:rPr>
        <w:t>-</w:t>
      </w:r>
      <w:r w:rsidR="0096771C" w:rsidRPr="005579B7">
        <w:rPr>
          <w:rFonts w:ascii="Arial" w:hAnsi="Arial" w:cs="Arial"/>
          <w:sz w:val="20"/>
          <w:szCs w:val="20"/>
          <w:lang w:val="ru-RU"/>
        </w:rPr>
        <w:t>Україна</w:t>
      </w:r>
      <w:r w:rsidR="0096771C" w:rsidRPr="0096771C">
        <w:rPr>
          <w:rFonts w:ascii="Arial" w:hAnsi="Arial" w:cs="Arial"/>
          <w:sz w:val="20"/>
          <w:szCs w:val="20"/>
        </w:rPr>
        <w:t>»</w:t>
      </w:r>
    </w:p>
    <w:p w:rsidR="00DB2DDB" w:rsidRPr="002E4EAF" w:rsidRDefault="00DB2DDB">
      <w:pPr>
        <w:pStyle w:val="cs95e872d0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822CCA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96771C" w:rsidRDefault="00DB2DDB">
            <w:pPr>
              <w:pStyle w:val="cs2e86d3a6"/>
              <w:rPr>
                <w:b/>
                <w:color w:val="000000"/>
              </w:rPr>
            </w:pPr>
            <w:r w:rsidRPr="0096771C">
              <w:rPr>
                <w:rStyle w:val="cs9b0062616"/>
                <w:b w:val="0"/>
              </w:rPr>
              <w:t>№ 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96771C" w:rsidRDefault="00DB2DDB">
            <w:pPr>
              <w:pStyle w:val="cs202b20ac"/>
              <w:rPr>
                <w:b/>
                <w:color w:val="000000"/>
                <w:lang w:val="ru-RU"/>
              </w:rPr>
            </w:pPr>
            <w:r w:rsidRPr="0096771C">
              <w:rPr>
                <w:rStyle w:val="cs9b0062616"/>
                <w:b w:val="0"/>
                <w:lang w:val="ru-RU"/>
              </w:rPr>
              <w:t>П.І.Б. відповідального дослідника</w:t>
            </w:r>
          </w:p>
          <w:p w:rsidR="00DB2DDB" w:rsidRPr="0096771C" w:rsidRDefault="00DB2DDB">
            <w:pPr>
              <w:pStyle w:val="cs2e86d3a6"/>
              <w:rPr>
                <w:b/>
                <w:color w:val="000000"/>
                <w:lang w:val="ru-RU"/>
              </w:rPr>
            </w:pPr>
            <w:r w:rsidRPr="0096771C">
              <w:rPr>
                <w:rStyle w:val="cs9b006261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822CCA" w:rsidRPr="00221596" w:rsidTr="002E4EA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95e872d0"/>
              <w:rPr>
                <w:color w:val="000000"/>
              </w:rPr>
            </w:pPr>
            <w:r w:rsidRPr="00F128C0">
              <w:rPr>
                <w:rStyle w:val="cs9b0062616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eeeeb43"/>
              <w:rPr>
                <w:color w:val="000000"/>
                <w:lang w:val="ru-RU"/>
              </w:rPr>
            </w:pPr>
            <w:r w:rsidRPr="00F128C0">
              <w:rPr>
                <w:rStyle w:val="cs9b0062616"/>
                <w:b w:val="0"/>
                <w:lang w:val="ru-RU"/>
              </w:rPr>
              <w:t>д.м.н., проф. Мартинюк Лілія Петрівна</w:t>
            </w:r>
          </w:p>
          <w:p w:rsidR="00DB2DDB" w:rsidRPr="00F128C0" w:rsidRDefault="00DB2DDB">
            <w:pPr>
              <w:pStyle w:val="cs80d9435b"/>
              <w:rPr>
                <w:color w:val="000000"/>
                <w:lang w:val="ru-RU"/>
              </w:rPr>
            </w:pPr>
            <w:r w:rsidRPr="00F128C0">
              <w:rPr>
                <w:rStyle w:val="cs7d567a251"/>
                <w:b w:val="0"/>
                <w:color w:val="000000"/>
                <w:lang w:val="ru-RU"/>
              </w:rPr>
              <w:t>Комунальне некомерційне підприємство «Тернопільська університетська лікарня» Тернопільської обласної ради, відділення нефрології, Терноп</w:t>
            </w:r>
            <w:r w:rsidRPr="00F128C0">
              <w:rPr>
                <w:rStyle w:val="cs7d567a251"/>
                <w:b w:val="0"/>
                <w:color w:val="000000"/>
              </w:rPr>
              <w:t>i</w:t>
            </w:r>
            <w:r w:rsidRPr="00F128C0">
              <w:rPr>
                <w:rStyle w:val="cs7d567a251"/>
                <w:b w:val="0"/>
                <w:color w:val="000000"/>
                <w:lang w:val="ru-RU"/>
              </w:rPr>
              <w:t xml:space="preserve">льський національний медичний університет </w:t>
            </w:r>
            <w:r w:rsidRPr="00F128C0">
              <w:rPr>
                <w:rStyle w:val="cs7d567a251"/>
                <w:b w:val="0"/>
                <w:color w:val="000000"/>
              </w:rPr>
              <w:t>i</w:t>
            </w:r>
            <w:r w:rsidRPr="00F128C0">
              <w:rPr>
                <w:rStyle w:val="cs7d567a251"/>
                <w:b w:val="0"/>
                <w:color w:val="000000"/>
                <w:lang w:val="ru-RU"/>
              </w:rPr>
              <w:t>мен</w:t>
            </w:r>
            <w:r w:rsidRPr="00F128C0">
              <w:rPr>
                <w:rStyle w:val="cs7d567a251"/>
                <w:b w:val="0"/>
                <w:color w:val="000000"/>
              </w:rPr>
              <w:t>i</w:t>
            </w:r>
            <w:r w:rsidRPr="00F128C0">
              <w:rPr>
                <w:rStyle w:val="cs7d567a251"/>
                <w:b w:val="0"/>
                <w:color w:val="000000"/>
                <w:lang w:val="ru-RU"/>
              </w:rPr>
              <w:t xml:space="preserve"> </w:t>
            </w:r>
            <w:r w:rsidRPr="00F128C0">
              <w:rPr>
                <w:rStyle w:val="cs7d567a251"/>
                <w:b w:val="0"/>
                <w:color w:val="000000"/>
              </w:rPr>
              <w:t>I</w:t>
            </w:r>
            <w:r w:rsidRPr="00F128C0">
              <w:rPr>
                <w:rStyle w:val="cs7d567a251"/>
                <w:b w:val="0"/>
                <w:color w:val="000000"/>
                <w:lang w:val="ru-RU"/>
              </w:rPr>
              <w:t>.Я. Горбач</w:t>
            </w:r>
            <w:r w:rsidRPr="00F128C0">
              <w:rPr>
                <w:rStyle w:val="cs7d567a251"/>
                <w:b w:val="0"/>
                <w:color w:val="000000"/>
              </w:rPr>
              <w:t>e</w:t>
            </w:r>
            <w:r w:rsidRPr="00F128C0">
              <w:rPr>
                <w:rStyle w:val="cs7d567a251"/>
                <w:b w:val="0"/>
                <w:color w:val="000000"/>
                <w:lang w:val="ru-RU"/>
              </w:rPr>
              <w:t xml:space="preserve">вського Міністерства охорони здоров'я України, кафедра внутрішньої медицини №3, м. Тернопіль </w:t>
            </w:r>
          </w:p>
        </w:tc>
      </w:tr>
    </w:tbl>
    <w:p w:rsidR="00DB2DDB" w:rsidRPr="003D1AFF" w:rsidRDefault="00DB2DDB" w:rsidP="003D1AFF">
      <w:pPr>
        <w:pStyle w:val="cs95e872d0"/>
        <w:rPr>
          <w:lang w:val="ru-RU"/>
        </w:rPr>
      </w:pPr>
      <w:r>
        <w:rPr>
          <w:rStyle w:val="csafaf57414"/>
        </w:rPr>
        <w:t> </w:t>
      </w:r>
    </w:p>
    <w:p w:rsidR="00DB2DDB" w:rsidRPr="005579B7" w:rsidRDefault="002E4EAF" w:rsidP="003D1AFF">
      <w:pPr>
        <w:jc w:val="both"/>
        <w:rPr>
          <w:rStyle w:val="cs80d9435b17"/>
          <w:lang w:val="ru-RU"/>
        </w:rPr>
      </w:pPr>
      <w:r>
        <w:rPr>
          <w:rStyle w:val="cs9b0062617"/>
          <w:lang w:val="ru-RU"/>
        </w:rPr>
        <w:t>27</w:t>
      </w:r>
      <w:r w:rsidR="003D1AFF">
        <w:rPr>
          <w:rStyle w:val="cs9b0062617"/>
          <w:lang w:val="ru-RU"/>
        </w:rPr>
        <w:t xml:space="preserve">. </w:t>
      </w:r>
      <w:r w:rsidR="00DB2DDB" w:rsidRPr="005579B7">
        <w:rPr>
          <w:rStyle w:val="cs9b0062617"/>
          <w:lang w:val="ru-RU"/>
        </w:rPr>
        <w:t>Оновлений</w:t>
      </w:r>
      <w:r w:rsidR="00DB2DDB" w:rsidRPr="008A37F3">
        <w:rPr>
          <w:rStyle w:val="cs9b0062617"/>
          <w:lang w:val="ru-RU"/>
        </w:rPr>
        <w:t xml:space="preserve"> </w:t>
      </w:r>
      <w:r w:rsidR="00DB2DDB" w:rsidRPr="005579B7">
        <w:rPr>
          <w:rStyle w:val="cs9b0062617"/>
          <w:lang w:val="ru-RU"/>
        </w:rPr>
        <w:t>протокол</w:t>
      </w:r>
      <w:r w:rsidR="00DB2DDB" w:rsidRPr="008A37F3">
        <w:rPr>
          <w:rStyle w:val="cs9b0062617"/>
          <w:lang w:val="ru-RU"/>
        </w:rPr>
        <w:t xml:space="preserve"> </w:t>
      </w:r>
      <w:r w:rsidR="00DB2DDB" w:rsidRPr="005579B7">
        <w:rPr>
          <w:rStyle w:val="cs9b0062617"/>
          <w:lang w:val="ru-RU"/>
        </w:rPr>
        <w:t>з</w:t>
      </w:r>
      <w:r w:rsidR="00DB2DDB" w:rsidRPr="008A37F3">
        <w:rPr>
          <w:rStyle w:val="cs9b0062617"/>
          <w:lang w:val="ru-RU"/>
        </w:rPr>
        <w:t xml:space="preserve"> </w:t>
      </w:r>
      <w:r w:rsidR="00DB2DDB" w:rsidRPr="005579B7">
        <w:rPr>
          <w:rStyle w:val="cs9b0062617"/>
          <w:lang w:val="ru-RU"/>
        </w:rPr>
        <w:t>поправкою</w:t>
      </w:r>
      <w:r w:rsidR="00DB2DDB" w:rsidRPr="008A37F3">
        <w:rPr>
          <w:rStyle w:val="cs9b0062617"/>
          <w:lang w:val="ru-RU"/>
        </w:rPr>
        <w:t xml:space="preserve"> 1 </w:t>
      </w:r>
      <w:r w:rsidR="00DB2DDB" w:rsidRPr="005579B7">
        <w:rPr>
          <w:rStyle w:val="cs9b0062617"/>
          <w:lang w:val="ru-RU"/>
        </w:rPr>
        <w:t>від</w:t>
      </w:r>
      <w:r w:rsidR="00DB2DDB" w:rsidRPr="008A37F3">
        <w:rPr>
          <w:rStyle w:val="cs9b0062617"/>
          <w:lang w:val="ru-RU"/>
        </w:rPr>
        <w:t xml:space="preserve"> 04.05.2021 </w:t>
      </w:r>
      <w:r w:rsidR="00DB2DDB" w:rsidRPr="005579B7">
        <w:rPr>
          <w:rStyle w:val="cs9b0062617"/>
          <w:lang w:val="ru-RU"/>
        </w:rPr>
        <w:t>р</w:t>
      </w:r>
      <w:r w:rsidR="00DB2DDB" w:rsidRPr="008A37F3">
        <w:rPr>
          <w:rStyle w:val="cs9b0062617"/>
          <w:lang w:val="ru-RU"/>
        </w:rPr>
        <w:t xml:space="preserve">.; </w:t>
      </w:r>
      <w:r w:rsidR="00DB2DDB" w:rsidRPr="005579B7">
        <w:rPr>
          <w:rStyle w:val="cs9b0062617"/>
          <w:lang w:val="ru-RU"/>
        </w:rPr>
        <w:t>Інформація</w:t>
      </w:r>
      <w:r w:rsidR="00DB2DDB" w:rsidRPr="008A37F3">
        <w:rPr>
          <w:rStyle w:val="cs9b0062617"/>
          <w:lang w:val="ru-RU"/>
        </w:rPr>
        <w:t xml:space="preserve"> </w:t>
      </w:r>
      <w:r w:rsidR="00DB2DDB" w:rsidRPr="005579B7">
        <w:rPr>
          <w:rStyle w:val="cs9b0062617"/>
          <w:lang w:val="ru-RU"/>
        </w:rPr>
        <w:t>для</w:t>
      </w:r>
      <w:r w:rsidR="00DB2DDB" w:rsidRPr="008A37F3">
        <w:rPr>
          <w:rStyle w:val="cs9b0062617"/>
          <w:lang w:val="ru-RU"/>
        </w:rPr>
        <w:t xml:space="preserve"> </w:t>
      </w:r>
      <w:r w:rsidR="00DB2DDB" w:rsidRPr="005579B7">
        <w:rPr>
          <w:rStyle w:val="cs9b0062617"/>
          <w:lang w:val="ru-RU"/>
        </w:rPr>
        <w:t>батьків пацієнта та Форма інформованої згоди – Протокол 53718678</w:t>
      </w:r>
      <w:r w:rsidR="00DB2DDB">
        <w:rPr>
          <w:rStyle w:val="cs9b0062617"/>
        </w:rPr>
        <w:t>RSV</w:t>
      </w:r>
      <w:r w:rsidR="00DB2DDB" w:rsidRPr="005579B7">
        <w:rPr>
          <w:rStyle w:val="cs9b0062617"/>
          <w:lang w:val="ru-RU"/>
        </w:rPr>
        <w:t>3001, версія 3.0 українською для України від 04.06.2021 р.; Інформація для батьків пацієнта та Форма інформованої згоди – Протокол 53718678</w:t>
      </w:r>
      <w:r w:rsidR="00DB2DDB">
        <w:rPr>
          <w:rStyle w:val="cs9b0062617"/>
        </w:rPr>
        <w:t>RSV</w:t>
      </w:r>
      <w:r w:rsidR="00DB2DDB" w:rsidRPr="005579B7">
        <w:rPr>
          <w:rStyle w:val="cs9b0062617"/>
          <w:lang w:val="ru-RU"/>
        </w:rPr>
        <w:t xml:space="preserve">3001, версія 3.0 російською мовою для України від 04.06.2021 р.; Додаток 1 від 04.06.2021 р. до Брошури дослідника </w:t>
      </w:r>
      <w:r w:rsidR="00DB2DDB">
        <w:rPr>
          <w:rStyle w:val="cs9b0062617"/>
        </w:rPr>
        <w:t>JNJ</w:t>
      </w:r>
      <w:r w:rsidR="00DB2DDB" w:rsidRPr="005579B7">
        <w:rPr>
          <w:rStyle w:val="cs9b0062617"/>
          <w:lang w:val="ru-RU"/>
        </w:rPr>
        <w:t>-53718678 (</w:t>
      </w:r>
      <w:r w:rsidR="00DB2DDB">
        <w:rPr>
          <w:rStyle w:val="cs9b0062617"/>
        </w:rPr>
        <w:t>Rilematovir</w:t>
      </w:r>
      <w:r w:rsidR="00DB2DDB" w:rsidRPr="005579B7">
        <w:rPr>
          <w:rStyle w:val="cs9b0062617"/>
          <w:lang w:val="ru-RU"/>
        </w:rPr>
        <w:t>) видання 7; Оновлений розділ 3.2.</w:t>
      </w:r>
      <w:r w:rsidR="00DB2DDB">
        <w:rPr>
          <w:rStyle w:val="cs9b0062617"/>
        </w:rPr>
        <w:t>S</w:t>
      </w:r>
      <w:r w:rsidR="00DB2DDB" w:rsidRPr="005579B7">
        <w:rPr>
          <w:rStyle w:val="cs9b0062617"/>
          <w:lang w:val="ru-RU"/>
        </w:rPr>
        <w:t xml:space="preserve"> досьє ДЛЗ </w:t>
      </w:r>
      <w:r w:rsidR="00DB2DDB">
        <w:rPr>
          <w:rStyle w:val="cs9b0062617"/>
        </w:rPr>
        <w:t>JNJ</w:t>
      </w:r>
      <w:r w:rsidR="00DB2DDB" w:rsidRPr="005579B7">
        <w:rPr>
          <w:rStyle w:val="cs9b0062617"/>
          <w:lang w:val="ru-RU"/>
        </w:rPr>
        <w:t>-53718678-</w:t>
      </w:r>
      <w:r w:rsidR="00DB2DDB">
        <w:rPr>
          <w:rStyle w:val="cs9b0062617"/>
        </w:rPr>
        <w:t>ZCL</w:t>
      </w:r>
      <w:r w:rsidR="00DB2DDB" w:rsidRPr="005579B7">
        <w:rPr>
          <w:rStyle w:val="cs9b0062617"/>
          <w:lang w:val="ru-RU"/>
        </w:rPr>
        <w:t>, версія 2.0 від 29.05.2021 р.; Оновлений розділ 3.2.</w:t>
      </w:r>
      <w:r w:rsidR="00DB2DDB">
        <w:rPr>
          <w:rStyle w:val="cs9b0062617"/>
        </w:rPr>
        <w:t>P</w:t>
      </w:r>
      <w:r w:rsidR="00DB2DDB" w:rsidRPr="005579B7">
        <w:rPr>
          <w:rStyle w:val="cs9b0062617"/>
          <w:lang w:val="ru-RU"/>
        </w:rPr>
        <w:t xml:space="preserve"> досьє ДЛЗ </w:t>
      </w:r>
      <w:r w:rsidR="00DB2DDB">
        <w:rPr>
          <w:rStyle w:val="cs9b0062617"/>
        </w:rPr>
        <w:t>JNJ</w:t>
      </w:r>
      <w:r w:rsidR="00DB2DDB" w:rsidRPr="005579B7">
        <w:rPr>
          <w:rStyle w:val="cs9b0062617"/>
          <w:lang w:val="ru-RU"/>
        </w:rPr>
        <w:t>-53718678-</w:t>
      </w:r>
      <w:r w:rsidR="00DB2DDB">
        <w:rPr>
          <w:rStyle w:val="cs9b0062617"/>
        </w:rPr>
        <w:t>ZCL</w:t>
      </w:r>
      <w:r w:rsidR="00DB2DDB" w:rsidRPr="005579B7">
        <w:rPr>
          <w:rStyle w:val="cs9b0062617"/>
          <w:lang w:val="ru-RU"/>
        </w:rPr>
        <w:t>, порошок для приготування оральної суспензії, версія 2.0 від 01.06.2021 р.; Оновлений розділ 3.2.</w:t>
      </w:r>
      <w:r w:rsidR="00DB2DDB">
        <w:rPr>
          <w:rStyle w:val="cs9b0062617"/>
        </w:rPr>
        <w:t>P</w:t>
      </w:r>
      <w:r w:rsidR="00DB2DDB" w:rsidRPr="005579B7">
        <w:rPr>
          <w:rStyle w:val="cs9b0062617"/>
          <w:lang w:val="ru-RU"/>
        </w:rPr>
        <w:t xml:space="preserve"> досьє плацебо, порошок для приготування оральної суспензії, версія 2.0 від 02.06.2021 р.; Оновлений розділ 3.2.</w:t>
      </w:r>
      <w:r w:rsidR="00DB2DDB">
        <w:rPr>
          <w:rStyle w:val="cs9b0062617"/>
        </w:rPr>
        <w:t>P</w:t>
      </w:r>
      <w:r w:rsidR="00DB2DDB" w:rsidRPr="005579B7">
        <w:rPr>
          <w:rStyle w:val="cs9b0062617"/>
          <w:lang w:val="ru-RU"/>
        </w:rPr>
        <w:t xml:space="preserve"> досьє розчинника для приготування суспензії, версія 2.0 від 01.06.2021 р.; Включення виробничої ділянки </w:t>
      </w:r>
      <w:r w:rsidR="00DB2DDB">
        <w:rPr>
          <w:rStyle w:val="cs9b0062617"/>
        </w:rPr>
        <w:t>Shanghai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STA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Pharmaceutical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Product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Co</w:t>
      </w:r>
      <w:r w:rsidR="00DB2DDB" w:rsidRPr="005579B7">
        <w:rPr>
          <w:rStyle w:val="cs9b0062617"/>
          <w:lang w:val="ru-RU"/>
        </w:rPr>
        <w:t xml:space="preserve">. </w:t>
      </w:r>
      <w:r w:rsidR="00DB2DDB">
        <w:rPr>
          <w:rStyle w:val="cs9b0062617"/>
        </w:rPr>
        <w:t>Ltd</w:t>
      </w:r>
      <w:r w:rsidR="00DB2DDB" w:rsidRPr="005579B7">
        <w:rPr>
          <w:rStyle w:val="cs9b0062617"/>
          <w:lang w:val="ru-RU"/>
        </w:rPr>
        <w:t xml:space="preserve">., для ДЛЗ </w:t>
      </w:r>
      <w:r w:rsidR="00DB2DDB">
        <w:rPr>
          <w:rStyle w:val="cs9b0062617"/>
        </w:rPr>
        <w:t>JNJ</w:t>
      </w:r>
      <w:r w:rsidR="00DB2DDB" w:rsidRPr="005579B7">
        <w:rPr>
          <w:rStyle w:val="cs9b0062617"/>
          <w:lang w:val="ru-RU"/>
        </w:rPr>
        <w:t>-53718678-</w:t>
      </w:r>
      <w:r w:rsidR="00DB2DDB">
        <w:rPr>
          <w:rStyle w:val="cs9b0062617"/>
        </w:rPr>
        <w:t>ZCL</w:t>
      </w:r>
      <w:r w:rsidR="00DB2DDB" w:rsidRPr="005579B7">
        <w:rPr>
          <w:rStyle w:val="cs9b0062617"/>
          <w:lang w:val="ru-RU"/>
        </w:rPr>
        <w:t>, порошок для приготування оральної суспензії, та плацебо, порошок для приготування оральної суспензії; Скриншоти «</w:t>
      </w:r>
      <w:r w:rsidR="00DB2DDB">
        <w:rPr>
          <w:rStyle w:val="cs9b0062617"/>
        </w:rPr>
        <w:t>Janssen</w:t>
      </w:r>
      <w:r w:rsidR="00DB2DDB" w:rsidRPr="005579B7">
        <w:rPr>
          <w:rStyle w:val="cs9b0062617"/>
          <w:lang w:val="ru-RU"/>
        </w:rPr>
        <w:t xml:space="preserve"> 53718678</w:t>
      </w:r>
      <w:r w:rsidR="00DB2DDB">
        <w:rPr>
          <w:rStyle w:val="cs9b0062617"/>
        </w:rPr>
        <w:t>RSV</w:t>
      </w:r>
      <w:r w:rsidR="00DB2DDB" w:rsidRPr="005579B7">
        <w:rPr>
          <w:rStyle w:val="cs9b0062617"/>
          <w:lang w:val="ru-RU"/>
        </w:rPr>
        <w:t xml:space="preserve">3001 </w:t>
      </w:r>
      <w:r w:rsidR="00DB2DDB">
        <w:rPr>
          <w:rStyle w:val="cs9b0062617"/>
        </w:rPr>
        <w:t>Other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Subject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Facing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Text</w:t>
      </w:r>
      <w:r w:rsidR="00DB2DDB" w:rsidRPr="005579B7">
        <w:rPr>
          <w:rStyle w:val="cs9b0062617"/>
          <w:lang w:val="ru-RU"/>
        </w:rPr>
        <w:t>» українською мовою для України, версія 2.0 від 02.04.2021 р.; Скриншоти «</w:t>
      </w:r>
      <w:r w:rsidR="00DB2DDB">
        <w:rPr>
          <w:rStyle w:val="cs9b0062617"/>
        </w:rPr>
        <w:t>Janssen</w:t>
      </w:r>
      <w:r w:rsidR="00DB2DDB" w:rsidRPr="005579B7">
        <w:rPr>
          <w:rStyle w:val="cs9b0062617"/>
          <w:lang w:val="ru-RU"/>
        </w:rPr>
        <w:t xml:space="preserve"> 53718678</w:t>
      </w:r>
      <w:r w:rsidR="00DB2DDB">
        <w:rPr>
          <w:rStyle w:val="cs9b0062617"/>
        </w:rPr>
        <w:t>RSV</w:t>
      </w:r>
      <w:r w:rsidR="00DB2DDB" w:rsidRPr="005579B7">
        <w:rPr>
          <w:rStyle w:val="cs9b0062617"/>
          <w:lang w:val="ru-RU"/>
        </w:rPr>
        <w:t xml:space="preserve">3001 </w:t>
      </w:r>
      <w:r w:rsidR="00DB2DDB">
        <w:rPr>
          <w:rStyle w:val="cs9b0062617"/>
        </w:rPr>
        <w:t>Other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Subject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Facing</w:t>
      </w:r>
      <w:r w:rsidR="00DB2DDB" w:rsidRPr="005579B7">
        <w:rPr>
          <w:rStyle w:val="cs9b0062617"/>
          <w:lang w:val="ru-RU"/>
        </w:rPr>
        <w:t xml:space="preserve"> </w:t>
      </w:r>
      <w:r w:rsidR="00DB2DDB">
        <w:rPr>
          <w:rStyle w:val="cs9b0062617"/>
        </w:rPr>
        <w:t>Text</w:t>
      </w:r>
      <w:r w:rsidR="00DB2DDB" w:rsidRPr="005579B7">
        <w:rPr>
          <w:rStyle w:val="cs9b0062617"/>
          <w:lang w:val="ru-RU"/>
        </w:rPr>
        <w:t xml:space="preserve">» російською мовою для України, версія 2.0 від 02.04.2021 р.; Подовження термінів клінічного випробування в Україні до 27.12.2025 р. </w:t>
      </w:r>
      <w:r w:rsidR="00DB2DDB" w:rsidRPr="005579B7">
        <w:rPr>
          <w:rStyle w:val="cs9f0a404017"/>
          <w:lang w:val="ru-RU"/>
        </w:rPr>
        <w:t xml:space="preserve">до протоколу клінічного дослідження «Рандомізоване, подвійне сліпе, плацебо-контрольоване дослідження фази 3 для оцінки ефективності та безпечності </w:t>
      </w:r>
      <w:r w:rsidR="00DB2DDB" w:rsidRPr="005579B7">
        <w:rPr>
          <w:rStyle w:val="cs9b0062617"/>
          <w:lang w:val="ru-RU"/>
        </w:rPr>
        <w:t>рілематовіра</w:t>
      </w:r>
      <w:r w:rsidR="00DB2DDB" w:rsidRPr="005579B7">
        <w:rPr>
          <w:rStyle w:val="cs9f0a404017"/>
          <w:lang w:val="ru-RU"/>
        </w:rPr>
        <w:t xml:space="preserve"> у немовлят та дітей (віком від ≥ 28 днів до ≤ 5 років) та згодом у новонароджених (віком &lt; 28 днів), госпіталізованих з приводу гострої інфекції дихальних шляхів, спричиненої респіраторно-синцитіальним вірусом (РСВ)», код дослідження </w:t>
      </w:r>
      <w:r w:rsidR="00DB2DDB" w:rsidRPr="005579B7">
        <w:rPr>
          <w:rStyle w:val="cs9b0062617"/>
          <w:lang w:val="ru-RU"/>
        </w:rPr>
        <w:t>53718678</w:t>
      </w:r>
      <w:r w:rsidR="00DB2DDB">
        <w:rPr>
          <w:rStyle w:val="cs9b0062617"/>
        </w:rPr>
        <w:t>RSV</w:t>
      </w:r>
      <w:r w:rsidR="00DB2DDB" w:rsidRPr="005579B7">
        <w:rPr>
          <w:rStyle w:val="cs9b0062617"/>
          <w:lang w:val="ru-RU"/>
        </w:rPr>
        <w:t>3001</w:t>
      </w:r>
      <w:r w:rsidR="00DB2DDB" w:rsidRPr="005579B7">
        <w:rPr>
          <w:rStyle w:val="cs9f0a404017"/>
          <w:lang w:val="ru-RU"/>
        </w:rPr>
        <w:t>, від 17.08.2020 р.; спонсор - «ЯНССЕН ФАРМАЦЕВТИКА НВ», Бельгія</w:t>
      </w:r>
    </w:p>
    <w:p w:rsidR="0096771C" w:rsidRDefault="0096771C" w:rsidP="009677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«ЯНССЕН ФАРМАЦЕВТИКА НВ», Бельгія</w:t>
      </w:r>
    </w:p>
    <w:p w:rsidR="00DB2DDB" w:rsidRPr="003D1AFF" w:rsidRDefault="00DB2DDB" w:rsidP="003D1AFF">
      <w:pPr>
        <w:pStyle w:val="cs80d9435b"/>
        <w:rPr>
          <w:lang w:val="ru-RU"/>
        </w:rPr>
      </w:pPr>
    </w:p>
    <w:p w:rsidR="00DB2DDB" w:rsidRPr="005579B7" w:rsidRDefault="003D1AFF" w:rsidP="003D1AFF">
      <w:pPr>
        <w:jc w:val="both"/>
        <w:rPr>
          <w:rStyle w:val="cs80d9435b18"/>
          <w:lang w:val="ru-RU"/>
        </w:rPr>
      </w:pPr>
      <w:r>
        <w:rPr>
          <w:rStyle w:val="cs9b0062618"/>
          <w:lang w:val="ru-RU"/>
        </w:rPr>
        <w:t>2</w:t>
      </w:r>
      <w:r w:rsidR="002E4EAF">
        <w:rPr>
          <w:rStyle w:val="cs9b0062618"/>
          <w:lang w:val="ru-RU"/>
        </w:rPr>
        <w:t>8</w:t>
      </w:r>
      <w:r>
        <w:rPr>
          <w:rStyle w:val="cs9b0062618"/>
          <w:lang w:val="ru-RU"/>
        </w:rPr>
        <w:t xml:space="preserve">. </w:t>
      </w:r>
      <w:r w:rsidR="00DB2DDB" w:rsidRPr="005579B7">
        <w:rPr>
          <w:rStyle w:val="cs9b0062618"/>
          <w:lang w:val="ru-RU"/>
        </w:rPr>
        <w:t xml:space="preserve">Вода для ін’єкцій, що буде використовуватись як розчинник для ДЛЗ </w:t>
      </w:r>
      <w:r w:rsidR="00DB2DDB">
        <w:rPr>
          <w:rStyle w:val="cs9b0062618"/>
        </w:rPr>
        <w:t>MarzAA</w:t>
      </w:r>
      <w:r w:rsidR="00DB2DDB" w:rsidRPr="005579B7">
        <w:rPr>
          <w:rStyle w:val="cs9b0062618"/>
          <w:lang w:val="ru-RU"/>
        </w:rPr>
        <w:t xml:space="preserve">: стерильна вода для ін’єкцій 10мл (виробники: </w:t>
      </w:r>
      <w:r w:rsidR="00DB2DDB">
        <w:rPr>
          <w:rStyle w:val="cs9b0062618"/>
        </w:rPr>
        <w:t>Pfizer</w:t>
      </w:r>
      <w:r w:rsidR="00DB2DDB" w:rsidRPr="005579B7">
        <w:rPr>
          <w:rStyle w:val="cs9b0062618"/>
          <w:lang w:val="ru-RU"/>
        </w:rPr>
        <w:t xml:space="preserve"> </w:t>
      </w:r>
      <w:r w:rsidR="00DB2DDB">
        <w:rPr>
          <w:rStyle w:val="cs9b0062618"/>
        </w:rPr>
        <w:t>Healthcare</w:t>
      </w:r>
      <w:r w:rsidR="00DB2DDB" w:rsidRPr="005579B7">
        <w:rPr>
          <w:rStyle w:val="cs9b0062618"/>
          <w:lang w:val="ru-RU"/>
        </w:rPr>
        <w:t xml:space="preserve"> </w:t>
      </w:r>
      <w:r w:rsidR="00DB2DDB">
        <w:rPr>
          <w:rStyle w:val="cs9b0062618"/>
        </w:rPr>
        <w:t>India</w:t>
      </w:r>
      <w:r w:rsidR="00DB2DDB" w:rsidRPr="005579B7">
        <w:rPr>
          <w:rStyle w:val="cs9b0062618"/>
          <w:lang w:val="ru-RU"/>
        </w:rPr>
        <w:t xml:space="preserve"> </w:t>
      </w:r>
      <w:r w:rsidR="00DB2DDB">
        <w:rPr>
          <w:rStyle w:val="cs9b0062618"/>
        </w:rPr>
        <w:t>Private</w:t>
      </w:r>
      <w:r w:rsidR="00DB2DDB" w:rsidRPr="005579B7">
        <w:rPr>
          <w:rStyle w:val="cs9b0062618"/>
          <w:lang w:val="ru-RU"/>
        </w:rPr>
        <w:t xml:space="preserve"> </w:t>
      </w:r>
      <w:r w:rsidR="00DB2DDB">
        <w:rPr>
          <w:rStyle w:val="cs9b0062618"/>
        </w:rPr>
        <w:t>Limited</w:t>
      </w:r>
      <w:r w:rsidR="00DB2DDB" w:rsidRPr="005579B7">
        <w:rPr>
          <w:rStyle w:val="cs9b0062618"/>
          <w:lang w:val="ru-RU"/>
        </w:rPr>
        <w:t xml:space="preserve">, Індія; </w:t>
      </w:r>
      <w:r w:rsidR="00DB2DDB">
        <w:rPr>
          <w:rStyle w:val="cs9b0062618"/>
        </w:rPr>
        <w:t>Hospira</w:t>
      </w:r>
      <w:r w:rsidR="00DB2DDB" w:rsidRPr="005579B7">
        <w:rPr>
          <w:rStyle w:val="cs9b0062618"/>
          <w:lang w:val="ru-RU"/>
        </w:rPr>
        <w:t xml:space="preserve">, </w:t>
      </w:r>
      <w:r w:rsidR="00DB2DDB">
        <w:rPr>
          <w:rStyle w:val="cs9b0062618"/>
        </w:rPr>
        <w:t>Inc</w:t>
      </w:r>
      <w:r w:rsidR="00DB2DDB" w:rsidRPr="005579B7">
        <w:rPr>
          <w:rStyle w:val="cs9b0062618"/>
          <w:lang w:val="ru-RU"/>
        </w:rPr>
        <w:t>., США); Зразок маркування (первинна упаковка) для стерильної води для ін’єкцій 10 мл: версія для країни від 16 червня 2021 року, для України українською мовою</w:t>
      </w:r>
      <w:r w:rsidR="00DB2DDB" w:rsidRPr="005579B7">
        <w:rPr>
          <w:rStyle w:val="cs9f0a404018"/>
          <w:lang w:val="ru-RU"/>
        </w:rPr>
        <w:t xml:space="preserve"> до протоколу клінічного дослідження «Дослідження фази ІІІ для оцінки ефективності та безпечності </w:t>
      </w:r>
      <w:r w:rsidR="00DB2DDB" w:rsidRPr="005579B7">
        <w:rPr>
          <w:rStyle w:val="cs9b0062618"/>
          <w:lang w:val="ru-RU"/>
        </w:rPr>
        <w:t>марзептакогу альфа</w:t>
      </w:r>
      <w:r w:rsidR="00DB2DDB" w:rsidRPr="005579B7">
        <w:rPr>
          <w:rStyle w:val="cs9f0a404018"/>
          <w:lang w:val="ru-RU"/>
        </w:rPr>
        <w:t xml:space="preserve"> (активованого) для підшкірного введення при лікуванні на вимогу та контролю епізодів кровотеч у пацієнтів з гемофілією </w:t>
      </w:r>
      <w:r w:rsidR="00DB2DDB">
        <w:rPr>
          <w:rStyle w:val="cs9f0a404018"/>
        </w:rPr>
        <w:t>A</w:t>
      </w:r>
      <w:r w:rsidR="00DB2DDB" w:rsidRPr="005579B7">
        <w:rPr>
          <w:rStyle w:val="cs9f0a404018"/>
          <w:lang w:val="ru-RU"/>
        </w:rPr>
        <w:t xml:space="preserve"> або гемофілією </w:t>
      </w:r>
      <w:r w:rsidR="00DB2DDB">
        <w:rPr>
          <w:rStyle w:val="cs9f0a404018"/>
        </w:rPr>
        <w:t>B</w:t>
      </w:r>
      <w:r w:rsidR="00DB2DDB" w:rsidRPr="005579B7">
        <w:rPr>
          <w:rStyle w:val="cs9f0a404018"/>
          <w:lang w:val="ru-RU"/>
        </w:rPr>
        <w:t>, з інгібіторами: дослідження Крімсон 1 [</w:t>
      </w:r>
      <w:r w:rsidR="00DB2DDB">
        <w:rPr>
          <w:rStyle w:val="cs9f0a404018"/>
        </w:rPr>
        <w:t>Crimson</w:t>
      </w:r>
      <w:r w:rsidR="00DB2DDB" w:rsidRPr="005579B7">
        <w:rPr>
          <w:rStyle w:val="cs9f0a404018"/>
          <w:lang w:val="ru-RU"/>
        </w:rPr>
        <w:t xml:space="preserve"> 1]», код </w:t>
      </w:r>
      <w:r w:rsidR="005579B7">
        <w:rPr>
          <w:rStyle w:val="cs9f0a404018"/>
          <w:lang w:val="ru-RU"/>
        </w:rPr>
        <w:t>дослідження</w:t>
      </w:r>
      <w:r w:rsidR="00DB2DDB" w:rsidRPr="005579B7">
        <w:rPr>
          <w:rStyle w:val="cs9f0a404018"/>
          <w:lang w:val="ru-RU"/>
        </w:rPr>
        <w:t xml:space="preserve"> </w:t>
      </w:r>
      <w:r w:rsidR="00DB2DDB">
        <w:rPr>
          <w:rStyle w:val="cs9b0062618"/>
        </w:rPr>
        <w:t>MAA</w:t>
      </w:r>
      <w:r w:rsidR="00DB2DDB" w:rsidRPr="005579B7">
        <w:rPr>
          <w:rStyle w:val="cs9b0062618"/>
          <w:lang w:val="ru-RU"/>
        </w:rPr>
        <w:t>-304</w:t>
      </w:r>
      <w:r w:rsidR="00DB2DDB" w:rsidRPr="005579B7">
        <w:rPr>
          <w:rStyle w:val="cs9f0a404018"/>
          <w:lang w:val="ru-RU"/>
        </w:rPr>
        <w:t xml:space="preserve">, Поправка 1.0, 02 червня 2020, Локальна поправка </w:t>
      </w:r>
      <w:r w:rsidR="00DB2DDB">
        <w:rPr>
          <w:rStyle w:val="cs9f0a404018"/>
        </w:rPr>
        <w:t>MAA</w:t>
      </w:r>
      <w:r w:rsidR="00DB2DDB" w:rsidRPr="005579B7">
        <w:rPr>
          <w:rStyle w:val="cs9f0a404018"/>
          <w:lang w:val="ru-RU"/>
        </w:rPr>
        <w:t>-304, версія 1.1 від 04 січня 2021 року (лише для України); спонсор - «Кетеліст Байосайєнсиз, Інкорпорейтед» [</w:t>
      </w:r>
      <w:r w:rsidR="00DB2DDB">
        <w:rPr>
          <w:rStyle w:val="cs9f0a404018"/>
        </w:rPr>
        <w:t>Catalyst</w:t>
      </w:r>
      <w:r w:rsidR="00DB2DDB" w:rsidRPr="005579B7">
        <w:rPr>
          <w:rStyle w:val="cs9f0a404018"/>
          <w:lang w:val="ru-RU"/>
        </w:rPr>
        <w:t xml:space="preserve"> </w:t>
      </w:r>
      <w:r w:rsidR="00DB2DDB">
        <w:rPr>
          <w:rStyle w:val="cs9f0a404018"/>
        </w:rPr>
        <w:t>Biosciences</w:t>
      </w:r>
      <w:r w:rsidR="00DB2DDB" w:rsidRPr="005579B7">
        <w:rPr>
          <w:rStyle w:val="cs9f0a404018"/>
          <w:lang w:val="ru-RU"/>
        </w:rPr>
        <w:t xml:space="preserve">, </w:t>
      </w:r>
      <w:r w:rsidR="00DB2DDB">
        <w:rPr>
          <w:rStyle w:val="cs9f0a404018"/>
        </w:rPr>
        <w:t>Inc</w:t>
      </w:r>
      <w:r w:rsidR="00DB2DDB" w:rsidRPr="005579B7">
        <w:rPr>
          <w:rStyle w:val="cs9f0a404018"/>
          <w:lang w:val="ru-RU"/>
        </w:rPr>
        <w:t>.], США</w:t>
      </w:r>
    </w:p>
    <w:p w:rsidR="0096771C" w:rsidRPr="005579B7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«МЕДПЕЙС УКРАЇНА»</w:t>
      </w:r>
    </w:p>
    <w:p w:rsidR="00DB2DDB" w:rsidRPr="003D1AFF" w:rsidRDefault="00DB2DDB" w:rsidP="003D1AFF">
      <w:pPr>
        <w:pStyle w:val="cs80d9435b"/>
        <w:rPr>
          <w:lang w:val="ru-RU"/>
        </w:rPr>
      </w:pPr>
      <w:r>
        <w:rPr>
          <w:rStyle w:val="cs9f0a404018"/>
        </w:rPr>
        <w:t> </w:t>
      </w:r>
    </w:p>
    <w:p w:rsidR="00DB2DDB" w:rsidRPr="005579B7" w:rsidRDefault="002E4EAF" w:rsidP="00777990">
      <w:pPr>
        <w:jc w:val="both"/>
        <w:rPr>
          <w:rStyle w:val="cs80d9435b19"/>
          <w:lang w:val="ru-RU"/>
        </w:rPr>
      </w:pPr>
      <w:r>
        <w:rPr>
          <w:rStyle w:val="cs9b0062619"/>
          <w:lang w:val="ru-RU"/>
        </w:rPr>
        <w:t>29</w:t>
      </w:r>
      <w:r w:rsidR="00777990">
        <w:rPr>
          <w:rStyle w:val="cs9b0062619"/>
          <w:lang w:val="ru-RU"/>
        </w:rPr>
        <w:t xml:space="preserve">. </w:t>
      </w:r>
      <w:r w:rsidR="00DB2DDB" w:rsidRPr="005579B7">
        <w:rPr>
          <w:rStyle w:val="cs9b0062619"/>
          <w:lang w:val="ru-RU"/>
        </w:rPr>
        <w:t>Брошура дослідника досліджуваного лікарського засобу Баліксафортид (</w:t>
      </w:r>
      <w:r w:rsidR="00DB2DDB">
        <w:rPr>
          <w:rStyle w:val="cs9b0062619"/>
        </w:rPr>
        <w:t>Balixafortide</w:t>
      </w:r>
      <w:r w:rsidR="00DB2DDB" w:rsidRPr="005579B7">
        <w:rPr>
          <w:rStyle w:val="cs9b0062619"/>
          <w:lang w:val="ru-RU"/>
        </w:rPr>
        <w:t xml:space="preserve">, </w:t>
      </w:r>
      <w:r w:rsidR="00DB2DDB">
        <w:rPr>
          <w:rStyle w:val="cs9b0062619"/>
        </w:rPr>
        <w:t>POL</w:t>
      </w:r>
      <w:r w:rsidR="00DB2DDB" w:rsidRPr="005579B7">
        <w:rPr>
          <w:rStyle w:val="cs9b0062619"/>
          <w:lang w:val="ru-RU"/>
        </w:rPr>
        <w:t xml:space="preserve">6326), версія 13.1 від 27 квітня 2021 р., англійською мовою; </w:t>
      </w:r>
      <w:r w:rsidR="00DB2DDB">
        <w:rPr>
          <w:rStyle w:val="cs9b0062619"/>
        </w:rPr>
        <w:t>POL</w:t>
      </w:r>
      <w:r w:rsidR="00DB2DDB" w:rsidRPr="005579B7">
        <w:rPr>
          <w:rStyle w:val="cs9b0062619"/>
          <w:lang w:val="ru-RU"/>
        </w:rPr>
        <w:t xml:space="preserve">6326-009 Основна Інформація для пацієнта і форма інформованої згоди для України, англійською мовою, версія 5.0 від 23 травня 2021р.; </w:t>
      </w:r>
      <w:r w:rsidR="00DB2DDB">
        <w:rPr>
          <w:rStyle w:val="cs9b0062619"/>
        </w:rPr>
        <w:t>POL</w:t>
      </w:r>
      <w:r w:rsidR="00DB2DDB" w:rsidRPr="005579B7">
        <w:rPr>
          <w:rStyle w:val="cs9b0062619"/>
          <w:lang w:val="ru-RU"/>
        </w:rPr>
        <w:t xml:space="preserve">6326-009 Основна Інформація для пацієнта і форма інформованої згоди для України, українською мовою, версія 5.0 від 23 травня 2021р.; </w:t>
      </w:r>
      <w:r w:rsidR="00DB2DDB">
        <w:rPr>
          <w:rStyle w:val="cs9b0062619"/>
        </w:rPr>
        <w:t>POL</w:t>
      </w:r>
      <w:r w:rsidR="00DB2DDB" w:rsidRPr="005579B7">
        <w:rPr>
          <w:rStyle w:val="cs9b0062619"/>
          <w:lang w:val="ru-RU"/>
        </w:rPr>
        <w:t>6326-009 Основна Інформація для пацієнта і форма інформованої згоди для України, російською мовою, версія 5.0 від 23 травня 2021р.</w:t>
      </w:r>
      <w:r w:rsidR="00DB2DDB" w:rsidRPr="005579B7">
        <w:rPr>
          <w:rStyle w:val="cs9f0a404019"/>
          <w:lang w:val="ru-RU"/>
        </w:rPr>
        <w:t xml:space="preserve"> до протоколу клінічного дослідження «Міжнародне, багатоцентрове, рандомізоване, відкрите дослідження 3-ої фази для порівняння комбінації</w:t>
      </w:r>
      <w:r w:rsidR="00DB2DDB" w:rsidRPr="005579B7">
        <w:rPr>
          <w:rStyle w:val="cs9b0062619"/>
          <w:lang w:val="ru-RU"/>
        </w:rPr>
        <w:t xml:space="preserve"> Баліксафортиду</w:t>
      </w:r>
      <w:r w:rsidR="00DB2DDB" w:rsidRPr="005579B7">
        <w:rPr>
          <w:rStyle w:val="cs9f0a404019"/>
          <w:lang w:val="ru-RU"/>
        </w:rPr>
        <w:t xml:space="preserve"> з Ерібуліном та самостійного застосування Ерібуліну у пацієнтів із </w:t>
      </w:r>
      <w:r w:rsidR="00DB2DDB">
        <w:rPr>
          <w:rStyle w:val="cs9f0a404019"/>
        </w:rPr>
        <w:t>HER</w:t>
      </w:r>
      <w:r w:rsidR="00DB2DDB" w:rsidRPr="005579B7">
        <w:rPr>
          <w:rStyle w:val="cs9f0a404019"/>
          <w:lang w:val="ru-RU"/>
        </w:rPr>
        <w:t xml:space="preserve">2 негативним, місцево-рецидивуючим або метастатичним раком молочної залози», код </w:t>
      </w:r>
      <w:r w:rsidR="005579B7">
        <w:rPr>
          <w:rStyle w:val="cs9f0a404019"/>
          <w:lang w:val="ru-RU"/>
        </w:rPr>
        <w:t>дослідження</w:t>
      </w:r>
      <w:r w:rsidR="00DB2DDB" w:rsidRPr="005579B7">
        <w:rPr>
          <w:rStyle w:val="cs9f0a404019"/>
          <w:lang w:val="ru-RU"/>
        </w:rPr>
        <w:t xml:space="preserve"> </w:t>
      </w:r>
      <w:r w:rsidR="00DB2DDB">
        <w:rPr>
          <w:rStyle w:val="cs9b0062619"/>
        </w:rPr>
        <w:t>POL</w:t>
      </w:r>
      <w:r w:rsidR="00DB2DDB" w:rsidRPr="005579B7">
        <w:rPr>
          <w:rStyle w:val="cs9b0062619"/>
          <w:lang w:val="ru-RU"/>
        </w:rPr>
        <w:t>6326-009</w:t>
      </w:r>
      <w:r w:rsidR="00DB2DDB" w:rsidRPr="005579B7">
        <w:rPr>
          <w:rStyle w:val="cs9f0a404019"/>
          <w:lang w:val="ru-RU"/>
        </w:rPr>
        <w:t xml:space="preserve">, версія 3.0 від 15 липня 2019 р.; спонсор - </w:t>
      </w:r>
      <w:r w:rsidR="00DB2DDB">
        <w:rPr>
          <w:rStyle w:val="cs9f0a404019"/>
        </w:rPr>
        <w:t>Polyphor</w:t>
      </w:r>
      <w:r w:rsidR="00DB2DDB" w:rsidRPr="005579B7">
        <w:rPr>
          <w:rStyle w:val="cs9f0a404019"/>
          <w:lang w:val="ru-RU"/>
        </w:rPr>
        <w:t xml:space="preserve"> </w:t>
      </w:r>
      <w:r w:rsidR="00DB2DDB">
        <w:rPr>
          <w:rStyle w:val="cs9f0a404019"/>
        </w:rPr>
        <w:t>Ltd</w:t>
      </w:r>
      <w:r w:rsidR="00DB2DDB" w:rsidRPr="005579B7">
        <w:rPr>
          <w:rStyle w:val="cs9f0a404019"/>
          <w:lang w:val="ru-RU"/>
        </w:rPr>
        <w:t xml:space="preserve">, </w:t>
      </w:r>
      <w:r w:rsidR="00DB2DDB">
        <w:rPr>
          <w:rStyle w:val="cs9f0a404019"/>
        </w:rPr>
        <w:t>Switzerland</w:t>
      </w:r>
      <w:r w:rsidR="00DB2DDB" w:rsidRPr="005579B7">
        <w:rPr>
          <w:rStyle w:val="cs9f0a404019"/>
          <w:lang w:val="ru-RU"/>
        </w:rPr>
        <w:t>/ Поліфор Лтд, Швейцарія</w:t>
      </w:r>
    </w:p>
    <w:p w:rsidR="0096771C" w:rsidRPr="005579B7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DB2DDB" w:rsidRPr="005579B7" w:rsidRDefault="00DB2DDB">
      <w:pPr>
        <w:pStyle w:val="cs80d9435b"/>
        <w:rPr>
          <w:lang w:val="ru-RU"/>
        </w:rPr>
      </w:pPr>
    </w:p>
    <w:p w:rsidR="00DB2DDB" w:rsidRPr="005579B7" w:rsidRDefault="002E4EAF" w:rsidP="00777990">
      <w:pPr>
        <w:jc w:val="both"/>
        <w:rPr>
          <w:rStyle w:val="cs80d9435b20"/>
          <w:lang w:val="ru-RU"/>
        </w:rPr>
      </w:pPr>
      <w:r>
        <w:rPr>
          <w:rStyle w:val="cs9b0062620"/>
          <w:lang w:val="ru-RU"/>
        </w:rPr>
        <w:t>30</w:t>
      </w:r>
      <w:r w:rsidR="00777990">
        <w:rPr>
          <w:rStyle w:val="cs9b0062620"/>
          <w:lang w:val="ru-RU"/>
        </w:rPr>
        <w:t xml:space="preserve">. </w:t>
      </w:r>
      <w:r w:rsidR="00DB2DDB" w:rsidRPr="005579B7">
        <w:rPr>
          <w:rStyle w:val="cs9b0062620"/>
          <w:lang w:val="ru-RU"/>
        </w:rPr>
        <w:t xml:space="preserve">Оновлений протокол клінічного дослідження </w:t>
      </w:r>
      <w:r w:rsidR="00DB2DDB">
        <w:rPr>
          <w:rStyle w:val="cs9b0062620"/>
        </w:rPr>
        <w:t>BP</w:t>
      </w:r>
      <w:r w:rsidR="00DB2DDB" w:rsidRPr="005579B7">
        <w:rPr>
          <w:rStyle w:val="cs9b0062620"/>
          <w:lang w:val="ru-RU"/>
        </w:rPr>
        <w:t xml:space="preserve">41743 версія 4 від 03 червня 2021р., англійською мовою; Додаток 1 від червня 2021р. до Брошури дослідника для </w:t>
      </w:r>
      <w:r w:rsidR="00DB2DDB">
        <w:rPr>
          <w:rStyle w:val="cs9b0062620"/>
        </w:rPr>
        <w:t>Ralmitaront</w:t>
      </w:r>
      <w:r w:rsidR="00DB2DDB" w:rsidRPr="005579B7">
        <w:rPr>
          <w:rStyle w:val="cs9b0062620"/>
          <w:lang w:val="ru-RU"/>
        </w:rPr>
        <w:t xml:space="preserve"> (</w:t>
      </w:r>
      <w:r w:rsidR="00DB2DDB">
        <w:rPr>
          <w:rStyle w:val="cs9b0062620"/>
        </w:rPr>
        <w:t>RO</w:t>
      </w:r>
      <w:r w:rsidR="00DB2DDB" w:rsidRPr="005579B7">
        <w:rPr>
          <w:rStyle w:val="cs9b0062620"/>
          <w:lang w:val="ru-RU"/>
        </w:rPr>
        <w:t xml:space="preserve">6889450) </w:t>
      </w:r>
      <w:r w:rsidR="00DB2DDB">
        <w:rPr>
          <w:rStyle w:val="cs9b0062620"/>
        </w:rPr>
        <w:t>TAAR</w:t>
      </w:r>
      <w:r w:rsidR="00DB2DDB" w:rsidRPr="005579B7">
        <w:rPr>
          <w:rStyle w:val="cs9b0062620"/>
          <w:lang w:val="ru-RU"/>
        </w:rPr>
        <w:t xml:space="preserve">1(4) </w:t>
      </w:r>
      <w:r w:rsidR="00DB2DDB">
        <w:rPr>
          <w:rStyle w:val="cs9b0062620"/>
        </w:rPr>
        <w:t>Partial</w:t>
      </w:r>
      <w:r w:rsidR="00DB2DDB" w:rsidRPr="005579B7">
        <w:rPr>
          <w:rStyle w:val="cs9b0062620"/>
          <w:lang w:val="ru-RU"/>
        </w:rPr>
        <w:t xml:space="preserve"> </w:t>
      </w:r>
      <w:r w:rsidR="00DB2DDB">
        <w:rPr>
          <w:rStyle w:val="cs9b0062620"/>
        </w:rPr>
        <w:t>Agonist</w:t>
      </w:r>
      <w:r w:rsidR="00DB2DDB" w:rsidRPr="005579B7">
        <w:rPr>
          <w:rStyle w:val="cs9b0062620"/>
          <w:lang w:val="ru-RU"/>
        </w:rPr>
        <w:t xml:space="preserve">, версія 6 від жовтня 2020 року:, англійською мовою; Інформація для пацієнта та форма інформованої згоди для України англійською мовою, версія 4.0 від 09 червня 2021 р.; Інформація для пацієнта та форма інформованої згоди для України українською мовою, версія 4.0 від 09 червня 2021 р.; Інформація для пацієнта та форма інформованої згоди для України російською мовою, версія 4.0 від 09 червня 2021 р.; Форма інформованої згоди на виконання обов’язків надавача інформації про учасника дослідження для України англійською мовою, версія 4.0 від 09 червня 2021 р.; Форма інформованої згоди на виконання обов’язків надавача інформації про учасника дослідження для України українською мовою, версія 4.0 від 09 червня 2021 р.; Форма інформованої згоди на виконання обов’язків надавача інформації про учасника дослідження для України російською мовою, версія 4.0 від 09 червня 2021 р.; Зразок тексту шкали </w:t>
      </w:r>
      <w:r w:rsidR="00DB2DDB">
        <w:rPr>
          <w:rStyle w:val="cs9b0062620"/>
        </w:rPr>
        <w:t>WASI</w:t>
      </w:r>
      <w:r w:rsidR="00DB2DDB" w:rsidRPr="005579B7">
        <w:rPr>
          <w:rStyle w:val="cs9b0062620"/>
          <w:lang w:val="ru-RU"/>
        </w:rPr>
        <w:t>-</w:t>
      </w:r>
      <w:r w:rsidR="00DB2DDB">
        <w:rPr>
          <w:rStyle w:val="cs9b0062620"/>
        </w:rPr>
        <w:t>II</w:t>
      </w:r>
      <w:r w:rsidR="00DB2DDB" w:rsidRPr="005579B7">
        <w:rPr>
          <w:rStyle w:val="cs9b0062620"/>
          <w:lang w:val="ru-RU"/>
        </w:rPr>
        <w:t xml:space="preserve">, версія 1.1 від 22 березня 2021 року, українською мовою; Зразок тексту шкали </w:t>
      </w:r>
      <w:r w:rsidR="00DB2DDB">
        <w:rPr>
          <w:rStyle w:val="cs9b0062620"/>
        </w:rPr>
        <w:t>WASI</w:t>
      </w:r>
      <w:r w:rsidR="00DB2DDB" w:rsidRPr="005579B7">
        <w:rPr>
          <w:rStyle w:val="cs9b0062620"/>
          <w:lang w:val="ru-RU"/>
        </w:rPr>
        <w:t>-</w:t>
      </w:r>
      <w:r w:rsidR="00DB2DDB">
        <w:rPr>
          <w:rStyle w:val="cs9b0062620"/>
        </w:rPr>
        <w:t>II</w:t>
      </w:r>
      <w:r w:rsidR="00DB2DDB" w:rsidRPr="005579B7">
        <w:rPr>
          <w:rStyle w:val="cs9b0062620"/>
          <w:lang w:val="ru-RU"/>
        </w:rPr>
        <w:t xml:space="preserve">, версія 1.1 від 22 березня 2021 року, російською мовою; Зразок тексту шкали </w:t>
      </w:r>
      <w:r w:rsidR="00DB2DDB">
        <w:rPr>
          <w:rStyle w:val="cs9b0062620"/>
        </w:rPr>
        <w:t>WASI</w:t>
      </w:r>
      <w:r w:rsidR="00DB2DDB" w:rsidRPr="005579B7">
        <w:rPr>
          <w:rStyle w:val="cs9b0062620"/>
          <w:lang w:val="ru-RU"/>
        </w:rPr>
        <w:t>-</w:t>
      </w:r>
      <w:r w:rsidR="00DB2DDB">
        <w:rPr>
          <w:rStyle w:val="cs9b0062620"/>
        </w:rPr>
        <w:t>II</w:t>
      </w:r>
      <w:r w:rsidR="00DB2DDB" w:rsidRPr="005579B7">
        <w:rPr>
          <w:rStyle w:val="cs9b0062620"/>
          <w:lang w:val="ru-RU"/>
        </w:rPr>
        <w:t xml:space="preserve"> </w:t>
      </w:r>
      <w:r w:rsidR="00DB2DDB">
        <w:rPr>
          <w:rStyle w:val="cs9b0062620"/>
        </w:rPr>
        <w:t>Supplemental</w:t>
      </w:r>
      <w:r w:rsidR="00DB2DDB" w:rsidRPr="005579B7">
        <w:rPr>
          <w:rStyle w:val="cs9b0062620"/>
          <w:lang w:val="ru-RU"/>
        </w:rPr>
        <w:t xml:space="preserve"> </w:t>
      </w:r>
      <w:r w:rsidR="00DB2DDB">
        <w:rPr>
          <w:rStyle w:val="cs9b0062620"/>
        </w:rPr>
        <w:t>Pages</w:t>
      </w:r>
      <w:r w:rsidR="00DB2DDB" w:rsidRPr="005579B7">
        <w:rPr>
          <w:rStyle w:val="cs9b0062620"/>
          <w:lang w:val="ru-RU"/>
        </w:rPr>
        <w:t xml:space="preserve">, версія 1.1 від 23 березня 2021 року, російською мовою; </w:t>
      </w:r>
      <w:r w:rsidR="00DB2DDB">
        <w:rPr>
          <w:rStyle w:val="cs9b0062620"/>
        </w:rPr>
        <w:t>WCG</w:t>
      </w:r>
      <w:r w:rsidR="00DB2DDB" w:rsidRPr="005579B7">
        <w:rPr>
          <w:rStyle w:val="cs9b0062620"/>
          <w:lang w:val="ru-RU"/>
        </w:rPr>
        <w:t xml:space="preserve"> </w:t>
      </w:r>
      <w:r w:rsidR="00DB2DDB">
        <w:rPr>
          <w:rStyle w:val="cs9b0062620"/>
        </w:rPr>
        <w:t>MedAvante</w:t>
      </w:r>
      <w:r w:rsidR="00DB2DDB" w:rsidRPr="005579B7">
        <w:rPr>
          <w:rStyle w:val="cs9b0062620"/>
          <w:lang w:val="ru-RU"/>
        </w:rPr>
        <w:t>-</w:t>
      </w:r>
      <w:r w:rsidR="00DB2DDB">
        <w:rPr>
          <w:rStyle w:val="cs9b0062620"/>
        </w:rPr>
        <w:t>ProPhase</w:t>
      </w:r>
      <w:r w:rsidR="00DB2DDB" w:rsidRPr="005579B7">
        <w:rPr>
          <w:rStyle w:val="cs9b0062620"/>
          <w:lang w:val="ru-RU"/>
        </w:rPr>
        <w:t>–</w:t>
      </w:r>
      <w:r w:rsidR="00DB2DDB">
        <w:rPr>
          <w:rStyle w:val="cs9b0062620"/>
        </w:rPr>
        <w:t>Roche</w:t>
      </w:r>
      <w:r w:rsidR="00DB2DDB" w:rsidRPr="005579B7">
        <w:rPr>
          <w:rStyle w:val="cs9b0062620"/>
          <w:lang w:val="ru-RU"/>
        </w:rPr>
        <w:t xml:space="preserve"> </w:t>
      </w:r>
      <w:r w:rsidR="00DB2DDB">
        <w:rPr>
          <w:rStyle w:val="cs9b0062620"/>
        </w:rPr>
        <w:t>BP</w:t>
      </w:r>
      <w:r w:rsidR="00DB2DDB" w:rsidRPr="005579B7">
        <w:rPr>
          <w:rStyle w:val="cs9b0062620"/>
          <w:lang w:val="ru-RU"/>
        </w:rPr>
        <w:t xml:space="preserve">41743 – Керівництво для учасника дослідження щодо використання додатку </w:t>
      </w:r>
      <w:r w:rsidR="00DB2DDB">
        <w:rPr>
          <w:rStyle w:val="cs9b0062620"/>
        </w:rPr>
        <w:t>Zoom</w:t>
      </w:r>
      <w:r w:rsidR="00DB2DDB" w:rsidRPr="005579B7">
        <w:rPr>
          <w:rStyle w:val="cs9b0062620"/>
          <w:lang w:val="ru-RU"/>
        </w:rPr>
        <w:t xml:space="preserve"> для відеоконференцій, версія 2.0 від 13 квітня 2021 р., українською мовою; </w:t>
      </w:r>
      <w:r w:rsidR="00DB2DDB">
        <w:rPr>
          <w:rStyle w:val="cs9b0062620"/>
        </w:rPr>
        <w:t>WCG</w:t>
      </w:r>
      <w:r w:rsidR="00DB2DDB" w:rsidRPr="005579B7">
        <w:rPr>
          <w:rStyle w:val="cs9b0062620"/>
          <w:lang w:val="ru-RU"/>
        </w:rPr>
        <w:t xml:space="preserve"> </w:t>
      </w:r>
      <w:r w:rsidR="00DB2DDB">
        <w:rPr>
          <w:rStyle w:val="cs9b0062620"/>
        </w:rPr>
        <w:t>MedAvante</w:t>
      </w:r>
      <w:r w:rsidR="00DB2DDB" w:rsidRPr="005579B7">
        <w:rPr>
          <w:rStyle w:val="cs9b0062620"/>
          <w:lang w:val="ru-RU"/>
        </w:rPr>
        <w:t>-</w:t>
      </w:r>
      <w:r w:rsidR="00DB2DDB">
        <w:rPr>
          <w:rStyle w:val="cs9b0062620"/>
        </w:rPr>
        <w:t>ProPhase</w:t>
      </w:r>
      <w:r w:rsidR="00DB2DDB" w:rsidRPr="005579B7">
        <w:rPr>
          <w:rStyle w:val="cs9b0062620"/>
          <w:lang w:val="ru-RU"/>
        </w:rPr>
        <w:t>–</w:t>
      </w:r>
      <w:r w:rsidR="00DB2DDB">
        <w:rPr>
          <w:rStyle w:val="cs9b0062620"/>
        </w:rPr>
        <w:t>Roche</w:t>
      </w:r>
      <w:r w:rsidR="00DB2DDB" w:rsidRPr="005579B7">
        <w:rPr>
          <w:rStyle w:val="cs9b0062620"/>
          <w:lang w:val="ru-RU"/>
        </w:rPr>
        <w:t xml:space="preserve"> </w:t>
      </w:r>
      <w:r w:rsidR="00DB2DDB">
        <w:rPr>
          <w:rStyle w:val="cs9b0062620"/>
        </w:rPr>
        <w:t>BP</w:t>
      </w:r>
      <w:r w:rsidR="00DB2DDB" w:rsidRPr="005579B7">
        <w:rPr>
          <w:rStyle w:val="cs9b0062620"/>
          <w:lang w:val="ru-RU"/>
        </w:rPr>
        <w:t xml:space="preserve">41743 – Керівництво для учасника дослідження щодо використання додатку </w:t>
      </w:r>
      <w:r w:rsidR="00DB2DDB">
        <w:rPr>
          <w:rStyle w:val="cs9b0062620"/>
        </w:rPr>
        <w:t>Zoom</w:t>
      </w:r>
      <w:r w:rsidR="00DB2DDB" w:rsidRPr="005579B7">
        <w:rPr>
          <w:rStyle w:val="cs9b0062620"/>
          <w:lang w:val="ru-RU"/>
        </w:rPr>
        <w:t xml:space="preserve"> для відеоконференцій, версія 2.0 від 13 квітня 2021 р., російською мовою</w:t>
      </w:r>
      <w:r w:rsidR="00DB2DDB" w:rsidRPr="005579B7">
        <w:rPr>
          <w:rStyle w:val="cs9f0a404020"/>
          <w:lang w:val="ru-RU"/>
        </w:rPr>
        <w:t xml:space="preserve"> до протоколу клінічного дослідження «Багатоцентрове, рандомізоване, подвійне сліпе, у паралельних групах, плацебо-контрольоване дослідження фази ІІ для оцінки ефективності та безпечності препарату </w:t>
      </w:r>
      <w:r w:rsidR="00DB2DDB">
        <w:rPr>
          <w:rStyle w:val="cs9b0062620"/>
        </w:rPr>
        <w:t>RO</w:t>
      </w:r>
      <w:r w:rsidR="00DB2DDB" w:rsidRPr="005579B7">
        <w:rPr>
          <w:rStyle w:val="cs9b0062620"/>
          <w:lang w:val="ru-RU"/>
        </w:rPr>
        <w:t>6889450</w:t>
      </w:r>
      <w:r w:rsidR="00DB2DDB" w:rsidRPr="005579B7">
        <w:rPr>
          <w:rStyle w:val="cs9f0a404020"/>
          <w:lang w:val="ru-RU"/>
        </w:rPr>
        <w:t xml:space="preserve"> (Ралмітаронт) у порівнянні з плацебо у пацієнтів із шизофренією або з шизоафективним розладом у стадії загострення», код </w:t>
      </w:r>
      <w:r w:rsidR="005579B7">
        <w:rPr>
          <w:rStyle w:val="cs9f0a404020"/>
          <w:lang w:val="ru-RU"/>
        </w:rPr>
        <w:t>дослідження</w:t>
      </w:r>
      <w:r w:rsidR="00DB2DDB" w:rsidRPr="005579B7">
        <w:rPr>
          <w:rStyle w:val="cs9f0a404020"/>
          <w:lang w:val="ru-RU"/>
        </w:rPr>
        <w:t xml:space="preserve"> </w:t>
      </w:r>
      <w:r w:rsidR="00DB2DDB">
        <w:rPr>
          <w:rStyle w:val="cs9b0062620"/>
        </w:rPr>
        <w:t>BP</w:t>
      </w:r>
      <w:r w:rsidR="00DB2DDB" w:rsidRPr="005579B7">
        <w:rPr>
          <w:rStyle w:val="cs9b0062620"/>
          <w:lang w:val="ru-RU"/>
        </w:rPr>
        <w:t>41743</w:t>
      </w:r>
      <w:r w:rsidR="00DB2DDB" w:rsidRPr="005579B7">
        <w:rPr>
          <w:rStyle w:val="cs9f0a404020"/>
          <w:lang w:val="ru-RU"/>
        </w:rPr>
        <w:t>, версія 3 від 17 вересня 2020 року; спонсор - Ф. Хоффманн-Ля Рош Лтд, Швейцарія (</w:t>
      </w:r>
      <w:r w:rsidR="00DB2DDB">
        <w:rPr>
          <w:rStyle w:val="cs9f0a404020"/>
        </w:rPr>
        <w:t>F</w:t>
      </w:r>
      <w:r w:rsidR="00DB2DDB" w:rsidRPr="005579B7">
        <w:rPr>
          <w:rStyle w:val="cs9f0a404020"/>
          <w:lang w:val="ru-RU"/>
        </w:rPr>
        <w:t xml:space="preserve">. </w:t>
      </w:r>
      <w:r w:rsidR="00DB2DDB">
        <w:rPr>
          <w:rStyle w:val="cs9f0a404020"/>
        </w:rPr>
        <w:t>Hoffmann</w:t>
      </w:r>
      <w:r w:rsidR="00DB2DDB" w:rsidRPr="005579B7">
        <w:rPr>
          <w:rStyle w:val="cs9f0a404020"/>
          <w:lang w:val="ru-RU"/>
        </w:rPr>
        <w:t>-</w:t>
      </w:r>
      <w:r w:rsidR="00DB2DDB">
        <w:rPr>
          <w:rStyle w:val="cs9f0a404020"/>
        </w:rPr>
        <w:t>La</w:t>
      </w:r>
      <w:r w:rsidR="00DB2DDB" w:rsidRPr="005579B7">
        <w:rPr>
          <w:rStyle w:val="cs9f0a404020"/>
          <w:lang w:val="ru-RU"/>
        </w:rPr>
        <w:t xml:space="preserve"> </w:t>
      </w:r>
      <w:r w:rsidR="00DB2DDB">
        <w:rPr>
          <w:rStyle w:val="cs9f0a404020"/>
        </w:rPr>
        <w:t>Roche</w:t>
      </w:r>
      <w:r w:rsidR="00DB2DDB" w:rsidRPr="005579B7">
        <w:rPr>
          <w:rStyle w:val="cs9f0a404020"/>
          <w:lang w:val="ru-RU"/>
        </w:rPr>
        <w:t xml:space="preserve"> </w:t>
      </w:r>
      <w:r w:rsidR="00DB2DDB">
        <w:rPr>
          <w:rStyle w:val="cs9f0a404020"/>
        </w:rPr>
        <w:t>Ltd</w:t>
      </w:r>
      <w:r w:rsidR="00DB2DDB" w:rsidRPr="005579B7">
        <w:rPr>
          <w:rStyle w:val="cs9f0a404020"/>
          <w:lang w:val="ru-RU"/>
        </w:rPr>
        <w:t xml:space="preserve">, </w:t>
      </w:r>
      <w:r w:rsidR="00DB2DDB">
        <w:rPr>
          <w:rStyle w:val="cs9f0a404020"/>
        </w:rPr>
        <w:t>Switzerland</w:t>
      </w:r>
      <w:r w:rsidR="00DB2DDB" w:rsidRPr="005579B7">
        <w:rPr>
          <w:rStyle w:val="cs9f0a404020"/>
          <w:lang w:val="ru-RU"/>
        </w:rPr>
        <w:t>)</w:t>
      </w:r>
    </w:p>
    <w:p w:rsidR="0096771C" w:rsidRPr="0096771C" w:rsidRDefault="0096771C" w:rsidP="0096771C">
      <w:pPr>
        <w:jc w:val="both"/>
        <w:rPr>
          <w:rFonts w:ascii="Arial" w:hAnsi="Arial" w:cs="Arial"/>
          <w:sz w:val="20"/>
          <w:szCs w:val="20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</w:t>
      </w:r>
      <w:r w:rsidRPr="0096771C">
        <w:rPr>
          <w:rFonts w:ascii="Arial" w:hAnsi="Arial" w:cs="Arial"/>
          <w:sz w:val="20"/>
          <w:szCs w:val="20"/>
        </w:rPr>
        <w:t xml:space="preserve"> - </w:t>
      </w:r>
      <w:r w:rsidRPr="005579B7">
        <w:rPr>
          <w:rFonts w:ascii="Arial" w:hAnsi="Arial" w:cs="Arial"/>
          <w:sz w:val="20"/>
          <w:szCs w:val="20"/>
          <w:lang w:val="ru-RU"/>
        </w:rPr>
        <w:t>Товариство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з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Обмеженою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Відповідальністю</w:t>
      </w:r>
      <w:r w:rsidRPr="0096771C">
        <w:rPr>
          <w:rFonts w:ascii="Arial" w:hAnsi="Arial" w:cs="Arial"/>
          <w:sz w:val="20"/>
          <w:szCs w:val="20"/>
        </w:rPr>
        <w:t xml:space="preserve"> «</w:t>
      </w:r>
      <w:r w:rsidRPr="005579B7">
        <w:rPr>
          <w:rFonts w:ascii="Arial" w:hAnsi="Arial" w:cs="Arial"/>
          <w:sz w:val="20"/>
          <w:szCs w:val="20"/>
          <w:lang w:val="ru-RU"/>
        </w:rPr>
        <w:t>Контрактно</w:t>
      </w:r>
      <w:r w:rsidRPr="0096771C">
        <w:rPr>
          <w:rFonts w:ascii="Arial" w:hAnsi="Arial" w:cs="Arial"/>
          <w:sz w:val="20"/>
          <w:szCs w:val="20"/>
        </w:rPr>
        <w:t>-</w:t>
      </w:r>
      <w:r w:rsidRPr="005579B7">
        <w:rPr>
          <w:rFonts w:ascii="Arial" w:hAnsi="Arial" w:cs="Arial"/>
          <w:sz w:val="20"/>
          <w:szCs w:val="20"/>
          <w:lang w:val="ru-RU"/>
        </w:rPr>
        <w:t>Дослідницька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Організація</w:t>
      </w:r>
      <w:r w:rsidRPr="0096771C">
        <w:rPr>
          <w:rFonts w:ascii="Arial" w:hAnsi="Arial" w:cs="Arial"/>
          <w:sz w:val="20"/>
          <w:szCs w:val="20"/>
        </w:rPr>
        <w:t xml:space="preserve"> </w:t>
      </w:r>
      <w:r w:rsidRPr="005579B7">
        <w:rPr>
          <w:rFonts w:ascii="Arial" w:hAnsi="Arial" w:cs="Arial"/>
          <w:sz w:val="20"/>
          <w:szCs w:val="20"/>
          <w:lang w:val="ru-RU"/>
        </w:rPr>
        <w:t>Іннофарм</w:t>
      </w:r>
      <w:r w:rsidRPr="0096771C">
        <w:rPr>
          <w:rFonts w:ascii="Arial" w:hAnsi="Arial" w:cs="Arial"/>
          <w:sz w:val="20"/>
          <w:szCs w:val="20"/>
        </w:rPr>
        <w:t>-</w:t>
      </w:r>
      <w:r w:rsidRPr="005579B7">
        <w:rPr>
          <w:rFonts w:ascii="Arial" w:hAnsi="Arial" w:cs="Arial"/>
          <w:sz w:val="20"/>
          <w:szCs w:val="20"/>
          <w:lang w:val="ru-RU"/>
        </w:rPr>
        <w:t>Україна</w:t>
      </w:r>
      <w:r w:rsidRPr="0096771C">
        <w:rPr>
          <w:rFonts w:ascii="Arial" w:hAnsi="Arial" w:cs="Arial"/>
          <w:sz w:val="20"/>
          <w:szCs w:val="20"/>
        </w:rPr>
        <w:t>»</w:t>
      </w:r>
    </w:p>
    <w:p w:rsidR="00DB2DDB" w:rsidRPr="0096771C" w:rsidRDefault="00DB2DDB" w:rsidP="00777990">
      <w:pPr>
        <w:pStyle w:val="cs80d9435b"/>
      </w:pPr>
    </w:p>
    <w:p w:rsidR="00DB2DDB" w:rsidRPr="005579B7" w:rsidRDefault="002E4EAF" w:rsidP="00777990">
      <w:pPr>
        <w:jc w:val="both"/>
        <w:rPr>
          <w:rStyle w:val="cs80d9435b21"/>
          <w:lang w:val="ru-RU"/>
        </w:rPr>
      </w:pPr>
      <w:r>
        <w:rPr>
          <w:rStyle w:val="cs9b0062621"/>
          <w:lang w:val="ru-RU"/>
        </w:rPr>
        <w:t>31</w:t>
      </w:r>
      <w:r w:rsidR="00777990">
        <w:rPr>
          <w:rStyle w:val="cs9b0062621"/>
          <w:lang w:val="ru-RU"/>
        </w:rPr>
        <w:t xml:space="preserve">. </w:t>
      </w:r>
      <w:r w:rsidR="00DB2DDB" w:rsidRPr="005579B7">
        <w:rPr>
          <w:rStyle w:val="cs9b0062621"/>
          <w:lang w:val="ru-RU"/>
        </w:rPr>
        <w:t>Залучення додаткового місця проведення клінічного випробування</w:t>
      </w:r>
      <w:r w:rsidR="00DB2DDB" w:rsidRPr="005579B7">
        <w:rPr>
          <w:rStyle w:val="cs9f0a404021"/>
          <w:lang w:val="ru-RU"/>
        </w:rPr>
        <w:t xml:space="preserve"> до протоколу клінічного дослідження «Рандомізоване, подвійне сліпе дослідження ІІІ фази хіміорадіотерапії у комбінації з </w:t>
      </w:r>
      <w:r w:rsidR="00DB2DDB" w:rsidRPr="005579B7">
        <w:rPr>
          <w:rStyle w:val="cs9b0062621"/>
          <w:lang w:val="ru-RU"/>
        </w:rPr>
        <w:t>пембролізумабом</w:t>
      </w:r>
      <w:r w:rsidR="00DB2DDB" w:rsidRPr="005579B7">
        <w:rPr>
          <w:rStyle w:val="cs9f0a404021"/>
          <w:lang w:val="ru-RU"/>
        </w:rPr>
        <w:t xml:space="preserve"> або без нього для лікуванні локально розповсюдженого раку шийки матки з високим ступенем ризику (</w:t>
      </w:r>
      <w:r w:rsidR="00DB2DDB">
        <w:rPr>
          <w:rStyle w:val="cs9f0a404021"/>
        </w:rPr>
        <w:t>KEYNOTE</w:t>
      </w:r>
      <w:r w:rsidR="00DB2DDB" w:rsidRPr="005579B7">
        <w:rPr>
          <w:rStyle w:val="cs9f0a404021"/>
          <w:lang w:val="ru-RU"/>
        </w:rPr>
        <w:t>-</w:t>
      </w:r>
      <w:r w:rsidR="00DB2DDB">
        <w:rPr>
          <w:rStyle w:val="cs9f0a404021"/>
        </w:rPr>
        <w:t>A</w:t>
      </w:r>
      <w:r w:rsidR="00DB2DDB" w:rsidRPr="005579B7">
        <w:rPr>
          <w:rStyle w:val="cs9f0a404021"/>
          <w:lang w:val="ru-RU"/>
        </w:rPr>
        <w:t>18/</w:t>
      </w:r>
      <w:r w:rsidR="00DB2DDB">
        <w:rPr>
          <w:rStyle w:val="cs9f0a404021"/>
        </w:rPr>
        <w:t>ENGOT</w:t>
      </w:r>
      <w:r w:rsidR="00DB2DDB" w:rsidRPr="005579B7">
        <w:rPr>
          <w:rStyle w:val="cs9f0a404021"/>
          <w:lang w:val="ru-RU"/>
        </w:rPr>
        <w:t>-</w:t>
      </w:r>
      <w:r w:rsidR="00DB2DDB">
        <w:rPr>
          <w:rStyle w:val="cs9f0a404021"/>
        </w:rPr>
        <w:t>cx</w:t>
      </w:r>
      <w:r w:rsidR="00DB2DDB" w:rsidRPr="005579B7">
        <w:rPr>
          <w:rStyle w:val="cs9f0a404021"/>
          <w:lang w:val="ru-RU"/>
        </w:rPr>
        <w:t>11/</w:t>
      </w:r>
      <w:r w:rsidR="00DB2DDB">
        <w:rPr>
          <w:rStyle w:val="cs9f0a404021"/>
        </w:rPr>
        <w:t>GOG</w:t>
      </w:r>
      <w:r w:rsidR="00DB2DDB" w:rsidRPr="005579B7">
        <w:rPr>
          <w:rStyle w:val="cs9f0a404021"/>
          <w:lang w:val="ru-RU"/>
        </w:rPr>
        <w:t xml:space="preserve">-3047)», код </w:t>
      </w:r>
      <w:r w:rsidR="005579B7">
        <w:rPr>
          <w:rStyle w:val="cs9f0a404021"/>
          <w:lang w:val="ru-RU"/>
        </w:rPr>
        <w:t>дослідження</w:t>
      </w:r>
      <w:r w:rsidR="00DB2DDB" w:rsidRPr="005579B7">
        <w:rPr>
          <w:rStyle w:val="cs9f0a404021"/>
          <w:lang w:val="ru-RU"/>
        </w:rPr>
        <w:t xml:space="preserve"> </w:t>
      </w:r>
      <w:r w:rsidR="00DB2DDB">
        <w:rPr>
          <w:rStyle w:val="cs9b0062621"/>
        </w:rPr>
        <w:t>MK</w:t>
      </w:r>
      <w:r w:rsidR="00DB2DDB" w:rsidRPr="005579B7">
        <w:rPr>
          <w:rStyle w:val="cs9b0062621"/>
          <w:lang w:val="ru-RU"/>
        </w:rPr>
        <w:t>-3475-</w:t>
      </w:r>
      <w:r w:rsidR="00DB2DDB">
        <w:rPr>
          <w:rStyle w:val="cs9b0062621"/>
        </w:rPr>
        <w:t>A</w:t>
      </w:r>
      <w:r w:rsidR="00DB2DDB" w:rsidRPr="005579B7">
        <w:rPr>
          <w:rStyle w:val="cs9b0062621"/>
          <w:lang w:val="ru-RU"/>
        </w:rPr>
        <w:t>18/</w:t>
      </w:r>
      <w:r w:rsidR="00DB2DDB">
        <w:rPr>
          <w:rStyle w:val="cs9b0062621"/>
        </w:rPr>
        <w:t>ENGOT</w:t>
      </w:r>
      <w:r w:rsidR="00DB2DDB" w:rsidRPr="005579B7">
        <w:rPr>
          <w:rStyle w:val="cs9b0062621"/>
          <w:lang w:val="ru-RU"/>
        </w:rPr>
        <w:t>-</w:t>
      </w:r>
      <w:r w:rsidR="00DB2DDB">
        <w:rPr>
          <w:rStyle w:val="cs9b0062621"/>
        </w:rPr>
        <w:t>cx</w:t>
      </w:r>
      <w:r w:rsidR="00DB2DDB" w:rsidRPr="005579B7">
        <w:rPr>
          <w:rStyle w:val="cs9b0062621"/>
          <w:lang w:val="ru-RU"/>
        </w:rPr>
        <w:t>11/</w:t>
      </w:r>
      <w:r w:rsidR="00DB2DDB">
        <w:rPr>
          <w:rStyle w:val="cs9b0062621"/>
        </w:rPr>
        <w:t>GOG</w:t>
      </w:r>
      <w:r w:rsidR="00DB2DDB" w:rsidRPr="005579B7">
        <w:rPr>
          <w:rStyle w:val="cs9b0062621"/>
          <w:lang w:val="ru-RU"/>
        </w:rPr>
        <w:t>-3047</w:t>
      </w:r>
      <w:r w:rsidR="00DB2DDB" w:rsidRPr="005579B7">
        <w:rPr>
          <w:rStyle w:val="cs9f0a404021"/>
          <w:lang w:val="ru-RU"/>
        </w:rPr>
        <w:t>, з інкорпорованою поправкою 01 від 06 січня 2021 року; спонсор - «Мерк Шарп Енд Доум Корп.», дочірнє підприємство «Мерк Енд Ко., Інк.», США (</w:t>
      </w:r>
      <w:r w:rsidR="00DB2DDB">
        <w:rPr>
          <w:rStyle w:val="cs9f0a404021"/>
        </w:rPr>
        <w:t>Merck</w:t>
      </w:r>
      <w:r w:rsidR="00DB2DDB" w:rsidRPr="005579B7">
        <w:rPr>
          <w:rStyle w:val="cs9f0a404021"/>
          <w:lang w:val="ru-RU"/>
        </w:rPr>
        <w:t xml:space="preserve"> </w:t>
      </w:r>
      <w:r w:rsidR="00DB2DDB">
        <w:rPr>
          <w:rStyle w:val="cs9f0a404021"/>
        </w:rPr>
        <w:t>Sharp</w:t>
      </w:r>
      <w:r w:rsidR="00DB2DDB" w:rsidRPr="005579B7">
        <w:rPr>
          <w:rStyle w:val="cs9f0a404021"/>
          <w:lang w:val="ru-RU"/>
        </w:rPr>
        <w:t xml:space="preserve"> &amp; </w:t>
      </w:r>
      <w:r w:rsidR="00DB2DDB">
        <w:rPr>
          <w:rStyle w:val="cs9f0a404021"/>
        </w:rPr>
        <w:t>Dohme</w:t>
      </w:r>
      <w:r w:rsidR="00DB2DDB" w:rsidRPr="005579B7">
        <w:rPr>
          <w:rStyle w:val="cs9f0a404021"/>
          <w:lang w:val="ru-RU"/>
        </w:rPr>
        <w:t xml:space="preserve"> </w:t>
      </w:r>
      <w:r w:rsidR="00DB2DDB">
        <w:rPr>
          <w:rStyle w:val="cs9f0a404021"/>
        </w:rPr>
        <w:t>Corp</w:t>
      </w:r>
      <w:r w:rsidR="00DB2DDB" w:rsidRPr="005579B7">
        <w:rPr>
          <w:rStyle w:val="cs9f0a404021"/>
          <w:lang w:val="ru-RU"/>
        </w:rPr>
        <w:t xml:space="preserve">., </w:t>
      </w:r>
      <w:r w:rsidR="00DB2DDB">
        <w:rPr>
          <w:rStyle w:val="cs9f0a404021"/>
        </w:rPr>
        <w:t>a</w:t>
      </w:r>
      <w:r w:rsidR="00DB2DDB" w:rsidRPr="005579B7">
        <w:rPr>
          <w:rStyle w:val="cs9f0a404021"/>
          <w:lang w:val="ru-RU"/>
        </w:rPr>
        <w:t xml:space="preserve"> </w:t>
      </w:r>
      <w:r w:rsidR="00DB2DDB">
        <w:rPr>
          <w:rStyle w:val="cs9f0a404021"/>
        </w:rPr>
        <w:t>subsidiary</w:t>
      </w:r>
      <w:r w:rsidR="00DB2DDB" w:rsidRPr="005579B7">
        <w:rPr>
          <w:rStyle w:val="cs9f0a404021"/>
          <w:lang w:val="ru-RU"/>
        </w:rPr>
        <w:t xml:space="preserve"> </w:t>
      </w:r>
      <w:r w:rsidR="00DB2DDB">
        <w:rPr>
          <w:rStyle w:val="cs9f0a404021"/>
        </w:rPr>
        <w:t>of</w:t>
      </w:r>
      <w:r w:rsidR="00DB2DDB" w:rsidRPr="005579B7">
        <w:rPr>
          <w:rStyle w:val="cs9f0a404021"/>
          <w:lang w:val="ru-RU"/>
        </w:rPr>
        <w:t xml:space="preserve"> </w:t>
      </w:r>
      <w:r w:rsidR="00DB2DDB">
        <w:rPr>
          <w:rStyle w:val="cs9f0a404021"/>
        </w:rPr>
        <w:t>Merck</w:t>
      </w:r>
      <w:r w:rsidR="00DB2DDB" w:rsidRPr="005579B7">
        <w:rPr>
          <w:rStyle w:val="cs9f0a404021"/>
          <w:lang w:val="ru-RU"/>
        </w:rPr>
        <w:t xml:space="preserve"> &amp; </w:t>
      </w:r>
      <w:r w:rsidR="00DB2DDB">
        <w:rPr>
          <w:rStyle w:val="cs9f0a404021"/>
        </w:rPr>
        <w:t>Co</w:t>
      </w:r>
      <w:r w:rsidR="00DB2DDB" w:rsidRPr="005579B7">
        <w:rPr>
          <w:rStyle w:val="cs9f0a404021"/>
          <w:lang w:val="ru-RU"/>
        </w:rPr>
        <w:t xml:space="preserve">., </w:t>
      </w:r>
      <w:r w:rsidR="00DB2DDB">
        <w:rPr>
          <w:rStyle w:val="cs9f0a404021"/>
        </w:rPr>
        <w:t>Inc</w:t>
      </w:r>
      <w:r w:rsidR="00DB2DDB" w:rsidRPr="005579B7">
        <w:rPr>
          <w:rStyle w:val="cs9f0a404021"/>
          <w:lang w:val="ru-RU"/>
        </w:rPr>
        <w:t xml:space="preserve">., </w:t>
      </w:r>
      <w:r w:rsidR="00DB2DDB">
        <w:rPr>
          <w:rStyle w:val="cs9f0a404021"/>
        </w:rPr>
        <w:t>USA</w:t>
      </w:r>
      <w:r w:rsidR="00DB2DDB" w:rsidRPr="005579B7">
        <w:rPr>
          <w:rStyle w:val="cs9f0a404021"/>
          <w:lang w:val="ru-RU"/>
        </w:rPr>
        <w:t xml:space="preserve">) </w:t>
      </w:r>
    </w:p>
    <w:p w:rsidR="0096771C" w:rsidRPr="005579B7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DB2DDB" w:rsidRPr="00777990" w:rsidRDefault="00DB2DDB">
      <w:pPr>
        <w:pStyle w:val="cs80d9435b"/>
        <w:rPr>
          <w:lang w:val="ru-RU"/>
        </w:rPr>
      </w:pP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009"/>
      </w:tblGrid>
      <w:tr w:rsidR="00822CCA" w:rsidRPr="00221596" w:rsidTr="0096771C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96771C" w:rsidRDefault="00DB2DDB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96771C">
              <w:rPr>
                <w:rStyle w:val="cs2494c3c63"/>
                <w:rFonts w:ascii="Arial" w:hAnsi="Arial" w:cs="Arial"/>
                <w:b w:val="0"/>
              </w:rPr>
              <w:t>№ п/п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96771C" w:rsidRDefault="00DB2DDB">
            <w:pPr>
              <w:pStyle w:val="cs202b20ac"/>
              <w:rPr>
                <w:rFonts w:ascii="Arial" w:hAnsi="Arial" w:cs="Arial"/>
                <w:b/>
                <w:color w:val="000000"/>
                <w:lang w:val="ru-RU"/>
              </w:rPr>
            </w:pPr>
            <w:r w:rsidRPr="0096771C">
              <w:rPr>
                <w:rStyle w:val="cs2494c3c63"/>
                <w:rFonts w:ascii="Arial" w:hAnsi="Arial" w:cs="Arial"/>
                <w:b w:val="0"/>
                <w:lang w:val="ru-RU"/>
              </w:rPr>
              <w:t>П.І.Б. відповідального дослідника</w:t>
            </w:r>
          </w:p>
          <w:p w:rsidR="00DB2DDB" w:rsidRPr="0096771C" w:rsidRDefault="00DB2DDB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96771C">
              <w:rPr>
                <w:rStyle w:val="cs2494c3c63"/>
                <w:rFonts w:ascii="Arial" w:hAnsi="Arial" w:cs="Arial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822CCA" w:rsidRPr="00822CCA" w:rsidTr="0096771C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95e872d0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3"/>
                <w:rFonts w:ascii="Arial" w:hAnsi="Arial" w:cs="Arial"/>
                <w:b w:val="0"/>
              </w:rPr>
              <w:t>1</w:t>
            </w:r>
          </w:p>
        </w:tc>
        <w:tc>
          <w:tcPr>
            <w:tcW w:w="9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3"/>
                <w:rFonts w:ascii="Arial" w:hAnsi="Arial" w:cs="Arial"/>
                <w:b w:val="0"/>
                <w:lang w:val="ru-RU"/>
              </w:rPr>
              <w:t>д.м.н., проф. Володько Н.А.</w:t>
            </w:r>
          </w:p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aecf586f3"/>
                <w:rFonts w:ascii="Arial" w:hAnsi="Arial" w:cs="Arial"/>
                <w:b w:val="0"/>
                <w:color w:val="000000"/>
                <w:lang w:val="ru-RU"/>
              </w:rPr>
              <w:t xml:space="preserve">Комунальне некомерційне підприємство Львівської обласної ради «Львівський онкологічний регіональний лікувально-діагностичний центр», гінекологічне відділення №1, Львівський національний медичний університет імені Данила Галицького, кафедра онкології і радіології факультету післядипломної освіти, </w:t>
            </w:r>
          </w:p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aecf586f3"/>
                <w:rFonts w:ascii="Arial" w:hAnsi="Arial" w:cs="Arial"/>
                <w:b w:val="0"/>
                <w:color w:val="000000"/>
              </w:rPr>
              <w:t>м. Львів</w:t>
            </w:r>
          </w:p>
        </w:tc>
      </w:tr>
    </w:tbl>
    <w:p w:rsidR="00DB2DDB" w:rsidRPr="0096771C" w:rsidRDefault="00DB2DDB" w:rsidP="00777990">
      <w:pPr>
        <w:pStyle w:val="cs80d9435b"/>
        <w:rPr>
          <w:lang w:val="ru-RU"/>
        </w:rPr>
      </w:pPr>
    </w:p>
    <w:p w:rsidR="00DB2DDB" w:rsidRPr="0096771C" w:rsidRDefault="002E4EAF" w:rsidP="00777990">
      <w:pPr>
        <w:jc w:val="both"/>
        <w:rPr>
          <w:lang w:val="ru-RU"/>
        </w:rPr>
      </w:pPr>
      <w:r w:rsidRPr="0096771C">
        <w:rPr>
          <w:rStyle w:val="cs9b0062622"/>
          <w:lang w:val="ru-RU"/>
        </w:rPr>
        <w:t>32</w:t>
      </w:r>
      <w:r w:rsidR="00777990" w:rsidRPr="0096771C">
        <w:rPr>
          <w:rStyle w:val="cs9b0062622"/>
          <w:lang w:val="ru-RU"/>
        </w:rPr>
        <w:t xml:space="preserve">. </w:t>
      </w:r>
      <w:r w:rsidR="00DB2DDB" w:rsidRPr="005579B7">
        <w:rPr>
          <w:rStyle w:val="cs9b0062622"/>
          <w:lang w:val="ru-RU"/>
        </w:rPr>
        <w:t>Протокол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клінічного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випробування</w:t>
      </w:r>
      <w:r w:rsidR="00DB2DDB" w:rsidRPr="0096771C">
        <w:rPr>
          <w:rStyle w:val="cs9b0062622"/>
          <w:lang w:val="ru-RU"/>
        </w:rPr>
        <w:t xml:space="preserve"> </w:t>
      </w:r>
      <w:r w:rsidR="00DB2DDB">
        <w:rPr>
          <w:rStyle w:val="cs9b0062622"/>
        </w:rPr>
        <w:t>GLPG</w:t>
      </w:r>
      <w:r w:rsidR="00DB2DDB" w:rsidRPr="0096771C">
        <w:rPr>
          <w:rStyle w:val="cs9b0062622"/>
          <w:lang w:val="ru-RU"/>
        </w:rPr>
        <w:t>3970</w:t>
      </w:r>
      <w:r w:rsidR="00DB2DDB">
        <w:rPr>
          <w:rStyle w:val="cs9b0062622"/>
        </w:rPr>
        <w:t>CL</w:t>
      </w:r>
      <w:r w:rsidR="00DB2DDB" w:rsidRPr="0096771C">
        <w:rPr>
          <w:rStyle w:val="cs9b0062622"/>
          <w:lang w:val="ru-RU"/>
        </w:rPr>
        <w:t xml:space="preserve">102, </w:t>
      </w:r>
      <w:r w:rsidR="00DB2DDB" w:rsidRPr="005579B7">
        <w:rPr>
          <w:rStyle w:val="cs9b0062622"/>
          <w:lang w:val="ru-RU"/>
        </w:rPr>
        <w:t>версія</w:t>
      </w:r>
      <w:r w:rsidR="00DB2DDB" w:rsidRPr="0096771C">
        <w:rPr>
          <w:rStyle w:val="cs9b0062622"/>
          <w:lang w:val="ru-RU"/>
        </w:rPr>
        <w:t xml:space="preserve"> 2.0 </w:t>
      </w:r>
      <w:r w:rsidR="00DB2DDB" w:rsidRPr="005579B7">
        <w:rPr>
          <w:rStyle w:val="cs9b0062622"/>
          <w:lang w:val="ru-RU"/>
        </w:rPr>
        <w:t>від</w:t>
      </w:r>
      <w:r w:rsidR="00DB2DDB" w:rsidRPr="0096771C">
        <w:rPr>
          <w:rStyle w:val="cs9b0062622"/>
          <w:lang w:val="ru-RU"/>
        </w:rPr>
        <w:t xml:space="preserve"> 18 </w:t>
      </w:r>
      <w:r w:rsidR="00DB2DDB" w:rsidRPr="005579B7">
        <w:rPr>
          <w:rStyle w:val="cs9b0062622"/>
          <w:lang w:val="ru-RU"/>
        </w:rPr>
        <w:t>травня</w:t>
      </w:r>
      <w:r w:rsidR="00DB2DDB" w:rsidRPr="0096771C">
        <w:rPr>
          <w:rStyle w:val="cs9b0062622"/>
          <w:lang w:val="ru-RU"/>
        </w:rPr>
        <w:t xml:space="preserve"> 2021 </w:t>
      </w:r>
      <w:r w:rsidR="00DB2DDB" w:rsidRPr="005579B7">
        <w:rPr>
          <w:rStyle w:val="cs9b0062622"/>
          <w:lang w:val="ru-RU"/>
        </w:rPr>
        <w:t>року</w:t>
      </w:r>
      <w:r w:rsidR="00DB2DDB" w:rsidRPr="0096771C">
        <w:rPr>
          <w:rStyle w:val="cs9b0062622"/>
          <w:lang w:val="ru-RU"/>
        </w:rPr>
        <w:t xml:space="preserve">, </w:t>
      </w:r>
      <w:r w:rsidR="00DB2DDB" w:rsidRPr="005579B7">
        <w:rPr>
          <w:rStyle w:val="cs9b0062622"/>
          <w:lang w:val="ru-RU"/>
        </w:rPr>
        <w:t>англійською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мовою</w:t>
      </w:r>
      <w:r w:rsidR="00DB2DDB" w:rsidRPr="0096771C">
        <w:rPr>
          <w:rStyle w:val="cs9b0062622"/>
          <w:lang w:val="ru-RU"/>
        </w:rPr>
        <w:t xml:space="preserve">; </w:t>
      </w:r>
      <w:r w:rsidR="00DB2DDB" w:rsidRPr="005579B7">
        <w:rPr>
          <w:rStyle w:val="cs9b0062622"/>
          <w:lang w:val="ru-RU"/>
        </w:rPr>
        <w:t>Додаток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до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Брошури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дослідника</w:t>
      </w:r>
      <w:r w:rsidR="00DB2DDB" w:rsidRPr="0096771C">
        <w:rPr>
          <w:rStyle w:val="cs9b0062622"/>
          <w:lang w:val="ru-RU"/>
        </w:rPr>
        <w:t xml:space="preserve"> </w:t>
      </w:r>
      <w:r w:rsidR="00DB2DDB">
        <w:rPr>
          <w:rStyle w:val="cs9b0062622"/>
        </w:rPr>
        <w:t>GLPG</w:t>
      </w:r>
      <w:r w:rsidR="00DB2DDB" w:rsidRPr="0096771C">
        <w:rPr>
          <w:rStyle w:val="cs9b0062622"/>
          <w:lang w:val="ru-RU"/>
        </w:rPr>
        <w:t xml:space="preserve">3970, </w:t>
      </w:r>
      <w:r w:rsidR="00DB2DDB" w:rsidRPr="005579B7">
        <w:rPr>
          <w:rStyle w:val="cs9b0062622"/>
          <w:lang w:val="ru-RU"/>
        </w:rPr>
        <w:t>версія</w:t>
      </w:r>
      <w:r w:rsidR="00DB2DDB" w:rsidRPr="0096771C">
        <w:rPr>
          <w:rStyle w:val="cs9b0062622"/>
          <w:lang w:val="ru-RU"/>
        </w:rPr>
        <w:t xml:space="preserve"> 2.00 </w:t>
      </w:r>
      <w:r w:rsidR="00DB2DDB" w:rsidRPr="005579B7">
        <w:rPr>
          <w:rStyle w:val="cs9b0062622"/>
          <w:lang w:val="ru-RU"/>
        </w:rPr>
        <w:t>від</w:t>
      </w:r>
      <w:r w:rsidR="00DB2DDB" w:rsidRPr="0096771C">
        <w:rPr>
          <w:rStyle w:val="cs9b0062622"/>
          <w:lang w:val="ru-RU"/>
        </w:rPr>
        <w:t xml:space="preserve"> 26 </w:t>
      </w:r>
      <w:r w:rsidR="00DB2DDB" w:rsidRPr="005579B7">
        <w:rPr>
          <w:rStyle w:val="cs9b0062622"/>
          <w:lang w:val="ru-RU"/>
        </w:rPr>
        <w:t>лютого</w:t>
      </w:r>
      <w:r w:rsidR="00DB2DDB" w:rsidRPr="0096771C">
        <w:rPr>
          <w:rStyle w:val="cs9b0062622"/>
          <w:lang w:val="ru-RU"/>
        </w:rPr>
        <w:t xml:space="preserve"> 2021 </w:t>
      </w:r>
      <w:r w:rsidR="00DB2DDB" w:rsidRPr="005579B7">
        <w:rPr>
          <w:rStyle w:val="cs9b0062622"/>
          <w:lang w:val="ru-RU"/>
        </w:rPr>
        <w:t>року</w:t>
      </w:r>
      <w:r w:rsidR="00DB2DDB" w:rsidRPr="0096771C">
        <w:rPr>
          <w:rStyle w:val="cs9b0062622"/>
          <w:lang w:val="ru-RU"/>
        </w:rPr>
        <w:t xml:space="preserve">, </w:t>
      </w:r>
      <w:r w:rsidR="00DB2DDB" w:rsidRPr="005579B7">
        <w:rPr>
          <w:rStyle w:val="cs9b0062622"/>
          <w:lang w:val="ru-RU"/>
        </w:rPr>
        <w:t>редакція</w:t>
      </w:r>
      <w:r w:rsidR="00DB2DDB" w:rsidRPr="0096771C">
        <w:rPr>
          <w:rStyle w:val="cs9b0062622"/>
          <w:lang w:val="ru-RU"/>
        </w:rPr>
        <w:t xml:space="preserve"> 1.0 </w:t>
      </w:r>
      <w:r w:rsidR="00DB2DDB" w:rsidRPr="005579B7">
        <w:rPr>
          <w:rStyle w:val="cs9b0062622"/>
          <w:lang w:val="ru-RU"/>
        </w:rPr>
        <w:t>від</w:t>
      </w:r>
      <w:r w:rsidR="00DB2DDB" w:rsidRPr="0096771C">
        <w:rPr>
          <w:rStyle w:val="cs9b0062622"/>
          <w:lang w:val="ru-RU"/>
        </w:rPr>
        <w:t xml:space="preserve"> 01 </w:t>
      </w:r>
      <w:r w:rsidR="00DB2DDB" w:rsidRPr="005579B7">
        <w:rPr>
          <w:rStyle w:val="cs9b0062622"/>
          <w:lang w:val="ru-RU"/>
        </w:rPr>
        <w:t>березня</w:t>
      </w:r>
      <w:r w:rsidR="00DB2DDB" w:rsidRPr="0096771C">
        <w:rPr>
          <w:rStyle w:val="cs9b0062622"/>
          <w:lang w:val="ru-RU"/>
        </w:rPr>
        <w:t xml:space="preserve"> 2021 </w:t>
      </w:r>
      <w:r w:rsidR="00DB2DDB" w:rsidRPr="005579B7">
        <w:rPr>
          <w:rStyle w:val="cs9b0062622"/>
          <w:lang w:val="ru-RU"/>
        </w:rPr>
        <w:t>року</w:t>
      </w:r>
      <w:r w:rsidR="00DB2DDB" w:rsidRPr="0096771C">
        <w:rPr>
          <w:rStyle w:val="cs9b0062622"/>
          <w:lang w:val="ru-RU"/>
        </w:rPr>
        <w:t xml:space="preserve">, </w:t>
      </w:r>
      <w:r w:rsidR="00DB2DDB" w:rsidRPr="005579B7">
        <w:rPr>
          <w:rStyle w:val="cs9b0062622"/>
          <w:lang w:val="ru-RU"/>
        </w:rPr>
        <w:t>англійською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мовою</w:t>
      </w:r>
      <w:r w:rsidR="00DB2DDB" w:rsidRPr="0096771C">
        <w:rPr>
          <w:rStyle w:val="cs9b0062622"/>
          <w:lang w:val="ru-RU"/>
        </w:rPr>
        <w:t xml:space="preserve">; </w:t>
      </w:r>
      <w:r w:rsidR="00DB2DDB" w:rsidRPr="005579B7">
        <w:rPr>
          <w:rStyle w:val="cs9b0062622"/>
          <w:lang w:val="ru-RU"/>
        </w:rPr>
        <w:t>Інформаційний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листок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пацієнта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та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форма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інформованої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згоди</w:t>
      </w:r>
      <w:r w:rsidR="00DB2DDB" w:rsidRPr="0096771C">
        <w:rPr>
          <w:rStyle w:val="cs9b0062622"/>
          <w:lang w:val="ru-RU"/>
        </w:rPr>
        <w:t xml:space="preserve">, </w:t>
      </w:r>
      <w:r w:rsidR="00DB2DDB" w:rsidRPr="005579B7">
        <w:rPr>
          <w:rStyle w:val="cs9b0062622"/>
          <w:lang w:val="ru-RU"/>
        </w:rPr>
        <w:t>версія</w:t>
      </w:r>
      <w:r w:rsidR="00DB2DDB" w:rsidRPr="0096771C">
        <w:rPr>
          <w:rStyle w:val="cs9b0062622"/>
          <w:lang w:val="ru-RU"/>
        </w:rPr>
        <w:t xml:space="preserve"> </w:t>
      </w:r>
      <w:r w:rsidR="00DB2DDB">
        <w:rPr>
          <w:rStyle w:val="cs9b0062622"/>
        </w:rPr>
        <w:t>V</w:t>
      </w:r>
      <w:r w:rsidR="00DB2DDB" w:rsidRPr="0096771C">
        <w:rPr>
          <w:rStyle w:val="cs9b0062622"/>
          <w:lang w:val="ru-RU"/>
        </w:rPr>
        <w:t>4.0</w:t>
      </w:r>
      <w:r w:rsidR="00DB2DDB">
        <w:rPr>
          <w:rStyle w:val="cs9b0062622"/>
        </w:rPr>
        <w:t>UKR</w:t>
      </w:r>
      <w:r w:rsidR="00DB2DDB" w:rsidRPr="0096771C">
        <w:rPr>
          <w:rStyle w:val="cs9b0062622"/>
          <w:lang w:val="ru-RU"/>
        </w:rPr>
        <w:t>(</w:t>
      </w:r>
      <w:r w:rsidR="00DB2DDB">
        <w:rPr>
          <w:rStyle w:val="cs9b0062622"/>
        </w:rPr>
        <w:t>uk</w:t>
      </w:r>
      <w:r w:rsidR="00DB2DDB" w:rsidRPr="0096771C">
        <w:rPr>
          <w:rStyle w:val="cs9b0062622"/>
          <w:lang w:val="ru-RU"/>
        </w:rPr>
        <w:t xml:space="preserve">)1.0 </w:t>
      </w:r>
      <w:r w:rsidR="00DB2DDB" w:rsidRPr="005579B7">
        <w:rPr>
          <w:rStyle w:val="cs9b0062622"/>
          <w:lang w:val="ru-RU"/>
        </w:rPr>
        <w:t>від</w:t>
      </w:r>
      <w:r w:rsidR="00DB2DDB" w:rsidRPr="0096771C">
        <w:rPr>
          <w:rStyle w:val="cs9b0062622"/>
          <w:lang w:val="ru-RU"/>
        </w:rPr>
        <w:t xml:space="preserve"> 11 </w:t>
      </w:r>
      <w:r w:rsidR="00DB2DDB" w:rsidRPr="005579B7">
        <w:rPr>
          <w:rStyle w:val="cs9b0062622"/>
          <w:lang w:val="ru-RU"/>
        </w:rPr>
        <w:t>червня</w:t>
      </w:r>
      <w:r w:rsidR="00DB2DDB" w:rsidRPr="0096771C">
        <w:rPr>
          <w:rStyle w:val="cs9b0062622"/>
          <w:lang w:val="ru-RU"/>
        </w:rPr>
        <w:t xml:space="preserve"> 2021</w:t>
      </w:r>
      <w:r w:rsidR="00DB2DDB" w:rsidRPr="005579B7">
        <w:rPr>
          <w:rStyle w:val="cs9b0062622"/>
          <w:lang w:val="ru-RU"/>
        </w:rPr>
        <w:t>року</w:t>
      </w:r>
      <w:r w:rsidR="00DB2DDB" w:rsidRPr="0096771C">
        <w:rPr>
          <w:rStyle w:val="cs9b0062622"/>
          <w:lang w:val="ru-RU"/>
        </w:rPr>
        <w:t xml:space="preserve">, </w:t>
      </w:r>
      <w:r w:rsidR="00DB2DDB" w:rsidRPr="005579B7">
        <w:rPr>
          <w:rStyle w:val="cs9b0062622"/>
          <w:lang w:val="ru-RU"/>
        </w:rPr>
        <w:t>переклад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українською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мовою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від</w:t>
      </w:r>
      <w:r w:rsidR="00DB2DDB" w:rsidRPr="0096771C">
        <w:rPr>
          <w:rStyle w:val="cs9b0062622"/>
          <w:lang w:val="ru-RU"/>
        </w:rPr>
        <w:t xml:space="preserve"> 21 </w:t>
      </w:r>
      <w:r w:rsidR="00DB2DDB" w:rsidRPr="005579B7">
        <w:rPr>
          <w:rStyle w:val="cs9b0062622"/>
          <w:lang w:val="ru-RU"/>
        </w:rPr>
        <w:t>червня</w:t>
      </w:r>
      <w:r w:rsidR="00DB2DDB" w:rsidRPr="0096771C">
        <w:rPr>
          <w:rStyle w:val="cs9b0062622"/>
          <w:lang w:val="ru-RU"/>
        </w:rPr>
        <w:t xml:space="preserve"> 2021 </w:t>
      </w:r>
      <w:r w:rsidR="00DB2DDB" w:rsidRPr="005579B7">
        <w:rPr>
          <w:rStyle w:val="cs9b0062622"/>
          <w:lang w:val="ru-RU"/>
        </w:rPr>
        <w:t>року</w:t>
      </w:r>
      <w:r w:rsidR="00DB2DDB" w:rsidRPr="0096771C">
        <w:rPr>
          <w:rStyle w:val="cs9b0062622"/>
          <w:lang w:val="ru-RU"/>
        </w:rPr>
        <w:t xml:space="preserve">; </w:t>
      </w:r>
      <w:r w:rsidR="00DB2DDB" w:rsidRPr="005579B7">
        <w:rPr>
          <w:rStyle w:val="cs9b0062622"/>
          <w:lang w:val="ru-RU"/>
        </w:rPr>
        <w:t>Інформаційний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листок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пацієнта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та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форма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інформованої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згоди</w:t>
      </w:r>
      <w:r w:rsidR="00DB2DDB" w:rsidRPr="0096771C">
        <w:rPr>
          <w:rStyle w:val="cs9b0062622"/>
          <w:lang w:val="ru-RU"/>
        </w:rPr>
        <w:t xml:space="preserve">, </w:t>
      </w:r>
      <w:r w:rsidR="00DB2DDB" w:rsidRPr="005579B7">
        <w:rPr>
          <w:rStyle w:val="cs9b0062622"/>
          <w:lang w:val="ru-RU"/>
        </w:rPr>
        <w:t>версія</w:t>
      </w:r>
      <w:r w:rsidR="00DB2DDB" w:rsidRPr="0096771C">
        <w:rPr>
          <w:rStyle w:val="cs9b0062622"/>
          <w:lang w:val="ru-RU"/>
        </w:rPr>
        <w:t xml:space="preserve"> </w:t>
      </w:r>
      <w:r w:rsidR="00DB2DDB">
        <w:rPr>
          <w:rStyle w:val="cs9b0062622"/>
        </w:rPr>
        <w:t>V</w:t>
      </w:r>
      <w:r w:rsidR="00DB2DDB" w:rsidRPr="0096771C">
        <w:rPr>
          <w:rStyle w:val="cs9b0062622"/>
          <w:lang w:val="ru-RU"/>
        </w:rPr>
        <w:t>4.0</w:t>
      </w:r>
      <w:r w:rsidR="00DB2DDB">
        <w:rPr>
          <w:rStyle w:val="cs9b0062622"/>
        </w:rPr>
        <w:t>UKR</w:t>
      </w:r>
      <w:r w:rsidR="00DB2DDB" w:rsidRPr="0096771C">
        <w:rPr>
          <w:rStyle w:val="cs9b0062622"/>
          <w:lang w:val="ru-RU"/>
        </w:rPr>
        <w:t>(</w:t>
      </w:r>
      <w:r w:rsidR="00DB2DDB">
        <w:rPr>
          <w:rStyle w:val="cs9b0062622"/>
        </w:rPr>
        <w:t>ru</w:t>
      </w:r>
      <w:r w:rsidR="00DB2DDB" w:rsidRPr="0096771C">
        <w:rPr>
          <w:rStyle w:val="cs9b0062622"/>
          <w:lang w:val="ru-RU"/>
        </w:rPr>
        <w:t xml:space="preserve">)1.0 </w:t>
      </w:r>
      <w:r w:rsidR="00DB2DDB" w:rsidRPr="005579B7">
        <w:rPr>
          <w:rStyle w:val="cs9b0062622"/>
          <w:lang w:val="ru-RU"/>
        </w:rPr>
        <w:t>від</w:t>
      </w:r>
      <w:r w:rsidR="00DB2DDB" w:rsidRPr="0096771C">
        <w:rPr>
          <w:rStyle w:val="cs9b0062622"/>
          <w:lang w:val="ru-RU"/>
        </w:rPr>
        <w:t xml:space="preserve"> 11 </w:t>
      </w:r>
      <w:r w:rsidR="00DB2DDB" w:rsidRPr="005579B7">
        <w:rPr>
          <w:rStyle w:val="cs9b0062622"/>
          <w:lang w:val="ru-RU"/>
        </w:rPr>
        <w:t>червня</w:t>
      </w:r>
      <w:r w:rsidR="00DB2DDB" w:rsidRPr="0096771C">
        <w:rPr>
          <w:rStyle w:val="cs9b0062622"/>
          <w:lang w:val="ru-RU"/>
        </w:rPr>
        <w:t xml:space="preserve"> 2021</w:t>
      </w:r>
      <w:r w:rsidR="00DB2DDB" w:rsidRPr="005579B7">
        <w:rPr>
          <w:rStyle w:val="cs9b0062622"/>
          <w:lang w:val="ru-RU"/>
        </w:rPr>
        <w:t>року</w:t>
      </w:r>
      <w:r w:rsidR="00DB2DDB" w:rsidRPr="0096771C">
        <w:rPr>
          <w:rStyle w:val="cs9b0062622"/>
          <w:lang w:val="ru-RU"/>
        </w:rPr>
        <w:t xml:space="preserve">, </w:t>
      </w:r>
      <w:r w:rsidR="00DB2DDB" w:rsidRPr="005579B7">
        <w:rPr>
          <w:rStyle w:val="cs9b0062622"/>
          <w:lang w:val="ru-RU"/>
        </w:rPr>
        <w:t>переклад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російською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мовою</w:t>
      </w:r>
      <w:r w:rsidR="00DB2DDB" w:rsidRPr="0096771C">
        <w:rPr>
          <w:rStyle w:val="cs9b0062622"/>
          <w:lang w:val="ru-RU"/>
        </w:rPr>
        <w:t xml:space="preserve"> </w:t>
      </w:r>
      <w:r w:rsidR="00DB2DDB" w:rsidRPr="005579B7">
        <w:rPr>
          <w:rStyle w:val="cs9b0062622"/>
          <w:lang w:val="ru-RU"/>
        </w:rPr>
        <w:t>від</w:t>
      </w:r>
      <w:r w:rsidR="00DB2DDB" w:rsidRPr="0096771C">
        <w:rPr>
          <w:rStyle w:val="cs9b0062622"/>
          <w:lang w:val="ru-RU"/>
        </w:rPr>
        <w:t xml:space="preserve"> 22 </w:t>
      </w:r>
      <w:r w:rsidR="00DB2DDB" w:rsidRPr="005579B7">
        <w:rPr>
          <w:rStyle w:val="cs9b0062622"/>
          <w:lang w:val="ru-RU"/>
        </w:rPr>
        <w:t>червня</w:t>
      </w:r>
      <w:r w:rsidR="00DB2DDB" w:rsidRPr="0096771C">
        <w:rPr>
          <w:rStyle w:val="cs9b0062622"/>
          <w:lang w:val="ru-RU"/>
        </w:rPr>
        <w:t xml:space="preserve"> 2021 </w:t>
      </w:r>
      <w:r w:rsidR="00DB2DDB" w:rsidRPr="005579B7">
        <w:rPr>
          <w:rStyle w:val="cs9b0062622"/>
          <w:lang w:val="ru-RU"/>
        </w:rPr>
        <w:t>року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до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протоколу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клінічного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дослідження</w:t>
      </w:r>
      <w:r w:rsidR="00DB2DDB" w:rsidRPr="0096771C">
        <w:rPr>
          <w:rStyle w:val="cs9f0a404022"/>
          <w:lang w:val="ru-RU"/>
        </w:rPr>
        <w:t xml:space="preserve"> «</w:t>
      </w:r>
      <w:r w:rsidR="00DB2DDB" w:rsidRPr="005579B7">
        <w:rPr>
          <w:rStyle w:val="cs9f0a404022"/>
          <w:lang w:val="ru-RU"/>
        </w:rPr>
        <w:t>Рандомізоване</w:t>
      </w:r>
      <w:r w:rsidR="00DB2DDB" w:rsidRPr="0096771C">
        <w:rPr>
          <w:rStyle w:val="cs9f0a404022"/>
          <w:lang w:val="ru-RU"/>
        </w:rPr>
        <w:t xml:space="preserve">, </w:t>
      </w:r>
      <w:r w:rsidR="00DB2DDB" w:rsidRPr="005579B7">
        <w:rPr>
          <w:rStyle w:val="cs9f0a404022"/>
          <w:lang w:val="ru-RU"/>
        </w:rPr>
        <w:t>подвійне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сліпе</w:t>
      </w:r>
      <w:r w:rsidR="00DB2DDB" w:rsidRPr="0096771C">
        <w:rPr>
          <w:rStyle w:val="cs9f0a404022"/>
          <w:lang w:val="ru-RU"/>
        </w:rPr>
        <w:t xml:space="preserve">, </w:t>
      </w:r>
      <w:r w:rsidR="00DB2DDB" w:rsidRPr="005579B7">
        <w:rPr>
          <w:rStyle w:val="cs9f0a404022"/>
          <w:lang w:val="ru-RU"/>
        </w:rPr>
        <w:t>плацебо</w:t>
      </w:r>
      <w:r w:rsidR="00DB2DDB" w:rsidRPr="0096771C">
        <w:rPr>
          <w:rStyle w:val="cs9f0a404022"/>
          <w:lang w:val="ru-RU"/>
        </w:rPr>
        <w:t>-</w:t>
      </w:r>
      <w:r w:rsidR="00DB2DDB" w:rsidRPr="005579B7">
        <w:rPr>
          <w:rStyle w:val="cs9f0a404022"/>
          <w:lang w:val="ru-RU"/>
        </w:rPr>
        <w:t>контрольоване</w:t>
      </w:r>
      <w:r w:rsidR="00DB2DDB" w:rsidRPr="0096771C">
        <w:rPr>
          <w:rStyle w:val="cs9f0a404022"/>
          <w:lang w:val="ru-RU"/>
        </w:rPr>
        <w:t xml:space="preserve">, </w:t>
      </w:r>
      <w:r w:rsidR="00DB2DDB" w:rsidRPr="005579B7">
        <w:rPr>
          <w:rStyle w:val="cs9f0a404022"/>
          <w:lang w:val="ru-RU"/>
        </w:rPr>
        <w:t>багатоцентрове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дослідження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в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паралельних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групах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для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оцінки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фармакодинаміки</w:t>
      </w:r>
      <w:r w:rsidR="00DB2DDB" w:rsidRPr="0096771C">
        <w:rPr>
          <w:rStyle w:val="cs9f0a404022"/>
          <w:lang w:val="ru-RU"/>
        </w:rPr>
        <w:t xml:space="preserve">, </w:t>
      </w:r>
      <w:r w:rsidR="00DB2DDB" w:rsidRPr="005579B7">
        <w:rPr>
          <w:rStyle w:val="cs9f0a404022"/>
          <w:lang w:val="ru-RU"/>
        </w:rPr>
        <w:t>фармакокінетики</w:t>
      </w:r>
      <w:r w:rsidR="00DB2DDB" w:rsidRPr="0096771C">
        <w:rPr>
          <w:rStyle w:val="cs9f0a404022"/>
          <w:lang w:val="ru-RU"/>
        </w:rPr>
        <w:t xml:space="preserve">, </w:t>
      </w:r>
      <w:r w:rsidR="00DB2DDB" w:rsidRPr="005579B7">
        <w:rPr>
          <w:rStyle w:val="cs9f0a404022"/>
          <w:lang w:val="ru-RU"/>
        </w:rPr>
        <w:t>безпечності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та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переносимості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препарату</w:t>
      </w:r>
      <w:r w:rsidR="00DB2DDB" w:rsidRPr="0096771C">
        <w:rPr>
          <w:rStyle w:val="cs9f0a404022"/>
          <w:lang w:val="ru-RU"/>
        </w:rPr>
        <w:t xml:space="preserve"> </w:t>
      </w:r>
      <w:r w:rsidR="00DB2DDB">
        <w:rPr>
          <w:rStyle w:val="cs9b0062622"/>
        </w:rPr>
        <w:t>GLPG</w:t>
      </w:r>
      <w:r w:rsidR="00DB2DDB" w:rsidRPr="0096771C">
        <w:rPr>
          <w:rStyle w:val="cs9b0062622"/>
          <w:lang w:val="ru-RU"/>
        </w:rPr>
        <w:t>3970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при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пероральному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застосуванні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протягом</w:t>
      </w:r>
      <w:r w:rsidR="00DB2DDB" w:rsidRPr="0096771C">
        <w:rPr>
          <w:rStyle w:val="cs9f0a404022"/>
          <w:lang w:val="ru-RU"/>
        </w:rPr>
        <w:t xml:space="preserve"> 12 </w:t>
      </w:r>
      <w:r w:rsidR="00DB2DDB" w:rsidRPr="005579B7">
        <w:rPr>
          <w:rStyle w:val="cs9f0a404022"/>
          <w:lang w:val="ru-RU"/>
        </w:rPr>
        <w:t>тижнів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у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дорослих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пацієнтів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з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активним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системним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червоним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вовчаком</w:t>
      </w:r>
      <w:r w:rsidR="00DB2DDB" w:rsidRPr="0096771C">
        <w:rPr>
          <w:rStyle w:val="cs9f0a404022"/>
          <w:lang w:val="ru-RU"/>
        </w:rPr>
        <w:t xml:space="preserve">», </w:t>
      </w:r>
      <w:r w:rsidR="00DB2DDB" w:rsidRPr="005579B7">
        <w:rPr>
          <w:rStyle w:val="cs9f0a404022"/>
          <w:lang w:val="ru-RU"/>
        </w:rPr>
        <w:t>код</w:t>
      </w:r>
      <w:r w:rsidR="00DB2DDB" w:rsidRPr="0096771C">
        <w:rPr>
          <w:rStyle w:val="cs9f0a404022"/>
          <w:lang w:val="ru-RU"/>
        </w:rPr>
        <w:t xml:space="preserve"> </w:t>
      </w:r>
      <w:r w:rsidR="00DB2DDB" w:rsidRPr="005579B7">
        <w:rPr>
          <w:rStyle w:val="cs9f0a404022"/>
          <w:lang w:val="ru-RU"/>
        </w:rPr>
        <w:t>дослідження</w:t>
      </w:r>
      <w:r w:rsidR="00DB2DDB" w:rsidRPr="0096771C">
        <w:rPr>
          <w:rStyle w:val="cs9f0a404022"/>
          <w:lang w:val="ru-RU"/>
        </w:rPr>
        <w:t xml:space="preserve"> </w:t>
      </w:r>
      <w:r w:rsidR="00DB2DDB">
        <w:rPr>
          <w:rStyle w:val="cs9b0062622"/>
        </w:rPr>
        <w:t>GLPG</w:t>
      </w:r>
      <w:r w:rsidR="00DB2DDB" w:rsidRPr="0096771C">
        <w:rPr>
          <w:rStyle w:val="cs9b0062622"/>
          <w:lang w:val="ru-RU"/>
        </w:rPr>
        <w:t>3970-</w:t>
      </w:r>
      <w:r w:rsidR="00DB2DDB">
        <w:rPr>
          <w:rStyle w:val="cs9b0062622"/>
        </w:rPr>
        <w:t>CL</w:t>
      </w:r>
      <w:r w:rsidR="00DB2DDB" w:rsidRPr="0096771C">
        <w:rPr>
          <w:rStyle w:val="cs9b0062622"/>
          <w:lang w:val="ru-RU"/>
        </w:rPr>
        <w:t>-102</w:t>
      </w:r>
      <w:r w:rsidR="00DB2DDB" w:rsidRPr="0096771C">
        <w:rPr>
          <w:rStyle w:val="cs9f0a404022"/>
          <w:lang w:val="ru-RU"/>
        </w:rPr>
        <w:t xml:space="preserve">, </w:t>
      </w:r>
      <w:r w:rsidR="00DB2DDB" w:rsidRPr="005579B7">
        <w:rPr>
          <w:rStyle w:val="cs9f0a404022"/>
          <w:lang w:val="ru-RU"/>
        </w:rPr>
        <w:t>версія</w:t>
      </w:r>
      <w:r w:rsidR="00DB2DDB" w:rsidRPr="0096771C">
        <w:rPr>
          <w:rStyle w:val="cs9f0a404022"/>
          <w:lang w:val="ru-RU"/>
        </w:rPr>
        <w:t xml:space="preserve"> 1.0 </w:t>
      </w:r>
      <w:r w:rsidR="00DB2DDB" w:rsidRPr="005579B7">
        <w:rPr>
          <w:rStyle w:val="cs9f0a404022"/>
          <w:lang w:val="ru-RU"/>
        </w:rPr>
        <w:t>від</w:t>
      </w:r>
      <w:r w:rsidR="00DB2DDB" w:rsidRPr="0096771C">
        <w:rPr>
          <w:rStyle w:val="cs9f0a404022"/>
          <w:lang w:val="ru-RU"/>
        </w:rPr>
        <w:t xml:space="preserve"> 17 </w:t>
      </w:r>
      <w:r w:rsidR="00DB2DDB" w:rsidRPr="005579B7">
        <w:rPr>
          <w:rStyle w:val="cs9f0a404022"/>
          <w:lang w:val="ru-RU"/>
        </w:rPr>
        <w:t>вересня</w:t>
      </w:r>
      <w:r w:rsidR="00DB2DDB" w:rsidRPr="0096771C">
        <w:rPr>
          <w:rStyle w:val="cs9f0a404022"/>
          <w:lang w:val="ru-RU"/>
        </w:rPr>
        <w:t xml:space="preserve"> 2020 </w:t>
      </w:r>
      <w:r w:rsidR="00DB2DDB" w:rsidRPr="005579B7">
        <w:rPr>
          <w:rStyle w:val="cs9f0a404022"/>
          <w:lang w:val="ru-RU"/>
        </w:rPr>
        <w:t>року</w:t>
      </w:r>
      <w:r w:rsidR="00DB2DDB" w:rsidRPr="0096771C">
        <w:rPr>
          <w:rStyle w:val="cs9f0a404022"/>
          <w:lang w:val="ru-RU"/>
        </w:rPr>
        <w:t xml:space="preserve">; </w:t>
      </w:r>
      <w:r w:rsidR="00DB2DDB" w:rsidRPr="005579B7">
        <w:rPr>
          <w:rStyle w:val="cs9f0a404022"/>
          <w:lang w:val="ru-RU"/>
        </w:rPr>
        <w:t>спонсор</w:t>
      </w:r>
      <w:r w:rsidR="00DB2DDB" w:rsidRPr="0096771C">
        <w:rPr>
          <w:rStyle w:val="cs9f0a404022"/>
          <w:lang w:val="ru-RU"/>
        </w:rPr>
        <w:t xml:space="preserve"> - </w:t>
      </w:r>
      <w:r w:rsidR="00DB2DDB">
        <w:rPr>
          <w:rStyle w:val="cs9f0a404022"/>
        </w:rPr>
        <w:t>Galapagos</w:t>
      </w:r>
      <w:r w:rsidR="00DB2DDB" w:rsidRPr="0096771C">
        <w:rPr>
          <w:rStyle w:val="cs9f0a404022"/>
          <w:lang w:val="ru-RU"/>
        </w:rPr>
        <w:t xml:space="preserve"> </w:t>
      </w:r>
      <w:r w:rsidR="00DB2DDB">
        <w:rPr>
          <w:rStyle w:val="cs9f0a404022"/>
        </w:rPr>
        <w:t>NV</w:t>
      </w:r>
      <w:r w:rsidR="00DB2DDB" w:rsidRPr="0096771C">
        <w:rPr>
          <w:rStyle w:val="cs9f0a404022"/>
          <w:lang w:val="ru-RU"/>
        </w:rPr>
        <w:t xml:space="preserve">, </w:t>
      </w:r>
      <w:r w:rsidR="00DB2DDB">
        <w:rPr>
          <w:rStyle w:val="cs9f0a404022"/>
        </w:rPr>
        <w:t>Belgium</w:t>
      </w:r>
    </w:p>
    <w:p w:rsidR="00DB2DDB" w:rsidRDefault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96771C" w:rsidRPr="0096771C" w:rsidRDefault="0096771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Pr="0096771C" w:rsidRDefault="002E4EAF" w:rsidP="00777990">
      <w:pPr>
        <w:jc w:val="both"/>
        <w:rPr>
          <w:rStyle w:val="cs80d9435b23"/>
          <w:lang w:val="ru-RU"/>
        </w:rPr>
      </w:pPr>
      <w:r w:rsidRPr="0096771C">
        <w:rPr>
          <w:rStyle w:val="cs9b0062623"/>
          <w:lang w:val="ru-RU"/>
        </w:rPr>
        <w:t>33</w:t>
      </w:r>
      <w:r w:rsidR="00777990" w:rsidRPr="0096771C">
        <w:rPr>
          <w:rStyle w:val="cs9b0062623"/>
          <w:lang w:val="ru-RU"/>
        </w:rPr>
        <w:t xml:space="preserve">. </w:t>
      </w:r>
      <w:r w:rsidR="00DB2DDB" w:rsidRPr="005579B7">
        <w:rPr>
          <w:rStyle w:val="cs9b0062623"/>
          <w:lang w:val="ru-RU"/>
        </w:rPr>
        <w:t>Оновлена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Брошура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Дослідника</w:t>
      </w:r>
      <w:r w:rsidR="00DB2DDB" w:rsidRPr="0096771C">
        <w:rPr>
          <w:rStyle w:val="cs9b0062623"/>
          <w:lang w:val="ru-RU"/>
        </w:rPr>
        <w:t xml:space="preserve">, </w:t>
      </w:r>
      <w:r w:rsidR="00DB2DDB">
        <w:rPr>
          <w:rStyle w:val="cs9b0062623"/>
        </w:rPr>
        <w:t>Semaglutide</w:t>
      </w:r>
      <w:r w:rsidR="00DB2DDB" w:rsidRPr="0096771C">
        <w:rPr>
          <w:rStyle w:val="cs9b0062623"/>
          <w:lang w:val="ru-RU"/>
        </w:rPr>
        <w:t xml:space="preserve"> </w:t>
      </w:r>
      <w:r w:rsidR="00DB2DDB">
        <w:rPr>
          <w:rStyle w:val="cs9b0062623"/>
        </w:rPr>
        <w:t>subcutaneous</w:t>
      </w:r>
      <w:r w:rsidR="00DB2DDB" w:rsidRPr="0096771C">
        <w:rPr>
          <w:rStyle w:val="cs9b0062623"/>
          <w:lang w:val="ru-RU"/>
        </w:rPr>
        <w:t xml:space="preserve"> </w:t>
      </w:r>
      <w:r w:rsidR="00DB2DDB">
        <w:rPr>
          <w:rStyle w:val="cs9b0062623"/>
        </w:rPr>
        <w:t>administration</w:t>
      </w:r>
      <w:r w:rsidR="00DB2DDB" w:rsidRPr="0096771C">
        <w:rPr>
          <w:rStyle w:val="cs9b0062623"/>
          <w:lang w:val="ru-RU"/>
        </w:rPr>
        <w:t xml:space="preserve">, </w:t>
      </w:r>
      <w:r w:rsidR="00DB2DDB">
        <w:rPr>
          <w:rStyle w:val="cs9b0062623"/>
        </w:rPr>
        <w:t>Projects</w:t>
      </w:r>
      <w:r w:rsidR="00DB2DDB" w:rsidRPr="0096771C">
        <w:rPr>
          <w:rStyle w:val="cs9b0062623"/>
          <w:lang w:val="ru-RU"/>
        </w:rPr>
        <w:t xml:space="preserve">: </w:t>
      </w:r>
      <w:r w:rsidR="00DB2DDB">
        <w:rPr>
          <w:rStyle w:val="cs9b0062623"/>
        </w:rPr>
        <w:t>NN</w:t>
      </w:r>
      <w:r w:rsidR="00DB2DDB" w:rsidRPr="0096771C">
        <w:rPr>
          <w:rStyle w:val="cs9b0062623"/>
          <w:lang w:val="ru-RU"/>
        </w:rPr>
        <w:t xml:space="preserve">9536, </w:t>
      </w:r>
      <w:r w:rsidR="00DB2DDB">
        <w:rPr>
          <w:rStyle w:val="cs9b0062623"/>
        </w:rPr>
        <w:t>EX</w:t>
      </w:r>
      <w:r w:rsidR="00DB2DDB" w:rsidRPr="0096771C">
        <w:rPr>
          <w:rStyle w:val="cs9b0062623"/>
          <w:lang w:val="ru-RU"/>
        </w:rPr>
        <w:t xml:space="preserve">9536, </w:t>
      </w:r>
      <w:r w:rsidR="00DB2DDB">
        <w:rPr>
          <w:rStyle w:val="cs9b0062623"/>
        </w:rPr>
        <w:t>Semaglutide</w:t>
      </w:r>
      <w:r w:rsidR="00DB2DDB" w:rsidRPr="0096771C">
        <w:rPr>
          <w:rStyle w:val="cs9b0062623"/>
          <w:lang w:val="ru-RU"/>
        </w:rPr>
        <w:t xml:space="preserve"> </w:t>
      </w:r>
      <w:r w:rsidR="00DB2DDB">
        <w:rPr>
          <w:rStyle w:val="cs9b0062623"/>
        </w:rPr>
        <w:t>s</w:t>
      </w:r>
      <w:r w:rsidR="00DB2DDB" w:rsidRPr="0096771C">
        <w:rPr>
          <w:rStyle w:val="cs9b0062623"/>
          <w:lang w:val="ru-RU"/>
        </w:rPr>
        <w:t>.</w:t>
      </w:r>
      <w:r w:rsidR="00DB2DDB">
        <w:rPr>
          <w:rStyle w:val="cs9b0062623"/>
        </w:rPr>
        <w:t>c</w:t>
      </w:r>
      <w:r w:rsidR="00DB2DDB" w:rsidRPr="0096771C">
        <w:rPr>
          <w:rStyle w:val="cs9b0062623"/>
          <w:lang w:val="ru-RU"/>
        </w:rPr>
        <w:t xml:space="preserve">. 2.4 </w:t>
      </w:r>
      <w:r w:rsidR="00DB2DDB">
        <w:rPr>
          <w:rStyle w:val="cs9b0062623"/>
        </w:rPr>
        <w:t>mg</w:t>
      </w:r>
      <w:r w:rsidR="00DB2DDB" w:rsidRPr="0096771C">
        <w:rPr>
          <w:rStyle w:val="cs9b0062623"/>
          <w:lang w:val="ru-RU"/>
        </w:rPr>
        <w:t xml:space="preserve"> </w:t>
      </w:r>
      <w:r w:rsidR="00DB2DDB">
        <w:rPr>
          <w:rStyle w:val="cs9b0062623"/>
        </w:rPr>
        <w:t>for</w:t>
      </w:r>
      <w:r w:rsidR="00DB2DDB" w:rsidRPr="0096771C">
        <w:rPr>
          <w:rStyle w:val="cs9b0062623"/>
          <w:lang w:val="ru-RU"/>
        </w:rPr>
        <w:t xml:space="preserve"> </w:t>
      </w:r>
      <w:r w:rsidR="00DB2DDB">
        <w:rPr>
          <w:rStyle w:val="cs9b0062623"/>
        </w:rPr>
        <w:t>Weight</w:t>
      </w:r>
      <w:r w:rsidR="00DB2DDB" w:rsidRPr="0096771C">
        <w:rPr>
          <w:rStyle w:val="cs9b0062623"/>
          <w:lang w:val="ru-RU"/>
        </w:rPr>
        <w:t xml:space="preserve"> </w:t>
      </w:r>
      <w:r w:rsidR="00DB2DDB">
        <w:rPr>
          <w:rStyle w:val="cs9b0062623"/>
        </w:rPr>
        <w:t>Management</w:t>
      </w:r>
      <w:r w:rsidR="00DB2DDB" w:rsidRPr="0096771C">
        <w:rPr>
          <w:rStyle w:val="cs9b0062623"/>
          <w:lang w:val="ru-RU"/>
        </w:rPr>
        <w:t xml:space="preserve">, </w:t>
      </w:r>
      <w:r w:rsidR="00DB2DDB" w:rsidRPr="005579B7">
        <w:rPr>
          <w:rStyle w:val="cs9b0062623"/>
          <w:lang w:val="ru-RU"/>
        </w:rPr>
        <w:t>видання</w:t>
      </w:r>
      <w:r w:rsidR="00DB2DDB" w:rsidRPr="0096771C">
        <w:rPr>
          <w:rStyle w:val="cs9b0062623"/>
          <w:lang w:val="ru-RU"/>
        </w:rPr>
        <w:t xml:space="preserve"> 7, </w:t>
      </w:r>
      <w:r w:rsidR="00DB2DDB" w:rsidRPr="005579B7">
        <w:rPr>
          <w:rStyle w:val="cs9b0062623"/>
          <w:lang w:val="ru-RU"/>
        </w:rPr>
        <w:t>фінальна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версія</w:t>
      </w:r>
      <w:r w:rsidR="00DB2DDB" w:rsidRPr="0096771C">
        <w:rPr>
          <w:rStyle w:val="cs9b0062623"/>
          <w:lang w:val="ru-RU"/>
        </w:rPr>
        <w:t xml:space="preserve"> 1.0 </w:t>
      </w:r>
      <w:r w:rsidR="00DB2DDB" w:rsidRPr="005579B7">
        <w:rPr>
          <w:rStyle w:val="cs9b0062623"/>
          <w:lang w:val="ru-RU"/>
        </w:rPr>
        <w:t>від</w:t>
      </w:r>
      <w:r w:rsidR="00DB2DDB" w:rsidRPr="0096771C">
        <w:rPr>
          <w:rStyle w:val="cs9b0062623"/>
          <w:lang w:val="ru-RU"/>
        </w:rPr>
        <w:t xml:space="preserve"> 04 </w:t>
      </w:r>
      <w:r w:rsidR="00DB2DDB" w:rsidRPr="005579B7">
        <w:rPr>
          <w:rStyle w:val="cs9b0062623"/>
          <w:lang w:val="ru-RU"/>
        </w:rPr>
        <w:t>червня</w:t>
      </w:r>
      <w:r w:rsidR="00DB2DDB" w:rsidRPr="0096771C">
        <w:rPr>
          <w:rStyle w:val="cs9b0062623"/>
          <w:lang w:val="ru-RU"/>
        </w:rPr>
        <w:t xml:space="preserve"> 2021 ; </w:t>
      </w:r>
      <w:r w:rsidR="00DB2DDB" w:rsidRPr="005579B7">
        <w:rPr>
          <w:rStyle w:val="cs9b0062623"/>
          <w:lang w:val="ru-RU"/>
        </w:rPr>
        <w:t>Перейменування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місця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проведення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дослідження</w:t>
      </w:r>
      <w:r w:rsidR="00DB2DDB" w:rsidRPr="0096771C">
        <w:rPr>
          <w:rStyle w:val="cs9b0062623"/>
          <w:lang w:val="ru-RU"/>
        </w:rPr>
        <w:t xml:space="preserve">: </w:t>
      </w:r>
      <w:r w:rsidR="00DB2DDB" w:rsidRPr="005579B7">
        <w:rPr>
          <w:rStyle w:val="cs9b0062623"/>
          <w:lang w:val="ru-RU"/>
        </w:rPr>
        <w:t>Комунальне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некомерційне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підприємство</w:t>
      </w:r>
      <w:r w:rsidR="00DB2DDB" w:rsidRPr="0096771C">
        <w:rPr>
          <w:rStyle w:val="cs9b0062623"/>
          <w:lang w:val="ru-RU"/>
        </w:rPr>
        <w:t xml:space="preserve"> «</w:t>
      </w:r>
      <w:r w:rsidR="00DB2DDB" w:rsidRPr="005579B7">
        <w:rPr>
          <w:rStyle w:val="cs9b0062623"/>
          <w:lang w:val="ru-RU"/>
        </w:rPr>
        <w:t>Міська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клінічна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лікарня</w:t>
      </w:r>
      <w:r w:rsidR="00DB2DDB" w:rsidRPr="0096771C">
        <w:rPr>
          <w:rStyle w:val="cs9b0062623"/>
          <w:lang w:val="ru-RU"/>
        </w:rPr>
        <w:t xml:space="preserve"> №3» </w:t>
      </w:r>
      <w:r w:rsidR="00DB2DDB" w:rsidRPr="005579B7">
        <w:rPr>
          <w:rStyle w:val="cs9b0062623"/>
          <w:lang w:val="ru-RU"/>
        </w:rPr>
        <w:t>Чернівецької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міської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ради</w:t>
      </w:r>
      <w:r w:rsidR="00DB2DDB" w:rsidRPr="0096771C">
        <w:rPr>
          <w:rStyle w:val="cs9b0062623"/>
          <w:lang w:val="ru-RU"/>
        </w:rPr>
        <w:t xml:space="preserve">, </w:t>
      </w:r>
      <w:r w:rsidR="00DB2DDB" w:rsidRPr="005579B7">
        <w:rPr>
          <w:rStyle w:val="cs9b0062623"/>
          <w:lang w:val="ru-RU"/>
        </w:rPr>
        <w:t>терапевтичне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відділення</w:t>
      </w:r>
      <w:r w:rsidR="00DB2DDB" w:rsidRPr="0096771C">
        <w:rPr>
          <w:rStyle w:val="cs9b0062623"/>
          <w:lang w:val="ru-RU"/>
        </w:rPr>
        <w:t xml:space="preserve"> №1 </w:t>
      </w:r>
      <w:r w:rsidR="00DB2DDB" w:rsidRPr="005579B7">
        <w:rPr>
          <w:rStyle w:val="cs9b0062623"/>
          <w:lang w:val="ru-RU"/>
        </w:rPr>
        <w:t>з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ліжками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кардіологічного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профілю</w:t>
      </w:r>
      <w:r w:rsidR="00DB2DDB" w:rsidRPr="0096771C">
        <w:rPr>
          <w:rStyle w:val="cs9b0062623"/>
          <w:lang w:val="ru-RU"/>
        </w:rPr>
        <w:t xml:space="preserve">; </w:t>
      </w:r>
      <w:r w:rsidR="00DB2DDB" w:rsidRPr="005579B7">
        <w:rPr>
          <w:rStyle w:val="cs9b0062623"/>
          <w:lang w:val="ru-RU"/>
        </w:rPr>
        <w:t>Буковинський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державний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медичний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університет</w:t>
      </w:r>
      <w:r w:rsidR="00DB2DDB" w:rsidRPr="0096771C">
        <w:rPr>
          <w:rStyle w:val="cs9b0062623"/>
          <w:lang w:val="ru-RU"/>
        </w:rPr>
        <w:t xml:space="preserve">, </w:t>
      </w:r>
      <w:r w:rsidR="00DB2DDB" w:rsidRPr="005579B7">
        <w:rPr>
          <w:rStyle w:val="cs9b0062623"/>
          <w:lang w:val="ru-RU"/>
        </w:rPr>
        <w:t>кафедра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пропедевтики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внутрішніх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хвороб</w:t>
      </w:r>
      <w:r w:rsidR="00DB2DDB" w:rsidRPr="0096771C">
        <w:rPr>
          <w:rStyle w:val="cs9b0062623"/>
          <w:lang w:val="ru-RU"/>
        </w:rPr>
        <w:t xml:space="preserve">, </w:t>
      </w:r>
      <w:r w:rsidR="00DB2DDB" w:rsidRPr="005579B7">
        <w:rPr>
          <w:rStyle w:val="cs9b0062623"/>
          <w:lang w:val="ru-RU"/>
        </w:rPr>
        <w:t>м</w:t>
      </w:r>
      <w:r w:rsidR="00DB2DDB" w:rsidRPr="0096771C">
        <w:rPr>
          <w:rStyle w:val="cs9b0062623"/>
          <w:lang w:val="ru-RU"/>
        </w:rPr>
        <w:t xml:space="preserve">. </w:t>
      </w:r>
      <w:r w:rsidR="00DB2DDB" w:rsidRPr="005579B7">
        <w:rPr>
          <w:rStyle w:val="cs9b0062623"/>
          <w:lang w:val="ru-RU"/>
        </w:rPr>
        <w:t>Чернівці</w:t>
      </w:r>
      <w:r w:rsidR="00DB2DDB" w:rsidRPr="0096771C">
        <w:rPr>
          <w:rStyle w:val="cs9b00626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до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протоколу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клінічного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дослідження</w:t>
      </w:r>
      <w:r w:rsidR="00DB2DDB" w:rsidRPr="0096771C">
        <w:rPr>
          <w:rStyle w:val="cs9f0a404023"/>
          <w:lang w:val="ru-RU"/>
        </w:rPr>
        <w:t xml:space="preserve"> «</w:t>
      </w:r>
      <w:r w:rsidR="00DB2DDB">
        <w:rPr>
          <w:rStyle w:val="cs9f0a404023"/>
        </w:rPr>
        <w:t>SELECT</w:t>
      </w:r>
      <w:r w:rsidR="00DB2DDB" w:rsidRPr="0096771C">
        <w:rPr>
          <w:rStyle w:val="cs9f0a404023"/>
          <w:lang w:val="ru-RU"/>
        </w:rPr>
        <w:t xml:space="preserve"> - </w:t>
      </w:r>
      <w:r w:rsidR="00DB2DDB" w:rsidRPr="005579B7">
        <w:rPr>
          <w:rStyle w:val="cs9f0a404023"/>
          <w:lang w:val="ru-RU"/>
        </w:rPr>
        <w:t>вплив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b0062623"/>
          <w:lang w:val="ru-RU"/>
        </w:rPr>
        <w:t>семаглутиду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на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серцево</w:t>
      </w:r>
      <w:r w:rsidR="00DB2DDB" w:rsidRPr="0096771C">
        <w:rPr>
          <w:rStyle w:val="cs9f0a404023"/>
          <w:lang w:val="ru-RU"/>
        </w:rPr>
        <w:t>-</w:t>
      </w:r>
      <w:r w:rsidR="00DB2DDB" w:rsidRPr="005579B7">
        <w:rPr>
          <w:rStyle w:val="cs9f0a404023"/>
          <w:lang w:val="ru-RU"/>
        </w:rPr>
        <w:t>судинні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ускладнення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у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людей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з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надлишковою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вагою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або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ожирінням</w:t>
      </w:r>
      <w:r w:rsidR="00DB2DDB" w:rsidRPr="0096771C">
        <w:rPr>
          <w:rStyle w:val="cs9f0a404023"/>
          <w:lang w:val="ru-RU"/>
        </w:rPr>
        <w:t xml:space="preserve">», </w:t>
      </w:r>
      <w:r w:rsidR="00DB2DDB" w:rsidRPr="005579B7">
        <w:rPr>
          <w:rStyle w:val="cs9f0a404023"/>
          <w:lang w:val="ru-RU"/>
        </w:rPr>
        <w:t>код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дослідження</w:t>
      </w:r>
      <w:r w:rsidR="00DB2DDB" w:rsidRPr="0096771C">
        <w:rPr>
          <w:rStyle w:val="cs9f0a404023"/>
          <w:lang w:val="ru-RU"/>
        </w:rPr>
        <w:t xml:space="preserve"> </w:t>
      </w:r>
      <w:r w:rsidR="00DB2DDB">
        <w:rPr>
          <w:rStyle w:val="cs9b0062623"/>
        </w:rPr>
        <w:t>EX</w:t>
      </w:r>
      <w:r w:rsidR="00DB2DDB" w:rsidRPr="0096771C">
        <w:rPr>
          <w:rStyle w:val="cs9b0062623"/>
          <w:lang w:val="ru-RU"/>
        </w:rPr>
        <w:t>9536-4388</w:t>
      </w:r>
      <w:r w:rsidR="00DB2DDB" w:rsidRPr="0096771C">
        <w:rPr>
          <w:rStyle w:val="cs9f0a404023"/>
          <w:lang w:val="ru-RU"/>
        </w:rPr>
        <w:t xml:space="preserve">, </w:t>
      </w:r>
      <w:r w:rsidR="00DB2DDB" w:rsidRPr="005579B7">
        <w:rPr>
          <w:rStyle w:val="cs9f0a404023"/>
          <w:lang w:val="ru-RU"/>
        </w:rPr>
        <w:t>фінальна</w:t>
      </w:r>
      <w:r w:rsidR="00DB2DDB" w:rsidRPr="0096771C">
        <w:rPr>
          <w:rStyle w:val="cs9f0a404023"/>
          <w:lang w:val="ru-RU"/>
        </w:rPr>
        <w:t xml:space="preserve"> </w:t>
      </w:r>
      <w:r w:rsidR="00DB2DDB" w:rsidRPr="005579B7">
        <w:rPr>
          <w:rStyle w:val="cs9f0a404023"/>
          <w:lang w:val="ru-RU"/>
        </w:rPr>
        <w:t>версія</w:t>
      </w:r>
      <w:r w:rsidR="00DB2DDB" w:rsidRPr="0096771C">
        <w:rPr>
          <w:rStyle w:val="cs9f0a404023"/>
          <w:lang w:val="ru-RU"/>
        </w:rPr>
        <w:t xml:space="preserve"> 6.0 </w:t>
      </w:r>
      <w:r w:rsidR="00DB2DDB" w:rsidRPr="005579B7">
        <w:rPr>
          <w:rStyle w:val="cs9f0a404023"/>
          <w:lang w:val="ru-RU"/>
        </w:rPr>
        <w:t>від</w:t>
      </w:r>
      <w:r w:rsidR="00DB2DDB" w:rsidRPr="0096771C">
        <w:rPr>
          <w:rStyle w:val="cs9f0a404023"/>
          <w:lang w:val="ru-RU"/>
        </w:rPr>
        <w:t xml:space="preserve"> 04 </w:t>
      </w:r>
      <w:r w:rsidR="00DB2DDB" w:rsidRPr="005579B7">
        <w:rPr>
          <w:rStyle w:val="cs9f0a404023"/>
          <w:lang w:val="ru-RU"/>
        </w:rPr>
        <w:t>січня</w:t>
      </w:r>
      <w:r w:rsidR="00DB2DDB" w:rsidRPr="0096771C">
        <w:rPr>
          <w:rStyle w:val="cs9f0a404023"/>
          <w:lang w:val="ru-RU"/>
        </w:rPr>
        <w:t xml:space="preserve"> 2021 </w:t>
      </w:r>
      <w:r w:rsidR="00DB2DDB" w:rsidRPr="005579B7">
        <w:rPr>
          <w:rStyle w:val="cs9f0a404023"/>
          <w:lang w:val="ru-RU"/>
        </w:rPr>
        <w:t>р</w:t>
      </w:r>
      <w:r w:rsidR="00DB2DDB" w:rsidRPr="0096771C">
        <w:rPr>
          <w:rStyle w:val="cs9f0a404023"/>
          <w:lang w:val="ru-RU"/>
        </w:rPr>
        <w:t xml:space="preserve">.; </w:t>
      </w:r>
      <w:r w:rsidR="00DB2DDB" w:rsidRPr="005579B7">
        <w:rPr>
          <w:rStyle w:val="cs9f0a404023"/>
          <w:lang w:val="ru-RU"/>
        </w:rPr>
        <w:t>спонсор</w:t>
      </w:r>
      <w:r w:rsidR="00DB2DDB" w:rsidRPr="0096771C">
        <w:rPr>
          <w:rStyle w:val="cs9f0a404023"/>
          <w:lang w:val="ru-RU"/>
        </w:rPr>
        <w:t xml:space="preserve"> - </w:t>
      </w:r>
      <w:r w:rsidR="00DB2DDB">
        <w:rPr>
          <w:rStyle w:val="cs9f0a404023"/>
        </w:rPr>
        <w:t>Novo</w:t>
      </w:r>
      <w:r w:rsidR="00DB2DDB" w:rsidRPr="0096771C">
        <w:rPr>
          <w:rStyle w:val="cs9f0a404023"/>
          <w:lang w:val="ru-RU"/>
        </w:rPr>
        <w:t xml:space="preserve"> </w:t>
      </w:r>
      <w:r w:rsidR="00DB2DDB">
        <w:rPr>
          <w:rStyle w:val="cs9f0a404023"/>
        </w:rPr>
        <w:t>Nordisk</w:t>
      </w:r>
      <w:r w:rsidR="00DB2DDB" w:rsidRPr="0096771C">
        <w:rPr>
          <w:rStyle w:val="cs9f0a404023"/>
          <w:lang w:val="ru-RU"/>
        </w:rPr>
        <w:t xml:space="preserve"> </w:t>
      </w:r>
      <w:r w:rsidR="00DB2DDB">
        <w:rPr>
          <w:rStyle w:val="cs9f0a404023"/>
        </w:rPr>
        <w:t>A</w:t>
      </w:r>
      <w:r w:rsidR="00DB2DDB" w:rsidRPr="0096771C">
        <w:rPr>
          <w:rStyle w:val="cs9f0a404023"/>
          <w:lang w:val="ru-RU"/>
        </w:rPr>
        <w:t>/</w:t>
      </w:r>
      <w:r w:rsidR="00DB2DDB">
        <w:rPr>
          <w:rStyle w:val="cs9f0a404023"/>
        </w:rPr>
        <w:t>S</w:t>
      </w:r>
      <w:r w:rsidR="00DB2DDB" w:rsidRPr="0096771C">
        <w:rPr>
          <w:rStyle w:val="cs9f0a404023"/>
          <w:lang w:val="ru-RU"/>
        </w:rPr>
        <w:t xml:space="preserve"> (</w:t>
      </w:r>
      <w:r w:rsidR="00DB2DDB" w:rsidRPr="005579B7">
        <w:rPr>
          <w:rStyle w:val="cs9f0a404023"/>
          <w:lang w:val="ru-RU"/>
        </w:rPr>
        <w:t>Данія</w:t>
      </w:r>
      <w:r w:rsidR="00DB2DDB" w:rsidRPr="0096771C">
        <w:rPr>
          <w:rStyle w:val="cs9f0a404023"/>
          <w:lang w:val="ru-RU"/>
        </w:rPr>
        <w:t>)</w:t>
      </w:r>
    </w:p>
    <w:p w:rsidR="0096771C" w:rsidRPr="005579B7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 «Ново Нордіск Україна»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36"/>
      </w:tblGrid>
      <w:tr w:rsidR="00DB2DDB" w:rsidRPr="00081ED0" w:rsidTr="002E4EAF">
        <w:trPr>
          <w:trHeight w:val="213"/>
        </w:trPr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b/>
              </w:rPr>
            </w:pPr>
            <w:r w:rsidRPr="00F128C0">
              <w:rPr>
                <w:rStyle w:val="cs9f0a404023"/>
                <w:b/>
              </w:rPr>
              <w:t>БУЛО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b/>
              </w:rPr>
            </w:pPr>
            <w:r w:rsidRPr="00F128C0">
              <w:rPr>
                <w:rStyle w:val="cs9f0a404023"/>
                <w:b/>
              </w:rPr>
              <w:t>СТАЛО</w:t>
            </w:r>
          </w:p>
        </w:tc>
      </w:tr>
      <w:tr w:rsidR="00DB2DDB" w:rsidRPr="00221596" w:rsidTr="002E4EAF">
        <w:trPr>
          <w:trHeight w:val="213"/>
        </w:trPr>
        <w:tc>
          <w:tcPr>
            <w:tcW w:w="4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23"/>
                <w:lang w:val="ru-RU"/>
              </w:rPr>
              <w:t xml:space="preserve">д.м.н. проф. Ілащук Т.О. 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23"/>
                <w:b w:val="0"/>
                <w:lang w:val="ru-RU"/>
              </w:rPr>
              <w:t>Комунальне некомерційне підприємство «Міська клінічна лікарня №3» Чернівецької міської ради, терапевтичне відділення №1 з ліжками кардіологічного профілю,</w:t>
            </w:r>
            <w:r w:rsidRPr="00F128C0">
              <w:rPr>
                <w:rStyle w:val="cs9b0062623"/>
                <w:lang w:val="ru-RU"/>
              </w:rPr>
              <w:t xml:space="preserve"> Вищий державний навчальний заклад України «Буковинський державний медичний університет», </w:t>
            </w:r>
            <w:r w:rsidRPr="00F128C0">
              <w:rPr>
                <w:rStyle w:val="cs9b0062623"/>
                <w:b w:val="0"/>
                <w:lang w:val="ru-RU"/>
              </w:rPr>
              <w:t>кафедра пропедевтики внутрішніх хвороб,</w:t>
            </w:r>
            <w:r w:rsidRPr="00F128C0">
              <w:rPr>
                <w:rStyle w:val="cs9b0062623"/>
                <w:lang w:val="ru-RU"/>
              </w:rPr>
              <w:t xml:space="preserve"> м. Чернівці</w:t>
            </w:r>
          </w:p>
        </w:tc>
        <w:tc>
          <w:tcPr>
            <w:tcW w:w="4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lang w:val="ru-RU"/>
              </w:rPr>
            </w:pPr>
            <w:r w:rsidRPr="00F128C0">
              <w:rPr>
                <w:rStyle w:val="cs9b0062623"/>
                <w:lang w:val="ru-RU"/>
              </w:rPr>
              <w:t xml:space="preserve">д.м.н. проф. Ілащук Т.О. </w:t>
            </w:r>
          </w:p>
          <w:p w:rsidR="00DB2DDB" w:rsidRPr="00F128C0" w:rsidRDefault="00DB2DDB">
            <w:pPr>
              <w:pStyle w:val="cs80d9435b"/>
              <w:rPr>
                <w:lang w:val="ru-RU"/>
              </w:rPr>
            </w:pPr>
            <w:r w:rsidRPr="00F128C0">
              <w:rPr>
                <w:rStyle w:val="cs9b0062623"/>
                <w:b w:val="0"/>
                <w:lang w:val="ru-RU"/>
              </w:rPr>
              <w:t>Комунальне некомерційне підприємство «Міська клінічна лікарня №3» Чернівецької міської ради, терапевтичне відділення №1 з ліжками кардіологічного профілю,</w:t>
            </w:r>
            <w:r w:rsidRPr="00F128C0">
              <w:rPr>
                <w:rStyle w:val="cs9b0062623"/>
                <w:lang w:val="ru-RU"/>
              </w:rPr>
              <w:t xml:space="preserve"> Буковинський державний медичний університет, </w:t>
            </w:r>
            <w:r w:rsidRPr="00F128C0">
              <w:rPr>
                <w:rStyle w:val="cs9b0062623"/>
                <w:b w:val="0"/>
                <w:lang w:val="ru-RU"/>
              </w:rPr>
              <w:t xml:space="preserve">кафедра пропедевтики внутрішніх хвороб, </w:t>
            </w:r>
            <w:r w:rsidRPr="00F128C0">
              <w:rPr>
                <w:rStyle w:val="cs9b0062623"/>
                <w:lang w:val="ru-RU"/>
              </w:rPr>
              <w:t>м. Чернівці</w:t>
            </w:r>
          </w:p>
        </w:tc>
      </w:tr>
    </w:tbl>
    <w:p w:rsidR="00DB2DDB" w:rsidRPr="005579B7" w:rsidRDefault="00DB2D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Pr="005629B8" w:rsidRDefault="002E4EAF" w:rsidP="005629B8">
      <w:pPr>
        <w:jc w:val="both"/>
        <w:rPr>
          <w:rStyle w:val="cs80d9435b24"/>
          <w:lang w:val="ru-RU"/>
        </w:rPr>
      </w:pPr>
      <w:r>
        <w:rPr>
          <w:rStyle w:val="cs9b0062624"/>
          <w:lang w:val="ru-RU"/>
        </w:rPr>
        <w:t>34</w:t>
      </w:r>
      <w:r w:rsidR="005629B8">
        <w:rPr>
          <w:rStyle w:val="cs9b0062624"/>
          <w:lang w:val="ru-RU"/>
        </w:rPr>
        <w:t xml:space="preserve">. </w:t>
      </w:r>
      <w:r w:rsidR="00DB2DDB" w:rsidRPr="005579B7">
        <w:rPr>
          <w:rStyle w:val="cs9b0062624"/>
          <w:lang w:val="ru-RU"/>
        </w:rPr>
        <w:t xml:space="preserve">Подовження терміну придатності серії </w:t>
      </w:r>
      <w:r w:rsidR="00DB2DDB">
        <w:rPr>
          <w:rStyle w:val="cs9b0062624"/>
        </w:rPr>
        <w:t>LFD</w:t>
      </w:r>
      <w:r w:rsidR="00DB2DDB" w:rsidRPr="005579B7">
        <w:rPr>
          <w:rStyle w:val="cs9b0062624"/>
          <w:lang w:val="ru-RU"/>
        </w:rPr>
        <w:t>0654</w:t>
      </w:r>
      <w:r w:rsidR="00DB2DDB">
        <w:rPr>
          <w:rStyle w:val="cs9b0062624"/>
        </w:rPr>
        <w:t>A</w:t>
      </w:r>
      <w:r w:rsidR="00DB2DDB" w:rsidRPr="005579B7">
        <w:rPr>
          <w:rStyle w:val="cs9b0062624"/>
          <w:lang w:val="ru-RU"/>
        </w:rPr>
        <w:t xml:space="preserve"> досліджуваного лікарського засобу Дієногест 2 мг / Етинілестрадіол 0.02 мг (</w:t>
      </w:r>
      <w:r w:rsidR="00DB2DDB">
        <w:rPr>
          <w:rStyle w:val="cs9b0062624"/>
        </w:rPr>
        <w:t>LPRI</w:t>
      </w:r>
      <w:r w:rsidR="00DB2DDB" w:rsidRPr="005579B7">
        <w:rPr>
          <w:rStyle w:val="cs9b0062624"/>
          <w:lang w:val="ru-RU"/>
        </w:rPr>
        <w:t xml:space="preserve">-424), таблетки пролонгованої дії, вкриті оболонкою, до 36 місяців; Подовження терміну придатності серії </w:t>
      </w:r>
      <w:r w:rsidR="00DB2DDB">
        <w:rPr>
          <w:rStyle w:val="cs9b0062624"/>
        </w:rPr>
        <w:t>LFD</w:t>
      </w:r>
      <w:r w:rsidR="00DB2DDB" w:rsidRPr="005579B7">
        <w:rPr>
          <w:rStyle w:val="cs9b0062624"/>
          <w:lang w:val="ru-RU"/>
        </w:rPr>
        <w:t>0655</w:t>
      </w:r>
      <w:r w:rsidR="00DB2DDB">
        <w:rPr>
          <w:rStyle w:val="cs9b0062624"/>
        </w:rPr>
        <w:t>A</w:t>
      </w:r>
      <w:r w:rsidR="00DB2DDB" w:rsidRPr="005579B7">
        <w:rPr>
          <w:rStyle w:val="cs9b0062624"/>
          <w:lang w:val="ru-RU"/>
        </w:rPr>
        <w:t xml:space="preserve"> досліджуваного лікарського засобу Дієногест 2 мг / Етинілестрадіол 0.02 мг (</w:t>
      </w:r>
      <w:r w:rsidR="00DB2DDB">
        <w:rPr>
          <w:rStyle w:val="cs9b0062624"/>
        </w:rPr>
        <w:t>LPRI</w:t>
      </w:r>
      <w:r w:rsidR="00DB2DDB" w:rsidRPr="005579B7">
        <w:rPr>
          <w:rStyle w:val="cs9b0062624"/>
          <w:lang w:val="ru-RU"/>
        </w:rPr>
        <w:t>-424), таблетки пролонгованої дії, вкриті оболонкою, до 36 місяців; Зразок маркування для подовження терміну придатності до 10.03.2022, Мастер етикетка, версія 1.0. від 07.06.2021</w:t>
      </w:r>
      <w:r w:rsidR="00DB2DDB" w:rsidRPr="005579B7">
        <w:rPr>
          <w:rStyle w:val="cs9f0a404024"/>
          <w:lang w:val="ru-RU"/>
        </w:rPr>
        <w:t xml:space="preserve"> до протоколу клінічного дослідження «Багатоцентрове, подвійне сліпе, з подвійною імітацією, рандомізоване дослідження контрацептивної ефективності, переносимості та безпечності препарату</w:t>
      </w:r>
      <w:r w:rsidR="00DB2DDB" w:rsidRPr="005579B7">
        <w:rPr>
          <w:rStyle w:val="cs9b0062624"/>
          <w:lang w:val="ru-RU"/>
        </w:rPr>
        <w:t xml:space="preserve"> </w:t>
      </w:r>
      <w:r w:rsidR="00DB2DDB">
        <w:rPr>
          <w:rStyle w:val="cs9b0062624"/>
        </w:rPr>
        <w:t>LPRI</w:t>
      </w:r>
      <w:r w:rsidR="00DB2DDB" w:rsidRPr="005579B7">
        <w:rPr>
          <w:rStyle w:val="cs9b0062624"/>
          <w:lang w:val="ru-RU"/>
        </w:rPr>
        <w:t>-424</w:t>
      </w:r>
      <w:r w:rsidR="00DB2DDB" w:rsidRPr="005579B7">
        <w:rPr>
          <w:rStyle w:val="cs9f0a404024"/>
          <w:lang w:val="ru-RU"/>
        </w:rPr>
        <w:t xml:space="preserve"> (дієногест 2 мг / етинілестрадіол 0,02 мг) при застосуванні впродовж дев’яти циклів у порівнянні з комбінацією дроспіренон 3 мг / етинілестрадіол 0,02 мг», код </w:t>
      </w:r>
      <w:r w:rsidR="005579B7">
        <w:rPr>
          <w:rStyle w:val="cs9f0a404024"/>
          <w:lang w:val="ru-RU"/>
        </w:rPr>
        <w:t>дослідження</w:t>
      </w:r>
      <w:r w:rsidR="00DB2DDB" w:rsidRPr="005579B7">
        <w:rPr>
          <w:rStyle w:val="cs9f0a404024"/>
          <w:lang w:val="ru-RU"/>
        </w:rPr>
        <w:t xml:space="preserve"> </w:t>
      </w:r>
      <w:r w:rsidR="00DB2DDB">
        <w:rPr>
          <w:rStyle w:val="cs9b0062624"/>
        </w:rPr>
        <w:t>LPRI</w:t>
      </w:r>
      <w:r w:rsidR="00DB2DDB" w:rsidRPr="005579B7">
        <w:rPr>
          <w:rStyle w:val="cs9b0062624"/>
          <w:lang w:val="ru-RU"/>
        </w:rPr>
        <w:t>-424/302</w:t>
      </w:r>
      <w:r w:rsidR="00DB2DDB" w:rsidRPr="005579B7">
        <w:rPr>
          <w:rStyle w:val="cs9f0a404024"/>
          <w:lang w:val="ru-RU"/>
        </w:rPr>
        <w:t xml:space="preserve">, остаточна версія 1.0, 15.10.2019; спонсор - «Чемо Резерч С.Л.» </w:t>
      </w:r>
      <w:r w:rsidR="00DB2DDB" w:rsidRPr="005629B8">
        <w:rPr>
          <w:rStyle w:val="cs9f0a404024"/>
          <w:lang w:val="ru-RU"/>
        </w:rPr>
        <w:t>(</w:t>
      </w:r>
      <w:r w:rsidR="00DB2DDB">
        <w:rPr>
          <w:rStyle w:val="cs9f0a404024"/>
        </w:rPr>
        <w:t>Chemo</w:t>
      </w:r>
      <w:r w:rsidR="00DB2DDB" w:rsidRPr="005629B8">
        <w:rPr>
          <w:rStyle w:val="cs9f0a404024"/>
          <w:lang w:val="ru-RU"/>
        </w:rPr>
        <w:t xml:space="preserve"> </w:t>
      </w:r>
      <w:r w:rsidR="00DB2DDB">
        <w:rPr>
          <w:rStyle w:val="cs9f0a404024"/>
        </w:rPr>
        <w:t>Research</w:t>
      </w:r>
      <w:r w:rsidR="00DB2DDB" w:rsidRPr="005629B8">
        <w:rPr>
          <w:rStyle w:val="cs9f0a404024"/>
          <w:lang w:val="ru-RU"/>
        </w:rPr>
        <w:t xml:space="preserve"> </w:t>
      </w:r>
      <w:r w:rsidR="00DB2DDB">
        <w:rPr>
          <w:rStyle w:val="cs9f0a404024"/>
        </w:rPr>
        <w:t>S</w:t>
      </w:r>
      <w:r w:rsidR="00DB2DDB" w:rsidRPr="005629B8">
        <w:rPr>
          <w:rStyle w:val="cs9f0a404024"/>
          <w:lang w:val="ru-RU"/>
        </w:rPr>
        <w:t>.</w:t>
      </w:r>
      <w:r w:rsidR="00DB2DDB">
        <w:rPr>
          <w:rStyle w:val="cs9f0a404024"/>
        </w:rPr>
        <w:t>L</w:t>
      </w:r>
      <w:r w:rsidR="00DB2DDB" w:rsidRPr="005629B8">
        <w:rPr>
          <w:rStyle w:val="cs9f0a404024"/>
          <w:lang w:val="ru-RU"/>
        </w:rPr>
        <w:t>.), Іспанія</w:t>
      </w:r>
    </w:p>
    <w:p w:rsidR="0096771C" w:rsidRDefault="0096771C" w:rsidP="009677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«Скоуп Інтернешнл АГ», Німеччина</w:t>
      </w:r>
    </w:p>
    <w:p w:rsidR="00DB2DDB" w:rsidRPr="005629B8" w:rsidRDefault="00DB2DDB" w:rsidP="005629B8">
      <w:pPr>
        <w:pStyle w:val="cs80d9435b"/>
        <w:rPr>
          <w:lang w:val="ru-RU"/>
        </w:rPr>
      </w:pPr>
    </w:p>
    <w:p w:rsidR="00DB2DDB" w:rsidRPr="005579B7" w:rsidRDefault="005629B8" w:rsidP="005629B8">
      <w:pPr>
        <w:jc w:val="both"/>
        <w:rPr>
          <w:rStyle w:val="cs80d9435b25"/>
          <w:lang w:val="ru-RU"/>
        </w:rPr>
      </w:pPr>
      <w:r>
        <w:rPr>
          <w:rStyle w:val="cs9b0062625"/>
          <w:lang w:val="ru-RU"/>
        </w:rPr>
        <w:t>3</w:t>
      </w:r>
      <w:r w:rsidR="002E4EAF">
        <w:rPr>
          <w:rStyle w:val="cs9b0062625"/>
          <w:lang w:val="ru-RU"/>
        </w:rPr>
        <w:t>5</w:t>
      </w:r>
      <w:r>
        <w:rPr>
          <w:rStyle w:val="cs9b0062625"/>
          <w:lang w:val="ru-RU"/>
        </w:rPr>
        <w:t xml:space="preserve">. </w:t>
      </w:r>
      <w:r w:rsidR="00DB2DDB" w:rsidRPr="005579B7">
        <w:rPr>
          <w:rStyle w:val="cs9b0062625"/>
          <w:lang w:val="ru-RU"/>
        </w:rPr>
        <w:t>Оновлена Брошура дослідника (</w:t>
      </w:r>
      <w:r w:rsidR="00DB2DDB">
        <w:rPr>
          <w:rStyle w:val="cs9b0062625"/>
        </w:rPr>
        <w:t>Lu</w:t>
      </w:r>
      <w:r w:rsidR="00DB2DDB" w:rsidRPr="005579B7">
        <w:rPr>
          <w:rStyle w:val="cs9b0062625"/>
          <w:lang w:val="ru-RU"/>
        </w:rPr>
        <w:t xml:space="preserve"> </w:t>
      </w:r>
      <w:r w:rsidR="00DB2DDB">
        <w:rPr>
          <w:rStyle w:val="cs9b0062625"/>
        </w:rPr>
        <w:t>AA</w:t>
      </w:r>
      <w:r w:rsidR="00DB2DDB" w:rsidRPr="005579B7">
        <w:rPr>
          <w:rStyle w:val="cs9b0062625"/>
          <w:lang w:val="ru-RU"/>
        </w:rPr>
        <w:t>21004), версія 18 від 01 червня 2021 р., англійською мовою; Збільшення кількості досліджуваних в Україні (з 90 до 120 пацієнтів)</w:t>
      </w:r>
      <w:r w:rsidR="00DB2DDB" w:rsidRPr="005579B7">
        <w:rPr>
          <w:rStyle w:val="cs9f0a404025"/>
          <w:lang w:val="ru-RU"/>
        </w:rPr>
        <w:t xml:space="preserve"> до протоколу клінічного дослідження «Рандомізоване подвійне сліпе дослідження у паралельних групах з активним контролем для оцінки ефективності </w:t>
      </w:r>
      <w:r w:rsidR="00DB2DDB" w:rsidRPr="005579B7">
        <w:rPr>
          <w:rStyle w:val="cs9b0062625"/>
          <w:lang w:val="ru-RU"/>
        </w:rPr>
        <w:t>вортіоксетину</w:t>
      </w:r>
      <w:r w:rsidR="00DB2DDB" w:rsidRPr="005579B7">
        <w:rPr>
          <w:rStyle w:val="cs9f0a404025"/>
          <w:lang w:val="ru-RU"/>
        </w:rPr>
        <w:t xml:space="preserve"> у порівнянні з десвенлафаксином у дорослих пацієнтів, що страждають на великий депресивний розлад і мали часткову відповідь на терапію селективними інгібіторами зворотного захоплення серотоніну (СІЗЗС)», код </w:t>
      </w:r>
      <w:r w:rsidR="005579B7">
        <w:rPr>
          <w:rStyle w:val="cs9f0a404025"/>
          <w:lang w:val="ru-RU"/>
        </w:rPr>
        <w:t>дослідження</w:t>
      </w:r>
      <w:r w:rsidR="00DB2DDB" w:rsidRPr="005579B7">
        <w:rPr>
          <w:rStyle w:val="cs9f0a404025"/>
          <w:lang w:val="ru-RU"/>
        </w:rPr>
        <w:t xml:space="preserve"> </w:t>
      </w:r>
      <w:r w:rsidR="00DB2DDB" w:rsidRPr="005579B7">
        <w:rPr>
          <w:rStyle w:val="cs9b0062625"/>
          <w:lang w:val="ru-RU"/>
        </w:rPr>
        <w:t>18498</w:t>
      </w:r>
      <w:r w:rsidR="00DB2DDB">
        <w:rPr>
          <w:rStyle w:val="cs9b0062625"/>
        </w:rPr>
        <w:t>A</w:t>
      </w:r>
      <w:r w:rsidR="00DB2DDB" w:rsidRPr="005579B7">
        <w:rPr>
          <w:rStyle w:val="cs9f0a404025"/>
          <w:lang w:val="ru-RU"/>
        </w:rPr>
        <w:t xml:space="preserve">, версія 1.0 від 22 листопада 2019 р.; спонсор - Х. Лундбек А/С, Данія </w:t>
      </w:r>
    </w:p>
    <w:p w:rsidR="0096771C" w:rsidRPr="005579B7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 «Клінічні дослідження Айкон», Україна</w:t>
      </w:r>
    </w:p>
    <w:p w:rsidR="00DB2DDB" w:rsidRPr="005629B8" w:rsidRDefault="00DB2DDB" w:rsidP="005629B8">
      <w:pPr>
        <w:pStyle w:val="cs80d9435b"/>
        <w:rPr>
          <w:lang w:val="ru-RU"/>
        </w:rPr>
      </w:pPr>
    </w:p>
    <w:p w:rsidR="00DB2DDB" w:rsidRPr="005579B7" w:rsidRDefault="005629B8" w:rsidP="005629B8">
      <w:pPr>
        <w:jc w:val="both"/>
        <w:rPr>
          <w:rStyle w:val="cs80d9435b26"/>
          <w:lang w:val="ru-RU"/>
        </w:rPr>
      </w:pPr>
      <w:r>
        <w:rPr>
          <w:rStyle w:val="cs9b0062626"/>
          <w:lang w:val="ru-RU"/>
        </w:rPr>
        <w:t>3</w:t>
      </w:r>
      <w:r w:rsidR="002E4EAF">
        <w:rPr>
          <w:rStyle w:val="cs9b0062626"/>
          <w:lang w:val="ru-RU"/>
        </w:rPr>
        <w:t>6</w:t>
      </w:r>
      <w:r>
        <w:rPr>
          <w:rStyle w:val="cs9b0062626"/>
          <w:lang w:val="ru-RU"/>
        </w:rPr>
        <w:t xml:space="preserve">. </w:t>
      </w:r>
      <w:r w:rsidR="00DB2DDB" w:rsidRPr="005579B7">
        <w:rPr>
          <w:rStyle w:val="cs9b0062626"/>
          <w:lang w:val="ru-RU"/>
        </w:rPr>
        <w:t>Подовження тривалості клінічного дослідження в Україні до 31 травня 2023 року</w:t>
      </w:r>
      <w:r w:rsidR="00DB2DDB" w:rsidRPr="005579B7">
        <w:rPr>
          <w:rStyle w:val="cs9f0a404026"/>
          <w:lang w:val="ru-RU"/>
        </w:rPr>
        <w:t xml:space="preserve"> до протоколу клінічного дослідження «Відкрите дослідження фази 3</w:t>
      </w:r>
      <w:r w:rsidR="00DB2DDB">
        <w:rPr>
          <w:rStyle w:val="cs9f0a404026"/>
        </w:rPr>
        <w:t>b</w:t>
      </w:r>
      <w:r w:rsidR="00DB2DDB" w:rsidRPr="005579B7">
        <w:rPr>
          <w:rStyle w:val="cs9f0a404026"/>
          <w:lang w:val="ru-RU"/>
        </w:rPr>
        <w:t xml:space="preserve"> для оцінки довгострокової безпечності та ефективності </w:t>
      </w:r>
      <w:r w:rsidR="00DB2DDB" w:rsidRPr="005579B7">
        <w:rPr>
          <w:rStyle w:val="cs9b0062626"/>
          <w:lang w:val="ru-RU"/>
        </w:rPr>
        <w:t>ведолізумабу</w:t>
      </w:r>
      <w:r w:rsidR="00DB2DDB" w:rsidRPr="005579B7">
        <w:rPr>
          <w:rStyle w:val="cs9f0a404026"/>
          <w:lang w:val="ru-RU"/>
        </w:rPr>
        <w:t xml:space="preserve"> для підшкірного введення у пацієнтів з виразковим колітом та хворобою Крона», код </w:t>
      </w:r>
      <w:r w:rsidR="005579B7">
        <w:rPr>
          <w:rStyle w:val="cs9f0a404026"/>
          <w:lang w:val="ru-RU"/>
        </w:rPr>
        <w:t>дослідження</w:t>
      </w:r>
      <w:r w:rsidR="00DB2DDB" w:rsidRPr="005579B7">
        <w:rPr>
          <w:rStyle w:val="cs9f0a404026"/>
          <w:lang w:val="ru-RU"/>
        </w:rPr>
        <w:t xml:space="preserve"> </w:t>
      </w:r>
      <w:r w:rsidR="00DB2DDB">
        <w:rPr>
          <w:rStyle w:val="cs9b0062626"/>
        </w:rPr>
        <w:t>MLN</w:t>
      </w:r>
      <w:r w:rsidR="00DB2DDB" w:rsidRPr="005579B7">
        <w:rPr>
          <w:rStyle w:val="cs9b0062626"/>
          <w:lang w:val="ru-RU"/>
        </w:rPr>
        <w:t>0002</w:t>
      </w:r>
      <w:r w:rsidR="00DB2DDB">
        <w:rPr>
          <w:rStyle w:val="cs9b0062626"/>
        </w:rPr>
        <w:t>SC</w:t>
      </w:r>
      <w:r w:rsidR="00DB2DDB" w:rsidRPr="005579B7">
        <w:rPr>
          <w:rStyle w:val="cs9b0062626"/>
          <w:lang w:val="ru-RU"/>
        </w:rPr>
        <w:t>-3030</w:t>
      </w:r>
      <w:r w:rsidR="00DB2DDB" w:rsidRPr="005579B7">
        <w:rPr>
          <w:rStyle w:val="cs9f0a404026"/>
          <w:lang w:val="ru-RU"/>
        </w:rPr>
        <w:t>, інкорпорований поправкою 10 від 20 жовтня 2020 року; спонсор - «Такеда Девелопмент Сентер Юроп Лтд.» (</w:t>
      </w:r>
      <w:r w:rsidR="00DB2DDB">
        <w:rPr>
          <w:rStyle w:val="cs9f0a404026"/>
        </w:rPr>
        <w:t>Takeda</w:t>
      </w:r>
      <w:r w:rsidR="00DB2DDB" w:rsidRPr="005579B7">
        <w:rPr>
          <w:rStyle w:val="cs9f0a404026"/>
          <w:lang w:val="ru-RU"/>
        </w:rPr>
        <w:t xml:space="preserve"> </w:t>
      </w:r>
      <w:r w:rsidR="00DB2DDB">
        <w:rPr>
          <w:rStyle w:val="cs9f0a404026"/>
        </w:rPr>
        <w:t>Development</w:t>
      </w:r>
      <w:r w:rsidR="00DB2DDB" w:rsidRPr="005579B7">
        <w:rPr>
          <w:rStyle w:val="cs9f0a404026"/>
          <w:lang w:val="ru-RU"/>
        </w:rPr>
        <w:t xml:space="preserve"> </w:t>
      </w:r>
      <w:r w:rsidR="00DB2DDB">
        <w:rPr>
          <w:rStyle w:val="cs9f0a404026"/>
        </w:rPr>
        <w:t>Centre</w:t>
      </w:r>
      <w:r w:rsidR="00DB2DDB" w:rsidRPr="005579B7">
        <w:rPr>
          <w:rStyle w:val="cs9f0a404026"/>
          <w:lang w:val="ru-RU"/>
        </w:rPr>
        <w:t xml:space="preserve"> </w:t>
      </w:r>
      <w:r w:rsidR="00DB2DDB">
        <w:rPr>
          <w:rStyle w:val="cs9f0a404026"/>
        </w:rPr>
        <w:t>Europe</w:t>
      </w:r>
      <w:r w:rsidR="00DB2DDB" w:rsidRPr="005579B7">
        <w:rPr>
          <w:rStyle w:val="cs9f0a404026"/>
          <w:lang w:val="ru-RU"/>
        </w:rPr>
        <w:t xml:space="preserve"> </w:t>
      </w:r>
      <w:r w:rsidR="00DB2DDB">
        <w:rPr>
          <w:rStyle w:val="cs9f0a404026"/>
        </w:rPr>
        <w:t>Ltd</w:t>
      </w:r>
      <w:r w:rsidR="00DB2DDB" w:rsidRPr="005579B7">
        <w:rPr>
          <w:rStyle w:val="cs9f0a404026"/>
          <w:lang w:val="ru-RU"/>
        </w:rPr>
        <w:t>.), Сполучене королівство</w:t>
      </w:r>
    </w:p>
    <w:p w:rsidR="0096771C" w:rsidRPr="005579B7" w:rsidRDefault="0096771C" w:rsidP="0096771C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«АЙК'ЮВІА РДС Україна»</w:t>
      </w:r>
    </w:p>
    <w:p w:rsidR="00DB2DDB" w:rsidRPr="005629B8" w:rsidRDefault="00DB2DDB" w:rsidP="005629B8">
      <w:pPr>
        <w:pStyle w:val="cs80d9435b"/>
        <w:rPr>
          <w:lang w:val="ru-RU"/>
        </w:rPr>
      </w:pPr>
      <w:r>
        <w:rPr>
          <w:rStyle w:val="cs9f0a404026"/>
        </w:rPr>
        <w:t> </w:t>
      </w:r>
    </w:p>
    <w:p w:rsidR="00DB2DDB" w:rsidRPr="005579B7" w:rsidRDefault="005629B8" w:rsidP="005629B8">
      <w:pPr>
        <w:jc w:val="both"/>
        <w:rPr>
          <w:rStyle w:val="cs80d9435b27"/>
          <w:lang w:val="ru-RU"/>
        </w:rPr>
      </w:pPr>
      <w:r>
        <w:rPr>
          <w:rStyle w:val="cs9b0062627"/>
          <w:lang w:val="ru-RU"/>
        </w:rPr>
        <w:t>3</w:t>
      </w:r>
      <w:r w:rsidR="002E4EAF">
        <w:rPr>
          <w:rStyle w:val="cs9b0062627"/>
          <w:lang w:val="ru-RU"/>
        </w:rPr>
        <w:t>7</w:t>
      </w:r>
      <w:r>
        <w:rPr>
          <w:rStyle w:val="cs9b0062627"/>
          <w:lang w:val="ru-RU"/>
        </w:rPr>
        <w:t xml:space="preserve">. </w:t>
      </w:r>
      <w:r w:rsidR="00DB2DDB" w:rsidRPr="005579B7">
        <w:rPr>
          <w:rStyle w:val="cs9b0062627"/>
          <w:lang w:val="ru-RU"/>
        </w:rPr>
        <w:t>Включення додаткового місця проведення клінічного дослідження</w:t>
      </w:r>
      <w:r w:rsidR="00F128C0">
        <w:rPr>
          <w:rStyle w:val="cs9f0a404027"/>
          <w:lang w:val="ru-RU"/>
        </w:rPr>
        <w:t xml:space="preserve"> до </w:t>
      </w:r>
      <w:r w:rsidR="00DB2DDB" w:rsidRPr="005579B7">
        <w:rPr>
          <w:rStyle w:val="cs9f0a404027"/>
          <w:lang w:val="ru-RU"/>
        </w:rPr>
        <w:t xml:space="preserve">протоколу клінічного дослідження «Рандомізоване подвійне сліпе дослідження </w:t>
      </w:r>
      <w:r w:rsidR="00DB2DDB">
        <w:rPr>
          <w:rStyle w:val="cs9f0a404027"/>
        </w:rPr>
        <w:t>III</w:t>
      </w:r>
      <w:r w:rsidR="00DB2DDB" w:rsidRPr="005579B7">
        <w:rPr>
          <w:rStyle w:val="cs9f0a404027"/>
          <w:lang w:val="ru-RU"/>
        </w:rPr>
        <w:t xml:space="preserve"> фази з вивчення ефективності та безпечності препарату </w:t>
      </w:r>
      <w:r w:rsidR="00DB2DDB">
        <w:rPr>
          <w:rStyle w:val="cs9b0062627"/>
        </w:rPr>
        <w:t>SAR</w:t>
      </w:r>
      <w:r w:rsidR="00DB2DDB" w:rsidRPr="005579B7">
        <w:rPr>
          <w:rStyle w:val="cs9b0062627"/>
          <w:lang w:val="ru-RU"/>
        </w:rPr>
        <w:t>442168</w:t>
      </w:r>
      <w:r w:rsidR="00DB2DDB" w:rsidRPr="005579B7">
        <w:rPr>
          <w:rStyle w:val="cs9f0a404027"/>
          <w:lang w:val="ru-RU"/>
        </w:rPr>
        <w:t xml:space="preserve"> у порівнянні з плацебо серед учасників з вторинно-прогресуючим розсіяним склерозом без рецидивів (</w:t>
      </w:r>
      <w:r w:rsidR="00DB2DDB">
        <w:rPr>
          <w:rStyle w:val="cs9f0a404027"/>
        </w:rPr>
        <w:t>HERCULES</w:t>
      </w:r>
      <w:r w:rsidR="00DB2DDB" w:rsidRPr="005579B7">
        <w:rPr>
          <w:rStyle w:val="cs9f0a404027"/>
          <w:lang w:val="ru-RU"/>
        </w:rPr>
        <w:t xml:space="preserve">)», код </w:t>
      </w:r>
      <w:r w:rsidR="005579B7">
        <w:rPr>
          <w:rStyle w:val="cs9f0a404027"/>
          <w:lang w:val="ru-RU"/>
        </w:rPr>
        <w:t>дослідження</w:t>
      </w:r>
      <w:r w:rsidR="00DB2DDB" w:rsidRPr="005579B7">
        <w:rPr>
          <w:rStyle w:val="cs9f0a404027"/>
          <w:lang w:val="ru-RU"/>
        </w:rPr>
        <w:t xml:space="preserve"> </w:t>
      </w:r>
      <w:r w:rsidR="00DB2DDB">
        <w:rPr>
          <w:rStyle w:val="cs9b0062627"/>
        </w:rPr>
        <w:t>EFC</w:t>
      </w:r>
      <w:r w:rsidR="00DB2DDB" w:rsidRPr="005579B7">
        <w:rPr>
          <w:rStyle w:val="cs9b0062627"/>
          <w:lang w:val="ru-RU"/>
        </w:rPr>
        <w:t>16645</w:t>
      </w:r>
      <w:r w:rsidR="00DB2DDB" w:rsidRPr="005579B7">
        <w:rPr>
          <w:rStyle w:val="cs9f0a404027"/>
          <w:lang w:val="ru-RU"/>
        </w:rPr>
        <w:t xml:space="preserve">, з поправкою 03, версія 1 від 03 листопада 2020р.; спонсор - </w:t>
      </w:r>
      <w:r w:rsidR="00DB2DDB">
        <w:rPr>
          <w:rStyle w:val="cs9f0a404027"/>
        </w:rPr>
        <w:t>Genzyme</w:t>
      </w:r>
      <w:r w:rsidR="00DB2DDB" w:rsidRPr="005579B7">
        <w:rPr>
          <w:rStyle w:val="cs9f0a404027"/>
          <w:lang w:val="ru-RU"/>
        </w:rPr>
        <w:t xml:space="preserve"> </w:t>
      </w:r>
      <w:r w:rsidR="00DB2DDB">
        <w:rPr>
          <w:rStyle w:val="cs9f0a404027"/>
        </w:rPr>
        <w:t>Corporation</w:t>
      </w:r>
      <w:r w:rsidR="00DB2DDB" w:rsidRPr="005579B7">
        <w:rPr>
          <w:rStyle w:val="cs9f0a404027"/>
          <w:lang w:val="ru-RU"/>
        </w:rPr>
        <w:t xml:space="preserve">, </w:t>
      </w:r>
      <w:r w:rsidR="00DB2DDB">
        <w:rPr>
          <w:rStyle w:val="cs9f0a404027"/>
        </w:rPr>
        <w:t>USA</w:t>
      </w:r>
      <w:r w:rsidR="00DB2DDB" w:rsidRPr="005579B7">
        <w:rPr>
          <w:rStyle w:val="cs9f0a404027"/>
          <w:lang w:val="ru-RU"/>
        </w:rPr>
        <w:t xml:space="preserve"> (Джензайм Корпорейшн, США) </w:t>
      </w:r>
    </w:p>
    <w:p w:rsidR="00303B21" w:rsidRPr="005579B7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 «Санофі-Авентіс Україна»</w:t>
      </w:r>
    </w:p>
    <w:p w:rsidR="00DB2DDB" w:rsidRPr="005629B8" w:rsidRDefault="00DB2DDB">
      <w:pPr>
        <w:pStyle w:val="cs80d9435b"/>
        <w:rPr>
          <w:lang w:val="ru-RU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9008"/>
      </w:tblGrid>
      <w:tr w:rsidR="00872962" w:rsidRPr="00221596" w:rsidTr="00303B21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303B21" w:rsidRDefault="00DB2DDB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303B21">
              <w:rPr>
                <w:rStyle w:val="cs2494c3c64"/>
                <w:rFonts w:ascii="Arial" w:hAnsi="Arial" w:cs="Arial"/>
                <w:b w:val="0"/>
              </w:rPr>
              <w:t>№ п/п</w:t>
            </w:r>
          </w:p>
        </w:tc>
        <w:tc>
          <w:tcPr>
            <w:tcW w:w="9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303B21" w:rsidRDefault="00DB2DDB">
            <w:pPr>
              <w:pStyle w:val="cs202b20ac"/>
              <w:rPr>
                <w:rFonts w:ascii="Arial" w:hAnsi="Arial" w:cs="Arial"/>
                <w:b/>
                <w:color w:val="000000"/>
                <w:lang w:val="ru-RU"/>
              </w:rPr>
            </w:pPr>
            <w:r w:rsidRPr="00303B21">
              <w:rPr>
                <w:rStyle w:val="cs2494c3c64"/>
                <w:rFonts w:ascii="Arial" w:hAnsi="Arial" w:cs="Arial"/>
                <w:b w:val="0"/>
                <w:lang w:val="ru-RU"/>
              </w:rPr>
              <w:t>П.І.Б. відповідального дослідника</w:t>
            </w:r>
          </w:p>
          <w:p w:rsidR="00DB2DDB" w:rsidRPr="00303B21" w:rsidRDefault="00DB2DDB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303B21">
              <w:rPr>
                <w:rStyle w:val="cs2494c3c64"/>
                <w:rFonts w:ascii="Arial" w:hAnsi="Arial" w:cs="Arial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872962" w:rsidRPr="00872962" w:rsidTr="00303B21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4"/>
                <w:rFonts w:ascii="Arial" w:hAnsi="Arial" w:cs="Arial"/>
                <w:b w:val="0"/>
              </w:rPr>
              <w:t>1</w:t>
            </w:r>
          </w:p>
        </w:tc>
        <w:tc>
          <w:tcPr>
            <w:tcW w:w="9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4"/>
                <w:rFonts w:ascii="Arial" w:hAnsi="Arial" w:cs="Arial"/>
                <w:b w:val="0"/>
              </w:rPr>
              <w:t>к.м.н. Лекомцева Є.В.</w:t>
            </w:r>
          </w:p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aecf586f4"/>
                <w:rFonts w:ascii="Arial" w:hAnsi="Arial" w:cs="Arial"/>
                <w:b w:val="0"/>
                <w:color w:val="000000"/>
              </w:rPr>
              <w:t>Державна установа «Інститут неврології, психіатрії та наркології Національної академії медичних наук України», відділ функціональної нейрохірургії з групою патоморфології, відділення функціональної нейрохірургії та пароксизмальних станів, м. Харків</w:t>
            </w:r>
          </w:p>
        </w:tc>
      </w:tr>
    </w:tbl>
    <w:p w:rsidR="00DB2DDB" w:rsidRDefault="002E4EAF" w:rsidP="007877D2">
      <w:pPr>
        <w:pStyle w:val="cs80d9435b"/>
        <w:rPr>
          <w:rStyle w:val="cs80d9435b28"/>
        </w:rPr>
      </w:pPr>
      <w:r>
        <w:rPr>
          <w:rStyle w:val="cs9b0062628"/>
        </w:rPr>
        <w:t>38</w:t>
      </w:r>
      <w:r w:rsidR="00F128C0" w:rsidRPr="00F128C0">
        <w:rPr>
          <w:rStyle w:val="cs9b0062628"/>
        </w:rPr>
        <w:t xml:space="preserve">. </w:t>
      </w:r>
      <w:r w:rsidR="00DB2DDB" w:rsidRPr="005579B7">
        <w:rPr>
          <w:rStyle w:val="cs9b0062628"/>
          <w:lang w:val="ru-RU"/>
        </w:rPr>
        <w:t>Включення</w:t>
      </w:r>
      <w:r w:rsidR="00DB2DDB" w:rsidRPr="00F128C0">
        <w:rPr>
          <w:rStyle w:val="cs9b0062628"/>
        </w:rPr>
        <w:t xml:space="preserve"> </w:t>
      </w:r>
      <w:r w:rsidR="00DB2DDB" w:rsidRPr="005579B7">
        <w:rPr>
          <w:rStyle w:val="cs9b0062628"/>
          <w:lang w:val="ru-RU"/>
        </w:rPr>
        <w:t>додаткового</w:t>
      </w:r>
      <w:r w:rsidR="00DB2DDB" w:rsidRPr="00F128C0">
        <w:rPr>
          <w:rStyle w:val="cs9b0062628"/>
        </w:rPr>
        <w:t xml:space="preserve"> </w:t>
      </w:r>
      <w:r w:rsidR="00DB2DDB" w:rsidRPr="005579B7">
        <w:rPr>
          <w:rStyle w:val="cs9b0062628"/>
          <w:lang w:val="ru-RU"/>
        </w:rPr>
        <w:t>місця</w:t>
      </w:r>
      <w:r w:rsidR="00DB2DDB" w:rsidRPr="00F128C0">
        <w:rPr>
          <w:rStyle w:val="cs9b0062628"/>
        </w:rPr>
        <w:t xml:space="preserve"> </w:t>
      </w:r>
      <w:r w:rsidR="00DB2DDB" w:rsidRPr="005579B7">
        <w:rPr>
          <w:rStyle w:val="cs9b0062628"/>
          <w:lang w:val="ru-RU"/>
        </w:rPr>
        <w:t>проведення</w:t>
      </w:r>
      <w:r w:rsidR="00DB2DDB" w:rsidRPr="00F128C0">
        <w:rPr>
          <w:rStyle w:val="cs9b0062628"/>
        </w:rPr>
        <w:t xml:space="preserve"> </w:t>
      </w:r>
      <w:r w:rsidR="00DB2DDB" w:rsidRPr="005579B7">
        <w:rPr>
          <w:rStyle w:val="cs9b0062628"/>
          <w:lang w:val="ru-RU"/>
        </w:rPr>
        <w:t>клінічного</w:t>
      </w:r>
      <w:r w:rsidR="00DB2DDB" w:rsidRPr="00F128C0">
        <w:rPr>
          <w:rStyle w:val="cs9b0062628"/>
        </w:rPr>
        <w:t xml:space="preserve"> </w:t>
      </w:r>
      <w:r w:rsidR="00DB2DDB" w:rsidRPr="005579B7">
        <w:rPr>
          <w:rStyle w:val="cs9b0062628"/>
          <w:lang w:val="ru-RU"/>
        </w:rPr>
        <w:t>випробування</w:t>
      </w:r>
      <w:r w:rsidR="00DB2DDB" w:rsidRPr="00F128C0">
        <w:rPr>
          <w:rStyle w:val="cs9b0062628"/>
        </w:rPr>
        <w:t xml:space="preserve"> </w:t>
      </w:r>
      <w:r w:rsidR="00DB2DDB" w:rsidRPr="005579B7">
        <w:rPr>
          <w:rStyle w:val="cs9f0a404028"/>
          <w:lang w:val="ru-RU"/>
        </w:rPr>
        <w:t>до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протоколу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клінічного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дослідження</w:t>
      </w:r>
      <w:r w:rsidR="00DB2DDB" w:rsidRPr="00F128C0">
        <w:rPr>
          <w:rStyle w:val="cs9f0a404028"/>
        </w:rPr>
        <w:t xml:space="preserve"> «</w:t>
      </w:r>
      <w:r w:rsidR="00DB2DDB" w:rsidRPr="005579B7">
        <w:rPr>
          <w:rStyle w:val="cs9f0a404028"/>
          <w:lang w:val="ru-RU"/>
        </w:rPr>
        <w:t>Багатоцентрове</w:t>
      </w:r>
      <w:r w:rsidR="00DB2DDB" w:rsidRPr="00F128C0">
        <w:rPr>
          <w:rStyle w:val="cs9f0a404028"/>
        </w:rPr>
        <w:t xml:space="preserve">, </w:t>
      </w:r>
      <w:r w:rsidR="00DB2DDB" w:rsidRPr="005579B7">
        <w:rPr>
          <w:rStyle w:val="cs9f0a404028"/>
          <w:lang w:val="ru-RU"/>
        </w:rPr>
        <w:t>рандомізоване</w:t>
      </w:r>
      <w:r w:rsidR="00DB2DDB" w:rsidRPr="00F128C0">
        <w:rPr>
          <w:rStyle w:val="cs9f0a404028"/>
        </w:rPr>
        <w:t xml:space="preserve">, </w:t>
      </w:r>
      <w:r w:rsidR="00DB2DDB" w:rsidRPr="005579B7">
        <w:rPr>
          <w:rStyle w:val="cs9f0a404028"/>
          <w:lang w:val="ru-RU"/>
        </w:rPr>
        <w:t>подвійне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сліпе</w:t>
      </w:r>
      <w:r w:rsidR="00DB2DDB" w:rsidRPr="00F128C0">
        <w:rPr>
          <w:rStyle w:val="cs9f0a404028"/>
        </w:rPr>
        <w:t xml:space="preserve">, </w:t>
      </w:r>
      <w:r w:rsidR="00DB2DDB" w:rsidRPr="005579B7">
        <w:rPr>
          <w:rStyle w:val="cs9f0a404028"/>
          <w:lang w:val="ru-RU"/>
        </w:rPr>
        <w:t>плацебо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контрольоване</w:t>
      </w:r>
      <w:r w:rsidR="00DB2DDB" w:rsidRPr="00F128C0">
        <w:rPr>
          <w:rStyle w:val="cs9f0a404028"/>
        </w:rPr>
        <w:t xml:space="preserve">, </w:t>
      </w:r>
      <w:r w:rsidR="00DB2DDB" w:rsidRPr="005579B7">
        <w:rPr>
          <w:rStyle w:val="cs9f0a404028"/>
          <w:lang w:val="ru-RU"/>
        </w:rPr>
        <w:t>в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паралельних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групах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клінічне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дослідження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b0062628"/>
          <w:lang w:val="ru-RU"/>
        </w:rPr>
        <w:t>гуселькумабу</w:t>
      </w:r>
      <w:r w:rsidR="00DB2DDB" w:rsidRPr="00F128C0">
        <w:rPr>
          <w:rStyle w:val="cs9b0062628"/>
        </w:rPr>
        <w:t xml:space="preserve"> </w:t>
      </w:r>
      <w:r w:rsidR="00DB2DDB" w:rsidRPr="005579B7">
        <w:rPr>
          <w:rStyle w:val="cs9f0a404028"/>
          <w:lang w:val="ru-RU"/>
        </w:rPr>
        <w:t>у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пацієнтів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з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активним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вовчаковим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нефритом</w:t>
      </w:r>
      <w:r w:rsidR="00DB2DDB" w:rsidRPr="00F128C0">
        <w:rPr>
          <w:rStyle w:val="cs9f0a404028"/>
        </w:rPr>
        <w:t xml:space="preserve">», </w:t>
      </w:r>
      <w:r w:rsidR="00DB2DDB" w:rsidRPr="005579B7">
        <w:rPr>
          <w:rStyle w:val="cs9f0a404028"/>
          <w:lang w:val="ru-RU"/>
        </w:rPr>
        <w:t>дослідження</w:t>
      </w:r>
      <w:r w:rsidR="00DB2DDB" w:rsidRPr="00F128C0">
        <w:rPr>
          <w:rStyle w:val="cs9f0a404028"/>
        </w:rPr>
        <w:t xml:space="preserve"> </w:t>
      </w:r>
      <w:r w:rsidR="00DB2DDB">
        <w:rPr>
          <w:rStyle w:val="cs9b0062628"/>
        </w:rPr>
        <w:t>CNTO</w:t>
      </w:r>
      <w:r w:rsidR="00DB2DDB" w:rsidRPr="00F128C0">
        <w:rPr>
          <w:rStyle w:val="cs9b0062628"/>
        </w:rPr>
        <w:t>1959</w:t>
      </w:r>
      <w:r w:rsidR="00DB2DDB">
        <w:rPr>
          <w:rStyle w:val="cs9b0062628"/>
        </w:rPr>
        <w:t>LUN</w:t>
      </w:r>
      <w:r w:rsidR="00DB2DDB" w:rsidRPr="00F128C0">
        <w:rPr>
          <w:rStyle w:val="cs9b0062628"/>
        </w:rPr>
        <w:t>2001</w:t>
      </w:r>
      <w:r w:rsidR="00DB2DDB" w:rsidRPr="00F128C0">
        <w:rPr>
          <w:rStyle w:val="cs9f0a404028"/>
        </w:rPr>
        <w:t xml:space="preserve">, </w:t>
      </w:r>
      <w:r w:rsidR="00DB2DDB" w:rsidRPr="005579B7">
        <w:rPr>
          <w:rStyle w:val="cs9f0a404028"/>
          <w:lang w:val="ru-RU"/>
        </w:rPr>
        <w:t>з</w:t>
      </w:r>
      <w:r w:rsidR="00DB2DDB" w:rsidRPr="00F128C0">
        <w:rPr>
          <w:rStyle w:val="cs9f0a404028"/>
        </w:rPr>
        <w:t xml:space="preserve"> </w:t>
      </w:r>
      <w:r w:rsidR="00DB2DDB" w:rsidRPr="005579B7">
        <w:rPr>
          <w:rStyle w:val="cs9f0a404028"/>
          <w:lang w:val="ru-RU"/>
        </w:rPr>
        <w:t>Поправкою</w:t>
      </w:r>
      <w:r w:rsidR="00DB2DDB" w:rsidRPr="00F128C0">
        <w:rPr>
          <w:rStyle w:val="cs9f0a404028"/>
        </w:rPr>
        <w:t xml:space="preserve"> </w:t>
      </w:r>
      <w:r w:rsidR="00DB2DDB">
        <w:rPr>
          <w:rStyle w:val="cs9f0a404028"/>
        </w:rPr>
        <w:t>1 від 07.05.2020 р.; спонсор - «ЯНССЕН ФАРМАЦЕВТИКА НВ», Бельгія</w:t>
      </w:r>
    </w:p>
    <w:p w:rsidR="00303B21" w:rsidRPr="00303B21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303B21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DB2DDB" w:rsidRPr="00303B21" w:rsidRDefault="00DB2DDB">
      <w:pPr>
        <w:pStyle w:val="cs80d9435b"/>
        <w:rPr>
          <w:lang w:val="ru-RU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109"/>
      </w:tblGrid>
      <w:tr w:rsidR="001D1054" w:rsidRPr="00221596" w:rsidTr="002E4EAF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303B21" w:rsidRDefault="00DB2DDB">
            <w:pPr>
              <w:pStyle w:val="cs2e86d3a6"/>
              <w:rPr>
                <w:b/>
                <w:color w:val="000000"/>
              </w:rPr>
            </w:pPr>
            <w:r w:rsidRPr="00303B21">
              <w:rPr>
                <w:rStyle w:val="cs9b0062628"/>
                <w:b w:val="0"/>
              </w:rPr>
              <w:t>№</w:t>
            </w:r>
          </w:p>
          <w:p w:rsidR="00DB2DDB" w:rsidRPr="00303B21" w:rsidRDefault="00DB2DDB">
            <w:pPr>
              <w:pStyle w:val="cs2e86d3a6"/>
              <w:rPr>
                <w:b/>
                <w:color w:val="000000"/>
              </w:rPr>
            </w:pPr>
            <w:r w:rsidRPr="00303B21">
              <w:rPr>
                <w:rStyle w:val="cs9b0062628"/>
                <w:b w:val="0"/>
              </w:rPr>
              <w:t>п/п</w:t>
            </w:r>
          </w:p>
        </w:tc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303B21" w:rsidRDefault="00DB2DDB">
            <w:pPr>
              <w:pStyle w:val="cs2e86d3a6"/>
              <w:rPr>
                <w:b/>
                <w:color w:val="000000"/>
                <w:lang w:val="ru-RU"/>
              </w:rPr>
            </w:pPr>
            <w:r w:rsidRPr="00303B21">
              <w:rPr>
                <w:rStyle w:val="cs9b0062628"/>
                <w:b w:val="0"/>
                <w:lang w:val="ru-RU"/>
              </w:rPr>
              <w:t>П.І.Б. відповідального дослідника</w:t>
            </w:r>
          </w:p>
          <w:p w:rsidR="00DB2DDB" w:rsidRPr="00303B21" w:rsidRDefault="00DB2DDB">
            <w:pPr>
              <w:pStyle w:val="cs2e86d3a6"/>
              <w:rPr>
                <w:b/>
                <w:color w:val="000000"/>
                <w:lang w:val="ru-RU"/>
              </w:rPr>
            </w:pPr>
            <w:r w:rsidRPr="00303B21">
              <w:rPr>
                <w:rStyle w:val="cs9b0062628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1D1054" w:rsidRPr="001D1054" w:rsidTr="002E4EAF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color w:val="000000"/>
              </w:rPr>
            </w:pPr>
            <w:r w:rsidRPr="00F128C0">
              <w:rPr>
                <w:rStyle w:val="cs9b0062628"/>
                <w:b w:val="0"/>
              </w:rPr>
              <w:t>1.</w:t>
            </w:r>
          </w:p>
        </w:tc>
        <w:tc>
          <w:tcPr>
            <w:tcW w:w="9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f06cd379"/>
              <w:rPr>
                <w:color w:val="000000"/>
                <w:lang w:val="ru-RU"/>
              </w:rPr>
            </w:pPr>
            <w:r w:rsidRPr="00F128C0">
              <w:rPr>
                <w:rStyle w:val="cs9b0062628"/>
                <w:b w:val="0"/>
                <w:lang w:val="ru-RU"/>
              </w:rPr>
              <w:t xml:space="preserve">д.м.н., проф. Станіславчук М.А. </w:t>
            </w:r>
          </w:p>
          <w:p w:rsidR="00DB2DDB" w:rsidRPr="00F128C0" w:rsidRDefault="00DB2DDB">
            <w:pPr>
              <w:pStyle w:val="cs80d9435b"/>
              <w:rPr>
                <w:color w:val="000000"/>
              </w:rPr>
            </w:pPr>
            <w:r w:rsidRPr="00F128C0">
              <w:rPr>
                <w:rStyle w:val="cs7d567a252"/>
                <w:b w:val="0"/>
                <w:color w:val="000000"/>
                <w:lang w:val="ru-RU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університет ім. </w:t>
            </w:r>
            <w:r w:rsidRPr="00F128C0">
              <w:rPr>
                <w:rStyle w:val="cs7d567a252"/>
                <w:b w:val="0"/>
                <w:color w:val="000000"/>
              </w:rPr>
              <w:t>М.І. Пирогова, кафедра внутрішньої медицини №1, м. Вінниця</w:t>
            </w:r>
          </w:p>
        </w:tc>
      </w:tr>
    </w:tbl>
    <w:p w:rsidR="00DB2DDB" w:rsidRPr="00F128C0" w:rsidRDefault="00DB2DDB" w:rsidP="00F128C0">
      <w:pPr>
        <w:pStyle w:val="cs95e872d0"/>
      </w:pPr>
      <w:r>
        <w:rPr>
          <w:rStyle w:val="csafaf57418"/>
        </w:rPr>
        <w:t> </w:t>
      </w:r>
    </w:p>
    <w:p w:rsidR="00DB2DDB" w:rsidRPr="00F128C0" w:rsidRDefault="00F128C0" w:rsidP="00F128C0">
      <w:pPr>
        <w:jc w:val="both"/>
      </w:pPr>
      <w:r w:rsidRPr="00F128C0">
        <w:rPr>
          <w:rStyle w:val="cs9b0062629"/>
        </w:rPr>
        <w:t>3</w:t>
      </w:r>
      <w:r w:rsidR="002E4EAF">
        <w:rPr>
          <w:rStyle w:val="cs9b0062629"/>
          <w:lang w:val="uk-UA"/>
        </w:rPr>
        <w:t>9</w:t>
      </w:r>
      <w:r>
        <w:rPr>
          <w:rStyle w:val="cs9b0062629"/>
          <w:lang w:val="uk-UA"/>
        </w:rPr>
        <w:t xml:space="preserve">. </w:t>
      </w:r>
      <w:r w:rsidR="00DB2DDB" w:rsidRPr="005579B7">
        <w:rPr>
          <w:rStyle w:val="cs9b0062629"/>
          <w:lang w:val="ru-RU"/>
        </w:rPr>
        <w:t>Збільшення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запланованої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кількості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досліджуваних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для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включення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у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випробування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в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Україні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з</w:t>
      </w:r>
      <w:r w:rsidR="00DB2DDB" w:rsidRPr="00F128C0">
        <w:rPr>
          <w:rStyle w:val="cs9b0062629"/>
        </w:rPr>
        <w:t xml:space="preserve"> 155 </w:t>
      </w:r>
      <w:r w:rsidR="00DB2DDB" w:rsidRPr="005579B7">
        <w:rPr>
          <w:rStyle w:val="cs9b0062629"/>
          <w:lang w:val="ru-RU"/>
        </w:rPr>
        <w:t>до</w:t>
      </w:r>
      <w:r w:rsidR="00DB2DDB" w:rsidRPr="00F128C0">
        <w:rPr>
          <w:rStyle w:val="cs9b0062629"/>
        </w:rPr>
        <w:t xml:space="preserve"> 200 </w:t>
      </w:r>
      <w:r w:rsidR="00DB2DDB" w:rsidRPr="005579B7">
        <w:rPr>
          <w:rStyle w:val="cs9b0062629"/>
          <w:lang w:val="ru-RU"/>
        </w:rPr>
        <w:t>скринованих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пацієнтів</w:t>
      </w:r>
      <w:r w:rsidR="00DB2DDB" w:rsidRPr="00F128C0">
        <w:rPr>
          <w:rStyle w:val="cs9b0062629"/>
        </w:rPr>
        <w:t xml:space="preserve"> (</w:t>
      </w:r>
      <w:r w:rsidR="00DB2DDB" w:rsidRPr="005579B7">
        <w:rPr>
          <w:rStyle w:val="cs9b0062629"/>
          <w:lang w:val="ru-RU"/>
        </w:rPr>
        <w:t>кількість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пацієнтів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збільшилась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на</w:t>
      </w:r>
      <w:r w:rsidR="00DB2DDB" w:rsidRPr="00F128C0">
        <w:rPr>
          <w:rStyle w:val="cs9b0062629"/>
        </w:rPr>
        <w:t xml:space="preserve"> 45 </w:t>
      </w:r>
      <w:r w:rsidR="00DB2DDB" w:rsidRPr="005579B7">
        <w:rPr>
          <w:rStyle w:val="cs9b0062629"/>
          <w:lang w:val="ru-RU"/>
        </w:rPr>
        <w:t>скринованих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пацієнтів</w:t>
      </w:r>
      <w:r w:rsidR="00DB2DDB" w:rsidRPr="00F128C0">
        <w:rPr>
          <w:rStyle w:val="cs9b0062629"/>
        </w:rPr>
        <w:t>)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до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протоколу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клінічного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дослідження</w:t>
      </w:r>
      <w:r w:rsidR="00DB2DDB" w:rsidRPr="00F128C0">
        <w:rPr>
          <w:rStyle w:val="cs9f0a404029"/>
        </w:rPr>
        <w:t xml:space="preserve"> «</w:t>
      </w:r>
      <w:r w:rsidR="00DB2DDB" w:rsidRPr="005579B7">
        <w:rPr>
          <w:rStyle w:val="cs9f0a404029"/>
          <w:lang w:val="ru-RU"/>
        </w:rPr>
        <w:t>Багатоцентрове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рандомізоване</w:t>
      </w:r>
      <w:r w:rsidR="00DB2DDB" w:rsidRPr="00F128C0">
        <w:rPr>
          <w:rStyle w:val="cs9f0a404029"/>
        </w:rPr>
        <w:t xml:space="preserve">, </w:t>
      </w:r>
      <w:r w:rsidR="00DB2DDB" w:rsidRPr="005579B7">
        <w:rPr>
          <w:rStyle w:val="cs9f0a404029"/>
          <w:lang w:val="ru-RU"/>
        </w:rPr>
        <w:t>подвійно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сліпе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дослідження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з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оцінки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ефективності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та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безпечності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b0062629"/>
          <w:lang w:val="ru-RU"/>
        </w:rPr>
        <w:t>цефтобіпролу</w:t>
      </w:r>
      <w:r w:rsidR="00DB2DDB" w:rsidRPr="00F128C0">
        <w:rPr>
          <w:rStyle w:val="cs9b0062629"/>
        </w:rPr>
        <w:t xml:space="preserve"> </w:t>
      </w:r>
      <w:r w:rsidR="00DB2DDB" w:rsidRPr="005579B7">
        <w:rPr>
          <w:rStyle w:val="cs9b0062629"/>
          <w:lang w:val="ru-RU"/>
        </w:rPr>
        <w:t>медокарилу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в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порівнянні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з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даптоміцином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при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лікуванні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бактеріємії</w:t>
      </w:r>
      <w:r w:rsidR="00DB2DDB" w:rsidRPr="00F128C0">
        <w:rPr>
          <w:rStyle w:val="cs9f0a404029"/>
        </w:rPr>
        <w:t xml:space="preserve">, </w:t>
      </w:r>
      <w:r w:rsidR="00DB2DDB" w:rsidRPr="005579B7">
        <w:rPr>
          <w:rStyle w:val="cs9f0a404029"/>
          <w:lang w:val="ru-RU"/>
        </w:rPr>
        <w:t>викликаної</w:t>
      </w:r>
      <w:r w:rsidR="00DB2DDB" w:rsidRPr="00F128C0">
        <w:rPr>
          <w:rStyle w:val="cs9f0a404029"/>
        </w:rPr>
        <w:t xml:space="preserve"> </w:t>
      </w:r>
      <w:r w:rsidR="00DB2DDB">
        <w:rPr>
          <w:rStyle w:val="cs9f0a404029"/>
        </w:rPr>
        <w:t>Staphylococcus</w:t>
      </w:r>
      <w:r w:rsidR="00DB2DDB" w:rsidRPr="00F128C0">
        <w:rPr>
          <w:rStyle w:val="cs9f0a404029"/>
        </w:rPr>
        <w:t xml:space="preserve"> </w:t>
      </w:r>
      <w:r w:rsidR="00DB2DDB">
        <w:rPr>
          <w:rStyle w:val="cs9f0a404029"/>
        </w:rPr>
        <w:t>aureus</w:t>
      </w:r>
      <w:r w:rsidR="00DB2DDB" w:rsidRPr="00F128C0">
        <w:rPr>
          <w:rStyle w:val="cs9f0a404029"/>
        </w:rPr>
        <w:t xml:space="preserve">, </w:t>
      </w:r>
      <w:r w:rsidR="00DB2DDB" w:rsidRPr="005579B7">
        <w:rPr>
          <w:rStyle w:val="cs9f0a404029"/>
          <w:lang w:val="ru-RU"/>
        </w:rPr>
        <w:t>у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тому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числі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інфекційного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ендокардиту</w:t>
      </w:r>
      <w:r w:rsidR="00DB2DDB" w:rsidRPr="00F128C0">
        <w:rPr>
          <w:rStyle w:val="cs9f0a404029"/>
        </w:rPr>
        <w:t xml:space="preserve">», </w:t>
      </w:r>
      <w:r w:rsidR="00DB2DDB" w:rsidRPr="005579B7">
        <w:rPr>
          <w:rStyle w:val="cs9f0a404029"/>
          <w:lang w:val="ru-RU"/>
        </w:rPr>
        <w:t>код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дослідження</w:t>
      </w:r>
      <w:r w:rsidR="00DB2DDB" w:rsidRPr="00F128C0">
        <w:rPr>
          <w:rStyle w:val="cs9f0a404029"/>
        </w:rPr>
        <w:t xml:space="preserve"> </w:t>
      </w:r>
      <w:r w:rsidR="00DB2DDB">
        <w:rPr>
          <w:rStyle w:val="cs9b0062629"/>
        </w:rPr>
        <w:t>BPR</w:t>
      </w:r>
      <w:r w:rsidR="00DB2DDB" w:rsidRPr="00F128C0">
        <w:rPr>
          <w:rStyle w:val="cs9b0062629"/>
        </w:rPr>
        <w:t>-</w:t>
      </w:r>
      <w:r w:rsidR="00DB2DDB">
        <w:rPr>
          <w:rStyle w:val="cs9b0062629"/>
        </w:rPr>
        <w:t>CS</w:t>
      </w:r>
      <w:r w:rsidR="00DB2DDB" w:rsidRPr="00F128C0">
        <w:rPr>
          <w:rStyle w:val="cs9b0062629"/>
        </w:rPr>
        <w:t>-009</w:t>
      </w:r>
      <w:r w:rsidR="00DB2DDB" w:rsidRPr="00F128C0">
        <w:rPr>
          <w:rStyle w:val="cs9f0a404029"/>
        </w:rPr>
        <w:t xml:space="preserve">, </w:t>
      </w:r>
      <w:r w:rsidR="00DB2DDB" w:rsidRPr="005579B7">
        <w:rPr>
          <w:rStyle w:val="cs9f0a404029"/>
          <w:lang w:val="ru-RU"/>
        </w:rPr>
        <w:t>редакція</w:t>
      </w:r>
      <w:r w:rsidR="00DB2DDB" w:rsidRPr="00F128C0">
        <w:rPr>
          <w:rStyle w:val="cs9f0a404029"/>
        </w:rPr>
        <w:t xml:space="preserve"> 9.0 </w:t>
      </w:r>
      <w:r w:rsidR="00DB2DDB" w:rsidRPr="005579B7">
        <w:rPr>
          <w:rStyle w:val="cs9f0a404029"/>
          <w:lang w:val="ru-RU"/>
        </w:rPr>
        <w:t>від</w:t>
      </w:r>
      <w:r w:rsidR="00DB2DDB" w:rsidRPr="00F128C0">
        <w:rPr>
          <w:rStyle w:val="cs9f0a404029"/>
        </w:rPr>
        <w:t xml:space="preserve"> 27 </w:t>
      </w:r>
      <w:r w:rsidR="00DB2DDB" w:rsidRPr="005579B7">
        <w:rPr>
          <w:rStyle w:val="cs9f0a404029"/>
          <w:lang w:val="ru-RU"/>
        </w:rPr>
        <w:t>лютого</w:t>
      </w:r>
      <w:r w:rsidR="00DB2DDB" w:rsidRPr="00F128C0">
        <w:rPr>
          <w:rStyle w:val="cs9f0a404029"/>
        </w:rPr>
        <w:t xml:space="preserve"> 2020 </w:t>
      </w:r>
      <w:r w:rsidR="00DB2DDB" w:rsidRPr="005579B7">
        <w:rPr>
          <w:rStyle w:val="cs9f0a404029"/>
          <w:lang w:val="ru-RU"/>
        </w:rPr>
        <w:t>р</w:t>
      </w:r>
      <w:r w:rsidR="00DB2DDB" w:rsidRPr="00F128C0">
        <w:rPr>
          <w:rStyle w:val="cs9f0a404029"/>
        </w:rPr>
        <w:t xml:space="preserve">.; </w:t>
      </w:r>
      <w:r w:rsidR="00DB2DDB" w:rsidRPr="005579B7">
        <w:rPr>
          <w:rStyle w:val="cs9f0a404029"/>
          <w:lang w:val="ru-RU"/>
        </w:rPr>
        <w:t>спонсор</w:t>
      </w:r>
      <w:r w:rsidR="00DB2DDB" w:rsidRPr="00F128C0">
        <w:rPr>
          <w:rStyle w:val="cs9f0a404029"/>
        </w:rPr>
        <w:t xml:space="preserve"> - </w:t>
      </w:r>
      <w:r w:rsidR="00DB2DDB" w:rsidRPr="005579B7">
        <w:rPr>
          <w:rStyle w:val="cs9f0a404029"/>
          <w:lang w:val="ru-RU"/>
        </w:rPr>
        <w:t>Базілеа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Фармацевтика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Інтернаціональ</w:t>
      </w:r>
      <w:r w:rsidR="00DB2DDB" w:rsidRPr="00F128C0">
        <w:rPr>
          <w:rStyle w:val="cs9f0a404029"/>
        </w:rPr>
        <w:t xml:space="preserve"> </w:t>
      </w:r>
      <w:r w:rsidR="00DB2DDB" w:rsidRPr="005579B7">
        <w:rPr>
          <w:rStyle w:val="cs9f0a404029"/>
          <w:lang w:val="ru-RU"/>
        </w:rPr>
        <w:t>Лтд</w:t>
      </w:r>
      <w:r w:rsidR="00DB2DDB" w:rsidRPr="00F128C0">
        <w:rPr>
          <w:rStyle w:val="cs9f0a404029"/>
        </w:rPr>
        <w:t xml:space="preserve">., </w:t>
      </w:r>
      <w:r w:rsidR="00DB2DDB" w:rsidRPr="005579B7">
        <w:rPr>
          <w:rStyle w:val="cs9f0a404029"/>
          <w:lang w:val="ru-RU"/>
        </w:rPr>
        <w:t>Швейцарія</w:t>
      </w:r>
    </w:p>
    <w:p w:rsidR="00303B21" w:rsidRPr="005579B7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DB2DDB" w:rsidRPr="00303B21" w:rsidRDefault="00DB2D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Pr="00F128C0" w:rsidRDefault="002E4EAF" w:rsidP="00F128C0">
      <w:pPr>
        <w:jc w:val="both"/>
        <w:rPr>
          <w:rStyle w:val="cs80d9435b30"/>
        </w:rPr>
      </w:pPr>
      <w:r>
        <w:rPr>
          <w:rStyle w:val="cs9b0062630"/>
        </w:rPr>
        <w:t>40</w:t>
      </w:r>
      <w:r w:rsidR="00F128C0">
        <w:rPr>
          <w:rStyle w:val="cs9b0062630"/>
          <w:lang w:val="uk-UA"/>
        </w:rPr>
        <w:t xml:space="preserve">. </w:t>
      </w:r>
      <w:r w:rsidR="00DB2DDB" w:rsidRPr="005579B7">
        <w:rPr>
          <w:rStyle w:val="cs9b0062630"/>
          <w:lang w:val="ru-RU"/>
        </w:rPr>
        <w:t>Розділ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досьє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досліджуваного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лікарського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засобу</w:t>
      </w:r>
      <w:r w:rsidR="00DB2DDB" w:rsidRPr="00F128C0">
        <w:rPr>
          <w:rStyle w:val="cs9b0062630"/>
        </w:rPr>
        <w:t xml:space="preserve"> </w:t>
      </w:r>
      <w:r w:rsidR="00DB2DDB">
        <w:rPr>
          <w:rStyle w:val="cs9b0062630"/>
        </w:rPr>
        <w:t>MK</w:t>
      </w:r>
      <w:r w:rsidR="00DB2DDB" w:rsidRPr="00F128C0">
        <w:rPr>
          <w:rStyle w:val="cs9b0062630"/>
        </w:rPr>
        <w:t>-7264 «</w:t>
      </w:r>
      <w:r w:rsidR="00DB2DDB">
        <w:rPr>
          <w:rStyle w:val="cs9b0062630"/>
        </w:rPr>
        <w:t>P</w:t>
      </w:r>
      <w:r w:rsidR="00DB2DDB" w:rsidRPr="00F128C0">
        <w:rPr>
          <w:rStyle w:val="cs9b0062630"/>
        </w:rPr>
        <w:t xml:space="preserve">.8 </w:t>
      </w:r>
      <w:r w:rsidR="00DB2DDB">
        <w:rPr>
          <w:rStyle w:val="cs9b0062630"/>
        </w:rPr>
        <w:t>STABILITY</w:t>
      </w:r>
      <w:r w:rsidR="00DB2DDB" w:rsidRPr="00F128C0">
        <w:rPr>
          <w:rStyle w:val="cs9b0062630"/>
        </w:rPr>
        <w:t xml:space="preserve">», </w:t>
      </w:r>
      <w:r w:rsidR="00DB2DDB" w:rsidRPr="005579B7">
        <w:rPr>
          <w:rStyle w:val="cs9b0062630"/>
          <w:lang w:val="ru-RU"/>
        </w:rPr>
        <w:t>версія</w:t>
      </w:r>
      <w:r w:rsidR="00DB2DDB" w:rsidRPr="00F128C0">
        <w:rPr>
          <w:rStyle w:val="cs9b0062630"/>
        </w:rPr>
        <w:t xml:space="preserve"> 06</w:t>
      </w:r>
      <w:r w:rsidR="00DB2DDB">
        <w:rPr>
          <w:rStyle w:val="cs9b0062630"/>
        </w:rPr>
        <w:t>DHS</w:t>
      </w:r>
      <w:r w:rsidR="00DB2DDB" w:rsidRPr="00F128C0">
        <w:rPr>
          <w:rStyle w:val="cs9b0062630"/>
        </w:rPr>
        <w:t xml:space="preserve">3 </w:t>
      </w:r>
      <w:r w:rsidR="00DB2DDB" w:rsidRPr="005579B7">
        <w:rPr>
          <w:rStyle w:val="cs9b0062630"/>
          <w:lang w:val="ru-RU"/>
        </w:rPr>
        <w:t>від</w:t>
      </w:r>
      <w:r w:rsidR="00DB2DDB" w:rsidRPr="00F128C0">
        <w:rPr>
          <w:rStyle w:val="cs9b0062630"/>
        </w:rPr>
        <w:t xml:space="preserve"> 10 </w:t>
      </w:r>
      <w:r w:rsidR="00DB2DDB" w:rsidRPr="005579B7">
        <w:rPr>
          <w:rStyle w:val="cs9b0062630"/>
          <w:lang w:val="ru-RU"/>
        </w:rPr>
        <w:t>червня</w:t>
      </w:r>
      <w:r w:rsidR="00DB2DDB" w:rsidRPr="00F128C0">
        <w:rPr>
          <w:rStyle w:val="cs9b0062630"/>
        </w:rPr>
        <w:t xml:space="preserve"> 2021 </w:t>
      </w:r>
      <w:r w:rsidR="00DB2DDB" w:rsidRPr="005579B7">
        <w:rPr>
          <w:rStyle w:val="cs9b0062630"/>
          <w:lang w:val="ru-RU"/>
        </w:rPr>
        <w:t>року</w:t>
      </w:r>
      <w:r w:rsidR="00DB2DDB" w:rsidRPr="00F128C0">
        <w:rPr>
          <w:rStyle w:val="cs9b0062630"/>
        </w:rPr>
        <w:t xml:space="preserve">, </w:t>
      </w:r>
      <w:r w:rsidR="00DB2DDB" w:rsidRPr="005579B7">
        <w:rPr>
          <w:rStyle w:val="cs9b0062630"/>
          <w:lang w:val="ru-RU"/>
        </w:rPr>
        <w:t>англійською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мовою</w:t>
      </w:r>
      <w:r w:rsidR="00DB2DDB" w:rsidRPr="00F128C0">
        <w:rPr>
          <w:rStyle w:val="cs9b0062630"/>
        </w:rPr>
        <w:t xml:space="preserve">; </w:t>
      </w:r>
      <w:r w:rsidR="00DB2DDB" w:rsidRPr="005579B7">
        <w:rPr>
          <w:rStyle w:val="cs9b0062630"/>
          <w:lang w:val="ru-RU"/>
        </w:rPr>
        <w:t>Подовження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терміну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зберігання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досліджуваного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лікарського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засобу</w:t>
      </w:r>
      <w:r w:rsidR="00DB2DDB" w:rsidRPr="00F128C0">
        <w:rPr>
          <w:rStyle w:val="cs9b0062630"/>
        </w:rPr>
        <w:t xml:space="preserve"> </w:t>
      </w:r>
      <w:r w:rsidR="00DB2DDB" w:rsidRPr="005579B7">
        <w:rPr>
          <w:rStyle w:val="cs9b0062630"/>
          <w:lang w:val="ru-RU"/>
        </w:rPr>
        <w:t>М</w:t>
      </w:r>
      <w:r w:rsidR="00DB2DDB">
        <w:rPr>
          <w:rStyle w:val="cs9b0062630"/>
        </w:rPr>
        <w:t>K</w:t>
      </w:r>
      <w:r w:rsidR="00DB2DDB" w:rsidRPr="00F128C0">
        <w:rPr>
          <w:rStyle w:val="cs9b0062630"/>
        </w:rPr>
        <w:t xml:space="preserve">-7264 </w:t>
      </w:r>
      <w:r w:rsidR="00DB2DDB" w:rsidRPr="005579B7">
        <w:rPr>
          <w:rStyle w:val="cs9b0062630"/>
          <w:lang w:val="ru-RU"/>
        </w:rPr>
        <w:t>до</w:t>
      </w:r>
      <w:r w:rsidR="00DB2DDB" w:rsidRPr="00F128C0">
        <w:rPr>
          <w:rStyle w:val="cs9b0062630"/>
        </w:rPr>
        <w:t xml:space="preserve"> 36 </w:t>
      </w:r>
      <w:r w:rsidR="00DB2DDB" w:rsidRPr="005579B7">
        <w:rPr>
          <w:rStyle w:val="cs9b0062630"/>
          <w:lang w:val="ru-RU"/>
        </w:rPr>
        <w:t>місяців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до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протоколу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клінічного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дослідження</w:t>
      </w:r>
      <w:r w:rsidR="00DB2DDB" w:rsidRPr="00F128C0">
        <w:rPr>
          <w:rStyle w:val="cs9f0a404030"/>
        </w:rPr>
        <w:t xml:space="preserve"> «</w:t>
      </w:r>
      <w:r w:rsidR="00DB2DDB" w:rsidRPr="005579B7">
        <w:rPr>
          <w:rStyle w:val="cs9f0a404030"/>
          <w:lang w:val="ru-RU"/>
        </w:rPr>
        <w:t>Рандомізоване</w:t>
      </w:r>
      <w:r w:rsidR="00DB2DDB" w:rsidRPr="00F128C0">
        <w:rPr>
          <w:rStyle w:val="cs9f0a404030"/>
        </w:rPr>
        <w:t xml:space="preserve">, </w:t>
      </w:r>
      <w:r w:rsidR="00DB2DDB" w:rsidRPr="005579B7">
        <w:rPr>
          <w:rStyle w:val="cs9f0a404030"/>
          <w:lang w:val="ru-RU"/>
        </w:rPr>
        <w:t>подвійне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сліпе</w:t>
      </w:r>
      <w:r w:rsidR="00DB2DDB" w:rsidRPr="00F128C0">
        <w:rPr>
          <w:rStyle w:val="cs9f0a404030"/>
        </w:rPr>
        <w:t xml:space="preserve">, </w:t>
      </w:r>
      <w:r w:rsidR="00DB2DDB" w:rsidRPr="005579B7">
        <w:rPr>
          <w:rStyle w:val="cs9f0a404030"/>
          <w:lang w:val="ru-RU"/>
        </w:rPr>
        <w:t>плацебо</w:t>
      </w:r>
      <w:r w:rsidR="00DB2DDB" w:rsidRPr="00F128C0">
        <w:rPr>
          <w:rStyle w:val="cs9f0a404030"/>
        </w:rPr>
        <w:t>-</w:t>
      </w:r>
      <w:r w:rsidR="00DB2DDB" w:rsidRPr="005579B7">
        <w:rPr>
          <w:rStyle w:val="cs9f0a404030"/>
          <w:lang w:val="ru-RU"/>
        </w:rPr>
        <w:t>контрольоване</w:t>
      </w:r>
      <w:r w:rsidR="00DB2DDB" w:rsidRPr="00F128C0">
        <w:rPr>
          <w:rStyle w:val="cs9f0a404030"/>
        </w:rPr>
        <w:t xml:space="preserve">, </w:t>
      </w:r>
      <w:r w:rsidR="00DB2DDB" w:rsidRPr="005579B7">
        <w:rPr>
          <w:rStyle w:val="cs9f0a404030"/>
          <w:lang w:val="ru-RU"/>
        </w:rPr>
        <w:t>багатоцентрове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дослідження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фази</w:t>
      </w:r>
      <w:r w:rsidR="00DB2DDB" w:rsidRPr="00F128C0">
        <w:rPr>
          <w:rStyle w:val="cs9f0a404030"/>
        </w:rPr>
        <w:t xml:space="preserve"> 3</w:t>
      </w:r>
      <w:r w:rsidR="00DB2DDB">
        <w:rPr>
          <w:rStyle w:val="cs9f0a404030"/>
        </w:rPr>
        <w:t>b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для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оцінки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ефективності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та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безпеки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b0062630"/>
          <w:lang w:val="ru-RU"/>
        </w:rPr>
        <w:t>гефапіксанту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у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жінок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з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хронічним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кашлем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та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стресовим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нетриманням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сечі</w:t>
      </w:r>
      <w:r w:rsidR="00DB2DDB" w:rsidRPr="00F128C0">
        <w:rPr>
          <w:rStyle w:val="cs9f0a404030"/>
        </w:rPr>
        <w:t xml:space="preserve">», </w:t>
      </w:r>
      <w:r w:rsidR="00DB2DDB" w:rsidRPr="005579B7">
        <w:rPr>
          <w:rStyle w:val="cs9f0a404030"/>
          <w:lang w:val="ru-RU"/>
        </w:rPr>
        <w:t>код</w:t>
      </w:r>
      <w:r w:rsidR="00DB2DDB" w:rsidRPr="00F128C0">
        <w:rPr>
          <w:rStyle w:val="cs9f0a404030"/>
        </w:rPr>
        <w:t xml:space="preserve"> </w:t>
      </w:r>
      <w:r w:rsidR="005579B7">
        <w:rPr>
          <w:rStyle w:val="cs9f0a404030"/>
          <w:lang w:val="ru-RU"/>
        </w:rPr>
        <w:t>дослідження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b0062630"/>
          <w:lang w:val="ru-RU"/>
        </w:rPr>
        <w:t>МК</w:t>
      </w:r>
      <w:r w:rsidR="00DB2DDB" w:rsidRPr="00F128C0">
        <w:rPr>
          <w:rStyle w:val="cs9b0062630"/>
        </w:rPr>
        <w:t>-7264-042</w:t>
      </w:r>
      <w:r w:rsidR="00DB2DDB" w:rsidRPr="00F128C0">
        <w:rPr>
          <w:rStyle w:val="cs9f0a404030"/>
        </w:rPr>
        <w:t xml:space="preserve">, </w:t>
      </w:r>
      <w:r w:rsidR="00DB2DDB" w:rsidRPr="005579B7">
        <w:rPr>
          <w:rStyle w:val="cs9f0a404030"/>
          <w:lang w:val="ru-RU"/>
        </w:rPr>
        <w:t>з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інкорпорованою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поправкою</w:t>
      </w:r>
      <w:r w:rsidR="00DB2DDB" w:rsidRPr="00F128C0">
        <w:rPr>
          <w:rStyle w:val="cs9f0a404030"/>
        </w:rPr>
        <w:t xml:space="preserve"> 03 </w:t>
      </w:r>
      <w:r w:rsidR="00DB2DDB" w:rsidRPr="005579B7">
        <w:rPr>
          <w:rStyle w:val="cs9f0a404030"/>
          <w:lang w:val="ru-RU"/>
        </w:rPr>
        <w:t>від</w:t>
      </w:r>
      <w:r w:rsidR="00DB2DDB" w:rsidRPr="00F128C0">
        <w:rPr>
          <w:rStyle w:val="cs9f0a404030"/>
        </w:rPr>
        <w:t xml:space="preserve"> 23 </w:t>
      </w:r>
      <w:r w:rsidR="00DB2DDB" w:rsidRPr="005579B7">
        <w:rPr>
          <w:rStyle w:val="cs9f0a404030"/>
          <w:lang w:val="ru-RU"/>
        </w:rPr>
        <w:t>листопада</w:t>
      </w:r>
      <w:r w:rsidR="00DB2DDB" w:rsidRPr="00F128C0">
        <w:rPr>
          <w:rStyle w:val="cs9f0a404030"/>
        </w:rPr>
        <w:t xml:space="preserve"> 2020 </w:t>
      </w:r>
      <w:r w:rsidR="00DB2DDB" w:rsidRPr="005579B7">
        <w:rPr>
          <w:rStyle w:val="cs9f0a404030"/>
          <w:lang w:val="ru-RU"/>
        </w:rPr>
        <w:t>року</w:t>
      </w:r>
      <w:r w:rsidR="00DB2DDB" w:rsidRPr="00F128C0">
        <w:rPr>
          <w:rStyle w:val="cs9f0a404030"/>
        </w:rPr>
        <w:t xml:space="preserve">; </w:t>
      </w:r>
      <w:r w:rsidR="00DB2DDB" w:rsidRPr="005579B7">
        <w:rPr>
          <w:rStyle w:val="cs9f0a404030"/>
          <w:lang w:val="ru-RU"/>
        </w:rPr>
        <w:t>спонсор</w:t>
      </w:r>
      <w:r w:rsidR="00DB2DDB" w:rsidRPr="00F128C0">
        <w:rPr>
          <w:rStyle w:val="cs9f0a404030"/>
        </w:rPr>
        <w:t xml:space="preserve"> - «</w:t>
      </w:r>
      <w:r w:rsidR="00DB2DDB" w:rsidRPr="005579B7">
        <w:rPr>
          <w:rStyle w:val="cs9f0a404030"/>
          <w:lang w:val="ru-RU"/>
        </w:rPr>
        <w:t>Мерк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Шарп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Енд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Доум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Корп</w:t>
      </w:r>
      <w:r w:rsidR="00DB2DDB" w:rsidRPr="00F128C0">
        <w:rPr>
          <w:rStyle w:val="cs9f0a404030"/>
        </w:rPr>
        <w:t xml:space="preserve">.», </w:t>
      </w:r>
      <w:r w:rsidR="00DB2DDB" w:rsidRPr="005579B7">
        <w:rPr>
          <w:rStyle w:val="cs9f0a404030"/>
          <w:lang w:val="ru-RU"/>
        </w:rPr>
        <w:t>дочірнє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підприємство</w:t>
      </w:r>
      <w:r w:rsidR="00DB2DDB" w:rsidRPr="00F128C0">
        <w:rPr>
          <w:rStyle w:val="cs9f0a404030"/>
        </w:rPr>
        <w:t xml:space="preserve"> «</w:t>
      </w:r>
      <w:r w:rsidR="00DB2DDB" w:rsidRPr="005579B7">
        <w:rPr>
          <w:rStyle w:val="cs9f0a404030"/>
          <w:lang w:val="ru-RU"/>
        </w:rPr>
        <w:t>Мерк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Енд</w:t>
      </w:r>
      <w:r w:rsidR="00DB2DDB" w:rsidRPr="00F128C0">
        <w:rPr>
          <w:rStyle w:val="cs9f0a404030"/>
        </w:rPr>
        <w:t xml:space="preserve"> </w:t>
      </w:r>
      <w:r w:rsidR="00DB2DDB" w:rsidRPr="005579B7">
        <w:rPr>
          <w:rStyle w:val="cs9f0a404030"/>
          <w:lang w:val="ru-RU"/>
        </w:rPr>
        <w:t>Ко</w:t>
      </w:r>
      <w:r w:rsidR="00DB2DDB" w:rsidRPr="00F128C0">
        <w:rPr>
          <w:rStyle w:val="cs9f0a404030"/>
        </w:rPr>
        <w:t xml:space="preserve">., </w:t>
      </w:r>
      <w:r w:rsidR="00DB2DDB" w:rsidRPr="005579B7">
        <w:rPr>
          <w:rStyle w:val="cs9f0a404030"/>
          <w:lang w:val="ru-RU"/>
        </w:rPr>
        <w:t>Інк</w:t>
      </w:r>
      <w:r w:rsidR="00DB2DDB" w:rsidRPr="00F128C0">
        <w:rPr>
          <w:rStyle w:val="cs9f0a404030"/>
        </w:rPr>
        <w:t xml:space="preserve">.», </w:t>
      </w:r>
      <w:r w:rsidR="00DB2DDB" w:rsidRPr="005579B7">
        <w:rPr>
          <w:rStyle w:val="cs9f0a404030"/>
          <w:lang w:val="ru-RU"/>
        </w:rPr>
        <w:t>США</w:t>
      </w:r>
      <w:r w:rsidR="00DB2DDB" w:rsidRPr="00F128C0">
        <w:rPr>
          <w:rStyle w:val="cs9f0a404030"/>
        </w:rPr>
        <w:t xml:space="preserve"> (</w:t>
      </w:r>
      <w:r w:rsidR="00DB2DDB">
        <w:rPr>
          <w:rStyle w:val="cs9f0a404030"/>
        </w:rPr>
        <w:t>Merck</w:t>
      </w:r>
      <w:r w:rsidR="00DB2DDB" w:rsidRPr="00F128C0">
        <w:rPr>
          <w:rStyle w:val="cs9f0a404030"/>
        </w:rPr>
        <w:t xml:space="preserve"> </w:t>
      </w:r>
      <w:r w:rsidR="00DB2DDB">
        <w:rPr>
          <w:rStyle w:val="cs9f0a404030"/>
        </w:rPr>
        <w:t>Sharp</w:t>
      </w:r>
      <w:r w:rsidR="00DB2DDB" w:rsidRPr="00F128C0">
        <w:rPr>
          <w:rStyle w:val="cs9f0a404030"/>
        </w:rPr>
        <w:t xml:space="preserve"> &amp; </w:t>
      </w:r>
      <w:r w:rsidR="00DB2DDB">
        <w:rPr>
          <w:rStyle w:val="cs9f0a404030"/>
        </w:rPr>
        <w:t>Dohme</w:t>
      </w:r>
      <w:r w:rsidR="00DB2DDB" w:rsidRPr="00F128C0">
        <w:rPr>
          <w:rStyle w:val="cs9f0a404030"/>
        </w:rPr>
        <w:t xml:space="preserve"> </w:t>
      </w:r>
      <w:r w:rsidR="00DB2DDB">
        <w:rPr>
          <w:rStyle w:val="cs9f0a404030"/>
        </w:rPr>
        <w:t>Corp</w:t>
      </w:r>
      <w:r w:rsidR="00DB2DDB" w:rsidRPr="00F128C0">
        <w:rPr>
          <w:rStyle w:val="cs9f0a404030"/>
        </w:rPr>
        <w:t xml:space="preserve">., </w:t>
      </w:r>
      <w:r w:rsidR="00DB2DDB">
        <w:rPr>
          <w:rStyle w:val="cs9f0a404030"/>
        </w:rPr>
        <w:t>a</w:t>
      </w:r>
      <w:r w:rsidR="00DB2DDB" w:rsidRPr="00F128C0">
        <w:rPr>
          <w:rStyle w:val="cs9f0a404030"/>
        </w:rPr>
        <w:t xml:space="preserve"> </w:t>
      </w:r>
      <w:r w:rsidR="00DB2DDB">
        <w:rPr>
          <w:rStyle w:val="cs9f0a404030"/>
        </w:rPr>
        <w:t>subsidiary</w:t>
      </w:r>
      <w:r w:rsidR="00DB2DDB" w:rsidRPr="00F128C0">
        <w:rPr>
          <w:rStyle w:val="cs9f0a404030"/>
        </w:rPr>
        <w:t xml:space="preserve"> </w:t>
      </w:r>
      <w:r w:rsidR="00DB2DDB">
        <w:rPr>
          <w:rStyle w:val="cs9f0a404030"/>
        </w:rPr>
        <w:t>of</w:t>
      </w:r>
      <w:r w:rsidR="00DB2DDB" w:rsidRPr="00F128C0">
        <w:rPr>
          <w:rStyle w:val="cs9f0a404030"/>
        </w:rPr>
        <w:t xml:space="preserve"> </w:t>
      </w:r>
      <w:r w:rsidR="00DB2DDB">
        <w:rPr>
          <w:rStyle w:val="cs9f0a404030"/>
        </w:rPr>
        <w:t>Merck</w:t>
      </w:r>
      <w:r w:rsidR="00DB2DDB" w:rsidRPr="00F128C0">
        <w:rPr>
          <w:rStyle w:val="cs9f0a404030"/>
        </w:rPr>
        <w:t xml:space="preserve"> &amp; </w:t>
      </w:r>
      <w:r w:rsidR="00DB2DDB">
        <w:rPr>
          <w:rStyle w:val="cs9f0a404030"/>
        </w:rPr>
        <w:t>Co</w:t>
      </w:r>
      <w:r w:rsidR="00DB2DDB" w:rsidRPr="00F128C0">
        <w:rPr>
          <w:rStyle w:val="cs9f0a404030"/>
        </w:rPr>
        <w:t xml:space="preserve">., </w:t>
      </w:r>
      <w:r w:rsidR="00DB2DDB">
        <w:rPr>
          <w:rStyle w:val="cs9f0a404030"/>
        </w:rPr>
        <w:t>Inc</w:t>
      </w:r>
      <w:r w:rsidR="00DB2DDB" w:rsidRPr="00F128C0">
        <w:rPr>
          <w:rStyle w:val="cs9f0a404030"/>
        </w:rPr>
        <w:t xml:space="preserve">., </w:t>
      </w:r>
      <w:r w:rsidR="00DB2DDB">
        <w:rPr>
          <w:rStyle w:val="cs9f0a404030"/>
        </w:rPr>
        <w:t>USA</w:t>
      </w:r>
      <w:r w:rsidR="00DB2DDB" w:rsidRPr="00F128C0">
        <w:rPr>
          <w:rStyle w:val="cs9f0a404030"/>
        </w:rPr>
        <w:t>)</w:t>
      </w:r>
    </w:p>
    <w:p w:rsidR="00303B21" w:rsidRPr="005579B7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DB2DDB" w:rsidRPr="00303B21" w:rsidRDefault="00DB2DDB" w:rsidP="00F128C0">
      <w:pPr>
        <w:pStyle w:val="cs80d9435b"/>
        <w:rPr>
          <w:lang w:val="ru-RU"/>
        </w:rPr>
      </w:pPr>
      <w:r>
        <w:rPr>
          <w:rStyle w:val="cs9f0a404030"/>
        </w:rPr>
        <w:t> </w:t>
      </w:r>
    </w:p>
    <w:p w:rsidR="00DB2DDB" w:rsidRPr="00F128C0" w:rsidRDefault="002E4EAF" w:rsidP="00F128C0">
      <w:pPr>
        <w:jc w:val="both"/>
        <w:rPr>
          <w:rStyle w:val="cs80d9435b31"/>
        </w:rPr>
      </w:pPr>
      <w:r>
        <w:rPr>
          <w:rStyle w:val="cs9b0062631"/>
        </w:rPr>
        <w:t>41</w:t>
      </w:r>
      <w:r w:rsidR="00F128C0">
        <w:rPr>
          <w:rStyle w:val="cs9b0062631"/>
          <w:lang w:val="uk-UA"/>
        </w:rPr>
        <w:t xml:space="preserve">. </w:t>
      </w:r>
      <w:r w:rsidR="00DB2DDB" w:rsidRPr="005579B7">
        <w:rPr>
          <w:rStyle w:val="cs9b0062631"/>
          <w:lang w:val="ru-RU"/>
        </w:rPr>
        <w:t>Брошура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для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дослідника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з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препарату</w:t>
      </w:r>
      <w:r w:rsidR="00DB2DDB" w:rsidRPr="00F128C0">
        <w:rPr>
          <w:rStyle w:val="cs9b0062631"/>
        </w:rPr>
        <w:t xml:space="preserve"> </w:t>
      </w:r>
      <w:r w:rsidR="00DB2DDB">
        <w:rPr>
          <w:rStyle w:val="cs9b0062631"/>
        </w:rPr>
        <w:t>Ozanimod</w:t>
      </w:r>
      <w:r w:rsidR="00DB2DDB" w:rsidRPr="00F128C0">
        <w:rPr>
          <w:rStyle w:val="cs9b0062631"/>
        </w:rPr>
        <w:t xml:space="preserve"> (</w:t>
      </w:r>
      <w:r w:rsidR="00DB2DDB">
        <w:rPr>
          <w:rStyle w:val="cs9b0062631"/>
        </w:rPr>
        <w:t>RPC</w:t>
      </w:r>
      <w:r w:rsidR="00DB2DDB" w:rsidRPr="00F128C0">
        <w:rPr>
          <w:rStyle w:val="cs9b0062631"/>
        </w:rPr>
        <w:t xml:space="preserve">1063), </w:t>
      </w:r>
      <w:r w:rsidR="00DB2DDB" w:rsidRPr="005579B7">
        <w:rPr>
          <w:rStyle w:val="cs9b0062631"/>
          <w:lang w:val="ru-RU"/>
        </w:rPr>
        <w:t>редакція</w:t>
      </w:r>
      <w:r w:rsidR="00DB2DDB" w:rsidRPr="00F128C0">
        <w:rPr>
          <w:rStyle w:val="cs9b0062631"/>
        </w:rPr>
        <w:t xml:space="preserve"> 14.0 </w:t>
      </w:r>
      <w:r w:rsidR="00DB2DDB" w:rsidRPr="005579B7">
        <w:rPr>
          <w:rStyle w:val="cs9b0062631"/>
          <w:lang w:val="ru-RU"/>
        </w:rPr>
        <w:t>від</w:t>
      </w:r>
      <w:r w:rsidR="00DB2DDB" w:rsidRPr="00F128C0">
        <w:rPr>
          <w:rStyle w:val="cs9b0062631"/>
        </w:rPr>
        <w:t xml:space="preserve"> 22 </w:t>
      </w:r>
      <w:r w:rsidR="00DB2DDB" w:rsidRPr="005579B7">
        <w:rPr>
          <w:rStyle w:val="cs9b0062631"/>
          <w:lang w:val="ru-RU"/>
        </w:rPr>
        <w:t>квітня</w:t>
      </w:r>
      <w:r w:rsidR="00DB2DDB" w:rsidRPr="00F128C0">
        <w:rPr>
          <w:rStyle w:val="cs9b0062631"/>
        </w:rPr>
        <w:t xml:space="preserve"> 2021 </w:t>
      </w:r>
      <w:r w:rsidR="00DB2DDB" w:rsidRPr="005579B7">
        <w:rPr>
          <w:rStyle w:val="cs9b0062631"/>
          <w:lang w:val="ru-RU"/>
        </w:rPr>
        <w:t>р</w:t>
      </w:r>
      <w:r w:rsidR="00DB2DDB" w:rsidRPr="00F128C0">
        <w:rPr>
          <w:rStyle w:val="cs9b0062631"/>
        </w:rPr>
        <w:t xml:space="preserve">.; </w:t>
      </w:r>
      <w:r w:rsidR="00DB2DDB" w:rsidRPr="005579B7">
        <w:rPr>
          <w:rStyle w:val="cs9b0062631"/>
          <w:lang w:val="ru-RU"/>
        </w:rPr>
        <w:t>Інформаційний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листок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і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форма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інформованої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згоди</w:t>
      </w:r>
      <w:r w:rsidR="00DB2DDB" w:rsidRPr="00F128C0">
        <w:rPr>
          <w:rStyle w:val="cs9b0062631"/>
        </w:rPr>
        <w:t xml:space="preserve">, </w:t>
      </w:r>
      <w:r w:rsidR="00DB2DDB" w:rsidRPr="005579B7">
        <w:rPr>
          <w:rStyle w:val="cs9b0062631"/>
          <w:lang w:val="ru-RU"/>
        </w:rPr>
        <w:t>остаточна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редакція</w:t>
      </w:r>
      <w:r w:rsidR="00DB2DDB" w:rsidRPr="00F128C0">
        <w:rPr>
          <w:rStyle w:val="cs9b0062631"/>
        </w:rPr>
        <w:t xml:space="preserve"> 7.0 </w:t>
      </w:r>
      <w:r w:rsidR="00DB2DDB" w:rsidRPr="005579B7">
        <w:rPr>
          <w:rStyle w:val="cs9b0062631"/>
          <w:lang w:val="ru-RU"/>
        </w:rPr>
        <w:t>для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України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від</w:t>
      </w:r>
      <w:r w:rsidR="00DB2DDB" w:rsidRPr="00F128C0">
        <w:rPr>
          <w:rStyle w:val="cs9b0062631"/>
        </w:rPr>
        <w:t xml:space="preserve"> 01 </w:t>
      </w:r>
      <w:r w:rsidR="00DB2DDB" w:rsidRPr="005579B7">
        <w:rPr>
          <w:rStyle w:val="cs9b0062631"/>
          <w:lang w:val="ru-RU"/>
        </w:rPr>
        <w:t>липня</w:t>
      </w:r>
      <w:r w:rsidR="00DB2DDB" w:rsidRPr="00F128C0">
        <w:rPr>
          <w:rStyle w:val="cs9b0062631"/>
        </w:rPr>
        <w:t xml:space="preserve"> 2021 </w:t>
      </w:r>
      <w:r w:rsidR="00DB2DDB" w:rsidRPr="005579B7">
        <w:rPr>
          <w:rStyle w:val="cs9b0062631"/>
          <w:lang w:val="ru-RU"/>
        </w:rPr>
        <w:t>р</w:t>
      </w:r>
      <w:r w:rsidR="00DB2DDB" w:rsidRPr="00F128C0">
        <w:rPr>
          <w:rStyle w:val="cs9b0062631"/>
        </w:rPr>
        <w:t xml:space="preserve">., </w:t>
      </w:r>
      <w:r w:rsidR="00DB2DDB" w:rsidRPr="005579B7">
        <w:rPr>
          <w:rStyle w:val="cs9b0062631"/>
          <w:lang w:val="ru-RU"/>
        </w:rPr>
        <w:t>остаточний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переклад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з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англійської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мови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на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українську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мову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від</w:t>
      </w:r>
      <w:r w:rsidR="00DB2DDB" w:rsidRPr="00F128C0">
        <w:rPr>
          <w:rStyle w:val="cs9b0062631"/>
        </w:rPr>
        <w:t xml:space="preserve"> 06 </w:t>
      </w:r>
      <w:r w:rsidR="00DB2DDB" w:rsidRPr="005579B7">
        <w:rPr>
          <w:rStyle w:val="cs9b0062631"/>
          <w:lang w:val="ru-RU"/>
        </w:rPr>
        <w:t>липня</w:t>
      </w:r>
      <w:r w:rsidR="00DB2DDB" w:rsidRPr="00F128C0">
        <w:rPr>
          <w:rStyle w:val="cs9b0062631"/>
        </w:rPr>
        <w:t xml:space="preserve"> 2021 </w:t>
      </w:r>
      <w:r w:rsidR="00DB2DDB" w:rsidRPr="005579B7">
        <w:rPr>
          <w:rStyle w:val="cs9b0062631"/>
          <w:lang w:val="ru-RU"/>
        </w:rPr>
        <w:t>р</w:t>
      </w:r>
      <w:r w:rsidR="00DB2DDB" w:rsidRPr="00F128C0">
        <w:rPr>
          <w:rStyle w:val="cs9b0062631"/>
        </w:rPr>
        <w:t xml:space="preserve">., </w:t>
      </w:r>
      <w:r w:rsidR="00DB2DDB" w:rsidRPr="005579B7">
        <w:rPr>
          <w:rStyle w:val="cs9b0062631"/>
          <w:lang w:val="ru-RU"/>
        </w:rPr>
        <w:t>остаточний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переклад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з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англійської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мови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на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російську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мову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від</w:t>
      </w:r>
      <w:r w:rsidR="00DB2DDB" w:rsidRPr="00F128C0">
        <w:rPr>
          <w:rStyle w:val="cs9b0062631"/>
        </w:rPr>
        <w:t xml:space="preserve"> 06 </w:t>
      </w:r>
      <w:r w:rsidR="00DB2DDB" w:rsidRPr="005579B7">
        <w:rPr>
          <w:rStyle w:val="cs9b0062631"/>
          <w:lang w:val="ru-RU"/>
        </w:rPr>
        <w:t>липня</w:t>
      </w:r>
      <w:r w:rsidR="00DB2DDB" w:rsidRPr="00F128C0">
        <w:rPr>
          <w:rStyle w:val="cs9b0062631"/>
        </w:rPr>
        <w:t xml:space="preserve"> 2021 </w:t>
      </w:r>
      <w:r w:rsidR="00DB2DDB" w:rsidRPr="005579B7">
        <w:rPr>
          <w:rStyle w:val="cs9b0062631"/>
          <w:lang w:val="ru-RU"/>
        </w:rPr>
        <w:t>р</w:t>
      </w:r>
      <w:r w:rsidR="00DB2DDB" w:rsidRPr="00F128C0">
        <w:rPr>
          <w:rStyle w:val="cs9b0062631"/>
        </w:rPr>
        <w:t xml:space="preserve">.; </w:t>
      </w:r>
      <w:r w:rsidR="00DB2DDB" w:rsidRPr="005579B7">
        <w:rPr>
          <w:rStyle w:val="cs9b0062631"/>
          <w:lang w:val="ru-RU"/>
        </w:rPr>
        <w:t>Оцінка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співвідношення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користі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та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ризику</w:t>
      </w:r>
      <w:r w:rsidR="00DB2DDB" w:rsidRPr="00F128C0">
        <w:rPr>
          <w:rStyle w:val="cs9b0062631"/>
        </w:rPr>
        <w:t xml:space="preserve"> (</w:t>
      </w:r>
      <w:r w:rsidR="00DB2DDB">
        <w:rPr>
          <w:rStyle w:val="cs9b0062631"/>
        </w:rPr>
        <w:t>Benefit</w:t>
      </w:r>
      <w:r w:rsidR="00DB2DDB" w:rsidRPr="00F128C0">
        <w:rPr>
          <w:rStyle w:val="cs9b0062631"/>
        </w:rPr>
        <w:t xml:space="preserve"> </w:t>
      </w:r>
      <w:r w:rsidR="00DB2DDB">
        <w:rPr>
          <w:rStyle w:val="cs9b0062631"/>
        </w:rPr>
        <w:t>and</w:t>
      </w:r>
      <w:r w:rsidR="00DB2DDB" w:rsidRPr="00F128C0">
        <w:rPr>
          <w:rStyle w:val="cs9b0062631"/>
        </w:rPr>
        <w:t xml:space="preserve"> </w:t>
      </w:r>
      <w:r w:rsidR="00DB2DDB">
        <w:rPr>
          <w:rStyle w:val="cs9b0062631"/>
        </w:rPr>
        <w:t>Risk</w:t>
      </w:r>
      <w:r w:rsidR="00DB2DDB" w:rsidRPr="00F128C0">
        <w:rPr>
          <w:rStyle w:val="cs9b0062631"/>
        </w:rPr>
        <w:t xml:space="preserve"> </w:t>
      </w:r>
      <w:r w:rsidR="00DB2DDB">
        <w:rPr>
          <w:rStyle w:val="cs9b0062631"/>
        </w:rPr>
        <w:t>Assessment</w:t>
      </w:r>
      <w:r w:rsidR="00DB2DDB" w:rsidRPr="00F128C0">
        <w:rPr>
          <w:rStyle w:val="cs9b0062631"/>
        </w:rPr>
        <w:t xml:space="preserve">) </w:t>
      </w:r>
      <w:r w:rsidR="00DB2DDB" w:rsidRPr="005579B7">
        <w:rPr>
          <w:rStyle w:val="cs9b0062631"/>
          <w:lang w:val="ru-RU"/>
        </w:rPr>
        <w:t>для</w:t>
      </w:r>
      <w:r w:rsidR="00DB2DDB" w:rsidRPr="00F128C0">
        <w:rPr>
          <w:rStyle w:val="cs9b0062631"/>
        </w:rPr>
        <w:t xml:space="preserve"> </w:t>
      </w:r>
      <w:r w:rsidR="00DB2DDB" w:rsidRPr="005579B7">
        <w:rPr>
          <w:rStyle w:val="cs9b0062631"/>
          <w:lang w:val="ru-RU"/>
        </w:rPr>
        <w:t>дослідження</w:t>
      </w:r>
      <w:r w:rsidR="00DB2DDB" w:rsidRPr="00F128C0">
        <w:rPr>
          <w:rStyle w:val="cs9b0062631"/>
        </w:rPr>
        <w:t xml:space="preserve"> </w:t>
      </w:r>
      <w:r w:rsidR="00DB2DDB">
        <w:rPr>
          <w:rStyle w:val="cs9b0062631"/>
        </w:rPr>
        <w:t>RPC</w:t>
      </w:r>
      <w:r w:rsidR="00DB2DDB" w:rsidRPr="00F128C0">
        <w:rPr>
          <w:rStyle w:val="cs9b0062631"/>
        </w:rPr>
        <w:t xml:space="preserve">01-3102, </w:t>
      </w:r>
      <w:r w:rsidR="00DB2DDB" w:rsidRPr="005579B7">
        <w:rPr>
          <w:rStyle w:val="cs9b0062631"/>
          <w:lang w:val="ru-RU"/>
        </w:rPr>
        <w:t>редакція</w:t>
      </w:r>
      <w:r w:rsidR="00DB2DDB" w:rsidRPr="00F128C0">
        <w:rPr>
          <w:rStyle w:val="cs9b0062631"/>
        </w:rPr>
        <w:t xml:space="preserve"> 6.1 </w:t>
      </w:r>
      <w:r w:rsidR="00DB2DDB" w:rsidRPr="005579B7">
        <w:rPr>
          <w:rStyle w:val="cs9b0062631"/>
          <w:lang w:val="ru-RU"/>
        </w:rPr>
        <w:t>від</w:t>
      </w:r>
      <w:r w:rsidR="00DB2DDB" w:rsidRPr="00F128C0">
        <w:rPr>
          <w:rStyle w:val="cs9b0062631"/>
        </w:rPr>
        <w:t xml:space="preserve"> 29 </w:t>
      </w:r>
      <w:r w:rsidR="00DB2DDB" w:rsidRPr="005579B7">
        <w:rPr>
          <w:rStyle w:val="cs9b0062631"/>
          <w:lang w:val="ru-RU"/>
        </w:rPr>
        <w:t>квітня</w:t>
      </w:r>
      <w:r w:rsidR="00DB2DDB" w:rsidRPr="00F128C0">
        <w:rPr>
          <w:rStyle w:val="cs9b0062631"/>
        </w:rPr>
        <w:t xml:space="preserve"> 2021 </w:t>
      </w:r>
      <w:r w:rsidR="00DB2DDB" w:rsidRPr="005579B7">
        <w:rPr>
          <w:rStyle w:val="cs9b0062631"/>
          <w:lang w:val="ru-RU"/>
        </w:rPr>
        <w:t>р</w:t>
      </w:r>
      <w:r w:rsidR="00DB2DDB" w:rsidRPr="00F128C0">
        <w:rPr>
          <w:rStyle w:val="cs9b0062631"/>
        </w:rPr>
        <w:t xml:space="preserve">. </w:t>
      </w:r>
      <w:r w:rsidR="00DB2DDB" w:rsidRPr="005579B7">
        <w:rPr>
          <w:rStyle w:val="cs9f0a404031"/>
          <w:lang w:val="ru-RU"/>
        </w:rPr>
        <w:t>до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протоколу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клінічного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дослідження</w:t>
      </w:r>
      <w:r w:rsidR="00DB2DDB" w:rsidRPr="00F128C0">
        <w:rPr>
          <w:rStyle w:val="cs9f0a404031"/>
        </w:rPr>
        <w:t xml:space="preserve"> «</w:t>
      </w:r>
      <w:r w:rsidR="00DB2DDB" w:rsidRPr="005579B7">
        <w:rPr>
          <w:rStyle w:val="cs9f0a404031"/>
          <w:lang w:val="ru-RU"/>
        </w:rPr>
        <w:t>Відкрите</w:t>
      </w:r>
      <w:r w:rsidR="00DB2DDB" w:rsidRPr="00F128C0">
        <w:rPr>
          <w:rStyle w:val="cs9f0a404031"/>
        </w:rPr>
        <w:t xml:space="preserve">, </w:t>
      </w:r>
      <w:r w:rsidR="00DB2DDB" w:rsidRPr="005579B7">
        <w:rPr>
          <w:rStyle w:val="cs9f0a404031"/>
          <w:lang w:val="ru-RU"/>
        </w:rPr>
        <w:t>багатоцентрове</w:t>
      </w:r>
      <w:r w:rsidR="00DB2DDB" w:rsidRPr="00F128C0">
        <w:rPr>
          <w:rStyle w:val="cs9f0a404031"/>
        </w:rPr>
        <w:t xml:space="preserve">, </w:t>
      </w:r>
      <w:r w:rsidR="00DB2DDB" w:rsidRPr="005579B7">
        <w:rPr>
          <w:rStyle w:val="cs9f0a404031"/>
          <w:lang w:val="ru-RU"/>
        </w:rPr>
        <w:t>розширене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дослідження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фази</w:t>
      </w:r>
      <w:r w:rsidR="00DB2DDB" w:rsidRPr="00F128C0">
        <w:rPr>
          <w:rStyle w:val="cs9f0a404031"/>
        </w:rPr>
        <w:t xml:space="preserve"> 3 </w:t>
      </w:r>
      <w:r w:rsidR="00DB2DDB" w:rsidRPr="005579B7">
        <w:rPr>
          <w:rStyle w:val="cs9f0a404031"/>
          <w:lang w:val="ru-RU"/>
        </w:rPr>
        <w:t>для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вивчення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перорального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застосування</w:t>
      </w:r>
      <w:r w:rsidR="00DB2DDB" w:rsidRPr="00F128C0">
        <w:rPr>
          <w:rStyle w:val="cs9f0a404031"/>
        </w:rPr>
        <w:t xml:space="preserve"> </w:t>
      </w:r>
      <w:r w:rsidR="00DB2DDB">
        <w:rPr>
          <w:rStyle w:val="cs9b0062631"/>
        </w:rPr>
        <w:t>RPC</w:t>
      </w:r>
      <w:r w:rsidR="00DB2DDB" w:rsidRPr="00F128C0">
        <w:rPr>
          <w:rStyle w:val="cs9b0062631"/>
        </w:rPr>
        <w:t>1063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в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якості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терапії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у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пацієнтів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з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помірним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або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тяжким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виразковим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колітом</w:t>
      </w:r>
      <w:r w:rsidR="00DB2DDB" w:rsidRPr="00F128C0">
        <w:rPr>
          <w:rStyle w:val="cs9f0a404031"/>
        </w:rPr>
        <w:t xml:space="preserve">», </w:t>
      </w:r>
      <w:r w:rsidR="00DB2DDB" w:rsidRPr="005579B7">
        <w:rPr>
          <w:rStyle w:val="cs9f0a404031"/>
          <w:lang w:val="ru-RU"/>
        </w:rPr>
        <w:t>код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дослідження</w:t>
      </w:r>
      <w:r w:rsidR="00DB2DDB" w:rsidRPr="00F128C0">
        <w:rPr>
          <w:rStyle w:val="cs9f0a404031"/>
        </w:rPr>
        <w:t xml:space="preserve"> </w:t>
      </w:r>
      <w:r w:rsidR="00DB2DDB">
        <w:rPr>
          <w:rStyle w:val="cs9b0062631"/>
        </w:rPr>
        <w:t>RPC</w:t>
      </w:r>
      <w:r w:rsidR="00DB2DDB" w:rsidRPr="00F128C0">
        <w:rPr>
          <w:rStyle w:val="cs9b0062631"/>
        </w:rPr>
        <w:t>01-3102</w:t>
      </w:r>
      <w:r w:rsidR="00DB2DDB" w:rsidRPr="00F128C0">
        <w:rPr>
          <w:rStyle w:val="cs9f0a404031"/>
        </w:rPr>
        <w:t xml:space="preserve">, </w:t>
      </w:r>
      <w:r w:rsidR="00DB2DDB" w:rsidRPr="005579B7">
        <w:rPr>
          <w:rStyle w:val="cs9f0a404031"/>
          <w:lang w:val="ru-RU"/>
        </w:rPr>
        <w:t>редакція</w:t>
      </w:r>
      <w:r w:rsidR="00DB2DDB" w:rsidRPr="00F128C0">
        <w:rPr>
          <w:rStyle w:val="cs9f0a404031"/>
        </w:rPr>
        <w:t xml:space="preserve"> 8.0 </w:t>
      </w:r>
      <w:r w:rsidR="00DB2DDB" w:rsidRPr="005579B7">
        <w:rPr>
          <w:rStyle w:val="cs9f0a404031"/>
          <w:lang w:val="ru-RU"/>
        </w:rPr>
        <w:t>від</w:t>
      </w:r>
      <w:r w:rsidR="00DB2DDB" w:rsidRPr="00F128C0">
        <w:rPr>
          <w:rStyle w:val="cs9f0a404031"/>
        </w:rPr>
        <w:t xml:space="preserve"> 12 </w:t>
      </w:r>
      <w:r w:rsidR="00DB2DDB" w:rsidRPr="005579B7">
        <w:rPr>
          <w:rStyle w:val="cs9f0a404031"/>
          <w:lang w:val="ru-RU"/>
        </w:rPr>
        <w:t>червня</w:t>
      </w:r>
      <w:r w:rsidR="00DB2DDB" w:rsidRPr="00F128C0">
        <w:rPr>
          <w:rStyle w:val="cs9f0a404031"/>
        </w:rPr>
        <w:t xml:space="preserve"> 2020</w:t>
      </w:r>
      <w:r w:rsidR="00DB2DDB" w:rsidRPr="005579B7">
        <w:rPr>
          <w:rStyle w:val="cs9f0a404031"/>
          <w:lang w:val="ru-RU"/>
        </w:rPr>
        <w:t>р</w:t>
      </w:r>
      <w:r w:rsidR="00DB2DDB" w:rsidRPr="00F128C0">
        <w:rPr>
          <w:rStyle w:val="cs9f0a404031"/>
        </w:rPr>
        <w:t xml:space="preserve">.; </w:t>
      </w:r>
      <w:r w:rsidR="00DB2DDB" w:rsidRPr="005579B7">
        <w:rPr>
          <w:rStyle w:val="cs9f0a404031"/>
          <w:lang w:val="ru-RU"/>
        </w:rPr>
        <w:t>спонсор</w:t>
      </w:r>
      <w:r w:rsidR="00DB2DDB" w:rsidRPr="00F128C0">
        <w:rPr>
          <w:rStyle w:val="cs9f0a404031"/>
        </w:rPr>
        <w:t xml:space="preserve"> - «</w:t>
      </w:r>
      <w:r w:rsidR="00DB2DDB" w:rsidRPr="005579B7">
        <w:rPr>
          <w:rStyle w:val="cs9f0a404031"/>
          <w:lang w:val="ru-RU"/>
        </w:rPr>
        <w:t>Селджен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Інтернешнл</w:t>
      </w:r>
      <w:r w:rsidR="00DB2DDB" w:rsidRPr="00F128C0">
        <w:rPr>
          <w:rStyle w:val="cs9f0a404031"/>
        </w:rPr>
        <w:t xml:space="preserve"> </w:t>
      </w:r>
      <w:r w:rsidR="00DB2DDB" w:rsidRPr="005579B7">
        <w:rPr>
          <w:rStyle w:val="cs9f0a404031"/>
          <w:lang w:val="ru-RU"/>
        </w:rPr>
        <w:t>ІІ</w:t>
      </w:r>
      <w:r w:rsidR="00DB2DDB" w:rsidRPr="00F128C0">
        <w:rPr>
          <w:rStyle w:val="cs9f0a404031"/>
        </w:rPr>
        <w:t xml:space="preserve">, </w:t>
      </w:r>
      <w:r w:rsidR="00DB2DDB" w:rsidRPr="005579B7">
        <w:rPr>
          <w:rStyle w:val="cs9f0a404031"/>
          <w:lang w:val="ru-RU"/>
        </w:rPr>
        <w:t>Сарл</w:t>
      </w:r>
      <w:r w:rsidR="00DB2DDB" w:rsidRPr="00F128C0">
        <w:rPr>
          <w:rStyle w:val="cs9f0a404031"/>
        </w:rPr>
        <w:t>» (</w:t>
      </w:r>
      <w:r w:rsidR="00DB2DDB">
        <w:rPr>
          <w:rStyle w:val="cs9f0a404031"/>
        </w:rPr>
        <w:t>Celgene</w:t>
      </w:r>
      <w:r w:rsidR="00DB2DDB" w:rsidRPr="00F128C0">
        <w:rPr>
          <w:rStyle w:val="cs9f0a404031"/>
        </w:rPr>
        <w:t xml:space="preserve"> </w:t>
      </w:r>
      <w:r w:rsidR="00DB2DDB">
        <w:rPr>
          <w:rStyle w:val="cs9f0a404031"/>
        </w:rPr>
        <w:t>International</w:t>
      </w:r>
      <w:r w:rsidR="00DB2DDB" w:rsidRPr="00F128C0">
        <w:rPr>
          <w:rStyle w:val="cs9f0a404031"/>
        </w:rPr>
        <w:t xml:space="preserve"> </w:t>
      </w:r>
      <w:r w:rsidR="00DB2DDB">
        <w:rPr>
          <w:rStyle w:val="cs9f0a404031"/>
        </w:rPr>
        <w:t>II</w:t>
      </w:r>
      <w:r w:rsidR="00DB2DDB" w:rsidRPr="00F128C0">
        <w:rPr>
          <w:rStyle w:val="cs9f0a404031"/>
        </w:rPr>
        <w:t xml:space="preserve">, </w:t>
      </w:r>
      <w:r w:rsidR="00DB2DDB">
        <w:rPr>
          <w:rStyle w:val="cs9f0a404031"/>
        </w:rPr>
        <w:t>Sarl</w:t>
      </w:r>
      <w:r w:rsidR="00DB2DDB" w:rsidRPr="00F128C0">
        <w:rPr>
          <w:rStyle w:val="cs9f0a404031"/>
        </w:rPr>
        <w:t>) («</w:t>
      </w:r>
      <w:r w:rsidR="00DB2DDB">
        <w:rPr>
          <w:rStyle w:val="cs9f0a404031"/>
        </w:rPr>
        <w:t>CI</w:t>
      </w:r>
      <w:r w:rsidR="00DB2DDB" w:rsidRPr="005579B7">
        <w:rPr>
          <w:rStyle w:val="cs9f0a404031"/>
          <w:lang w:val="ru-RU"/>
        </w:rPr>
        <w:t>С</w:t>
      </w:r>
      <w:r w:rsidR="00DB2DDB" w:rsidRPr="00F128C0">
        <w:rPr>
          <w:rStyle w:val="cs9f0a404031"/>
        </w:rPr>
        <w:t xml:space="preserve"> </w:t>
      </w:r>
      <w:r w:rsidR="00DB2DDB">
        <w:rPr>
          <w:rStyle w:val="cs9f0a404031"/>
        </w:rPr>
        <w:t>II</w:t>
      </w:r>
      <w:r w:rsidR="00DB2DDB" w:rsidRPr="00F128C0">
        <w:rPr>
          <w:rStyle w:val="cs9f0a404031"/>
        </w:rPr>
        <w:t xml:space="preserve">»), </w:t>
      </w:r>
      <w:r w:rsidR="00DB2DDB" w:rsidRPr="005579B7">
        <w:rPr>
          <w:rStyle w:val="cs9f0a404031"/>
          <w:lang w:val="ru-RU"/>
        </w:rPr>
        <w:t>Швейцарія</w:t>
      </w:r>
    </w:p>
    <w:p w:rsidR="00303B21" w:rsidRPr="005579B7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DB2DDB" w:rsidRPr="00303B21" w:rsidRDefault="00DB2DDB" w:rsidP="00F128C0">
      <w:pPr>
        <w:pStyle w:val="cs80d9435b"/>
        <w:rPr>
          <w:lang w:val="ru-RU"/>
        </w:rPr>
      </w:pPr>
    </w:p>
    <w:p w:rsidR="00DB2DDB" w:rsidRPr="00F128C0" w:rsidRDefault="002E4EAF" w:rsidP="00F128C0">
      <w:pPr>
        <w:jc w:val="both"/>
        <w:rPr>
          <w:rStyle w:val="cs80d9435b32"/>
        </w:rPr>
      </w:pPr>
      <w:r>
        <w:rPr>
          <w:rStyle w:val="cs9b0062632"/>
        </w:rPr>
        <w:t>42</w:t>
      </w:r>
      <w:r w:rsidR="00F128C0">
        <w:rPr>
          <w:rStyle w:val="cs9b0062632"/>
          <w:lang w:val="uk-UA"/>
        </w:rPr>
        <w:t xml:space="preserve">. </w:t>
      </w:r>
      <w:r w:rsidR="00DB2DDB" w:rsidRPr="005579B7">
        <w:rPr>
          <w:rStyle w:val="cs9b0062632"/>
          <w:lang w:val="ru-RU"/>
        </w:rPr>
        <w:t>Включення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додаткових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місць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проведення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клінічного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випробування</w:t>
      </w:r>
      <w:r w:rsidR="00DB2DDB" w:rsidRPr="00F128C0">
        <w:rPr>
          <w:rStyle w:val="cs9b0062632"/>
        </w:rPr>
        <w:t xml:space="preserve">; </w:t>
      </w:r>
      <w:r w:rsidR="00DB2DDB" w:rsidRPr="005579B7">
        <w:rPr>
          <w:rStyle w:val="cs9b0062632"/>
          <w:lang w:val="ru-RU"/>
        </w:rPr>
        <w:t>Брошура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дослідника</w:t>
      </w:r>
      <w:r w:rsidR="00DB2DDB" w:rsidRPr="00F128C0">
        <w:rPr>
          <w:rStyle w:val="cs9b0062632"/>
        </w:rPr>
        <w:t xml:space="preserve"> </w:t>
      </w:r>
      <w:r w:rsidR="00DB2DDB">
        <w:rPr>
          <w:rStyle w:val="cs9b0062632"/>
        </w:rPr>
        <w:t>PF</w:t>
      </w:r>
      <w:r w:rsidR="00DB2DDB" w:rsidRPr="00F128C0">
        <w:rPr>
          <w:rStyle w:val="cs9b0062632"/>
        </w:rPr>
        <w:t>-06944076 (</w:t>
      </w:r>
      <w:r w:rsidR="00DB2DDB">
        <w:rPr>
          <w:rStyle w:val="cs9b0062632"/>
        </w:rPr>
        <w:t>Talazoparib</w:t>
      </w:r>
      <w:r w:rsidR="00DB2DDB" w:rsidRPr="00F128C0">
        <w:rPr>
          <w:rStyle w:val="cs9b0062632"/>
        </w:rPr>
        <w:t xml:space="preserve">), </w:t>
      </w:r>
      <w:r w:rsidR="00DB2DDB" w:rsidRPr="005579B7">
        <w:rPr>
          <w:rStyle w:val="cs9b0062632"/>
          <w:lang w:val="ru-RU"/>
        </w:rPr>
        <w:t>версія</w:t>
      </w:r>
      <w:r w:rsidR="00DB2DDB" w:rsidRPr="00F128C0">
        <w:rPr>
          <w:rStyle w:val="cs9b0062632"/>
        </w:rPr>
        <w:t xml:space="preserve"> 4.0, </w:t>
      </w:r>
      <w:r w:rsidR="00DB2DDB" w:rsidRPr="005579B7">
        <w:rPr>
          <w:rStyle w:val="cs9b0062632"/>
          <w:lang w:val="ru-RU"/>
        </w:rPr>
        <w:t>травень</w:t>
      </w:r>
      <w:r w:rsidR="00DB2DDB" w:rsidRPr="00F128C0">
        <w:rPr>
          <w:rStyle w:val="cs9b0062632"/>
        </w:rPr>
        <w:t xml:space="preserve"> 2021 </w:t>
      </w:r>
      <w:r w:rsidR="00DB2DDB" w:rsidRPr="005579B7">
        <w:rPr>
          <w:rStyle w:val="cs9b0062632"/>
          <w:lang w:val="ru-RU"/>
        </w:rPr>
        <w:t>р</w:t>
      </w:r>
      <w:r w:rsidR="00DB2DDB" w:rsidRPr="00F128C0">
        <w:rPr>
          <w:rStyle w:val="cs9b0062632"/>
        </w:rPr>
        <w:t xml:space="preserve">., </w:t>
      </w:r>
      <w:r w:rsidR="00DB2DDB" w:rsidRPr="005579B7">
        <w:rPr>
          <w:rStyle w:val="cs9b0062632"/>
          <w:lang w:val="ru-RU"/>
        </w:rPr>
        <w:t>англійською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мовою</w:t>
      </w:r>
      <w:r w:rsidR="00DB2DDB" w:rsidRPr="00F128C0">
        <w:rPr>
          <w:rStyle w:val="cs9b0062632"/>
        </w:rPr>
        <w:t xml:space="preserve">; </w:t>
      </w:r>
      <w:r w:rsidR="00DB2DDB" w:rsidRPr="005579B7">
        <w:rPr>
          <w:rStyle w:val="cs9b0062632"/>
          <w:lang w:val="ru-RU"/>
        </w:rPr>
        <w:t>Інформація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для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пацієнта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та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форма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інформованої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згоди</w:t>
      </w:r>
      <w:r w:rsidR="00DB2DDB" w:rsidRPr="00F128C0">
        <w:rPr>
          <w:rStyle w:val="cs9b0062632"/>
        </w:rPr>
        <w:t xml:space="preserve">, </w:t>
      </w:r>
      <w:r w:rsidR="00DB2DDB" w:rsidRPr="005579B7">
        <w:rPr>
          <w:rStyle w:val="cs9b0062632"/>
          <w:lang w:val="ru-RU"/>
        </w:rPr>
        <w:t>Україна</w:t>
      </w:r>
      <w:r w:rsidR="00DB2DDB" w:rsidRPr="00F128C0">
        <w:rPr>
          <w:rStyle w:val="cs9b0062632"/>
        </w:rPr>
        <w:t xml:space="preserve">, </w:t>
      </w:r>
      <w:r w:rsidR="00DB2DDB" w:rsidRPr="005579B7">
        <w:rPr>
          <w:rStyle w:val="cs9b0062632"/>
          <w:lang w:val="ru-RU"/>
        </w:rPr>
        <w:t>версія</w:t>
      </w:r>
      <w:r w:rsidR="00DB2DDB" w:rsidRPr="00F128C0">
        <w:rPr>
          <w:rStyle w:val="cs9b0062632"/>
        </w:rPr>
        <w:t xml:space="preserve"> 1.2.0 </w:t>
      </w:r>
      <w:r w:rsidR="00DB2DDB" w:rsidRPr="005579B7">
        <w:rPr>
          <w:rStyle w:val="cs9b0062632"/>
          <w:lang w:val="ru-RU"/>
        </w:rPr>
        <w:t>від</w:t>
      </w:r>
      <w:r w:rsidR="00DB2DDB" w:rsidRPr="00F128C0">
        <w:rPr>
          <w:rStyle w:val="cs9b0062632"/>
        </w:rPr>
        <w:t xml:space="preserve"> 07 </w:t>
      </w:r>
      <w:r w:rsidR="00DB2DDB" w:rsidRPr="005579B7">
        <w:rPr>
          <w:rStyle w:val="cs9b0062632"/>
          <w:lang w:val="ru-RU"/>
        </w:rPr>
        <w:t>червня</w:t>
      </w:r>
      <w:r w:rsidR="00DB2DDB" w:rsidRPr="00F128C0">
        <w:rPr>
          <w:rStyle w:val="cs9b0062632"/>
        </w:rPr>
        <w:t xml:space="preserve"> 2021</w:t>
      </w:r>
      <w:r w:rsidR="00DB2DDB" w:rsidRPr="005579B7">
        <w:rPr>
          <w:rStyle w:val="cs9b0062632"/>
          <w:lang w:val="ru-RU"/>
        </w:rPr>
        <w:t>р</w:t>
      </w:r>
      <w:r w:rsidR="00DB2DDB" w:rsidRPr="00F128C0">
        <w:rPr>
          <w:rStyle w:val="cs9b0062632"/>
        </w:rPr>
        <w:t xml:space="preserve">. </w:t>
      </w:r>
      <w:r w:rsidR="00DB2DDB" w:rsidRPr="005579B7">
        <w:rPr>
          <w:rStyle w:val="cs9b0062632"/>
          <w:lang w:val="ru-RU"/>
        </w:rPr>
        <w:t>на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основі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версії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на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рівні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дослідження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від</w:t>
      </w:r>
      <w:r w:rsidR="00DB2DDB" w:rsidRPr="00F128C0">
        <w:rPr>
          <w:rStyle w:val="cs9b0062632"/>
        </w:rPr>
        <w:t xml:space="preserve"> 08 </w:t>
      </w:r>
      <w:r w:rsidR="00DB2DDB" w:rsidRPr="005579B7">
        <w:rPr>
          <w:rStyle w:val="cs9b0062632"/>
          <w:lang w:val="ru-RU"/>
        </w:rPr>
        <w:t>лютого</w:t>
      </w:r>
      <w:r w:rsidR="00DB2DDB" w:rsidRPr="00F128C0">
        <w:rPr>
          <w:rStyle w:val="cs9b0062632"/>
        </w:rPr>
        <w:t xml:space="preserve"> 2021</w:t>
      </w:r>
      <w:r w:rsidR="00DB2DDB" w:rsidRPr="005579B7">
        <w:rPr>
          <w:rStyle w:val="cs9b0062632"/>
          <w:lang w:val="ru-RU"/>
        </w:rPr>
        <w:t>р</w:t>
      </w:r>
      <w:r w:rsidR="00DB2DDB" w:rsidRPr="00F128C0">
        <w:rPr>
          <w:rStyle w:val="cs9b0062632"/>
        </w:rPr>
        <w:t xml:space="preserve">., </w:t>
      </w:r>
      <w:r w:rsidR="00DB2DDB" w:rsidRPr="005579B7">
        <w:rPr>
          <w:rStyle w:val="cs9b0062632"/>
          <w:lang w:val="ru-RU"/>
        </w:rPr>
        <w:t>англійською</w:t>
      </w:r>
      <w:r w:rsidR="00DB2DDB" w:rsidRPr="00F128C0">
        <w:rPr>
          <w:rStyle w:val="cs9b0062632"/>
        </w:rPr>
        <w:t xml:space="preserve">, </w:t>
      </w:r>
      <w:r w:rsidR="00DB2DDB" w:rsidRPr="005579B7">
        <w:rPr>
          <w:rStyle w:val="cs9b0062632"/>
          <w:lang w:val="ru-RU"/>
        </w:rPr>
        <w:t>українською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та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російською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мовами</w:t>
      </w:r>
      <w:r w:rsidR="00DB2DDB" w:rsidRPr="00F128C0">
        <w:rPr>
          <w:rStyle w:val="cs9b0062632"/>
        </w:rPr>
        <w:t xml:space="preserve">; </w:t>
      </w:r>
      <w:r w:rsidR="00DB2DDB" w:rsidRPr="005579B7">
        <w:rPr>
          <w:rStyle w:val="cs9b0062632"/>
          <w:lang w:val="ru-RU"/>
        </w:rPr>
        <w:t>Зразок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листа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до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лікаря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загальної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практики</w:t>
      </w:r>
      <w:r w:rsidR="00DB2DDB" w:rsidRPr="00F128C0">
        <w:rPr>
          <w:rStyle w:val="cs9b0062632"/>
        </w:rPr>
        <w:t xml:space="preserve">, </w:t>
      </w:r>
      <w:r w:rsidR="00DB2DDB" w:rsidRPr="005579B7">
        <w:rPr>
          <w:rStyle w:val="cs9b0062632"/>
          <w:lang w:val="ru-RU"/>
        </w:rPr>
        <w:t>Україна</w:t>
      </w:r>
      <w:r w:rsidR="00DB2DDB" w:rsidRPr="00F128C0">
        <w:rPr>
          <w:rStyle w:val="cs9b0062632"/>
        </w:rPr>
        <w:t xml:space="preserve">, </w:t>
      </w:r>
      <w:r w:rsidR="00DB2DDB" w:rsidRPr="005579B7">
        <w:rPr>
          <w:rStyle w:val="cs9b0062632"/>
          <w:lang w:val="ru-RU"/>
        </w:rPr>
        <w:t>версія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від</w:t>
      </w:r>
      <w:r w:rsidR="00DB2DDB" w:rsidRPr="00F128C0">
        <w:rPr>
          <w:rStyle w:val="cs9b0062632"/>
        </w:rPr>
        <w:t xml:space="preserve"> 24 </w:t>
      </w:r>
      <w:r w:rsidR="00DB2DDB" w:rsidRPr="005579B7">
        <w:rPr>
          <w:rStyle w:val="cs9b0062632"/>
          <w:lang w:val="ru-RU"/>
        </w:rPr>
        <w:t>лютого</w:t>
      </w:r>
      <w:r w:rsidR="00DB2DDB" w:rsidRPr="00F128C0">
        <w:rPr>
          <w:rStyle w:val="cs9b0062632"/>
        </w:rPr>
        <w:t xml:space="preserve"> 2021</w:t>
      </w:r>
      <w:r w:rsidR="00DB2DDB" w:rsidRPr="005579B7">
        <w:rPr>
          <w:rStyle w:val="cs9b0062632"/>
          <w:lang w:val="ru-RU"/>
        </w:rPr>
        <w:t>р</w:t>
      </w:r>
      <w:r w:rsidR="00DB2DDB" w:rsidRPr="00F128C0">
        <w:rPr>
          <w:rStyle w:val="cs9b0062632"/>
        </w:rPr>
        <w:t xml:space="preserve">. </w:t>
      </w:r>
      <w:r w:rsidR="00DB2DDB" w:rsidRPr="005579B7">
        <w:rPr>
          <w:rStyle w:val="cs9b0062632"/>
          <w:lang w:val="ru-RU"/>
        </w:rPr>
        <w:t>українською</w:t>
      </w:r>
      <w:r w:rsidR="00DB2DDB" w:rsidRPr="00F128C0">
        <w:rPr>
          <w:rStyle w:val="cs9b0062632"/>
        </w:rPr>
        <w:t xml:space="preserve"> </w:t>
      </w:r>
      <w:r w:rsidR="00DB2DDB" w:rsidRPr="005579B7">
        <w:rPr>
          <w:rStyle w:val="cs9b0062632"/>
          <w:lang w:val="ru-RU"/>
        </w:rPr>
        <w:t>мовою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до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протоколу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клінічного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дослідження</w:t>
      </w:r>
      <w:r w:rsidR="00DB2DDB" w:rsidRPr="00F128C0">
        <w:rPr>
          <w:rStyle w:val="cs9f0a404032"/>
        </w:rPr>
        <w:t xml:space="preserve"> «</w:t>
      </w:r>
      <w:r w:rsidR="00DB2DDB">
        <w:rPr>
          <w:rStyle w:val="cs9f0a404032"/>
        </w:rPr>
        <w:t>TALAPRO</w:t>
      </w:r>
      <w:r w:rsidR="00DB2DDB" w:rsidRPr="00F128C0">
        <w:rPr>
          <w:rStyle w:val="cs9f0a404032"/>
        </w:rPr>
        <w:t xml:space="preserve">-3: </w:t>
      </w:r>
      <w:r w:rsidR="00DB2DDB" w:rsidRPr="005579B7">
        <w:rPr>
          <w:rStyle w:val="cs9f0a404032"/>
          <w:lang w:val="ru-RU"/>
        </w:rPr>
        <w:t>РАНДОМІЗОВАНЕ</w:t>
      </w:r>
      <w:r w:rsidR="00DB2DDB" w:rsidRPr="00F128C0">
        <w:rPr>
          <w:rStyle w:val="cs9f0a404032"/>
        </w:rPr>
        <w:t xml:space="preserve">, </w:t>
      </w:r>
      <w:r w:rsidR="00DB2DDB" w:rsidRPr="005579B7">
        <w:rPr>
          <w:rStyle w:val="cs9f0a404032"/>
          <w:lang w:val="ru-RU"/>
        </w:rPr>
        <w:t>ПОДВІЙНЕ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СЛІПЕ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ДОСЛІДЖЕННЯ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ФАЗИ</w:t>
      </w:r>
      <w:r w:rsidR="00DB2DDB" w:rsidRPr="00F128C0">
        <w:rPr>
          <w:rStyle w:val="cs9f0a404032"/>
        </w:rPr>
        <w:t xml:space="preserve"> 3, </w:t>
      </w:r>
      <w:r w:rsidR="00DB2DDB" w:rsidRPr="005579B7">
        <w:rPr>
          <w:rStyle w:val="cs9f0a404032"/>
          <w:lang w:val="ru-RU"/>
        </w:rPr>
        <w:t>ЩО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ПРОВОДИТЬСЯ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З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МЕТОЮ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ПОРІВНЯННЯ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b0062632"/>
          <w:lang w:val="ru-RU"/>
        </w:rPr>
        <w:t>ТАЛАЗОПАРИБУ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В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КОМБІНАЦІЇ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З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ЕНЗАЛУТАМІДОМ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ТА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ПЛАЦЕБО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В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КОМБІНАЦІЇ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З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ЕНЗАЛУТАМІДОМ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У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ЧОЛОВІКІВ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ІЗ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МЕТАСТАТИЧНИМ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ГОРМОНОЧУТЛИВИМ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РАКОМ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ПЕРЕДМІХУРОВОЇ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ЗАЛОЗИ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З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МУТАЦІЄЮ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ГЕНА</w:t>
      </w:r>
      <w:r w:rsidR="00DB2DDB" w:rsidRPr="00F128C0">
        <w:rPr>
          <w:rStyle w:val="cs9f0a404032"/>
        </w:rPr>
        <w:t xml:space="preserve"> </w:t>
      </w:r>
      <w:r w:rsidR="00DB2DDB">
        <w:rPr>
          <w:rStyle w:val="cs9f0a404032"/>
        </w:rPr>
        <w:t>DDR</w:t>
      </w:r>
      <w:r w:rsidR="00DB2DDB" w:rsidRPr="00F128C0">
        <w:rPr>
          <w:rStyle w:val="cs9f0a404032"/>
        </w:rPr>
        <w:t xml:space="preserve">», </w:t>
      </w:r>
      <w:r w:rsidR="00DB2DDB" w:rsidRPr="005579B7">
        <w:rPr>
          <w:rStyle w:val="cs9f0a404032"/>
          <w:lang w:val="ru-RU"/>
        </w:rPr>
        <w:t>код</w:t>
      </w:r>
      <w:r w:rsidR="00DB2DDB" w:rsidRPr="00F128C0">
        <w:rPr>
          <w:rStyle w:val="cs9f0a404032"/>
        </w:rPr>
        <w:t xml:space="preserve"> </w:t>
      </w:r>
      <w:r w:rsidR="005579B7">
        <w:rPr>
          <w:rStyle w:val="cs9f0a404032"/>
          <w:lang w:val="ru-RU"/>
        </w:rPr>
        <w:t>дослідження</w:t>
      </w:r>
      <w:r w:rsidR="00DB2DDB" w:rsidRPr="00F128C0">
        <w:rPr>
          <w:rStyle w:val="cs9f0a404032"/>
        </w:rPr>
        <w:t xml:space="preserve"> </w:t>
      </w:r>
      <w:r w:rsidR="00DB2DDB">
        <w:rPr>
          <w:rStyle w:val="cs9b0062632"/>
        </w:rPr>
        <w:t>C</w:t>
      </w:r>
      <w:r w:rsidR="00DB2DDB" w:rsidRPr="00F128C0">
        <w:rPr>
          <w:rStyle w:val="cs9b0062632"/>
        </w:rPr>
        <w:t>3441052</w:t>
      </w:r>
      <w:r w:rsidR="00DB2DDB" w:rsidRPr="00F128C0">
        <w:rPr>
          <w:rStyle w:val="cs9f0a404032"/>
        </w:rPr>
        <w:t xml:space="preserve">, </w:t>
      </w:r>
      <w:r w:rsidR="00DB2DDB" w:rsidRPr="005579B7">
        <w:rPr>
          <w:rStyle w:val="cs9f0a404032"/>
          <w:lang w:val="ru-RU"/>
        </w:rPr>
        <w:t>остаточна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версія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протоколу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від</w:t>
      </w:r>
      <w:r w:rsidR="00DB2DDB" w:rsidRPr="00F128C0">
        <w:rPr>
          <w:rStyle w:val="cs9f0a404032"/>
        </w:rPr>
        <w:t xml:space="preserve"> 28 </w:t>
      </w:r>
      <w:r w:rsidR="00DB2DDB" w:rsidRPr="005579B7">
        <w:rPr>
          <w:rStyle w:val="cs9f0a404032"/>
          <w:lang w:val="ru-RU"/>
        </w:rPr>
        <w:t>січня</w:t>
      </w:r>
      <w:r w:rsidR="00DB2DDB" w:rsidRPr="00F128C0">
        <w:rPr>
          <w:rStyle w:val="cs9f0a404032"/>
        </w:rPr>
        <w:t xml:space="preserve"> 2021 </w:t>
      </w:r>
      <w:r w:rsidR="00DB2DDB" w:rsidRPr="005579B7">
        <w:rPr>
          <w:rStyle w:val="cs9f0a404032"/>
          <w:lang w:val="ru-RU"/>
        </w:rPr>
        <w:t>року</w:t>
      </w:r>
      <w:r w:rsidR="00DB2DDB" w:rsidRPr="00F128C0">
        <w:rPr>
          <w:rStyle w:val="cs9f0a404032"/>
        </w:rPr>
        <w:t xml:space="preserve">; </w:t>
      </w:r>
      <w:r w:rsidR="00DB2DDB" w:rsidRPr="005579B7">
        <w:rPr>
          <w:rStyle w:val="cs9f0a404032"/>
          <w:lang w:val="ru-RU"/>
        </w:rPr>
        <w:t>спонсор</w:t>
      </w:r>
      <w:r w:rsidR="00DB2DDB" w:rsidRPr="00F128C0">
        <w:rPr>
          <w:rStyle w:val="cs9f0a404032"/>
        </w:rPr>
        <w:t xml:space="preserve"> - </w:t>
      </w:r>
      <w:r w:rsidR="00DB2DDB" w:rsidRPr="005579B7">
        <w:rPr>
          <w:rStyle w:val="cs9f0a404032"/>
          <w:lang w:val="ru-RU"/>
        </w:rPr>
        <w:t>Пфайзер</w:t>
      </w:r>
      <w:r w:rsidR="00DB2DDB" w:rsidRPr="00F128C0">
        <w:rPr>
          <w:rStyle w:val="cs9f0a404032"/>
        </w:rPr>
        <w:t xml:space="preserve"> </w:t>
      </w:r>
      <w:r w:rsidR="00DB2DDB" w:rsidRPr="005579B7">
        <w:rPr>
          <w:rStyle w:val="cs9f0a404032"/>
          <w:lang w:val="ru-RU"/>
        </w:rPr>
        <w:t>Інк</w:t>
      </w:r>
      <w:r w:rsidR="00DB2DDB" w:rsidRPr="00F128C0">
        <w:rPr>
          <w:rStyle w:val="cs9f0a404032"/>
        </w:rPr>
        <w:t xml:space="preserve">., </w:t>
      </w:r>
      <w:r w:rsidR="00DB2DDB" w:rsidRPr="005579B7">
        <w:rPr>
          <w:rStyle w:val="cs9f0a404032"/>
          <w:lang w:val="ru-RU"/>
        </w:rPr>
        <w:t>США</w:t>
      </w:r>
    </w:p>
    <w:p w:rsidR="00303B21" w:rsidRDefault="00303B21" w:rsidP="00303B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Пфайзер Інк., США</w:t>
      </w:r>
    </w:p>
    <w:p w:rsidR="00DB2DDB" w:rsidRPr="00F128C0" w:rsidRDefault="00DB2DDB">
      <w:pPr>
        <w:pStyle w:val="cs80d9435b"/>
      </w:pPr>
      <w:r w:rsidRPr="002E4EAF">
        <w:rPr>
          <w:rStyle w:val="csed36d4af32"/>
        </w:rPr>
        <w:t xml:space="preserve"> 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1D1054" w:rsidRPr="00221596" w:rsidTr="001D105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rFonts w:ascii="Arial" w:hAnsi="Arial" w:cs="Arial"/>
                <w:b/>
                <w:color w:val="000000"/>
              </w:rPr>
            </w:pPr>
            <w:r w:rsidRPr="00F128C0">
              <w:rPr>
                <w:rStyle w:val="cs2494c3c65"/>
                <w:rFonts w:ascii="Arial" w:hAnsi="Arial" w:cs="Arial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2494c3c65"/>
                <w:rFonts w:ascii="Arial" w:hAnsi="Arial" w:cs="Arial"/>
                <w:b w:val="0"/>
                <w:lang w:val="ru-RU"/>
              </w:rPr>
              <w:t>П.І.Б. відповідального дослідника</w:t>
            </w:r>
          </w:p>
          <w:p w:rsidR="00DB2DDB" w:rsidRPr="00F128C0" w:rsidRDefault="00DB2DDB">
            <w:pPr>
              <w:pStyle w:val="cs2e86d3a6"/>
              <w:rPr>
                <w:rFonts w:ascii="Arial" w:hAnsi="Arial" w:cs="Arial"/>
                <w:b/>
                <w:color w:val="000000"/>
                <w:lang w:val="ru-RU"/>
              </w:rPr>
            </w:pPr>
            <w:r w:rsidRPr="00F128C0">
              <w:rPr>
                <w:rStyle w:val="cs2494c3c65"/>
                <w:rFonts w:ascii="Arial" w:hAnsi="Arial" w:cs="Arial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1D1054" w:rsidRPr="001D1054" w:rsidTr="001D105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5"/>
                <w:rFonts w:ascii="Arial" w:hAnsi="Arial" w:cs="Arial"/>
                <w:b w:val="0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5"/>
                <w:rFonts w:ascii="Arial" w:hAnsi="Arial" w:cs="Arial"/>
                <w:b w:val="0"/>
              </w:rPr>
              <w:t>к.м.н. Шпарик Я.В.</w:t>
            </w:r>
          </w:p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aecf586f5"/>
                <w:rFonts w:ascii="Arial" w:hAnsi="Arial" w:cs="Arial"/>
                <w:b w:val="0"/>
                <w:color w:val="000000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  <w:tr w:rsidR="001D1054" w:rsidRPr="00221596" w:rsidTr="001D105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2e86d3a6"/>
              <w:rPr>
                <w:rFonts w:ascii="Arial" w:hAnsi="Arial" w:cs="Arial"/>
                <w:color w:val="000000"/>
              </w:rPr>
            </w:pPr>
            <w:r w:rsidRPr="00F128C0">
              <w:rPr>
                <w:rStyle w:val="cs2494c3c65"/>
                <w:rFonts w:ascii="Arial" w:hAnsi="Arial" w:cs="Arial"/>
                <w:b w:val="0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2494c3c65"/>
                <w:rFonts w:ascii="Arial" w:hAnsi="Arial" w:cs="Arial"/>
                <w:b w:val="0"/>
                <w:lang w:val="ru-RU"/>
              </w:rPr>
              <w:t xml:space="preserve">д.м.н., проф. Бондаренко І.М. </w:t>
            </w:r>
          </w:p>
          <w:p w:rsidR="00DB2DDB" w:rsidRPr="00F128C0" w:rsidRDefault="00DB2DDB">
            <w:pPr>
              <w:pStyle w:val="cs80d9435b"/>
              <w:rPr>
                <w:rFonts w:ascii="Arial" w:hAnsi="Arial" w:cs="Arial"/>
                <w:color w:val="000000"/>
                <w:lang w:val="ru-RU"/>
              </w:rPr>
            </w:pPr>
            <w:r w:rsidRPr="00F128C0">
              <w:rPr>
                <w:rStyle w:val="csaecf586f5"/>
                <w:rFonts w:ascii="Arial" w:hAnsi="Arial" w:cs="Arial"/>
                <w:b w:val="0"/>
                <w:color w:val="000000"/>
                <w:lang w:val="ru-RU"/>
              </w:rPr>
              <w:t>Комунальне некомерційне підприємство «Міська клінічна лікарня №4» Дніпровської міської ради, хіміотерапевтичне відділення з денним стаціонаром, Дніпровський державний медичний університет, кафедра онкології та медичної радіології, м. Дніпро</w:t>
            </w:r>
          </w:p>
        </w:tc>
      </w:tr>
    </w:tbl>
    <w:p w:rsidR="00DB2DDB" w:rsidRPr="00F128C0" w:rsidRDefault="00DB2DDB" w:rsidP="00F128C0">
      <w:pPr>
        <w:pStyle w:val="cs80d9435b"/>
        <w:rPr>
          <w:lang w:val="ru-RU"/>
        </w:rPr>
      </w:pPr>
      <w:r>
        <w:rPr>
          <w:rStyle w:val="csafaf57419"/>
        </w:rPr>
        <w:t> </w:t>
      </w:r>
    </w:p>
    <w:p w:rsidR="00DB2DDB" w:rsidRPr="005579B7" w:rsidRDefault="002E4EAF" w:rsidP="00F128C0">
      <w:pPr>
        <w:jc w:val="both"/>
        <w:rPr>
          <w:rStyle w:val="cs80d9435b33"/>
          <w:lang w:val="ru-RU"/>
        </w:rPr>
      </w:pPr>
      <w:r>
        <w:rPr>
          <w:rStyle w:val="cs9b0062633"/>
          <w:lang w:val="ru-RU"/>
        </w:rPr>
        <w:t>43</w:t>
      </w:r>
      <w:r w:rsidR="00F128C0">
        <w:rPr>
          <w:rStyle w:val="cs9b0062633"/>
          <w:lang w:val="ru-RU"/>
        </w:rPr>
        <w:t xml:space="preserve">. </w:t>
      </w:r>
      <w:r w:rsidR="00DB2DDB" w:rsidRPr="005579B7">
        <w:rPr>
          <w:rStyle w:val="cs9b0062633"/>
          <w:lang w:val="ru-RU"/>
        </w:rPr>
        <w:t xml:space="preserve">Оновлений протокол клінічного випробування, версія 2 від 29 березня 2021 р.; Форма інформованої згоди, версія 3.0 для України українською та російською мовами від 03 червня 2021 р. На основі майстер-версії форми інформованої згоди для дослідження </w:t>
      </w:r>
      <w:r w:rsidR="00DB2DDB">
        <w:rPr>
          <w:rStyle w:val="cs9b0062633"/>
        </w:rPr>
        <w:t>BN</w:t>
      </w:r>
      <w:r w:rsidR="00DB2DDB" w:rsidRPr="005579B7">
        <w:rPr>
          <w:rStyle w:val="cs9b0062633"/>
          <w:lang w:val="ru-RU"/>
        </w:rPr>
        <w:t xml:space="preserve">42082, версія 2, від 26 березня 2021 р.; Форма інформованої згоди на проведення процедури магнітно-резонансної томографії у здорових добровольців для кваліфікації дослідницького центру, версія 2.0 для України українською та російською мовами від 03 червня 2021 р. На основі майстер-версії форми інформованої згоди для дослідження </w:t>
      </w:r>
      <w:r w:rsidR="00DB2DDB">
        <w:rPr>
          <w:rStyle w:val="cs9b0062633"/>
        </w:rPr>
        <w:t>BN</w:t>
      </w:r>
      <w:r w:rsidR="00DB2DDB" w:rsidRPr="005579B7">
        <w:rPr>
          <w:rStyle w:val="cs9b0062633"/>
          <w:lang w:val="ru-RU"/>
        </w:rPr>
        <w:t xml:space="preserve">42082, версія 2, від 26 березня 2021 р.; Дозвіл на використання та передачу медичної інформації зазначеної в опитувальнику «Результат вагітності та медична інформація про стан здоров’я немовляти протягом першого року життя», версія 2.0 для України українською та російською мовами від 03 червня 2021 р. На основі майстер-версії для дослідження </w:t>
      </w:r>
      <w:r w:rsidR="00DB2DDB">
        <w:rPr>
          <w:rStyle w:val="cs9b0062633"/>
        </w:rPr>
        <w:t>BN</w:t>
      </w:r>
      <w:r w:rsidR="00DB2DDB" w:rsidRPr="005579B7">
        <w:rPr>
          <w:rStyle w:val="cs9b0062633"/>
          <w:lang w:val="ru-RU"/>
        </w:rPr>
        <w:t xml:space="preserve">42082, версія 2.1, від 31 березня 2021 р.; Опитувальник «Результат вагітності та медична інформація про стан здоров’я немовляти протягом першого року життя» українською та російською мовами для дослідження </w:t>
      </w:r>
      <w:r w:rsidR="00DB2DDB">
        <w:rPr>
          <w:rStyle w:val="cs9b0062633"/>
        </w:rPr>
        <w:t>BN</w:t>
      </w:r>
      <w:r w:rsidR="00DB2DDB" w:rsidRPr="005579B7">
        <w:rPr>
          <w:rStyle w:val="cs9b0062633"/>
          <w:lang w:val="ru-RU"/>
        </w:rPr>
        <w:t xml:space="preserve">42082, версія 2.0 від 03 червня 2021 р. На основі шаблону </w:t>
      </w:r>
      <w:r w:rsidR="00DB2DDB">
        <w:rPr>
          <w:rStyle w:val="cs9b0062633"/>
        </w:rPr>
        <w:t>IHQ</w:t>
      </w:r>
      <w:r w:rsidR="00DB2DDB" w:rsidRPr="005579B7">
        <w:rPr>
          <w:rStyle w:val="cs9b0062633"/>
          <w:lang w:val="ru-RU"/>
        </w:rPr>
        <w:t xml:space="preserve">, версія 3.0 від 21 вересня 2020 р.; Доповнення до Форми інформованої згоди: згода на проведення альтернативних візитів у межах дослідження під час пандемії </w:t>
      </w:r>
      <w:r w:rsidR="00DB2DDB">
        <w:rPr>
          <w:rStyle w:val="cs9b0062633"/>
        </w:rPr>
        <w:t>COVID</w:t>
      </w:r>
      <w:r w:rsidR="00DB2DDB" w:rsidRPr="005579B7">
        <w:rPr>
          <w:rStyle w:val="cs9b0062633"/>
          <w:lang w:val="ru-RU"/>
        </w:rPr>
        <w:t xml:space="preserve">-19, версія 1.0 для України українською та російською мовами від 03 червня 2021 р. На основі майстер-версії доповнення 1 до форми інформованої згоди щодо </w:t>
      </w:r>
      <w:r w:rsidR="00DB2DDB">
        <w:rPr>
          <w:rStyle w:val="cs9b0062633"/>
        </w:rPr>
        <w:t>COVID</w:t>
      </w:r>
      <w:r w:rsidR="00DB2DDB" w:rsidRPr="005579B7">
        <w:rPr>
          <w:rStyle w:val="cs9b0062633"/>
          <w:lang w:val="ru-RU"/>
        </w:rPr>
        <w:t xml:space="preserve">-19 для дослідження </w:t>
      </w:r>
      <w:r w:rsidR="00DB2DDB">
        <w:rPr>
          <w:rStyle w:val="cs9b0062633"/>
        </w:rPr>
        <w:t>BN</w:t>
      </w:r>
      <w:r w:rsidR="00DB2DDB" w:rsidRPr="005579B7">
        <w:rPr>
          <w:rStyle w:val="cs9b0062633"/>
          <w:lang w:val="ru-RU"/>
        </w:rPr>
        <w:t xml:space="preserve">42082, від 26 березня 2021 р. </w:t>
      </w:r>
      <w:r w:rsidR="00DB2DDB" w:rsidRPr="005579B7">
        <w:rPr>
          <w:rStyle w:val="cs9f0a404033"/>
          <w:lang w:val="ru-RU"/>
        </w:rPr>
        <w:t>до протоколу клінічного дослідження «Багатоцентрове, рандомізоване, подвійне сліпе, контрольоване дослідження фази ІІІ</w:t>
      </w:r>
      <w:r w:rsidR="00DB2DDB">
        <w:rPr>
          <w:rStyle w:val="cs9f0a404033"/>
        </w:rPr>
        <w:t>b</w:t>
      </w:r>
      <w:r w:rsidR="00DB2DDB" w:rsidRPr="005579B7">
        <w:rPr>
          <w:rStyle w:val="cs9f0a404033"/>
          <w:lang w:val="ru-RU"/>
        </w:rPr>
        <w:t xml:space="preserve"> для оцінки ефективності, безпечності та фармакокінетики вищих доз </w:t>
      </w:r>
      <w:r w:rsidR="00DB2DDB" w:rsidRPr="005579B7">
        <w:rPr>
          <w:rStyle w:val="cs9b0062633"/>
          <w:lang w:val="ru-RU"/>
        </w:rPr>
        <w:t>окрелізумабу</w:t>
      </w:r>
      <w:r w:rsidR="00DB2DDB" w:rsidRPr="005579B7">
        <w:rPr>
          <w:rStyle w:val="cs9f0a404033"/>
          <w:lang w:val="ru-RU"/>
        </w:rPr>
        <w:t xml:space="preserve"> у дорослих пацієнтів з рецидивуючим розсіяним склерозом», код дослідження </w:t>
      </w:r>
      <w:r w:rsidR="00DB2DDB">
        <w:rPr>
          <w:rStyle w:val="cs9b0062633"/>
        </w:rPr>
        <w:t>BN</w:t>
      </w:r>
      <w:r w:rsidR="00DB2DDB" w:rsidRPr="005579B7">
        <w:rPr>
          <w:rStyle w:val="cs9b0062633"/>
          <w:lang w:val="ru-RU"/>
        </w:rPr>
        <w:t>42082</w:t>
      </w:r>
      <w:r w:rsidR="00DB2DDB" w:rsidRPr="005579B7">
        <w:rPr>
          <w:rStyle w:val="cs9f0a404033"/>
          <w:lang w:val="ru-RU"/>
        </w:rPr>
        <w:t>, версія 1 від 19 травня 2020 р.; спонсор - Ф.Хоффманн-Ля Рош Лтд, Швейцарія</w:t>
      </w:r>
    </w:p>
    <w:p w:rsidR="00303B21" w:rsidRPr="005579B7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DB2DDB" w:rsidRPr="005579B7" w:rsidRDefault="00DB2D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Default="002E4EAF" w:rsidP="00F128C0">
      <w:pPr>
        <w:jc w:val="both"/>
        <w:rPr>
          <w:rStyle w:val="cs9f0a404034"/>
          <w:lang w:val="ru-RU"/>
        </w:rPr>
      </w:pPr>
      <w:r>
        <w:rPr>
          <w:rStyle w:val="cs9b0062634"/>
          <w:lang w:val="ru-RU"/>
        </w:rPr>
        <w:t>44</w:t>
      </w:r>
      <w:r w:rsidR="00F128C0">
        <w:rPr>
          <w:rStyle w:val="cs9b0062634"/>
          <w:lang w:val="ru-RU"/>
        </w:rPr>
        <w:t xml:space="preserve">. </w:t>
      </w:r>
      <w:r w:rsidR="00DB2DDB" w:rsidRPr="005579B7">
        <w:rPr>
          <w:rStyle w:val="cs9b0062634"/>
          <w:lang w:val="ru-RU"/>
        </w:rPr>
        <w:t xml:space="preserve">Протокол клінічного дослідження </w:t>
      </w:r>
      <w:r w:rsidR="00DB2DDB">
        <w:rPr>
          <w:rStyle w:val="cs9b0062634"/>
        </w:rPr>
        <w:t>MS</w:t>
      </w:r>
      <w:r w:rsidR="00DB2DDB" w:rsidRPr="005579B7">
        <w:rPr>
          <w:rStyle w:val="cs9b0062634"/>
          <w:lang w:val="ru-RU"/>
        </w:rPr>
        <w:t>200527ˍ0080, версія 3.0 від 19 травня 2021 року, англійською мовою; Форма підтвердження отримання ДЛП учасником дослідження, версія 1.0</w:t>
      </w:r>
      <w:r w:rsidR="00DB2DDB">
        <w:rPr>
          <w:rStyle w:val="cs9b0062634"/>
        </w:rPr>
        <w:t>UKR</w:t>
      </w:r>
      <w:r w:rsidR="00DB2DDB" w:rsidRPr="005579B7">
        <w:rPr>
          <w:rStyle w:val="cs9b0062634"/>
          <w:lang w:val="ru-RU"/>
        </w:rPr>
        <w:t>(</w:t>
      </w:r>
      <w:r w:rsidR="00DB2DDB">
        <w:rPr>
          <w:rStyle w:val="cs9b0062634"/>
        </w:rPr>
        <w:t>uk</w:t>
      </w:r>
      <w:r w:rsidR="00DB2DDB" w:rsidRPr="005579B7">
        <w:rPr>
          <w:rStyle w:val="cs9b0062634"/>
          <w:lang w:val="ru-RU"/>
        </w:rPr>
        <w:t>) від 13 травня 2021 року, переклад українською мовою від 16 червня 2021 року; Форма підтвердження отримання ДЛП учасником дослідження, версія 1.0</w:t>
      </w:r>
      <w:r w:rsidR="00DB2DDB">
        <w:rPr>
          <w:rStyle w:val="cs9b0062634"/>
        </w:rPr>
        <w:t>UKR</w:t>
      </w:r>
      <w:r w:rsidR="00DB2DDB" w:rsidRPr="005579B7">
        <w:rPr>
          <w:rStyle w:val="cs9b0062634"/>
          <w:lang w:val="ru-RU"/>
        </w:rPr>
        <w:t>(</w:t>
      </w:r>
      <w:r w:rsidR="00DB2DDB">
        <w:rPr>
          <w:rStyle w:val="cs9b0062634"/>
        </w:rPr>
        <w:t>ru</w:t>
      </w:r>
      <w:r w:rsidR="00DB2DDB" w:rsidRPr="005579B7">
        <w:rPr>
          <w:rStyle w:val="cs9b0062634"/>
          <w:lang w:val="ru-RU"/>
        </w:rPr>
        <w:t>) від 13 травня 2021 року, переклад російською мовою від 16 червня 2021 року; Щоденник учасника, версія [</w:t>
      </w:r>
      <w:r w:rsidR="00DB2DDB">
        <w:rPr>
          <w:rStyle w:val="cs9b0062634"/>
        </w:rPr>
        <w:t>V</w:t>
      </w:r>
      <w:r w:rsidR="00DB2DDB" w:rsidRPr="005579B7">
        <w:rPr>
          <w:rStyle w:val="cs9b0062634"/>
          <w:lang w:val="ru-RU"/>
        </w:rPr>
        <w:t xml:space="preserve">02 </w:t>
      </w:r>
      <w:r w:rsidR="00DB2DDB">
        <w:rPr>
          <w:rStyle w:val="cs9b0062634"/>
        </w:rPr>
        <w:t>UKR</w:t>
      </w:r>
      <w:r w:rsidR="00DB2DDB" w:rsidRPr="005579B7">
        <w:rPr>
          <w:rStyle w:val="cs9b0062634"/>
          <w:lang w:val="ru-RU"/>
        </w:rPr>
        <w:t>(</w:t>
      </w:r>
      <w:r w:rsidR="00DB2DDB">
        <w:rPr>
          <w:rStyle w:val="cs9b0062634"/>
        </w:rPr>
        <w:t>uk</w:t>
      </w:r>
      <w:r w:rsidR="00DB2DDB" w:rsidRPr="005579B7">
        <w:rPr>
          <w:rStyle w:val="cs9b0062634"/>
          <w:lang w:val="ru-RU"/>
        </w:rPr>
        <w:t>)01] від 20 травня 2021 року, українською мовою; Щоденник учасника, версія [</w:t>
      </w:r>
      <w:r w:rsidR="00DB2DDB">
        <w:rPr>
          <w:rStyle w:val="cs9b0062634"/>
        </w:rPr>
        <w:t>V</w:t>
      </w:r>
      <w:r w:rsidR="00DB2DDB" w:rsidRPr="005579B7">
        <w:rPr>
          <w:rStyle w:val="cs9b0062634"/>
          <w:lang w:val="ru-RU"/>
        </w:rPr>
        <w:t xml:space="preserve">02 </w:t>
      </w:r>
      <w:r w:rsidR="00DB2DDB">
        <w:rPr>
          <w:rStyle w:val="cs9b0062634"/>
        </w:rPr>
        <w:t>UKR</w:t>
      </w:r>
      <w:r w:rsidR="00DB2DDB" w:rsidRPr="005579B7">
        <w:rPr>
          <w:rStyle w:val="cs9b0062634"/>
          <w:lang w:val="ru-RU"/>
        </w:rPr>
        <w:t>(</w:t>
      </w:r>
      <w:r w:rsidR="00DB2DDB">
        <w:rPr>
          <w:rStyle w:val="cs9b0062634"/>
        </w:rPr>
        <w:t>ru</w:t>
      </w:r>
      <w:r w:rsidR="00DB2DDB" w:rsidRPr="005579B7">
        <w:rPr>
          <w:rStyle w:val="cs9b0062634"/>
          <w:lang w:val="ru-RU"/>
        </w:rPr>
        <w:t>)01] від 20 травня 2021 року, російською мовою</w:t>
      </w:r>
      <w:r w:rsidR="00DB2DDB" w:rsidRPr="005579B7">
        <w:rPr>
          <w:rStyle w:val="cs9f0a404034"/>
          <w:lang w:val="ru-RU"/>
        </w:rPr>
        <w:t xml:space="preserve"> до протоколу клінічного дослідження </w:t>
      </w:r>
      <w:r w:rsidR="00DB2DDB" w:rsidRPr="005579B7">
        <w:rPr>
          <w:rStyle w:val="csafaf574110"/>
          <w:lang w:val="ru-RU"/>
        </w:rPr>
        <w:t>«</w:t>
      </w:r>
      <w:r w:rsidR="00DB2DDB" w:rsidRPr="005579B7">
        <w:rPr>
          <w:rStyle w:val="cs9f0a404034"/>
          <w:lang w:val="ru-RU"/>
        </w:rPr>
        <w:t xml:space="preserve">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="00DB2DDB" w:rsidRPr="005579B7">
        <w:rPr>
          <w:rStyle w:val="cs9b0062634"/>
          <w:lang w:val="ru-RU"/>
        </w:rPr>
        <w:t>евобрутиніба</w:t>
      </w:r>
      <w:r w:rsidR="00DB2DDB" w:rsidRPr="005579B7">
        <w:rPr>
          <w:rStyle w:val="cs9f0a404034"/>
          <w:lang w:val="ru-RU"/>
        </w:rPr>
        <w:t xml:space="preserve"> у порівнянні з терифлуномідом в учасників із рецидивуючим розсіяним склерозом</w:t>
      </w:r>
      <w:r w:rsidR="00DB2DDB" w:rsidRPr="005579B7">
        <w:rPr>
          <w:rStyle w:val="csafaf574110"/>
          <w:lang w:val="ru-RU"/>
        </w:rPr>
        <w:t>»</w:t>
      </w:r>
      <w:r w:rsidR="00DB2DDB" w:rsidRPr="005579B7">
        <w:rPr>
          <w:rStyle w:val="cs9f0a404034"/>
          <w:lang w:val="ru-RU"/>
        </w:rPr>
        <w:t xml:space="preserve">, код </w:t>
      </w:r>
      <w:r w:rsidR="005579B7">
        <w:rPr>
          <w:rStyle w:val="cs9f0a404034"/>
          <w:lang w:val="ru-RU"/>
        </w:rPr>
        <w:t>дослідження</w:t>
      </w:r>
      <w:r w:rsidR="00DB2DDB" w:rsidRPr="005579B7">
        <w:rPr>
          <w:rStyle w:val="cs9f0a404034"/>
          <w:lang w:val="ru-RU"/>
        </w:rPr>
        <w:t xml:space="preserve"> </w:t>
      </w:r>
      <w:r w:rsidR="00DB2DDB">
        <w:rPr>
          <w:rStyle w:val="cs9b0062634"/>
        </w:rPr>
        <w:t>MS</w:t>
      </w:r>
      <w:r w:rsidR="00DB2DDB" w:rsidRPr="005579B7">
        <w:rPr>
          <w:rStyle w:val="cs9b0062634"/>
          <w:lang w:val="ru-RU"/>
        </w:rPr>
        <w:t>200527_0080</w:t>
      </w:r>
      <w:r w:rsidR="00DB2DDB" w:rsidRPr="005579B7">
        <w:rPr>
          <w:rStyle w:val="cs9f0a404034"/>
          <w:lang w:val="ru-RU"/>
        </w:rPr>
        <w:t xml:space="preserve">, версія 2.0 від 27 листопада 2020 року; спонсор - </w:t>
      </w:r>
      <w:r w:rsidR="00DB2DDB">
        <w:rPr>
          <w:rStyle w:val="cs9f0a404034"/>
        </w:rPr>
        <w:t>Merck</w:t>
      </w:r>
      <w:r w:rsidR="00DB2DDB" w:rsidRPr="005579B7">
        <w:rPr>
          <w:rStyle w:val="cs9f0a404034"/>
          <w:lang w:val="ru-RU"/>
        </w:rPr>
        <w:t xml:space="preserve"> </w:t>
      </w:r>
      <w:r w:rsidR="00DB2DDB">
        <w:rPr>
          <w:rStyle w:val="cs9f0a404034"/>
        </w:rPr>
        <w:t>Healthcare</w:t>
      </w:r>
      <w:r w:rsidR="00DB2DDB" w:rsidRPr="005579B7">
        <w:rPr>
          <w:rStyle w:val="cs9f0a404034"/>
          <w:lang w:val="ru-RU"/>
        </w:rPr>
        <w:t xml:space="preserve"> </w:t>
      </w:r>
      <w:r w:rsidR="00DB2DDB">
        <w:rPr>
          <w:rStyle w:val="cs9f0a404034"/>
        </w:rPr>
        <w:t>KGaA</w:t>
      </w:r>
      <w:r w:rsidR="00DB2DDB" w:rsidRPr="005579B7">
        <w:rPr>
          <w:rStyle w:val="cs9f0a404034"/>
          <w:lang w:val="ru-RU"/>
        </w:rPr>
        <w:t>, Німеччина</w:t>
      </w:r>
    </w:p>
    <w:p w:rsidR="00303B21" w:rsidRPr="00303B21" w:rsidRDefault="00303B21" w:rsidP="00F128C0">
      <w:pPr>
        <w:jc w:val="both"/>
        <w:rPr>
          <w:rStyle w:val="cs80d9435b34"/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F128C0" w:rsidRPr="002E4EAF" w:rsidRDefault="00DB2DDB" w:rsidP="00F128C0">
      <w:pPr>
        <w:pStyle w:val="cs80d9435b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  <w:r>
        <w:rPr>
          <w:rStyle w:val="cs9b0062634"/>
        </w:rPr>
        <w:t> </w:t>
      </w:r>
    </w:p>
    <w:p w:rsidR="00DB2DDB" w:rsidRPr="005579B7" w:rsidRDefault="002E4EAF" w:rsidP="00F128C0">
      <w:pPr>
        <w:jc w:val="both"/>
        <w:rPr>
          <w:rStyle w:val="cs80d9435b35"/>
          <w:lang w:val="ru-RU"/>
        </w:rPr>
      </w:pPr>
      <w:r>
        <w:rPr>
          <w:rStyle w:val="cs9b0062635"/>
          <w:lang w:val="ru-RU"/>
        </w:rPr>
        <w:t>45</w:t>
      </w:r>
      <w:r w:rsidR="00F128C0">
        <w:rPr>
          <w:rStyle w:val="cs9b0062635"/>
          <w:lang w:val="ru-RU"/>
        </w:rPr>
        <w:t xml:space="preserve">. </w:t>
      </w:r>
      <w:r w:rsidR="00DB2DDB" w:rsidRPr="005579B7">
        <w:rPr>
          <w:rStyle w:val="cs9b0062635"/>
          <w:lang w:val="ru-RU"/>
        </w:rPr>
        <w:t xml:space="preserve">Протокол клінічного дослідження </w:t>
      </w:r>
      <w:r w:rsidR="00DB2DDB">
        <w:rPr>
          <w:rStyle w:val="cs9b0062635"/>
        </w:rPr>
        <w:t>MS</w:t>
      </w:r>
      <w:r w:rsidR="00DB2DDB" w:rsidRPr="005579B7">
        <w:rPr>
          <w:rStyle w:val="cs9b0062635"/>
          <w:lang w:val="ru-RU"/>
        </w:rPr>
        <w:t>200527ˍ0082, версія 3.0 від 19 травня 2021 року, англійською мовою; Форма підтвердження отримання ДЛП учасником дослідження, версія 1.0</w:t>
      </w:r>
      <w:r w:rsidR="00DB2DDB">
        <w:rPr>
          <w:rStyle w:val="cs9b0062635"/>
        </w:rPr>
        <w:t>UKR</w:t>
      </w:r>
      <w:r w:rsidR="00DB2DDB" w:rsidRPr="005579B7">
        <w:rPr>
          <w:rStyle w:val="cs9b0062635"/>
          <w:lang w:val="ru-RU"/>
        </w:rPr>
        <w:t>(</w:t>
      </w:r>
      <w:r w:rsidR="00DB2DDB">
        <w:rPr>
          <w:rStyle w:val="cs9b0062635"/>
        </w:rPr>
        <w:t>uk</w:t>
      </w:r>
      <w:r w:rsidR="00DB2DDB" w:rsidRPr="005579B7">
        <w:rPr>
          <w:rStyle w:val="cs9b0062635"/>
          <w:lang w:val="ru-RU"/>
        </w:rPr>
        <w:t>) від 13 травня 2021 року, переклад українською мовою від 16 червня 2021 року; Форма підтвердження отримання ДЛП учасником дослідження, версія 1.0</w:t>
      </w:r>
      <w:r w:rsidR="00DB2DDB">
        <w:rPr>
          <w:rStyle w:val="cs9b0062635"/>
        </w:rPr>
        <w:t>UKR</w:t>
      </w:r>
      <w:r w:rsidR="00DB2DDB" w:rsidRPr="005579B7">
        <w:rPr>
          <w:rStyle w:val="cs9b0062635"/>
          <w:lang w:val="ru-RU"/>
        </w:rPr>
        <w:t>(</w:t>
      </w:r>
      <w:r w:rsidR="00DB2DDB">
        <w:rPr>
          <w:rStyle w:val="cs9b0062635"/>
        </w:rPr>
        <w:t>ru</w:t>
      </w:r>
      <w:r w:rsidR="00DB2DDB" w:rsidRPr="005579B7">
        <w:rPr>
          <w:rStyle w:val="cs9b0062635"/>
          <w:lang w:val="ru-RU"/>
        </w:rPr>
        <w:t>) від 13 травня 2021 року, переклад російською мовою від 16 червня 2021 року; Щоденник учасника, версія [</w:t>
      </w:r>
      <w:r w:rsidR="00DB2DDB">
        <w:rPr>
          <w:rStyle w:val="cs9b0062635"/>
        </w:rPr>
        <w:t>V</w:t>
      </w:r>
      <w:r w:rsidR="00DB2DDB" w:rsidRPr="005579B7">
        <w:rPr>
          <w:rStyle w:val="cs9b0062635"/>
          <w:lang w:val="ru-RU"/>
        </w:rPr>
        <w:t xml:space="preserve">02 </w:t>
      </w:r>
      <w:r w:rsidR="00DB2DDB">
        <w:rPr>
          <w:rStyle w:val="cs9b0062635"/>
        </w:rPr>
        <w:t>UKR</w:t>
      </w:r>
      <w:r w:rsidR="00DB2DDB" w:rsidRPr="005579B7">
        <w:rPr>
          <w:rStyle w:val="cs9b0062635"/>
          <w:lang w:val="ru-RU"/>
        </w:rPr>
        <w:t>(</w:t>
      </w:r>
      <w:r w:rsidR="00DB2DDB">
        <w:rPr>
          <w:rStyle w:val="cs9b0062635"/>
        </w:rPr>
        <w:t>uk</w:t>
      </w:r>
      <w:r w:rsidR="00DB2DDB" w:rsidRPr="005579B7">
        <w:rPr>
          <w:rStyle w:val="cs9b0062635"/>
          <w:lang w:val="ru-RU"/>
        </w:rPr>
        <w:t>)01] від 20 травня 2021 року, українською мовою; Щоденник учасника, версія [</w:t>
      </w:r>
      <w:r w:rsidR="00DB2DDB">
        <w:rPr>
          <w:rStyle w:val="cs9b0062635"/>
        </w:rPr>
        <w:t>V</w:t>
      </w:r>
      <w:r w:rsidR="00DB2DDB" w:rsidRPr="005579B7">
        <w:rPr>
          <w:rStyle w:val="cs9b0062635"/>
          <w:lang w:val="ru-RU"/>
        </w:rPr>
        <w:t xml:space="preserve">02 </w:t>
      </w:r>
      <w:r w:rsidR="00DB2DDB">
        <w:rPr>
          <w:rStyle w:val="cs9b0062635"/>
        </w:rPr>
        <w:t>UKR</w:t>
      </w:r>
      <w:r w:rsidR="00DB2DDB" w:rsidRPr="005579B7">
        <w:rPr>
          <w:rStyle w:val="cs9b0062635"/>
          <w:lang w:val="ru-RU"/>
        </w:rPr>
        <w:t>(</w:t>
      </w:r>
      <w:r w:rsidR="00DB2DDB">
        <w:rPr>
          <w:rStyle w:val="cs9b0062635"/>
        </w:rPr>
        <w:t>ru</w:t>
      </w:r>
      <w:r w:rsidR="00DB2DDB" w:rsidRPr="005579B7">
        <w:rPr>
          <w:rStyle w:val="cs9b0062635"/>
          <w:lang w:val="ru-RU"/>
        </w:rPr>
        <w:t>)01] від 20 травня 2021 року, російською мовою</w:t>
      </w:r>
      <w:r w:rsidR="00DB2DDB" w:rsidRPr="005579B7">
        <w:rPr>
          <w:rStyle w:val="cs9f0a404035"/>
          <w:lang w:val="ru-RU"/>
        </w:rPr>
        <w:t xml:space="preserve"> до протоколу клінічного дослідження 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="00DB2DDB" w:rsidRPr="005579B7">
        <w:rPr>
          <w:rStyle w:val="cs9b0062635"/>
          <w:lang w:val="ru-RU"/>
        </w:rPr>
        <w:t>евобрутиніба</w:t>
      </w:r>
      <w:r w:rsidR="00DB2DDB" w:rsidRPr="005579B7">
        <w:rPr>
          <w:rStyle w:val="cs9f0a404035"/>
          <w:lang w:val="ru-RU"/>
        </w:rPr>
        <w:t xml:space="preserve"> у порівнянні з терифлуномідом в учасників із рецидивуючим розсіяним склерозом», код </w:t>
      </w:r>
      <w:r w:rsidR="005579B7">
        <w:rPr>
          <w:rStyle w:val="cs9f0a404035"/>
          <w:lang w:val="ru-RU"/>
        </w:rPr>
        <w:t>дослідження</w:t>
      </w:r>
      <w:r w:rsidR="00DB2DDB" w:rsidRPr="005579B7">
        <w:rPr>
          <w:rStyle w:val="cs9f0a404035"/>
          <w:lang w:val="ru-RU"/>
        </w:rPr>
        <w:t xml:space="preserve"> </w:t>
      </w:r>
      <w:r w:rsidR="00DB2DDB">
        <w:rPr>
          <w:rStyle w:val="cs9b0062635"/>
        </w:rPr>
        <w:t>MS</w:t>
      </w:r>
      <w:r w:rsidR="00DB2DDB" w:rsidRPr="005579B7">
        <w:rPr>
          <w:rStyle w:val="cs9b0062635"/>
          <w:lang w:val="ru-RU"/>
        </w:rPr>
        <w:t>200527_0082</w:t>
      </w:r>
      <w:r w:rsidR="00DB2DDB" w:rsidRPr="005579B7">
        <w:rPr>
          <w:rStyle w:val="cs9f0a404035"/>
          <w:lang w:val="ru-RU"/>
        </w:rPr>
        <w:t xml:space="preserve">, версія 2.0 від 09 грудня 2020 року; спонсор - </w:t>
      </w:r>
      <w:r w:rsidR="00DB2DDB">
        <w:rPr>
          <w:rStyle w:val="cs9f0a404035"/>
        </w:rPr>
        <w:t>Merck</w:t>
      </w:r>
      <w:r w:rsidR="00DB2DDB" w:rsidRPr="005579B7">
        <w:rPr>
          <w:rStyle w:val="cs9f0a404035"/>
          <w:lang w:val="ru-RU"/>
        </w:rPr>
        <w:t xml:space="preserve"> </w:t>
      </w:r>
      <w:r w:rsidR="00DB2DDB">
        <w:rPr>
          <w:rStyle w:val="cs9f0a404035"/>
        </w:rPr>
        <w:t>Healthcare</w:t>
      </w:r>
      <w:r w:rsidR="00DB2DDB" w:rsidRPr="005579B7">
        <w:rPr>
          <w:rStyle w:val="cs9f0a404035"/>
          <w:lang w:val="ru-RU"/>
        </w:rPr>
        <w:t xml:space="preserve"> </w:t>
      </w:r>
      <w:r w:rsidR="00DB2DDB">
        <w:rPr>
          <w:rStyle w:val="cs9f0a404035"/>
        </w:rPr>
        <w:t>KGaA</w:t>
      </w:r>
      <w:r w:rsidR="00DB2DDB" w:rsidRPr="005579B7">
        <w:rPr>
          <w:rStyle w:val="cs9f0a404035"/>
          <w:lang w:val="ru-RU"/>
        </w:rPr>
        <w:t>, Німеччина</w:t>
      </w:r>
    </w:p>
    <w:p w:rsidR="00303B21" w:rsidRPr="005579B7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DB2DDB" w:rsidRPr="00F128C0" w:rsidRDefault="00DB2DDB" w:rsidP="00F128C0">
      <w:pPr>
        <w:pStyle w:val="cs80d9435b"/>
        <w:rPr>
          <w:lang w:val="ru-RU"/>
        </w:rPr>
      </w:pPr>
      <w:r>
        <w:rPr>
          <w:rStyle w:val="cs9b0062635"/>
        </w:rPr>
        <w:t> </w:t>
      </w:r>
    </w:p>
    <w:p w:rsidR="00DB2DDB" w:rsidRPr="005579B7" w:rsidRDefault="00F128C0" w:rsidP="00F128C0">
      <w:pPr>
        <w:jc w:val="both"/>
        <w:rPr>
          <w:rStyle w:val="cs80d9435b36"/>
          <w:lang w:val="ru-RU"/>
        </w:rPr>
      </w:pPr>
      <w:r>
        <w:rPr>
          <w:rStyle w:val="cs9b0062636"/>
          <w:lang w:val="ru-RU"/>
        </w:rPr>
        <w:t>4</w:t>
      </w:r>
      <w:r w:rsidR="002E4EAF">
        <w:rPr>
          <w:rStyle w:val="cs9b0062636"/>
          <w:lang w:val="ru-RU"/>
        </w:rPr>
        <w:t>6</w:t>
      </w:r>
      <w:r>
        <w:rPr>
          <w:rStyle w:val="cs9b0062636"/>
          <w:lang w:val="ru-RU"/>
        </w:rPr>
        <w:t xml:space="preserve">. </w:t>
      </w:r>
      <w:r w:rsidR="00DB2DDB" w:rsidRPr="005579B7">
        <w:rPr>
          <w:rStyle w:val="cs9b0062636"/>
          <w:lang w:val="ru-RU"/>
        </w:rPr>
        <w:t xml:space="preserve">Оновлений протокол з Поправкою 1 від 22.04.2021 р.; </w:t>
      </w:r>
      <w:r w:rsidR="00DB2DDB">
        <w:rPr>
          <w:rStyle w:val="cs9b0062636"/>
        </w:rPr>
        <w:t>COVID</w:t>
      </w:r>
      <w:r w:rsidR="00DB2DDB" w:rsidRPr="005579B7">
        <w:rPr>
          <w:rStyle w:val="cs9b0062636"/>
          <w:lang w:val="ru-RU"/>
        </w:rPr>
        <w:t xml:space="preserve">-19 Додаток до протоколу клінічного випробування від 22.04.2021 р.; Брошура дослідника </w:t>
      </w:r>
      <w:r w:rsidR="00DB2DDB">
        <w:rPr>
          <w:rStyle w:val="cs9b0062636"/>
        </w:rPr>
        <w:t>JNJ</w:t>
      </w:r>
      <w:r w:rsidR="00DB2DDB" w:rsidRPr="005579B7">
        <w:rPr>
          <w:rStyle w:val="cs9b0062636"/>
          <w:lang w:val="ru-RU"/>
        </w:rPr>
        <w:t>-73841937 (</w:t>
      </w:r>
      <w:r w:rsidR="00DB2DDB">
        <w:rPr>
          <w:rStyle w:val="cs9b0062636"/>
        </w:rPr>
        <w:t>lazertinib</w:t>
      </w:r>
      <w:r w:rsidR="00DB2DDB" w:rsidRPr="005579B7">
        <w:rPr>
          <w:rStyle w:val="cs9b0062636"/>
          <w:lang w:val="ru-RU"/>
        </w:rPr>
        <w:t xml:space="preserve">, </w:t>
      </w:r>
      <w:r w:rsidR="00DB2DDB">
        <w:rPr>
          <w:rStyle w:val="cs9b0062636"/>
        </w:rPr>
        <w:t>YH</w:t>
      </w:r>
      <w:r w:rsidR="00DB2DDB" w:rsidRPr="005579B7">
        <w:rPr>
          <w:rStyle w:val="cs9b0062636"/>
          <w:lang w:val="ru-RU"/>
        </w:rPr>
        <w:t xml:space="preserve">25448), видання 8 від 13.05.2021 р.; Додаток 1 від 20.05.2021 до Брошури дослідника </w:t>
      </w:r>
      <w:r w:rsidR="00DB2DDB">
        <w:rPr>
          <w:rStyle w:val="cs9b0062636"/>
        </w:rPr>
        <w:t>JNJ</w:t>
      </w:r>
      <w:r w:rsidR="00DB2DDB" w:rsidRPr="005579B7">
        <w:rPr>
          <w:rStyle w:val="cs9b0062636"/>
          <w:lang w:val="ru-RU"/>
        </w:rPr>
        <w:t>-73841937 (</w:t>
      </w:r>
      <w:r w:rsidR="00DB2DDB">
        <w:rPr>
          <w:rStyle w:val="cs9b0062636"/>
        </w:rPr>
        <w:t>lazertinib</w:t>
      </w:r>
      <w:r w:rsidR="00DB2DDB" w:rsidRPr="005579B7">
        <w:rPr>
          <w:rStyle w:val="cs9b0062636"/>
          <w:lang w:val="ru-RU"/>
        </w:rPr>
        <w:t xml:space="preserve">, </w:t>
      </w:r>
      <w:r w:rsidR="00DB2DDB">
        <w:rPr>
          <w:rStyle w:val="cs9b0062636"/>
        </w:rPr>
        <w:t>YH</w:t>
      </w:r>
      <w:r w:rsidR="00DB2DDB" w:rsidRPr="005579B7">
        <w:rPr>
          <w:rStyle w:val="cs9b0062636"/>
          <w:lang w:val="ru-RU"/>
        </w:rPr>
        <w:t xml:space="preserve">25448), видання 8; Брошура дослідника </w:t>
      </w:r>
      <w:r w:rsidR="00DB2DDB">
        <w:rPr>
          <w:rStyle w:val="cs9b0062636"/>
        </w:rPr>
        <w:t>JNJ</w:t>
      </w:r>
      <w:r w:rsidR="00DB2DDB" w:rsidRPr="005579B7">
        <w:rPr>
          <w:rStyle w:val="cs9b0062636"/>
          <w:lang w:val="ru-RU"/>
        </w:rPr>
        <w:t>-61186372 (</w:t>
      </w:r>
      <w:r w:rsidR="00DB2DDB">
        <w:rPr>
          <w:rStyle w:val="cs9b0062636"/>
        </w:rPr>
        <w:t>amivantamab</w:t>
      </w:r>
      <w:r w:rsidR="00DB2DDB" w:rsidRPr="005579B7">
        <w:rPr>
          <w:rStyle w:val="cs9b0062636"/>
          <w:lang w:val="ru-RU"/>
        </w:rPr>
        <w:t>), видання 5 від 08.03.2021 р.; Інформація для пацієнта та Форма інформованої згоди – Протокол 73841937</w:t>
      </w:r>
      <w:r w:rsidR="00DB2DDB">
        <w:rPr>
          <w:rStyle w:val="cs9b0062636"/>
        </w:rPr>
        <w:t>NSC</w:t>
      </w:r>
      <w:r w:rsidR="00DB2DDB" w:rsidRPr="005579B7">
        <w:rPr>
          <w:rStyle w:val="cs9b0062636"/>
          <w:lang w:val="ru-RU"/>
        </w:rPr>
        <w:t>3003, версія українською мовою для України від 11.06.2021 р., версія 2.0; Інформація для пацієнта та Форма інформованої згоди – Протокол 73841937</w:t>
      </w:r>
      <w:r w:rsidR="00DB2DDB">
        <w:rPr>
          <w:rStyle w:val="cs9b0062636"/>
        </w:rPr>
        <w:t>NSC</w:t>
      </w:r>
      <w:r w:rsidR="00DB2DDB" w:rsidRPr="005579B7">
        <w:rPr>
          <w:rStyle w:val="cs9b0062636"/>
          <w:lang w:val="ru-RU"/>
        </w:rPr>
        <w:t>3003, версія російською мовою для України від 11.06.2021 р., версія 2.0; Оновлені розділи 3.2.</w:t>
      </w:r>
      <w:r w:rsidR="00DB2DDB">
        <w:rPr>
          <w:rStyle w:val="cs9b0062636"/>
        </w:rPr>
        <w:t>S</w:t>
      </w:r>
      <w:r w:rsidR="00DB2DDB" w:rsidRPr="005579B7">
        <w:rPr>
          <w:rStyle w:val="cs9b0062636"/>
          <w:lang w:val="ru-RU"/>
        </w:rPr>
        <w:t xml:space="preserve"> Досьє ДЛЗ </w:t>
      </w:r>
      <w:r w:rsidR="00DB2DDB">
        <w:rPr>
          <w:rStyle w:val="cs9b0062636"/>
        </w:rPr>
        <w:t>JNJ</w:t>
      </w:r>
      <w:r w:rsidR="00DB2DDB" w:rsidRPr="005579B7">
        <w:rPr>
          <w:rStyle w:val="cs9b0062636"/>
          <w:lang w:val="ru-RU"/>
        </w:rPr>
        <w:t>-73841937-</w:t>
      </w:r>
      <w:r w:rsidR="00DB2DDB">
        <w:rPr>
          <w:rStyle w:val="cs9b0062636"/>
        </w:rPr>
        <w:t>ZCY</w:t>
      </w:r>
      <w:r w:rsidR="00DB2DDB" w:rsidRPr="005579B7">
        <w:rPr>
          <w:rStyle w:val="cs9b0062636"/>
          <w:lang w:val="ru-RU"/>
        </w:rPr>
        <w:t xml:space="preserve">, Лазертініб, та 3.2.Р Досьє ДЛЗ </w:t>
      </w:r>
      <w:r w:rsidR="00DB2DDB">
        <w:rPr>
          <w:rStyle w:val="cs9b0062636"/>
        </w:rPr>
        <w:t>JNJ</w:t>
      </w:r>
      <w:r w:rsidR="00DB2DDB" w:rsidRPr="005579B7">
        <w:rPr>
          <w:rStyle w:val="cs9b0062636"/>
          <w:lang w:val="ru-RU"/>
        </w:rPr>
        <w:t>-73841937-</w:t>
      </w:r>
      <w:r w:rsidR="00DB2DDB">
        <w:rPr>
          <w:rStyle w:val="cs9b0062636"/>
        </w:rPr>
        <w:t>ZCY</w:t>
      </w:r>
      <w:r w:rsidR="00DB2DDB" w:rsidRPr="005579B7">
        <w:rPr>
          <w:rStyle w:val="cs9b0062636"/>
          <w:lang w:val="ru-RU"/>
        </w:rPr>
        <w:t xml:space="preserve">, Лазертініб, таблетки, 80 мг, від 09.03.2021 р.; Подовження терміну придатності ДЛЗ </w:t>
      </w:r>
      <w:r w:rsidR="00DB2DDB">
        <w:rPr>
          <w:rStyle w:val="cs9b0062636"/>
        </w:rPr>
        <w:t>JNJ</w:t>
      </w:r>
      <w:r w:rsidR="00DB2DDB" w:rsidRPr="005579B7">
        <w:rPr>
          <w:rStyle w:val="cs9b0062636"/>
          <w:lang w:val="ru-RU"/>
        </w:rPr>
        <w:t>-73841937-</w:t>
      </w:r>
      <w:r w:rsidR="00DB2DDB">
        <w:rPr>
          <w:rStyle w:val="cs9b0062636"/>
        </w:rPr>
        <w:t>ZCY</w:t>
      </w:r>
      <w:r w:rsidR="00DB2DDB" w:rsidRPr="005579B7">
        <w:rPr>
          <w:rStyle w:val="cs9b0062636"/>
          <w:lang w:val="ru-RU"/>
        </w:rPr>
        <w:t>, Лазертініб, таблетки, 80 мг, до 30 місяців</w:t>
      </w:r>
      <w:r w:rsidR="00DB2DDB" w:rsidRPr="005579B7">
        <w:rPr>
          <w:rStyle w:val="cs9f0a404036"/>
          <w:lang w:val="ru-RU"/>
        </w:rPr>
        <w:t xml:space="preserve"> до протоколу клінічного дослідження «Рандомізоване клінічне дослідження Фази 3 комбінованої терапії </w:t>
      </w:r>
      <w:r w:rsidR="00DB2DDB" w:rsidRPr="005579B7">
        <w:rPr>
          <w:rStyle w:val="cs9b0062636"/>
          <w:lang w:val="ru-RU"/>
        </w:rPr>
        <w:t>Амівантамабом</w:t>
      </w:r>
      <w:r w:rsidR="00DB2DDB" w:rsidRPr="005579B7">
        <w:rPr>
          <w:rStyle w:val="cs9f0a404036"/>
          <w:lang w:val="ru-RU"/>
        </w:rPr>
        <w:t xml:space="preserve"> та </w:t>
      </w:r>
      <w:r w:rsidR="00DB2DDB" w:rsidRPr="005579B7">
        <w:rPr>
          <w:rStyle w:val="cs9b0062636"/>
          <w:lang w:val="ru-RU"/>
        </w:rPr>
        <w:t>Лазертінібом</w:t>
      </w:r>
      <w:r w:rsidR="00DB2DDB" w:rsidRPr="005579B7">
        <w:rPr>
          <w:rStyle w:val="cs9f0a404036"/>
          <w:lang w:val="ru-RU"/>
        </w:rPr>
        <w:t xml:space="preserve"> у порівнянні з Осимертинібом та у порівнянні з Лазертінібом як першої лінії терапії у пацієнтів з місцево-поширеним або метастатичним недрібноклітинним раком легень з мутацією рецепторів епідермального фактора росту (</w:t>
      </w:r>
      <w:r w:rsidR="00DB2DDB">
        <w:rPr>
          <w:rStyle w:val="cs9f0a404036"/>
        </w:rPr>
        <w:t>EGFR</w:t>
      </w:r>
      <w:r w:rsidR="00DB2DDB" w:rsidRPr="005579B7">
        <w:rPr>
          <w:rStyle w:val="cs9f0a404036"/>
          <w:lang w:val="ru-RU"/>
        </w:rPr>
        <w:t xml:space="preserve">-мутацією)», код дослідження </w:t>
      </w:r>
      <w:r w:rsidR="00DB2DDB" w:rsidRPr="005579B7">
        <w:rPr>
          <w:rStyle w:val="cs9b0062636"/>
          <w:lang w:val="ru-RU"/>
        </w:rPr>
        <w:t>73841937</w:t>
      </w:r>
      <w:r w:rsidR="00DB2DDB">
        <w:rPr>
          <w:rStyle w:val="cs9b0062636"/>
        </w:rPr>
        <w:t>NSC</w:t>
      </w:r>
      <w:r w:rsidR="00DB2DDB" w:rsidRPr="005579B7">
        <w:rPr>
          <w:rStyle w:val="cs9b0062636"/>
          <w:lang w:val="ru-RU"/>
        </w:rPr>
        <w:t>3003</w:t>
      </w:r>
      <w:r w:rsidR="00DB2DDB" w:rsidRPr="005579B7">
        <w:rPr>
          <w:rStyle w:val="cs9f0a404036"/>
          <w:lang w:val="ru-RU"/>
        </w:rPr>
        <w:t>, від 05.06.2020 р.; спонсор - «ЯНССЕН ФАРМАЦЕВТИКА НВ», Бельгія</w:t>
      </w:r>
    </w:p>
    <w:p w:rsidR="00303B21" w:rsidRDefault="00303B21" w:rsidP="00303B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«ЯНССЕН ФАРМАЦЕВТИКА НВ», Бельгія</w:t>
      </w:r>
    </w:p>
    <w:p w:rsidR="00DB2DDB" w:rsidRPr="005579B7" w:rsidRDefault="00DB2DD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B2DDB" w:rsidRDefault="00F128C0" w:rsidP="00F128C0">
      <w:pPr>
        <w:jc w:val="both"/>
        <w:rPr>
          <w:rStyle w:val="cs9f0a404037"/>
          <w:lang w:val="uk-UA"/>
        </w:rPr>
      </w:pPr>
      <w:r>
        <w:rPr>
          <w:rStyle w:val="cs9b0062637"/>
          <w:lang w:val="ru-RU"/>
        </w:rPr>
        <w:t>4</w:t>
      </w:r>
      <w:r w:rsidR="002E4EAF">
        <w:rPr>
          <w:rStyle w:val="cs9b0062637"/>
          <w:lang w:val="ru-RU"/>
        </w:rPr>
        <w:t>7</w:t>
      </w:r>
      <w:r>
        <w:rPr>
          <w:rStyle w:val="cs9b0062637"/>
          <w:lang w:val="ru-RU"/>
        </w:rPr>
        <w:t xml:space="preserve">. </w:t>
      </w:r>
      <w:r w:rsidR="00DB2DDB" w:rsidRPr="005579B7">
        <w:rPr>
          <w:rStyle w:val="cs9b0062637"/>
          <w:lang w:val="ru-RU"/>
        </w:rPr>
        <w:t xml:space="preserve">Оновлений протокол клінічного випробування </w:t>
      </w:r>
      <w:r w:rsidR="00DB2DDB">
        <w:rPr>
          <w:rStyle w:val="cs9b0062637"/>
        </w:rPr>
        <w:t>MK</w:t>
      </w:r>
      <w:r w:rsidR="00DB2DDB" w:rsidRPr="005579B7">
        <w:rPr>
          <w:rStyle w:val="cs9b0062637"/>
          <w:lang w:val="ru-RU"/>
        </w:rPr>
        <w:t xml:space="preserve">-3475-905, з інкорпорованою поправкою 04 від 14 квітня 2021 року, англійською мовою; Брошура дослідника ДЛЗ </w:t>
      </w:r>
      <w:r w:rsidR="00DB2DDB">
        <w:rPr>
          <w:rStyle w:val="cs9b0062637"/>
        </w:rPr>
        <w:t>MK</w:t>
      </w:r>
      <w:r w:rsidR="00DB2DDB" w:rsidRPr="005579B7">
        <w:rPr>
          <w:rStyle w:val="cs9b0062637"/>
          <w:lang w:val="ru-RU"/>
        </w:rPr>
        <w:t>-3475, видання 20 від 08 березня 2021 року, англійською мовою; Брошура дослідника ДЛЗ енфортумаб ведотин (</w:t>
      </w:r>
      <w:r w:rsidR="00DB2DDB">
        <w:rPr>
          <w:rStyle w:val="cs9b0062637"/>
        </w:rPr>
        <w:t>Enfortumab</w:t>
      </w:r>
      <w:r w:rsidR="00DB2DDB" w:rsidRPr="005579B7">
        <w:rPr>
          <w:rStyle w:val="cs9b0062637"/>
          <w:lang w:val="ru-RU"/>
        </w:rPr>
        <w:t xml:space="preserve"> </w:t>
      </w:r>
      <w:r w:rsidR="00DB2DDB">
        <w:rPr>
          <w:rStyle w:val="cs9b0062637"/>
        </w:rPr>
        <w:t>Vedotin</w:t>
      </w:r>
      <w:r w:rsidR="00DB2DDB" w:rsidRPr="005579B7">
        <w:rPr>
          <w:rStyle w:val="cs9b0062637"/>
          <w:lang w:val="ru-RU"/>
        </w:rPr>
        <w:t xml:space="preserve">; </w:t>
      </w:r>
      <w:r w:rsidR="00DB2DDB">
        <w:rPr>
          <w:rStyle w:val="cs9b0062637"/>
        </w:rPr>
        <w:t>ASG</w:t>
      </w:r>
      <w:r w:rsidR="00DB2DDB" w:rsidRPr="005579B7">
        <w:rPr>
          <w:rStyle w:val="cs9b0062637"/>
          <w:lang w:val="ru-RU"/>
        </w:rPr>
        <w:t>-22</w:t>
      </w:r>
      <w:r w:rsidR="00DB2DDB">
        <w:rPr>
          <w:rStyle w:val="cs9b0062637"/>
        </w:rPr>
        <w:t>CE</w:t>
      </w:r>
      <w:r w:rsidR="00DB2DDB" w:rsidRPr="005579B7">
        <w:rPr>
          <w:rStyle w:val="cs9b0062637"/>
          <w:lang w:val="ru-RU"/>
        </w:rPr>
        <w:t xml:space="preserve">), видання 10 від 12 березня 2021 року, англійською мовою; Україна, </w:t>
      </w:r>
      <w:r w:rsidR="00DB2DDB">
        <w:rPr>
          <w:rStyle w:val="cs9b0062637"/>
        </w:rPr>
        <w:t>MK</w:t>
      </w:r>
      <w:r w:rsidR="00DB2DDB" w:rsidRPr="005579B7">
        <w:rPr>
          <w:rStyle w:val="cs9b0062637"/>
          <w:lang w:val="ru-RU"/>
        </w:rPr>
        <w:t xml:space="preserve">-3475-905, версія 2.00 від 22 червня 2021 р., українською мовою, інформація та документ про інформовану згоду для пацієнта; Україна, </w:t>
      </w:r>
      <w:r w:rsidR="00DB2DDB">
        <w:rPr>
          <w:rStyle w:val="cs9b0062637"/>
        </w:rPr>
        <w:t>MK</w:t>
      </w:r>
      <w:r w:rsidR="00DB2DDB" w:rsidRPr="005579B7">
        <w:rPr>
          <w:rStyle w:val="cs9b0062637"/>
          <w:lang w:val="ru-RU"/>
        </w:rPr>
        <w:t>-3475-905, версія 2.00 від 22 червня 2021 р., російською мовою, інформація та документ про інформовану згоду для пацієнта</w:t>
      </w:r>
      <w:r w:rsidR="00DB2DDB" w:rsidRPr="005579B7">
        <w:rPr>
          <w:rStyle w:val="cs9f0a404037"/>
          <w:lang w:val="ru-RU"/>
        </w:rPr>
        <w:t xml:space="preserve"> до протоколу клінічного дослідження «Рандомізоване дослідження </w:t>
      </w:r>
      <w:r w:rsidR="00DB2DDB">
        <w:rPr>
          <w:rStyle w:val="cs9f0a404037"/>
        </w:rPr>
        <w:t>III</w:t>
      </w:r>
      <w:r w:rsidR="00DB2DDB" w:rsidRPr="005579B7">
        <w:rPr>
          <w:rStyle w:val="cs9f0a404037"/>
          <w:lang w:val="ru-RU"/>
        </w:rPr>
        <w:t xml:space="preserve"> фази для оцінки цистектомії в комбінації з періопераційним застосуванням </w:t>
      </w:r>
      <w:r w:rsidR="00DB2DDB" w:rsidRPr="005579B7">
        <w:rPr>
          <w:rStyle w:val="cs9b0062637"/>
          <w:lang w:val="ru-RU"/>
        </w:rPr>
        <w:t>пембролізумабу</w:t>
      </w:r>
      <w:r w:rsidR="00DB2DDB" w:rsidRPr="005579B7">
        <w:rPr>
          <w:rStyle w:val="cs9f0a404037"/>
          <w:lang w:val="ru-RU"/>
        </w:rPr>
        <w:t xml:space="preserve">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м’язово-інвазивним раком сечового міхура, яким не можна проводити лікування цисплатином (</w:t>
      </w:r>
      <w:r w:rsidR="00DB2DDB">
        <w:rPr>
          <w:rStyle w:val="cs9f0a404037"/>
        </w:rPr>
        <w:t>KEYNOTE</w:t>
      </w:r>
      <w:r w:rsidR="00DB2DDB" w:rsidRPr="005579B7">
        <w:rPr>
          <w:rStyle w:val="cs9f0a404037"/>
          <w:lang w:val="ru-RU"/>
        </w:rPr>
        <w:t>-905/</w:t>
      </w:r>
      <w:r w:rsidR="00DB2DDB">
        <w:rPr>
          <w:rStyle w:val="cs9f0a404037"/>
        </w:rPr>
        <w:t>EV</w:t>
      </w:r>
      <w:r w:rsidR="00DB2DDB" w:rsidRPr="005579B7">
        <w:rPr>
          <w:rStyle w:val="cs9f0a404037"/>
          <w:lang w:val="ru-RU"/>
        </w:rPr>
        <w:t xml:space="preserve">-303)», код </w:t>
      </w:r>
      <w:r w:rsidR="005579B7">
        <w:rPr>
          <w:rStyle w:val="cs9f0a404037"/>
          <w:lang w:val="ru-RU"/>
        </w:rPr>
        <w:t>дослідження</w:t>
      </w:r>
      <w:r w:rsidR="00DB2DDB" w:rsidRPr="005579B7">
        <w:rPr>
          <w:rStyle w:val="cs9f0a404037"/>
          <w:lang w:val="ru-RU"/>
        </w:rPr>
        <w:t xml:space="preserve"> </w:t>
      </w:r>
      <w:r w:rsidR="00DB2DDB">
        <w:rPr>
          <w:rStyle w:val="cs9b0062637"/>
        </w:rPr>
        <w:t>MK</w:t>
      </w:r>
      <w:r w:rsidR="00DB2DDB" w:rsidRPr="005579B7">
        <w:rPr>
          <w:rStyle w:val="cs9b0062637"/>
          <w:lang w:val="ru-RU"/>
        </w:rPr>
        <w:t>-3475-905</w:t>
      </w:r>
      <w:r w:rsidR="00DB2DDB" w:rsidRPr="005579B7">
        <w:rPr>
          <w:rStyle w:val="cs9f0a404037"/>
          <w:lang w:val="ru-RU"/>
        </w:rPr>
        <w:t xml:space="preserve">, з інкорпорованою поправкою 02 від 05 серпня 2020 року; спонсор - «Мерк Шарп Енд Доум Корп.», дочірнє підприємство «Мерк Енд Ко.,Інк.» </w:t>
      </w:r>
      <w:r w:rsidR="00DB2DDB">
        <w:rPr>
          <w:rStyle w:val="cs9f0a404037"/>
        </w:rPr>
        <w:t>(Merck Sharp &amp; Dohme Corp., a subsi</w:t>
      </w:r>
      <w:r w:rsidR="002E4EAF">
        <w:rPr>
          <w:rStyle w:val="cs9f0a404037"/>
        </w:rPr>
        <w:t xml:space="preserve">diary of Merck &amp; Co., Inc.), </w:t>
      </w:r>
      <w:r>
        <w:rPr>
          <w:rStyle w:val="cs9f0a404037"/>
        </w:rPr>
        <w:t>СШ</w:t>
      </w:r>
      <w:r w:rsidR="002E4EAF">
        <w:rPr>
          <w:rStyle w:val="cs9f0a404037"/>
          <w:lang w:val="uk-UA"/>
        </w:rPr>
        <w:t>А</w:t>
      </w:r>
    </w:p>
    <w:p w:rsidR="00303B21" w:rsidRPr="005579B7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579B7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E4EAF" w:rsidRPr="00303B21" w:rsidRDefault="002E4EAF" w:rsidP="00F128C0">
      <w:pPr>
        <w:jc w:val="both"/>
        <w:rPr>
          <w:lang w:val="ru-RU"/>
        </w:rPr>
      </w:pPr>
    </w:p>
    <w:p w:rsidR="002E4EAF" w:rsidRPr="002E4EAF" w:rsidRDefault="002E4EAF" w:rsidP="002E4EAF">
      <w:pPr>
        <w:jc w:val="both"/>
        <w:rPr>
          <w:rStyle w:val="cs80d9435b38"/>
          <w:lang w:val="uk-UA"/>
        </w:rPr>
      </w:pPr>
      <w:r w:rsidRPr="002E4EAF">
        <w:rPr>
          <w:rFonts w:ascii="Arial" w:hAnsi="Arial" w:cs="Arial"/>
          <w:b/>
          <w:sz w:val="20"/>
          <w:szCs w:val="20"/>
          <w:lang w:val="uk-UA" w:eastAsia="uk-UA"/>
        </w:rPr>
        <w:t>48.</w:t>
      </w:r>
      <w:r>
        <w:rPr>
          <w:rFonts w:ascii="Arial" w:hAnsi="Arial" w:cs="Arial"/>
          <w:sz w:val="20"/>
          <w:szCs w:val="20"/>
          <w:lang w:val="uk-UA" w:eastAsia="uk-UA"/>
        </w:rPr>
        <w:t xml:space="preserve"> </w:t>
      </w:r>
      <w:r w:rsidRPr="002E4EAF">
        <w:rPr>
          <w:rStyle w:val="cs9b0062638"/>
          <w:lang w:val="uk-UA"/>
        </w:rPr>
        <w:t xml:space="preserve">Оновлена брошура дослідника досліджуваного лікарського засобу Етанерцепт, ліофілізат для розчину для ін’єкцій, версія № 3 від 14.06.2021р.; Зміна назви затвердженого місця проведення випробування </w:t>
      </w:r>
      <w:r w:rsidRPr="002E4EAF">
        <w:rPr>
          <w:rStyle w:val="cs9f0a404038"/>
          <w:lang w:val="uk-UA"/>
        </w:rPr>
        <w:t xml:space="preserve">до протоколу клінічного дослідження «Відкрите, рандомізоване, в паралельних групах, багатоцентрове випробування з порівняльної оцінки ефективності, безпеки та імуногенності препаратів </w:t>
      </w:r>
      <w:r w:rsidRPr="002E4EAF">
        <w:rPr>
          <w:rStyle w:val="cs9b0062638"/>
          <w:lang w:val="uk-UA"/>
        </w:rPr>
        <w:t>Етанерцепт</w:t>
      </w:r>
      <w:r w:rsidRPr="002E4EAF">
        <w:rPr>
          <w:rStyle w:val="cs9f0a404038"/>
          <w:lang w:val="uk-UA"/>
        </w:rPr>
        <w:t xml:space="preserve">, ліофілізат для розчину для ін’єкцій та </w:t>
      </w:r>
      <w:r w:rsidRPr="002E4EAF">
        <w:rPr>
          <w:rStyle w:val="cs9b0062638"/>
          <w:lang w:val="uk-UA"/>
        </w:rPr>
        <w:t>Енбрел</w:t>
      </w:r>
      <w:r w:rsidRPr="002E4EAF">
        <w:rPr>
          <w:rStyle w:val="cs9f0a404038"/>
          <w:lang w:val="uk-UA"/>
        </w:rPr>
        <w:t xml:space="preserve">, ліофілізат для приготування розчину для підшкірного введення у пацієнтів з ревматоїдним артритом», код дослідження </w:t>
      </w:r>
      <w:r>
        <w:rPr>
          <w:rStyle w:val="cs9b0062638"/>
        </w:rPr>
        <w:t>FM</w:t>
      </w:r>
      <w:r w:rsidRPr="002E4EAF">
        <w:rPr>
          <w:rStyle w:val="cs9b0062638"/>
          <w:lang w:val="uk-UA"/>
        </w:rPr>
        <w:t>-</w:t>
      </w:r>
      <w:r>
        <w:rPr>
          <w:rStyle w:val="cs9b0062638"/>
        </w:rPr>
        <w:t>ENRT</w:t>
      </w:r>
      <w:r w:rsidRPr="002E4EAF">
        <w:rPr>
          <w:rStyle w:val="cs9b0062638"/>
          <w:lang w:val="uk-UA"/>
        </w:rPr>
        <w:t>-17</w:t>
      </w:r>
      <w:r w:rsidRPr="002E4EAF">
        <w:rPr>
          <w:rStyle w:val="cs9f0a404038"/>
          <w:lang w:val="uk-UA"/>
        </w:rPr>
        <w:t>, № 3 від 20.05.2019; спонсор - Акціонерне товариство «Фармак», Україна</w:t>
      </w:r>
    </w:p>
    <w:p w:rsidR="00303B21" w:rsidRPr="00B24159" w:rsidRDefault="00303B21" w:rsidP="00303B2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B24159">
        <w:rPr>
          <w:rFonts w:ascii="Arial" w:hAnsi="Arial" w:cs="Arial"/>
          <w:sz w:val="20"/>
          <w:szCs w:val="20"/>
          <w:lang w:val="ru-RU"/>
        </w:rPr>
        <w:t>Заявник - Акціонерне товариство «Фармак», Україна</w:t>
      </w:r>
    </w:p>
    <w:p w:rsidR="002E4EAF" w:rsidRPr="002E4EAF" w:rsidRDefault="002E4EAF" w:rsidP="002E4EAF">
      <w:pPr>
        <w:pStyle w:val="cs80d9435b"/>
        <w:rPr>
          <w:lang w:val="uk-UA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790"/>
      </w:tblGrid>
      <w:tr w:rsidR="002E4EAF" w:rsidTr="003937C7">
        <w:trPr>
          <w:trHeight w:val="213"/>
        </w:trPr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F128C0" w:rsidRDefault="002E4EAF" w:rsidP="003937C7">
            <w:pPr>
              <w:pStyle w:val="cs2e86d3a6"/>
            </w:pPr>
            <w:r w:rsidRPr="00F128C0">
              <w:rPr>
                <w:rStyle w:val="cs9b0062638"/>
              </w:rPr>
              <w:t>БУЛО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F128C0" w:rsidRDefault="002E4EAF" w:rsidP="003937C7">
            <w:pPr>
              <w:pStyle w:val="cs2e86d3a6"/>
            </w:pPr>
            <w:r w:rsidRPr="00F128C0">
              <w:rPr>
                <w:rStyle w:val="cs9b0062638"/>
              </w:rPr>
              <w:t>СТАЛО</w:t>
            </w:r>
          </w:p>
        </w:tc>
      </w:tr>
      <w:tr w:rsidR="002E4EAF" w:rsidTr="003937C7">
        <w:trPr>
          <w:trHeight w:val="213"/>
        </w:trPr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F128C0" w:rsidRDefault="002E4EAF" w:rsidP="003937C7">
            <w:pPr>
              <w:pStyle w:val="cs80d9435b"/>
            </w:pPr>
            <w:r w:rsidRPr="00F128C0">
              <w:rPr>
                <w:rStyle w:val="cs9f0a404038"/>
              </w:rPr>
              <w:t xml:space="preserve">д.м.н., проф. Кузьміна Г.П. </w:t>
            </w:r>
          </w:p>
          <w:p w:rsidR="002E4EAF" w:rsidRPr="00F128C0" w:rsidRDefault="002E4EAF" w:rsidP="003937C7">
            <w:pPr>
              <w:pStyle w:val="cs80d9435b"/>
            </w:pPr>
            <w:r w:rsidRPr="00F128C0">
              <w:rPr>
                <w:rStyle w:val="cs9f0a404038"/>
              </w:rPr>
              <w:t xml:space="preserve">Комунальне підприємство «Криворізька міська клінічна лікарня № 2» Криворізької міської ради, кардіологічне відділення, </w:t>
            </w:r>
            <w:r w:rsidRPr="00F128C0">
              <w:rPr>
                <w:rStyle w:val="cs9b0062638"/>
              </w:rPr>
              <w:t>Державний заклад «Дніпропетровська медична академія Міністерства охорони здоров’я України»</w:t>
            </w:r>
            <w:r w:rsidRPr="00F128C0">
              <w:rPr>
                <w:rStyle w:val="cs9f0a404038"/>
              </w:rPr>
              <w:t>, кафедра терапії, кардіології та сімейної медицини факультету післядипломної освіти, м. Кривий Ріг</w:t>
            </w:r>
          </w:p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EAF" w:rsidRPr="00F128C0" w:rsidRDefault="002E4EAF" w:rsidP="003937C7">
            <w:pPr>
              <w:pStyle w:val="cs80d9435b"/>
            </w:pPr>
            <w:r w:rsidRPr="00F128C0">
              <w:rPr>
                <w:rStyle w:val="cs9f0a404038"/>
              </w:rPr>
              <w:t xml:space="preserve">д.м.н., проф. Кузьміна Г.П. </w:t>
            </w:r>
          </w:p>
          <w:p w:rsidR="002E4EAF" w:rsidRPr="00F128C0" w:rsidRDefault="002E4EAF" w:rsidP="003937C7">
            <w:pPr>
              <w:pStyle w:val="cs80d9435b"/>
            </w:pPr>
            <w:r w:rsidRPr="00F128C0">
              <w:rPr>
                <w:rStyle w:val="cs9f0a404038"/>
              </w:rPr>
              <w:t xml:space="preserve">Комунальне підприємство «Криворізька міська клінічна лікарня №2» Криворізької міської ради, кардіологічне відділення, </w:t>
            </w:r>
            <w:r w:rsidRPr="00F128C0">
              <w:rPr>
                <w:rStyle w:val="cs9b0062638"/>
              </w:rPr>
              <w:t>Дніпровський державний медичний університет</w:t>
            </w:r>
            <w:r w:rsidRPr="00F128C0">
              <w:rPr>
                <w:rStyle w:val="cs9f0a404038"/>
              </w:rPr>
              <w:t xml:space="preserve">, кафедра терапії, кардіології та сімейної медицини факультету післядипломної освіти, м. Кривий Ріг </w:t>
            </w:r>
          </w:p>
        </w:tc>
      </w:tr>
    </w:tbl>
    <w:p w:rsidR="00DB2DDB" w:rsidRPr="002E4EAF" w:rsidRDefault="00DB2DDB" w:rsidP="002E4EAF">
      <w:pPr>
        <w:jc w:val="both"/>
        <w:rPr>
          <w:rFonts w:ascii="Arial" w:hAnsi="Arial" w:cs="Arial"/>
          <w:sz w:val="20"/>
          <w:szCs w:val="20"/>
        </w:rPr>
      </w:pPr>
    </w:p>
    <w:sectPr w:rsidR="00DB2DDB" w:rsidRPr="002E4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86" w:rsidRDefault="00DB1A8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B1A86" w:rsidRDefault="00DB1A8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0" w:rsidRDefault="0077799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0" w:rsidRDefault="0077799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3E6BC3" w:rsidRPr="003E6BC3">
      <w:rPr>
        <w:noProof/>
        <w:sz w:val="20"/>
        <w:szCs w:val="20"/>
        <w:lang w:val="ru-RU"/>
      </w:rPr>
      <w:t>8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0" w:rsidRDefault="00777990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86" w:rsidRDefault="00DB1A8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B1A86" w:rsidRDefault="00DB1A8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0" w:rsidRDefault="0077799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0" w:rsidRDefault="0077799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990" w:rsidRDefault="00777990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76EE7"/>
    <w:multiLevelType w:val="hybridMultilevel"/>
    <w:tmpl w:val="8092D640"/>
    <w:lvl w:ilvl="0" w:tplc="D346B31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FE325D"/>
    <w:multiLevelType w:val="hybridMultilevel"/>
    <w:tmpl w:val="D8049278"/>
    <w:lvl w:ilvl="0" w:tplc="47BC4FC6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DF7"/>
    <w:rsid w:val="00016656"/>
    <w:rsid w:val="00081ED0"/>
    <w:rsid w:val="000D6F0F"/>
    <w:rsid w:val="001C29F3"/>
    <w:rsid w:val="001D1054"/>
    <w:rsid w:val="00221596"/>
    <w:rsid w:val="002E4EAF"/>
    <w:rsid w:val="002E7A18"/>
    <w:rsid w:val="0030125F"/>
    <w:rsid w:val="00303B21"/>
    <w:rsid w:val="003937C7"/>
    <w:rsid w:val="003D1AFF"/>
    <w:rsid w:val="003E6BC3"/>
    <w:rsid w:val="005579B7"/>
    <w:rsid w:val="005629B8"/>
    <w:rsid w:val="00587C32"/>
    <w:rsid w:val="006A79D6"/>
    <w:rsid w:val="00764BE0"/>
    <w:rsid w:val="00777990"/>
    <w:rsid w:val="007877D2"/>
    <w:rsid w:val="00822CCA"/>
    <w:rsid w:val="00850DA4"/>
    <w:rsid w:val="00872962"/>
    <w:rsid w:val="008A37F3"/>
    <w:rsid w:val="008B6937"/>
    <w:rsid w:val="0096771C"/>
    <w:rsid w:val="00967863"/>
    <w:rsid w:val="009A20D8"/>
    <w:rsid w:val="009E1603"/>
    <w:rsid w:val="00AA11CE"/>
    <w:rsid w:val="00B24159"/>
    <w:rsid w:val="00C45D9B"/>
    <w:rsid w:val="00CD7DF7"/>
    <w:rsid w:val="00DB1A86"/>
    <w:rsid w:val="00DB2DDB"/>
    <w:rsid w:val="00DD49AC"/>
    <w:rsid w:val="00F128C0"/>
    <w:rsid w:val="00F3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3264939-38AE-4DA1-8914-2B79E03E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link w:val="a9"/>
    <w:uiPriority w:val="99"/>
    <w:semiHidden/>
    <w:locked/>
    <w:rPr>
      <w:rFonts w:ascii="Consolas" w:eastAsia="Calibri" w:hAnsi="Consolas" w:cs="Times New Roman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</w:style>
  <w:style w:type="paragraph" w:customStyle="1" w:styleId="csa2f143aa">
    <w:name w:val="csa2f143a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2e86d3a6">
    <w:name w:val="cs2e86d3a6"/>
    <w:basedOn w:val="a"/>
    <w:pPr>
      <w:jc w:val="center"/>
    </w:pPr>
  </w:style>
  <w:style w:type="paragraph" w:customStyle="1" w:styleId="cs9474ffd3">
    <w:name w:val="cs9474ff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f06cd379">
    <w:name w:val="csf06cd379"/>
    <w:basedOn w:val="a"/>
    <w:pPr>
      <w:jc w:val="both"/>
    </w:pPr>
  </w:style>
  <w:style w:type="character" w:customStyle="1" w:styleId="cs80d9435b6">
    <w:name w:val="cs80d9435b6"/>
    <w:basedOn w:val="a0"/>
  </w:style>
  <w:style w:type="character" w:customStyle="1" w:styleId="cs9b006266">
    <w:name w:val="cs9b00626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2c1d389">
    <w:name w:val="csa2c1d38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cs8b31b8da">
    <w:name w:val="cs8b31b8d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202b20ac">
    <w:name w:val="cs202b20ac"/>
    <w:basedOn w:val="a"/>
    <w:pPr>
      <w:jc w:val="center"/>
    </w:pPr>
  </w:style>
  <w:style w:type="paragraph" w:customStyle="1" w:styleId="cs95e872d0">
    <w:name w:val="cs95e872d0"/>
    <w:basedOn w:val="a"/>
  </w:style>
  <w:style w:type="paragraph" w:customStyle="1" w:styleId="csfeeeeb43">
    <w:name w:val="csfeeeeb43"/>
    <w:basedOn w:val="a"/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6dd0d3d1">
    <w:name w:val="cs6dd0d3d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8">
    <w:name w:val="cs80d9435b8"/>
    <w:basedOn w:val="a0"/>
  </w:style>
  <w:style w:type="character" w:customStyle="1" w:styleId="cs9b006268">
    <w:name w:val="cs9b0062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</w:style>
  <w:style w:type="paragraph" w:customStyle="1" w:styleId="cs1916884b">
    <w:name w:val="cs191688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b4fb6b17">
    <w:name w:val="csb4fb6b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9">
    <w:name w:val="cs80d9435b9"/>
    <w:basedOn w:val="a0"/>
  </w:style>
  <w:style w:type="character" w:customStyle="1" w:styleId="cs9b006269">
    <w:name w:val="cs9b00626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dfe8bac">
    <w:name w:val="cs8dfe8bac"/>
    <w:basedOn w:val="a"/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hAnsi="Segoe UI" w:cs="Segoe UI"/>
      <w:b/>
      <w:bCs/>
      <w:color w:val="102B56"/>
      <w:sz w:val="18"/>
      <w:szCs w:val="18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2">
    <w:name w:val="csafaf57412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3cc992">
    <w:name w:val="csde3cc99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bf1283c0">
    <w:name w:val="csbf1283c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hAnsi="Arial" w:cs="Arial"/>
      <w:b/>
      <w:bCs/>
      <w:color w:val="102B56"/>
      <w:sz w:val="20"/>
      <w:szCs w:val="20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6">
    <w:name w:val="csed36d4af1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2">
    <w:name w:val="csfdaf9b7a2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5">
    <w:name w:val="csafaf57415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3">
    <w:name w:val="csaecf586f3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5">
    <w:name w:val="csed36d4af2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3660071">
    <w:name w:val="cs2366007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4">
    <w:name w:val="cs2494c3c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4">
    <w:name w:val="csaecf586f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7">
    <w:name w:val="csafaf57417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8">
    <w:name w:val="csafaf57418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3b5c2c5">
    <w:name w:val="cs13b5c2c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5">
    <w:name w:val="cs2494c3c6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5">
    <w:name w:val="csaecf586f5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9">
    <w:name w:val="csafaf5741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0">
    <w:name w:val="csafaf57411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4">
    <w:name w:val="csed36d4af3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1">
    <w:name w:val="csafaf574111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271f09">
    <w:name w:val="csc271f0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75edfab8">
    <w:name w:val="cs75edfab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c6cdbd0">
    <w:name w:val="csc6cdbd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</w:style>
  <w:style w:type="paragraph" w:customStyle="1" w:styleId="csc583d0c8">
    <w:name w:val="csc583d0c8"/>
    <w:basedOn w:val="a"/>
    <w:pPr>
      <w:spacing w:before="240" w:after="240"/>
    </w:p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221596"/>
    <w:pPr>
      <w:ind w:left="720"/>
      <w:contextualSpacing/>
    </w:pPr>
  </w:style>
  <w:style w:type="character" w:customStyle="1" w:styleId="cs7d567a253">
    <w:name w:val="cs7d567a253"/>
    <w:rsid w:val="0022159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0f16d571">
    <w:name w:val="csa0f16d571"/>
    <w:rsid w:val="00016656"/>
  </w:style>
  <w:style w:type="character" w:customStyle="1" w:styleId="cs7cde776f1">
    <w:name w:val="cs7cde776f1"/>
    <w:rsid w:val="00016656"/>
    <w:rPr>
      <w:rFonts w:ascii="Arial" w:hAnsi="Arial" w:cs="Arial" w:hint="default"/>
      <w:b w:val="0"/>
      <w:bCs w:val="0"/>
      <w:i w:val="0"/>
      <w:iCs w:val="0"/>
      <w:color w:val="000000"/>
      <w:sz w:val="12"/>
      <w:szCs w:val="12"/>
      <w:shd w:val="clear" w:color="auto" w:fill="auto"/>
    </w:rPr>
  </w:style>
  <w:style w:type="character" w:customStyle="1" w:styleId="cs7d567a254">
    <w:name w:val="cs7d567a254"/>
    <w:rsid w:val="002E4EAF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0CB2-8E01-435F-BA47-985AA5EB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10510</Words>
  <Characters>59907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Космінський Роман Віталійович</cp:lastModifiedBy>
  <cp:revision>2</cp:revision>
  <cp:lastPrinted>2014-04-25T09:08:00Z</cp:lastPrinted>
  <dcterms:created xsi:type="dcterms:W3CDTF">2021-08-02T06:39:00Z</dcterms:created>
  <dcterms:modified xsi:type="dcterms:W3CDTF">2021-08-02T06:39:00Z</dcterms:modified>
</cp:coreProperties>
</file>