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36251E" w:rsidRDefault="0036251E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суттєвих поправок до протоколів міжнародних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та профілактики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засіданнях НЕР № 2</w:t>
      </w:r>
      <w:r w:rsidR="006D50AC">
        <w:rPr>
          <w:rFonts w:ascii="Arial" w:hAnsi="Arial" w:cs="Arial"/>
          <w:b/>
          <w:bCs/>
          <w:sz w:val="20"/>
          <w:szCs w:val="20"/>
          <w:lang w:val="uk-UA"/>
        </w:rPr>
        <w:t>9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6D50AC">
        <w:rPr>
          <w:rFonts w:ascii="Arial" w:hAnsi="Arial" w:cs="Arial"/>
          <w:b/>
          <w:bCs/>
          <w:sz w:val="20"/>
          <w:szCs w:val="20"/>
          <w:lang w:val="uk-UA"/>
        </w:rPr>
        <w:t>13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.10.2021, НТР № 6</w:t>
      </w:r>
      <w:r w:rsidR="006D50AC">
        <w:rPr>
          <w:rFonts w:ascii="Arial" w:hAnsi="Arial" w:cs="Arial"/>
          <w:b/>
          <w:bCs/>
          <w:sz w:val="20"/>
          <w:szCs w:val="20"/>
          <w:lang w:val="uk-UA"/>
        </w:rPr>
        <w:t>8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6D50AC">
        <w:rPr>
          <w:rFonts w:ascii="Arial" w:hAnsi="Arial" w:cs="Arial"/>
          <w:b/>
          <w:bCs/>
          <w:sz w:val="20"/>
          <w:szCs w:val="20"/>
          <w:lang w:val="uk-UA"/>
        </w:rPr>
        <w:t>13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.10.2021,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4B5880" w:rsidRPr="003E274F" w:rsidRDefault="00382CD1" w:rsidP="004B5880">
      <w:pPr>
        <w:jc w:val="both"/>
        <w:rPr>
          <w:rStyle w:val="cs80d9435b1"/>
          <w:lang w:val="uk-UA"/>
        </w:rPr>
      </w:pPr>
      <w:r w:rsidRPr="00613BE8">
        <w:rPr>
          <w:rStyle w:val="cs9f0a40401"/>
          <w:b/>
          <w:lang w:val="uk-UA"/>
        </w:rPr>
        <w:t xml:space="preserve">1. </w:t>
      </w:r>
      <w:r w:rsidR="004B5880" w:rsidRPr="003E274F">
        <w:rPr>
          <w:rStyle w:val="cs9f0a40401"/>
          <w:lang w:val="uk-UA"/>
        </w:rPr>
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 w:rsidR="004B5880">
        <w:rPr>
          <w:rStyle w:val="cs9b006261"/>
        </w:rPr>
        <w:t>PF</w:t>
      </w:r>
      <w:r w:rsidR="004B5880" w:rsidRPr="003E274F">
        <w:rPr>
          <w:rStyle w:val="cs9b006261"/>
          <w:lang w:val="uk-UA"/>
        </w:rPr>
        <w:t>-07321332</w:t>
      </w:r>
      <w:r w:rsidR="004B5880" w:rsidRPr="003E274F">
        <w:rPr>
          <w:rStyle w:val="cs9f0a40401"/>
          <w:lang w:val="uk-UA"/>
        </w:rPr>
        <w:t xml:space="preserve">/РИТОНАВІРУ В 2 РЕЖИМАХ ДЛЯ ПОПЕРЕДЖЕННЯ СИМПТОМАТИЧНОЇ ІНФЕКЦІЇ </w:t>
      </w:r>
      <w:r w:rsidR="004B5880">
        <w:rPr>
          <w:rStyle w:val="cs9f0a40401"/>
        </w:rPr>
        <w:t>SARS</w:t>
      </w:r>
      <w:r w:rsidR="004B5880" w:rsidRPr="003E274F">
        <w:rPr>
          <w:rStyle w:val="cs9f0a40401"/>
          <w:lang w:val="uk-UA"/>
        </w:rPr>
        <w:t>-</w:t>
      </w:r>
      <w:r w:rsidR="004B5880">
        <w:rPr>
          <w:rStyle w:val="cs9f0a40401"/>
        </w:rPr>
        <w:t>COV</w:t>
      </w:r>
      <w:r w:rsidR="004B5880" w:rsidRPr="003E274F">
        <w:rPr>
          <w:rStyle w:val="cs9f0a40401"/>
          <w:lang w:val="uk-UA"/>
        </w:rPr>
        <w:t xml:space="preserve">-2 У ДОРОСЛИХ ОСІБ, ЯКІ КОНТАКТУВАЛИ З ОСОБОЮ, ХВОРОЮ НА СИМПТОМАТИЧНЕ КОРОНОВІРУСНЕ ЗАХВОРЮВАННЯ </w:t>
      </w:r>
      <w:r w:rsidR="004B5880">
        <w:rPr>
          <w:rStyle w:val="cs9f0a40401"/>
        </w:rPr>
        <w:t>COVID</w:t>
      </w:r>
      <w:r w:rsidR="004B5880" w:rsidRPr="003E274F">
        <w:rPr>
          <w:rStyle w:val="cs9f0a40401"/>
          <w:lang w:val="uk-UA"/>
        </w:rPr>
        <w:t xml:space="preserve">-19», код дослідження </w:t>
      </w:r>
      <w:r w:rsidR="004B5880">
        <w:rPr>
          <w:rStyle w:val="cs9b006261"/>
        </w:rPr>
        <w:t>C</w:t>
      </w:r>
      <w:r w:rsidR="004B5880" w:rsidRPr="003E274F">
        <w:rPr>
          <w:rStyle w:val="cs9b006261"/>
          <w:lang w:val="uk-UA"/>
        </w:rPr>
        <w:t>4671006</w:t>
      </w:r>
      <w:r w:rsidR="004B5880" w:rsidRPr="003E274F">
        <w:rPr>
          <w:rStyle w:val="cs9f0a40401"/>
          <w:lang w:val="uk-UA"/>
        </w:rPr>
        <w:t xml:space="preserve">, фінальна версія протоколу з інкорпорованою поправкою 1 від 20 серпня 2021 р., спонсор - </w:t>
      </w:r>
      <w:proofErr w:type="spellStart"/>
      <w:r w:rsidR="004B5880" w:rsidRPr="003E274F">
        <w:rPr>
          <w:rStyle w:val="cs9f0a40401"/>
          <w:lang w:val="uk-UA"/>
        </w:rPr>
        <w:t>Пфайзер</w:t>
      </w:r>
      <w:proofErr w:type="spellEnd"/>
      <w:r w:rsidR="004B5880" w:rsidRPr="003E274F">
        <w:rPr>
          <w:rStyle w:val="cs9f0a40401"/>
          <w:lang w:val="uk-UA"/>
        </w:rPr>
        <w:t xml:space="preserve"> Інк., США</w:t>
      </w:r>
    </w:p>
    <w:p w:rsidR="004B5880" w:rsidRPr="003E274F" w:rsidRDefault="004B5880" w:rsidP="004B5880">
      <w:pPr>
        <w:pStyle w:val="cs95e872d0"/>
        <w:rPr>
          <w:lang w:val="uk-UA"/>
        </w:rPr>
      </w:pPr>
      <w:r w:rsidRPr="003E274F">
        <w:rPr>
          <w:rStyle w:val="cs9f0a40401"/>
          <w:lang w:val="uk-UA"/>
        </w:rPr>
        <w:t>Фаза - ІІ/ІІІ</w:t>
      </w:r>
    </w:p>
    <w:p w:rsidR="004B5880" w:rsidRPr="003E274F" w:rsidRDefault="004B5880" w:rsidP="004B5880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  <w:r w:rsidRPr="003E274F">
        <w:rPr>
          <w:rStyle w:val="cs9f0a40401"/>
          <w:lang w:val="uk-UA"/>
        </w:rPr>
        <w:t xml:space="preserve">Заявник - </w:t>
      </w:r>
      <w:proofErr w:type="spellStart"/>
      <w:r w:rsidRPr="003E274F">
        <w:rPr>
          <w:rStyle w:val="cs9f0a40401"/>
          <w:lang w:val="uk-UA"/>
        </w:rPr>
        <w:t>Пфайзер</w:t>
      </w:r>
      <w:proofErr w:type="spellEnd"/>
      <w:r w:rsidRPr="003E274F">
        <w:rPr>
          <w:rStyle w:val="cs9f0a40401"/>
          <w:lang w:val="uk-UA"/>
        </w:rPr>
        <w:t xml:space="preserve"> Інк., США</w:t>
      </w:r>
    </w:p>
    <w:p w:rsidR="004B5880" w:rsidRPr="003E274F" w:rsidRDefault="004B5880" w:rsidP="004B5880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4B5880" w:rsidRPr="004B5880" w:rsidTr="009455C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880" w:rsidRPr="003E274F" w:rsidRDefault="004B5880" w:rsidP="009455C0">
            <w:pPr>
              <w:pStyle w:val="cs2e86d3a6"/>
              <w:rPr>
                <w:lang w:val="ru-RU"/>
              </w:rPr>
            </w:pPr>
            <w:r w:rsidRPr="003E274F">
              <w:rPr>
                <w:rStyle w:val="cs9b006261"/>
                <w:lang w:val="ru-RU"/>
              </w:rPr>
              <w:t>П.</w:t>
            </w:r>
            <w:r>
              <w:rPr>
                <w:rStyle w:val="cs9b006261"/>
                <w:lang w:val="ru-RU"/>
              </w:rPr>
              <w:t xml:space="preserve">І.Б. </w:t>
            </w:r>
            <w:proofErr w:type="spellStart"/>
            <w:r>
              <w:rPr>
                <w:rStyle w:val="cs9b006261"/>
                <w:lang w:val="ru-RU"/>
              </w:rPr>
              <w:t>відповідального</w:t>
            </w:r>
            <w:proofErr w:type="spellEnd"/>
            <w:r>
              <w:rPr>
                <w:rStyle w:val="cs9b006261"/>
                <w:lang w:val="ru-RU"/>
              </w:rPr>
              <w:t xml:space="preserve"> </w:t>
            </w:r>
            <w:proofErr w:type="spellStart"/>
            <w:r>
              <w:rPr>
                <w:rStyle w:val="cs9b006261"/>
                <w:lang w:val="ru-RU"/>
              </w:rPr>
              <w:t>дослідника</w:t>
            </w:r>
            <w:proofErr w:type="spellEnd"/>
          </w:p>
          <w:p w:rsidR="004B5880" w:rsidRPr="003E274F" w:rsidRDefault="004B5880" w:rsidP="009455C0">
            <w:pPr>
              <w:pStyle w:val="cs2e86d3a6"/>
              <w:rPr>
                <w:lang w:val="ru-RU"/>
              </w:rPr>
            </w:pPr>
            <w:proofErr w:type="spellStart"/>
            <w:r w:rsidRPr="003E274F">
              <w:rPr>
                <w:rStyle w:val="cs9b006261"/>
                <w:lang w:val="ru-RU"/>
              </w:rPr>
              <w:t>Назва</w:t>
            </w:r>
            <w:proofErr w:type="spellEnd"/>
            <w:r w:rsidRPr="003E274F">
              <w:rPr>
                <w:rStyle w:val="cs9b006261"/>
                <w:lang w:val="ru-RU"/>
              </w:rPr>
              <w:t xml:space="preserve"> </w:t>
            </w:r>
            <w:proofErr w:type="spellStart"/>
            <w:r w:rsidRPr="003E274F">
              <w:rPr>
                <w:rStyle w:val="cs9b006261"/>
                <w:lang w:val="ru-RU"/>
              </w:rPr>
              <w:t>місця</w:t>
            </w:r>
            <w:proofErr w:type="spellEnd"/>
            <w:r w:rsidRPr="003E274F">
              <w:rPr>
                <w:rStyle w:val="cs9b006261"/>
                <w:lang w:val="ru-RU"/>
              </w:rPr>
              <w:t xml:space="preserve"> </w:t>
            </w:r>
            <w:proofErr w:type="spellStart"/>
            <w:r w:rsidRPr="003E274F">
              <w:rPr>
                <w:rStyle w:val="cs9b006261"/>
                <w:lang w:val="ru-RU"/>
              </w:rPr>
              <w:t>проведення</w:t>
            </w:r>
            <w:proofErr w:type="spellEnd"/>
            <w:r w:rsidRPr="003E274F">
              <w:rPr>
                <w:rStyle w:val="cs9b006261"/>
                <w:lang w:val="ru-RU"/>
              </w:rPr>
              <w:t xml:space="preserve"> </w:t>
            </w:r>
            <w:proofErr w:type="spellStart"/>
            <w:r w:rsidRPr="003E274F">
              <w:rPr>
                <w:rStyle w:val="cs9b006261"/>
                <w:lang w:val="ru-RU"/>
              </w:rPr>
              <w:t>клінічного</w:t>
            </w:r>
            <w:proofErr w:type="spellEnd"/>
            <w:r w:rsidRPr="003E274F">
              <w:rPr>
                <w:rStyle w:val="cs9b006261"/>
                <w:lang w:val="ru-RU"/>
              </w:rPr>
              <w:t xml:space="preserve"> </w:t>
            </w:r>
            <w:proofErr w:type="spellStart"/>
            <w:r w:rsidRPr="003E274F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95e872d0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д.м.н. Коваленко С.В.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Обласне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некомерційне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r>
              <w:rPr>
                <w:rStyle w:val="cs9f0a40401"/>
              </w:rPr>
              <w:t> </w:t>
            </w:r>
            <w:r w:rsidRPr="003E274F">
              <w:rPr>
                <w:rStyle w:val="cs9f0a40401"/>
                <w:lang w:val="ru-RU"/>
              </w:rPr>
              <w:t>«</w:t>
            </w:r>
            <w:proofErr w:type="spellStart"/>
            <w:r w:rsidRPr="003E274F">
              <w:rPr>
                <w:rStyle w:val="cs9f0a40401"/>
                <w:lang w:val="ru-RU"/>
              </w:rPr>
              <w:t>Чернівецька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обласна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3E274F">
              <w:rPr>
                <w:rStyle w:val="cs9f0a40401"/>
                <w:lang w:val="ru-RU"/>
              </w:rPr>
              <w:t>пульмонологічний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підрозділ</w:t>
            </w:r>
            <w:proofErr w:type="spellEnd"/>
            <w:r w:rsidRPr="003E274F">
              <w:rPr>
                <w:rStyle w:val="cse64d33451"/>
                <w:lang w:val="ru-RU"/>
              </w:rPr>
              <w:t xml:space="preserve">, </w:t>
            </w:r>
            <w:r w:rsidRPr="003E274F">
              <w:rPr>
                <w:rStyle w:val="cs9f0a40401"/>
                <w:lang w:val="ru-RU"/>
              </w:rPr>
              <w:t>м.</w:t>
            </w:r>
            <w:r>
              <w:rPr>
                <w:rStyle w:val="cs9f0a40401"/>
              </w:rPr>
              <w:t> </w:t>
            </w:r>
            <w:proofErr w:type="spellStart"/>
            <w:r w:rsidRPr="003E274F">
              <w:rPr>
                <w:rStyle w:val="cs9f0a40401"/>
                <w:lang w:val="ru-RU"/>
              </w:rPr>
              <w:t>Чернівці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3E274F">
              <w:rPr>
                <w:rStyle w:val="cs9f0a40401"/>
                <w:lang w:val="ru-RU"/>
              </w:rPr>
              <w:t>Островський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М.М.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фтизіопульмонологічний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центр 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пульмонології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№2, м. 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3E274F">
              <w:rPr>
                <w:rStyle w:val="cs9f0a40401"/>
                <w:lang w:val="ru-RU"/>
              </w:rPr>
              <w:t>Ащеулова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Т.В.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4B5880">
              <w:rPr>
                <w:rStyle w:val="cs9f0a40401"/>
                <w:lang w:val="ru-RU"/>
              </w:rPr>
              <w:t>Міська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клінічна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лікарня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№ 13» </w:t>
            </w:r>
            <w:proofErr w:type="spellStart"/>
            <w:r w:rsidRPr="004B5880">
              <w:rPr>
                <w:rStyle w:val="cs9f0a40401"/>
                <w:lang w:val="ru-RU"/>
              </w:rPr>
              <w:t>Харківської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міської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4B5880">
              <w:rPr>
                <w:rStyle w:val="cs9f0a40401"/>
                <w:lang w:val="ru-RU"/>
              </w:rPr>
              <w:t>торакально-хірургічне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4B5880">
              <w:rPr>
                <w:rStyle w:val="cs9f0a40401"/>
                <w:lang w:val="ru-RU"/>
              </w:rPr>
              <w:t>Харків</w:t>
            </w:r>
            <w:proofErr w:type="spellEnd"/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Вишнивецький</w:t>
            </w:r>
            <w:proofErr w:type="spellEnd"/>
            <w:r>
              <w:rPr>
                <w:rStyle w:val="cs9f0a40401"/>
              </w:rPr>
              <w:t xml:space="preserve"> І.І.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№1» </w:t>
            </w:r>
            <w:proofErr w:type="spellStart"/>
            <w:r>
              <w:rPr>
                <w:rStyle w:val="cs9f0a40401"/>
              </w:rPr>
              <w:t>Житомирської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інфекційне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,             м. </w:t>
            </w:r>
            <w:proofErr w:type="spellStart"/>
            <w:r>
              <w:rPr>
                <w:rStyle w:val="cs9f0a40401"/>
              </w:rPr>
              <w:t>Житомир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3E274F">
              <w:rPr>
                <w:rStyle w:val="cs9f0a40401"/>
                <w:lang w:val="ru-RU"/>
              </w:rPr>
              <w:t>Ілащук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Т.О.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«Центральна </w:t>
            </w:r>
            <w:proofErr w:type="spellStart"/>
            <w:r w:rsidRPr="004B5880">
              <w:rPr>
                <w:rStyle w:val="cs9f0a40401"/>
                <w:lang w:val="ru-RU"/>
              </w:rPr>
              <w:t>міська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клінічна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лікарня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4B5880">
              <w:rPr>
                <w:rStyle w:val="cs9f0a40401"/>
                <w:lang w:val="ru-RU"/>
              </w:rPr>
              <w:t>Чернівецької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міської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4B5880">
              <w:rPr>
                <w:rStyle w:val="cs9f0a40401"/>
                <w:lang w:val="ru-RU"/>
              </w:rPr>
              <w:t>терапевтичне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№1, </w:t>
            </w:r>
            <w:proofErr w:type="spellStart"/>
            <w:r w:rsidRPr="004B5880">
              <w:rPr>
                <w:rStyle w:val="cs9f0a40401"/>
                <w:lang w:val="ru-RU"/>
              </w:rPr>
              <w:t>Буковинський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державний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медичний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університет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, кафедра пропедевтики </w:t>
            </w:r>
            <w:proofErr w:type="spellStart"/>
            <w:r w:rsidRPr="004B5880">
              <w:rPr>
                <w:rStyle w:val="cs9f0a40401"/>
                <w:lang w:val="ru-RU"/>
              </w:rPr>
              <w:t>внутрішніх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хвороб, м. </w:t>
            </w:r>
            <w:proofErr w:type="spellStart"/>
            <w:r w:rsidRPr="004B5880">
              <w:rPr>
                <w:rStyle w:val="cs9f0a40401"/>
                <w:lang w:val="ru-RU"/>
              </w:rPr>
              <w:t>Чернівці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6.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зав. </w:t>
            </w:r>
            <w:proofErr w:type="spellStart"/>
            <w:r w:rsidRPr="003E274F">
              <w:rPr>
                <w:rStyle w:val="cs9f0a40401"/>
                <w:lang w:val="ru-RU"/>
              </w:rPr>
              <w:t>від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. </w:t>
            </w:r>
            <w:proofErr w:type="spellStart"/>
            <w:r w:rsidRPr="003E274F">
              <w:rPr>
                <w:rStyle w:val="cs9f0a40401"/>
                <w:lang w:val="ru-RU"/>
              </w:rPr>
              <w:t>Логойда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П.І.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Поліклініка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Центру </w:t>
            </w:r>
            <w:proofErr w:type="spellStart"/>
            <w:r w:rsidRPr="003E274F">
              <w:rPr>
                <w:rStyle w:val="cs9f0a40401"/>
                <w:lang w:val="ru-RU"/>
              </w:rPr>
              <w:t>медичних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послуг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та </w:t>
            </w:r>
            <w:proofErr w:type="spellStart"/>
            <w:r w:rsidRPr="003E274F">
              <w:rPr>
                <w:rStyle w:val="cs9f0a40401"/>
                <w:lang w:val="ru-RU"/>
              </w:rPr>
              <w:t>реабілітації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Державної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акціонерної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холдингової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компанії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«Артем»,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денного </w:t>
            </w:r>
            <w:proofErr w:type="spellStart"/>
            <w:r w:rsidRPr="003E274F">
              <w:rPr>
                <w:rStyle w:val="cs9f0a40401"/>
                <w:lang w:val="ru-RU"/>
              </w:rPr>
              <w:t>стаціонару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3E274F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7.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д.м.н., проф. Коваль Т.І.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4B5880">
              <w:rPr>
                <w:rStyle w:val="cs9f0a40401"/>
                <w:lang w:val="ru-RU"/>
              </w:rPr>
              <w:t>Полтавська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клінічна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інфекційна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лікарня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Полтавської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4B5880">
              <w:rPr>
                <w:rStyle w:val="cs9f0a40401"/>
                <w:lang w:val="ru-RU"/>
              </w:rPr>
              <w:t>госпітальне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>, м. Полтава</w:t>
            </w:r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8.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д.м.н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Кіреєв</w:t>
            </w:r>
            <w:proofErr w:type="spellEnd"/>
            <w:r>
              <w:rPr>
                <w:rStyle w:val="cs9f0a40401"/>
              </w:rPr>
              <w:t xml:space="preserve"> І.В.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студентська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» </w:t>
            </w:r>
            <w:proofErr w:type="spellStart"/>
            <w:r>
              <w:rPr>
                <w:rStyle w:val="cs9f0a40401"/>
              </w:rPr>
              <w:t>Харківської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амбулаторія</w:t>
            </w:r>
            <w:proofErr w:type="spellEnd"/>
            <w:r>
              <w:rPr>
                <w:rStyle w:val="cs9f0a40401"/>
              </w:rPr>
              <w:t xml:space="preserve"> №1 </w:t>
            </w:r>
            <w:proofErr w:type="spellStart"/>
            <w:r>
              <w:rPr>
                <w:rStyle w:val="cs9f0a40401"/>
              </w:rPr>
              <w:t>центру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первинної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медико-санітарної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допомоги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Харків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9.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к.м.н. Самойлова С.О.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Київська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на </w:t>
            </w:r>
            <w:proofErr w:type="spellStart"/>
            <w:r w:rsidRPr="003E274F">
              <w:rPr>
                <w:rStyle w:val="cs9f0a40401"/>
                <w:lang w:val="ru-RU"/>
              </w:rPr>
              <w:t>залізничному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транспорті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№2 </w:t>
            </w:r>
            <w:proofErr w:type="spellStart"/>
            <w:r w:rsidRPr="003E274F">
              <w:rPr>
                <w:rStyle w:val="cs9f0a40401"/>
                <w:lang w:val="ru-RU"/>
              </w:rPr>
              <w:t>філії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«Центр </w:t>
            </w:r>
            <w:proofErr w:type="spellStart"/>
            <w:r w:rsidRPr="003E274F">
              <w:rPr>
                <w:rStyle w:val="cs9f0a40401"/>
                <w:lang w:val="ru-RU"/>
              </w:rPr>
              <w:t>охорони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здоров’я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3E274F">
              <w:rPr>
                <w:rStyle w:val="cs9f0a40401"/>
                <w:lang w:val="ru-RU"/>
              </w:rPr>
              <w:t>Акціонерного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товариства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3E274F">
              <w:rPr>
                <w:rStyle w:val="cs9f0a40401"/>
                <w:lang w:val="ru-RU"/>
              </w:rPr>
              <w:t>Українська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залізниця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3E274F">
              <w:rPr>
                <w:rStyle w:val="cs9f0a40401"/>
                <w:lang w:val="ru-RU"/>
              </w:rPr>
              <w:t>терапевтичне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поліклініки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3E274F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10.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д.м.н., проф. Мороз Л.В.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4B5880">
              <w:rPr>
                <w:rStyle w:val="cs9f0a40401"/>
                <w:lang w:val="ru-RU"/>
              </w:rPr>
              <w:t>Вінницька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міська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клінічна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лікарня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№1», </w:t>
            </w:r>
            <w:proofErr w:type="spellStart"/>
            <w:r w:rsidRPr="004B5880">
              <w:rPr>
                <w:rStyle w:val="cs9f0a40401"/>
                <w:lang w:val="ru-RU"/>
              </w:rPr>
              <w:t>інфекційне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; </w:t>
            </w:r>
            <w:proofErr w:type="spellStart"/>
            <w:r w:rsidRPr="004B5880">
              <w:rPr>
                <w:rStyle w:val="cs9f0a40401"/>
                <w:lang w:val="ru-RU"/>
              </w:rPr>
              <w:t>Вінницький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національний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медичний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університет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ім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. М.І. Пирогова, кафедра </w:t>
            </w:r>
            <w:proofErr w:type="spellStart"/>
            <w:r w:rsidRPr="004B5880">
              <w:rPr>
                <w:rStyle w:val="cs9f0a40401"/>
                <w:lang w:val="ru-RU"/>
              </w:rPr>
              <w:t>інфекційних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хвороб з курсом </w:t>
            </w:r>
            <w:proofErr w:type="spellStart"/>
            <w:r w:rsidRPr="004B5880">
              <w:rPr>
                <w:rStyle w:val="cs9f0a40401"/>
                <w:lang w:val="ru-RU"/>
              </w:rPr>
              <w:t>епідеміології</w:t>
            </w:r>
            <w:proofErr w:type="spellEnd"/>
            <w:r w:rsidRPr="004B5880">
              <w:rPr>
                <w:rStyle w:val="cs9f0a40401"/>
                <w:lang w:val="ru-RU"/>
              </w:rPr>
              <w:t>, м.</w:t>
            </w:r>
            <w:r>
              <w:rPr>
                <w:rStyle w:val="cs9f0a40401"/>
              </w:rPr>
              <w:t> </w:t>
            </w:r>
            <w:proofErr w:type="spellStart"/>
            <w:r w:rsidRPr="004B5880">
              <w:rPr>
                <w:rStyle w:val="cs9f0a40401"/>
                <w:lang w:val="ru-RU"/>
              </w:rPr>
              <w:t>Вінниця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3E274F">
              <w:rPr>
                <w:rStyle w:val="cs9f0a40401"/>
                <w:lang w:val="ru-RU"/>
              </w:rPr>
              <w:t>Пришляк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О.Я.</w:t>
            </w:r>
          </w:p>
          <w:p w:rsidR="004B5880" w:rsidRPr="004B5880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4B5880">
              <w:rPr>
                <w:rStyle w:val="cs9f0a40401"/>
                <w:lang w:val="ru-RU"/>
              </w:rPr>
              <w:t>Комунальне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некомерційне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підприємство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клінічна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інфекційна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лікарня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обласної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ради», амбулаторно-</w:t>
            </w:r>
            <w:proofErr w:type="spellStart"/>
            <w:r w:rsidRPr="004B5880">
              <w:rPr>
                <w:rStyle w:val="cs9f0a40401"/>
                <w:lang w:val="ru-RU"/>
              </w:rPr>
              <w:t>поліклінічне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 </w:t>
            </w:r>
            <w:proofErr w:type="spellStart"/>
            <w:r w:rsidRPr="004B5880">
              <w:rPr>
                <w:rStyle w:val="cs9f0a40401"/>
                <w:lang w:val="ru-RU"/>
              </w:rPr>
              <w:t>відділення</w:t>
            </w:r>
            <w:proofErr w:type="spellEnd"/>
            <w:r w:rsidRPr="004B5880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4B5880">
              <w:rPr>
                <w:rStyle w:val="cs9f0a40401"/>
                <w:lang w:val="ru-RU"/>
              </w:rPr>
              <w:t>Івано-Франківськ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3E274F">
              <w:rPr>
                <w:rStyle w:val="cs9f0a40401"/>
                <w:lang w:val="ru-RU"/>
              </w:rPr>
              <w:t>Беренфус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В.Я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некомерційне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«4-а </w:t>
            </w:r>
            <w:proofErr w:type="spellStart"/>
            <w:r w:rsidRPr="003E274F">
              <w:rPr>
                <w:rStyle w:val="cs9f0a40401"/>
                <w:lang w:val="ru-RU"/>
              </w:rPr>
              <w:t>міська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м. Львова», </w:t>
            </w:r>
            <w:proofErr w:type="spellStart"/>
            <w:r w:rsidRPr="003E274F">
              <w:rPr>
                <w:rStyle w:val="cs9f0a40401"/>
                <w:lang w:val="ru-RU"/>
              </w:rPr>
              <w:t>поліклінічне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3E274F">
              <w:rPr>
                <w:rStyle w:val="cs9f0a40401"/>
                <w:lang w:val="ru-RU"/>
              </w:rPr>
              <w:t>Львів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лікар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Карабиньош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С.О.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Медичний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центр приватного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3E274F">
              <w:rPr>
                <w:rStyle w:val="cs9f0a40401"/>
                <w:lang w:val="ru-RU"/>
              </w:rPr>
              <w:t>Медичний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центр «ІНТЕРСОНО», м. Ужгород</w:t>
            </w:r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lastRenderedPageBreak/>
              <w:t>14.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к.м.н. Яковенко О.К.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3E274F">
              <w:rPr>
                <w:rStyle w:val="cs9f0a40401"/>
                <w:lang w:val="ru-RU"/>
              </w:rPr>
              <w:t>Волинська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обласна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3E274F">
              <w:rPr>
                <w:rStyle w:val="cs9f0a40401"/>
                <w:lang w:val="ru-RU"/>
              </w:rPr>
              <w:t>Волинської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обласної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3E274F">
              <w:rPr>
                <w:rStyle w:val="cs9f0a40401"/>
                <w:lang w:val="ru-RU"/>
              </w:rPr>
              <w:t>інфекційне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№2 , с. Тарасове, </w:t>
            </w:r>
            <w:proofErr w:type="spellStart"/>
            <w:r w:rsidRPr="003E274F">
              <w:rPr>
                <w:rStyle w:val="cs9f0a40401"/>
                <w:lang w:val="ru-RU"/>
              </w:rPr>
              <w:t>Луцький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район, </w:t>
            </w:r>
            <w:proofErr w:type="spellStart"/>
            <w:r w:rsidRPr="003E274F">
              <w:rPr>
                <w:rStyle w:val="cs9f0a40401"/>
                <w:lang w:val="ru-RU"/>
              </w:rPr>
              <w:t>Волинська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обл.</w:t>
            </w:r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Кірєєва</w:t>
            </w:r>
            <w:proofErr w:type="spellEnd"/>
            <w:r>
              <w:rPr>
                <w:rStyle w:val="cs9f0a40401"/>
              </w:rPr>
              <w:t xml:space="preserve"> Т.В.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№16» </w:t>
            </w:r>
            <w:proofErr w:type="spellStart"/>
            <w:r>
              <w:rPr>
                <w:rStyle w:val="cs9f0a40401"/>
              </w:rPr>
              <w:t>Дніпровської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консультативно-діагностичне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Дніпровський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медичний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університет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кафедра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внутрішньої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медицини</w:t>
            </w:r>
            <w:proofErr w:type="spellEnd"/>
            <w:r>
              <w:rPr>
                <w:rStyle w:val="cs9f0a40401"/>
              </w:rPr>
              <w:t xml:space="preserve"> 1, м. </w:t>
            </w:r>
            <w:proofErr w:type="spellStart"/>
            <w:r>
              <w:rPr>
                <w:rStyle w:val="cs9f0a40401"/>
              </w:rPr>
              <w:t>Дніпро</w:t>
            </w:r>
            <w:proofErr w:type="spellEnd"/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16.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Кобринська</w:t>
            </w:r>
            <w:proofErr w:type="spellEnd"/>
            <w:r>
              <w:rPr>
                <w:rStyle w:val="cs9f0a40401"/>
              </w:rPr>
              <w:t xml:space="preserve"> О.Я.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Центральна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Івано-Франківської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»,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№1, м. </w:t>
            </w:r>
            <w:proofErr w:type="spellStart"/>
            <w:r>
              <w:rPr>
                <w:rStyle w:val="cs9f0a40401"/>
              </w:rPr>
              <w:t>Івано-Франківськ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17.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3E274F">
              <w:rPr>
                <w:rStyle w:val="cs9f0a40401"/>
                <w:lang w:val="ru-RU"/>
              </w:rPr>
              <w:t>Рудницька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Н.Д.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некомерційне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Львівської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обласної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ради «</w:t>
            </w:r>
            <w:proofErr w:type="spellStart"/>
            <w:r w:rsidRPr="003E274F">
              <w:rPr>
                <w:rStyle w:val="cs9f0a40401"/>
                <w:lang w:val="ru-RU"/>
              </w:rPr>
              <w:t>Львівський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регіональний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фтизіопульмонологічний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лікувально-діагностичний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центр», </w:t>
            </w:r>
            <w:proofErr w:type="spellStart"/>
            <w:r w:rsidRPr="003E274F">
              <w:rPr>
                <w:rStyle w:val="cs9f0a40401"/>
                <w:lang w:val="ru-RU"/>
              </w:rPr>
              <w:t>пульмонологічне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№1 , м. </w:t>
            </w:r>
            <w:proofErr w:type="spellStart"/>
            <w:r w:rsidRPr="003E274F">
              <w:rPr>
                <w:rStyle w:val="cs9f0a40401"/>
                <w:lang w:val="ru-RU"/>
              </w:rPr>
              <w:t>Львів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18.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>к.м.н. Гаврилов А.В.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некомерційне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Харківської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обласної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ради «</w:t>
            </w:r>
            <w:proofErr w:type="spellStart"/>
            <w:r w:rsidRPr="003E274F">
              <w:rPr>
                <w:rStyle w:val="cs9f0a40401"/>
                <w:lang w:val="ru-RU"/>
              </w:rPr>
              <w:t>Обласна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клінічна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інфекційна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3E274F">
              <w:rPr>
                <w:rStyle w:val="cs9f0a40401"/>
                <w:lang w:val="ru-RU"/>
              </w:rPr>
              <w:t>відділення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№1, м. </w:t>
            </w:r>
            <w:proofErr w:type="spellStart"/>
            <w:r w:rsidRPr="003E274F">
              <w:rPr>
                <w:rStyle w:val="cs9f0a40401"/>
                <w:lang w:val="ru-RU"/>
              </w:rPr>
              <w:t>Харків</w:t>
            </w:r>
            <w:proofErr w:type="spellEnd"/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19.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Карпенко</w:t>
            </w:r>
            <w:proofErr w:type="spellEnd"/>
            <w:r>
              <w:rPr>
                <w:rStyle w:val="cs9f0a40401"/>
              </w:rPr>
              <w:t xml:space="preserve"> О.О.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Київська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№1» </w:t>
            </w:r>
            <w:proofErr w:type="spellStart"/>
            <w:r>
              <w:rPr>
                <w:rStyle w:val="cs9f0a40401"/>
              </w:rPr>
              <w:t>виконавчого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органу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 (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адміністрації</w:t>
            </w:r>
            <w:proofErr w:type="spellEnd"/>
            <w:r>
              <w:rPr>
                <w:rStyle w:val="cs9f0a40401"/>
              </w:rPr>
              <w:t xml:space="preserve">),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№2,      м. </w:t>
            </w:r>
            <w:proofErr w:type="spellStart"/>
            <w:r>
              <w:rPr>
                <w:rStyle w:val="cs9f0a40401"/>
              </w:rPr>
              <w:t>Київ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20.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3E274F">
              <w:rPr>
                <w:rStyle w:val="cs9f0a40401"/>
                <w:lang w:val="ru-RU"/>
              </w:rPr>
              <w:t>Чемич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М.Д.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Університетська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клініка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Сумського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державного </w:t>
            </w:r>
            <w:proofErr w:type="spellStart"/>
            <w:r w:rsidRPr="003E274F">
              <w:rPr>
                <w:rStyle w:val="cs9f0a40401"/>
                <w:lang w:val="ru-RU"/>
              </w:rPr>
              <w:t>університету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3E274F">
              <w:rPr>
                <w:rStyle w:val="cs9f0a40401"/>
                <w:lang w:val="ru-RU"/>
              </w:rPr>
              <w:t>Суми</w:t>
            </w:r>
            <w:proofErr w:type="spellEnd"/>
          </w:p>
        </w:tc>
      </w:tr>
      <w:tr w:rsid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21.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Васильєв</w:t>
            </w:r>
            <w:proofErr w:type="spellEnd"/>
            <w:r>
              <w:rPr>
                <w:rStyle w:val="cs9f0a40401"/>
              </w:rPr>
              <w:t xml:space="preserve"> М.А.</w:t>
            </w:r>
          </w:p>
          <w:p w:rsidR="004B5880" w:rsidRDefault="004B5880" w:rsidP="009455C0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Львівської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обласної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Львівський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обласний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інформаційно-аналітичний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центр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медичної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статистики</w:t>
            </w:r>
            <w:proofErr w:type="spellEnd"/>
            <w:r>
              <w:rPr>
                <w:rStyle w:val="cs9f0a40401"/>
              </w:rPr>
              <w:t xml:space="preserve">», </w:t>
            </w:r>
            <w:proofErr w:type="spellStart"/>
            <w:r>
              <w:rPr>
                <w:rStyle w:val="cs9f0a40401"/>
              </w:rPr>
              <w:t>амбулаторно-поліклінічне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з </w:t>
            </w:r>
            <w:proofErr w:type="spellStart"/>
            <w:r>
              <w:rPr>
                <w:rStyle w:val="cs9f0a40401"/>
              </w:rPr>
              <w:t>лікування</w:t>
            </w:r>
            <w:proofErr w:type="spellEnd"/>
            <w:r>
              <w:rPr>
                <w:rStyle w:val="cs9f0a40401"/>
              </w:rPr>
              <w:t xml:space="preserve"> ВІЛ-</w:t>
            </w:r>
            <w:proofErr w:type="spellStart"/>
            <w:r>
              <w:rPr>
                <w:rStyle w:val="cs9f0a40401"/>
              </w:rPr>
              <w:t>інфікованих</w:t>
            </w:r>
            <w:proofErr w:type="spellEnd"/>
            <w:r>
              <w:rPr>
                <w:rStyle w:val="cs9f0a40401"/>
              </w:rPr>
              <w:t>/</w:t>
            </w:r>
            <w:proofErr w:type="spellStart"/>
            <w:r>
              <w:rPr>
                <w:rStyle w:val="cs9f0a40401"/>
              </w:rPr>
              <w:t>хворих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на</w:t>
            </w:r>
            <w:proofErr w:type="spellEnd"/>
            <w:r>
              <w:rPr>
                <w:rStyle w:val="cs9f0a40401"/>
              </w:rPr>
              <w:t xml:space="preserve"> СНІД, м. </w:t>
            </w:r>
            <w:proofErr w:type="spellStart"/>
            <w:r>
              <w:rPr>
                <w:rStyle w:val="cs9f0a40401"/>
              </w:rPr>
              <w:t>Львів</w:t>
            </w:r>
            <w:proofErr w:type="spellEnd"/>
          </w:p>
        </w:tc>
      </w:tr>
      <w:tr w:rsidR="004B5880" w:rsidRPr="004B5880" w:rsidTr="009455C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Default="004B5880" w:rsidP="009455C0">
            <w:pPr>
              <w:pStyle w:val="cs2e86d3a6"/>
            </w:pPr>
            <w:r>
              <w:rPr>
                <w:rStyle w:val="cs9f0a40401"/>
              </w:rPr>
              <w:t>22.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r w:rsidRPr="003E274F">
              <w:rPr>
                <w:rStyle w:val="cs9f0a40401"/>
                <w:lang w:val="ru-RU"/>
              </w:rPr>
              <w:t xml:space="preserve">зав. центром </w:t>
            </w:r>
            <w:proofErr w:type="spellStart"/>
            <w:r w:rsidRPr="003E274F">
              <w:rPr>
                <w:rStyle w:val="cs9f0a40401"/>
                <w:lang w:val="ru-RU"/>
              </w:rPr>
              <w:t>Некроєнко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Н.Н.</w:t>
            </w:r>
          </w:p>
          <w:p w:rsidR="004B5880" w:rsidRPr="003E274F" w:rsidRDefault="004B5880" w:rsidP="009455C0">
            <w:pPr>
              <w:pStyle w:val="cs80d9435b"/>
              <w:rPr>
                <w:lang w:val="ru-RU"/>
              </w:rPr>
            </w:pPr>
            <w:proofErr w:type="spellStart"/>
            <w:r w:rsidRPr="003E274F">
              <w:rPr>
                <w:rStyle w:val="cs9f0a40401"/>
                <w:lang w:val="ru-RU"/>
              </w:rPr>
              <w:t>Комунальне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медичне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підприємство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3E274F">
              <w:rPr>
                <w:rStyle w:val="cs9f0a40401"/>
                <w:lang w:val="ru-RU"/>
              </w:rPr>
              <w:t>Лікарня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</w:t>
            </w:r>
            <w:proofErr w:type="spellStart"/>
            <w:r w:rsidRPr="003E274F">
              <w:rPr>
                <w:rStyle w:val="cs9f0a40401"/>
                <w:lang w:val="ru-RU"/>
              </w:rPr>
              <w:t>Придніпровська</w:t>
            </w:r>
            <w:proofErr w:type="spellEnd"/>
            <w:r w:rsidRPr="003E274F">
              <w:rPr>
                <w:rStyle w:val="cs9f0a40401"/>
                <w:lang w:val="ru-RU"/>
              </w:rPr>
              <w:t>», консультативно-</w:t>
            </w:r>
            <w:proofErr w:type="spellStart"/>
            <w:r w:rsidRPr="003E274F">
              <w:rPr>
                <w:rStyle w:val="cs9f0a40401"/>
                <w:lang w:val="ru-RU"/>
              </w:rPr>
              <w:t>діагностичний</w:t>
            </w:r>
            <w:proofErr w:type="spellEnd"/>
            <w:r w:rsidRPr="003E274F">
              <w:rPr>
                <w:rStyle w:val="cs9f0a40401"/>
                <w:lang w:val="ru-RU"/>
              </w:rPr>
              <w:t xml:space="preserve"> центр, м. </w:t>
            </w:r>
            <w:proofErr w:type="spellStart"/>
            <w:r w:rsidRPr="003E274F">
              <w:rPr>
                <w:rStyle w:val="cs9f0a40401"/>
                <w:lang w:val="ru-RU"/>
              </w:rPr>
              <w:t>Кременчук</w:t>
            </w:r>
            <w:proofErr w:type="spellEnd"/>
          </w:p>
        </w:tc>
      </w:tr>
    </w:tbl>
    <w:p w:rsidR="004B49CD" w:rsidRDefault="004B49CD" w:rsidP="006D50AC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B5880" w:rsidRPr="00E33239" w:rsidRDefault="004B5880" w:rsidP="004B5880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2. </w:t>
      </w:r>
      <w:r>
        <w:rPr>
          <w:rStyle w:val="cs9b006261"/>
          <w:lang w:val="uk-UA"/>
        </w:rPr>
        <w:t>Залучення додаткових місць проведення випробування; СКD-314_Лист від лікаря до лікаря, версія 0.2 від 11 червня 2021 р., українською мовою</w:t>
      </w:r>
      <w:r>
        <w:rPr>
          <w:rStyle w:val="cs9f0a40401"/>
          <w:lang w:val="uk-UA"/>
        </w:rPr>
        <w:t xml:space="preserve"> до протоколу клінічного дослідження «Подвійне сліпе, </w:t>
      </w:r>
      <w:proofErr w:type="spellStart"/>
      <w:r>
        <w:rPr>
          <w:rStyle w:val="cs9f0a40401"/>
          <w:lang w:val="uk-UA"/>
        </w:rPr>
        <w:t>багатоцентрове</w:t>
      </w:r>
      <w:proofErr w:type="spellEnd"/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багаторегіональне</w:t>
      </w:r>
      <w:proofErr w:type="spellEnd"/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контрольоване клінічне випробування фази 3 для оцінки ефективності та безпечності препарату </w:t>
      </w:r>
      <w:r>
        <w:rPr>
          <w:rStyle w:val="cs9b006261"/>
          <w:lang w:val="uk-UA"/>
        </w:rPr>
        <w:t>CKD-314</w:t>
      </w:r>
      <w:r>
        <w:rPr>
          <w:rStyle w:val="cs9f0a40401"/>
          <w:lang w:val="uk-UA"/>
        </w:rPr>
        <w:t xml:space="preserve"> у госпіталізованих дорослих пацієнтів із діагнозом COVID-19», код дослідження </w:t>
      </w:r>
      <w:r>
        <w:rPr>
          <w:rStyle w:val="cs9b006261"/>
          <w:lang w:val="uk-UA"/>
        </w:rPr>
        <w:t xml:space="preserve">A108_02CVD2105 </w:t>
      </w:r>
      <w:r>
        <w:rPr>
          <w:rStyle w:val="cs9f0a40401"/>
          <w:lang w:val="uk-UA"/>
        </w:rPr>
        <w:t xml:space="preserve">, глобальна версія 1.0 від 03 червня 2021 р.; спонсор - </w:t>
      </w:r>
      <w:proofErr w:type="spellStart"/>
      <w:r>
        <w:rPr>
          <w:rStyle w:val="cs9f0a40401"/>
          <w:lang w:val="uk-UA"/>
        </w:rPr>
        <w:t>Chong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Kun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Dang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Pharmaceutical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Corp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Republic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of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Korea</w:t>
      </w:r>
      <w:proofErr w:type="spellEnd"/>
    </w:p>
    <w:p w:rsidR="004B5880" w:rsidRPr="00E33239" w:rsidRDefault="004B5880" w:rsidP="004B5880">
      <w:pPr>
        <w:pStyle w:val="cs95e872d0"/>
        <w:rPr>
          <w:lang w:val="uk-UA"/>
        </w:rPr>
      </w:pPr>
      <w:r>
        <w:rPr>
          <w:rStyle w:val="csb3e8c9cf1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4B5880" w:rsidRPr="004B5880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2e86d3a6"/>
              <w:rPr>
                <w:b/>
                <w:color w:val="000000" w:themeColor="text1"/>
              </w:rPr>
            </w:pPr>
            <w:r w:rsidRPr="00E33239">
              <w:rPr>
                <w:rStyle w:val="cs9b006261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E33239">
              <w:rPr>
                <w:rStyle w:val="cs9b006261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відповідального</w:t>
            </w:r>
            <w:proofErr w:type="spellEnd"/>
            <w:r w:rsidRPr="00E33239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4B5880" w:rsidRPr="00E33239" w:rsidRDefault="004B5880" w:rsidP="009455C0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Назва</w:t>
            </w:r>
            <w:proofErr w:type="spellEnd"/>
            <w:r w:rsidRPr="00E33239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місця</w:t>
            </w:r>
            <w:proofErr w:type="spellEnd"/>
            <w:r w:rsidRPr="00E33239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проведення</w:t>
            </w:r>
            <w:proofErr w:type="spellEnd"/>
            <w:r w:rsidRPr="00E33239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клінічного</w:t>
            </w:r>
            <w:proofErr w:type="spellEnd"/>
            <w:r w:rsidRPr="00E33239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9b006261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4B5880" w:rsidRPr="00E33239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</w:rPr>
            </w:pP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к.м.н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. </w:t>
            </w: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Кірєєва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 Т.В.</w:t>
            </w:r>
          </w:p>
          <w:p w:rsidR="004B5880" w:rsidRPr="00E33239" w:rsidRDefault="004B5880" w:rsidP="009455C0">
            <w:pPr>
              <w:pStyle w:val="cs80d9435b"/>
              <w:rPr>
                <w:color w:val="000000" w:themeColor="text1"/>
              </w:rPr>
            </w:pP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№16»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Дніпровської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терапевтичне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Дніпровський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державний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медичний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університет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кафедра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внутрішньої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медицини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1, м.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Дніпро</w:t>
            </w:r>
            <w:proofErr w:type="spellEnd"/>
          </w:p>
        </w:tc>
      </w:tr>
      <w:tr w:rsidR="004B5880" w:rsidRPr="00E33239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</w:rPr>
            </w:pP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лікар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Кобринська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 О.Я.</w:t>
            </w:r>
          </w:p>
          <w:p w:rsidR="004B5880" w:rsidRPr="00E33239" w:rsidRDefault="004B5880" w:rsidP="009455C0">
            <w:pPr>
              <w:pStyle w:val="cs80d9435b"/>
              <w:rPr>
                <w:color w:val="000000" w:themeColor="text1"/>
              </w:rPr>
            </w:pP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Центральна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Івано-Франківської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терапевтичного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№1, м.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Івано-Франківськ</w:t>
            </w:r>
            <w:proofErr w:type="spellEnd"/>
          </w:p>
        </w:tc>
      </w:tr>
      <w:tr w:rsidR="004B5880" w:rsidRPr="004B5880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  <w:lang w:val="ru-RU"/>
              </w:rPr>
            </w:pPr>
            <w:r w:rsidRPr="00E33239">
              <w:rPr>
                <w:rStyle w:val="cs9b006261"/>
                <w:b w:val="0"/>
                <w:color w:val="000000" w:themeColor="text1"/>
                <w:lang w:val="ru-RU"/>
              </w:rPr>
              <w:t>д.м.н., проф. Коваль Т.І.</w:t>
            </w:r>
          </w:p>
          <w:p w:rsidR="004B5880" w:rsidRPr="00AD251C" w:rsidRDefault="004B5880" w:rsidP="009455C0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Полтавська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Полтавської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госпітальне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для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лікування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дорослих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пацієнтів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хворих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на </w:t>
            </w:r>
            <w:r w:rsidRPr="00E33239">
              <w:rPr>
                <w:rStyle w:val="cs7d567a251"/>
                <w:b w:val="0"/>
                <w:color w:val="000000" w:themeColor="text1"/>
              </w:rPr>
              <w:t>COVID</w:t>
            </w:r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-19, м. Полтава</w:t>
            </w:r>
          </w:p>
        </w:tc>
      </w:tr>
      <w:tr w:rsidR="004B5880" w:rsidRPr="004B5880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  <w:lang w:val="ru-RU"/>
              </w:rPr>
            </w:pPr>
            <w:r w:rsidRPr="00E33239">
              <w:rPr>
                <w:rStyle w:val="cs9b006261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E33239">
              <w:rPr>
                <w:rStyle w:val="cs9b006261"/>
                <w:b w:val="0"/>
                <w:color w:val="000000" w:themeColor="text1"/>
                <w:lang w:val="ru-RU"/>
              </w:rPr>
              <w:t>Мартинюк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  <w:lang w:val="ru-RU"/>
              </w:rPr>
              <w:t xml:space="preserve"> Г.А.</w:t>
            </w:r>
          </w:p>
          <w:p w:rsidR="004B5880" w:rsidRPr="00E33239" w:rsidRDefault="004B5880" w:rsidP="009455C0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«Центральна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Рівненської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обласний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гепатологічний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центр, м.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  <w:lang w:val="ru-RU"/>
              </w:rPr>
              <w:t>Рівне</w:t>
            </w:r>
            <w:proofErr w:type="spellEnd"/>
          </w:p>
        </w:tc>
      </w:tr>
      <w:tr w:rsidR="004B5880" w:rsidRPr="004B5880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5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  <w:lang w:val="ru-RU"/>
              </w:rPr>
            </w:pPr>
            <w:r w:rsidRPr="00E33239">
              <w:rPr>
                <w:rStyle w:val="cs9b00626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4B5880" w:rsidRPr="00AD251C" w:rsidRDefault="004B5880" w:rsidP="009455C0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D251C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4B5880" w:rsidRPr="00E33239" w:rsidTr="009455C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95e872d0"/>
              <w:rPr>
                <w:color w:val="000000" w:themeColor="text1"/>
              </w:rPr>
            </w:pPr>
            <w:r w:rsidRPr="00E33239">
              <w:rPr>
                <w:rStyle w:val="cs9b006261"/>
                <w:b w:val="0"/>
                <w:color w:val="000000" w:themeColor="text1"/>
              </w:rPr>
              <w:t>6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80" w:rsidRPr="00E33239" w:rsidRDefault="004B5880" w:rsidP="009455C0">
            <w:pPr>
              <w:pStyle w:val="csf06cd379"/>
              <w:rPr>
                <w:color w:val="000000" w:themeColor="text1"/>
              </w:rPr>
            </w:pP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к.м.н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. </w:t>
            </w:r>
            <w:proofErr w:type="spellStart"/>
            <w:r w:rsidRPr="00E33239">
              <w:rPr>
                <w:rStyle w:val="cs9b006261"/>
                <w:b w:val="0"/>
                <w:color w:val="000000" w:themeColor="text1"/>
              </w:rPr>
              <w:t>Вишнивецький</w:t>
            </w:r>
            <w:proofErr w:type="spellEnd"/>
            <w:r w:rsidRPr="00E33239">
              <w:rPr>
                <w:rStyle w:val="cs9b006261"/>
                <w:b w:val="0"/>
                <w:color w:val="000000" w:themeColor="text1"/>
              </w:rPr>
              <w:t xml:space="preserve"> І.І.</w:t>
            </w:r>
          </w:p>
          <w:p w:rsidR="004B5880" w:rsidRPr="00E33239" w:rsidRDefault="004B5880" w:rsidP="009455C0">
            <w:pPr>
              <w:pStyle w:val="cs80d9435b"/>
              <w:rPr>
                <w:color w:val="000000" w:themeColor="text1"/>
              </w:rPr>
            </w:pP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№1»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Житомирської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інфекційне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E33239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E33239">
              <w:rPr>
                <w:rStyle w:val="cs7d567a251"/>
                <w:b w:val="0"/>
                <w:color w:val="000000" w:themeColor="text1"/>
              </w:rPr>
              <w:t>Житомир</w:t>
            </w:r>
            <w:proofErr w:type="spellEnd"/>
          </w:p>
        </w:tc>
      </w:tr>
    </w:tbl>
    <w:p w:rsidR="004B5880" w:rsidRPr="00E33239" w:rsidRDefault="004B5880" w:rsidP="004B5880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E3323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E33239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E33239">
        <w:rPr>
          <w:rFonts w:ascii="Arial" w:hAnsi="Arial" w:cs="Arial"/>
          <w:sz w:val="20"/>
          <w:szCs w:val="20"/>
          <w:lang w:val="ru-RU"/>
        </w:rPr>
        <w:t>Сінеос</w:t>
      </w:r>
      <w:proofErr w:type="spellEnd"/>
      <w:r w:rsidRPr="00E3323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33239">
        <w:rPr>
          <w:rFonts w:ascii="Arial" w:hAnsi="Arial" w:cs="Arial"/>
          <w:sz w:val="20"/>
          <w:szCs w:val="20"/>
          <w:lang w:val="ru-RU"/>
        </w:rPr>
        <w:t>Хелс</w:t>
      </w:r>
      <w:proofErr w:type="spellEnd"/>
      <w:r w:rsidRPr="00E3323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3323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E33239">
        <w:rPr>
          <w:rFonts w:ascii="Arial" w:hAnsi="Arial" w:cs="Arial"/>
          <w:sz w:val="20"/>
          <w:szCs w:val="20"/>
          <w:lang w:val="ru-RU"/>
        </w:rPr>
        <w:t>»</w:t>
      </w:r>
    </w:p>
    <w:p w:rsidR="004B5880" w:rsidRPr="004B5880" w:rsidRDefault="004B5880" w:rsidP="004B5880">
      <w:pPr>
        <w:jc w:val="both"/>
        <w:rPr>
          <w:rStyle w:val="cs80d9435b2"/>
          <w:lang w:val="ru-RU"/>
        </w:rPr>
      </w:pPr>
      <w:bookmarkStart w:id="0" w:name="_GoBack"/>
      <w:bookmarkEnd w:id="0"/>
      <w:r>
        <w:rPr>
          <w:rStyle w:val="cs9b006262"/>
          <w:lang w:val="ru-RU"/>
        </w:rPr>
        <w:lastRenderedPageBreak/>
        <w:t xml:space="preserve">3. </w:t>
      </w:r>
      <w:proofErr w:type="spellStart"/>
      <w:r w:rsidRPr="00E33239">
        <w:rPr>
          <w:rStyle w:val="cs9b006262"/>
          <w:lang w:val="ru-RU"/>
        </w:rPr>
        <w:t>Оновлений</w:t>
      </w:r>
      <w:proofErr w:type="spellEnd"/>
      <w:r w:rsidRPr="00AD251C">
        <w:rPr>
          <w:rStyle w:val="cs9b006262"/>
          <w:lang w:val="ru-RU"/>
        </w:rPr>
        <w:t xml:space="preserve"> </w:t>
      </w:r>
      <w:r w:rsidRPr="00E33239">
        <w:rPr>
          <w:rStyle w:val="cs9b006262"/>
          <w:lang w:val="ru-RU"/>
        </w:rPr>
        <w:t>протокол</w:t>
      </w:r>
      <w:r w:rsidRPr="00AD251C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клінічного</w:t>
      </w:r>
      <w:proofErr w:type="spellEnd"/>
      <w:r w:rsidRPr="00AD251C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випробування</w:t>
      </w:r>
      <w:proofErr w:type="spellEnd"/>
      <w:r w:rsidRPr="00AD251C">
        <w:rPr>
          <w:rStyle w:val="cs9b006262"/>
          <w:lang w:val="ru-RU"/>
        </w:rPr>
        <w:t xml:space="preserve"> </w:t>
      </w:r>
      <w:r>
        <w:rPr>
          <w:rStyle w:val="cs9b006262"/>
        </w:rPr>
        <w:t>C</w:t>
      </w:r>
      <w:r w:rsidRPr="00AD251C">
        <w:rPr>
          <w:rStyle w:val="cs9b006262"/>
          <w:lang w:val="ru-RU"/>
        </w:rPr>
        <w:t xml:space="preserve">4671002, </w:t>
      </w:r>
      <w:proofErr w:type="spellStart"/>
      <w:r w:rsidRPr="00E33239">
        <w:rPr>
          <w:rStyle w:val="cs9b006262"/>
          <w:lang w:val="ru-RU"/>
        </w:rPr>
        <w:t>фінальна</w:t>
      </w:r>
      <w:proofErr w:type="spellEnd"/>
      <w:r w:rsidRPr="00AD251C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версія</w:t>
      </w:r>
      <w:proofErr w:type="spellEnd"/>
      <w:r w:rsidRPr="00AD251C">
        <w:rPr>
          <w:rStyle w:val="cs9b006262"/>
          <w:lang w:val="ru-RU"/>
        </w:rPr>
        <w:t xml:space="preserve"> </w:t>
      </w:r>
      <w:r w:rsidRPr="00E33239">
        <w:rPr>
          <w:rStyle w:val="cs9b006262"/>
          <w:lang w:val="ru-RU"/>
        </w:rPr>
        <w:t xml:space="preserve">протоколу, Поправка 3 </w:t>
      </w:r>
      <w:proofErr w:type="spellStart"/>
      <w:r w:rsidRPr="00E33239">
        <w:rPr>
          <w:rStyle w:val="cs9b006262"/>
          <w:lang w:val="ru-RU"/>
        </w:rPr>
        <w:t>від</w:t>
      </w:r>
      <w:proofErr w:type="spellEnd"/>
      <w:r w:rsidRPr="00E33239">
        <w:rPr>
          <w:rStyle w:val="cs9b006262"/>
          <w:lang w:val="ru-RU"/>
        </w:rPr>
        <w:t xml:space="preserve"> 03 </w:t>
      </w:r>
      <w:r>
        <w:rPr>
          <w:rStyle w:val="cs9b006262"/>
        </w:rPr>
        <w:t>c</w:t>
      </w:r>
      <w:proofErr w:type="spellStart"/>
      <w:r w:rsidRPr="00E33239">
        <w:rPr>
          <w:rStyle w:val="cs9b006262"/>
          <w:lang w:val="ru-RU"/>
        </w:rPr>
        <w:t>ерпня</w:t>
      </w:r>
      <w:proofErr w:type="spellEnd"/>
      <w:r w:rsidRPr="00E33239">
        <w:rPr>
          <w:rStyle w:val="cs9b006262"/>
          <w:lang w:val="ru-RU"/>
        </w:rPr>
        <w:t xml:space="preserve"> 2021 року, </w:t>
      </w:r>
      <w:proofErr w:type="spellStart"/>
      <w:r w:rsidRPr="00E33239">
        <w:rPr>
          <w:rStyle w:val="cs9b006262"/>
          <w:lang w:val="ru-RU"/>
        </w:rPr>
        <w:t>англійською</w:t>
      </w:r>
      <w:proofErr w:type="spellEnd"/>
      <w:r w:rsidRPr="00E33239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мовою</w:t>
      </w:r>
      <w:proofErr w:type="spellEnd"/>
      <w:r w:rsidRPr="00E33239">
        <w:rPr>
          <w:rStyle w:val="cs9b006262"/>
          <w:lang w:val="ru-RU"/>
        </w:rPr>
        <w:t xml:space="preserve">; Форма </w:t>
      </w:r>
      <w:proofErr w:type="spellStart"/>
      <w:r w:rsidRPr="00E33239">
        <w:rPr>
          <w:rStyle w:val="cs9b006262"/>
          <w:lang w:val="ru-RU"/>
        </w:rPr>
        <w:t>інформованої</w:t>
      </w:r>
      <w:proofErr w:type="spellEnd"/>
      <w:r w:rsidRPr="00E33239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згоди</w:t>
      </w:r>
      <w:proofErr w:type="spellEnd"/>
      <w:r w:rsidRPr="00E33239">
        <w:rPr>
          <w:rStyle w:val="cs9b006262"/>
          <w:lang w:val="ru-RU"/>
        </w:rPr>
        <w:t xml:space="preserve"> на участь у </w:t>
      </w:r>
      <w:proofErr w:type="spellStart"/>
      <w:r w:rsidRPr="00E33239">
        <w:rPr>
          <w:rStyle w:val="cs9b006262"/>
          <w:lang w:val="ru-RU"/>
        </w:rPr>
        <w:t>дослідженні</w:t>
      </w:r>
      <w:proofErr w:type="spellEnd"/>
      <w:r w:rsidRPr="00E33239">
        <w:rPr>
          <w:rStyle w:val="cs9b006262"/>
          <w:lang w:val="ru-RU"/>
        </w:rPr>
        <w:t xml:space="preserve">, </w:t>
      </w:r>
      <w:proofErr w:type="spellStart"/>
      <w:r w:rsidRPr="00E33239">
        <w:rPr>
          <w:rStyle w:val="cs9b006262"/>
          <w:lang w:val="ru-RU"/>
        </w:rPr>
        <w:t>версія</w:t>
      </w:r>
      <w:proofErr w:type="spellEnd"/>
      <w:r w:rsidRPr="00E33239">
        <w:rPr>
          <w:rStyle w:val="cs9b006262"/>
          <w:lang w:val="ru-RU"/>
        </w:rPr>
        <w:t xml:space="preserve"> 2.0 </w:t>
      </w:r>
      <w:proofErr w:type="spellStart"/>
      <w:r w:rsidRPr="00E33239">
        <w:rPr>
          <w:rStyle w:val="cs9b006262"/>
          <w:lang w:val="ru-RU"/>
        </w:rPr>
        <w:t>від</w:t>
      </w:r>
      <w:proofErr w:type="spellEnd"/>
      <w:r w:rsidRPr="00E33239">
        <w:rPr>
          <w:rStyle w:val="cs9b006262"/>
          <w:lang w:val="ru-RU"/>
        </w:rPr>
        <w:t xml:space="preserve"> 23 </w:t>
      </w:r>
      <w:proofErr w:type="spellStart"/>
      <w:r w:rsidRPr="00E33239">
        <w:rPr>
          <w:rStyle w:val="cs9b006262"/>
          <w:lang w:val="ru-RU"/>
        </w:rPr>
        <w:t>вересня</w:t>
      </w:r>
      <w:proofErr w:type="spellEnd"/>
      <w:r w:rsidRPr="00E33239">
        <w:rPr>
          <w:rStyle w:val="cs9b006262"/>
          <w:lang w:val="ru-RU"/>
        </w:rPr>
        <w:t xml:space="preserve"> 2021 для </w:t>
      </w:r>
      <w:proofErr w:type="spellStart"/>
      <w:r w:rsidRPr="00E33239">
        <w:rPr>
          <w:rStyle w:val="cs9b006262"/>
          <w:lang w:val="ru-RU"/>
        </w:rPr>
        <w:t>України</w:t>
      </w:r>
      <w:proofErr w:type="spellEnd"/>
      <w:r w:rsidRPr="00E33239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англійською</w:t>
      </w:r>
      <w:proofErr w:type="spellEnd"/>
      <w:r w:rsidRPr="00E33239">
        <w:rPr>
          <w:rStyle w:val="cs9b006262"/>
          <w:lang w:val="ru-RU"/>
        </w:rPr>
        <w:t xml:space="preserve">, </w:t>
      </w:r>
      <w:proofErr w:type="spellStart"/>
      <w:r w:rsidRPr="00E33239">
        <w:rPr>
          <w:rStyle w:val="cs9b006262"/>
          <w:lang w:val="ru-RU"/>
        </w:rPr>
        <w:t>українською</w:t>
      </w:r>
      <w:proofErr w:type="spellEnd"/>
      <w:r w:rsidRPr="00E33239">
        <w:rPr>
          <w:rStyle w:val="cs9b006262"/>
          <w:lang w:val="ru-RU"/>
        </w:rPr>
        <w:t xml:space="preserve"> та </w:t>
      </w:r>
      <w:proofErr w:type="spellStart"/>
      <w:r w:rsidRPr="00E33239">
        <w:rPr>
          <w:rStyle w:val="cs9b006262"/>
          <w:lang w:val="ru-RU"/>
        </w:rPr>
        <w:t>російською</w:t>
      </w:r>
      <w:proofErr w:type="spellEnd"/>
      <w:r w:rsidRPr="00E33239">
        <w:rPr>
          <w:rStyle w:val="cs9b006262"/>
          <w:lang w:val="ru-RU"/>
        </w:rPr>
        <w:t xml:space="preserve"> </w:t>
      </w:r>
      <w:proofErr w:type="spellStart"/>
      <w:r w:rsidRPr="00E33239">
        <w:rPr>
          <w:rStyle w:val="cs9b006262"/>
          <w:lang w:val="ru-RU"/>
        </w:rPr>
        <w:t>мовою</w:t>
      </w:r>
      <w:proofErr w:type="spellEnd"/>
      <w:r w:rsidRPr="00E33239">
        <w:rPr>
          <w:rStyle w:val="cs9f0a40402"/>
          <w:lang w:val="ru-RU"/>
        </w:rPr>
        <w:t xml:space="preserve"> до протоколу </w:t>
      </w:r>
      <w:proofErr w:type="spellStart"/>
      <w:r w:rsidRPr="00E33239">
        <w:rPr>
          <w:rStyle w:val="cs9f0a40402"/>
          <w:lang w:val="ru-RU"/>
        </w:rPr>
        <w:t>клінічного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випробування</w:t>
      </w:r>
      <w:proofErr w:type="spellEnd"/>
      <w:r w:rsidRPr="00E33239">
        <w:rPr>
          <w:rStyle w:val="cs9f0a40402"/>
          <w:lang w:val="ru-RU"/>
        </w:rPr>
        <w:t xml:space="preserve"> «</w:t>
      </w:r>
      <w:proofErr w:type="spellStart"/>
      <w:r w:rsidRPr="00E33239">
        <w:rPr>
          <w:rStyle w:val="cs9f0a40402"/>
          <w:lang w:val="ru-RU"/>
        </w:rPr>
        <w:t>Подвійне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сліпе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інтервенційне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дослідження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фази</w:t>
      </w:r>
      <w:proofErr w:type="spellEnd"/>
      <w:r w:rsidRPr="00E33239">
        <w:rPr>
          <w:rStyle w:val="cs9f0a40402"/>
          <w:lang w:val="ru-RU"/>
        </w:rPr>
        <w:t xml:space="preserve"> 2/3 у 2 </w:t>
      </w:r>
      <w:proofErr w:type="spellStart"/>
      <w:r w:rsidRPr="00E33239">
        <w:rPr>
          <w:rStyle w:val="cs9f0a40402"/>
          <w:lang w:val="ru-RU"/>
        </w:rPr>
        <w:t>групах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щодо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оцінювання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ефективності</w:t>
      </w:r>
      <w:proofErr w:type="spellEnd"/>
      <w:r w:rsidRPr="00E33239">
        <w:rPr>
          <w:rStyle w:val="cs9f0a40402"/>
          <w:lang w:val="ru-RU"/>
        </w:rPr>
        <w:t xml:space="preserve"> та </w:t>
      </w:r>
      <w:proofErr w:type="spellStart"/>
      <w:r w:rsidRPr="00E33239">
        <w:rPr>
          <w:rStyle w:val="cs9f0a40402"/>
          <w:lang w:val="ru-RU"/>
        </w:rPr>
        <w:t>безпеки</w:t>
      </w:r>
      <w:proofErr w:type="spellEnd"/>
      <w:r w:rsidRPr="00E33239">
        <w:rPr>
          <w:rStyle w:val="cs9f0a40402"/>
          <w:lang w:val="ru-RU"/>
        </w:rPr>
        <w:t xml:space="preserve"> перорального </w:t>
      </w:r>
      <w:proofErr w:type="spellStart"/>
      <w:r w:rsidRPr="00E33239">
        <w:rPr>
          <w:rStyle w:val="cs9f0a40402"/>
          <w:lang w:val="ru-RU"/>
        </w:rPr>
        <w:t>застосування</w:t>
      </w:r>
      <w:proofErr w:type="spellEnd"/>
      <w:r w:rsidRPr="00E33239"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PF</w:t>
      </w:r>
      <w:r w:rsidRPr="00E33239">
        <w:rPr>
          <w:rStyle w:val="cs9b006262"/>
          <w:lang w:val="ru-RU"/>
        </w:rPr>
        <w:t>-07321332</w:t>
      </w:r>
      <w:r w:rsidRPr="00E33239">
        <w:rPr>
          <w:rStyle w:val="cs9f0a40402"/>
          <w:lang w:val="ru-RU"/>
        </w:rPr>
        <w:t>/</w:t>
      </w:r>
      <w:proofErr w:type="spellStart"/>
      <w:r w:rsidRPr="00E33239">
        <w:rPr>
          <w:rStyle w:val="cs9f0a40402"/>
          <w:lang w:val="ru-RU"/>
        </w:rPr>
        <w:t>ритонавір</w:t>
      </w:r>
      <w:proofErr w:type="spellEnd"/>
      <w:r w:rsidRPr="00E33239">
        <w:rPr>
          <w:rStyle w:val="cs9f0a40402"/>
          <w:lang w:val="ru-RU"/>
        </w:rPr>
        <w:t xml:space="preserve">, </w:t>
      </w:r>
      <w:proofErr w:type="spellStart"/>
      <w:r w:rsidRPr="00E33239">
        <w:rPr>
          <w:rStyle w:val="cs9f0a40402"/>
          <w:lang w:val="ru-RU"/>
        </w:rPr>
        <w:t>порівняно</w:t>
      </w:r>
      <w:proofErr w:type="spellEnd"/>
      <w:r w:rsidRPr="00E33239">
        <w:rPr>
          <w:rStyle w:val="cs9f0a40402"/>
          <w:lang w:val="ru-RU"/>
        </w:rPr>
        <w:t xml:space="preserve"> з плацебо, для </w:t>
      </w:r>
      <w:proofErr w:type="spellStart"/>
      <w:r w:rsidRPr="00E33239">
        <w:rPr>
          <w:rStyle w:val="cs9f0a40402"/>
          <w:lang w:val="ru-RU"/>
        </w:rPr>
        <w:t>лікування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негоспіталізованих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дорослих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пацієнтів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із</w:t>
      </w:r>
      <w:proofErr w:type="spellEnd"/>
      <w:r w:rsidRPr="00E33239">
        <w:rPr>
          <w:rStyle w:val="cs9f0a40402"/>
          <w:lang w:val="ru-RU"/>
        </w:rPr>
        <w:t xml:space="preserve"> симптомами </w:t>
      </w:r>
      <w:r>
        <w:rPr>
          <w:rStyle w:val="cs9f0a40402"/>
        </w:rPr>
        <w:t>COVID</w:t>
      </w:r>
      <w:r w:rsidRPr="00E33239">
        <w:rPr>
          <w:rStyle w:val="cs9f0a40402"/>
          <w:lang w:val="ru-RU"/>
        </w:rPr>
        <w:t xml:space="preserve">-19 за </w:t>
      </w:r>
      <w:proofErr w:type="spellStart"/>
      <w:r w:rsidRPr="00E33239">
        <w:rPr>
          <w:rStyle w:val="cs9f0a40402"/>
          <w:lang w:val="ru-RU"/>
        </w:rPr>
        <w:t>умови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низького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ризику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прогресування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тяжкої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форми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захворювання</w:t>
      </w:r>
      <w:proofErr w:type="spellEnd"/>
      <w:r w:rsidRPr="00E33239">
        <w:rPr>
          <w:rStyle w:val="cs9f0a40402"/>
          <w:lang w:val="ru-RU"/>
        </w:rPr>
        <w:t xml:space="preserve">», код </w:t>
      </w:r>
      <w:proofErr w:type="spellStart"/>
      <w:r w:rsidRPr="00E33239">
        <w:rPr>
          <w:rStyle w:val="cs9f0a40402"/>
          <w:lang w:val="ru-RU"/>
        </w:rPr>
        <w:t>дослідження</w:t>
      </w:r>
      <w:proofErr w:type="spellEnd"/>
      <w:r w:rsidRPr="00E33239">
        <w:rPr>
          <w:rStyle w:val="cs9f0a40402"/>
          <w:lang w:val="ru-RU"/>
        </w:rPr>
        <w:t xml:space="preserve"> </w:t>
      </w:r>
      <w:r>
        <w:rPr>
          <w:rStyle w:val="cs9b006262"/>
        </w:rPr>
        <w:t>C</w:t>
      </w:r>
      <w:r w:rsidRPr="00E33239">
        <w:rPr>
          <w:rStyle w:val="cs9b006262"/>
          <w:lang w:val="ru-RU"/>
        </w:rPr>
        <w:t>4671002</w:t>
      </w:r>
      <w:r w:rsidRPr="00E33239">
        <w:rPr>
          <w:rStyle w:val="cs9f0a40402"/>
          <w:lang w:val="ru-RU"/>
        </w:rPr>
        <w:t xml:space="preserve">, </w:t>
      </w:r>
      <w:proofErr w:type="spellStart"/>
      <w:r w:rsidRPr="00E33239">
        <w:rPr>
          <w:rStyle w:val="cs9f0a40402"/>
          <w:lang w:val="ru-RU"/>
        </w:rPr>
        <w:t>фінальна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версія</w:t>
      </w:r>
      <w:proofErr w:type="spellEnd"/>
      <w:r w:rsidRPr="00E33239">
        <w:rPr>
          <w:rStyle w:val="cs9f0a40402"/>
          <w:lang w:val="ru-RU"/>
        </w:rPr>
        <w:t xml:space="preserve"> протоколу з </w:t>
      </w:r>
      <w:proofErr w:type="spellStart"/>
      <w:r w:rsidRPr="00E33239">
        <w:rPr>
          <w:rStyle w:val="cs9f0a40402"/>
          <w:lang w:val="ru-RU"/>
        </w:rPr>
        <w:t>інкорпорованою</w:t>
      </w:r>
      <w:proofErr w:type="spellEnd"/>
      <w:r w:rsidRPr="00E33239">
        <w:rPr>
          <w:rStyle w:val="cs9f0a40402"/>
          <w:lang w:val="ru-RU"/>
        </w:rPr>
        <w:t xml:space="preserve"> </w:t>
      </w:r>
      <w:proofErr w:type="spellStart"/>
      <w:r w:rsidRPr="00E33239">
        <w:rPr>
          <w:rStyle w:val="cs9f0a40402"/>
          <w:lang w:val="ru-RU"/>
        </w:rPr>
        <w:t>поправкою</w:t>
      </w:r>
      <w:proofErr w:type="spellEnd"/>
      <w:r w:rsidRPr="00E33239">
        <w:rPr>
          <w:rStyle w:val="cs9f0a40402"/>
          <w:lang w:val="ru-RU"/>
        </w:rPr>
        <w:t xml:space="preserve"> </w:t>
      </w:r>
      <w:r w:rsidRPr="004B5880">
        <w:rPr>
          <w:rStyle w:val="cs9f0a40402"/>
          <w:lang w:val="ru-RU"/>
        </w:rPr>
        <w:t xml:space="preserve">2 </w:t>
      </w:r>
      <w:proofErr w:type="spellStart"/>
      <w:r w:rsidRPr="004B5880">
        <w:rPr>
          <w:rStyle w:val="cs9f0a40402"/>
          <w:lang w:val="ru-RU"/>
        </w:rPr>
        <w:t>від</w:t>
      </w:r>
      <w:proofErr w:type="spellEnd"/>
      <w:r w:rsidRPr="004B5880">
        <w:rPr>
          <w:rStyle w:val="cs9f0a40402"/>
          <w:lang w:val="ru-RU"/>
        </w:rPr>
        <w:t xml:space="preserve"> 19 </w:t>
      </w:r>
      <w:proofErr w:type="spellStart"/>
      <w:r w:rsidRPr="004B5880">
        <w:rPr>
          <w:rStyle w:val="cs9f0a40402"/>
          <w:lang w:val="ru-RU"/>
        </w:rPr>
        <w:t>липня</w:t>
      </w:r>
      <w:proofErr w:type="spellEnd"/>
      <w:r w:rsidRPr="004B5880">
        <w:rPr>
          <w:rStyle w:val="cs9f0a40402"/>
          <w:lang w:val="ru-RU"/>
        </w:rPr>
        <w:t xml:space="preserve"> 2021 р.; спонсор - </w:t>
      </w:r>
      <w:proofErr w:type="spellStart"/>
      <w:r w:rsidRPr="004B5880">
        <w:rPr>
          <w:rStyle w:val="cs9f0a40402"/>
          <w:lang w:val="ru-RU"/>
        </w:rPr>
        <w:t>Пфайзер</w:t>
      </w:r>
      <w:proofErr w:type="spellEnd"/>
      <w:r w:rsidRPr="004B5880">
        <w:rPr>
          <w:rStyle w:val="cs9f0a40402"/>
          <w:lang w:val="ru-RU"/>
        </w:rPr>
        <w:t xml:space="preserve"> </w:t>
      </w:r>
      <w:proofErr w:type="spellStart"/>
      <w:r w:rsidRPr="004B5880">
        <w:rPr>
          <w:rStyle w:val="cs9f0a40402"/>
          <w:lang w:val="ru-RU"/>
        </w:rPr>
        <w:t>Інк</w:t>
      </w:r>
      <w:proofErr w:type="spellEnd"/>
      <w:r w:rsidRPr="004B5880">
        <w:rPr>
          <w:rStyle w:val="cs9f0a40402"/>
          <w:lang w:val="ru-RU"/>
        </w:rPr>
        <w:t>., США</w:t>
      </w:r>
    </w:p>
    <w:p w:rsidR="004B5880" w:rsidRPr="004B5880" w:rsidRDefault="004B5880" w:rsidP="004B5880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4B5880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B5880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4B5880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4B588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B5880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4B5880">
        <w:rPr>
          <w:rFonts w:ascii="Arial" w:hAnsi="Arial" w:cs="Arial"/>
          <w:sz w:val="20"/>
          <w:szCs w:val="20"/>
          <w:lang w:val="ru-RU"/>
        </w:rPr>
        <w:t>., США</w:t>
      </w:r>
    </w:p>
    <w:p w:rsidR="004B5880" w:rsidRPr="004B49CD" w:rsidRDefault="004B5880" w:rsidP="006D50AC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sectPr w:rsidR="004B5880" w:rsidRPr="004B4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B5880" w:rsidRPr="004B5880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611C70"/>
    <w:rsid w:val="00613BE8"/>
    <w:rsid w:val="006164B3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BE5EC3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70E50F4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6CBA-BCB6-4B29-9755-D47400D5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900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39</cp:revision>
  <cp:lastPrinted>2021-08-11T11:16:00Z</cp:lastPrinted>
  <dcterms:created xsi:type="dcterms:W3CDTF">2021-06-02T07:50:00Z</dcterms:created>
  <dcterms:modified xsi:type="dcterms:W3CDTF">2021-10-13T08:19:00Z</dcterms:modified>
</cp:coreProperties>
</file>