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de-DE"/>
        </w:rPr>
      </w:pPr>
      <w:r>
        <w:rPr>
          <w:rFonts w:ascii="Arial" w:hAnsi="Arial" w:cs="Arial"/>
          <w:b/>
          <w:sz w:val="24"/>
          <w:szCs w:val="24"/>
        </w:rPr>
        <w:t>Перелі</w:t>
      </w:r>
      <w:proofErr w:type="gramStart"/>
      <w:r>
        <w:rPr>
          <w:rFonts w:ascii="Arial" w:hAnsi="Arial" w:cs="Arial"/>
          <w:b/>
          <w:sz w:val="24"/>
          <w:szCs w:val="24"/>
        </w:rPr>
        <w:t>к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протоколів клінічних випробувань лікарських засобів та суттєвих поправок до протоколів клінічних випробувань, розглянутих на засіданнях</w:t>
      </w:r>
      <w:r>
        <w:rPr>
          <w:rFonts w:ascii="Arial" w:hAnsi="Arial" w:cs="Arial"/>
          <w:b/>
          <w:sz w:val="24"/>
          <w:szCs w:val="24"/>
          <w:lang w:val="en-US"/>
        </w:rPr>
        <w:t xml:space="preserve"> НЕР № 04 від 09.03.2022, НТР № 07 від 09.03.2022, </w:t>
      </w:r>
      <w:r>
        <w:rPr>
          <w:rFonts w:ascii="Arial" w:hAnsi="Arial" w:cs="Arial"/>
          <w:b/>
          <w:sz w:val="24"/>
          <w:szCs w:val="24"/>
        </w:rPr>
        <w:t>на які були отримані позитивні висновки експертів</w:t>
      </w:r>
    </w:p>
    <w:p w:rsid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9E62D6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ru-RU"/>
        </w:rPr>
      </w:pPr>
      <w:r w:rsidRPr="009E62D6"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" w:hAnsi="Arial" w:cs="Arial"/>
          <w:sz w:val="20"/>
          <w:szCs w:val="20"/>
          <w:lang w:val="ru-RU"/>
        </w:rPr>
        <w:t>Рандомізоване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подвійне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сліпе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плацебо</w:t>
      </w:r>
      <w:r w:rsidRPr="009E62D6">
        <w:rPr>
          <w:rFonts w:ascii="Arial" w:hAnsi="Arial" w:cs="Arial"/>
          <w:sz w:val="20"/>
          <w:szCs w:val="20"/>
          <w:lang w:val="en-US"/>
        </w:rPr>
        <w:t>-</w:t>
      </w:r>
      <w:r>
        <w:rPr>
          <w:rFonts w:ascii="Arial" w:hAnsi="Arial" w:cs="Arial"/>
          <w:sz w:val="20"/>
          <w:szCs w:val="20"/>
          <w:lang w:val="ru-RU"/>
        </w:rPr>
        <w:t>контрольоване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багатоцентрове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дослідження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що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проводиться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у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паралельних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групах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з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метою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оцінки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ефективності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та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безпечності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гуселькумабу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при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підшкірному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введенні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в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якості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індукційної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терапії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у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пацієнтів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із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хворобою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Крона в активній фазі від середнього до важкого ступеня тяжкості»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Код </w:t>
      </w:r>
      <w:proofErr w:type="gramStart"/>
      <w:r>
        <w:rPr>
          <w:rFonts w:ascii="Arial" w:hAnsi="Arial" w:cs="Arial"/>
          <w:b/>
          <w:sz w:val="20"/>
          <w:szCs w:val="20"/>
        </w:rPr>
        <w:t>досл</w:t>
      </w:r>
      <w:proofErr w:type="gramEnd"/>
      <w:r>
        <w:rPr>
          <w:rFonts w:ascii="Arial" w:hAnsi="Arial" w:cs="Arial"/>
          <w:b/>
          <w:sz w:val="20"/>
          <w:szCs w:val="20"/>
        </w:rPr>
        <w:t>ідження</w:t>
      </w:r>
      <w:r>
        <w:rPr>
          <w:rFonts w:ascii="Arial" w:hAnsi="Arial" w:cs="Arial"/>
          <w:sz w:val="20"/>
          <w:szCs w:val="20"/>
        </w:rPr>
        <w:t xml:space="preserve"> - CNTO1959CRD3004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Версія протоколу</w:t>
      </w:r>
      <w:r>
        <w:rPr>
          <w:rFonts w:ascii="Arial" w:hAnsi="Arial" w:cs="Arial"/>
          <w:sz w:val="20"/>
          <w:szCs w:val="20"/>
        </w:rPr>
        <w:t xml:space="preserve"> - версія 1.0 від 03 вересня 2021 року.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Спонсор</w:t>
      </w:r>
      <w:r>
        <w:rPr>
          <w:rFonts w:ascii="Arial" w:hAnsi="Arial" w:cs="Arial"/>
          <w:sz w:val="20"/>
          <w:szCs w:val="20"/>
        </w:rPr>
        <w:t xml:space="preserve"> - «Янссен Фармацевтика НВ», Бельгія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</w:rPr>
        <w:t>Заявник</w:t>
      </w:r>
      <w:r>
        <w:rPr>
          <w:rFonts w:ascii="Arial" w:hAnsi="Arial" w:cs="Arial"/>
          <w:sz w:val="20"/>
          <w:szCs w:val="20"/>
        </w:rPr>
        <w:t xml:space="preserve"> - </w:t>
      </w:r>
      <w:proofErr w:type="gramStart"/>
      <w:r>
        <w:rPr>
          <w:rFonts w:ascii="Arial" w:hAnsi="Arial" w:cs="Arial"/>
          <w:sz w:val="20"/>
          <w:szCs w:val="20"/>
        </w:rPr>
        <w:t>ТОВ</w:t>
      </w:r>
      <w:proofErr w:type="gramEnd"/>
      <w:r>
        <w:rPr>
          <w:rFonts w:ascii="Arial" w:hAnsi="Arial" w:cs="Arial"/>
          <w:sz w:val="20"/>
          <w:szCs w:val="20"/>
        </w:rPr>
        <w:t xml:space="preserve"> «ПАРЕКСЕЛ Україна» </w:t>
      </w:r>
    </w:p>
    <w:p w:rsidR="001F7214" w:rsidRDefault="001F7214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/>
      </w:tblPr>
      <w:tblGrid>
        <w:gridCol w:w="559"/>
        <w:gridCol w:w="9072"/>
      </w:tblGrid>
      <w:tr w:rsidR="001F7214" w:rsidRPr="001F7214" w:rsidTr="00990C3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№ </w:t>
            </w:r>
          </w:p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  <w:lang w:val="en-US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214" w:rsidRPr="001F7214" w:rsidRDefault="001F7214" w:rsidP="001F72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</w:rPr>
              <w:t xml:space="preserve">П.І.Б. відповідального </w:t>
            </w:r>
            <w:proofErr w:type="gramStart"/>
            <w:r w:rsidRPr="001F7214">
              <w:rPr>
                <w:rFonts w:ascii="Arial" w:hAnsi="Arial" w:cs="Arial"/>
                <w:bCs/>
                <w:sz w:val="20"/>
                <w:szCs w:val="20"/>
              </w:rPr>
              <w:t>досл</w:t>
            </w:r>
            <w:proofErr w:type="gramEnd"/>
            <w:r w:rsidRPr="001F7214">
              <w:rPr>
                <w:rFonts w:ascii="Arial" w:hAnsi="Arial" w:cs="Arial"/>
                <w:bCs/>
                <w:sz w:val="20"/>
                <w:szCs w:val="20"/>
              </w:rPr>
              <w:t>ідника,</w:t>
            </w:r>
          </w:p>
          <w:p w:rsidR="001F7214" w:rsidRPr="001F7214" w:rsidRDefault="001F7214" w:rsidP="001F72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</w:rPr>
              <w:t>Назва місця проведення клінічного випробування</w:t>
            </w:r>
          </w:p>
        </w:tc>
      </w:tr>
      <w:tr w:rsidR="001F7214" w:rsidRPr="001F7214" w:rsidTr="00990C38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7214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1F7214">
              <w:rPr>
                <w:rFonts w:ascii="Arial" w:hAnsi="Arial" w:cs="Arial"/>
                <w:sz w:val="20"/>
                <w:szCs w:val="20"/>
                <w:lang w:val="en-US"/>
              </w:rPr>
              <w:t>зав</w:t>
            </w:r>
            <w:proofErr w:type="gramEnd"/>
            <w:r w:rsidRPr="001F7214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1F7214">
              <w:rPr>
                <w:rFonts w:ascii="Arial" w:hAnsi="Arial" w:cs="Arial"/>
                <w:sz w:val="20"/>
                <w:szCs w:val="20"/>
                <w:lang w:val="en-US"/>
              </w:rPr>
              <w:t>від</w:t>
            </w:r>
            <w:proofErr w:type="gramEnd"/>
            <w:r w:rsidRPr="001F7214">
              <w:rPr>
                <w:rFonts w:ascii="Arial" w:hAnsi="Arial" w:cs="Arial"/>
                <w:sz w:val="20"/>
                <w:szCs w:val="20"/>
                <w:lang w:val="en-US"/>
              </w:rPr>
              <w:t>. Білоткач О.У.</w:t>
            </w:r>
          </w:p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214">
              <w:rPr>
                <w:rFonts w:ascii="Arial" w:hAnsi="Arial" w:cs="Arial"/>
                <w:sz w:val="20"/>
                <w:szCs w:val="20"/>
              </w:rPr>
              <w:t>Медичний центр товариства з обмеженою відповідальністю «Едельвейс Медікс», спеціалізоване гастроентерологічне відділення, м. Киї</w:t>
            </w:r>
            <w:proofErr w:type="gramStart"/>
            <w:r w:rsidRPr="001F7214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</w:p>
        </w:tc>
      </w:tr>
      <w:tr w:rsidR="001F7214" w:rsidRPr="001F7214" w:rsidTr="00990C38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7214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214">
              <w:rPr>
                <w:rFonts w:ascii="Arial" w:hAnsi="Arial" w:cs="Arial"/>
                <w:sz w:val="20"/>
                <w:szCs w:val="20"/>
              </w:rPr>
              <w:t>зав. від. Чуприна Л.О.</w:t>
            </w:r>
          </w:p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214">
              <w:rPr>
                <w:rFonts w:ascii="Arial" w:hAnsi="Arial" w:cs="Arial"/>
                <w:sz w:val="20"/>
                <w:szCs w:val="20"/>
              </w:rPr>
              <w:t>Медичний центр товариства з обмеженою відповідальністю «Центр сімейної медицини плюс», гастроентерологічне відділення, м. Киї</w:t>
            </w:r>
            <w:proofErr w:type="gramStart"/>
            <w:r w:rsidRPr="001F7214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</w:p>
        </w:tc>
      </w:tr>
      <w:tr w:rsidR="001F7214" w:rsidRPr="001F7214" w:rsidTr="00990C38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7214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214">
              <w:rPr>
                <w:rFonts w:ascii="Arial" w:hAnsi="Arial" w:cs="Arial"/>
                <w:sz w:val="20"/>
                <w:szCs w:val="20"/>
              </w:rPr>
              <w:t>головний лікар Донець Д.Г.</w:t>
            </w:r>
          </w:p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214">
              <w:rPr>
                <w:rFonts w:ascii="Arial" w:hAnsi="Arial" w:cs="Arial"/>
                <w:sz w:val="20"/>
                <w:szCs w:val="20"/>
              </w:rPr>
              <w:t>Медичний центр товариства з обмеженою відповідальністю «Медбуд-Клінік», спеціалізоване гастроентерологічне відділення, м. Киї</w:t>
            </w:r>
            <w:proofErr w:type="gramStart"/>
            <w:r w:rsidRPr="001F7214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</w:p>
        </w:tc>
      </w:tr>
      <w:tr w:rsidR="001F7214" w:rsidRPr="001F7214" w:rsidTr="00990C38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7214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1F7214">
              <w:rPr>
                <w:rFonts w:ascii="Arial" w:hAnsi="Arial" w:cs="Arial"/>
                <w:sz w:val="20"/>
                <w:szCs w:val="20"/>
                <w:lang w:val="en-US"/>
              </w:rPr>
              <w:t>лікар</w:t>
            </w:r>
            <w:proofErr w:type="gramEnd"/>
            <w:r w:rsidRPr="001F7214">
              <w:rPr>
                <w:rFonts w:ascii="Arial" w:hAnsi="Arial" w:cs="Arial"/>
                <w:sz w:val="20"/>
                <w:szCs w:val="20"/>
                <w:lang w:val="en-US"/>
              </w:rPr>
              <w:t xml:space="preserve"> Іванішин О.Б.</w:t>
            </w:r>
          </w:p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7214">
              <w:rPr>
                <w:rFonts w:ascii="Arial" w:hAnsi="Arial" w:cs="Arial"/>
                <w:sz w:val="20"/>
                <w:szCs w:val="20"/>
                <w:lang w:val="en-US"/>
              </w:rPr>
              <w:t>Львівська клінічна лікарня на залізничному транспорті філії «Центр охорони здоров'я» АТ «Українська залізниця», відділення терапії №1, м. Львів</w:t>
            </w:r>
          </w:p>
        </w:tc>
      </w:tr>
      <w:tr w:rsidR="001F7214" w:rsidRPr="001F7214" w:rsidTr="00990C38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721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1F7214">
              <w:rPr>
                <w:rFonts w:ascii="Arial" w:hAnsi="Arial" w:cs="Arial"/>
                <w:sz w:val="20"/>
                <w:szCs w:val="20"/>
                <w:lang w:val="en-US"/>
              </w:rPr>
              <w:t>к.м.н</w:t>
            </w:r>
            <w:proofErr w:type="gramEnd"/>
            <w:r w:rsidRPr="001F7214">
              <w:rPr>
                <w:rFonts w:ascii="Arial" w:hAnsi="Arial" w:cs="Arial"/>
                <w:sz w:val="20"/>
                <w:szCs w:val="20"/>
                <w:lang w:val="en-US"/>
              </w:rPr>
              <w:t>. Нешта В.В.</w:t>
            </w:r>
          </w:p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214">
              <w:rPr>
                <w:rFonts w:ascii="Arial" w:hAnsi="Arial" w:cs="Arial"/>
                <w:sz w:val="20"/>
                <w:szCs w:val="20"/>
              </w:rPr>
              <w:t>Медичний центр товариства з обмеженою відповідальністю «Діацентр», гастроентерологічне відділення, м. Запоріжжя</w:t>
            </w:r>
          </w:p>
        </w:tc>
      </w:tr>
      <w:tr w:rsidR="001F7214" w:rsidRPr="001F7214" w:rsidTr="00990C38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721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214">
              <w:rPr>
                <w:rFonts w:ascii="Arial" w:hAnsi="Arial" w:cs="Arial"/>
                <w:sz w:val="20"/>
                <w:szCs w:val="20"/>
              </w:rPr>
              <w:t>д.м.н., проф. Приступа Л.Н.</w:t>
            </w:r>
          </w:p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214">
              <w:rPr>
                <w:rFonts w:ascii="Arial" w:hAnsi="Arial" w:cs="Arial"/>
                <w:sz w:val="20"/>
                <w:szCs w:val="20"/>
              </w:rPr>
              <w:t xml:space="preserve">Комунальне некомерційне </w:t>
            </w:r>
            <w:proofErr w:type="gramStart"/>
            <w:r w:rsidRPr="001F7214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1F7214">
              <w:rPr>
                <w:rFonts w:ascii="Arial" w:hAnsi="Arial" w:cs="Arial"/>
                <w:sz w:val="20"/>
                <w:szCs w:val="20"/>
              </w:rPr>
              <w:t>ідприємство Сумської обласної ради «Сумська обласна клінічна лікарня», гастроентерологічне відділення, Сумський державний університет, кафедра внутрішньої медицини з центром респіраторної медицини Медичного інституту, м. Суми</w:t>
            </w:r>
          </w:p>
        </w:tc>
      </w:tr>
      <w:tr w:rsidR="001F7214" w:rsidRPr="001F7214" w:rsidTr="00990C38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7214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214">
              <w:rPr>
                <w:rFonts w:ascii="Arial" w:hAnsi="Arial" w:cs="Arial"/>
                <w:sz w:val="20"/>
                <w:szCs w:val="20"/>
              </w:rPr>
              <w:t>д.м.н., проф. Станіславчук М.А.</w:t>
            </w:r>
          </w:p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7214">
              <w:rPr>
                <w:rFonts w:ascii="Arial" w:hAnsi="Arial" w:cs="Arial"/>
                <w:sz w:val="20"/>
                <w:szCs w:val="20"/>
              </w:rPr>
              <w:t xml:space="preserve">Комунальне некомерційне </w:t>
            </w:r>
            <w:proofErr w:type="gramStart"/>
            <w:r w:rsidRPr="001F7214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1F7214">
              <w:rPr>
                <w:rFonts w:ascii="Arial" w:hAnsi="Arial" w:cs="Arial"/>
                <w:sz w:val="20"/>
                <w:szCs w:val="20"/>
              </w:rPr>
              <w:t xml:space="preserve">ідприємство «Вінницька обласна клінічна лікарня 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ім. </w:t>
            </w:r>
            <w:r w:rsidRPr="001F7214">
              <w:rPr>
                <w:rFonts w:ascii="Arial" w:hAnsi="Arial" w:cs="Arial"/>
                <w:sz w:val="20"/>
                <w:szCs w:val="20"/>
                <w:lang w:val="en-US"/>
              </w:rPr>
              <w:t>М.І. Пирогова, кафедра внутрішньої медицини №1, м. Вінниця</w:t>
            </w:r>
          </w:p>
        </w:tc>
      </w:tr>
      <w:tr w:rsidR="001F7214" w:rsidRPr="001F7214" w:rsidTr="00990C38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7214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1F7214">
              <w:rPr>
                <w:rFonts w:ascii="Arial" w:hAnsi="Arial" w:cs="Arial"/>
                <w:sz w:val="20"/>
                <w:szCs w:val="20"/>
                <w:lang w:val="en-US"/>
              </w:rPr>
              <w:t>лікар</w:t>
            </w:r>
            <w:proofErr w:type="gramEnd"/>
            <w:r w:rsidRPr="001F7214">
              <w:rPr>
                <w:rFonts w:ascii="Arial" w:hAnsi="Arial" w:cs="Arial"/>
                <w:sz w:val="20"/>
                <w:szCs w:val="20"/>
                <w:lang w:val="en-US"/>
              </w:rPr>
              <w:t xml:space="preserve"> Царинна Н.П.</w:t>
            </w:r>
          </w:p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7214">
              <w:rPr>
                <w:rFonts w:ascii="Arial" w:hAnsi="Arial" w:cs="Arial"/>
                <w:sz w:val="20"/>
                <w:szCs w:val="20"/>
                <w:lang w:val="en-US"/>
              </w:rPr>
              <w:t>Медичний центр «Ок!Клінік+» товариства з обмеженою відповідальністю «Міжнародний інститут клінічних досліджень», відділ гастроентерології та гепатології стаціонарного відділення, м. Київ</w:t>
            </w:r>
          </w:p>
        </w:tc>
      </w:tr>
    </w:tbl>
    <w:p w:rsidR="001F7214" w:rsidRPr="001F7214" w:rsidRDefault="001F7214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9E62D6" w:rsidRPr="001F7214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9E62D6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«2-річне, рандомізоване, подвійне сліпе </w:t>
      </w:r>
      <w:proofErr w:type="gramStart"/>
      <w:r>
        <w:rPr>
          <w:rFonts w:ascii="Arial" w:hAnsi="Arial" w:cs="Arial"/>
          <w:sz w:val="20"/>
          <w:szCs w:val="20"/>
          <w:lang w:val="ru-RU"/>
        </w:rPr>
        <w:t>досл</w:t>
      </w:r>
      <w:proofErr w:type="gramEnd"/>
      <w:r>
        <w:rPr>
          <w:rFonts w:ascii="Arial" w:hAnsi="Arial" w:cs="Arial"/>
          <w:sz w:val="20"/>
          <w:szCs w:val="20"/>
          <w:lang w:val="ru-RU"/>
        </w:rPr>
        <w:t>ідження відсутності меншої ефективності, що проводиться в 3 групах для порівняння ефективності та безпечності офатумумабу й сіпонімоду з фінголімодом у пацієнтів дитячого віку з розсіяним склерозом, із подальшим відкритим розширеним дослідженням»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Код </w:t>
      </w:r>
      <w:proofErr w:type="gramStart"/>
      <w:r>
        <w:rPr>
          <w:rFonts w:ascii="Arial" w:hAnsi="Arial" w:cs="Arial"/>
          <w:b/>
          <w:sz w:val="20"/>
          <w:szCs w:val="20"/>
        </w:rPr>
        <w:t>досл</w:t>
      </w:r>
      <w:proofErr w:type="gramEnd"/>
      <w:r>
        <w:rPr>
          <w:rFonts w:ascii="Arial" w:hAnsi="Arial" w:cs="Arial"/>
          <w:b/>
          <w:sz w:val="20"/>
          <w:szCs w:val="20"/>
        </w:rPr>
        <w:t>ідження</w:t>
      </w:r>
      <w:r>
        <w:rPr>
          <w:rFonts w:ascii="Arial" w:hAnsi="Arial" w:cs="Arial"/>
          <w:sz w:val="20"/>
          <w:szCs w:val="20"/>
        </w:rPr>
        <w:t xml:space="preserve"> - CBAF312D2301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Версія протоколу</w:t>
      </w:r>
      <w:r>
        <w:rPr>
          <w:rFonts w:ascii="Arial" w:hAnsi="Arial" w:cs="Arial"/>
          <w:sz w:val="20"/>
          <w:szCs w:val="20"/>
        </w:rPr>
        <w:t xml:space="preserve"> - версія 00 від 28 січня 2021 року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Спонсор</w:t>
      </w:r>
      <w:r>
        <w:rPr>
          <w:rFonts w:ascii="Arial" w:hAnsi="Arial" w:cs="Arial"/>
          <w:sz w:val="20"/>
          <w:szCs w:val="20"/>
        </w:rPr>
        <w:t xml:space="preserve"> - «Новартіс Фарма АГ», Швейцарія / Novartis Pharma AG, Switzerland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</w:rPr>
        <w:t>Заявник</w:t>
      </w:r>
      <w:r>
        <w:rPr>
          <w:rFonts w:ascii="Arial" w:hAnsi="Arial" w:cs="Arial"/>
          <w:sz w:val="20"/>
          <w:szCs w:val="20"/>
        </w:rPr>
        <w:t xml:space="preserve"> - </w:t>
      </w:r>
      <w:proofErr w:type="gramStart"/>
      <w:r>
        <w:rPr>
          <w:rFonts w:ascii="Arial" w:hAnsi="Arial" w:cs="Arial"/>
          <w:sz w:val="20"/>
          <w:szCs w:val="20"/>
        </w:rPr>
        <w:t>ТОВ</w:t>
      </w:r>
      <w:proofErr w:type="gramEnd"/>
      <w:r>
        <w:rPr>
          <w:rFonts w:ascii="Arial" w:hAnsi="Arial" w:cs="Arial"/>
          <w:sz w:val="20"/>
          <w:szCs w:val="20"/>
        </w:rPr>
        <w:t xml:space="preserve"> «ПАРЕКСЕЛ Україна» </w:t>
      </w:r>
    </w:p>
    <w:p w:rsidR="001F7214" w:rsidRDefault="001F7214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/>
      </w:tblPr>
      <w:tblGrid>
        <w:gridCol w:w="489"/>
        <w:gridCol w:w="9142"/>
      </w:tblGrid>
      <w:tr w:rsidR="001F7214" w:rsidRPr="001F7214" w:rsidTr="00990C38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№ </w:t>
            </w:r>
          </w:p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  <w:lang w:val="en-US"/>
              </w:rPr>
              <w:t>п/п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214" w:rsidRPr="001F7214" w:rsidRDefault="001F7214" w:rsidP="001F72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</w:rPr>
              <w:t xml:space="preserve">П.І.Б. відповідального </w:t>
            </w:r>
            <w:proofErr w:type="gramStart"/>
            <w:r w:rsidRPr="001F7214">
              <w:rPr>
                <w:rFonts w:ascii="Arial" w:hAnsi="Arial" w:cs="Arial"/>
                <w:bCs/>
                <w:sz w:val="20"/>
                <w:szCs w:val="20"/>
              </w:rPr>
              <w:t>досл</w:t>
            </w:r>
            <w:proofErr w:type="gramEnd"/>
            <w:r w:rsidRPr="001F7214">
              <w:rPr>
                <w:rFonts w:ascii="Arial" w:hAnsi="Arial" w:cs="Arial"/>
                <w:bCs/>
                <w:sz w:val="20"/>
                <w:szCs w:val="20"/>
              </w:rPr>
              <w:t>ідника</w:t>
            </w:r>
          </w:p>
          <w:p w:rsidR="001F7214" w:rsidRPr="001F7214" w:rsidRDefault="001F7214" w:rsidP="001F72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</w:rPr>
              <w:t>Назва місця проведення клінічного випробування</w:t>
            </w:r>
          </w:p>
        </w:tc>
      </w:tr>
      <w:tr w:rsidR="001F7214" w:rsidRPr="001F7214" w:rsidTr="00990C38">
        <w:trPr>
          <w:trHeight w:val="48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</w:rPr>
              <w:t>д.м.н., проф. Волошина Н.П.</w:t>
            </w:r>
          </w:p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</w:rPr>
              <w:t xml:space="preserve">Державна установа «Інститут неврології, </w:t>
            </w:r>
            <w:proofErr w:type="gramStart"/>
            <w:r w:rsidRPr="001F7214">
              <w:rPr>
                <w:rFonts w:ascii="Arial" w:hAnsi="Arial" w:cs="Arial"/>
                <w:bCs/>
                <w:sz w:val="20"/>
                <w:szCs w:val="20"/>
              </w:rPr>
              <w:t>псих</w:t>
            </w:r>
            <w:proofErr w:type="gramEnd"/>
            <w:r w:rsidRPr="001F7214">
              <w:rPr>
                <w:rFonts w:ascii="Arial" w:hAnsi="Arial" w:cs="Arial"/>
                <w:bCs/>
                <w:sz w:val="20"/>
                <w:szCs w:val="20"/>
              </w:rPr>
              <w:t xml:space="preserve">іатрії та наркології Національної академії медичних наук України», відділення аутоімунних і дегенеративних захворювань нервової системи. </w:t>
            </w:r>
            <w:r w:rsidRPr="001F7214">
              <w:rPr>
                <w:rFonts w:ascii="Arial" w:hAnsi="Arial" w:cs="Arial"/>
                <w:bCs/>
                <w:sz w:val="20"/>
                <w:szCs w:val="20"/>
                <w:lang w:val="en-US"/>
              </w:rPr>
              <w:t>Центр розсіяного склерозу, м. Харків</w:t>
            </w:r>
          </w:p>
        </w:tc>
      </w:tr>
      <w:tr w:rsidR="001F7214" w:rsidRPr="001F7214" w:rsidTr="00990C38">
        <w:trPr>
          <w:trHeight w:val="48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</w:rPr>
              <w:t>д.м.н., проф. Літовченко Т.А.</w:t>
            </w:r>
          </w:p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</w:rPr>
              <w:t xml:space="preserve">Комунальне некомерційне </w:t>
            </w:r>
            <w:proofErr w:type="gramStart"/>
            <w:r w:rsidRPr="001F7214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gramEnd"/>
            <w:r w:rsidRPr="001F7214">
              <w:rPr>
                <w:rFonts w:ascii="Arial" w:hAnsi="Arial" w:cs="Arial"/>
                <w:bCs/>
                <w:sz w:val="20"/>
                <w:szCs w:val="20"/>
              </w:rPr>
              <w:t xml:space="preserve">ідприємство «Міська дитяча лікарня №5» Харківської міської ради», </w:t>
            </w:r>
            <w:r w:rsidRPr="001F7214">
              <w:rPr>
                <w:rFonts w:ascii="Arial" w:hAnsi="Arial" w:cs="Arial"/>
                <w:bCs/>
                <w:sz w:val="20"/>
                <w:szCs w:val="20"/>
                <w:lang w:val="en-US"/>
              </w:rPr>
              <w:t>III</w:t>
            </w:r>
            <w:r w:rsidRPr="001F7214">
              <w:rPr>
                <w:rFonts w:ascii="Arial" w:hAnsi="Arial" w:cs="Arial"/>
                <w:bCs/>
                <w:sz w:val="20"/>
                <w:szCs w:val="20"/>
              </w:rPr>
              <w:t xml:space="preserve"> дитяче неврологічне відділення, м. Харків</w:t>
            </w:r>
          </w:p>
        </w:tc>
      </w:tr>
      <w:tr w:rsidR="001F7214" w:rsidRPr="001F7214" w:rsidTr="00990C38">
        <w:trPr>
          <w:trHeight w:val="48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</w:rPr>
              <w:t>д.м.н. Кириченко А.Г.</w:t>
            </w:r>
          </w:p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</w:rPr>
              <w:t xml:space="preserve">Комунальне </w:t>
            </w:r>
            <w:proofErr w:type="gramStart"/>
            <w:r w:rsidRPr="001F7214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gramEnd"/>
            <w:r w:rsidRPr="001F7214">
              <w:rPr>
                <w:rFonts w:ascii="Arial" w:hAnsi="Arial" w:cs="Arial"/>
                <w:bCs/>
                <w:sz w:val="20"/>
                <w:szCs w:val="20"/>
              </w:rPr>
              <w:t>ідприємство «Дніпропетровська обласна дитяча клінічна лікарня» Дніпропетровської обласної ради, нейрохірургічне відділення з неврологічними ліжками,                         м. Дніпро</w:t>
            </w:r>
          </w:p>
        </w:tc>
      </w:tr>
      <w:tr w:rsidR="001F7214" w:rsidRPr="001F7214" w:rsidTr="00990C38">
        <w:trPr>
          <w:trHeight w:val="48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</w:rPr>
              <w:t>к.м.н. Мартинюк В.Ю.</w:t>
            </w:r>
          </w:p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</w:rPr>
              <w:t>Державний заклад «Український медичний центр реабілітації дітей з органічним ураженням нервової системи Міністерства охорони здоров’я України», консультативно-діагностичне відділення, м. Киї</w:t>
            </w:r>
            <w:proofErr w:type="gramStart"/>
            <w:r w:rsidRPr="001F7214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proofErr w:type="gramEnd"/>
          </w:p>
        </w:tc>
      </w:tr>
      <w:tr w:rsidR="001F7214" w:rsidRPr="001F7214" w:rsidTr="00990C38">
        <w:trPr>
          <w:trHeight w:val="48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</w:rPr>
              <w:t>зав. від. Криштафович Я.Л.</w:t>
            </w:r>
          </w:p>
          <w:p w:rsidR="001F7214" w:rsidRPr="001F7214" w:rsidRDefault="001F7214" w:rsidP="001F721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7214">
              <w:rPr>
                <w:rFonts w:ascii="Arial" w:hAnsi="Arial" w:cs="Arial"/>
                <w:bCs/>
                <w:sz w:val="20"/>
                <w:szCs w:val="20"/>
              </w:rPr>
              <w:t xml:space="preserve">Комунальне некомерційне </w:t>
            </w:r>
            <w:proofErr w:type="gramStart"/>
            <w:r w:rsidRPr="001F7214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gramEnd"/>
            <w:r w:rsidRPr="001F7214">
              <w:rPr>
                <w:rFonts w:ascii="Arial" w:hAnsi="Arial" w:cs="Arial"/>
                <w:bCs/>
                <w:sz w:val="20"/>
                <w:szCs w:val="20"/>
              </w:rPr>
              <w:t>ідприємство «Івано-Франківська обласна дитяча клінічна лікарня Івано-Франківської обласної ради», відділення для дітей з ураженням центральної нервової системи з порушенням функції опорно-рухового апарату, м. Івано-Франківськ</w:t>
            </w:r>
          </w:p>
        </w:tc>
      </w:tr>
    </w:tbl>
    <w:p w:rsidR="001F7214" w:rsidRPr="001F7214" w:rsidRDefault="001F7214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62D6" w:rsidRPr="001F7214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E62D6" w:rsidRPr="009E62D6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en-US"/>
        </w:rPr>
      </w:pPr>
      <w:r w:rsidRPr="009E62D6">
        <w:rPr>
          <w:rFonts w:ascii="Arial" w:hAnsi="Arial" w:cs="Arial"/>
          <w:sz w:val="20"/>
          <w:szCs w:val="20"/>
          <w:lang w:val="en-US"/>
        </w:rPr>
        <w:t>«</w:t>
      </w:r>
      <w:r>
        <w:rPr>
          <w:rFonts w:ascii="Arial" w:hAnsi="Arial" w:cs="Arial"/>
          <w:sz w:val="20"/>
          <w:szCs w:val="20"/>
          <w:lang w:val="ru-RU"/>
        </w:rPr>
        <w:t>Рандомізоване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відкрите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паралельне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дослідження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ІІІ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фази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для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оцінки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ефективності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та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безпеки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лікування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пегінтерфероном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лямбда</w:t>
      </w:r>
      <w:r w:rsidRPr="009E62D6">
        <w:rPr>
          <w:rFonts w:ascii="Arial" w:hAnsi="Arial" w:cs="Arial"/>
          <w:sz w:val="20"/>
          <w:szCs w:val="20"/>
          <w:lang w:val="en-US"/>
        </w:rPr>
        <w:t>-1</w:t>
      </w:r>
      <w:r>
        <w:rPr>
          <w:rFonts w:ascii="Arial" w:hAnsi="Arial" w:cs="Arial"/>
          <w:sz w:val="20"/>
          <w:szCs w:val="20"/>
          <w:lang w:val="ru-RU"/>
        </w:rPr>
        <w:t>а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(</w:t>
      </w:r>
      <w:r>
        <w:rPr>
          <w:rFonts w:ascii="Arial" w:hAnsi="Arial" w:cs="Arial"/>
          <w:sz w:val="20"/>
          <w:szCs w:val="20"/>
          <w:lang w:val="ru-RU"/>
        </w:rPr>
        <w:t>лямбда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) 180 </w:t>
      </w:r>
      <w:r>
        <w:rPr>
          <w:rFonts w:ascii="Arial" w:hAnsi="Arial" w:cs="Arial"/>
          <w:sz w:val="20"/>
          <w:szCs w:val="20"/>
          <w:lang w:val="ru-RU"/>
        </w:rPr>
        <w:t>мкг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підшкірно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протягом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48 </w:t>
      </w:r>
      <w:r>
        <w:rPr>
          <w:rFonts w:ascii="Arial" w:hAnsi="Arial" w:cs="Arial"/>
          <w:sz w:val="20"/>
          <w:szCs w:val="20"/>
          <w:lang w:val="ru-RU"/>
        </w:rPr>
        <w:t>тижнів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у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пацієнтів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з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хронічною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інфекцією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вірусу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гепатиту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дельта</w:t>
      </w:r>
      <w:r w:rsidRPr="009E62D6">
        <w:rPr>
          <w:rFonts w:ascii="Arial" w:hAnsi="Arial" w:cs="Arial"/>
          <w:sz w:val="20"/>
          <w:szCs w:val="20"/>
          <w:lang w:val="en-US"/>
        </w:rPr>
        <w:t xml:space="preserve"> (HDV) (LIMT-2)»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Код </w:t>
      </w:r>
      <w:proofErr w:type="gramStart"/>
      <w:r>
        <w:rPr>
          <w:rFonts w:ascii="Arial" w:hAnsi="Arial" w:cs="Arial"/>
          <w:b/>
          <w:sz w:val="20"/>
          <w:szCs w:val="20"/>
        </w:rPr>
        <w:t>досл</w:t>
      </w:r>
      <w:proofErr w:type="gramEnd"/>
      <w:r>
        <w:rPr>
          <w:rFonts w:ascii="Arial" w:hAnsi="Arial" w:cs="Arial"/>
          <w:b/>
          <w:sz w:val="20"/>
          <w:szCs w:val="20"/>
        </w:rPr>
        <w:t>ідження</w:t>
      </w:r>
      <w:r>
        <w:rPr>
          <w:rFonts w:ascii="Arial" w:hAnsi="Arial" w:cs="Arial"/>
          <w:sz w:val="20"/>
          <w:szCs w:val="20"/>
        </w:rPr>
        <w:t xml:space="preserve"> - EIG-LMD-002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Версія протоколу</w:t>
      </w:r>
      <w:r>
        <w:rPr>
          <w:rFonts w:ascii="Arial" w:hAnsi="Arial" w:cs="Arial"/>
          <w:sz w:val="20"/>
          <w:szCs w:val="20"/>
        </w:rPr>
        <w:t xml:space="preserve"> - версія 2.0 від 14 вересня 2021 р.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Спонсор</w:t>
      </w:r>
      <w:r>
        <w:rPr>
          <w:rFonts w:ascii="Arial" w:hAnsi="Arial" w:cs="Arial"/>
          <w:sz w:val="20"/>
          <w:szCs w:val="20"/>
        </w:rPr>
        <w:t xml:space="preserve"> - Ейгер</w:t>
      </w:r>
      <w:proofErr w:type="gramStart"/>
      <w:r>
        <w:rPr>
          <w:rFonts w:ascii="Arial" w:hAnsi="Arial" w:cs="Arial"/>
          <w:sz w:val="20"/>
          <w:szCs w:val="20"/>
        </w:rPr>
        <w:t xml:space="preserve"> Б</w:t>
      </w:r>
      <w:proofErr w:type="gramEnd"/>
      <w:r>
        <w:rPr>
          <w:rFonts w:ascii="Arial" w:hAnsi="Arial" w:cs="Arial"/>
          <w:sz w:val="20"/>
          <w:szCs w:val="20"/>
        </w:rPr>
        <w:t>іоФармасьютікалз, Інк. (Eiger BioPharmaceuticals, Inc.), США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</w:rPr>
        <w:t>Заявник</w:t>
      </w:r>
      <w:r>
        <w:rPr>
          <w:rFonts w:ascii="Arial" w:hAnsi="Arial" w:cs="Arial"/>
          <w:sz w:val="20"/>
          <w:szCs w:val="20"/>
        </w:rPr>
        <w:t xml:space="preserve"> - «Біорасі, Ел-Ел-Сі», США </w:t>
      </w:r>
    </w:p>
    <w:p w:rsidR="001F7214" w:rsidRDefault="001F7214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/>
      </w:tblPr>
      <w:tblGrid>
        <w:gridCol w:w="489"/>
        <w:gridCol w:w="9142"/>
      </w:tblGrid>
      <w:tr w:rsidR="00660CEE" w:rsidRPr="00660CEE" w:rsidTr="00990C38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№ 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п/п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CEE" w:rsidRPr="00660CEE" w:rsidRDefault="00660CEE" w:rsidP="00660C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 xml:space="preserve">П.І.Б. відповідального 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>досл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</w:rPr>
              <w:t>ідника</w:t>
            </w:r>
          </w:p>
          <w:p w:rsidR="00660CEE" w:rsidRPr="00660CEE" w:rsidRDefault="00660CEE" w:rsidP="00660C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>Назва місця проведення клінічного випробування</w:t>
            </w:r>
          </w:p>
        </w:tc>
      </w:tr>
      <w:tr w:rsidR="00660CEE" w:rsidRPr="00660CEE" w:rsidTr="00990C38">
        <w:trPr>
          <w:trHeight w:val="48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60CEE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660CEE">
              <w:rPr>
                <w:rFonts w:ascii="Arial" w:hAnsi="Arial" w:cs="Arial"/>
                <w:sz w:val="20"/>
                <w:szCs w:val="20"/>
              </w:rPr>
              <w:t>ікар Царинна Н.П.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CEE">
              <w:rPr>
                <w:rFonts w:ascii="Arial" w:hAnsi="Arial" w:cs="Arial"/>
                <w:sz w:val="20"/>
                <w:szCs w:val="20"/>
              </w:rPr>
              <w:t xml:space="preserve">Медичний центр «Ок! Клінік+» товариства з обмеженою відповідальністю «Міжнародний інститут клінічних </w:t>
            </w:r>
            <w:proofErr w:type="gramStart"/>
            <w:r w:rsidRPr="00660CEE">
              <w:rPr>
                <w:rFonts w:ascii="Arial" w:hAnsi="Arial" w:cs="Arial"/>
                <w:sz w:val="20"/>
                <w:szCs w:val="20"/>
              </w:rPr>
              <w:t>досл</w:t>
            </w:r>
            <w:proofErr w:type="gramEnd"/>
            <w:r w:rsidRPr="00660CEE">
              <w:rPr>
                <w:rFonts w:ascii="Arial" w:hAnsi="Arial" w:cs="Arial"/>
                <w:sz w:val="20"/>
                <w:szCs w:val="20"/>
              </w:rPr>
              <w:t>іджень», відділ гастроентерології та гепатології стаціонарного відділення, м. Київ</w:t>
            </w:r>
          </w:p>
        </w:tc>
      </w:tr>
      <w:tr w:rsidR="00660CEE" w:rsidRPr="00660CEE" w:rsidTr="00990C38">
        <w:trPr>
          <w:trHeight w:val="48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CEE">
              <w:rPr>
                <w:rFonts w:ascii="Arial" w:hAnsi="Arial" w:cs="Arial"/>
                <w:sz w:val="20"/>
                <w:szCs w:val="20"/>
              </w:rPr>
              <w:t>д.м.н., проф. Чемич М.Д.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CEE">
              <w:rPr>
                <w:rFonts w:ascii="Arial" w:hAnsi="Arial" w:cs="Arial"/>
                <w:sz w:val="20"/>
                <w:szCs w:val="20"/>
              </w:rPr>
              <w:t xml:space="preserve">Університетська клініка Сумського </w:t>
            </w:r>
            <w:proofErr w:type="gramStart"/>
            <w:r w:rsidRPr="00660CEE">
              <w:rPr>
                <w:rFonts w:ascii="Arial" w:hAnsi="Arial" w:cs="Arial"/>
                <w:sz w:val="20"/>
                <w:szCs w:val="20"/>
              </w:rPr>
              <w:t>державного</w:t>
            </w:r>
            <w:proofErr w:type="gramEnd"/>
            <w:r w:rsidRPr="00660CEE">
              <w:rPr>
                <w:rFonts w:ascii="Arial" w:hAnsi="Arial" w:cs="Arial"/>
                <w:sz w:val="20"/>
                <w:szCs w:val="20"/>
              </w:rPr>
              <w:t xml:space="preserve"> університету, Центр гепатології та інфектології науково-навчального медичного інституту, м. Суми</w:t>
            </w:r>
          </w:p>
        </w:tc>
      </w:tr>
    </w:tbl>
    <w:p w:rsidR="001F7214" w:rsidRPr="00660CEE" w:rsidRDefault="001F7214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62D6" w:rsidRP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E62D6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«Подвійне сліпе, рандомізоване, плацебо-контрольоване </w:t>
      </w:r>
      <w:proofErr w:type="gramStart"/>
      <w:r>
        <w:rPr>
          <w:rFonts w:ascii="Arial" w:hAnsi="Arial" w:cs="Arial"/>
          <w:sz w:val="20"/>
          <w:szCs w:val="20"/>
          <w:lang w:val="ru-RU"/>
        </w:rPr>
        <w:t>досл</w:t>
      </w:r>
      <w:proofErr w:type="gramEnd"/>
      <w:r>
        <w:rPr>
          <w:rFonts w:ascii="Arial" w:hAnsi="Arial" w:cs="Arial"/>
          <w:sz w:val="20"/>
          <w:szCs w:val="20"/>
          <w:lang w:val="ru-RU"/>
        </w:rPr>
        <w:t>ідження фази II з метою визначення дози шляхом порівняння різних дозувань препарату ZED1227 у капсулах із плацебо для лікування неалкогольної жирової хвороби печінки (НАЖХП) зі значним фіброзом»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Код </w:t>
      </w:r>
      <w:proofErr w:type="gramStart"/>
      <w:r>
        <w:rPr>
          <w:rFonts w:ascii="Arial" w:hAnsi="Arial" w:cs="Arial"/>
          <w:b/>
          <w:sz w:val="20"/>
          <w:szCs w:val="20"/>
        </w:rPr>
        <w:t>досл</w:t>
      </w:r>
      <w:proofErr w:type="gramEnd"/>
      <w:r>
        <w:rPr>
          <w:rFonts w:ascii="Arial" w:hAnsi="Arial" w:cs="Arial"/>
          <w:b/>
          <w:sz w:val="20"/>
          <w:szCs w:val="20"/>
        </w:rPr>
        <w:t>ідження</w:t>
      </w:r>
      <w:r>
        <w:rPr>
          <w:rFonts w:ascii="Arial" w:hAnsi="Arial" w:cs="Arial"/>
          <w:sz w:val="20"/>
          <w:szCs w:val="20"/>
        </w:rPr>
        <w:t xml:space="preserve"> - CEC-11/NAS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Версія протоколу</w:t>
      </w:r>
      <w:r>
        <w:rPr>
          <w:rFonts w:ascii="Arial" w:hAnsi="Arial" w:cs="Arial"/>
          <w:sz w:val="20"/>
          <w:szCs w:val="20"/>
        </w:rPr>
        <w:t xml:space="preserve"> - версія 1.0 від 11 жовтня 2021 р.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Спонсор</w:t>
      </w:r>
      <w:r>
        <w:rPr>
          <w:rFonts w:ascii="Arial" w:hAnsi="Arial" w:cs="Arial"/>
          <w:sz w:val="20"/>
          <w:szCs w:val="20"/>
        </w:rPr>
        <w:t xml:space="preserve"> - Др. Фальк Фарма ГмбХ, Німеччина (Dr.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Falk Pharma GmbH, Germany)</w:t>
      </w:r>
      <w:proofErr w:type="gramEnd"/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</w:rPr>
        <w:t>Заявник</w:t>
      </w:r>
      <w:r>
        <w:rPr>
          <w:rFonts w:ascii="Arial" w:hAnsi="Arial" w:cs="Arial"/>
          <w:sz w:val="20"/>
          <w:szCs w:val="20"/>
        </w:rPr>
        <w:t xml:space="preserve"> - Товариство з Обмеженою</w:t>
      </w:r>
      <w:proofErr w:type="gramStart"/>
      <w:r>
        <w:rPr>
          <w:rFonts w:ascii="Arial" w:hAnsi="Arial" w:cs="Arial"/>
          <w:sz w:val="20"/>
          <w:szCs w:val="20"/>
        </w:rPr>
        <w:t xml:space="preserve"> В</w:t>
      </w:r>
      <w:proofErr w:type="gramEnd"/>
      <w:r>
        <w:rPr>
          <w:rFonts w:ascii="Arial" w:hAnsi="Arial" w:cs="Arial"/>
          <w:sz w:val="20"/>
          <w:szCs w:val="20"/>
        </w:rPr>
        <w:t xml:space="preserve">ідповідальністю «Контрактно-Дослідницька Організація Іннофарм-Україна» </w:t>
      </w:r>
    </w:p>
    <w:p w:rsidR="00660CEE" w:rsidRDefault="00660CEE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/>
      </w:tblPr>
      <w:tblGrid>
        <w:gridCol w:w="630"/>
        <w:gridCol w:w="9009"/>
      </w:tblGrid>
      <w:tr w:rsidR="00660CEE" w:rsidRPr="00660CEE" w:rsidTr="00990C38">
        <w:trPr>
          <w:trHeight w:val="466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№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п/п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 xml:space="preserve">П.І.Б. відповідального 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>досл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</w:rPr>
              <w:t>ідника</w:t>
            </w:r>
          </w:p>
          <w:p w:rsidR="00660CEE" w:rsidRPr="00660CEE" w:rsidRDefault="00660CEE" w:rsidP="00660C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>Назва місця проведення клінічного випробування</w:t>
            </w:r>
          </w:p>
        </w:tc>
      </w:tr>
      <w:tr w:rsidR="00660CEE" w:rsidRPr="00660CEE" w:rsidTr="00990C38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>к.м.н. Вишиванюк В.Ю.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 xml:space="preserve">Комунальне некомерційне 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</w:rPr>
              <w:t>ідприємство «Обласна клінічна лікарня Івано-Франківської обласної ради», гастроентерологічне відділення, Івано-Франківський національний медичний університет, кафедра внутрішньої медицини №1, клінічної імунології та алергології                                 ім. академіка Є.М. Нейка, м. Івано-Франківськ</w:t>
            </w:r>
          </w:p>
        </w:tc>
      </w:tr>
      <w:tr w:rsidR="00660CEE" w:rsidRPr="00660CEE" w:rsidTr="00990C38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>к.м.н. Глущенко С.В.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 xml:space="preserve">Комунальне некомерційне 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</w:rPr>
              <w:t>ідприємство «Міська клінічна лікарня №2 імені проф.                               О.О. Шалімова» Харківської міської ради, терапевтичне відділення, м. Харків</w:t>
            </w:r>
          </w:p>
        </w:tc>
      </w:tr>
      <w:tr w:rsidR="00660CEE" w:rsidRPr="00660CEE" w:rsidTr="00990C38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>д.м.н. Колеснікова О.В.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>Державна установа «Національний інститут терапії імені Л.Т. Малої Національної академії медичних наук України», відділ вивчення процесів старіння і профілактики метаболічно-асоцийованих захворювань, клініко-терапевтичне відділення, м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>.Х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</w:rPr>
              <w:t>арків</w:t>
            </w:r>
          </w:p>
        </w:tc>
      </w:tr>
      <w:tr w:rsidR="00660CEE" w:rsidRPr="00660CEE" w:rsidTr="00990C38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>л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</w:rPr>
              <w:t>ікар Таран Ю.Ю.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>Медичний центр товариства з обмеженою відповідальністю «Пратія Клі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>н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</w:rPr>
              <w:t>ік Україна», амбулаторно-поліклінічне відділення, м. Харків</w:t>
            </w:r>
          </w:p>
        </w:tc>
      </w:tr>
      <w:tr w:rsidR="00660CEE" w:rsidRPr="00660CEE" w:rsidTr="00990C38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5.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>л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</w:rPr>
              <w:t>ікар Ходасенко О.М.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 xml:space="preserve">Комунальне 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</w:rPr>
              <w:t>ідприємство «Дніпропетровська обласна клінічна лікарня ім. І.І. Мечникова» Дніпропетровської обласної ради», відділення гастроентерології (гепатології), м. Дніпро</w:t>
            </w:r>
          </w:p>
        </w:tc>
      </w:tr>
    </w:tbl>
    <w:p w:rsidR="00660CEE" w:rsidRPr="00660CEE" w:rsidRDefault="00660CEE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62D6" w:rsidRP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E62D6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«</w:t>
      </w:r>
      <w:proofErr w:type="gramStart"/>
      <w:r>
        <w:rPr>
          <w:rFonts w:ascii="Arial" w:hAnsi="Arial" w:cs="Arial"/>
          <w:sz w:val="20"/>
          <w:szCs w:val="20"/>
          <w:lang w:val="ru-RU"/>
        </w:rPr>
        <w:t>Досл</w:t>
      </w:r>
      <w:proofErr w:type="gramEnd"/>
      <w:r>
        <w:rPr>
          <w:rFonts w:ascii="Arial" w:hAnsi="Arial" w:cs="Arial"/>
          <w:sz w:val="20"/>
          <w:szCs w:val="20"/>
          <w:lang w:val="ru-RU"/>
        </w:rPr>
        <w:t>ідження l/ll фази з ескалацією дози/адаптивним дизайном для оцінки безпечності та ефективності препарату IMCY-0141 у пацієнтів з рецидивуючо-ремітуючим розсіяним склерозом (РР-РС)»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Код </w:t>
      </w:r>
      <w:proofErr w:type="gramStart"/>
      <w:r>
        <w:rPr>
          <w:rFonts w:ascii="Arial" w:hAnsi="Arial" w:cs="Arial"/>
          <w:b/>
          <w:sz w:val="20"/>
          <w:szCs w:val="20"/>
        </w:rPr>
        <w:t>досл</w:t>
      </w:r>
      <w:proofErr w:type="gramEnd"/>
      <w:r>
        <w:rPr>
          <w:rFonts w:ascii="Arial" w:hAnsi="Arial" w:cs="Arial"/>
          <w:b/>
          <w:sz w:val="20"/>
          <w:szCs w:val="20"/>
        </w:rPr>
        <w:t>ідження</w:t>
      </w:r>
      <w:r>
        <w:rPr>
          <w:rFonts w:ascii="Arial" w:hAnsi="Arial" w:cs="Arial"/>
          <w:sz w:val="20"/>
          <w:szCs w:val="20"/>
        </w:rPr>
        <w:t xml:space="preserve"> - IMCY-MS-001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Версія протоколу</w:t>
      </w:r>
      <w:r>
        <w:rPr>
          <w:rFonts w:ascii="Arial" w:hAnsi="Arial" w:cs="Arial"/>
          <w:sz w:val="20"/>
          <w:szCs w:val="20"/>
        </w:rPr>
        <w:t xml:space="preserve"> - версія 1.0, від 01 грудня 2021 року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Спонсор</w:t>
      </w:r>
      <w:r>
        <w:rPr>
          <w:rFonts w:ascii="Arial" w:hAnsi="Arial" w:cs="Arial"/>
          <w:sz w:val="20"/>
          <w:szCs w:val="20"/>
        </w:rPr>
        <w:t xml:space="preserve"> - ІМСІС СА, Бельгія / IMCYSE SA, Belgium 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Заявник</w:t>
      </w:r>
      <w:r>
        <w:rPr>
          <w:rFonts w:ascii="Arial" w:hAnsi="Arial" w:cs="Arial"/>
          <w:sz w:val="20"/>
          <w:szCs w:val="20"/>
        </w:rPr>
        <w:t xml:space="preserve"> - </w:t>
      </w:r>
      <w:proofErr w:type="gramStart"/>
      <w:r>
        <w:rPr>
          <w:rFonts w:ascii="Arial" w:hAnsi="Arial" w:cs="Arial"/>
          <w:sz w:val="20"/>
          <w:szCs w:val="20"/>
        </w:rPr>
        <w:t>ТОВ</w:t>
      </w:r>
      <w:proofErr w:type="gramEnd"/>
      <w:r>
        <w:rPr>
          <w:rFonts w:ascii="Arial" w:hAnsi="Arial" w:cs="Arial"/>
          <w:sz w:val="20"/>
          <w:szCs w:val="20"/>
        </w:rPr>
        <w:t xml:space="preserve"> «АРЕНСІЯ ЕКСПЛОРАТОРІ МЕДІСІН», Україна </w:t>
      </w:r>
    </w:p>
    <w:p w:rsid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/>
      </w:tblPr>
      <w:tblGrid>
        <w:gridCol w:w="489"/>
        <w:gridCol w:w="9142"/>
      </w:tblGrid>
      <w:tr w:rsidR="00660CEE" w:rsidRPr="00660CEE" w:rsidTr="00990C38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  <w:lang w:val="en-US"/>
              </w:rPr>
              <w:t>№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  <w:lang w:val="en-US"/>
              </w:rPr>
              <w:t>п/п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CEE" w:rsidRPr="00660CEE" w:rsidRDefault="00660CEE" w:rsidP="00660C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</w:rPr>
              <w:t xml:space="preserve">П.І.Б. відповідального 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4"/>
              </w:rPr>
              <w:t>досл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4"/>
              </w:rPr>
              <w:t>ідника,</w:t>
            </w:r>
          </w:p>
          <w:p w:rsidR="00660CEE" w:rsidRPr="00660CEE" w:rsidRDefault="00660CEE" w:rsidP="00660C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</w:rPr>
              <w:t>назва місця проведення клінічного випробування</w:t>
            </w:r>
          </w:p>
        </w:tc>
      </w:tr>
      <w:tr w:rsidR="00660CEE" w:rsidRPr="00660CEE" w:rsidTr="00990C38">
        <w:trPr>
          <w:trHeight w:val="48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  <w:lang w:val="en-US"/>
              </w:rPr>
              <w:t>1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</w:rPr>
              <w:t>д.м.н., проф. Насонова Т.І.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</w:rPr>
              <w:t>Медичний центр товариства з обмеженою відповідальністю «Гармонія краси», відділення клінічних випробувань, м. Киї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4"/>
              </w:rPr>
              <w:t>в</w:t>
            </w:r>
            <w:proofErr w:type="gramEnd"/>
          </w:p>
        </w:tc>
      </w:tr>
    </w:tbl>
    <w:p w:rsidR="00660CEE" w:rsidRPr="00660CEE" w:rsidRDefault="00660CEE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60CEE" w:rsidRPr="00660CEE" w:rsidRDefault="00660CEE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uk-UA"/>
        </w:rPr>
      </w:pPr>
    </w:p>
    <w:p w:rsidR="009E62D6" w:rsidRPr="00660CEE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60CEE">
        <w:rPr>
          <w:rFonts w:ascii="Arial" w:hAnsi="Arial" w:cs="Arial"/>
          <w:sz w:val="20"/>
          <w:szCs w:val="20"/>
        </w:rPr>
        <w:t>«Дослідження фази 1/2</w:t>
      </w:r>
      <w:r>
        <w:rPr>
          <w:rFonts w:ascii="Arial" w:hAnsi="Arial" w:cs="Arial"/>
          <w:sz w:val="20"/>
          <w:szCs w:val="20"/>
          <w:lang w:val="ru-RU"/>
        </w:rPr>
        <w:t>a</w:t>
      </w:r>
      <w:r w:rsidRPr="00660CEE">
        <w:rPr>
          <w:rFonts w:ascii="Arial" w:hAnsi="Arial" w:cs="Arial"/>
          <w:sz w:val="20"/>
          <w:szCs w:val="20"/>
        </w:rPr>
        <w:t xml:space="preserve"> з підвищенням дози, підбором дози та застосуванням вибраної дози препарату в розширеній когорті для оцінки безпечності, переносимості, фармакокінетики, фармакодинаміки та протипухлинної активності препарату </w:t>
      </w:r>
      <w:r>
        <w:rPr>
          <w:rFonts w:ascii="Arial" w:hAnsi="Arial" w:cs="Arial"/>
          <w:sz w:val="20"/>
          <w:szCs w:val="20"/>
          <w:lang w:val="ru-RU"/>
        </w:rPr>
        <w:t>PF</w:t>
      </w:r>
      <w:r w:rsidRPr="00660CEE">
        <w:rPr>
          <w:rFonts w:ascii="Arial" w:hAnsi="Arial" w:cs="Arial"/>
          <w:sz w:val="20"/>
          <w:szCs w:val="20"/>
        </w:rPr>
        <w:t>-07104091 в якості монотерапії та у складі комбінованої терапії»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Код </w:t>
      </w:r>
      <w:proofErr w:type="gramStart"/>
      <w:r>
        <w:rPr>
          <w:rFonts w:ascii="Arial" w:hAnsi="Arial" w:cs="Arial"/>
          <w:b/>
          <w:sz w:val="20"/>
          <w:szCs w:val="20"/>
        </w:rPr>
        <w:t>досл</w:t>
      </w:r>
      <w:proofErr w:type="gramEnd"/>
      <w:r>
        <w:rPr>
          <w:rFonts w:ascii="Arial" w:hAnsi="Arial" w:cs="Arial"/>
          <w:b/>
          <w:sz w:val="20"/>
          <w:szCs w:val="20"/>
        </w:rPr>
        <w:t>ідження</w:t>
      </w:r>
      <w:r>
        <w:rPr>
          <w:rFonts w:ascii="Arial" w:hAnsi="Arial" w:cs="Arial"/>
          <w:sz w:val="20"/>
          <w:szCs w:val="20"/>
        </w:rPr>
        <w:t xml:space="preserve"> - C4161001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Версія протоколу</w:t>
      </w:r>
      <w:r>
        <w:rPr>
          <w:rFonts w:ascii="Arial" w:hAnsi="Arial" w:cs="Arial"/>
          <w:sz w:val="20"/>
          <w:szCs w:val="20"/>
        </w:rPr>
        <w:t xml:space="preserve"> - фінальна версія протоколу з інкорпорованою поправкою 3 від 04 жовтня 2021 р.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Спонсор</w:t>
      </w:r>
      <w:r>
        <w:rPr>
          <w:rFonts w:ascii="Arial" w:hAnsi="Arial" w:cs="Arial"/>
          <w:sz w:val="20"/>
          <w:szCs w:val="20"/>
        </w:rPr>
        <w:t xml:space="preserve"> - Пфайзер Інк., США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</w:rPr>
        <w:t>Заявник</w:t>
      </w:r>
      <w:r>
        <w:rPr>
          <w:rFonts w:ascii="Arial" w:hAnsi="Arial" w:cs="Arial"/>
          <w:sz w:val="20"/>
          <w:szCs w:val="20"/>
        </w:rPr>
        <w:t xml:space="preserve"> - Пфайзер Інк., США </w:t>
      </w:r>
    </w:p>
    <w:p w:rsidR="00660CEE" w:rsidRDefault="00660CEE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/>
      </w:tblPr>
      <w:tblGrid>
        <w:gridCol w:w="562"/>
        <w:gridCol w:w="9069"/>
      </w:tblGrid>
      <w:tr w:rsidR="00660CEE" w:rsidRPr="00660CEE" w:rsidTr="00990C38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№ 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п/п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CEE" w:rsidRPr="00660CEE" w:rsidRDefault="00660CEE" w:rsidP="00660C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 xml:space="preserve">П.І.Б. відповідального 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>досл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</w:rPr>
              <w:t>ідника</w:t>
            </w:r>
          </w:p>
          <w:p w:rsidR="00660CEE" w:rsidRPr="00660CEE" w:rsidRDefault="00660CEE" w:rsidP="00660C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>Назва місця проведення клінічного випробування</w:t>
            </w:r>
          </w:p>
        </w:tc>
      </w:tr>
      <w:tr w:rsidR="00660CEE" w:rsidRPr="00660CEE" w:rsidTr="00990C38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к.м.н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. Адамчук Г.А.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Комунальне підприємство «Криворізький онкологічний диспансер» Дніпропетровської обласної ради», хіміотерапевтичне відділення, м. Кривий Ріг</w:t>
            </w:r>
          </w:p>
        </w:tc>
      </w:tr>
      <w:tr w:rsidR="00660CEE" w:rsidRPr="00660CEE" w:rsidTr="00990C38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>к.м.н. Голобородько О.О.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 xml:space="preserve">Комунальне некомерційне 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</w:rPr>
              <w:t>ідприємство «Запорізький регіональний протипухлинний центр» Запорізької обласної ради, онкохіміотерапевтичне відділення з денним стаціонаром, м. Запоріжжя</w:t>
            </w:r>
          </w:p>
        </w:tc>
      </w:tr>
      <w:tr w:rsidR="00660CEE" w:rsidRPr="00660CEE" w:rsidTr="00990C38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>д.м.н., проф. Бондаренко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 xml:space="preserve"> І.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</w:rPr>
              <w:t xml:space="preserve">М. 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 xml:space="preserve">Комунальне некомерційне 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</w:rPr>
              <w:t>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радіології, м. Дніпро</w:t>
            </w:r>
          </w:p>
        </w:tc>
      </w:tr>
      <w:tr w:rsidR="00660CEE" w:rsidRPr="00660CEE" w:rsidTr="00990C38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>зав. від. Дробнер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 xml:space="preserve"> І.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</w:rPr>
              <w:t>Г.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 xml:space="preserve">Комунальне некомерційне 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</w:rPr>
              <w:t>ідприємство «Хмельницький обласний протипухлинний центр» Хмельницької обласної ради, відділення новоутворень грудної залози, шкіри, м’яких тканин та кісток, м. Хмельницький</w:t>
            </w:r>
          </w:p>
        </w:tc>
      </w:tr>
      <w:tr w:rsidR="00660CEE" w:rsidRPr="00660CEE" w:rsidTr="00990C38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>д.м.н. Готько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 xml:space="preserve"> Є.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</w:rPr>
              <w:t>С.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 xml:space="preserve">Комунальне некомерційне 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</w:rPr>
              <w:t>ідприємство «Центральна міська клінічна лікарня» Ужгородської міської ради, терапевтичне відділення,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м. Ужгород</w:t>
            </w:r>
          </w:p>
        </w:tc>
      </w:tr>
    </w:tbl>
    <w:p w:rsidR="00660CEE" w:rsidRPr="00660CEE" w:rsidRDefault="00660CEE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62D6" w:rsidRP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E62D6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«Рандомізоване багатоцентрове відкрите перехресне </w:t>
      </w:r>
      <w:proofErr w:type="gramStart"/>
      <w:r>
        <w:rPr>
          <w:rFonts w:ascii="Arial" w:hAnsi="Arial" w:cs="Arial"/>
          <w:sz w:val="20"/>
          <w:szCs w:val="20"/>
          <w:lang w:val="ru-RU"/>
        </w:rPr>
        <w:t>досл</w:t>
      </w:r>
      <w:proofErr w:type="gramEnd"/>
      <w:r>
        <w:rPr>
          <w:rFonts w:ascii="Arial" w:hAnsi="Arial" w:cs="Arial"/>
          <w:sz w:val="20"/>
          <w:szCs w:val="20"/>
          <w:lang w:val="ru-RU"/>
        </w:rPr>
        <w:t>ідження для оцінки переваги застосування підшкірної форми атезолізумабу в порівнянні з внутрішньовенною формою атезолізумабу у пацієнтів з недрібноклітинним раком легень за повідомленнями пацієнтів і медичних працівників»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Код </w:t>
      </w:r>
      <w:proofErr w:type="gramStart"/>
      <w:r>
        <w:rPr>
          <w:rFonts w:ascii="Arial" w:hAnsi="Arial" w:cs="Arial"/>
          <w:b/>
          <w:sz w:val="20"/>
          <w:szCs w:val="20"/>
        </w:rPr>
        <w:t>досл</w:t>
      </w:r>
      <w:proofErr w:type="gramEnd"/>
      <w:r>
        <w:rPr>
          <w:rFonts w:ascii="Arial" w:hAnsi="Arial" w:cs="Arial"/>
          <w:b/>
          <w:sz w:val="20"/>
          <w:szCs w:val="20"/>
        </w:rPr>
        <w:t>ідження</w:t>
      </w:r>
      <w:r>
        <w:rPr>
          <w:rFonts w:ascii="Arial" w:hAnsi="Arial" w:cs="Arial"/>
          <w:sz w:val="20"/>
          <w:szCs w:val="20"/>
        </w:rPr>
        <w:t xml:space="preserve"> - MO43576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Версія протоколу</w:t>
      </w:r>
      <w:r>
        <w:rPr>
          <w:rFonts w:ascii="Arial" w:hAnsi="Arial" w:cs="Arial"/>
          <w:sz w:val="20"/>
          <w:szCs w:val="20"/>
        </w:rPr>
        <w:t xml:space="preserve"> - версія 1 від 16 серпня 2021 р.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Спонсор</w:t>
      </w:r>
      <w:r>
        <w:rPr>
          <w:rFonts w:ascii="Arial" w:hAnsi="Arial" w:cs="Arial"/>
          <w:sz w:val="20"/>
          <w:szCs w:val="20"/>
        </w:rPr>
        <w:t xml:space="preserve"> - Ф.Хоффманн-Ля Рош Лтд, Швейцарія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</w:rPr>
        <w:t>Заявник</w:t>
      </w:r>
      <w:r>
        <w:rPr>
          <w:rFonts w:ascii="Arial" w:hAnsi="Arial" w:cs="Arial"/>
          <w:sz w:val="20"/>
          <w:szCs w:val="20"/>
        </w:rPr>
        <w:t xml:space="preserve"> - Товариство з обмеженою відповідальністю «Рош Україна» </w:t>
      </w:r>
    </w:p>
    <w:p w:rsidR="00660CEE" w:rsidRPr="00660CEE" w:rsidRDefault="00660CEE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/>
      </w:tblPr>
      <w:tblGrid>
        <w:gridCol w:w="562"/>
        <w:gridCol w:w="9069"/>
      </w:tblGrid>
      <w:tr w:rsidR="00660CEE" w:rsidRPr="00660CEE" w:rsidTr="00990C38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 xml:space="preserve">№ 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п/п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CEE" w:rsidRPr="00660CEE" w:rsidRDefault="00660CEE" w:rsidP="00660C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 xml:space="preserve">П.І.Б. відповідального 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>досл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</w:rPr>
              <w:t>ідника</w:t>
            </w:r>
          </w:p>
          <w:p w:rsidR="00660CEE" w:rsidRPr="00660CEE" w:rsidRDefault="00660CEE" w:rsidP="00660C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>Назва місця проведення клінічного випробування</w:t>
            </w:r>
          </w:p>
        </w:tc>
      </w:tr>
      <w:tr w:rsidR="00660CEE" w:rsidRPr="00660CEE" w:rsidTr="00990C38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>д.м.н., проф. Бондаренко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 xml:space="preserve"> І.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</w:rPr>
              <w:t>М.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 xml:space="preserve">Комунальне некомерційне 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</w:rPr>
              <w:t>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радіології, м. Дніпро</w:t>
            </w:r>
          </w:p>
        </w:tc>
      </w:tr>
      <w:tr w:rsidR="00660CEE" w:rsidRPr="00660CEE" w:rsidTr="00990C38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зав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від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. Кобзєв О.І.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 xml:space="preserve">Комунальне некомерційне 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</w:rPr>
              <w:t>ідприємство «Обласний центр онкології», онкохірургічне відділення органів грудної порожнини, м. Харків</w:t>
            </w:r>
          </w:p>
        </w:tc>
      </w:tr>
      <w:tr w:rsidR="00660CEE" w:rsidRPr="00660CEE" w:rsidTr="00990C38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>зав. від., к.м.н. Остапенко Ю.В.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>Національний інститут раку, відділення малоінвазивної та ендоскопічної хірургії, інтервенційної радіології, м. Киї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>в</w:t>
            </w:r>
            <w:proofErr w:type="gramEnd"/>
          </w:p>
        </w:tc>
      </w:tr>
      <w:tr w:rsidR="00660CEE" w:rsidRPr="00660CEE" w:rsidTr="00990C38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>зав. від., к.м.н. Пономарьова О.В.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</w:rPr>
              <w:t xml:space="preserve">Комунальне некомерційне 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</w:rPr>
              <w:t>ідприємство «Київський міський клінічний онкологічний центр» виконавчого органу Київської міської ради (Київської міської державної адміністрації), хіміотерапевтичне відділення № 1, м. Київ</w:t>
            </w:r>
          </w:p>
        </w:tc>
      </w:tr>
      <w:tr w:rsidR="00660CEE" w:rsidRPr="00660CEE" w:rsidTr="00990C38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зав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від.,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к.м.н. Шпарик Я.В. 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0"/>
                <w:lang w:val="en-US"/>
              </w:rPr>
              <w:t>Комунальне некомерційне підприємство Львівської обласної ради «Львівський онкологічний регіональний лікувально-діагностичний центр», відділення хіміотерапії, м. Львів</w:t>
            </w:r>
          </w:p>
        </w:tc>
      </w:tr>
    </w:tbl>
    <w:p w:rsidR="00660CEE" w:rsidRPr="00660CEE" w:rsidRDefault="00660CEE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9E62D6" w:rsidRPr="00660CEE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9E62D6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"Багатоцентрове </w:t>
      </w:r>
      <w:proofErr w:type="gramStart"/>
      <w:r>
        <w:rPr>
          <w:rFonts w:ascii="Arial" w:hAnsi="Arial" w:cs="Arial"/>
          <w:sz w:val="20"/>
          <w:szCs w:val="20"/>
          <w:lang w:val="ru-RU"/>
        </w:rPr>
        <w:t>досл</w:t>
      </w:r>
      <w:proofErr w:type="gramEnd"/>
      <w:r>
        <w:rPr>
          <w:rFonts w:ascii="Arial" w:hAnsi="Arial" w:cs="Arial"/>
          <w:sz w:val="20"/>
          <w:szCs w:val="20"/>
          <w:lang w:val="ru-RU"/>
        </w:rPr>
        <w:t>ідження ІІІ фази з оцінки ефективності та безпечності препарату UGN-102, що застосовується для первинної протипухлинної терапії методом хіміоабляції в одній групі пацієнтів із м'язово-неінвазивним раком сечового міхура низького ступеня злоякісності з проміжним ризиком рецидиву"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Код </w:t>
      </w:r>
      <w:proofErr w:type="gramStart"/>
      <w:r>
        <w:rPr>
          <w:rFonts w:ascii="Arial" w:hAnsi="Arial" w:cs="Arial"/>
          <w:b/>
          <w:sz w:val="20"/>
          <w:szCs w:val="20"/>
        </w:rPr>
        <w:t>досл</w:t>
      </w:r>
      <w:proofErr w:type="gramEnd"/>
      <w:r>
        <w:rPr>
          <w:rFonts w:ascii="Arial" w:hAnsi="Arial" w:cs="Arial"/>
          <w:b/>
          <w:sz w:val="20"/>
          <w:szCs w:val="20"/>
        </w:rPr>
        <w:t>ідження</w:t>
      </w:r>
      <w:r>
        <w:rPr>
          <w:rFonts w:ascii="Arial" w:hAnsi="Arial" w:cs="Arial"/>
          <w:sz w:val="20"/>
          <w:szCs w:val="20"/>
        </w:rPr>
        <w:t xml:space="preserve"> - BL011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Версія протоколу</w:t>
      </w:r>
      <w:r>
        <w:rPr>
          <w:rFonts w:ascii="Arial" w:hAnsi="Arial" w:cs="Arial"/>
          <w:sz w:val="20"/>
          <w:szCs w:val="20"/>
        </w:rPr>
        <w:t xml:space="preserve"> - редакція 2.0 від 21 грудня 2021 р.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Спонсор</w:t>
      </w:r>
      <w:r>
        <w:rPr>
          <w:rFonts w:ascii="Arial" w:hAnsi="Arial" w:cs="Arial"/>
          <w:sz w:val="20"/>
          <w:szCs w:val="20"/>
        </w:rPr>
        <w:t xml:space="preserve"> - "ЮроДжен Фарма Лімітед" [UroGen Pharma Ltd.], Ізраїль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Заявник</w:t>
      </w:r>
      <w:r>
        <w:rPr>
          <w:rFonts w:ascii="Arial" w:hAnsi="Arial" w:cs="Arial"/>
          <w:sz w:val="20"/>
          <w:szCs w:val="20"/>
        </w:rPr>
        <w:t xml:space="preserve"> - ТОВАРИСТВО </w:t>
      </w:r>
      <w:proofErr w:type="gramStart"/>
      <w:r>
        <w:rPr>
          <w:rFonts w:ascii="Arial" w:hAnsi="Arial" w:cs="Arial"/>
          <w:sz w:val="20"/>
          <w:szCs w:val="20"/>
        </w:rPr>
        <w:t>З</w:t>
      </w:r>
      <w:proofErr w:type="gramEnd"/>
      <w:r>
        <w:rPr>
          <w:rFonts w:ascii="Arial" w:hAnsi="Arial" w:cs="Arial"/>
          <w:sz w:val="20"/>
          <w:szCs w:val="20"/>
        </w:rPr>
        <w:t xml:space="preserve"> ОБМЕЖЕНОЮ ВІДПОВІДАЛЬНІСТЮ «ПІ ЕС АЙ-УКРАЇНА» </w:t>
      </w:r>
    </w:p>
    <w:p w:rsid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/>
      </w:tblPr>
      <w:tblGrid>
        <w:gridCol w:w="489"/>
        <w:gridCol w:w="9142"/>
      </w:tblGrid>
      <w:tr w:rsidR="00660CEE" w:rsidRPr="00660CEE" w:rsidTr="00990C38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№ 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  <w:lang w:val="en-US"/>
              </w:rPr>
              <w:t>п/п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CEE" w:rsidRPr="00660CEE" w:rsidRDefault="00660CEE" w:rsidP="00660C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</w:rPr>
              <w:t xml:space="preserve">П.І.Б. відповідального 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4"/>
              </w:rPr>
              <w:t>досл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4"/>
              </w:rPr>
              <w:t>ідника,</w:t>
            </w:r>
          </w:p>
          <w:p w:rsidR="00660CEE" w:rsidRPr="00660CEE" w:rsidRDefault="00660CEE" w:rsidP="00660C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</w:rPr>
              <w:t>назва місця проведення клінічного випробування</w:t>
            </w:r>
          </w:p>
        </w:tc>
      </w:tr>
      <w:tr w:rsidR="00660CEE" w:rsidRPr="00660CEE" w:rsidTr="00990C38">
        <w:trPr>
          <w:trHeight w:val="48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  <w:lang w:val="en-US"/>
              </w:rPr>
              <w:t>1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</w:rPr>
              <w:t>д.м.н., проф. Антонян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4"/>
              </w:rPr>
              <w:t xml:space="preserve"> І.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4"/>
              </w:rPr>
              <w:t>М.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</w:rPr>
              <w:t xml:space="preserve">Комунальне некомерційне 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4"/>
              </w:rPr>
              <w:t>п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4"/>
              </w:rPr>
              <w:t xml:space="preserve">ідприємство Харківської обласної ради «Обласний медичний клінічний центр урології і нефрології ім. </w:t>
            </w:r>
            <w:r w:rsidRPr="00660CEE">
              <w:rPr>
                <w:rFonts w:ascii="Arial" w:hAnsi="Arial" w:cs="Arial"/>
                <w:bCs/>
                <w:sz w:val="20"/>
                <w:szCs w:val="24"/>
                <w:lang w:val="en-US"/>
              </w:rPr>
              <w:t>В.І. Шаповала», урологічне відділення №5, м. Харків</w:t>
            </w:r>
          </w:p>
        </w:tc>
      </w:tr>
      <w:tr w:rsidR="00660CEE" w:rsidRPr="00660CEE" w:rsidTr="00990C38">
        <w:trPr>
          <w:trHeight w:val="48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  <w:lang w:val="en-US"/>
              </w:rPr>
              <w:t>2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</w:rPr>
              <w:t>Зав. від. Налбандян Т.А.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</w:rPr>
              <w:t xml:space="preserve">Комунальне некомерційне 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4"/>
              </w:rPr>
              <w:t>п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4"/>
              </w:rPr>
              <w:t>ідприємство «Обласний центр онкології», онкоурологічне відділення, м. Харків</w:t>
            </w:r>
          </w:p>
        </w:tc>
      </w:tr>
      <w:tr w:rsidR="00660CEE" w:rsidRPr="00660CEE" w:rsidTr="00990C38">
        <w:trPr>
          <w:trHeight w:val="48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  <w:lang w:val="en-US"/>
              </w:rPr>
              <w:t>3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proofErr w:type="gramStart"/>
            <w:r w:rsidRPr="00660CEE">
              <w:rPr>
                <w:rFonts w:ascii="Arial" w:hAnsi="Arial" w:cs="Arial"/>
                <w:bCs/>
                <w:sz w:val="20"/>
                <w:szCs w:val="24"/>
                <w:lang w:val="en-US"/>
              </w:rPr>
              <w:t>лікар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Гоцуляк Я.В.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  <w:lang w:val="en-US"/>
              </w:rPr>
              <w:t>Комунальне некомерційне підприємство «Обласна клінічна лікарня Івано-Франківської обласної ради», урологічне відділення, м. Івано-Франківськ</w:t>
            </w:r>
          </w:p>
        </w:tc>
      </w:tr>
      <w:tr w:rsidR="00660CEE" w:rsidRPr="00660CEE" w:rsidTr="00990C38">
        <w:trPr>
          <w:trHeight w:val="48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  <w:lang w:val="en-US"/>
              </w:rPr>
              <w:t>4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</w:rPr>
              <w:t>д.м.н., проф. Молчанов Р.М.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</w:rPr>
              <w:t xml:space="preserve">Комунальне некомерційне 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4"/>
              </w:rPr>
              <w:t>п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4"/>
              </w:rPr>
              <w:t>ідприємство «Міська клінічна лікарня №6» Дніпровської міської ради, урологічне відділення, м. Дніпро</w:t>
            </w:r>
          </w:p>
        </w:tc>
      </w:tr>
      <w:tr w:rsidR="00660CEE" w:rsidRPr="00660CEE" w:rsidTr="00990C38">
        <w:trPr>
          <w:trHeight w:val="48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  <w:lang w:val="en-US"/>
              </w:rPr>
              <w:t>5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proofErr w:type="gramStart"/>
            <w:r w:rsidRPr="00660CEE">
              <w:rPr>
                <w:rFonts w:ascii="Arial" w:hAnsi="Arial" w:cs="Arial"/>
                <w:bCs/>
                <w:sz w:val="20"/>
                <w:szCs w:val="24"/>
                <w:lang w:val="en-US"/>
              </w:rPr>
              <w:t>лікар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Шостак М.В.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  <w:lang w:val="en-US"/>
              </w:rPr>
              <w:t>Комунальне некомерційне підприємство «Міська клінічна лікарня №10» Одеської міської ради, урологічне відділення №2, м. Одеса</w:t>
            </w:r>
          </w:p>
        </w:tc>
      </w:tr>
      <w:tr w:rsidR="00660CEE" w:rsidRPr="00660CEE" w:rsidTr="00990C38">
        <w:trPr>
          <w:trHeight w:val="48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  <w:lang w:val="en-US"/>
              </w:rPr>
              <w:t>6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</w:rPr>
              <w:t>д.м.н., проф. Стусь В.П.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</w:rPr>
              <w:t xml:space="preserve">Комунальне 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4"/>
              </w:rPr>
              <w:t>п</w:t>
            </w:r>
            <w:proofErr w:type="gramEnd"/>
            <w:r w:rsidRPr="00660CEE">
              <w:rPr>
                <w:rFonts w:ascii="Arial" w:hAnsi="Arial" w:cs="Arial"/>
                <w:bCs/>
                <w:sz w:val="20"/>
                <w:szCs w:val="24"/>
              </w:rPr>
              <w:t>ідприємство «Дніпропетровська обласна клінічна лікарня ім. І.І. Мечникова» Дніпропетровської обласної ради», відділення урології №2 (онкологічне), м. Дніпро</w:t>
            </w:r>
          </w:p>
        </w:tc>
      </w:tr>
      <w:tr w:rsidR="00660CEE" w:rsidRPr="00660CEE" w:rsidTr="00990C38">
        <w:trPr>
          <w:trHeight w:val="48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  <w:lang w:val="en-US"/>
              </w:rPr>
              <w:t>7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</w:rPr>
              <w:t>к.м.н. Бондаренко Ю.М.</w:t>
            </w:r>
          </w:p>
          <w:p w:rsidR="00660CEE" w:rsidRPr="00660CEE" w:rsidRDefault="00660CEE" w:rsidP="00660C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660CEE">
              <w:rPr>
                <w:rFonts w:ascii="Arial" w:hAnsi="Arial" w:cs="Arial"/>
                <w:bCs/>
                <w:sz w:val="20"/>
                <w:szCs w:val="24"/>
              </w:rPr>
              <w:t>Державна установа «Інститут урології імені академіка О.Ф. Возіанова Національної академії медичних наук України», 2-е урологічне відділення, м. Киї</w:t>
            </w:r>
            <w:proofErr w:type="gramStart"/>
            <w:r w:rsidRPr="00660CEE">
              <w:rPr>
                <w:rFonts w:ascii="Arial" w:hAnsi="Arial" w:cs="Arial"/>
                <w:bCs/>
                <w:sz w:val="20"/>
                <w:szCs w:val="24"/>
              </w:rPr>
              <w:t>в</w:t>
            </w:r>
            <w:proofErr w:type="gramEnd"/>
          </w:p>
        </w:tc>
      </w:tr>
    </w:tbl>
    <w:p w:rsidR="00660CEE" w:rsidRPr="00660CEE" w:rsidRDefault="00660CEE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60CEE" w:rsidRDefault="00660CEE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uk-UA"/>
        </w:rPr>
      </w:pPr>
    </w:p>
    <w:p w:rsidR="009E62D6" w:rsidRPr="00660CEE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60CEE">
        <w:rPr>
          <w:rFonts w:ascii="Arial" w:hAnsi="Arial" w:cs="Arial"/>
          <w:sz w:val="20"/>
          <w:szCs w:val="20"/>
        </w:rPr>
        <w:t xml:space="preserve">«Відкрите дослідження </w:t>
      </w:r>
      <w:r>
        <w:rPr>
          <w:rFonts w:ascii="Arial" w:hAnsi="Arial" w:cs="Arial"/>
          <w:sz w:val="20"/>
          <w:szCs w:val="20"/>
          <w:lang w:val="ru-RU"/>
        </w:rPr>
        <w:t>III</w:t>
      </w:r>
      <w:r w:rsidRPr="00660CEE">
        <w:rPr>
          <w:rFonts w:ascii="Arial" w:hAnsi="Arial" w:cs="Arial"/>
          <w:sz w:val="20"/>
          <w:szCs w:val="20"/>
        </w:rPr>
        <w:t xml:space="preserve"> фази </w:t>
      </w:r>
      <w:r>
        <w:rPr>
          <w:rFonts w:ascii="Arial" w:hAnsi="Arial" w:cs="Arial"/>
          <w:sz w:val="20"/>
          <w:szCs w:val="20"/>
          <w:lang w:val="ru-RU"/>
        </w:rPr>
        <w:t>MK</w:t>
      </w:r>
      <w:r w:rsidRPr="00660CEE">
        <w:rPr>
          <w:rFonts w:ascii="Arial" w:hAnsi="Arial" w:cs="Arial"/>
          <w:sz w:val="20"/>
          <w:szCs w:val="20"/>
        </w:rPr>
        <w:t>-7684</w:t>
      </w:r>
      <w:r>
        <w:rPr>
          <w:rFonts w:ascii="Arial" w:hAnsi="Arial" w:cs="Arial"/>
          <w:sz w:val="20"/>
          <w:szCs w:val="20"/>
          <w:lang w:val="ru-RU"/>
        </w:rPr>
        <w:t>A</w:t>
      </w:r>
      <w:r w:rsidRPr="00660CEE">
        <w:rPr>
          <w:rFonts w:ascii="Arial" w:hAnsi="Arial" w:cs="Arial"/>
          <w:sz w:val="20"/>
          <w:szCs w:val="20"/>
        </w:rPr>
        <w:t xml:space="preserve"> (комбінація препаратів вібостолімабу та пембролізумабу) у комбінації з конкурентною хіміопроменевою терапією та подальшою терапією препаратом </w:t>
      </w:r>
      <w:r>
        <w:rPr>
          <w:rFonts w:ascii="Arial" w:hAnsi="Arial" w:cs="Arial"/>
          <w:sz w:val="20"/>
          <w:szCs w:val="20"/>
          <w:lang w:val="ru-RU"/>
        </w:rPr>
        <w:t>MK</w:t>
      </w:r>
      <w:r w:rsidRPr="00660CEE">
        <w:rPr>
          <w:rFonts w:ascii="Arial" w:hAnsi="Arial" w:cs="Arial"/>
          <w:sz w:val="20"/>
          <w:szCs w:val="20"/>
        </w:rPr>
        <w:t>-7684</w:t>
      </w:r>
      <w:r>
        <w:rPr>
          <w:rFonts w:ascii="Arial" w:hAnsi="Arial" w:cs="Arial"/>
          <w:sz w:val="20"/>
          <w:szCs w:val="20"/>
          <w:lang w:val="ru-RU"/>
        </w:rPr>
        <w:t>A</w:t>
      </w:r>
      <w:r w:rsidRPr="00660CEE">
        <w:rPr>
          <w:rFonts w:ascii="Arial" w:hAnsi="Arial" w:cs="Arial"/>
          <w:sz w:val="20"/>
          <w:szCs w:val="20"/>
        </w:rPr>
        <w:t xml:space="preserve"> порівняно з проведенням конкурентної хіміопроменевої терапії з подальшим введенням дурвалумабу у пацієнтів з нерезектабельним місцевопоширеним недрібноклітинним раком легенів (НДРЛ) </w:t>
      </w:r>
      <w:r>
        <w:rPr>
          <w:rFonts w:ascii="Arial" w:hAnsi="Arial" w:cs="Arial"/>
          <w:sz w:val="20"/>
          <w:szCs w:val="20"/>
          <w:lang w:val="ru-RU"/>
        </w:rPr>
        <w:t>III</w:t>
      </w:r>
      <w:r w:rsidRPr="00660CEE">
        <w:rPr>
          <w:rFonts w:ascii="Arial" w:hAnsi="Arial" w:cs="Arial"/>
          <w:sz w:val="20"/>
          <w:szCs w:val="20"/>
        </w:rPr>
        <w:t xml:space="preserve"> стадії»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Код </w:t>
      </w:r>
      <w:proofErr w:type="gramStart"/>
      <w:r>
        <w:rPr>
          <w:rFonts w:ascii="Arial" w:hAnsi="Arial" w:cs="Arial"/>
          <w:b/>
          <w:sz w:val="20"/>
          <w:szCs w:val="20"/>
        </w:rPr>
        <w:t>досл</w:t>
      </w:r>
      <w:proofErr w:type="gramEnd"/>
      <w:r>
        <w:rPr>
          <w:rFonts w:ascii="Arial" w:hAnsi="Arial" w:cs="Arial"/>
          <w:b/>
          <w:sz w:val="20"/>
          <w:szCs w:val="20"/>
        </w:rPr>
        <w:t>ідження</w:t>
      </w:r>
      <w:r>
        <w:rPr>
          <w:rFonts w:ascii="Arial" w:hAnsi="Arial" w:cs="Arial"/>
          <w:sz w:val="20"/>
          <w:szCs w:val="20"/>
        </w:rPr>
        <w:t xml:space="preserve"> - МК-7684A-006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Версія протоколу</w:t>
      </w:r>
      <w:r>
        <w:rPr>
          <w:rFonts w:ascii="Arial" w:hAnsi="Arial" w:cs="Arial"/>
          <w:sz w:val="20"/>
          <w:szCs w:val="20"/>
        </w:rPr>
        <w:t xml:space="preserve"> - версія 00 від 08 грудня 2021 року 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Спонсор</w:t>
      </w:r>
      <w:r>
        <w:rPr>
          <w:rFonts w:ascii="Arial" w:hAnsi="Arial" w:cs="Arial"/>
          <w:sz w:val="20"/>
          <w:szCs w:val="20"/>
        </w:rPr>
        <w:t xml:space="preserve"> - «Мерк Шарп енд Доум Корп.», дочірнє 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>ідприємство «Мерк енд Ко., Інк.», США (Merck Sharp &amp; Dohme Corp., a subsidiary of Merck &amp; Co., Inc., USA)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Заявник</w:t>
      </w:r>
      <w:r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 </w:t>
      </w:r>
    </w:p>
    <w:p w:rsid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/>
      </w:tblPr>
      <w:tblGrid>
        <w:gridCol w:w="489"/>
        <w:gridCol w:w="9142"/>
      </w:tblGrid>
      <w:tr w:rsidR="00660CEE" w:rsidRPr="00660CEE" w:rsidTr="00990C38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CEE" w:rsidRPr="00660CEE" w:rsidRDefault="00660CEE" w:rsidP="00990C38">
            <w:pPr>
              <w:pStyle w:val="cs2e86d3a6"/>
              <w:rPr>
                <w:rFonts w:ascii="Arial" w:hAnsi="Arial" w:cs="Arial"/>
              </w:rPr>
            </w:pPr>
            <w:r w:rsidRPr="00660CEE">
              <w:rPr>
                <w:rStyle w:val="cs9b006269"/>
                <w:b w:val="0"/>
              </w:rPr>
              <w:t xml:space="preserve">№ </w:t>
            </w:r>
          </w:p>
          <w:p w:rsidR="00660CEE" w:rsidRPr="00660CEE" w:rsidRDefault="00660CEE" w:rsidP="00990C38">
            <w:pPr>
              <w:pStyle w:val="cs2e86d3a6"/>
              <w:rPr>
                <w:rFonts w:ascii="Arial" w:hAnsi="Arial" w:cs="Arial"/>
              </w:rPr>
            </w:pPr>
            <w:r w:rsidRPr="00660CEE">
              <w:rPr>
                <w:rStyle w:val="cs9b006269"/>
                <w:b w:val="0"/>
              </w:rPr>
              <w:t>п/п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CEE" w:rsidRPr="00660CEE" w:rsidRDefault="00660CEE" w:rsidP="00990C38">
            <w:pPr>
              <w:pStyle w:val="cs2e86d3a6"/>
              <w:rPr>
                <w:rFonts w:ascii="Arial" w:hAnsi="Arial" w:cs="Arial"/>
                <w:lang w:val="ru-RU"/>
              </w:rPr>
            </w:pPr>
            <w:r w:rsidRPr="00660CEE">
              <w:rPr>
                <w:rStyle w:val="cs9b006269"/>
                <w:b w:val="0"/>
                <w:lang w:val="ru-RU"/>
              </w:rPr>
              <w:t xml:space="preserve">П.І.Б. відповідального </w:t>
            </w:r>
            <w:proofErr w:type="gramStart"/>
            <w:r w:rsidRPr="00660CEE">
              <w:rPr>
                <w:rStyle w:val="cs9b006269"/>
                <w:b w:val="0"/>
                <w:lang w:val="ru-RU"/>
              </w:rPr>
              <w:t>досл</w:t>
            </w:r>
            <w:proofErr w:type="gramEnd"/>
            <w:r w:rsidRPr="00660CEE">
              <w:rPr>
                <w:rStyle w:val="cs9b006269"/>
                <w:b w:val="0"/>
                <w:lang w:val="ru-RU"/>
              </w:rPr>
              <w:t>ідника,</w:t>
            </w:r>
          </w:p>
          <w:p w:rsidR="00660CEE" w:rsidRPr="00660CEE" w:rsidRDefault="00660CEE" w:rsidP="00990C38">
            <w:pPr>
              <w:pStyle w:val="cs2e86d3a6"/>
              <w:rPr>
                <w:rFonts w:ascii="Arial" w:hAnsi="Arial" w:cs="Arial"/>
                <w:lang w:val="ru-RU"/>
              </w:rPr>
            </w:pPr>
            <w:r w:rsidRPr="00660CEE">
              <w:rPr>
                <w:rStyle w:val="cs9b006269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660CEE" w:rsidRPr="00660CEE" w:rsidTr="00990C38">
        <w:trPr>
          <w:trHeight w:val="48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990C38">
            <w:pPr>
              <w:pStyle w:val="cs95e872d0"/>
              <w:jc w:val="center"/>
              <w:rPr>
                <w:rFonts w:ascii="Arial" w:hAnsi="Arial" w:cs="Arial"/>
              </w:rPr>
            </w:pPr>
            <w:r w:rsidRPr="00660CEE">
              <w:rPr>
                <w:rStyle w:val="cs9b006269"/>
                <w:b w:val="0"/>
              </w:rPr>
              <w:t>1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990C38">
            <w:pPr>
              <w:pStyle w:val="cs80d9435b"/>
              <w:rPr>
                <w:rFonts w:ascii="Arial" w:hAnsi="Arial" w:cs="Arial"/>
                <w:lang w:val="ru-RU"/>
              </w:rPr>
            </w:pPr>
            <w:r w:rsidRPr="00660CEE">
              <w:rPr>
                <w:rStyle w:val="cs9b006269"/>
                <w:b w:val="0"/>
                <w:lang w:val="ru-RU"/>
              </w:rPr>
              <w:t>гол</w:t>
            </w:r>
            <w:proofErr w:type="gramStart"/>
            <w:r w:rsidRPr="00660CEE">
              <w:rPr>
                <w:rStyle w:val="cs9b006269"/>
                <w:b w:val="0"/>
                <w:lang w:val="ru-RU"/>
              </w:rPr>
              <w:t>.</w:t>
            </w:r>
            <w:proofErr w:type="gramEnd"/>
            <w:r w:rsidRPr="00660CEE">
              <w:rPr>
                <w:rStyle w:val="cs9b006269"/>
                <w:b w:val="0"/>
                <w:lang w:val="ru-RU"/>
              </w:rPr>
              <w:t xml:space="preserve"> </w:t>
            </w:r>
            <w:proofErr w:type="gramStart"/>
            <w:r w:rsidRPr="00660CEE">
              <w:rPr>
                <w:rStyle w:val="cs9b006269"/>
                <w:b w:val="0"/>
                <w:lang w:val="ru-RU"/>
              </w:rPr>
              <w:t>л</w:t>
            </w:r>
            <w:proofErr w:type="gramEnd"/>
            <w:r w:rsidRPr="00660CEE">
              <w:rPr>
                <w:rStyle w:val="cs9b006269"/>
                <w:b w:val="0"/>
                <w:lang w:val="ru-RU"/>
              </w:rPr>
              <w:t>ікар Крулько С. І.</w:t>
            </w:r>
          </w:p>
          <w:p w:rsidR="00660CEE" w:rsidRPr="00660CEE" w:rsidRDefault="00660CEE" w:rsidP="00990C38">
            <w:pPr>
              <w:pStyle w:val="cs80d9435b"/>
              <w:rPr>
                <w:rFonts w:ascii="Arial" w:hAnsi="Arial" w:cs="Arial"/>
                <w:lang w:val="ru-RU"/>
              </w:rPr>
            </w:pPr>
            <w:r w:rsidRPr="00660CEE">
              <w:rPr>
                <w:rStyle w:val="cs9b006269"/>
                <w:b w:val="0"/>
                <w:lang w:val="ru-RU"/>
              </w:rPr>
              <w:t>Медичний центр товариства з обмеженою відповідальністю «Український центр томотерапії», відділення хіміотерапії, м. Кропивницький</w:t>
            </w:r>
          </w:p>
        </w:tc>
      </w:tr>
      <w:tr w:rsidR="00660CEE" w:rsidRPr="00660CEE" w:rsidTr="00990C38">
        <w:trPr>
          <w:trHeight w:val="48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990C38">
            <w:pPr>
              <w:pStyle w:val="cs95e872d0"/>
              <w:jc w:val="center"/>
              <w:rPr>
                <w:rFonts w:ascii="Arial" w:hAnsi="Arial" w:cs="Arial"/>
              </w:rPr>
            </w:pPr>
            <w:r w:rsidRPr="00660CEE">
              <w:rPr>
                <w:rStyle w:val="cs9b006269"/>
                <w:b w:val="0"/>
              </w:rPr>
              <w:t>2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990C38">
            <w:pPr>
              <w:pStyle w:val="cs80d9435b"/>
              <w:rPr>
                <w:rFonts w:ascii="Arial" w:hAnsi="Arial" w:cs="Arial"/>
              </w:rPr>
            </w:pPr>
            <w:proofErr w:type="gramStart"/>
            <w:r w:rsidRPr="00660CEE">
              <w:rPr>
                <w:rStyle w:val="cs9b006269"/>
                <w:b w:val="0"/>
              </w:rPr>
              <w:t>зав</w:t>
            </w:r>
            <w:proofErr w:type="gramEnd"/>
            <w:r w:rsidRPr="00660CEE">
              <w:rPr>
                <w:rStyle w:val="cs9b006269"/>
                <w:b w:val="0"/>
              </w:rPr>
              <w:t xml:space="preserve">. </w:t>
            </w:r>
            <w:proofErr w:type="gramStart"/>
            <w:r w:rsidRPr="00660CEE">
              <w:rPr>
                <w:rStyle w:val="cs9b006269"/>
                <w:b w:val="0"/>
              </w:rPr>
              <w:t>від</w:t>
            </w:r>
            <w:proofErr w:type="gramEnd"/>
            <w:r w:rsidRPr="00660CEE">
              <w:rPr>
                <w:rStyle w:val="cs9b006269"/>
                <w:b w:val="0"/>
              </w:rPr>
              <w:t>. Кобзєв О.І.</w:t>
            </w:r>
          </w:p>
          <w:p w:rsidR="00660CEE" w:rsidRPr="00660CEE" w:rsidRDefault="00660CEE" w:rsidP="00990C38">
            <w:pPr>
              <w:pStyle w:val="cs80d9435b"/>
              <w:rPr>
                <w:rFonts w:ascii="Arial" w:hAnsi="Arial" w:cs="Arial"/>
                <w:lang w:val="ru-RU"/>
              </w:rPr>
            </w:pPr>
            <w:r w:rsidRPr="00660CEE">
              <w:rPr>
                <w:rStyle w:val="cs9b006269"/>
                <w:b w:val="0"/>
                <w:lang w:val="ru-RU"/>
              </w:rPr>
              <w:t xml:space="preserve">Комунальне некомерційне </w:t>
            </w:r>
            <w:proofErr w:type="gramStart"/>
            <w:r w:rsidRPr="00660CEE">
              <w:rPr>
                <w:rStyle w:val="cs9b006269"/>
                <w:b w:val="0"/>
                <w:lang w:val="ru-RU"/>
              </w:rPr>
              <w:t>п</w:t>
            </w:r>
            <w:proofErr w:type="gramEnd"/>
            <w:r w:rsidRPr="00660CEE">
              <w:rPr>
                <w:rStyle w:val="cs9b006269"/>
                <w:b w:val="0"/>
                <w:lang w:val="ru-RU"/>
              </w:rPr>
              <w:t>ідприємство «Обласний центр онкології», онкохірургічне відділення органів грудної порожнини, м. Харків</w:t>
            </w:r>
          </w:p>
        </w:tc>
      </w:tr>
      <w:tr w:rsidR="00660CEE" w:rsidRPr="00660CEE" w:rsidTr="00990C38">
        <w:trPr>
          <w:trHeight w:val="48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990C38">
            <w:pPr>
              <w:pStyle w:val="cs95e872d0"/>
              <w:jc w:val="center"/>
              <w:rPr>
                <w:rFonts w:ascii="Arial" w:hAnsi="Arial" w:cs="Arial"/>
              </w:rPr>
            </w:pPr>
            <w:r w:rsidRPr="00660CEE">
              <w:rPr>
                <w:rStyle w:val="cs9b006269"/>
                <w:b w:val="0"/>
              </w:rPr>
              <w:t>3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990C38">
            <w:pPr>
              <w:pStyle w:val="cs80d9435b"/>
              <w:rPr>
                <w:rFonts w:ascii="Arial" w:hAnsi="Arial" w:cs="Arial"/>
                <w:lang w:val="ru-RU"/>
              </w:rPr>
            </w:pPr>
            <w:r w:rsidRPr="00660CEE">
              <w:rPr>
                <w:rStyle w:val="cs9b006269"/>
                <w:b w:val="0"/>
                <w:lang w:val="ru-RU"/>
              </w:rPr>
              <w:t>зав. від. Войтко Н. Л.</w:t>
            </w:r>
          </w:p>
          <w:p w:rsidR="00660CEE" w:rsidRPr="00660CEE" w:rsidRDefault="00660CEE" w:rsidP="00990C38">
            <w:pPr>
              <w:pStyle w:val="cs80d9435b"/>
              <w:rPr>
                <w:rFonts w:ascii="Arial" w:hAnsi="Arial" w:cs="Arial"/>
                <w:lang w:val="ru-RU"/>
              </w:rPr>
            </w:pPr>
            <w:r w:rsidRPr="00660CEE">
              <w:rPr>
                <w:rStyle w:val="cs9b006269"/>
                <w:b w:val="0"/>
                <w:lang w:val="ru-RU"/>
              </w:rPr>
              <w:t xml:space="preserve">Комунальне некомерційне </w:t>
            </w:r>
            <w:proofErr w:type="gramStart"/>
            <w:r w:rsidRPr="00660CEE">
              <w:rPr>
                <w:rStyle w:val="cs9b006269"/>
                <w:b w:val="0"/>
                <w:lang w:val="ru-RU"/>
              </w:rPr>
              <w:t>п</w:t>
            </w:r>
            <w:proofErr w:type="gramEnd"/>
            <w:r w:rsidRPr="00660CEE">
              <w:rPr>
                <w:rStyle w:val="cs9b006269"/>
                <w:b w:val="0"/>
                <w:lang w:val="ru-RU"/>
              </w:rPr>
              <w:t>ідприємство «Київський міський клінічний онкологічний центр» виконавчого органу Київської міської ради (Київської міської державної адміністрації), хіміотерапевтичне відділення № 2, м. Київ</w:t>
            </w:r>
          </w:p>
        </w:tc>
      </w:tr>
      <w:tr w:rsidR="00660CEE" w:rsidRPr="00660CEE" w:rsidTr="00990C38">
        <w:trPr>
          <w:trHeight w:val="48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990C38">
            <w:pPr>
              <w:pStyle w:val="cs95e872d0"/>
              <w:jc w:val="center"/>
              <w:rPr>
                <w:rFonts w:ascii="Arial" w:hAnsi="Arial" w:cs="Arial"/>
              </w:rPr>
            </w:pPr>
            <w:r w:rsidRPr="00660CEE">
              <w:rPr>
                <w:rStyle w:val="cs9b006269"/>
                <w:b w:val="0"/>
              </w:rPr>
              <w:t>4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990C38">
            <w:pPr>
              <w:pStyle w:val="cs80d9435b"/>
              <w:rPr>
                <w:rFonts w:ascii="Arial" w:hAnsi="Arial" w:cs="Arial"/>
              </w:rPr>
            </w:pPr>
            <w:proofErr w:type="gramStart"/>
            <w:r w:rsidRPr="00660CEE">
              <w:rPr>
                <w:rStyle w:val="cs9b006269"/>
                <w:b w:val="0"/>
              </w:rPr>
              <w:t>директор</w:t>
            </w:r>
            <w:proofErr w:type="gramEnd"/>
            <w:r w:rsidRPr="00660CEE">
              <w:rPr>
                <w:rStyle w:val="cs9b006269"/>
                <w:b w:val="0"/>
              </w:rPr>
              <w:t xml:space="preserve"> Сокур І.В.</w:t>
            </w:r>
          </w:p>
          <w:p w:rsidR="00660CEE" w:rsidRPr="00660CEE" w:rsidRDefault="00660CEE" w:rsidP="00990C38">
            <w:pPr>
              <w:pStyle w:val="cs80d9435b"/>
              <w:rPr>
                <w:rFonts w:ascii="Arial" w:hAnsi="Arial" w:cs="Arial"/>
              </w:rPr>
            </w:pPr>
            <w:r w:rsidRPr="00660CEE">
              <w:rPr>
                <w:rStyle w:val="cs9b006269"/>
                <w:b w:val="0"/>
              </w:rPr>
              <w:t>Комунальне некомерційне підприємство «Херсонський обласний онкологічний диспансер» Херсонської обласної ради, радіологічне відділення №2, м. Херсон, смт. Антонівка</w:t>
            </w:r>
          </w:p>
        </w:tc>
      </w:tr>
      <w:tr w:rsidR="00660CEE" w:rsidRPr="00660CEE" w:rsidTr="00990C38">
        <w:trPr>
          <w:trHeight w:val="48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990C38">
            <w:pPr>
              <w:pStyle w:val="cs95e872d0"/>
              <w:jc w:val="center"/>
              <w:rPr>
                <w:rFonts w:ascii="Arial" w:hAnsi="Arial" w:cs="Arial"/>
              </w:rPr>
            </w:pPr>
            <w:r w:rsidRPr="00660CEE">
              <w:rPr>
                <w:rStyle w:val="cs9b006269"/>
                <w:b w:val="0"/>
              </w:rPr>
              <w:t>5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990C38">
            <w:pPr>
              <w:pStyle w:val="cs80d9435b"/>
              <w:rPr>
                <w:rFonts w:ascii="Arial" w:hAnsi="Arial" w:cs="Arial"/>
              </w:rPr>
            </w:pPr>
            <w:proofErr w:type="gramStart"/>
            <w:r w:rsidRPr="00660CEE">
              <w:rPr>
                <w:rStyle w:val="cs9b006269"/>
                <w:b w:val="0"/>
              </w:rPr>
              <w:t>лікар</w:t>
            </w:r>
            <w:proofErr w:type="gramEnd"/>
            <w:r w:rsidRPr="00660CEE">
              <w:rPr>
                <w:rStyle w:val="cs9b006269"/>
                <w:b w:val="0"/>
              </w:rPr>
              <w:t xml:space="preserve"> Зрєлих Л.В.</w:t>
            </w:r>
          </w:p>
          <w:p w:rsidR="00660CEE" w:rsidRPr="00660CEE" w:rsidRDefault="00660CEE" w:rsidP="00990C38">
            <w:pPr>
              <w:pStyle w:val="cs80d9435b"/>
              <w:rPr>
                <w:rFonts w:ascii="Arial" w:hAnsi="Arial" w:cs="Arial"/>
              </w:rPr>
            </w:pPr>
            <w:r w:rsidRPr="00660CEE">
              <w:rPr>
                <w:rStyle w:val="cs9b006269"/>
                <w:b w:val="0"/>
              </w:rPr>
              <w:t>Медичний центр «Універсальна клініка «Оберіг» Товариства з обмеженою відповідальністю «Капитал», клініко-консультативне відділення, м. Київ</w:t>
            </w:r>
          </w:p>
        </w:tc>
      </w:tr>
      <w:tr w:rsidR="00660CEE" w:rsidRPr="00660CEE" w:rsidTr="00990C38">
        <w:trPr>
          <w:trHeight w:val="48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990C38">
            <w:pPr>
              <w:pStyle w:val="cs95e872d0"/>
              <w:jc w:val="center"/>
              <w:rPr>
                <w:rFonts w:ascii="Arial" w:hAnsi="Arial" w:cs="Arial"/>
              </w:rPr>
            </w:pPr>
            <w:r w:rsidRPr="00660CEE">
              <w:rPr>
                <w:rStyle w:val="cs9b006269"/>
                <w:b w:val="0"/>
              </w:rPr>
              <w:t>6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990C38">
            <w:pPr>
              <w:pStyle w:val="cs95e872d0"/>
              <w:rPr>
                <w:rFonts w:ascii="Arial" w:hAnsi="Arial" w:cs="Arial"/>
                <w:lang w:val="ru-RU"/>
              </w:rPr>
            </w:pPr>
            <w:r w:rsidRPr="00660CEE">
              <w:rPr>
                <w:rStyle w:val="cs9b006269"/>
                <w:b w:val="0"/>
                <w:lang w:val="ru-RU"/>
              </w:rPr>
              <w:t xml:space="preserve">зав. від., к.м.н. Притуляк С. М. </w:t>
            </w:r>
          </w:p>
          <w:p w:rsidR="00660CEE" w:rsidRPr="00660CEE" w:rsidRDefault="00660CEE" w:rsidP="00990C38">
            <w:pPr>
              <w:pStyle w:val="cs95e872d0"/>
              <w:rPr>
                <w:rFonts w:ascii="Arial" w:hAnsi="Arial" w:cs="Arial"/>
                <w:lang w:val="ru-RU"/>
              </w:rPr>
            </w:pPr>
            <w:r w:rsidRPr="00660CEE">
              <w:rPr>
                <w:rStyle w:val="cs9b006269"/>
                <w:b w:val="0"/>
                <w:lang w:val="ru-RU"/>
              </w:rPr>
              <w:t>Комунальне некомерційне підприємство «Подільський регіональний центр онколог</w:t>
            </w:r>
            <w:proofErr w:type="gramStart"/>
            <w:r w:rsidRPr="00660CEE">
              <w:rPr>
                <w:rStyle w:val="cs9b006269"/>
                <w:b w:val="0"/>
                <w:lang w:val="ru-RU"/>
              </w:rPr>
              <w:t>ії В</w:t>
            </w:r>
            <w:proofErr w:type="gramEnd"/>
            <w:r w:rsidRPr="00660CEE">
              <w:rPr>
                <w:rStyle w:val="cs9b006269"/>
                <w:b w:val="0"/>
                <w:lang w:val="ru-RU"/>
              </w:rPr>
              <w:t>інницької обласної ради», торакальне відділення, м. Вінниця</w:t>
            </w:r>
          </w:p>
        </w:tc>
      </w:tr>
      <w:tr w:rsidR="00660CEE" w:rsidRPr="00660CEE" w:rsidTr="00990C38">
        <w:trPr>
          <w:trHeight w:val="48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990C38">
            <w:pPr>
              <w:pStyle w:val="cs95e872d0"/>
              <w:jc w:val="center"/>
              <w:rPr>
                <w:rFonts w:ascii="Arial" w:hAnsi="Arial" w:cs="Arial"/>
              </w:rPr>
            </w:pPr>
            <w:r w:rsidRPr="00660CEE">
              <w:rPr>
                <w:rStyle w:val="cs9b006269"/>
                <w:b w:val="0"/>
              </w:rPr>
              <w:t>7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CEE" w:rsidRPr="00660CEE" w:rsidRDefault="00660CEE" w:rsidP="00990C38">
            <w:pPr>
              <w:pStyle w:val="cs95e872d0"/>
              <w:rPr>
                <w:rFonts w:ascii="Arial" w:hAnsi="Arial" w:cs="Arial"/>
                <w:lang w:val="ru-RU"/>
              </w:rPr>
            </w:pPr>
            <w:r w:rsidRPr="00660CEE">
              <w:rPr>
                <w:rStyle w:val="cs9b006269"/>
                <w:b w:val="0"/>
                <w:lang w:val="ru-RU"/>
              </w:rPr>
              <w:t>заступник гол</w:t>
            </w:r>
            <w:proofErr w:type="gramStart"/>
            <w:r w:rsidRPr="00660CEE">
              <w:rPr>
                <w:rStyle w:val="cs9b006269"/>
                <w:b w:val="0"/>
                <w:lang w:val="ru-RU"/>
              </w:rPr>
              <w:t>.</w:t>
            </w:r>
            <w:proofErr w:type="gramEnd"/>
            <w:r w:rsidRPr="00660CEE">
              <w:rPr>
                <w:rStyle w:val="cs9b006269"/>
                <w:b w:val="0"/>
                <w:lang w:val="ru-RU"/>
              </w:rPr>
              <w:t xml:space="preserve"> </w:t>
            </w:r>
            <w:proofErr w:type="gramStart"/>
            <w:r w:rsidRPr="00660CEE">
              <w:rPr>
                <w:rStyle w:val="cs9b006269"/>
                <w:b w:val="0"/>
                <w:lang w:val="ru-RU"/>
              </w:rPr>
              <w:t>л</w:t>
            </w:r>
            <w:proofErr w:type="gramEnd"/>
            <w:r w:rsidRPr="00660CEE">
              <w:rPr>
                <w:rStyle w:val="cs9b006269"/>
                <w:b w:val="0"/>
                <w:lang w:val="ru-RU"/>
              </w:rPr>
              <w:t>ік. Курушина Л. Г.</w:t>
            </w:r>
          </w:p>
          <w:p w:rsidR="00660CEE" w:rsidRPr="00660CEE" w:rsidRDefault="00660CEE" w:rsidP="00990C38">
            <w:pPr>
              <w:pStyle w:val="cs95e872d0"/>
              <w:rPr>
                <w:rFonts w:ascii="Arial" w:hAnsi="Arial" w:cs="Arial"/>
                <w:lang w:val="ru-RU"/>
              </w:rPr>
            </w:pPr>
            <w:r w:rsidRPr="00660CEE">
              <w:rPr>
                <w:rStyle w:val="cs9b006269"/>
                <w:b w:val="0"/>
                <w:lang w:val="ru-RU"/>
              </w:rPr>
              <w:t xml:space="preserve">Комунальне </w:t>
            </w:r>
            <w:proofErr w:type="gramStart"/>
            <w:r w:rsidRPr="00660CEE">
              <w:rPr>
                <w:rStyle w:val="cs9b006269"/>
                <w:b w:val="0"/>
                <w:lang w:val="ru-RU"/>
              </w:rPr>
              <w:t>п</w:t>
            </w:r>
            <w:proofErr w:type="gramEnd"/>
            <w:r w:rsidRPr="00660CEE">
              <w:rPr>
                <w:rStyle w:val="cs9b006269"/>
                <w:b w:val="0"/>
                <w:lang w:val="ru-RU"/>
              </w:rPr>
              <w:t>ідприємство «Рівненський обласний протипухлинний центр» Рівненської обласної ради, центр клінічної онкології, м. Рівне</w:t>
            </w:r>
          </w:p>
        </w:tc>
      </w:tr>
    </w:tbl>
    <w:p w:rsidR="00660CEE" w:rsidRPr="00660CEE" w:rsidRDefault="00660CEE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60CEE" w:rsidRDefault="00660CEE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uk-UA"/>
        </w:rPr>
      </w:pPr>
    </w:p>
    <w:p w:rsidR="00660CEE" w:rsidRPr="00660CEE" w:rsidRDefault="00660CEE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uk-UA"/>
        </w:rPr>
      </w:pPr>
    </w:p>
    <w:p w:rsidR="009E62D6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«Клінічне випробування з оцінки біоеквівалентності лікарських засобів Олсапрес Н, таблетки, вкриті </w:t>
      </w:r>
      <w:proofErr w:type="gramStart"/>
      <w:r>
        <w:rPr>
          <w:rFonts w:ascii="Arial" w:hAnsi="Arial" w:cs="Arial"/>
          <w:sz w:val="20"/>
          <w:szCs w:val="20"/>
          <w:lang w:val="ru-RU"/>
        </w:rPr>
        <w:t>пл</w:t>
      </w:r>
      <w:proofErr w:type="gramEnd"/>
      <w:r>
        <w:rPr>
          <w:rFonts w:ascii="Arial" w:hAnsi="Arial" w:cs="Arial"/>
          <w:sz w:val="20"/>
          <w:szCs w:val="20"/>
          <w:lang w:val="ru-RU"/>
        </w:rPr>
        <w:t>івковою оболонкою, по 20 мг/12,5 мг виробництва АТ «КИЇВСЬКИЙ ВІТАМІННИЙ ЗАВОД», Україна та Олметек плюс, таблетки, вкриті плівковою оболонкою, по 20 мг/12,5 мг виробництва «Даічі Санкіо Юроуп ГмбХ», Німеччина в умовах одноразового перорального прийому здоровими добровольцями»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Код </w:t>
      </w:r>
      <w:proofErr w:type="gramStart"/>
      <w:r>
        <w:rPr>
          <w:rFonts w:ascii="Arial" w:hAnsi="Arial" w:cs="Arial"/>
          <w:b/>
          <w:sz w:val="20"/>
          <w:szCs w:val="20"/>
        </w:rPr>
        <w:t>досл</w:t>
      </w:r>
      <w:proofErr w:type="gramEnd"/>
      <w:r>
        <w:rPr>
          <w:rFonts w:ascii="Arial" w:hAnsi="Arial" w:cs="Arial"/>
          <w:b/>
          <w:sz w:val="20"/>
          <w:szCs w:val="20"/>
        </w:rPr>
        <w:t>ідження</w:t>
      </w:r>
      <w:r>
        <w:rPr>
          <w:rFonts w:ascii="Arial" w:hAnsi="Arial" w:cs="Arial"/>
          <w:sz w:val="20"/>
          <w:szCs w:val="20"/>
        </w:rPr>
        <w:t xml:space="preserve"> - KVZ-OL_HCT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Версія протоколу</w:t>
      </w:r>
      <w:r>
        <w:rPr>
          <w:rFonts w:ascii="Arial" w:hAnsi="Arial" w:cs="Arial"/>
          <w:sz w:val="20"/>
          <w:szCs w:val="20"/>
        </w:rPr>
        <w:t xml:space="preserve"> - версія 2.0 від 27.01.2022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Спонсор</w:t>
      </w:r>
      <w:r>
        <w:rPr>
          <w:rFonts w:ascii="Arial" w:hAnsi="Arial" w:cs="Arial"/>
          <w:sz w:val="20"/>
          <w:szCs w:val="20"/>
        </w:rPr>
        <w:t xml:space="preserve"> - </w:t>
      </w:r>
      <w:proofErr w:type="gramStart"/>
      <w:r>
        <w:rPr>
          <w:rFonts w:ascii="Arial" w:hAnsi="Arial" w:cs="Arial"/>
          <w:sz w:val="20"/>
          <w:szCs w:val="20"/>
        </w:rPr>
        <w:t>АТ «КИ</w:t>
      </w:r>
      <w:proofErr w:type="gramEnd"/>
      <w:r>
        <w:rPr>
          <w:rFonts w:ascii="Arial" w:hAnsi="Arial" w:cs="Arial"/>
          <w:sz w:val="20"/>
          <w:szCs w:val="20"/>
        </w:rPr>
        <w:t>ЇВСЬКИЙ ВІТАМІННИЙ ЗАВОД», Україна</w:t>
      </w:r>
    </w:p>
    <w:p w:rsidR="00EF350D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</w:rPr>
        <w:t>Заявник</w:t>
      </w:r>
      <w:r>
        <w:rPr>
          <w:rFonts w:ascii="Arial" w:hAnsi="Arial" w:cs="Arial"/>
          <w:sz w:val="20"/>
          <w:szCs w:val="20"/>
        </w:rPr>
        <w:t xml:space="preserve"> - </w:t>
      </w:r>
      <w:proofErr w:type="gramStart"/>
      <w:r>
        <w:rPr>
          <w:rFonts w:ascii="Arial" w:hAnsi="Arial" w:cs="Arial"/>
          <w:sz w:val="20"/>
          <w:szCs w:val="20"/>
        </w:rPr>
        <w:t>АТ «КИ</w:t>
      </w:r>
      <w:proofErr w:type="gramEnd"/>
      <w:r>
        <w:rPr>
          <w:rFonts w:ascii="Arial" w:hAnsi="Arial" w:cs="Arial"/>
          <w:sz w:val="20"/>
          <w:szCs w:val="20"/>
        </w:rPr>
        <w:t xml:space="preserve">ЇВСЬКИЙ ВІТАМІННИЙ ЗАВОД», </w:t>
      </w:r>
      <w:r w:rsidR="00EF350D">
        <w:rPr>
          <w:rFonts w:ascii="Arial" w:hAnsi="Arial" w:cs="Arial"/>
          <w:sz w:val="20"/>
          <w:szCs w:val="20"/>
        </w:rPr>
        <w:t>Україна</w:t>
      </w:r>
    </w:p>
    <w:p w:rsidR="00EF350D" w:rsidRDefault="00EF350D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EF350D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9631" w:type="dxa"/>
        <w:tblCellMar>
          <w:left w:w="0" w:type="dxa"/>
          <w:right w:w="0" w:type="dxa"/>
        </w:tblCellMar>
        <w:tblLook w:val="04A0"/>
      </w:tblPr>
      <w:tblGrid>
        <w:gridCol w:w="559"/>
        <w:gridCol w:w="9072"/>
      </w:tblGrid>
      <w:tr w:rsidR="00EF350D" w:rsidRPr="00EF350D" w:rsidTr="00990C3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50D" w:rsidRPr="00EF350D" w:rsidRDefault="00EF350D" w:rsidP="00990C38">
            <w:pPr>
              <w:pStyle w:val="cs2e86d3a6"/>
              <w:rPr>
                <w:rStyle w:val="cs9b0062610"/>
                <w:b w:val="0"/>
              </w:rPr>
            </w:pPr>
            <w:r w:rsidRPr="00EF350D">
              <w:rPr>
                <w:rStyle w:val="cs9b0062610"/>
                <w:b w:val="0"/>
              </w:rPr>
              <w:t>№</w:t>
            </w:r>
          </w:p>
          <w:p w:rsidR="00EF350D" w:rsidRPr="00EF350D" w:rsidRDefault="00EF350D" w:rsidP="00990C38">
            <w:pPr>
              <w:pStyle w:val="cs2e86d3a6"/>
              <w:rPr>
                <w:rFonts w:ascii="Arial" w:hAnsi="Arial" w:cs="Arial"/>
              </w:rPr>
            </w:pPr>
            <w:r w:rsidRPr="00EF350D">
              <w:rPr>
                <w:rStyle w:val="cs9b0062610"/>
                <w:b w:val="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50D" w:rsidRPr="00EF350D" w:rsidRDefault="00EF350D" w:rsidP="00990C38">
            <w:pPr>
              <w:pStyle w:val="cs2e86d3a6"/>
              <w:rPr>
                <w:rFonts w:ascii="Arial" w:hAnsi="Arial" w:cs="Arial"/>
                <w:lang w:val="ru-RU"/>
              </w:rPr>
            </w:pPr>
            <w:r w:rsidRPr="00EF350D">
              <w:rPr>
                <w:rStyle w:val="cs9b0062610"/>
                <w:b w:val="0"/>
                <w:lang w:val="ru-RU"/>
              </w:rPr>
              <w:t xml:space="preserve">П.І.Б. відповідального </w:t>
            </w:r>
            <w:proofErr w:type="gramStart"/>
            <w:r w:rsidRPr="00EF350D">
              <w:rPr>
                <w:rStyle w:val="cs9b0062610"/>
                <w:b w:val="0"/>
                <w:lang w:val="ru-RU"/>
              </w:rPr>
              <w:t>досл</w:t>
            </w:r>
            <w:proofErr w:type="gramEnd"/>
            <w:r w:rsidRPr="00EF350D">
              <w:rPr>
                <w:rStyle w:val="cs9b0062610"/>
                <w:b w:val="0"/>
                <w:lang w:val="ru-RU"/>
              </w:rPr>
              <w:t>ідника,</w:t>
            </w:r>
          </w:p>
          <w:p w:rsidR="00EF350D" w:rsidRPr="00EF350D" w:rsidRDefault="00EF350D" w:rsidP="00990C38">
            <w:pPr>
              <w:pStyle w:val="cs2e86d3a6"/>
              <w:rPr>
                <w:rFonts w:ascii="Arial" w:hAnsi="Arial" w:cs="Arial"/>
                <w:lang w:val="ru-RU"/>
              </w:rPr>
            </w:pPr>
            <w:r w:rsidRPr="00EF350D">
              <w:rPr>
                <w:rStyle w:val="cs9b0062610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EF350D" w:rsidRPr="00EF350D" w:rsidTr="00990C38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50D" w:rsidRPr="00EF350D" w:rsidRDefault="00EF350D" w:rsidP="00990C38">
            <w:pPr>
              <w:pStyle w:val="cs2e86d3a6"/>
              <w:rPr>
                <w:rFonts w:ascii="Arial" w:hAnsi="Arial" w:cs="Arial"/>
              </w:rPr>
            </w:pPr>
            <w:r w:rsidRPr="00EF350D">
              <w:rPr>
                <w:rStyle w:val="cs9f0a404010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50D" w:rsidRPr="00EF350D" w:rsidRDefault="00EF350D" w:rsidP="00990C38">
            <w:pPr>
              <w:pStyle w:val="cs80d9435b"/>
              <w:rPr>
                <w:rFonts w:ascii="Arial" w:hAnsi="Arial" w:cs="Arial"/>
                <w:lang w:val="ru-RU"/>
              </w:rPr>
            </w:pPr>
            <w:r w:rsidRPr="00EF350D">
              <w:rPr>
                <w:rStyle w:val="cs9f0a404010"/>
                <w:lang w:val="ru-RU"/>
              </w:rPr>
              <w:t>гол</w:t>
            </w:r>
            <w:proofErr w:type="gramStart"/>
            <w:r w:rsidRPr="00EF350D">
              <w:rPr>
                <w:rStyle w:val="cs9f0a404010"/>
                <w:lang w:val="ru-RU"/>
              </w:rPr>
              <w:t>.</w:t>
            </w:r>
            <w:proofErr w:type="gramEnd"/>
            <w:r w:rsidRPr="00EF350D">
              <w:rPr>
                <w:rStyle w:val="cs9f0a404010"/>
                <w:lang w:val="ru-RU"/>
              </w:rPr>
              <w:t xml:space="preserve"> </w:t>
            </w:r>
            <w:proofErr w:type="gramStart"/>
            <w:r w:rsidRPr="00EF350D">
              <w:rPr>
                <w:rStyle w:val="cs9f0a404010"/>
                <w:lang w:val="ru-RU"/>
              </w:rPr>
              <w:t>л</w:t>
            </w:r>
            <w:proofErr w:type="gramEnd"/>
            <w:r w:rsidRPr="00EF350D">
              <w:rPr>
                <w:rStyle w:val="cs9f0a404010"/>
                <w:lang w:val="ru-RU"/>
              </w:rPr>
              <w:t>ікар Артиш Б.І.</w:t>
            </w:r>
          </w:p>
          <w:p w:rsidR="00EF350D" w:rsidRPr="00EF350D" w:rsidRDefault="00EF350D" w:rsidP="00990C38">
            <w:pPr>
              <w:pStyle w:val="cs80d9435b"/>
              <w:rPr>
                <w:rFonts w:ascii="Arial" w:hAnsi="Arial" w:cs="Arial"/>
                <w:lang w:val="ru-RU"/>
              </w:rPr>
            </w:pPr>
            <w:r w:rsidRPr="00EF350D">
              <w:rPr>
                <w:rStyle w:val="cs9f0a404010"/>
                <w:lang w:val="ru-RU"/>
              </w:rPr>
              <w:t xml:space="preserve">Медичний центр </w:t>
            </w:r>
            <w:proofErr w:type="gramStart"/>
            <w:r w:rsidRPr="00EF350D">
              <w:rPr>
                <w:rStyle w:val="cs9f0a404010"/>
                <w:lang w:val="ru-RU"/>
              </w:rPr>
              <w:t>ТОВ</w:t>
            </w:r>
            <w:proofErr w:type="gramEnd"/>
            <w:r w:rsidRPr="00EF350D">
              <w:rPr>
                <w:rStyle w:val="cs9f0a404010"/>
                <w:lang w:val="ru-RU"/>
              </w:rPr>
              <w:t xml:space="preserve"> «Клініка ІННОФАР - Україна Інновейтів Фарма Ресерч», Чернівецька обл., Новоселицький район, с. Бояни</w:t>
            </w:r>
          </w:p>
        </w:tc>
      </w:tr>
      <w:tr w:rsidR="00EF350D" w:rsidRPr="00EF350D" w:rsidTr="00990C38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50D" w:rsidRPr="00EF350D" w:rsidRDefault="00EF350D" w:rsidP="00990C38">
            <w:pPr>
              <w:pStyle w:val="cs2e86d3a6"/>
              <w:rPr>
                <w:rFonts w:ascii="Arial" w:hAnsi="Arial" w:cs="Arial"/>
              </w:rPr>
            </w:pPr>
            <w:r w:rsidRPr="00EF350D">
              <w:rPr>
                <w:rStyle w:val="cs9f0a404010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50D" w:rsidRPr="00EF350D" w:rsidRDefault="00EF350D" w:rsidP="00990C38">
            <w:pPr>
              <w:pStyle w:val="cs80d9435b"/>
              <w:rPr>
                <w:rFonts w:ascii="Arial" w:hAnsi="Arial" w:cs="Arial"/>
                <w:lang w:val="ru-RU"/>
              </w:rPr>
            </w:pPr>
            <w:proofErr w:type="gramStart"/>
            <w:r w:rsidRPr="00EF350D">
              <w:rPr>
                <w:rStyle w:val="cs9f0a404010"/>
                <w:lang w:val="ru-RU"/>
              </w:rPr>
              <w:t>к.б</w:t>
            </w:r>
            <w:proofErr w:type="gramEnd"/>
            <w:r w:rsidRPr="00EF350D">
              <w:rPr>
                <w:rStyle w:val="cs9f0a404010"/>
                <w:lang w:val="ru-RU"/>
              </w:rPr>
              <w:t>.н., зав. лабораторією Сабко В.Є.</w:t>
            </w:r>
          </w:p>
          <w:p w:rsidR="00EF350D" w:rsidRPr="00EF350D" w:rsidRDefault="00EF350D" w:rsidP="00990C38">
            <w:pPr>
              <w:pStyle w:val="cs80d9435b"/>
              <w:rPr>
                <w:rFonts w:ascii="Arial" w:hAnsi="Arial" w:cs="Arial"/>
                <w:lang w:val="ru-RU"/>
              </w:rPr>
            </w:pPr>
            <w:r w:rsidRPr="00EF350D">
              <w:rPr>
                <w:rStyle w:val="cs9f0a404010"/>
                <w:lang w:val="ru-RU"/>
              </w:rPr>
              <w:t xml:space="preserve">Біоаналітична лабораторія </w:t>
            </w:r>
            <w:proofErr w:type="gramStart"/>
            <w:r w:rsidRPr="00EF350D">
              <w:rPr>
                <w:rStyle w:val="cs9f0a404010"/>
                <w:lang w:val="ru-RU"/>
              </w:rPr>
              <w:t>ТОВ</w:t>
            </w:r>
            <w:proofErr w:type="gramEnd"/>
            <w:r w:rsidRPr="00EF350D">
              <w:rPr>
                <w:rStyle w:val="cs9f0a404010"/>
                <w:lang w:val="ru-RU"/>
              </w:rPr>
              <w:t xml:space="preserve"> «Клінфарм», Київська область, м. Ірпінь</w:t>
            </w:r>
          </w:p>
        </w:tc>
      </w:tr>
    </w:tbl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62D6" w:rsidRP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E62D6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«Клінічне випробування з оцінки біоеквівалентності лікарських засобів МЕТФОРМІН-ФАРМЕКС, таблетки, вкриті плівковою оболонкою, по 1000 мг, виробництва ТОВ «ФАРМЕКС ГРУП», Україна та Глюкофаж®, таблетки, вкриті плівковою оболонкою, по 1000 мг, виробництва</w:t>
      </w:r>
      <w:proofErr w:type="gramStart"/>
      <w:r>
        <w:rPr>
          <w:rFonts w:ascii="Arial" w:hAnsi="Arial" w:cs="Arial"/>
          <w:sz w:val="20"/>
          <w:szCs w:val="20"/>
          <w:lang w:val="ru-RU"/>
        </w:rPr>
        <w:t xml:space="preserve"> М</w:t>
      </w:r>
      <w:proofErr w:type="gramEnd"/>
      <w:r>
        <w:rPr>
          <w:rFonts w:ascii="Arial" w:hAnsi="Arial" w:cs="Arial"/>
          <w:sz w:val="20"/>
          <w:szCs w:val="20"/>
          <w:lang w:val="ru-RU"/>
        </w:rPr>
        <w:t>ерк, СЛ, Іспанія, в умовах одноразового перорального прийому здоровими добровольцями»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Код </w:t>
      </w:r>
      <w:proofErr w:type="gramStart"/>
      <w:r>
        <w:rPr>
          <w:rFonts w:ascii="Arial" w:hAnsi="Arial" w:cs="Arial"/>
          <w:b/>
          <w:sz w:val="20"/>
          <w:szCs w:val="20"/>
        </w:rPr>
        <w:t>досл</w:t>
      </w:r>
      <w:proofErr w:type="gramEnd"/>
      <w:r>
        <w:rPr>
          <w:rFonts w:ascii="Arial" w:hAnsi="Arial" w:cs="Arial"/>
          <w:b/>
          <w:sz w:val="20"/>
          <w:szCs w:val="20"/>
        </w:rPr>
        <w:t>ідження</w:t>
      </w:r>
      <w:r>
        <w:rPr>
          <w:rFonts w:ascii="Arial" w:hAnsi="Arial" w:cs="Arial"/>
          <w:sz w:val="20"/>
          <w:szCs w:val="20"/>
        </w:rPr>
        <w:t xml:space="preserve"> - F-S01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Версія протоколу</w:t>
      </w:r>
      <w:r>
        <w:rPr>
          <w:rFonts w:ascii="Arial" w:hAnsi="Arial" w:cs="Arial"/>
          <w:sz w:val="20"/>
          <w:szCs w:val="20"/>
        </w:rPr>
        <w:t xml:space="preserve"> - версія 2.0 від 07.02.2022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Спонсор</w:t>
      </w:r>
      <w:r>
        <w:rPr>
          <w:rFonts w:ascii="Arial" w:hAnsi="Arial" w:cs="Arial"/>
          <w:sz w:val="20"/>
          <w:szCs w:val="20"/>
        </w:rPr>
        <w:t xml:space="preserve"> - </w:t>
      </w:r>
      <w:proofErr w:type="gramStart"/>
      <w:r>
        <w:rPr>
          <w:rFonts w:ascii="Arial" w:hAnsi="Arial" w:cs="Arial"/>
          <w:sz w:val="20"/>
          <w:szCs w:val="20"/>
        </w:rPr>
        <w:t>ТОВ</w:t>
      </w:r>
      <w:proofErr w:type="gramEnd"/>
      <w:r>
        <w:rPr>
          <w:rFonts w:ascii="Arial" w:hAnsi="Arial" w:cs="Arial"/>
          <w:sz w:val="20"/>
          <w:szCs w:val="20"/>
        </w:rPr>
        <w:t xml:space="preserve"> «ФАРМЕКС ГРУП», Україна</w:t>
      </w:r>
    </w:p>
    <w:p w:rsidR="009E62D6" w:rsidRDefault="009E62D6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</w:rPr>
        <w:t>Заявник</w:t>
      </w:r>
      <w:r>
        <w:rPr>
          <w:rFonts w:ascii="Arial" w:hAnsi="Arial" w:cs="Arial"/>
          <w:sz w:val="20"/>
          <w:szCs w:val="20"/>
        </w:rPr>
        <w:t xml:space="preserve"> - </w:t>
      </w:r>
      <w:proofErr w:type="gramStart"/>
      <w:r>
        <w:rPr>
          <w:rFonts w:ascii="Arial" w:hAnsi="Arial" w:cs="Arial"/>
          <w:sz w:val="20"/>
          <w:szCs w:val="20"/>
        </w:rPr>
        <w:t>ТОВ</w:t>
      </w:r>
      <w:proofErr w:type="gramEnd"/>
      <w:r>
        <w:rPr>
          <w:rFonts w:ascii="Arial" w:hAnsi="Arial" w:cs="Arial"/>
          <w:sz w:val="20"/>
          <w:szCs w:val="20"/>
        </w:rPr>
        <w:t xml:space="preserve"> «ФАРМЕКС ГРУП», Україна </w:t>
      </w:r>
    </w:p>
    <w:p w:rsidR="00EF350D" w:rsidRPr="00EF350D" w:rsidRDefault="00EF350D" w:rsidP="009E62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10005" w:type="dxa"/>
        <w:tblCellMar>
          <w:left w:w="0" w:type="dxa"/>
          <w:right w:w="0" w:type="dxa"/>
        </w:tblCellMar>
        <w:tblLook w:val="04A0"/>
      </w:tblPr>
      <w:tblGrid>
        <w:gridCol w:w="577"/>
        <w:gridCol w:w="9428"/>
      </w:tblGrid>
      <w:tr w:rsidR="00EF350D" w:rsidRPr="00EF350D" w:rsidTr="00990C38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50D" w:rsidRPr="00EF350D" w:rsidRDefault="00EF350D" w:rsidP="00990C38">
            <w:pPr>
              <w:pStyle w:val="cs2e86d3a6"/>
              <w:rPr>
                <w:rFonts w:ascii="Arial" w:hAnsi="Arial" w:cs="Arial"/>
              </w:rPr>
            </w:pPr>
            <w:r w:rsidRPr="00EF350D">
              <w:rPr>
                <w:rStyle w:val="cs2494c3c61"/>
                <w:rFonts w:ascii="Arial" w:hAnsi="Arial" w:cs="Arial"/>
                <w:b w:val="0"/>
              </w:rPr>
              <w:t>№ п/п</w:t>
            </w:r>
          </w:p>
        </w:tc>
        <w:tc>
          <w:tcPr>
            <w:tcW w:w="9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50D" w:rsidRPr="00EF350D" w:rsidRDefault="00EF350D" w:rsidP="00990C38">
            <w:pPr>
              <w:pStyle w:val="cs2e86d3a6"/>
              <w:rPr>
                <w:rFonts w:ascii="Arial" w:hAnsi="Arial" w:cs="Arial"/>
                <w:lang w:val="ru-RU"/>
              </w:rPr>
            </w:pPr>
            <w:r w:rsidRPr="00EF350D">
              <w:rPr>
                <w:rStyle w:val="cs2494c3c61"/>
                <w:rFonts w:ascii="Arial" w:hAnsi="Arial" w:cs="Arial"/>
                <w:b w:val="0"/>
                <w:lang w:val="ru-RU"/>
              </w:rPr>
              <w:t xml:space="preserve">П.І.Б. відповідального </w:t>
            </w:r>
            <w:proofErr w:type="gramStart"/>
            <w:r w:rsidRPr="00EF350D">
              <w:rPr>
                <w:rStyle w:val="cs2494c3c61"/>
                <w:rFonts w:ascii="Arial" w:hAnsi="Arial" w:cs="Arial"/>
                <w:b w:val="0"/>
                <w:lang w:val="ru-RU"/>
              </w:rPr>
              <w:t>досл</w:t>
            </w:r>
            <w:proofErr w:type="gramEnd"/>
            <w:r w:rsidRPr="00EF350D">
              <w:rPr>
                <w:rStyle w:val="cs2494c3c61"/>
                <w:rFonts w:ascii="Arial" w:hAnsi="Arial" w:cs="Arial"/>
                <w:b w:val="0"/>
                <w:lang w:val="ru-RU"/>
              </w:rPr>
              <w:t>ідника,</w:t>
            </w:r>
          </w:p>
          <w:p w:rsidR="00EF350D" w:rsidRPr="00EF350D" w:rsidRDefault="00EF350D" w:rsidP="00990C38">
            <w:pPr>
              <w:pStyle w:val="cs2e86d3a6"/>
              <w:rPr>
                <w:rFonts w:ascii="Arial" w:hAnsi="Arial" w:cs="Arial"/>
                <w:lang w:val="ru-RU"/>
              </w:rPr>
            </w:pPr>
            <w:r w:rsidRPr="00EF350D">
              <w:rPr>
                <w:rStyle w:val="cs2494c3c61"/>
                <w:rFonts w:ascii="Arial" w:hAnsi="Arial" w:cs="Arial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EF350D" w:rsidRPr="00EF350D" w:rsidTr="00990C38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50D" w:rsidRPr="00EF350D" w:rsidRDefault="00EF350D" w:rsidP="00990C38">
            <w:pPr>
              <w:pStyle w:val="cs2e86d3a6"/>
              <w:rPr>
                <w:rFonts w:ascii="Arial" w:hAnsi="Arial" w:cs="Arial"/>
              </w:rPr>
            </w:pPr>
            <w:r w:rsidRPr="00EF350D">
              <w:rPr>
                <w:rStyle w:val="csfaa46c7b1"/>
                <w:rFonts w:ascii="Arial" w:hAnsi="Arial" w:cs="Arial"/>
              </w:rPr>
              <w:lastRenderedPageBreak/>
              <w:t>1.</w:t>
            </w:r>
          </w:p>
        </w:tc>
        <w:tc>
          <w:tcPr>
            <w:tcW w:w="9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50D" w:rsidRPr="00EF350D" w:rsidRDefault="00EF350D" w:rsidP="00990C38">
            <w:pPr>
              <w:pStyle w:val="cs95e872d0"/>
              <w:rPr>
                <w:rFonts w:ascii="Arial" w:hAnsi="Arial" w:cs="Arial"/>
                <w:lang w:val="ru-RU"/>
              </w:rPr>
            </w:pPr>
            <w:r w:rsidRPr="00EF350D">
              <w:rPr>
                <w:rStyle w:val="cs9f0a404011"/>
                <w:lang w:val="ru-RU"/>
              </w:rPr>
              <w:t>гол</w:t>
            </w:r>
            <w:proofErr w:type="gramStart"/>
            <w:r w:rsidRPr="00EF350D">
              <w:rPr>
                <w:rStyle w:val="cs9f0a404011"/>
                <w:lang w:val="ru-RU"/>
              </w:rPr>
              <w:t>.</w:t>
            </w:r>
            <w:proofErr w:type="gramEnd"/>
            <w:r w:rsidRPr="00EF350D">
              <w:rPr>
                <w:rStyle w:val="cs9f0a404011"/>
                <w:lang w:val="ru-RU"/>
              </w:rPr>
              <w:t xml:space="preserve"> </w:t>
            </w:r>
            <w:proofErr w:type="gramStart"/>
            <w:r w:rsidRPr="00EF350D">
              <w:rPr>
                <w:rStyle w:val="cs9f0a404011"/>
                <w:lang w:val="ru-RU"/>
              </w:rPr>
              <w:t>л</w:t>
            </w:r>
            <w:proofErr w:type="gramEnd"/>
            <w:r w:rsidRPr="00EF350D">
              <w:rPr>
                <w:rStyle w:val="cs9f0a404011"/>
                <w:lang w:val="ru-RU"/>
              </w:rPr>
              <w:t>ікар Артиш Б.І.</w:t>
            </w:r>
          </w:p>
          <w:p w:rsidR="00EF350D" w:rsidRPr="00EF350D" w:rsidRDefault="00EF350D" w:rsidP="00990C38">
            <w:pPr>
              <w:pStyle w:val="cs80d9435b"/>
              <w:rPr>
                <w:rFonts w:ascii="Arial" w:hAnsi="Arial" w:cs="Arial"/>
                <w:lang w:val="ru-RU"/>
              </w:rPr>
            </w:pPr>
            <w:r w:rsidRPr="00EF350D">
              <w:rPr>
                <w:rStyle w:val="cs9f0a404011"/>
                <w:lang w:val="ru-RU"/>
              </w:rPr>
              <w:t>Медичний центр ТОВ «Клініка ІННОФАР – Україна Інновейтів Фарма Ресерч», с</w:t>
            </w:r>
            <w:proofErr w:type="gramStart"/>
            <w:r w:rsidRPr="00EF350D">
              <w:rPr>
                <w:rStyle w:val="cs9f0a404011"/>
                <w:lang w:val="ru-RU"/>
              </w:rPr>
              <w:t>.Б</w:t>
            </w:r>
            <w:proofErr w:type="gramEnd"/>
            <w:r w:rsidRPr="00EF350D">
              <w:rPr>
                <w:rStyle w:val="cs9f0a404011"/>
                <w:lang w:val="ru-RU"/>
              </w:rPr>
              <w:t>ояни, Новоселицький р-н, Чернівецька обл.</w:t>
            </w:r>
          </w:p>
        </w:tc>
      </w:tr>
      <w:tr w:rsidR="00EF350D" w:rsidRPr="00EF350D" w:rsidTr="00990C38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50D" w:rsidRPr="00EF350D" w:rsidRDefault="00EF350D" w:rsidP="00990C38">
            <w:pPr>
              <w:pStyle w:val="cs2e86d3a6"/>
              <w:rPr>
                <w:rFonts w:ascii="Arial" w:hAnsi="Arial" w:cs="Arial"/>
              </w:rPr>
            </w:pPr>
            <w:r w:rsidRPr="00EF350D">
              <w:rPr>
                <w:rStyle w:val="csfaa46c7b1"/>
                <w:rFonts w:ascii="Arial" w:hAnsi="Arial" w:cs="Arial"/>
              </w:rPr>
              <w:t>2.</w:t>
            </w:r>
          </w:p>
        </w:tc>
        <w:tc>
          <w:tcPr>
            <w:tcW w:w="9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50D" w:rsidRPr="00EF350D" w:rsidRDefault="00EF350D" w:rsidP="00990C38">
            <w:pPr>
              <w:pStyle w:val="cs95e872d0"/>
              <w:rPr>
                <w:rFonts w:ascii="Arial" w:hAnsi="Arial" w:cs="Arial"/>
              </w:rPr>
            </w:pPr>
            <w:proofErr w:type="gramStart"/>
            <w:r w:rsidRPr="00EF350D">
              <w:rPr>
                <w:rStyle w:val="cs9f0a404011"/>
              </w:rPr>
              <w:t>к.б.н</w:t>
            </w:r>
            <w:proofErr w:type="gramEnd"/>
            <w:r w:rsidRPr="00EF350D">
              <w:rPr>
                <w:rStyle w:val="cs9f0a404011"/>
              </w:rPr>
              <w:t>. Лібіна В.В.</w:t>
            </w:r>
          </w:p>
          <w:p w:rsidR="00EF350D" w:rsidRPr="00EF350D" w:rsidRDefault="00EF350D" w:rsidP="00990C38">
            <w:pPr>
              <w:pStyle w:val="cs80d9435b"/>
              <w:rPr>
                <w:rFonts w:ascii="Arial" w:hAnsi="Arial" w:cs="Arial"/>
                <w:lang w:val="ru-RU"/>
              </w:rPr>
            </w:pPr>
            <w:r w:rsidRPr="00EF350D">
              <w:rPr>
                <w:rStyle w:val="cs9f0a404011"/>
                <w:lang w:val="ru-RU"/>
              </w:rPr>
              <w:t xml:space="preserve">Лабораторія фармакокінетики (з дислокацією у м. Харкові) Державного </w:t>
            </w:r>
            <w:proofErr w:type="gramStart"/>
            <w:r w:rsidRPr="00EF350D">
              <w:rPr>
                <w:rStyle w:val="cs9f0a404011"/>
                <w:lang w:val="ru-RU"/>
              </w:rPr>
              <w:t>п</w:t>
            </w:r>
            <w:proofErr w:type="gramEnd"/>
            <w:r w:rsidRPr="00EF350D">
              <w:rPr>
                <w:rStyle w:val="cs9f0a404011"/>
                <w:lang w:val="ru-RU"/>
              </w:rPr>
              <w:t>ідприємства «Державний експертний центр Міністерства охорони здоров’я України», м. Харків</w:t>
            </w:r>
          </w:p>
        </w:tc>
      </w:tr>
    </w:tbl>
    <w:p w:rsidR="009E62D6" w:rsidRP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E62D6" w:rsidRP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E62D6" w:rsidRPr="00EF350D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eastAsia="de-DE"/>
        </w:rPr>
      </w:pPr>
      <w:r w:rsidRPr="00EF350D">
        <w:rPr>
          <w:rFonts w:ascii="Arial" w:hAnsi="Arial" w:cs="Arial"/>
          <w:b/>
          <w:sz w:val="20"/>
          <w:szCs w:val="20"/>
          <w:lang w:val="ru-RU" w:eastAsia="de-DE"/>
        </w:rPr>
        <w:t xml:space="preserve">Оновлений протокол клінічного </w:t>
      </w:r>
      <w:proofErr w:type="gramStart"/>
      <w:r w:rsidRPr="00EF350D">
        <w:rPr>
          <w:rFonts w:ascii="Arial" w:hAnsi="Arial" w:cs="Arial"/>
          <w:b/>
          <w:sz w:val="20"/>
          <w:szCs w:val="20"/>
          <w:lang w:val="ru-RU" w:eastAsia="de-DE"/>
        </w:rPr>
        <w:t>досл</w:t>
      </w:r>
      <w:proofErr w:type="gramEnd"/>
      <w:r w:rsidRPr="00EF350D">
        <w:rPr>
          <w:rFonts w:ascii="Arial" w:hAnsi="Arial" w:cs="Arial"/>
          <w:b/>
          <w:sz w:val="20"/>
          <w:szCs w:val="20"/>
          <w:lang w:val="ru-RU" w:eastAsia="de-DE"/>
        </w:rPr>
        <w:t xml:space="preserve">ідження з поправкою 02, версія 1 від 16 грудня 2021р., англійською мовою; Брошура для пацієнтів для дослідження </w:t>
      </w:r>
      <w:r w:rsidRPr="00EF350D">
        <w:rPr>
          <w:rFonts w:ascii="Arial" w:hAnsi="Arial" w:cs="Arial"/>
          <w:b/>
          <w:sz w:val="20"/>
          <w:szCs w:val="20"/>
          <w:lang w:val="en-US" w:eastAsia="de-DE"/>
        </w:rPr>
        <w:t>EFC</w:t>
      </w:r>
      <w:r w:rsidRPr="00EF350D">
        <w:rPr>
          <w:rFonts w:ascii="Arial" w:hAnsi="Arial" w:cs="Arial"/>
          <w:b/>
          <w:sz w:val="20"/>
          <w:szCs w:val="20"/>
          <w:lang w:val="ru-RU" w:eastAsia="de-DE"/>
        </w:rPr>
        <w:t xml:space="preserve">15805, редакція 2.0 від 22 грудня 2021 року, українською мовою; Брошура пацієнта для </w:t>
      </w:r>
      <w:proofErr w:type="gramStart"/>
      <w:r w:rsidRPr="00EF350D">
        <w:rPr>
          <w:rFonts w:ascii="Arial" w:hAnsi="Arial" w:cs="Arial"/>
          <w:b/>
          <w:sz w:val="20"/>
          <w:szCs w:val="20"/>
          <w:lang w:val="ru-RU" w:eastAsia="de-DE"/>
        </w:rPr>
        <w:t>досл</w:t>
      </w:r>
      <w:proofErr w:type="gramEnd"/>
      <w:r w:rsidRPr="00EF350D">
        <w:rPr>
          <w:rFonts w:ascii="Arial" w:hAnsi="Arial" w:cs="Arial"/>
          <w:b/>
          <w:sz w:val="20"/>
          <w:szCs w:val="20"/>
          <w:lang w:val="ru-RU" w:eastAsia="de-DE"/>
        </w:rPr>
        <w:t xml:space="preserve">ідження </w:t>
      </w:r>
      <w:r w:rsidRPr="00EF350D">
        <w:rPr>
          <w:rFonts w:ascii="Arial" w:hAnsi="Arial" w:cs="Arial"/>
          <w:b/>
          <w:sz w:val="20"/>
          <w:szCs w:val="20"/>
          <w:lang w:val="en-US" w:eastAsia="de-DE"/>
        </w:rPr>
        <w:t>EFC</w:t>
      </w:r>
      <w:r w:rsidRPr="00EF350D">
        <w:rPr>
          <w:rFonts w:ascii="Arial" w:hAnsi="Arial" w:cs="Arial"/>
          <w:b/>
          <w:sz w:val="20"/>
          <w:szCs w:val="20"/>
          <w:lang w:val="ru-RU" w:eastAsia="de-DE"/>
        </w:rPr>
        <w:t>15805, редакція 2.0 від 22 грудня 2021 року, російською мовою</w:t>
      </w:r>
      <w:r w:rsidR="00EF350D" w:rsidRPr="00EF350D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="00EF350D">
        <w:rPr>
          <w:rFonts w:ascii="Arial" w:hAnsi="Arial" w:cs="Arial"/>
          <w:b/>
          <w:sz w:val="20"/>
          <w:szCs w:val="20"/>
          <w:lang w:val="ru-RU" w:eastAsia="de-DE"/>
        </w:rPr>
        <w:t>д</w:t>
      </w:r>
      <w:r w:rsidRPr="00EF350D">
        <w:rPr>
          <w:rFonts w:ascii="Arial" w:hAnsi="Arial" w:cs="Arial"/>
          <w:b/>
          <w:sz w:val="20"/>
          <w:szCs w:val="20"/>
          <w:lang w:eastAsia="de-DE"/>
        </w:rPr>
        <w:t>о клінічного випробування</w:t>
      </w:r>
      <w:r w:rsidRPr="00EF350D">
        <w:rPr>
          <w:rFonts w:ascii="Arial" w:hAnsi="Arial" w:cs="Arial"/>
          <w:sz w:val="20"/>
          <w:szCs w:val="20"/>
          <w:lang w:eastAsia="de-DE"/>
        </w:rPr>
        <w:t xml:space="preserve"> - «Рандомізоване, подвійне сліпе, плацебо-контрольоване, 52-тижневе базове дослідження, яке проводять у паралельних групах для оцінки ефективності, безпечності та переносимості дупілумабу в пацієнтів із хронічним обструктивним захворюванням легень (ХОЗЛ) від помірного до тяжкого ступеня із запаленням 2 типу», </w:t>
      </w:r>
      <w:r w:rsidRPr="00EF350D">
        <w:rPr>
          <w:rFonts w:ascii="Arial" w:hAnsi="Arial" w:cs="Arial"/>
          <w:sz w:val="20"/>
          <w:szCs w:val="20"/>
          <w:lang w:val="en-US" w:eastAsia="de-DE"/>
        </w:rPr>
        <w:t>EFC</w:t>
      </w:r>
      <w:r w:rsidRPr="00EF350D">
        <w:rPr>
          <w:rFonts w:ascii="Arial" w:hAnsi="Arial" w:cs="Arial"/>
          <w:sz w:val="20"/>
          <w:szCs w:val="20"/>
          <w:lang w:eastAsia="de-DE"/>
        </w:rPr>
        <w:t>15805, з поправкою 01, версія 1 від 29 вересня 2020р.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</w:t>
      </w:r>
      <w:r>
        <w:rPr>
          <w:rFonts w:ascii="Arial" w:hAnsi="Arial" w:cs="Arial"/>
          <w:sz w:val="20"/>
          <w:szCs w:val="20"/>
          <w:lang w:val="en-US" w:eastAsia="de-DE"/>
        </w:rPr>
        <w:t>sanofi</w:t>
      </w:r>
      <w:r w:rsidRPr="009E62D6">
        <w:rPr>
          <w:rFonts w:ascii="Arial" w:hAnsi="Arial" w:cs="Arial"/>
          <w:sz w:val="20"/>
          <w:szCs w:val="20"/>
          <w:lang w:eastAsia="de-DE"/>
        </w:rPr>
        <w:t>-</w:t>
      </w:r>
      <w:r>
        <w:rPr>
          <w:rFonts w:ascii="Arial" w:hAnsi="Arial" w:cs="Arial"/>
          <w:sz w:val="20"/>
          <w:szCs w:val="20"/>
          <w:lang w:val="en-US" w:eastAsia="de-DE"/>
        </w:rPr>
        <w:t>aventis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recherche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&amp; </w:t>
      </w:r>
      <w:r>
        <w:rPr>
          <w:rFonts w:ascii="Arial" w:hAnsi="Arial" w:cs="Arial"/>
          <w:sz w:val="20"/>
          <w:szCs w:val="20"/>
          <w:lang w:val="en-US" w:eastAsia="de-DE"/>
        </w:rPr>
        <w:t>developpement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, </w:t>
      </w:r>
      <w:r>
        <w:rPr>
          <w:rFonts w:ascii="Arial" w:hAnsi="Arial" w:cs="Arial"/>
          <w:sz w:val="20"/>
          <w:szCs w:val="20"/>
          <w:lang w:val="en-US" w:eastAsia="de-DE"/>
        </w:rPr>
        <w:t>France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(Саноф</w:t>
      </w:r>
      <w:proofErr w:type="gramStart"/>
      <w:r w:rsidRPr="009E62D6">
        <w:rPr>
          <w:rFonts w:ascii="Arial" w:hAnsi="Arial" w:cs="Arial"/>
          <w:sz w:val="20"/>
          <w:szCs w:val="20"/>
          <w:lang w:eastAsia="de-DE"/>
        </w:rPr>
        <w:t>і-</w:t>
      </w:r>
      <w:proofErr w:type="gramEnd"/>
      <w:r w:rsidRPr="009E62D6">
        <w:rPr>
          <w:rFonts w:ascii="Arial" w:hAnsi="Arial" w:cs="Arial"/>
          <w:sz w:val="20"/>
          <w:szCs w:val="20"/>
          <w:lang w:eastAsia="de-DE"/>
        </w:rPr>
        <w:t xml:space="preserve">Авентіс решерш е девелопман, Франція) 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</w:t>
      </w:r>
      <w:proofErr w:type="gramStart"/>
      <w:r w:rsidRPr="009E62D6">
        <w:rPr>
          <w:rFonts w:ascii="Arial" w:hAnsi="Arial" w:cs="Arial"/>
          <w:sz w:val="20"/>
          <w:szCs w:val="20"/>
          <w:lang w:eastAsia="de-DE"/>
        </w:rPr>
        <w:t>ТОВ</w:t>
      </w:r>
      <w:proofErr w:type="gramEnd"/>
      <w:r w:rsidRPr="009E62D6">
        <w:rPr>
          <w:rFonts w:ascii="Arial" w:hAnsi="Arial" w:cs="Arial"/>
          <w:sz w:val="20"/>
          <w:szCs w:val="20"/>
          <w:lang w:eastAsia="de-DE"/>
        </w:rPr>
        <w:t xml:space="preserve"> «Санофі-Авентіс Україна» </w:t>
      </w:r>
    </w:p>
    <w:p w:rsidR="009E62D6" w:rsidRP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E62D6" w:rsidRPr="005E6355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eastAsia="de-DE"/>
        </w:rPr>
      </w:pPr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Вихід </w:t>
      </w:r>
      <w:proofErr w:type="gramStart"/>
      <w:r w:rsidRPr="005E6355">
        <w:rPr>
          <w:rFonts w:ascii="Arial" w:hAnsi="Arial" w:cs="Arial"/>
          <w:b/>
          <w:sz w:val="20"/>
          <w:szCs w:val="20"/>
          <w:lang w:val="ru-RU" w:eastAsia="de-DE"/>
        </w:rPr>
        <w:t>матер</w:t>
      </w:r>
      <w:proofErr w:type="gramEnd"/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іалів для пацієнта: </w:t>
      </w:r>
      <w:proofErr w:type="gramStart"/>
      <w:r w:rsidRPr="005E6355">
        <w:rPr>
          <w:rFonts w:ascii="Arial" w:hAnsi="Arial" w:cs="Arial"/>
          <w:b/>
          <w:sz w:val="20"/>
          <w:szCs w:val="20"/>
          <w:lang w:val="ru-RU" w:eastAsia="de-DE"/>
        </w:rPr>
        <w:t>Скриншоти «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BASDAI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», українською мовою для України версія 2.00 від 02.09.2021; Скриншоти «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BASDAI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», російською мовою для України версія 2.00 від 02.09.2021; Скриншоти «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BASFI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», українською мовою для України версія 1.00 від 25.07.2021; Скриншоти «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BASFI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», російською мовою для України версія 1.00 від 03.08.2021;</w:t>
      </w:r>
      <w:proofErr w:type="gramEnd"/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 Скриншоти «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eC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-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SSRS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 2.0 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Lifetime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», українською мовою для України, версія 1.00 від 09.04.2020; Скриншоти «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eC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-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SSRS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 2.0 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Lifetime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», російською мовою для України, версія 1.00 від 09.04.2020; Скриншоти «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eC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-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SSRS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 2.0 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Since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Last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Contact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», українською мовою для України, версія 1.00 </w:t>
      </w:r>
      <w:proofErr w:type="gramStart"/>
      <w:r w:rsidRPr="005E6355">
        <w:rPr>
          <w:rFonts w:ascii="Arial" w:hAnsi="Arial" w:cs="Arial"/>
          <w:b/>
          <w:sz w:val="20"/>
          <w:szCs w:val="20"/>
          <w:lang w:val="ru-RU" w:eastAsia="de-DE"/>
        </w:rPr>
        <w:t>в</w:t>
      </w:r>
      <w:proofErr w:type="gramEnd"/>
      <w:r w:rsidRPr="005E6355">
        <w:rPr>
          <w:rFonts w:ascii="Arial" w:hAnsi="Arial" w:cs="Arial"/>
          <w:b/>
          <w:sz w:val="20"/>
          <w:szCs w:val="20"/>
          <w:lang w:val="ru-RU" w:eastAsia="de-DE"/>
        </w:rPr>
        <w:t>ід 09.04.2020; Скриншоти «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eC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-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SSRS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 2.0 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Since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Last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Contact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», російською мовою для України, версія 2.00 від 13.08.2020; Скриншоти «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FACIT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-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Fatigue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», українською мовою для України, версія 1.00 від 14.07.2021; Скриншоти «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FACIT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-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Fatigue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», російською мовою для України, версія 1.00 </w:t>
      </w:r>
      <w:proofErr w:type="gramStart"/>
      <w:r w:rsidRPr="005E6355">
        <w:rPr>
          <w:rFonts w:ascii="Arial" w:hAnsi="Arial" w:cs="Arial"/>
          <w:b/>
          <w:sz w:val="20"/>
          <w:szCs w:val="20"/>
          <w:lang w:val="ru-RU" w:eastAsia="de-DE"/>
        </w:rPr>
        <w:t>в</w:t>
      </w:r>
      <w:proofErr w:type="gramEnd"/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ід 03.08.2021; </w:t>
      </w:r>
      <w:proofErr w:type="gramStart"/>
      <w:r w:rsidRPr="005E6355">
        <w:rPr>
          <w:rFonts w:ascii="Arial" w:hAnsi="Arial" w:cs="Arial"/>
          <w:b/>
          <w:sz w:val="20"/>
          <w:szCs w:val="20"/>
          <w:lang w:val="ru-RU" w:eastAsia="de-DE"/>
        </w:rPr>
        <w:t>Скриншоти «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HAQ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-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DI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», українською мовою для України, версія 1.00 від 25.07.2021; Скриншоти «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HAQ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-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DI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», російською мовою для України, версія 1.00 від 03.08.2021; Скриншоти «Оцінка пацієнтом болю у спині в цілому», українською мовою для України, версія 1.00 від 26.07.2021;</w:t>
      </w:r>
      <w:proofErr w:type="gramEnd"/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 Скриншоти «Оцінка пацієнтом болю у спині в цілому», російською мовою для України, версія 1.00 від 03.08.2021; Скриншоти «Загальна оцінка активності захворювання пацієнтом (артрит)», українською мовою для України, версія 1.00 від 14.07.2021; Скриншоти «Загальна оцінка активності захворювання пацієнтом (артрит)», російською мовою для України, версія 1.00 від 21.07.2021; Скриншоти «Загальна оцінка активності захворювання пацієнтом (псоріаз та артрит)», українською мовою для України, версія 1.00 від 14.07.2021; Скриншоти «Загальна оцінка активності захворювання пацієнтом (псоріаз та артрит)», російською мовою для України, версія 1.00 від 21.07.2021; Скриншоти «Загальна оцінка болю пацієнтом», українською мовою для України, версія 1.00 від 26.07.2021; </w:t>
      </w:r>
      <w:proofErr w:type="gramStart"/>
      <w:r w:rsidRPr="005E6355">
        <w:rPr>
          <w:rFonts w:ascii="Arial" w:hAnsi="Arial" w:cs="Arial"/>
          <w:b/>
          <w:sz w:val="20"/>
          <w:szCs w:val="20"/>
          <w:lang w:val="ru-RU" w:eastAsia="de-DE"/>
        </w:rPr>
        <w:t>Скриншоти «Загальна оцінка болю пацієнтом», російською мовою для України, версія 1.00 від 21.07.2021; Скриншоти «Оцінка нічного болю у спині», українською мовою для України, версія 1.00 від 26.07.2021; Скриншоти «Оцінка болю у спині вночі», російською мовою для України, версія 1.00 від 21.07.2021;</w:t>
      </w:r>
      <w:proofErr w:type="gramEnd"/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 Скриншоти «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SF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-36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v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2 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Standard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», українською мовою для України, версія 1.00 від 13.08.2021; Скриншоти «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SF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-36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v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2 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Standard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», російською мовою для України, версія 1.00 від 14.09.2021; Включення додаткових місць проведення клінічного випробування</w:t>
      </w:r>
      <w:r w:rsidR="005E6355"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="005E6355">
        <w:rPr>
          <w:rFonts w:ascii="Arial" w:hAnsi="Arial" w:cs="Arial"/>
          <w:b/>
          <w:sz w:val="20"/>
          <w:szCs w:val="20"/>
          <w:lang w:val="ru-RU" w:eastAsia="de-DE"/>
        </w:rPr>
        <w:t>д</w:t>
      </w:r>
      <w:r w:rsidRPr="005E6355">
        <w:rPr>
          <w:rFonts w:ascii="Arial" w:hAnsi="Arial" w:cs="Arial"/>
          <w:b/>
          <w:sz w:val="20"/>
          <w:szCs w:val="20"/>
          <w:lang w:eastAsia="de-DE"/>
        </w:rPr>
        <w:t>о клінічного випробування</w:t>
      </w:r>
      <w:r w:rsidRPr="005E6355">
        <w:rPr>
          <w:rFonts w:ascii="Arial" w:hAnsi="Arial" w:cs="Arial"/>
          <w:sz w:val="20"/>
          <w:szCs w:val="20"/>
          <w:lang w:eastAsia="de-DE"/>
        </w:rPr>
        <w:t xml:space="preserve"> - «Багатоцентрове, рандомізоване, подвійне сліпе, плацебо контрольоване клінічне </w:t>
      </w:r>
      <w:proofErr w:type="gramStart"/>
      <w:r w:rsidRPr="005E6355">
        <w:rPr>
          <w:rFonts w:ascii="Arial" w:hAnsi="Arial" w:cs="Arial"/>
          <w:sz w:val="20"/>
          <w:szCs w:val="20"/>
          <w:lang w:eastAsia="de-DE"/>
        </w:rPr>
        <w:t>досл</w:t>
      </w:r>
      <w:proofErr w:type="gramEnd"/>
      <w:r w:rsidRPr="005E6355">
        <w:rPr>
          <w:rFonts w:ascii="Arial" w:hAnsi="Arial" w:cs="Arial"/>
          <w:sz w:val="20"/>
          <w:szCs w:val="20"/>
          <w:lang w:eastAsia="de-DE"/>
        </w:rPr>
        <w:t xml:space="preserve">ідження 4 фази для оцінки ефективності та безпечності призначеного підшкірно гуселькумабу у пацієнтів з активним аксіальним псоріатичним артритом, які ніколи не отримували біологічну терапію», </w:t>
      </w:r>
      <w:r w:rsidRPr="005E6355">
        <w:rPr>
          <w:rFonts w:ascii="Arial" w:hAnsi="Arial" w:cs="Arial"/>
          <w:sz w:val="20"/>
          <w:szCs w:val="20"/>
          <w:lang w:val="en-US" w:eastAsia="de-DE"/>
        </w:rPr>
        <w:t>CNTO</w:t>
      </w:r>
      <w:r w:rsidRPr="005E6355">
        <w:rPr>
          <w:rFonts w:ascii="Arial" w:hAnsi="Arial" w:cs="Arial"/>
          <w:sz w:val="20"/>
          <w:szCs w:val="20"/>
          <w:lang w:eastAsia="de-DE"/>
        </w:rPr>
        <w:t>1959</w:t>
      </w:r>
      <w:r w:rsidRPr="005E6355">
        <w:rPr>
          <w:rFonts w:ascii="Arial" w:hAnsi="Arial" w:cs="Arial"/>
          <w:sz w:val="20"/>
          <w:szCs w:val="20"/>
          <w:lang w:val="en-US" w:eastAsia="de-DE"/>
        </w:rPr>
        <w:t>PSA</w:t>
      </w:r>
      <w:r w:rsidRPr="005E6355">
        <w:rPr>
          <w:rFonts w:ascii="Arial" w:hAnsi="Arial" w:cs="Arial"/>
          <w:sz w:val="20"/>
          <w:szCs w:val="20"/>
          <w:lang w:eastAsia="de-DE"/>
        </w:rPr>
        <w:t>4002, від 14.04.2021 р.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«ЯНССЕН ФАРМАЦЕВТИКА НВ», Бельгія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uk-UA"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«ЯНССЕН ФАРМАЦЕВТИКА НВ», Бельгія </w:t>
      </w:r>
    </w:p>
    <w:p w:rsidR="005E6355" w:rsidRDefault="005E6355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uk-UA" w:eastAsia="de-DE"/>
        </w:rPr>
      </w:pPr>
    </w:p>
    <w:tbl>
      <w:tblPr>
        <w:tblW w:w="9631" w:type="dxa"/>
        <w:tblCellMar>
          <w:left w:w="0" w:type="dxa"/>
          <w:right w:w="0" w:type="dxa"/>
        </w:tblCellMar>
        <w:tblLook w:val="04A0"/>
      </w:tblPr>
      <w:tblGrid>
        <w:gridCol w:w="489"/>
        <w:gridCol w:w="9142"/>
      </w:tblGrid>
      <w:tr w:rsidR="005E6355" w:rsidRPr="005E6355" w:rsidTr="00990C38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5E6355">
              <w:rPr>
                <w:rFonts w:ascii="Arial" w:hAnsi="Arial" w:cs="Arial"/>
                <w:bCs/>
                <w:sz w:val="20"/>
                <w:szCs w:val="24"/>
                <w:lang w:val="en-US"/>
              </w:rPr>
              <w:t>№ п/п</w:t>
            </w:r>
          </w:p>
        </w:tc>
        <w:tc>
          <w:tcPr>
            <w:tcW w:w="9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E6355">
              <w:rPr>
                <w:rFonts w:ascii="Arial" w:hAnsi="Arial" w:cs="Arial"/>
                <w:bCs/>
                <w:sz w:val="20"/>
                <w:szCs w:val="24"/>
              </w:rPr>
              <w:t xml:space="preserve">П.І.Б. відповідального </w:t>
            </w:r>
            <w:proofErr w:type="gramStart"/>
            <w:r w:rsidRPr="005E6355">
              <w:rPr>
                <w:rFonts w:ascii="Arial" w:hAnsi="Arial" w:cs="Arial"/>
                <w:bCs/>
                <w:sz w:val="20"/>
                <w:szCs w:val="24"/>
              </w:rPr>
              <w:t>досл</w:t>
            </w:r>
            <w:proofErr w:type="gramEnd"/>
            <w:r w:rsidRPr="005E6355">
              <w:rPr>
                <w:rFonts w:ascii="Arial" w:hAnsi="Arial" w:cs="Arial"/>
                <w:bCs/>
                <w:sz w:val="20"/>
                <w:szCs w:val="24"/>
              </w:rPr>
              <w:t>ідника</w:t>
            </w:r>
          </w:p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E6355">
              <w:rPr>
                <w:rFonts w:ascii="Arial" w:hAnsi="Arial" w:cs="Arial"/>
                <w:bCs/>
                <w:sz w:val="20"/>
                <w:szCs w:val="24"/>
              </w:rPr>
              <w:t>Назва місця проведення клінічного випробування</w:t>
            </w:r>
          </w:p>
        </w:tc>
      </w:tr>
      <w:tr w:rsidR="005E6355" w:rsidRPr="005E6355" w:rsidTr="00990C38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5E6355">
              <w:rPr>
                <w:rFonts w:ascii="Arial" w:hAnsi="Arial" w:cs="Arial"/>
                <w:bCs/>
                <w:sz w:val="20"/>
                <w:szCs w:val="24"/>
                <w:lang w:val="en-US"/>
              </w:rPr>
              <w:t>1</w:t>
            </w:r>
          </w:p>
        </w:tc>
        <w:tc>
          <w:tcPr>
            <w:tcW w:w="9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5E6355">
              <w:rPr>
                <w:rFonts w:ascii="Arial" w:hAnsi="Arial" w:cs="Arial"/>
                <w:bCs/>
                <w:sz w:val="20"/>
                <w:szCs w:val="24"/>
              </w:rPr>
              <w:t>д.м.н., проф. Станіславчук М.А.</w:t>
            </w:r>
          </w:p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5E6355">
              <w:rPr>
                <w:rFonts w:ascii="Arial" w:hAnsi="Arial" w:cs="Arial"/>
                <w:bCs/>
                <w:sz w:val="20"/>
                <w:szCs w:val="24"/>
              </w:rPr>
              <w:t xml:space="preserve">Комунальне некомерційне </w:t>
            </w:r>
            <w:proofErr w:type="gramStart"/>
            <w:r w:rsidRPr="005E6355">
              <w:rPr>
                <w:rFonts w:ascii="Arial" w:hAnsi="Arial" w:cs="Arial"/>
                <w:bCs/>
                <w:sz w:val="20"/>
                <w:szCs w:val="24"/>
              </w:rPr>
              <w:t>п</w:t>
            </w:r>
            <w:proofErr w:type="gramEnd"/>
            <w:r w:rsidRPr="005E6355">
              <w:rPr>
                <w:rFonts w:ascii="Arial" w:hAnsi="Arial" w:cs="Arial"/>
                <w:bCs/>
                <w:sz w:val="20"/>
                <w:szCs w:val="24"/>
              </w:rPr>
              <w:t xml:space="preserve">ідприємство «Вінницька обласна клінічна лікарня імені М.І. Пирогова Вінницької обласної Ради», високоспеціалізований клінічний центр ревматології, остеопорозу та біологічної терапії, Вінницький національний медичний університет ім. </w:t>
            </w:r>
            <w:r w:rsidRPr="005E6355">
              <w:rPr>
                <w:rFonts w:ascii="Arial" w:hAnsi="Arial" w:cs="Arial"/>
                <w:bCs/>
                <w:sz w:val="20"/>
                <w:szCs w:val="24"/>
                <w:lang w:val="en-US"/>
              </w:rPr>
              <w:t>М.І. Пирогова, кафедра внутрішньої медицини №1, м. Вінниця</w:t>
            </w:r>
          </w:p>
        </w:tc>
      </w:tr>
      <w:tr w:rsidR="005E6355" w:rsidRPr="005E6355" w:rsidTr="00990C38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5E6355">
              <w:rPr>
                <w:rFonts w:ascii="Arial" w:hAnsi="Arial" w:cs="Arial"/>
                <w:bCs/>
                <w:sz w:val="20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9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5E6355">
              <w:rPr>
                <w:rFonts w:ascii="Arial" w:hAnsi="Arial" w:cs="Arial"/>
                <w:bCs/>
                <w:sz w:val="20"/>
                <w:szCs w:val="24"/>
              </w:rPr>
              <w:t>к.м.н. Лебедь К.М.</w:t>
            </w:r>
          </w:p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5E6355">
              <w:rPr>
                <w:rFonts w:ascii="Arial" w:hAnsi="Arial" w:cs="Arial"/>
                <w:bCs/>
                <w:sz w:val="20"/>
                <w:szCs w:val="24"/>
              </w:rPr>
              <w:t xml:space="preserve">Комунальне некомерційне </w:t>
            </w:r>
            <w:proofErr w:type="gramStart"/>
            <w:r w:rsidRPr="005E6355">
              <w:rPr>
                <w:rFonts w:ascii="Arial" w:hAnsi="Arial" w:cs="Arial"/>
                <w:bCs/>
                <w:sz w:val="20"/>
                <w:szCs w:val="24"/>
              </w:rPr>
              <w:t>п</w:t>
            </w:r>
            <w:proofErr w:type="gramEnd"/>
            <w:r w:rsidRPr="005E6355">
              <w:rPr>
                <w:rFonts w:ascii="Arial" w:hAnsi="Arial" w:cs="Arial"/>
                <w:bCs/>
                <w:sz w:val="20"/>
                <w:szCs w:val="24"/>
              </w:rPr>
              <w:t>ідприємство «Херсонська міська клінічна лікарня ім. Є.Є. Карабелеша» Херсонської міської ради, пульмотерапевтичне відділення, м. Херсон</w:t>
            </w:r>
          </w:p>
        </w:tc>
      </w:tr>
    </w:tbl>
    <w:p w:rsidR="005E6355" w:rsidRPr="005E6355" w:rsidRDefault="005E6355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E62D6" w:rsidRP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E62D6" w:rsidRPr="005E6355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eastAsia="de-DE"/>
        </w:rPr>
      </w:pPr>
      <w:proofErr w:type="gramStart"/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Оновлений протокол клінічного випробування 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M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20-259, версія 2.0 від 28 вересня 2021 року; Подовження періоду проведення клінічного випробування з 17 листопада 2024 року до 17 листопада 2028 року; Коротка характеристика лікарського засобу 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Stelara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 (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Ustekinumab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) 130 мг, концентрат для приготування розчину для інфузій, версія від 04 травня 2021 року;</w:t>
      </w:r>
      <w:proofErr w:type="gramEnd"/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 Інформація для пацієнта та інформована згода на участь у науковому </w:t>
      </w:r>
      <w:proofErr w:type="gramStart"/>
      <w:r w:rsidRPr="005E6355">
        <w:rPr>
          <w:rFonts w:ascii="Arial" w:hAnsi="Arial" w:cs="Arial"/>
          <w:b/>
          <w:sz w:val="20"/>
          <w:szCs w:val="20"/>
          <w:lang w:val="ru-RU" w:eastAsia="de-DE"/>
        </w:rPr>
        <w:t>досл</w:t>
      </w:r>
      <w:proofErr w:type="gramEnd"/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ідженні та необов’язковому дослідженні, версія 2 для України від 22 листопада 2021 року, українською та російською мовами; Інформаційна картка пацієнта, </w:t>
      </w:r>
      <w:proofErr w:type="gramStart"/>
      <w:r w:rsidRPr="005E6355">
        <w:rPr>
          <w:rFonts w:ascii="Arial" w:hAnsi="Arial" w:cs="Arial"/>
          <w:b/>
          <w:sz w:val="20"/>
          <w:szCs w:val="20"/>
          <w:lang w:val="ru-RU" w:eastAsia="de-DE"/>
        </w:rPr>
        <w:t>досл</w:t>
      </w:r>
      <w:proofErr w:type="gramEnd"/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ідження 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M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20-259 (група прийому рісанкізумабу), версія 2 від 30 вересня 2021 року, українською та російською мовами; Інформаційна картка пацієнта, дослідження 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M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20-259 (група прийому устекінумабу), версія 2 від 30 вересня 2021 року, українською та російською мовами; Картка з нагадуванням для пацієнта, версія 2 від 30 вересня 2021 року, українською та російською мовами; Щоденник для реєстрації результатів тестів на вагітність та даних про введення </w:t>
      </w:r>
      <w:proofErr w:type="gramStart"/>
      <w:r w:rsidRPr="005E6355">
        <w:rPr>
          <w:rFonts w:ascii="Arial" w:hAnsi="Arial" w:cs="Arial"/>
          <w:b/>
          <w:sz w:val="20"/>
          <w:szCs w:val="20"/>
          <w:lang w:val="ru-RU" w:eastAsia="de-DE"/>
        </w:rPr>
        <w:t>досл</w:t>
      </w:r>
      <w:proofErr w:type="gramEnd"/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іджуваного препарату в рамках дослідження 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>M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20-259, версія 1 від 30 вересня 2021 року, українською та російською мовами</w:t>
      </w:r>
      <w:r w:rsidR="005E6355"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="005E6355">
        <w:rPr>
          <w:rFonts w:ascii="Arial" w:hAnsi="Arial" w:cs="Arial"/>
          <w:b/>
          <w:sz w:val="20"/>
          <w:szCs w:val="20"/>
          <w:lang w:val="ru-RU" w:eastAsia="de-DE"/>
        </w:rPr>
        <w:t>д</w:t>
      </w:r>
      <w:r w:rsidRPr="005E6355">
        <w:rPr>
          <w:rFonts w:ascii="Arial" w:hAnsi="Arial" w:cs="Arial"/>
          <w:b/>
          <w:sz w:val="20"/>
          <w:szCs w:val="20"/>
          <w:lang w:eastAsia="de-DE"/>
        </w:rPr>
        <w:t>о клінічного випробування</w:t>
      </w:r>
      <w:r w:rsidRPr="005E6355">
        <w:rPr>
          <w:rFonts w:ascii="Arial" w:hAnsi="Arial" w:cs="Arial"/>
          <w:sz w:val="20"/>
          <w:szCs w:val="20"/>
          <w:lang w:eastAsia="de-DE"/>
        </w:rPr>
        <w:t xml:space="preserve"> - «Багатоцентрове рандомізоване дослідження 3 фази, що проводиться у сліпому для оцінювача ефективності режимі з метою вивчення рісанкізумабу у порівнянні з устекінумабом при лікуванні дорослих пацієнтів із хворобою Крона середньоважкого чи важкого ступеню тяжкості, для яких терапія препаратами, що пригнічують активність фактору некрозу пухлини, виявилась неефективною», </w:t>
      </w:r>
      <w:r w:rsidRPr="005E6355">
        <w:rPr>
          <w:rFonts w:ascii="Arial" w:hAnsi="Arial" w:cs="Arial"/>
          <w:sz w:val="20"/>
          <w:szCs w:val="20"/>
          <w:lang w:val="en-US" w:eastAsia="de-DE"/>
        </w:rPr>
        <w:t>M</w:t>
      </w:r>
      <w:r w:rsidRPr="005E6355">
        <w:rPr>
          <w:rFonts w:ascii="Arial" w:hAnsi="Arial" w:cs="Arial"/>
          <w:sz w:val="20"/>
          <w:szCs w:val="20"/>
          <w:lang w:eastAsia="de-DE"/>
        </w:rPr>
        <w:t>20-259, версія 1.0 від 23 липня 2020 року.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«ЕббВі Інк», США / </w:t>
      </w:r>
      <w:r>
        <w:rPr>
          <w:rFonts w:ascii="Arial" w:hAnsi="Arial" w:cs="Arial"/>
          <w:sz w:val="20"/>
          <w:szCs w:val="20"/>
          <w:lang w:val="en-US" w:eastAsia="de-DE"/>
        </w:rPr>
        <w:t>AbbVie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Inc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., </w:t>
      </w:r>
      <w:r>
        <w:rPr>
          <w:rFonts w:ascii="Arial" w:hAnsi="Arial" w:cs="Arial"/>
          <w:sz w:val="20"/>
          <w:szCs w:val="20"/>
          <w:lang w:val="en-US" w:eastAsia="de-DE"/>
        </w:rPr>
        <w:t>USA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ЕббВі Біофармасьютікалз ГмбХ, Швейцарія </w:t>
      </w:r>
    </w:p>
    <w:p w:rsid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9E62D6" w:rsidRPr="005E6355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eastAsia="de-DE"/>
        </w:rPr>
      </w:pPr>
      <w:r w:rsidRPr="005E6355">
        <w:rPr>
          <w:rFonts w:ascii="Arial" w:hAnsi="Arial" w:cs="Arial"/>
          <w:b/>
          <w:sz w:val="20"/>
          <w:szCs w:val="20"/>
          <w:lang w:val="ru-RU" w:eastAsia="de-DE"/>
        </w:rPr>
        <w:t>Включення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додаткових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місць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проведення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клінічного</w:t>
      </w:r>
      <w:r w:rsidRPr="005E6355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>випробування</w:t>
      </w:r>
      <w:r w:rsidR="005E6355" w:rsidRPr="005E6355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="005E6355">
        <w:rPr>
          <w:rFonts w:ascii="Arial" w:hAnsi="Arial" w:cs="Arial"/>
          <w:b/>
          <w:sz w:val="20"/>
          <w:szCs w:val="20"/>
          <w:lang w:val="ru-RU" w:eastAsia="de-DE"/>
        </w:rPr>
        <w:t>д</w:t>
      </w:r>
      <w:r w:rsidRPr="005E6355">
        <w:rPr>
          <w:rFonts w:ascii="Arial" w:hAnsi="Arial" w:cs="Arial"/>
          <w:b/>
          <w:sz w:val="20"/>
          <w:szCs w:val="20"/>
          <w:lang w:eastAsia="de-DE"/>
        </w:rPr>
        <w:t>о клінічного випробування</w:t>
      </w:r>
      <w:r w:rsidRPr="005E6355">
        <w:rPr>
          <w:rFonts w:ascii="Arial" w:hAnsi="Arial" w:cs="Arial"/>
          <w:sz w:val="20"/>
          <w:szCs w:val="20"/>
          <w:lang w:eastAsia="de-DE"/>
        </w:rPr>
        <w:t xml:space="preserve"> - «Багатоцентрове, рандомізоване, подвійне сліпе, плацебо-контрольоване </w:t>
      </w:r>
      <w:proofErr w:type="gramStart"/>
      <w:r w:rsidRPr="005E6355">
        <w:rPr>
          <w:rFonts w:ascii="Arial" w:hAnsi="Arial" w:cs="Arial"/>
          <w:sz w:val="20"/>
          <w:szCs w:val="20"/>
          <w:lang w:eastAsia="de-DE"/>
        </w:rPr>
        <w:t>досл</w:t>
      </w:r>
      <w:proofErr w:type="gramEnd"/>
      <w:r w:rsidRPr="005E6355">
        <w:rPr>
          <w:rFonts w:ascii="Arial" w:hAnsi="Arial" w:cs="Arial"/>
          <w:sz w:val="20"/>
          <w:szCs w:val="20"/>
          <w:lang w:eastAsia="de-DE"/>
        </w:rPr>
        <w:t>ідження фази 2</w:t>
      </w:r>
      <w:r w:rsidRPr="005E6355">
        <w:rPr>
          <w:rFonts w:ascii="Arial" w:hAnsi="Arial" w:cs="Arial"/>
          <w:sz w:val="20"/>
          <w:szCs w:val="20"/>
          <w:lang w:val="en-US" w:eastAsia="de-DE"/>
        </w:rPr>
        <w:t>b</w:t>
      </w:r>
      <w:r w:rsidRPr="005E6355">
        <w:rPr>
          <w:rFonts w:ascii="Arial" w:hAnsi="Arial" w:cs="Arial"/>
          <w:sz w:val="20"/>
          <w:szCs w:val="20"/>
          <w:lang w:eastAsia="de-DE"/>
        </w:rPr>
        <w:t xml:space="preserve">, що проводиться в паралельних групах з метою визначення діапазону доз, оцінки ефективності, безпечності та переносимості Зіботентану і Дапагліфлозину у пацієнтів з хронічною хворобою нирок з оцінюваною швидкістю клубочкової фільтрації (оШКФ) від 20 мл/хв/1,73 м2 до 60 мл/хв/1,73 м2», </w:t>
      </w:r>
      <w:r w:rsidRPr="005E6355">
        <w:rPr>
          <w:rFonts w:ascii="Arial" w:hAnsi="Arial" w:cs="Arial"/>
          <w:sz w:val="20"/>
          <w:szCs w:val="20"/>
          <w:lang w:val="en-US" w:eastAsia="de-DE"/>
        </w:rPr>
        <w:t>D</w:t>
      </w:r>
      <w:r w:rsidRPr="005E6355">
        <w:rPr>
          <w:rFonts w:ascii="Arial" w:hAnsi="Arial" w:cs="Arial"/>
          <w:sz w:val="20"/>
          <w:szCs w:val="20"/>
          <w:lang w:eastAsia="de-DE"/>
        </w:rPr>
        <w:t>4325</w:t>
      </w:r>
      <w:r w:rsidRPr="005E6355">
        <w:rPr>
          <w:rFonts w:ascii="Arial" w:hAnsi="Arial" w:cs="Arial"/>
          <w:sz w:val="20"/>
          <w:szCs w:val="20"/>
          <w:lang w:val="en-US" w:eastAsia="de-DE"/>
        </w:rPr>
        <w:t>C</w:t>
      </w:r>
      <w:r w:rsidRPr="005E6355">
        <w:rPr>
          <w:rFonts w:ascii="Arial" w:hAnsi="Arial" w:cs="Arial"/>
          <w:sz w:val="20"/>
          <w:szCs w:val="20"/>
          <w:lang w:eastAsia="de-DE"/>
        </w:rPr>
        <w:t>00001, версія 1.0 від 14 вересня 2020 року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«АстраЗенека АБ», Швеція / </w:t>
      </w:r>
      <w:r>
        <w:rPr>
          <w:rFonts w:ascii="Arial" w:hAnsi="Arial" w:cs="Arial"/>
          <w:sz w:val="20"/>
          <w:szCs w:val="20"/>
          <w:lang w:val="en-US" w:eastAsia="de-DE"/>
        </w:rPr>
        <w:t>AstraZeneca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AB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, </w:t>
      </w:r>
      <w:r>
        <w:rPr>
          <w:rFonts w:ascii="Arial" w:hAnsi="Arial" w:cs="Arial"/>
          <w:sz w:val="20"/>
          <w:szCs w:val="20"/>
          <w:lang w:val="en-US" w:eastAsia="de-DE"/>
        </w:rPr>
        <w:t>Sweden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uk-UA"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</w:t>
      </w:r>
      <w:proofErr w:type="gramStart"/>
      <w:r>
        <w:rPr>
          <w:rFonts w:ascii="Arial" w:hAnsi="Arial" w:cs="Arial"/>
          <w:sz w:val="20"/>
          <w:szCs w:val="20"/>
          <w:lang w:val="en-US" w:eastAsia="de-DE"/>
        </w:rPr>
        <w:t>ТОВ</w:t>
      </w:r>
      <w:proofErr w:type="gramEnd"/>
      <w:r>
        <w:rPr>
          <w:rFonts w:ascii="Arial" w:hAnsi="Arial" w:cs="Arial"/>
          <w:sz w:val="20"/>
          <w:szCs w:val="20"/>
          <w:lang w:val="en-US" w:eastAsia="de-DE"/>
        </w:rPr>
        <w:t xml:space="preserve"> «ПАРЕКСЕЛ Україна» </w:t>
      </w:r>
    </w:p>
    <w:p w:rsidR="005E6355" w:rsidRDefault="005E6355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uk-UA" w:eastAsia="de-DE"/>
        </w:rPr>
      </w:pPr>
    </w:p>
    <w:tbl>
      <w:tblPr>
        <w:tblW w:w="9631" w:type="dxa"/>
        <w:tblCellMar>
          <w:left w:w="0" w:type="dxa"/>
          <w:right w:w="0" w:type="dxa"/>
        </w:tblCellMar>
        <w:tblLook w:val="04A0"/>
      </w:tblPr>
      <w:tblGrid>
        <w:gridCol w:w="559"/>
        <w:gridCol w:w="9072"/>
      </w:tblGrid>
      <w:tr w:rsidR="005E6355" w:rsidRPr="005E6355" w:rsidTr="00990C3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 w:eastAsia="de-DE"/>
              </w:rPr>
            </w:pPr>
            <w:r w:rsidRPr="005E6355">
              <w:rPr>
                <w:rFonts w:ascii="Arial" w:hAnsi="Arial" w:cs="Arial"/>
                <w:bCs/>
                <w:sz w:val="20"/>
                <w:szCs w:val="20"/>
                <w:lang w:val="en-US" w:eastAsia="de-DE"/>
              </w:rPr>
              <w:t xml:space="preserve">№ </w:t>
            </w:r>
          </w:p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 w:eastAsia="de-DE"/>
              </w:rPr>
            </w:pPr>
            <w:r w:rsidRPr="005E6355">
              <w:rPr>
                <w:rFonts w:ascii="Arial" w:hAnsi="Arial" w:cs="Arial"/>
                <w:bCs/>
                <w:sz w:val="20"/>
                <w:szCs w:val="20"/>
                <w:lang w:val="en-US" w:eastAsia="de-DE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П.І.Б. відповідального </w:t>
            </w:r>
            <w:proofErr w:type="gramStart"/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досл</w:t>
            </w:r>
            <w:proofErr w:type="gramEnd"/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ідника</w:t>
            </w:r>
          </w:p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назва місця проведення клінічного випробування</w:t>
            </w:r>
          </w:p>
        </w:tc>
      </w:tr>
      <w:tr w:rsidR="005E6355" w:rsidRPr="005E6355" w:rsidTr="00990C3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 w:eastAsia="de-DE"/>
              </w:rPr>
            </w:pPr>
            <w:r w:rsidRPr="005E6355">
              <w:rPr>
                <w:rFonts w:ascii="Arial" w:hAnsi="Arial" w:cs="Arial"/>
                <w:bCs/>
                <w:sz w:val="20"/>
                <w:szCs w:val="20"/>
                <w:lang w:val="en-US" w:eastAsia="de-DE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к.м.н. Беренфус В.Я.</w:t>
            </w:r>
          </w:p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Комунальне некомерційне </w:t>
            </w:r>
            <w:proofErr w:type="gramStart"/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п</w:t>
            </w:r>
            <w:proofErr w:type="gramEnd"/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ідприємство «4-а міська клінічна лікарня </w:t>
            </w:r>
            <w:r w:rsidRPr="005E6355">
              <w:rPr>
                <w:rFonts w:ascii="Arial" w:hAnsi="Arial" w:cs="Arial"/>
                <w:bCs/>
                <w:sz w:val="20"/>
                <w:szCs w:val="20"/>
                <w:lang w:val="en-US" w:eastAsia="de-DE"/>
              </w:rPr>
              <w:t>    </w:t>
            </w:r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м. Львова», відділення денного стаціонару з кардіологічними ліжками, </w:t>
            </w:r>
            <w:r w:rsidRPr="005E6355">
              <w:rPr>
                <w:rFonts w:ascii="Arial" w:hAnsi="Arial" w:cs="Arial"/>
                <w:bCs/>
                <w:sz w:val="20"/>
                <w:szCs w:val="20"/>
                <w:lang w:val="en-US" w:eastAsia="de-DE"/>
              </w:rPr>
              <w:t> </w:t>
            </w:r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м. Львів</w:t>
            </w:r>
          </w:p>
        </w:tc>
      </w:tr>
      <w:tr w:rsidR="005E6355" w:rsidRPr="005E6355" w:rsidTr="00990C3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 w:eastAsia="de-DE"/>
              </w:rPr>
            </w:pPr>
            <w:r w:rsidRPr="005E6355">
              <w:rPr>
                <w:rFonts w:ascii="Arial" w:hAnsi="Arial" w:cs="Arial"/>
                <w:bCs/>
                <w:sz w:val="20"/>
                <w:szCs w:val="20"/>
                <w:lang w:val="en-US" w:eastAsia="de-DE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зав. від. Чуприна Л.О.</w:t>
            </w:r>
          </w:p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Медичний центр товариства з обмеженою відповідальністю «Центр сімейної медицини плюс», лікувально-профілактичний </w:t>
            </w:r>
            <w:proofErr w:type="gramStart"/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п</w:t>
            </w:r>
            <w:proofErr w:type="gramEnd"/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ідрозділ, </w:t>
            </w:r>
            <w:r w:rsidRPr="005E6355">
              <w:rPr>
                <w:rFonts w:ascii="Arial" w:hAnsi="Arial" w:cs="Arial"/>
                <w:bCs/>
                <w:sz w:val="20"/>
                <w:szCs w:val="20"/>
                <w:lang w:val="en-US" w:eastAsia="de-DE"/>
              </w:rPr>
              <w:t> </w:t>
            </w:r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м. Київ</w:t>
            </w:r>
          </w:p>
        </w:tc>
      </w:tr>
      <w:tr w:rsidR="005E6355" w:rsidRPr="005E6355" w:rsidTr="00990C3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 w:eastAsia="de-DE"/>
              </w:rPr>
            </w:pPr>
            <w:r w:rsidRPr="005E6355">
              <w:rPr>
                <w:rFonts w:ascii="Arial" w:hAnsi="Arial" w:cs="Arial"/>
                <w:bCs/>
                <w:sz w:val="20"/>
                <w:szCs w:val="20"/>
                <w:lang w:val="en-US" w:eastAsia="de-DE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proofErr w:type="gramStart"/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л</w:t>
            </w:r>
            <w:proofErr w:type="gramEnd"/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ікар Ізай А.В.</w:t>
            </w:r>
          </w:p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Медичний центр товариства з обмеженою відповідальністю «Едельвейс Медікс», лікувально-профілактичний </w:t>
            </w:r>
            <w:proofErr w:type="gramStart"/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п</w:t>
            </w:r>
            <w:proofErr w:type="gramEnd"/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ідрозділ, м. Київ</w:t>
            </w:r>
          </w:p>
        </w:tc>
      </w:tr>
      <w:tr w:rsidR="005E6355" w:rsidRPr="005E6355" w:rsidTr="00990C3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 w:eastAsia="de-DE"/>
              </w:rPr>
            </w:pPr>
            <w:r w:rsidRPr="005E6355">
              <w:rPr>
                <w:rFonts w:ascii="Arial" w:hAnsi="Arial" w:cs="Arial"/>
                <w:bCs/>
                <w:sz w:val="20"/>
                <w:szCs w:val="20"/>
                <w:lang w:val="en-US" w:eastAsia="de-DE"/>
              </w:rPr>
              <w:t>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proofErr w:type="gramStart"/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л</w:t>
            </w:r>
            <w:proofErr w:type="gramEnd"/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ікар Постол С.В.</w:t>
            </w:r>
          </w:p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Медичний центр товариства з обмеженою відповідальністю «Медбуд-Клінік», лікувально-профілактичний </w:t>
            </w:r>
            <w:proofErr w:type="gramStart"/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п</w:t>
            </w:r>
            <w:proofErr w:type="gramEnd"/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ідрозділ, м. Київ</w:t>
            </w:r>
          </w:p>
        </w:tc>
      </w:tr>
      <w:tr w:rsidR="005E6355" w:rsidRPr="005E6355" w:rsidTr="00990C3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 w:eastAsia="de-DE"/>
              </w:rPr>
            </w:pPr>
            <w:r w:rsidRPr="005E6355">
              <w:rPr>
                <w:rFonts w:ascii="Arial" w:hAnsi="Arial" w:cs="Arial"/>
                <w:bCs/>
                <w:sz w:val="20"/>
                <w:szCs w:val="20"/>
                <w:lang w:val="en-US" w:eastAsia="de-DE"/>
              </w:rPr>
              <w:t>5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к.м.н. Семенових П.С.</w:t>
            </w:r>
          </w:p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Державна установа «Національний інститут терапії імені Л.Т. Малої Національної академії медичних наук України», відділ </w:t>
            </w:r>
            <w:proofErr w:type="gramStart"/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проф</w:t>
            </w:r>
            <w:proofErr w:type="gramEnd"/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ілактики та лікування хвороб нирок при коморбідних станах, м. Харків</w:t>
            </w:r>
          </w:p>
        </w:tc>
      </w:tr>
      <w:tr w:rsidR="005E6355" w:rsidRPr="005E6355" w:rsidTr="00990C3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 w:eastAsia="de-DE"/>
              </w:rPr>
            </w:pPr>
            <w:r w:rsidRPr="005E6355">
              <w:rPr>
                <w:rFonts w:ascii="Arial" w:hAnsi="Arial" w:cs="Arial"/>
                <w:bCs/>
                <w:sz w:val="20"/>
                <w:szCs w:val="20"/>
                <w:lang w:val="en-US" w:eastAsia="de-DE"/>
              </w:rPr>
              <w:t>6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д.м.н., проф. Скрипник Н.В.</w:t>
            </w:r>
          </w:p>
          <w:p w:rsidR="005E6355" w:rsidRPr="005E6355" w:rsidRDefault="005E6355" w:rsidP="005E63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 xml:space="preserve">Комунальне некомерційне </w:t>
            </w:r>
            <w:proofErr w:type="gramStart"/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п</w:t>
            </w:r>
            <w:proofErr w:type="gramEnd"/>
            <w:r w:rsidRPr="005E6355"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ідприємство «Обласна клінічна лікарня Івано-Франківської обласної ради», ендокринологічне відділення, Івано-Франківський національний медичний університет, кафедра ендокринології, м. Івано-Франківськ</w:t>
            </w:r>
          </w:p>
        </w:tc>
      </w:tr>
    </w:tbl>
    <w:p w:rsidR="005E6355" w:rsidRPr="005E6355" w:rsidRDefault="005E6355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de-DE"/>
        </w:rPr>
      </w:pPr>
    </w:p>
    <w:p w:rsidR="005E6355" w:rsidRPr="005E6355" w:rsidRDefault="005E6355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uk-UA"/>
        </w:rPr>
      </w:pPr>
    </w:p>
    <w:p w:rsidR="009E62D6" w:rsidRPr="00990C38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eastAsia="de-DE"/>
        </w:rPr>
      </w:pPr>
      <w:r w:rsidRPr="00990C38">
        <w:rPr>
          <w:rFonts w:ascii="Arial" w:hAnsi="Arial" w:cs="Arial"/>
          <w:b/>
          <w:sz w:val="20"/>
          <w:szCs w:val="20"/>
          <w:lang w:eastAsia="de-DE"/>
        </w:rPr>
        <w:t xml:space="preserve">Оновлений протокол клінічного випробування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M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 xml:space="preserve">16-011, версія 5.0 від 01 листопада 2021 року; Інформація для пацієнта та інформована згода на участь у науковому дослідженні та необов’язковому дослідженні, версія 4.0 для України від 13 грудня 2021 року, українською та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lastRenderedPageBreak/>
        <w:t>російською мовами; Інформаційна картка пацієнта для дослідження М16-011, версія 4 від 3 листопада 2021 року, українською та російською мовами</w:t>
      </w:r>
      <w:r w:rsidR="00990C38" w:rsidRPr="00990C38">
        <w:rPr>
          <w:rFonts w:ascii="Arial" w:hAnsi="Arial" w:cs="Arial"/>
          <w:b/>
          <w:sz w:val="20"/>
          <w:szCs w:val="20"/>
          <w:lang w:eastAsia="de-DE"/>
        </w:rPr>
        <w:t xml:space="preserve"> </w:t>
      </w:r>
      <w:r w:rsidR="00990C38">
        <w:rPr>
          <w:rFonts w:ascii="Arial" w:hAnsi="Arial" w:cs="Arial"/>
          <w:b/>
          <w:sz w:val="20"/>
          <w:szCs w:val="20"/>
          <w:lang w:eastAsia="de-DE"/>
        </w:rPr>
        <w:t>д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о клінічного випробування</w:t>
      </w:r>
      <w:r w:rsidRPr="00990C38">
        <w:rPr>
          <w:rFonts w:ascii="Arial" w:hAnsi="Arial" w:cs="Arial"/>
          <w:sz w:val="20"/>
          <w:szCs w:val="20"/>
          <w:lang w:eastAsia="de-DE"/>
        </w:rPr>
        <w:t xml:space="preserve"> - «Рандомізоване подвійне сліпе дослідження </w:t>
      </w:r>
      <w:r w:rsidRPr="00990C38">
        <w:rPr>
          <w:rFonts w:ascii="Arial" w:hAnsi="Arial" w:cs="Arial"/>
          <w:sz w:val="20"/>
          <w:szCs w:val="20"/>
          <w:lang w:val="en-US" w:eastAsia="de-DE"/>
        </w:rPr>
        <w:t>III</w:t>
      </w:r>
      <w:r w:rsidRPr="00990C38">
        <w:rPr>
          <w:rFonts w:ascii="Arial" w:hAnsi="Arial" w:cs="Arial"/>
          <w:sz w:val="20"/>
          <w:szCs w:val="20"/>
          <w:lang w:eastAsia="de-DE"/>
        </w:rPr>
        <w:t xml:space="preserve"> фази, для порівняння препарату Рісанкізумаб з плацебо у пацієнтів з активним псоріатичним артритом (ПсА), які мають в анамнезі неадекватну відповідь принаймні на один хворобомодифікуючий протиревматичний препарат (ХМПРП) або його непереносимість (</w:t>
      </w:r>
      <w:r w:rsidRPr="00990C38">
        <w:rPr>
          <w:rFonts w:ascii="Arial" w:hAnsi="Arial" w:cs="Arial"/>
          <w:sz w:val="20"/>
          <w:szCs w:val="20"/>
          <w:lang w:val="en-US" w:eastAsia="de-DE"/>
        </w:rPr>
        <w:t>KEEPsAKE</w:t>
      </w:r>
      <w:r w:rsidRPr="00990C38">
        <w:rPr>
          <w:rFonts w:ascii="Arial" w:hAnsi="Arial" w:cs="Arial"/>
          <w:sz w:val="20"/>
          <w:szCs w:val="20"/>
          <w:lang w:eastAsia="de-DE"/>
        </w:rPr>
        <w:t xml:space="preserve"> 1)», </w:t>
      </w:r>
      <w:r w:rsidRPr="00990C38">
        <w:rPr>
          <w:rFonts w:ascii="Arial" w:hAnsi="Arial" w:cs="Arial"/>
          <w:sz w:val="20"/>
          <w:szCs w:val="20"/>
          <w:lang w:val="en-US" w:eastAsia="de-DE"/>
        </w:rPr>
        <w:t>M</w:t>
      </w:r>
      <w:r w:rsidRPr="00990C38">
        <w:rPr>
          <w:rFonts w:ascii="Arial" w:hAnsi="Arial" w:cs="Arial"/>
          <w:sz w:val="20"/>
          <w:szCs w:val="20"/>
          <w:lang w:eastAsia="de-DE"/>
        </w:rPr>
        <w:t>16-011, версія 4.0 від 10 вересня 2020 року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AbbVie Inc., USA/ ЕббВі Інк., США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«ЕббВі Біофармасьютікалз ГмбХ», Швейцарія </w:t>
      </w:r>
    </w:p>
    <w:p w:rsid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9E62D6" w:rsidRPr="00990C38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en-US" w:eastAsia="de-DE"/>
        </w:rPr>
      </w:pPr>
      <w:r w:rsidRPr="00990C38">
        <w:rPr>
          <w:rFonts w:ascii="Arial" w:hAnsi="Arial" w:cs="Arial"/>
          <w:b/>
          <w:sz w:val="20"/>
          <w:szCs w:val="20"/>
          <w:lang w:val="en-US" w:eastAsia="de-DE"/>
        </w:rPr>
        <w:t>Оновлений Протокол клінічного дослідження CER-FT011-SSc01, версія 2.1 від 01 листопада 2021 року;</w:t>
      </w:r>
      <w:r w:rsidR="00990C38" w:rsidRPr="00990C38">
        <w:rPr>
          <w:rFonts w:ascii="Arial" w:hAnsi="Arial" w:cs="Arial"/>
          <w:b/>
          <w:sz w:val="20"/>
          <w:szCs w:val="20"/>
          <w:lang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Інформаційний листок і форма згоди, версія V2.0UKR(uk)1.0 від 22 грудня 2021 року, переклад українською мовою 27 грудня 2021 року; Інформаційний листок і форма згоди, версія V2.0UKR(ru)1.0 від 22 грудня 2021 року, переклад російською мовою від 27 грудня 2021 року; Інформаційна картка щодо ВЛЗ для препарату FT011, версія 1.0UKR(uk) від 17 вересня 2021 року, переклад українською мовою від 27 грудня 2021 року; Інформаційна картка щодо ВЛЗ для препарату FT011, версія 1.0UKR(ru) від 17 вересня 2021 року, переклад російською мовою від 27 грудня 2021 року</w:t>
      </w:r>
      <w:r w:rsidR="00990C38" w:rsidRPr="00990C38">
        <w:rPr>
          <w:rFonts w:ascii="Arial" w:hAnsi="Arial" w:cs="Arial"/>
          <w:b/>
          <w:sz w:val="20"/>
          <w:szCs w:val="20"/>
          <w:lang w:eastAsia="de-DE"/>
        </w:rPr>
        <w:t xml:space="preserve"> </w:t>
      </w:r>
      <w:r w:rsidR="00990C38">
        <w:rPr>
          <w:rFonts w:ascii="Arial" w:hAnsi="Arial" w:cs="Arial"/>
          <w:b/>
          <w:sz w:val="20"/>
          <w:szCs w:val="20"/>
          <w:lang w:eastAsia="de-DE"/>
        </w:rPr>
        <w:t>д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клінічного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випробування</w:t>
      </w:r>
      <w:r w:rsidRPr="00990C38">
        <w:rPr>
          <w:rFonts w:ascii="Arial" w:hAnsi="Arial" w:cs="Arial"/>
          <w:sz w:val="20"/>
          <w:szCs w:val="20"/>
          <w:lang w:val="en-US" w:eastAsia="de-DE"/>
        </w:rPr>
        <w:t xml:space="preserve"> - «Рандомізоване, подвійне сліпе, плацебо-контрольоване дослідження фази ІІ для вивчення фармакокінетики, фармакодинамічних ефектів і безпечності препарату FT011 для перорального застосування в учасників дослідження із дифузним системним склерозом», CER-FT011-SSc01, версія 1.4 від 11 лютого 2021 року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Certa Therapeutics Pty Ltd, Australia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</w:t>
      </w:r>
      <w:proofErr w:type="gramStart"/>
      <w:r>
        <w:rPr>
          <w:rFonts w:ascii="Arial" w:hAnsi="Arial" w:cs="Arial"/>
          <w:sz w:val="20"/>
          <w:szCs w:val="20"/>
          <w:lang w:val="en-US" w:eastAsia="de-DE"/>
        </w:rPr>
        <w:t>П</w:t>
      </w:r>
      <w:proofErr w:type="gramEnd"/>
      <w:r>
        <w:rPr>
          <w:rFonts w:ascii="Arial" w:hAnsi="Arial" w:cs="Arial"/>
          <w:sz w:val="20"/>
          <w:szCs w:val="20"/>
          <w:lang w:val="en-US" w:eastAsia="de-DE"/>
        </w:rPr>
        <w:t xml:space="preserve">ідприємство з 100% іноземною інвестицією «АЙК’ЮВІА РДС Україна» </w:t>
      </w:r>
    </w:p>
    <w:p w:rsid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9E62D6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  <w:lang w:val="en-US" w:eastAsia="de-DE"/>
        </w:rPr>
      </w:pPr>
      <w:r>
        <w:rPr>
          <w:rFonts w:ascii="Arial" w:hAnsi="Arial" w:cs="Arial"/>
          <w:b/>
          <w:sz w:val="20"/>
          <w:szCs w:val="20"/>
          <w:lang w:val="en-US" w:eastAsia="de-DE"/>
        </w:rPr>
        <w:t>Брошура дослідника лікарського засобу SAR441344, версія № 3 від 16 грудня 2021р., англійською мовою.; Зразок маркування вторинної упаковки досліджуваного лікарського засобу SAR441344 150 мг/мл або плацебо, версія 3 від 25 листопада 2021 року, українською мовою.; Зразок маркування первинної упаковки досліджуваного лікарського засобу SAR441344 150 мг/мл або плацебо, версія 2 від 25 листопада 2021 року, українською мовою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До</w:t>
      </w:r>
      <w:r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>
        <w:rPr>
          <w:rFonts w:ascii="Arial" w:hAnsi="Arial" w:cs="Arial"/>
          <w:b/>
          <w:sz w:val="20"/>
          <w:szCs w:val="20"/>
          <w:lang w:eastAsia="de-DE"/>
        </w:rPr>
        <w:t>клінічного</w:t>
      </w:r>
      <w:r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>
        <w:rPr>
          <w:rFonts w:ascii="Arial" w:hAnsi="Arial" w:cs="Arial"/>
          <w:b/>
          <w:sz w:val="20"/>
          <w:szCs w:val="20"/>
          <w:lang w:eastAsia="de-DE"/>
        </w:rPr>
        <w:t>випробування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«Ефективність та безпечність препарату SAR441344 при лікуванні системного червоного вовчака: рандомізоване, подвійне сліпе, плацебо-контрольоване </w:t>
      </w:r>
      <w:proofErr w:type="gramStart"/>
      <w:r>
        <w:rPr>
          <w:rFonts w:ascii="Arial" w:hAnsi="Arial" w:cs="Arial"/>
          <w:sz w:val="20"/>
          <w:szCs w:val="20"/>
          <w:lang w:val="en-US" w:eastAsia="de-DE"/>
        </w:rPr>
        <w:t>досл</w:t>
      </w:r>
      <w:proofErr w:type="gramEnd"/>
      <w:r>
        <w:rPr>
          <w:rFonts w:ascii="Arial" w:hAnsi="Arial" w:cs="Arial"/>
          <w:sz w:val="20"/>
          <w:szCs w:val="20"/>
          <w:lang w:val="en-US" w:eastAsia="de-DE"/>
        </w:rPr>
        <w:t>ідження фази 2 для підтвердження концепції», ACT17010, версія 1 від 31 травня 2021 року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sanofi-aventis recherche &amp; developpement, France (Саноф</w:t>
      </w:r>
      <w:proofErr w:type="gramStart"/>
      <w:r>
        <w:rPr>
          <w:rFonts w:ascii="Arial" w:hAnsi="Arial" w:cs="Arial"/>
          <w:sz w:val="20"/>
          <w:szCs w:val="20"/>
          <w:lang w:val="en-US" w:eastAsia="de-DE"/>
        </w:rPr>
        <w:t>і-</w:t>
      </w:r>
      <w:proofErr w:type="gramEnd"/>
      <w:r>
        <w:rPr>
          <w:rFonts w:ascii="Arial" w:hAnsi="Arial" w:cs="Arial"/>
          <w:sz w:val="20"/>
          <w:szCs w:val="20"/>
          <w:lang w:val="en-US" w:eastAsia="de-DE"/>
        </w:rPr>
        <w:t>Авентіс решерш е девелопман, Франція)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</w:t>
      </w:r>
      <w:proofErr w:type="gramStart"/>
      <w:r w:rsidRPr="009E62D6">
        <w:rPr>
          <w:rFonts w:ascii="Arial" w:hAnsi="Arial" w:cs="Arial"/>
          <w:sz w:val="20"/>
          <w:szCs w:val="20"/>
          <w:lang w:eastAsia="de-DE"/>
        </w:rPr>
        <w:t>ТОВ</w:t>
      </w:r>
      <w:proofErr w:type="gramEnd"/>
      <w:r w:rsidRPr="009E62D6">
        <w:rPr>
          <w:rFonts w:ascii="Arial" w:hAnsi="Arial" w:cs="Arial"/>
          <w:sz w:val="20"/>
          <w:szCs w:val="20"/>
          <w:lang w:eastAsia="de-DE"/>
        </w:rPr>
        <w:t xml:space="preserve"> «Санофі-Авентіс Україна» </w:t>
      </w:r>
    </w:p>
    <w:p w:rsidR="009E62D6" w:rsidRP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E62D6" w:rsidRPr="00990C38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eastAsia="de-DE"/>
        </w:rPr>
      </w:pP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Оновлений протокол клінічного випробування МК -8189-008, з інкорпорованою поправкою 03 від 17 грудня 2021 року, </w:t>
      </w:r>
      <w:proofErr w:type="gramStart"/>
      <w:r w:rsidRPr="00990C38">
        <w:rPr>
          <w:rFonts w:ascii="Arial" w:hAnsi="Arial" w:cs="Arial"/>
          <w:b/>
          <w:sz w:val="20"/>
          <w:szCs w:val="20"/>
          <w:lang w:val="ru-RU" w:eastAsia="de-DE"/>
        </w:rPr>
        <w:t>англ</w:t>
      </w:r>
      <w:proofErr w:type="gramEnd"/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ійською мовою; Оновлені розділи досьє досліджуваного лікарського засобу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MK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-8189: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.3.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Manufacture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MK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-8189,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.3.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Manufacture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Placebo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for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MK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-8189, та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.3.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Manufacture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Comparator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(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Modified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)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Risperidone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, версія 07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Y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77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від 06 січня 2022 року, англійською мовою; Залучення додаткової виробничої ділянки для препарату порівняння (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Risperidone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over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encapsulated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):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Patheon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Pharmaceuticals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Inc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., 2110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East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Galbraith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Road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,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Cincinnati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,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OH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45237-1625,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USA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; залучення додаткової виробничої ділянки для плацебо до препарату порівняння (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Risperidone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over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encapsulated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):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Mayne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Pharma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Inc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., 1240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Sugg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Parkway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Greenville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,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NC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27834,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USA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; уточнення назви та адреси виробничої ділянки для МК 8189 та плацебо: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Patheon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Pharmaceuticals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Inc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., 2110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East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Galbraith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Road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,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Cincinnati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,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OH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45237-1625,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USA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; залучення додаткової виробничої ділянки для препарату порівняння (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Risperidone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over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encapsulated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):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Merck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Sharp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&amp;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Dohme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Corp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., 770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Sumneytown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Pike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,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West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Point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,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PA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19486,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USA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; Шкала позитивних та негативних синдромів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PANSS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_ Критерії оцінки,версія:"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MRL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184338_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MK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8189-008_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PANSS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-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Rating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_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Criteria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_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V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1_ 26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May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2020_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RUS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(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)", для України російською мовою</w:t>
      </w:r>
      <w:r w:rsidR="00990C38"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="00990C38">
        <w:rPr>
          <w:rFonts w:ascii="Arial" w:hAnsi="Arial" w:cs="Arial"/>
          <w:b/>
          <w:sz w:val="20"/>
          <w:szCs w:val="20"/>
          <w:lang w:val="ru-RU" w:eastAsia="de-DE"/>
        </w:rPr>
        <w:t>д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о клінічного випробування</w:t>
      </w:r>
      <w:r w:rsidRPr="00990C38">
        <w:rPr>
          <w:rFonts w:ascii="Arial" w:hAnsi="Arial" w:cs="Arial"/>
          <w:sz w:val="20"/>
          <w:szCs w:val="20"/>
          <w:lang w:eastAsia="de-DE"/>
        </w:rPr>
        <w:t xml:space="preserve"> - «Рандомізоване, подвійне-сліпе, з плацебо та активним контролем лікування дослідження 2Б фази ефективності та безпечності </w:t>
      </w:r>
      <w:r w:rsidRPr="00990C38">
        <w:rPr>
          <w:rFonts w:ascii="Arial" w:hAnsi="Arial" w:cs="Arial"/>
          <w:sz w:val="20"/>
          <w:szCs w:val="20"/>
          <w:lang w:val="en-US" w:eastAsia="de-DE"/>
        </w:rPr>
        <w:t>MK</w:t>
      </w:r>
      <w:r w:rsidRPr="00990C38">
        <w:rPr>
          <w:rFonts w:ascii="Arial" w:hAnsi="Arial" w:cs="Arial"/>
          <w:sz w:val="20"/>
          <w:szCs w:val="20"/>
          <w:lang w:eastAsia="de-DE"/>
        </w:rPr>
        <w:t xml:space="preserve">-8189 у пацієнтів з гострим епізодом шизофренії», </w:t>
      </w:r>
      <w:r w:rsidRPr="00990C38">
        <w:rPr>
          <w:rFonts w:ascii="Arial" w:hAnsi="Arial" w:cs="Arial"/>
          <w:sz w:val="20"/>
          <w:szCs w:val="20"/>
          <w:lang w:val="en-US" w:eastAsia="de-DE"/>
        </w:rPr>
        <w:t>MK</w:t>
      </w:r>
      <w:r w:rsidRPr="00990C38">
        <w:rPr>
          <w:rFonts w:ascii="Arial" w:hAnsi="Arial" w:cs="Arial"/>
          <w:sz w:val="20"/>
          <w:szCs w:val="20"/>
          <w:lang w:eastAsia="de-DE"/>
        </w:rPr>
        <w:t>-8189-008, з інкорпорованою поправкою 02 від 24 листопада 2020 року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«Мерк Шарп Енд Доум Корп.», дочірнє </w:t>
      </w:r>
      <w:proofErr w:type="gramStart"/>
      <w:r w:rsidRPr="009E62D6">
        <w:rPr>
          <w:rFonts w:ascii="Arial" w:hAnsi="Arial" w:cs="Arial"/>
          <w:sz w:val="20"/>
          <w:szCs w:val="20"/>
          <w:lang w:eastAsia="de-DE"/>
        </w:rPr>
        <w:t>п</w:t>
      </w:r>
      <w:proofErr w:type="gramEnd"/>
      <w:r w:rsidRPr="009E62D6">
        <w:rPr>
          <w:rFonts w:ascii="Arial" w:hAnsi="Arial" w:cs="Arial"/>
          <w:sz w:val="20"/>
          <w:szCs w:val="20"/>
          <w:lang w:eastAsia="de-DE"/>
        </w:rPr>
        <w:t>ідприємство «Мерк Енд Ко., Інк.», США (</w:t>
      </w:r>
      <w:r>
        <w:rPr>
          <w:rFonts w:ascii="Arial" w:hAnsi="Arial" w:cs="Arial"/>
          <w:sz w:val="20"/>
          <w:szCs w:val="20"/>
          <w:lang w:val="en-US" w:eastAsia="de-DE"/>
        </w:rPr>
        <w:t>Merck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Sharp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&amp; </w:t>
      </w:r>
      <w:r>
        <w:rPr>
          <w:rFonts w:ascii="Arial" w:hAnsi="Arial" w:cs="Arial"/>
          <w:sz w:val="20"/>
          <w:szCs w:val="20"/>
          <w:lang w:val="en-US" w:eastAsia="de-DE"/>
        </w:rPr>
        <w:t>Dohme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Corp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., </w:t>
      </w:r>
      <w:r>
        <w:rPr>
          <w:rFonts w:ascii="Arial" w:hAnsi="Arial" w:cs="Arial"/>
          <w:sz w:val="20"/>
          <w:szCs w:val="20"/>
          <w:lang w:val="en-US" w:eastAsia="de-DE"/>
        </w:rPr>
        <w:t>a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subsidiary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of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Merck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&amp; </w:t>
      </w:r>
      <w:r>
        <w:rPr>
          <w:rFonts w:ascii="Arial" w:hAnsi="Arial" w:cs="Arial"/>
          <w:sz w:val="20"/>
          <w:szCs w:val="20"/>
          <w:lang w:val="en-US" w:eastAsia="de-DE"/>
        </w:rPr>
        <w:t>Co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., </w:t>
      </w:r>
      <w:r>
        <w:rPr>
          <w:rFonts w:ascii="Arial" w:hAnsi="Arial" w:cs="Arial"/>
          <w:sz w:val="20"/>
          <w:szCs w:val="20"/>
          <w:lang w:val="en-US" w:eastAsia="de-DE"/>
        </w:rPr>
        <w:t>Inc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., </w:t>
      </w:r>
      <w:r>
        <w:rPr>
          <w:rFonts w:ascii="Arial" w:hAnsi="Arial" w:cs="Arial"/>
          <w:sz w:val="20"/>
          <w:szCs w:val="20"/>
          <w:lang w:val="en-US" w:eastAsia="de-DE"/>
        </w:rPr>
        <w:t>USA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) 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Товариство з обмеженою відповідальністю «МСД Україна» </w:t>
      </w:r>
    </w:p>
    <w:p w:rsidR="009E62D6" w:rsidRP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E62D6" w:rsidRPr="005E6355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ru-RU" w:eastAsia="de-DE"/>
        </w:rPr>
      </w:pPr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Оновлення назви </w:t>
      </w:r>
      <w:proofErr w:type="gramStart"/>
      <w:r w:rsidRPr="005E6355">
        <w:rPr>
          <w:rFonts w:ascii="Arial" w:hAnsi="Arial" w:cs="Arial"/>
          <w:b/>
          <w:sz w:val="20"/>
          <w:szCs w:val="20"/>
          <w:lang w:val="ru-RU" w:eastAsia="de-DE"/>
        </w:rPr>
        <w:t>досл</w:t>
      </w:r>
      <w:proofErr w:type="gramEnd"/>
      <w:r w:rsidRPr="005E6355">
        <w:rPr>
          <w:rFonts w:ascii="Arial" w:hAnsi="Arial" w:cs="Arial"/>
          <w:b/>
          <w:sz w:val="20"/>
          <w:szCs w:val="20"/>
          <w:lang w:val="ru-RU" w:eastAsia="de-DE"/>
        </w:rPr>
        <w:t>іджуваного лікарського засобу</w:t>
      </w:r>
      <w:r w:rsidR="005E6355" w:rsidRPr="005E6355">
        <w:rPr>
          <w:rFonts w:ascii="Arial" w:hAnsi="Arial" w:cs="Arial"/>
          <w:b/>
          <w:sz w:val="20"/>
          <w:szCs w:val="20"/>
          <w:lang w:eastAsia="de-DE"/>
        </w:rPr>
        <w:t xml:space="preserve"> </w:t>
      </w:r>
      <w:r w:rsidR="005E6355">
        <w:rPr>
          <w:rFonts w:ascii="Arial" w:hAnsi="Arial" w:cs="Arial"/>
          <w:b/>
          <w:sz w:val="20"/>
          <w:szCs w:val="20"/>
          <w:lang w:eastAsia="de-DE"/>
        </w:rPr>
        <w:t>д</w:t>
      </w:r>
      <w:r w:rsidRPr="005E6355">
        <w:rPr>
          <w:rFonts w:ascii="Arial" w:hAnsi="Arial" w:cs="Arial"/>
          <w:b/>
          <w:sz w:val="20"/>
          <w:szCs w:val="20"/>
          <w:lang w:eastAsia="de-DE"/>
        </w:rPr>
        <w:t>о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5E6355">
        <w:rPr>
          <w:rFonts w:ascii="Arial" w:hAnsi="Arial" w:cs="Arial"/>
          <w:b/>
          <w:sz w:val="20"/>
          <w:szCs w:val="20"/>
          <w:lang w:eastAsia="de-DE"/>
        </w:rPr>
        <w:t>клінічного</w:t>
      </w:r>
      <w:r w:rsidRPr="005E6355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5E6355">
        <w:rPr>
          <w:rFonts w:ascii="Arial" w:hAnsi="Arial" w:cs="Arial"/>
          <w:b/>
          <w:sz w:val="20"/>
          <w:szCs w:val="20"/>
          <w:lang w:eastAsia="de-DE"/>
        </w:rPr>
        <w:t>випробування</w:t>
      </w:r>
      <w:r w:rsidRPr="005E6355">
        <w:rPr>
          <w:rFonts w:ascii="Arial" w:hAnsi="Arial" w:cs="Arial"/>
          <w:sz w:val="20"/>
          <w:szCs w:val="20"/>
          <w:lang w:val="ru-RU" w:eastAsia="de-DE"/>
        </w:rPr>
        <w:t xml:space="preserve"> - «Рандомізоване, багатоцентрове, фази </w:t>
      </w:r>
      <w:r w:rsidRPr="005E6355">
        <w:rPr>
          <w:rFonts w:ascii="Arial" w:hAnsi="Arial" w:cs="Arial"/>
          <w:sz w:val="20"/>
          <w:szCs w:val="20"/>
          <w:lang w:val="en-US" w:eastAsia="de-DE"/>
        </w:rPr>
        <w:t>IB</w:t>
      </w:r>
      <w:r w:rsidRPr="005E6355">
        <w:rPr>
          <w:rFonts w:ascii="Arial" w:hAnsi="Arial" w:cs="Arial"/>
          <w:sz w:val="20"/>
          <w:szCs w:val="20"/>
          <w:lang w:val="ru-RU" w:eastAsia="de-DE"/>
        </w:rPr>
        <w:t>/</w:t>
      </w:r>
      <w:r w:rsidRPr="005E6355">
        <w:rPr>
          <w:rFonts w:ascii="Arial" w:hAnsi="Arial" w:cs="Arial"/>
          <w:sz w:val="20"/>
          <w:szCs w:val="20"/>
          <w:lang w:val="en-US" w:eastAsia="de-DE"/>
        </w:rPr>
        <w:t>III</w:t>
      </w:r>
      <w:r w:rsidRPr="005E6355">
        <w:rPr>
          <w:rFonts w:ascii="Arial" w:hAnsi="Arial" w:cs="Arial"/>
          <w:sz w:val="20"/>
          <w:szCs w:val="20"/>
          <w:lang w:val="ru-RU" w:eastAsia="de-DE"/>
        </w:rPr>
        <w:t xml:space="preserve"> дослідження фармакокінетики, ефективності та безпечності застосування підшкірної форми атезолізумабу у порівнянні з внутрішньовенною формою атезолізумабу у пацієнтів із раніше лікованим місцевопоширеним або метастатичним недрібноклітинним раком легень», </w:t>
      </w:r>
      <w:r w:rsidRPr="005E6355">
        <w:rPr>
          <w:rFonts w:ascii="Arial" w:hAnsi="Arial" w:cs="Arial"/>
          <w:sz w:val="20"/>
          <w:szCs w:val="20"/>
          <w:lang w:val="en-US" w:eastAsia="de-DE"/>
        </w:rPr>
        <w:t>BP</w:t>
      </w:r>
      <w:r w:rsidRPr="005E6355">
        <w:rPr>
          <w:rFonts w:ascii="Arial" w:hAnsi="Arial" w:cs="Arial"/>
          <w:sz w:val="20"/>
          <w:szCs w:val="20"/>
          <w:lang w:val="ru-RU" w:eastAsia="de-DE"/>
        </w:rPr>
        <w:t xml:space="preserve">40657, версія 5 від 10 </w:t>
      </w:r>
      <w:proofErr w:type="gramStart"/>
      <w:r w:rsidRPr="005E6355">
        <w:rPr>
          <w:rFonts w:ascii="Arial" w:hAnsi="Arial" w:cs="Arial"/>
          <w:sz w:val="20"/>
          <w:szCs w:val="20"/>
          <w:lang w:val="ru-RU" w:eastAsia="de-DE"/>
        </w:rPr>
        <w:t>лютого</w:t>
      </w:r>
      <w:proofErr w:type="gramEnd"/>
      <w:r w:rsidRPr="005E6355">
        <w:rPr>
          <w:rFonts w:ascii="Arial" w:hAnsi="Arial" w:cs="Arial"/>
          <w:sz w:val="20"/>
          <w:szCs w:val="20"/>
          <w:lang w:val="ru-RU" w:eastAsia="de-DE"/>
        </w:rPr>
        <w:t xml:space="preserve"> 2021 р.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lastRenderedPageBreak/>
        <w:t>Спонсор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Ф.Хоффманн-Ля Рош Лтд, Швейцарія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Товариство з обмеженою відповідальністю «Рош Україна»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11"/>
        <w:gridCol w:w="4811"/>
      </w:tblGrid>
      <w:tr w:rsidR="005E6355" w:rsidRPr="00677E4E" w:rsidTr="00990C38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677E4E" w:rsidRDefault="005E6355" w:rsidP="00990C38">
            <w:pPr>
              <w:pStyle w:val="cs2e86d3a6"/>
              <w:rPr>
                <w:rFonts w:ascii="Arial" w:hAnsi="Arial" w:cs="Arial"/>
                <w:b/>
              </w:rPr>
            </w:pPr>
            <w:r w:rsidRPr="00677E4E">
              <w:rPr>
                <w:rStyle w:val="cs9b006269"/>
              </w:rPr>
              <w:t>БУЛО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677E4E" w:rsidRDefault="005E6355" w:rsidP="00990C38">
            <w:pPr>
              <w:pStyle w:val="cs2e86d3a6"/>
              <w:rPr>
                <w:rFonts w:ascii="Arial" w:hAnsi="Arial" w:cs="Arial"/>
                <w:b/>
              </w:rPr>
            </w:pPr>
            <w:r w:rsidRPr="00677E4E">
              <w:rPr>
                <w:rStyle w:val="cs9b006269"/>
              </w:rPr>
              <w:t>СТАЛО</w:t>
            </w:r>
          </w:p>
        </w:tc>
      </w:tr>
      <w:tr w:rsidR="005E6355" w:rsidRPr="00677E4E" w:rsidTr="00990C38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5E6355" w:rsidRDefault="005E6355" w:rsidP="00990C38">
            <w:pPr>
              <w:pStyle w:val="cs80d9435b"/>
              <w:rPr>
                <w:rFonts w:ascii="Arial" w:hAnsi="Arial" w:cs="Arial"/>
                <w:lang w:val="ru-RU"/>
              </w:rPr>
            </w:pPr>
            <w:r w:rsidRPr="005E6355">
              <w:rPr>
                <w:rStyle w:val="cs9b006269"/>
                <w:lang w:val="ru-RU"/>
              </w:rPr>
              <w:t xml:space="preserve">Атезолізумаб для </w:t>
            </w:r>
            <w:proofErr w:type="gramStart"/>
            <w:r w:rsidRPr="005E6355">
              <w:rPr>
                <w:rStyle w:val="cs9b006269"/>
                <w:lang w:val="ru-RU"/>
              </w:rPr>
              <w:t>п</w:t>
            </w:r>
            <w:proofErr w:type="gramEnd"/>
            <w:r w:rsidRPr="005E6355">
              <w:rPr>
                <w:rStyle w:val="cs9b006269"/>
                <w:lang w:val="ru-RU"/>
              </w:rPr>
              <w:t>ідшкірного застосування (</w:t>
            </w:r>
            <w:r w:rsidRPr="00677E4E">
              <w:rPr>
                <w:rStyle w:val="cs9b006269"/>
              </w:rPr>
              <w:t>Atezolizumab</w:t>
            </w:r>
            <w:r w:rsidRPr="005E6355">
              <w:rPr>
                <w:rStyle w:val="cs9b006269"/>
                <w:lang w:val="ru-RU"/>
              </w:rPr>
              <w:t xml:space="preserve"> </w:t>
            </w:r>
            <w:r w:rsidRPr="00677E4E">
              <w:rPr>
                <w:rStyle w:val="cs9b006269"/>
              </w:rPr>
              <w:t>SC</w:t>
            </w:r>
            <w:r w:rsidRPr="005E6355">
              <w:rPr>
                <w:rStyle w:val="cs9b006269"/>
                <w:lang w:val="ru-RU"/>
              </w:rPr>
              <w:t>)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355" w:rsidRPr="005E6355" w:rsidRDefault="005E6355" w:rsidP="00990C38">
            <w:pPr>
              <w:pStyle w:val="cs80d9435b"/>
              <w:rPr>
                <w:rFonts w:ascii="Arial" w:hAnsi="Arial" w:cs="Arial"/>
                <w:lang w:val="ru-RU"/>
              </w:rPr>
            </w:pPr>
            <w:r w:rsidRPr="005E6355">
              <w:rPr>
                <w:rStyle w:val="cs9b006269"/>
                <w:lang w:val="ru-RU"/>
              </w:rPr>
              <w:t xml:space="preserve">Атезолізумаб для </w:t>
            </w:r>
            <w:proofErr w:type="gramStart"/>
            <w:r w:rsidRPr="005E6355">
              <w:rPr>
                <w:rStyle w:val="cs9b006269"/>
                <w:lang w:val="ru-RU"/>
              </w:rPr>
              <w:t>п</w:t>
            </w:r>
            <w:proofErr w:type="gramEnd"/>
            <w:r w:rsidRPr="005E6355">
              <w:rPr>
                <w:rStyle w:val="cs9b006269"/>
                <w:lang w:val="ru-RU"/>
              </w:rPr>
              <w:t>ідшкірного застосування (</w:t>
            </w:r>
            <w:r w:rsidRPr="00677E4E">
              <w:rPr>
                <w:rStyle w:val="cs9b006269"/>
              </w:rPr>
              <w:t>Atezolizumab</w:t>
            </w:r>
            <w:r w:rsidRPr="005E6355">
              <w:rPr>
                <w:rStyle w:val="cs9b006269"/>
                <w:lang w:val="ru-RU"/>
              </w:rPr>
              <w:t xml:space="preserve"> </w:t>
            </w:r>
            <w:r w:rsidRPr="00677E4E">
              <w:rPr>
                <w:rStyle w:val="cs9b006269"/>
              </w:rPr>
              <w:t>SC</w:t>
            </w:r>
            <w:r w:rsidRPr="005E6355">
              <w:rPr>
                <w:rStyle w:val="cs9b006269"/>
                <w:lang w:val="ru-RU"/>
              </w:rPr>
              <w:t xml:space="preserve">, Атезолізумаб п/ш та </w:t>
            </w:r>
            <w:r w:rsidRPr="00677E4E">
              <w:rPr>
                <w:rStyle w:val="cs9b006269"/>
              </w:rPr>
              <w:t>rHuPH</w:t>
            </w:r>
            <w:r w:rsidRPr="005E6355">
              <w:rPr>
                <w:rStyle w:val="cs9b006269"/>
                <w:lang w:val="ru-RU"/>
              </w:rPr>
              <w:t xml:space="preserve">20, </w:t>
            </w:r>
            <w:r w:rsidRPr="00677E4E">
              <w:rPr>
                <w:rStyle w:val="cs9b006269"/>
              </w:rPr>
              <w:t>Atezolizumab</w:t>
            </w:r>
            <w:r w:rsidRPr="005E6355">
              <w:rPr>
                <w:rStyle w:val="cs9b006269"/>
                <w:lang w:val="ru-RU"/>
              </w:rPr>
              <w:t xml:space="preserve"> </w:t>
            </w:r>
            <w:r w:rsidRPr="00677E4E">
              <w:rPr>
                <w:rStyle w:val="cs9b006269"/>
              </w:rPr>
              <w:t>SC</w:t>
            </w:r>
            <w:r w:rsidRPr="005E6355">
              <w:rPr>
                <w:rStyle w:val="cs9b006269"/>
                <w:lang w:val="ru-RU"/>
              </w:rPr>
              <w:t xml:space="preserve"> </w:t>
            </w:r>
            <w:r w:rsidRPr="00677E4E">
              <w:rPr>
                <w:rStyle w:val="cs9b006269"/>
              </w:rPr>
              <w:t>plus</w:t>
            </w:r>
            <w:r w:rsidRPr="005E6355">
              <w:rPr>
                <w:rStyle w:val="cs9b006269"/>
                <w:lang w:val="ru-RU"/>
              </w:rPr>
              <w:t xml:space="preserve"> </w:t>
            </w:r>
            <w:r w:rsidRPr="00677E4E">
              <w:rPr>
                <w:rStyle w:val="cs9b006269"/>
              </w:rPr>
              <w:t>rHuPH</w:t>
            </w:r>
            <w:r w:rsidRPr="005E6355">
              <w:rPr>
                <w:rStyle w:val="cs9b006269"/>
                <w:lang w:val="ru-RU"/>
              </w:rPr>
              <w:t xml:space="preserve">20, Атезолізумаб п/ш, 1875 мг/15 мл та </w:t>
            </w:r>
            <w:r w:rsidRPr="00677E4E">
              <w:rPr>
                <w:rStyle w:val="cs9b006269"/>
              </w:rPr>
              <w:t>rHuPH</w:t>
            </w:r>
            <w:r w:rsidRPr="005E6355">
              <w:rPr>
                <w:rStyle w:val="cs9b006269"/>
                <w:lang w:val="ru-RU"/>
              </w:rPr>
              <w:t>20, 2000 ОД/мл).</w:t>
            </w:r>
          </w:p>
        </w:tc>
      </w:tr>
    </w:tbl>
    <w:p w:rsidR="009E62D6" w:rsidRP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E62D6" w:rsidRPr="00990C38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eastAsia="de-DE"/>
        </w:rPr>
      </w:pP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Матеріали для пацієнтів: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C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кріншоти електронного додатку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Engage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(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Application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Screenshots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Engage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At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-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Home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-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Ukrainian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(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Ukraine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)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Version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1.0 08-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Dec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-2021), версія 1.0 від 08 грудня 2021 року, українською мовою;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C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кріншоти електронного додатку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Engage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(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Application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Screenshots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Engage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At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-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Home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-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Russian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(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Ukraine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)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Version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1.0 08-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Dec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-2021), версія 1.0 від 08 грудня 2021 року, російською мовою; Політика конфіденційності щодо вебсайту (257697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Privacy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Policy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20211025 4.0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Ukrainian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), версія 4.0 від 25.10.2021 року, українською мовою; «Политика конфиденциальности веб-сайта» (257697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Privacy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Policy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20211025 4.0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Russian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), версія 4.0 від 25.10.2021 року, російською мовою; Політика використання файлів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Cookie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(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Cookie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Policy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2021 1.0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Ukrainian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), версія 1.0 від 2021 року, українською мовою; Політика використання файлів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Cookie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(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Cookie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Policy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2021 1.0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Russian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), версія 1.0 від 2021 року, російською мовою; Інструкція до вебсайту з підбору добровольців (257697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Recruitment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Website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20210922 1.0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Ukrainian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), версія 1.0 від 22 вересня 2021 року, українською мовою; Інструкція до вебсайту з підбору добровольців (257697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Recruitment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Website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20210922 1.0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Russian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), версія 1.0 від 22 вересня 2021 року, російською мовою; Брошура учасника дослідження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STARS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(257697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Participant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Brochure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20210922 1.0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Ukrainian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), версія 1.0 від 22 вересня 2021 року, українською мовою; «Брошюра для участников исследования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STARS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» (257697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Participant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Brochure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20210922 1.0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Russian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), версія 1.0 від 22 вересня 2021 року, російською мовою; Посібник для учасника дослідження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STARS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(257697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Participant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Study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Guide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20210922 1.0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Ukrainian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), версія 1.0 від 22 вересня 2021 року, українською мовою; «Пособие для участника со сведениями об исследовании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STARS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» (257697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Participant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Study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Guide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20210922 1.0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Russian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), версія 1.0 від 22 вересня 2021 року, російською мовою; Інформація про дослідження «Триває набір до клінічного дослідження за участю людей, у яких трапляються тривалі епілептичні напади» (257697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Patient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Infogetter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20210922 1.0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Ukrainian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), версія 1.0 від 22 вересня 2021 року, українською мовою; Інформація про дослідження «Проводится набор людей, испытывающих длительные эпилептические приступы, для участия в клиническом исследовании» (257697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Patient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Infogetter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20210922 1.0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Russian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), версія 1.0 від 22 вересня 2021 року, російською мовою; Постер «Дослідження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STARS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: борімося з тривалими нападами разом» (257697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Poster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20210922 1.0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Ukrainian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), версія 1.0 від 22 вересня 2021 року, українською мовою; Постер «Исследование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STARS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: объединим усилия в борьбе с длительными приступами судорог» (257697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Poster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20210922 1.0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Russian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), версія 1.0 від 22 вересня 2021 року, російською мовою; Інструкція до сайту навігаційної програми для інформованої згоди (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UCB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STARS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(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EP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0162)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Consent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Navigator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08-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Oct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-2021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v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1.0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Ukrainian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), версія 1.0 від 08 жовтня 2021 року, українською мовою; Інструкція до веб-сайту «Навигация по согласию» (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UCB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STARS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(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EP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0162)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Consent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Navigator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08-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Oct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-2021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v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1.0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Russian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), версія 1.0 від 08 жовтня 2021 року, російською мовою; Протокол з користування порталом (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UCB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STARS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(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EP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0162)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Patient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Portal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06-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Dec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-2021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v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1.0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Ukrainian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), версія 1.0 від 06 грудня 2021 року, українською мовою; Протокол з користування порталом (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UCB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STARS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(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EP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0162)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Patient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Portal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06-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Dec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-2021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v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1.0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Russian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), версія 1.0 від 06 грудня 2021 року, російською мовою; Інформація щодо користування електронним щоденником «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STARS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. Ласкаво просимо до </w:t>
      </w:r>
      <w:proofErr w:type="gramStart"/>
      <w:r w:rsidRPr="00990C38">
        <w:rPr>
          <w:rFonts w:ascii="Arial" w:hAnsi="Arial" w:cs="Arial"/>
          <w:b/>
          <w:sz w:val="20"/>
          <w:szCs w:val="20"/>
          <w:lang w:val="ru-RU" w:eastAsia="de-DE"/>
        </w:rPr>
        <w:t>досл</w:t>
      </w:r>
      <w:proofErr w:type="gramEnd"/>
      <w:r w:rsidRPr="00990C38">
        <w:rPr>
          <w:rFonts w:ascii="Arial" w:hAnsi="Arial" w:cs="Arial"/>
          <w:b/>
          <w:sz w:val="20"/>
          <w:szCs w:val="20"/>
          <w:lang w:val="ru-RU" w:eastAsia="de-DE"/>
        </w:rPr>
        <w:t>ідження ЕР0162!» (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EP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0162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Study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Version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1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July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2021), версія від 1 липня 2021 року, українською мовою; Інформація щодо користування електронним щоденником «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STARS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. Добро пожаловать в исследование ЕР0162!» (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EP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0162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Study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Version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1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July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2021), версія від 1 липня 2021 року, російською мовою; Покрокова інструкція для пацієнтів/доглядачів (257697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Step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-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by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-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Step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Guide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20211119 2.0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Ukraine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), версія 2.0 від 19 листопада 2021 року, українською мовою; «Подробное руководство для пациентов/лиц, осуществляющих уход» (257697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UKR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Step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-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by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-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Step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Guide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20211119 2.0 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Russian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), версія 2.0 від 19 листопада 2021 року, російською мовою; «Індивідуальний план ведення пацієнта», версія 1.1 від 22 листопада 2021 року, українською мовою; «Індивідуальний план ведення пацієнта», версія 1.1 від 22 листопада 2021 року, в режимі редагування, українською мовою</w:t>
      </w:r>
      <w:r w:rsidR="00990C38"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="00990C38">
        <w:rPr>
          <w:rFonts w:ascii="Arial" w:hAnsi="Arial" w:cs="Arial"/>
          <w:b/>
          <w:sz w:val="20"/>
          <w:szCs w:val="20"/>
          <w:lang w:val="ru-RU" w:eastAsia="de-DE"/>
        </w:rPr>
        <w:t>д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о клінічного випробування</w:t>
      </w:r>
      <w:r w:rsidRPr="00990C38">
        <w:rPr>
          <w:rFonts w:ascii="Arial" w:hAnsi="Arial" w:cs="Arial"/>
          <w:sz w:val="20"/>
          <w:szCs w:val="20"/>
          <w:lang w:eastAsia="de-DE"/>
        </w:rPr>
        <w:t xml:space="preserve"> - «Подвійне сліпе, рандомізоване, плацебо-контрольоване, багатоцентрове </w:t>
      </w:r>
      <w:proofErr w:type="gramStart"/>
      <w:r w:rsidRPr="00990C38">
        <w:rPr>
          <w:rFonts w:ascii="Arial" w:hAnsi="Arial" w:cs="Arial"/>
          <w:sz w:val="20"/>
          <w:szCs w:val="20"/>
          <w:lang w:eastAsia="de-DE"/>
        </w:rPr>
        <w:t>досл</w:t>
      </w:r>
      <w:proofErr w:type="gramEnd"/>
      <w:r w:rsidRPr="00990C38">
        <w:rPr>
          <w:rFonts w:ascii="Arial" w:hAnsi="Arial" w:cs="Arial"/>
          <w:sz w:val="20"/>
          <w:szCs w:val="20"/>
          <w:lang w:eastAsia="de-DE"/>
        </w:rPr>
        <w:t>ідження в амбулаторних умовах у паралельних групах для оцінки ефективності та безпечності препарату Стаккато Алпразолам у учасників дослідження віком 12 років і старше зі стереотипними тривалими нападами», ЕР0162, від 02 липня 2021 року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ЮСіБі </w:t>
      </w:r>
      <w:proofErr w:type="gramStart"/>
      <w:r w:rsidRPr="009E62D6">
        <w:rPr>
          <w:rFonts w:ascii="Arial" w:hAnsi="Arial" w:cs="Arial"/>
          <w:sz w:val="20"/>
          <w:szCs w:val="20"/>
          <w:lang w:eastAsia="de-DE"/>
        </w:rPr>
        <w:t>Б</w:t>
      </w:r>
      <w:proofErr w:type="gramEnd"/>
      <w:r w:rsidRPr="009E62D6">
        <w:rPr>
          <w:rFonts w:ascii="Arial" w:hAnsi="Arial" w:cs="Arial"/>
          <w:sz w:val="20"/>
          <w:szCs w:val="20"/>
          <w:lang w:eastAsia="de-DE"/>
        </w:rPr>
        <w:t xml:space="preserve">іофарма ЕсАрЕл, Бельгія / </w:t>
      </w:r>
      <w:r>
        <w:rPr>
          <w:rFonts w:ascii="Arial" w:hAnsi="Arial" w:cs="Arial"/>
          <w:sz w:val="20"/>
          <w:szCs w:val="20"/>
          <w:lang w:val="en-US" w:eastAsia="de-DE"/>
        </w:rPr>
        <w:t>UCB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Biopharma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SRL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, </w:t>
      </w:r>
      <w:r>
        <w:rPr>
          <w:rFonts w:ascii="Arial" w:hAnsi="Arial" w:cs="Arial"/>
          <w:sz w:val="20"/>
          <w:szCs w:val="20"/>
          <w:lang w:val="en-US" w:eastAsia="de-DE"/>
        </w:rPr>
        <w:t>Belgium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Arial" w:hAnsi="Arial" w:cs="Arial"/>
          <w:b/>
          <w:sz w:val="20"/>
          <w:szCs w:val="20"/>
          <w:lang w:eastAsia="de-DE"/>
        </w:rPr>
        <w:lastRenderedPageBreak/>
        <w:t>Заявник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</w:t>
      </w:r>
      <w:proofErr w:type="gramStart"/>
      <w:r>
        <w:rPr>
          <w:rFonts w:ascii="Arial" w:hAnsi="Arial" w:cs="Arial"/>
          <w:sz w:val="20"/>
          <w:szCs w:val="20"/>
          <w:lang w:val="en-US" w:eastAsia="de-DE"/>
        </w:rPr>
        <w:t>ТОВ</w:t>
      </w:r>
      <w:proofErr w:type="gramEnd"/>
      <w:r>
        <w:rPr>
          <w:rFonts w:ascii="Arial" w:hAnsi="Arial" w:cs="Arial"/>
          <w:sz w:val="20"/>
          <w:szCs w:val="20"/>
          <w:lang w:val="en-US" w:eastAsia="de-DE"/>
        </w:rPr>
        <w:t xml:space="preserve"> «ПАРЕКСЕЛ Україна» </w:t>
      </w:r>
    </w:p>
    <w:p w:rsid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9E62D6" w:rsidRPr="00990C38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en-US" w:eastAsia="de-DE"/>
        </w:rPr>
      </w:pPr>
      <w:r w:rsidRPr="00990C38">
        <w:rPr>
          <w:rFonts w:ascii="Arial" w:hAnsi="Arial" w:cs="Arial"/>
          <w:b/>
          <w:sz w:val="20"/>
          <w:szCs w:val="20"/>
          <w:lang w:val="en-US" w:eastAsia="de-DE"/>
        </w:rPr>
        <w:t>Щоденник пацієнта для реєстрації прийому ДЛП, версія 8.0 до PA05 від 06 грудня 2021 р., англійською, українською та російською мовами. Включення додаткових місць проведення клінічного дослідження. Збільшення кількості досліджува</w:t>
      </w:r>
      <w:r w:rsidR="00990C38" w:rsidRPr="00990C38">
        <w:rPr>
          <w:rFonts w:ascii="Arial" w:hAnsi="Arial" w:cs="Arial"/>
          <w:b/>
          <w:sz w:val="20"/>
          <w:szCs w:val="20"/>
          <w:lang w:val="en-US" w:eastAsia="de-DE"/>
        </w:rPr>
        <w:t>них в Україні з 170 до 200 осіб</w:t>
      </w:r>
      <w:r w:rsidR="00990C38" w:rsidRPr="00990C38">
        <w:rPr>
          <w:rFonts w:ascii="Arial" w:hAnsi="Arial" w:cs="Arial"/>
          <w:b/>
          <w:sz w:val="20"/>
          <w:szCs w:val="20"/>
          <w:lang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клінічного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випробування</w:t>
      </w:r>
      <w:r w:rsidRPr="00990C38">
        <w:rPr>
          <w:rFonts w:ascii="Arial" w:hAnsi="Arial" w:cs="Arial"/>
          <w:sz w:val="20"/>
          <w:szCs w:val="20"/>
          <w:lang w:val="en-US" w:eastAsia="de-DE"/>
        </w:rPr>
        <w:t xml:space="preserve"> - «Рандомізоване, подвійне сліпе дослідження 3 фази для вивчення ефективності та безпечності препарату SAR442168 у порівнянні з терифлуномідом (Обаджіо®) в учасників з рецидивуючими формами розсіяного склерозу (GEMINI 2</w:t>
      </w:r>
      <w:proofErr w:type="gramStart"/>
      <w:r w:rsidRPr="00990C38">
        <w:rPr>
          <w:rFonts w:ascii="Arial" w:hAnsi="Arial" w:cs="Arial"/>
          <w:sz w:val="20"/>
          <w:szCs w:val="20"/>
          <w:lang w:val="en-US" w:eastAsia="de-DE"/>
        </w:rPr>
        <w:t>)»</w:t>
      </w:r>
      <w:proofErr w:type="gramEnd"/>
      <w:r w:rsidRPr="00990C38">
        <w:rPr>
          <w:rFonts w:ascii="Arial" w:hAnsi="Arial" w:cs="Arial"/>
          <w:sz w:val="20"/>
          <w:szCs w:val="20"/>
          <w:lang w:val="en-US" w:eastAsia="de-DE"/>
        </w:rPr>
        <w:t>, EFC16034, з поправкою 05, версія 1 від 18 листопада 2021р.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Genzyme Corporation, USA (Джензайм Корпорейшн, США) 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</w:t>
      </w:r>
      <w:proofErr w:type="gramStart"/>
      <w:r w:rsidRPr="009E62D6">
        <w:rPr>
          <w:rFonts w:ascii="Arial" w:hAnsi="Arial" w:cs="Arial"/>
          <w:sz w:val="20"/>
          <w:szCs w:val="20"/>
          <w:lang w:eastAsia="de-DE"/>
        </w:rPr>
        <w:t>ТОВ</w:t>
      </w:r>
      <w:proofErr w:type="gramEnd"/>
      <w:r w:rsidRPr="009E62D6">
        <w:rPr>
          <w:rFonts w:ascii="Arial" w:hAnsi="Arial" w:cs="Arial"/>
          <w:sz w:val="20"/>
          <w:szCs w:val="20"/>
          <w:lang w:eastAsia="de-DE"/>
        </w:rPr>
        <w:t xml:space="preserve"> «Санофі-Авентіс Україна» </w:t>
      </w:r>
    </w:p>
    <w:p w:rsidR="009E62D6" w:rsidRP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E62D6" w:rsidRPr="0064031F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eastAsia="de-DE"/>
        </w:rPr>
      </w:pPr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Оновлений протокол клінічного випробування з поправкою 02 від 23 листопада 2021 року </w:t>
      </w:r>
      <w:proofErr w:type="gramStart"/>
      <w:r w:rsidRPr="0064031F">
        <w:rPr>
          <w:rFonts w:ascii="Arial" w:hAnsi="Arial" w:cs="Arial"/>
          <w:b/>
          <w:sz w:val="20"/>
          <w:szCs w:val="20"/>
          <w:lang w:val="ru-RU" w:eastAsia="de-DE"/>
        </w:rPr>
        <w:t>англ</w:t>
      </w:r>
      <w:proofErr w:type="gramEnd"/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ійською мовою. Зміна назви спонсора протоколу клінічного випробування </w:t>
      </w:r>
      <w:r w:rsidRPr="0064031F">
        <w:rPr>
          <w:rFonts w:ascii="Arial" w:hAnsi="Arial" w:cs="Arial"/>
          <w:b/>
          <w:sz w:val="20"/>
          <w:szCs w:val="20"/>
          <w:lang w:val="en-US" w:eastAsia="de-DE"/>
        </w:rPr>
        <w:t>TV</w:t>
      </w:r>
      <w:r w:rsidRPr="0064031F">
        <w:rPr>
          <w:rFonts w:ascii="Arial" w:hAnsi="Arial" w:cs="Arial"/>
          <w:b/>
          <w:sz w:val="20"/>
          <w:szCs w:val="20"/>
          <w:lang w:val="ru-RU" w:eastAsia="de-DE"/>
        </w:rPr>
        <w:t>45779-</w:t>
      </w:r>
      <w:r w:rsidRPr="0064031F">
        <w:rPr>
          <w:rFonts w:ascii="Arial" w:hAnsi="Arial" w:cs="Arial"/>
          <w:b/>
          <w:sz w:val="20"/>
          <w:szCs w:val="20"/>
          <w:lang w:val="en-US" w:eastAsia="de-DE"/>
        </w:rPr>
        <w:t>IMB</w:t>
      </w:r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-30086 з </w:t>
      </w:r>
      <w:r w:rsidRPr="0064031F">
        <w:rPr>
          <w:rFonts w:ascii="Arial" w:hAnsi="Arial" w:cs="Arial"/>
          <w:b/>
          <w:sz w:val="20"/>
          <w:szCs w:val="20"/>
          <w:lang w:val="en-US" w:eastAsia="de-DE"/>
        </w:rPr>
        <w:t>Teva</w:t>
      </w:r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64031F">
        <w:rPr>
          <w:rFonts w:ascii="Arial" w:hAnsi="Arial" w:cs="Arial"/>
          <w:b/>
          <w:sz w:val="20"/>
          <w:szCs w:val="20"/>
          <w:lang w:val="en-US" w:eastAsia="de-DE"/>
        </w:rPr>
        <w:t>Pharmaceuticals</w:t>
      </w:r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64031F">
        <w:rPr>
          <w:rFonts w:ascii="Arial" w:hAnsi="Arial" w:cs="Arial"/>
          <w:b/>
          <w:sz w:val="20"/>
          <w:szCs w:val="20"/>
          <w:lang w:val="en-US" w:eastAsia="de-DE"/>
        </w:rPr>
        <w:t>Development</w:t>
      </w:r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, </w:t>
      </w:r>
      <w:r w:rsidRPr="0064031F">
        <w:rPr>
          <w:rFonts w:ascii="Arial" w:hAnsi="Arial" w:cs="Arial"/>
          <w:b/>
          <w:sz w:val="20"/>
          <w:szCs w:val="20"/>
          <w:lang w:val="en-US" w:eastAsia="de-DE"/>
        </w:rPr>
        <w:t>Inc</w:t>
      </w:r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., США на </w:t>
      </w:r>
      <w:r w:rsidRPr="0064031F">
        <w:rPr>
          <w:rFonts w:ascii="Arial" w:hAnsi="Arial" w:cs="Arial"/>
          <w:b/>
          <w:sz w:val="20"/>
          <w:szCs w:val="20"/>
          <w:lang w:val="en-US" w:eastAsia="de-DE"/>
        </w:rPr>
        <w:t>Teva</w:t>
      </w:r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64031F">
        <w:rPr>
          <w:rFonts w:ascii="Arial" w:hAnsi="Arial" w:cs="Arial"/>
          <w:b/>
          <w:sz w:val="20"/>
          <w:szCs w:val="20"/>
          <w:lang w:val="en-US" w:eastAsia="de-DE"/>
        </w:rPr>
        <w:t>Pharmaceuticals</w:t>
      </w:r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, </w:t>
      </w:r>
      <w:r w:rsidRPr="0064031F">
        <w:rPr>
          <w:rFonts w:ascii="Arial" w:hAnsi="Arial" w:cs="Arial"/>
          <w:b/>
          <w:sz w:val="20"/>
          <w:szCs w:val="20"/>
          <w:lang w:val="en-US" w:eastAsia="de-DE"/>
        </w:rPr>
        <w:t>Inc</w:t>
      </w:r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., США; Брошура </w:t>
      </w:r>
      <w:proofErr w:type="gramStart"/>
      <w:r w:rsidRPr="0064031F">
        <w:rPr>
          <w:rFonts w:ascii="Arial" w:hAnsi="Arial" w:cs="Arial"/>
          <w:b/>
          <w:sz w:val="20"/>
          <w:szCs w:val="20"/>
          <w:lang w:val="ru-RU" w:eastAsia="de-DE"/>
        </w:rPr>
        <w:t>досл</w:t>
      </w:r>
      <w:proofErr w:type="gramEnd"/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ідника досліджуваного лікарського засобу </w:t>
      </w:r>
      <w:r w:rsidRPr="0064031F">
        <w:rPr>
          <w:rFonts w:ascii="Arial" w:hAnsi="Arial" w:cs="Arial"/>
          <w:b/>
          <w:sz w:val="20"/>
          <w:szCs w:val="20"/>
          <w:lang w:val="en-US" w:eastAsia="de-DE"/>
        </w:rPr>
        <w:t>TEV</w:t>
      </w:r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-45779, редакція 05 від 20 грудня 2021 року англійською мовою; Інформаційний листок пацієнта та форма інформованої згоди, версія 2.0 від 15 грудня 2021 року українською та російською мовами; Інформаційний листок та форма інформованої згоди для пацієнтки, яка завагітніла </w:t>
      </w:r>
      <w:proofErr w:type="gramStart"/>
      <w:r w:rsidRPr="0064031F">
        <w:rPr>
          <w:rFonts w:ascii="Arial" w:hAnsi="Arial" w:cs="Arial"/>
          <w:b/>
          <w:sz w:val="20"/>
          <w:szCs w:val="20"/>
          <w:lang w:val="ru-RU" w:eastAsia="de-DE"/>
        </w:rPr>
        <w:t>п</w:t>
      </w:r>
      <w:proofErr w:type="gramEnd"/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ід час участі в дослідженні, версія 2.0 від 15 грудня 2021 року українською та російською мовами; Інформаційний листок та форма інформованої згоди на подальше спостереження за вагітністю партнерки, версія 2.0 від 15 грудня 2021 року українською та російською мовами; Інструкція до електронного щоденника для </w:t>
      </w:r>
      <w:proofErr w:type="gramStart"/>
      <w:r w:rsidRPr="0064031F">
        <w:rPr>
          <w:rFonts w:ascii="Arial" w:hAnsi="Arial" w:cs="Arial"/>
          <w:b/>
          <w:sz w:val="20"/>
          <w:szCs w:val="20"/>
          <w:lang w:val="ru-RU" w:eastAsia="de-DE"/>
        </w:rPr>
        <w:t>досл</w:t>
      </w:r>
      <w:proofErr w:type="gramEnd"/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ідження, версія 1 від 30 листопада (Типова версія 13 від 23 червня 2021 року) українською мовою; Керівництво до електронного щоденника для </w:t>
      </w:r>
      <w:proofErr w:type="gramStart"/>
      <w:r w:rsidRPr="0064031F">
        <w:rPr>
          <w:rFonts w:ascii="Arial" w:hAnsi="Arial" w:cs="Arial"/>
          <w:b/>
          <w:sz w:val="20"/>
          <w:szCs w:val="20"/>
          <w:lang w:val="ru-RU" w:eastAsia="de-DE"/>
        </w:rPr>
        <w:t>досл</w:t>
      </w:r>
      <w:proofErr w:type="gramEnd"/>
      <w:r w:rsidRPr="0064031F">
        <w:rPr>
          <w:rFonts w:ascii="Arial" w:hAnsi="Arial" w:cs="Arial"/>
          <w:b/>
          <w:sz w:val="20"/>
          <w:szCs w:val="20"/>
          <w:lang w:val="ru-RU" w:eastAsia="de-DE"/>
        </w:rPr>
        <w:t>ідження, версія 1 від 30 листопада (Версія шаблону 13 від 23 червня 2021 року) російською мовою; Звіт по сенсорному екрану для учасника українською мовою (Україна) (</w:t>
      </w:r>
      <w:r w:rsidRPr="0064031F">
        <w:rPr>
          <w:rFonts w:ascii="Arial" w:hAnsi="Arial" w:cs="Arial"/>
          <w:b/>
          <w:sz w:val="20"/>
          <w:szCs w:val="20"/>
          <w:lang w:val="en-US" w:eastAsia="de-DE"/>
        </w:rPr>
        <w:t>Touch</w:t>
      </w:r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64031F">
        <w:rPr>
          <w:rFonts w:ascii="Arial" w:hAnsi="Arial" w:cs="Arial"/>
          <w:b/>
          <w:sz w:val="20"/>
          <w:szCs w:val="20"/>
          <w:lang w:val="en-US" w:eastAsia="de-DE"/>
        </w:rPr>
        <w:t>Ukrainian</w:t>
      </w:r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 (</w:t>
      </w:r>
      <w:r w:rsidRPr="0064031F">
        <w:rPr>
          <w:rFonts w:ascii="Arial" w:hAnsi="Arial" w:cs="Arial"/>
          <w:b/>
          <w:sz w:val="20"/>
          <w:szCs w:val="20"/>
          <w:lang w:val="en-US" w:eastAsia="de-DE"/>
        </w:rPr>
        <w:t>Ukraine</w:t>
      </w:r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) </w:t>
      </w:r>
      <w:r w:rsidRPr="0064031F">
        <w:rPr>
          <w:rFonts w:ascii="Arial" w:hAnsi="Arial" w:cs="Arial"/>
          <w:b/>
          <w:sz w:val="20"/>
          <w:szCs w:val="20"/>
          <w:lang w:val="en-US" w:eastAsia="de-DE"/>
        </w:rPr>
        <w:t>Subject</w:t>
      </w:r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64031F">
        <w:rPr>
          <w:rFonts w:ascii="Arial" w:hAnsi="Arial" w:cs="Arial"/>
          <w:b/>
          <w:sz w:val="20"/>
          <w:szCs w:val="20"/>
          <w:lang w:val="en-US" w:eastAsia="de-DE"/>
        </w:rPr>
        <w:t>Screen</w:t>
      </w:r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64031F">
        <w:rPr>
          <w:rFonts w:ascii="Arial" w:hAnsi="Arial" w:cs="Arial"/>
          <w:b/>
          <w:sz w:val="20"/>
          <w:szCs w:val="20"/>
          <w:lang w:val="en-US" w:eastAsia="de-DE"/>
        </w:rPr>
        <w:t>Report</w:t>
      </w:r>
      <w:r w:rsidRPr="0064031F">
        <w:rPr>
          <w:rFonts w:ascii="Arial" w:hAnsi="Arial" w:cs="Arial"/>
          <w:b/>
          <w:sz w:val="20"/>
          <w:szCs w:val="20"/>
          <w:lang w:val="ru-RU" w:eastAsia="de-DE"/>
        </w:rPr>
        <w:t>), версія 1 від 25 листопада 2021 року українською мовою; Звіт по сенсорному екрану для учасника російською мовою (Україна) (</w:t>
      </w:r>
      <w:r w:rsidRPr="0064031F">
        <w:rPr>
          <w:rFonts w:ascii="Arial" w:hAnsi="Arial" w:cs="Arial"/>
          <w:b/>
          <w:sz w:val="20"/>
          <w:szCs w:val="20"/>
          <w:lang w:val="en-US" w:eastAsia="de-DE"/>
        </w:rPr>
        <w:t>Touch</w:t>
      </w:r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64031F">
        <w:rPr>
          <w:rFonts w:ascii="Arial" w:hAnsi="Arial" w:cs="Arial"/>
          <w:b/>
          <w:sz w:val="20"/>
          <w:szCs w:val="20"/>
          <w:lang w:val="en-US" w:eastAsia="de-DE"/>
        </w:rPr>
        <w:t>Russian</w:t>
      </w:r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 (</w:t>
      </w:r>
      <w:r w:rsidRPr="0064031F">
        <w:rPr>
          <w:rFonts w:ascii="Arial" w:hAnsi="Arial" w:cs="Arial"/>
          <w:b/>
          <w:sz w:val="20"/>
          <w:szCs w:val="20"/>
          <w:lang w:val="en-US" w:eastAsia="de-DE"/>
        </w:rPr>
        <w:t>Ukraine</w:t>
      </w:r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) </w:t>
      </w:r>
      <w:r w:rsidRPr="0064031F">
        <w:rPr>
          <w:rFonts w:ascii="Arial" w:hAnsi="Arial" w:cs="Arial"/>
          <w:b/>
          <w:sz w:val="20"/>
          <w:szCs w:val="20"/>
          <w:lang w:val="en-US" w:eastAsia="de-DE"/>
        </w:rPr>
        <w:t>Subject</w:t>
      </w:r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64031F">
        <w:rPr>
          <w:rFonts w:ascii="Arial" w:hAnsi="Arial" w:cs="Arial"/>
          <w:b/>
          <w:sz w:val="20"/>
          <w:szCs w:val="20"/>
          <w:lang w:val="en-US" w:eastAsia="de-DE"/>
        </w:rPr>
        <w:t>Screen</w:t>
      </w:r>
      <w:r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64031F">
        <w:rPr>
          <w:rFonts w:ascii="Arial" w:hAnsi="Arial" w:cs="Arial"/>
          <w:b/>
          <w:sz w:val="20"/>
          <w:szCs w:val="20"/>
          <w:lang w:val="en-US" w:eastAsia="de-DE"/>
        </w:rPr>
        <w:t>Report</w:t>
      </w:r>
      <w:r w:rsidRPr="0064031F">
        <w:rPr>
          <w:rFonts w:ascii="Arial" w:hAnsi="Arial" w:cs="Arial"/>
          <w:b/>
          <w:sz w:val="20"/>
          <w:szCs w:val="20"/>
          <w:lang w:val="ru-RU" w:eastAsia="de-DE"/>
        </w:rPr>
        <w:t>, версія 1 від 29 листопада 2021 року російською мовою; Залучення додаткових місць провед</w:t>
      </w:r>
      <w:r w:rsidR="0064031F" w:rsidRPr="0064031F">
        <w:rPr>
          <w:rFonts w:ascii="Arial" w:hAnsi="Arial" w:cs="Arial"/>
          <w:b/>
          <w:sz w:val="20"/>
          <w:szCs w:val="20"/>
          <w:lang w:val="ru-RU" w:eastAsia="de-DE"/>
        </w:rPr>
        <w:t xml:space="preserve">ення клінічного випробування </w:t>
      </w:r>
      <w:r w:rsidR="0064031F">
        <w:rPr>
          <w:rFonts w:ascii="Arial" w:hAnsi="Arial" w:cs="Arial"/>
          <w:b/>
          <w:sz w:val="20"/>
          <w:szCs w:val="20"/>
          <w:lang w:val="ru-RU" w:eastAsia="de-DE"/>
        </w:rPr>
        <w:t>д</w:t>
      </w:r>
      <w:r w:rsidRPr="0064031F">
        <w:rPr>
          <w:rFonts w:ascii="Arial" w:hAnsi="Arial" w:cs="Arial"/>
          <w:b/>
          <w:sz w:val="20"/>
          <w:szCs w:val="20"/>
          <w:lang w:eastAsia="de-DE"/>
        </w:rPr>
        <w:t>о клінічного випробування</w:t>
      </w:r>
      <w:r w:rsidRPr="0064031F">
        <w:rPr>
          <w:rFonts w:ascii="Arial" w:hAnsi="Arial" w:cs="Arial"/>
          <w:sz w:val="20"/>
          <w:szCs w:val="20"/>
          <w:lang w:eastAsia="de-DE"/>
        </w:rPr>
        <w:t xml:space="preserve"> - «Міжнародне багатоцентрове рандомізоване подвійне сліпе </w:t>
      </w:r>
      <w:proofErr w:type="gramStart"/>
      <w:r w:rsidRPr="0064031F">
        <w:rPr>
          <w:rFonts w:ascii="Arial" w:hAnsi="Arial" w:cs="Arial"/>
          <w:sz w:val="20"/>
          <w:szCs w:val="20"/>
          <w:lang w:eastAsia="de-DE"/>
        </w:rPr>
        <w:t>досл</w:t>
      </w:r>
      <w:proofErr w:type="gramEnd"/>
      <w:r w:rsidRPr="0064031F">
        <w:rPr>
          <w:rFonts w:ascii="Arial" w:hAnsi="Arial" w:cs="Arial"/>
          <w:sz w:val="20"/>
          <w:szCs w:val="20"/>
          <w:lang w:eastAsia="de-DE"/>
        </w:rPr>
        <w:t xml:space="preserve">ідження для оцінки ефективності, фармакокінетики, фармакодинаміки, безпечності, переносимості й імуногенності препарату </w:t>
      </w:r>
      <w:r w:rsidRPr="0064031F">
        <w:rPr>
          <w:rFonts w:ascii="Arial" w:hAnsi="Arial" w:cs="Arial"/>
          <w:sz w:val="20"/>
          <w:szCs w:val="20"/>
          <w:lang w:val="en-US" w:eastAsia="de-DE"/>
        </w:rPr>
        <w:t>TEV</w:t>
      </w:r>
      <w:r w:rsidRPr="0064031F">
        <w:rPr>
          <w:rFonts w:ascii="Arial" w:hAnsi="Arial" w:cs="Arial"/>
          <w:sz w:val="20"/>
          <w:szCs w:val="20"/>
          <w:lang w:eastAsia="de-DE"/>
        </w:rPr>
        <w:t>-45779 у порівнянні з омалізумабом (КСОЛАР®/</w:t>
      </w:r>
      <w:r w:rsidRPr="0064031F">
        <w:rPr>
          <w:rFonts w:ascii="Arial" w:hAnsi="Arial" w:cs="Arial"/>
          <w:sz w:val="20"/>
          <w:szCs w:val="20"/>
          <w:lang w:val="en-US" w:eastAsia="de-DE"/>
        </w:rPr>
        <w:t>XOLAIR</w:t>
      </w:r>
      <w:r w:rsidRPr="0064031F">
        <w:rPr>
          <w:rFonts w:ascii="Arial" w:hAnsi="Arial" w:cs="Arial"/>
          <w:sz w:val="20"/>
          <w:szCs w:val="20"/>
          <w:lang w:eastAsia="de-DE"/>
        </w:rPr>
        <w:t>®) у пацієнтів із хронічною ідіопатичною кропив’янкою / хронічною спонтанною кропив’янкою, в яких симптоми захворювання зберігаються, незважаючи на лікування антигістамінними препаратами (</w:t>
      </w:r>
      <w:r w:rsidRPr="0064031F">
        <w:rPr>
          <w:rFonts w:ascii="Arial" w:hAnsi="Arial" w:cs="Arial"/>
          <w:sz w:val="20"/>
          <w:szCs w:val="20"/>
          <w:lang w:val="en-US" w:eastAsia="de-DE"/>
        </w:rPr>
        <w:t>H</w:t>
      </w:r>
      <w:r w:rsidRPr="0064031F">
        <w:rPr>
          <w:rFonts w:ascii="Arial" w:hAnsi="Arial" w:cs="Arial"/>
          <w:sz w:val="20"/>
          <w:szCs w:val="20"/>
          <w:lang w:eastAsia="de-DE"/>
        </w:rPr>
        <w:t xml:space="preserve">1)», </w:t>
      </w:r>
      <w:r w:rsidRPr="0064031F">
        <w:rPr>
          <w:rFonts w:ascii="Arial" w:hAnsi="Arial" w:cs="Arial"/>
          <w:sz w:val="20"/>
          <w:szCs w:val="20"/>
          <w:lang w:val="en-US" w:eastAsia="de-DE"/>
        </w:rPr>
        <w:t>TV</w:t>
      </w:r>
      <w:r w:rsidRPr="0064031F">
        <w:rPr>
          <w:rFonts w:ascii="Arial" w:hAnsi="Arial" w:cs="Arial"/>
          <w:sz w:val="20"/>
          <w:szCs w:val="20"/>
          <w:lang w:eastAsia="de-DE"/>
        </w:rPr>
        <w:t>45779-</w:t>
      </w:r>
      <w:r w:rsidRPr="0064031F">
        <w:rPr>
          <w:rFonts w:ascii="Arial" w:hAnsi="Arial" w:cs="Arial"/>
          <w:sz w:val="20"/>
          <w:szCs w:val="20"/>
          <w:lang w:val="en-US" w:eastAsia="de-DE"/>
        </w:rPr>
        <w:t>IMB</w:t>
      </w:r>
      <w:r w:rsidRPr="0064031F">
        <w:rPr>
          <w:rFonts w:ascii="Arial" w:hAnsi="Arial" w:cs="Arial"/>
          <w:sz w:val="20"/>
          <w:szCs w:val="20"/>
          <w:lang w:eastAsia="de-DE"/>
        </w:rPr>
        <w:t xml:space="preserve">-30086, протокол клінічного випробування з поправкою 01 від 11 червня 2021 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</w:t>
      </w:r>
      <w:r>
        <w:rPr>
          <w:rFonts w:ascii="Arial" w:hAnsi="Arial" w:cs="Arial"/>
          <w:sz w:val="20"/>
          <w:szCs w:val="20"/>
          <w:lang w:val="en-US" w:eastAsia="de-DE"/>
        </w:rPr>
        <w:t>Teva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Pharmaceuticals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Development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, </w:t>
      </w:r>
      <w:r>
        <w:rPr>
          <w:rFonts w:ascii="Arial" w:hAnsi="Arial" w:cs="Arial"/>
          <w:sz w:val="20"/>
          <w:szCs w:val="20"/>
          <w:lang w:val="en-US" w:eastAsia="de-DE"/>
        </w:rPr>
        <w:t>Inc</w:t>
      </w:r>
      <w:r w:rsidRPr="009E62D6">
        <w:rPr>
          <w:rFonts w:ascii="Arial" w:hAnsi="Arial" w:cs="Arial"/>
          <w:sz w:val="20"/>
          <w:szCs w:val="20"/>
          <w:lang w:eastAsia="de-DE"/>
        </w:rPr>
        <w:t>., США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ТОВАРИСТВО </w:t>
      </w:r>
      <w:proofErr w:type="gramStart"/>
      <w:r w:rsidRPr="009E62D6">
        <w:rPr>
          <w:rFonts w:ascii="Arial" w:hAnsi="Arial" w:cs="Arial"/>
          <w:sz w:val="20"/>
          <w:szCs w:val="20"/>
          <w:lang w:eastAsia="de-DE"/>
        </w:rPr>
        <w:t>З</w:t>
      </w:r>
      <w:proofErr w:type="gramEnd"/>
      <w:r w:rsidRPr="009E62D6">
        <w:rPr>
          <w:rFonts w:ascii="Arial" w:hAnsi="Arial" w:cs="Arial"/>
          <w:sz w:val="20"/>
          <w:szCs w:val="20"/>
          <w:lang w:eastAsia="de-DE"/>
        </w:rPr>
        <w:t xml:space="preserve"> ОБМЕЖЕНОЮ ВІДПОВІДАЛЬНІСТЮ «ФАРМАСЬЮТІКАЛ РІСЕРЧ АССОУШИЕЙТС УКРАЇНА» (ТОВ «ФРА УКРАЇНА») </w:t>
      </w:r>
    </w:p>
    <w:tbl>
      <w:tblPr>
        <w:tblW w:w="9631" w:type="dxa"/>
        <w:tblCellMar>
          <w:left w:w="0" w:type="dxa"/>
          <w:right w:w="0" w:type="dxa"/>
        </w:tblCellMar>
        <w:tblLook w:val="04A0"/>
      </w:tblPr>
      <w:tblGrid>
        <w:gridCol w:w="559"/>
        <w:gridCol w:w="9072"/>
      </w:tblGrid>
      <w:tr w:rsidR="0064031F" w:rsidRPr="0064031F" w:rsidTr="00990C3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31F" w:rsidRPr="0064031F" w:rsidRDefault="0064031F" w:rsidP="00990C38">
            <w:pPr>
              <w:pStyle w:val="cs80d9435b"/>
              <w:jc w:val="center"/>
              <w:rPr>
                <w:rStyle w:val="cs9b0062612"/>
                <w:b w:val="0"/>
              </w:rPr>
            </w:pPr>
            <w:r w:rsidRPr="0064031F">
              <w:rPr>
                <w:rStyle w:val="cs9b0062612"/>
                <w:b w:val="0"/>
              </w:rPr>
              <w:t>№</w:t>
            </w:r>
          </w:p>
          <w:p w:rsidR="0064031F" w:rsidRPr="0064031F" w:rsidRDefault="0064031F" w:rsidP="00990C38">
            <w:pPr>
              <w:pStyle w:val="cs80d9435b"/>
              <w:jc w:val="center"/>
              <w:rPr>
                <w:rFonts w:ascii="Arial" w:hAnsi="Arial" w:cs="Arial"/>
              </w:rPr>
            </w:pPr>
            <w:r w:rsidRPr="0064031F">
              <w:rPr>
                <w:rStyle w:val="cs9b0062612"/>
                <w:b w:val="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31F" w:rsidRPr="0064031F" w:rsidRDefault="0064031F" w:rsidP="00990C38">
            <w:pPr>
              <w:pStyle w:val="cs80d9435b"/>
              <w:jc w:val="center"/>
              <w:rPr>
                <w:rFonts w:ascii="Arial" w:hAnsi="Arial" w:cs="Arial"/>
                <w:lang w:val="ru-RU"/>
              </w:rPr>
            </w:pPr>
            <w:r w:rsidRPr="0064031F">
              <w:rPr>
                <w:rStyle w:val="cs9b0062612"/>
                <w:b w:val="0"/>
                <w:lang w:val="ru-RU"/>
              </w:rPr>
              <w:t xml:space="preserve">П.І.Б. відповідального </w:t>
            </w:r>
            <w:proofErr w:type="gramStart"/>
            <w:r w:rsidRPr="0064031F">
              <w:rPr>
                <w:rStyle w:val="cs9b0062612"/>
                <w:b w:val="0"/>
                <w:lang w:val="ru-RU"/>
              </w:rPr>
              <w:t>досл</w:t>
            </w:r>
            <w:proofErr w:type="gramEnd"/>
            <w:r w:rsidRPr="0064031F">
              <w:rPr>
                <w:rStyle w:val="cs9b0062612"/>
                <w:b w:val="0"/>
                <w:lang w:val="ru-RU"/>
              </w:rPr>
              <w:t>ідника</w:t>
            </w:r>
          </w:p>
          <w:p w:rsidR="0064031F" w:rsidRPr="0064031F" w:rsidRDefault="0064031F" w:rsidP="00990C38">
            <w:pPr>
              <w:pStyle w:val="cs80d9435b"/>
              <w:jc w:val="center"/>
              <w:rPr>
                <w:rFonts w:ascii="Arial" w:hAnsi="Arial" w:cs="Arial"/>
                <w:lang w:val="ru-RU"/>
              </w:rPr>
            </w:pPr>
            <w:r w:rsidRPr="0064031F">
              <w:rPr>
                <w:rStyle w:val="cs9b0062612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64031F" w:rsidRPr="0064031F" w:rsidTr="00990C3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31F" w:rsidRPr="0064031F" w:rsidRDefault="0064031F" w:rsidP="00990C38">
            <w:pPr>
              <w:pStyle w:val="cs80d9435b"/>
              <w:jc w:val="center"/>
              <w:rPr>
                <w:rFonts w:ascii="Arial" w:hAnsi="Arial" w:cs="Arial"/>
              </w:rPr>
            </w:pPr>
            <w:r w:rsidRPr="0064031F">
              <w:rPr>
                <w:rStyle w:val="cs9b0062612"/>
                <w:b w:val="0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31F" w:rsidRPr="0064031F" w:rsidRDefault="0064031F" w:rsidP="00990C38">
            <w:pPr>
              <w:pStyle w:val="cs80d9435b"/>
              <w:rPr>
                <w:rFonts w:ascii="Arial" w:hAnsi="Arial" w:cs="Arial"/>
                <w:lang w:val="ru-RU"/>
              </w:rPr>
            </w:pPr>
            <w:r w:rsidRPr="0064031F">
              <w:rPr>
                <w:rStyle w:val="cs9b0062612"/>
                <w:b w:val="0"/>
                <w:lang w:val="ru-RU"/>
              </w:rPr>
              <w:t>головний лікар Пугач М.М.</w:t>
            </w:r>
          </w:p>
          <w:p w:rsidR="0064031F" w:rsidRPr="0064031F" w:rsidRDefault="0064031F" w:rsidP="00990C38">
            <w:pPr>
              <w:pStyle w:val="cs80d9435b"/>
              <w:rPr>
                <w:rFonts w:ascii="Arial" w:hAnsi="Arial" w:cs="Arial"/>
                <w:lang w:val="ru-RU"/>
              </w:rPr>
            </w:pPr>
            <w:r w:rsidRPr="0064031F">
              <w:rPr>
                <w:rStyle w:val="cs9b0062612"/>
                <w:b w:val="0"/>
                <w:lang w:val="ru-RU"/>
              </w:rPr>
              <w:t xml:space="preserve">Медичний центр товариства з обмеженою відповідальністю «Медична клініка «Благомед», лікувально-діагностичний </w:t>
            </w:r>
            <w:proofErr w:type="gramStart"/>
            <w:r w:rsidRPr="0064031F">
              <w:rPr>
                <w:rStyle w:val="cs9b0062612"/>
                <w:b w:val="0"/>
                <w:lang w:val="ru-RU"/>
              </w:rPr>
              <w:t>п</w:t>
            </w:r>
            <w:proofErr w:type="gramEnd"/>
            <w:r w:rsidRPr="0064031F">
              <w:rPr>
                <w:rStyle w:val="cs9b0062612"/>
                <w:b w:val="0"/>
                <w:lang w:val="ru-RU"/>
              </w:rPr>
              <w:t>ідрозділ, м. Київ</w:t>
            </w:r>
          </w:p>
        </w:tc>
      </w:tr>
      <w:tr w:rsidR="0064031F" w:rsidRPr="0064031F" w:rsidTr="00990C3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31F" w:rsidRPr="0064031F" w:rsidRDefault="0064031F" w:rsidP="00990C38">
            <w:pPr>
              <w:pStyle w:val="cs80d9435b"/>
              <w:jc w:val="center"/>
              <w:rPr>
                <w:rFonts w:ascii="Arial" w:hAnsi="Arial" w:cs="Arial"/>
              </w:rPr>
            </w:pPr>
            <w:r w:rsidRPr="0064031F">
              <w:rPr>
                <w:rStyle w:val="cs9b0062612"/>
                <w:b w:val="0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31F" w:rsidRPr="0064031F" w:rsidRDefault="0064031F" w:rsidP="00990C38">
            <w:pPr>
              <w:pStyle w:val="cs80d9435b"/>
              <w:rPr>
                <w:rFonts w:ascii="Arial" w:hAnsi="Arial" w:cs="Arial"/>
                <w:lang w:val="ru-RU"/>
              </w:rPr>
            </w:pPr>
            <w:r w:rsidRPr="0064031F">
              <w:rPr>
                <w:rStyle w:val="cs9b0062612"/>
                <w:b w:val="0"/>
                <w:lang w:val="ru-RU"/>
              </w:rPr>
              <w:t>д.м.н., проф. Оспанова Т.С.</w:t>
            </w:r>
          </w:p>
          <w:p w:rsidR="0064031F" w:rsidRPr="0064031F" w:rsidRDefault="0064031F" w:rsidP="00990C38">
            <w:pPr>
              <w:pStyle w:val="cs80d9435b"/>
              <w:rPr>
                <w:rFonts w:ascii="Arial" w:hAnsi="Arial" w:cs="Arial"/>
                <w:lang w:val="ru-RU"/>
              </w:rPr>
            </w:pPr>
            <w:r w:rsidRPr="0064031F">
              <w:rPr>
                <w:rStyle w:val="cs9b0062612"/>
                <w:b w:val="0"/>
                <w:lang w:val="ru-RU"/>
              </w:rPr>
              <w:t xml:space="preserve">Комунальне некомерційне </w:t>
            </w:r>
            <w:proofErr w:type="gramStart"/>
            <w:r w:rsidRPr="0064031F">
              <w:rPr>
                <w:rStyle w:val="cs9b0062612"/>
                <w:b w:val="0"/>
                <w:lang w:val="ru-RU"/>
              </w:rPr>
              <w:t>п</w:t>
            </w:r>
            <w:proofErr w:type="gramEnd"/>
            <w:r w:rsidRPr="0064031F">
              <w:rPr>
                <w:rStyle w:val="cs9b0062612"/>
                <w:b w:val="0"/>
                <w:lang w:val="ru-RU"/>
              </w:rPr>
              <w:t>ідприємство Харківської обласної ради «Обласна клінічна лікарня», пульмо-алергологічне відділення з імунологічними та терапевтичними ліжками, Харківський національний медичний університет, кафедра пропедевтики внутрішньої медицини №2 та медсестринства, м. Харків</w:t>
            </w:r>
          </w:p>
        </w:tc>
      </w:tr>
    </w:tbl>
    <w:p w:rsidR="009E62D6" w:rsidRP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E62D6" w:rsidRPr="00990C38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eastAsia="de-DE"/>
        </w:rPr>
      </w:pP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Матеріали для учасників </w:t>
      </w:r>
      <w:proofErr w:type="gramStart"/>
      <w:r w:rsidRPr="00990C38">
        <w:rPr>
          <w:rFonts w:ascii="Arial" w:hAnsi="Arial" w:cs="Arial"/>
          <w:b/>
          <w:sz w:val="20"/>
          <w:szCs w:val="20"/>
          <w:lang w:val="ru-RU" w:eastAsia="de-DE"/>
        </w:rPr>
        <w:t>досл</w:t>
      </w:r>
      <w:proofErr w:type="gramEnd"/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ідження: Картка учасника клінічного </w:t>
      </w:r>
      <w:proofErr w:type="gramStart"/>
      <w:r w:rsidRPr="00990C38">
        <w:rPr>
          <w:rFonts w:ascii="Arial" w:hAnsi="Arial" w:cs="Arial"/>
          <w:b/>
          <w:sz w:val="20"/>
          <w:szCs w:val="20"/>
          <w:lang w:val="ru-RU" w:eastAsia="de-DE"/>
        </w:rPr>
        <w:t>досл</w:t>
      </w:r>
      <w:proofErr w:type="gramEnd"/>
      <w:r w:rsidRPr="00990C38">
        <w:rPr>
          <w:rFonts w:ascii="Arial" w:hAnsi="Arial" w:cs="Arial"/>
          <w:b/>
          <w:sz w:val="20"/>
          <w:szCs w:val="20"/>
          <w:lang w:val="ru-RU" w:eastAsia="de-DE"/>
        </w:rPr>
        <w:t>ідження, версія 2.0 від 16 грудня 2021 р., українською та російською мовами</w:t>
      </w:r>
      <w:r w:rsidR="00990C38"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="00990C38">
        <w:rPr>
          <w:rFonts w:ascii="Arial" w:hAnsi="Arial" w:cs="Arial"/>
          <w:b/>
          <w:sz w:val="20"/>
          <w:szCs w:val="20"/>
          <w:lang w:val="ru-RU" w:eastAsia="de-DE"/>
        </w:rPr>
        <w:t>д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о клінічного випробування</w:t>
      </w:r>
      <w:r w:rsidRPr="00990C38">
        <w:rPr>
          <w:rFonts w:ascii="Arial" w:hAnsi="Arial" w:cs="Arial"/>
          <w:sz w:val="20"/>
          <w:szCs w:val="20"/>
          <w:lang w:eastAsia="de-DE"/>
        </w:rPr>
        <w:t xml:space="preserve"> - «Проспективне, відкрите, платформне дослідження з метою проведення наступного довгострокового спостереження за пацієнтами з легеневою гіпертензією, які раніше приймали участь у первісних інтервенційних випробуваннях», </w:t>
      </w:r>
      <w:r w:rsidRPr="00990C38">
        <w:rPr>
          <w:rFonts w:ascii="Arial" w:hAnsi="Arial" w:cs="Arial"/>
          <w:sz w:val="20"/>
          <w:szCs w:val="20"/>
          <w:lang w:val="en-US" w:eastAsia="de-DE"/>
        </w:rPr>
        <w:t>NOPRODPAPUH</w:t>
      </w:r>
      <w:r w:rsidRPr="00990C38">
        <w:rPr>
          <w:rFonts w:ascii="Arial" w:hAnsi="Arial" w:cs="Arial"/>
          <w:sz w:val="20"/>
          <w:szCs w:val="20"/>
          <w:lang w:eastAsia="de-DE"/>
        </w:rPr>
        <w:t>3001, версія 1.0 від 02 червня 2021 року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«Янссен Фармацевтика НВ»/ </w:t>
      </w:r>
      <w:r>
        <w:rPr>
          <w:rFonts w:ascii="Arial" w:hAnsi="Arial" w:cs="Arial"/>
          <w:sz w:val="20"/>
          <w:szCs w:val="20"/>
          <w:lang w:val="en-US" w:eastAsia="de-DE"/>
        </w:rPr>
        <w:t>Janssen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Pharmaceutica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NV</w:t>
      </w:r>
      <w:r w:rsidRPr="009E62D6">
        <w:rPr>
          <w:rFonts w:ascii="Arial" w:hAnsi="Arial" w:cs="Arial"/>
          <w:sz w:val="20"/>
          <w:szCs w:val="20"/>
          <w:lang w:eastAsia="de-DE"/>
        </w:rPr>
        <w:t>, Бельгія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</w:t>
      </w:r>
      <w:proofErr w:type="gramStart"/>
      <w:r>
        <w:rPr>
          <w:rFonts w:ascii="Arial" w:hAnsi="Arial" w:cs="Arial"/>
          <w:sz w:val="20"/>
          <w:szCs w:val="20"/>
          <w:lang w:val="en-US" w:eastAsia="de-DE"/>
        </w:rPr>
        <w:t>ТОВ</w:t>
      </w:r>
      <w:proofErr w:type="gramEnd"/>
      <w:r>
        <w:rPr>
          <w:rFonts w:ascii="Arial" w:hAnsi="Arial" w:cs="Arial"/>
          <w:sz w:val="20"/>
          <w:szCs w:val="20"/>
          <w:lang w:val="en-US" w:eastAsia="de-DE"/>
        </w:rPr>
        <w:t xml:space="preserve"> «ПАРЕКСЕЛ Україна» </w:t>
      </w:r>
    </w:p>
    <w:p w:rsid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9E62D6" w:rsidRPr="00990C38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en-US" w:eastAsia="de-DE"/>
        </w:rPr>
      </w:pPr>
      <w:r w:rsidRPr="00990C38">
        <w:rPr>
          <w:rFonts w:ascii="Arial" w:hAnsi="Arial" w:cs="Arial"/>
          <w:b/>
          <w:sz w:val="20"/>
          <w:szCs w:val="20"/>
          <w:lang w:val="en-US" w:eastAsia="de-DE"/>
        </w:rPr>
        <w:t>Оновлена Брошура дослідника для препарату Cariprazine (RGH-188), версія 20 від 22 листопада 2021 року англійською мовою; Оновлене досьє досліджуваного лікарського засобу Cariprazine 0,5 мг, 1,5 мг, 3 мг, 4,5 мг, 6 мг, тверді капсули від 30 листопада 2021 року англійською мовою</w:t>
      </w:r>
      <w:r w:rsidR="00990C38" w:rsidRPr="00990C38">
        <w:rPr>
          <w:rFonts w:ascii="Arial" w:hAnsi="Arial" w:cs="Arial"/>
          <w:b/>
          <w:sz w:val="20"/>
          <w:szCs w:val="20"/>
          <w:lang w:eastAsia="de-DE"/>
        </w:rPr>
        <w:t xml:space="preserve"> </w:t>
      </w:r>
      <w:r w:rsidR="00990C38">
        <w:rPr>
          <w:rFonts w:ascii="Arial" w:hAnsi="Arial" w:cs="Arial"/>
          <w:b/>
          <w:sz w:val="20"/>
          <w:szCs w:val="20"/>
          <w:lang w:eastAsia="de-DE"/>
        </w:rPr>
        <w:t>д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клінічного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випробування</w:t>
      </w:r>
      <w:r w:rsidRPr="00990C38">
        <w:rPr>
          <w:rFonts w:ascii="Arial" w:hAnsi="Arial" w:cs="Arial"/>
          <w:sz w:val="20"/>
          <w:szCs w:val="20"/>
          <w:lang w:val="en-US" w:eastAsia="de-DE"/>
        </w:rPr>
        <w:t xml:space="preserve"> - «Багатоцентрове відкрите 2-річне дослідження з </w:t>
      </w:r>
      <w:r w:rsidRPr="00990C38">
        <w:rPr>
          <w:rFonts w:ascii="Arial" w:hAnsi="Arial" w:cs="Arial"/>
          <w:sz w:val="20"/>
          <w:szCs w:val="20"/>
          <w:lang w:val="en-US" w:eastAsia="de-DE"/>
        </w:rPr>
        <w:lastRenderedPageBreak/>
        <w:t>оцінки безпечності та переносимості каріпразину з можливістю вибору дози при лікуванні шизофренії у підлітків», RGH-188-203, версія з поправкою 1 від 18 квітня 2019 року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Gedeon Richter Plc., Hungary (Угорщина)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</w:t>
      </w:r>
      <w:proofErr w:type="gramStart"/>
      <w:r>
        <w:rPr>
          <w:rFonts w:ascii="Arial" w:hAnsi="Arial" w:cs="Arial"/>
          <w:sz w:val="20"/>
          <w:szCs w:val="20"/>
          <w:lang w:val="en-US" w:eastAsia="de-DE"/>
        </w:rPr>
        <w:t>ТОВ</w:t>
      </w:r>
      <w:proofErr w:type="gramEnd"/>
      <w:r>
        <w:rPr>
          <w:rFonts w:ascii="Arial" w:hAnsi="Arial" w:cs="Arial"/>
          <w:sz w:val="20"/>
          <w:szCs w:val="20"/>
          <w:lang w:val="en-US" w:eastAsia="de-DE"/>
        </w:rPr>
        <w:t xml:space="preserve"> «Сінеос Хелс Україна» </w:t>
      </w:r>
    </w:p>
    <w:p w:rsid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9E62D6" w:rsidRPr="00990C38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en-US" w:eastAsia="de-DE"/>
        </w:rPr>
      </w:pPr>
      <w:r w:rsidRPr="00990C38">
        <w:rPr>
          <w:rFonts w:ascii="Arial" w:hAnsi="Arial" w:cs="Arial"/>
          <w:b/>
          <w:sz w:val="20"/>
          <w:szCs w:val="20"/>
          <w:lang w:val="en-US" w:eastAsia="de-DE"/>
        </w:rPr>
        <w:t>Брошура дослідника RO4964913, Ocrelizumab/Ocrevus®, версія 20 від листопада 2021 року, англійською мовою; Зразок картки пацієнта, версія 2.0 від 19 жовтня 2021 р., англійською мовою; Зразок картки пацієнта, версія 2.0 від 19 жовтня 2021 р., українською мовою; Зразок картки пацієнта, версія 2.0 від 19 жовтня 2021 р., російською мовою</w:t>
      </w:r>
      <w:r w:rsidR="00990C38" w:rsidRPr="00990C38">
        <w:rPr>
          <w:rFonts w:ascii="Arial" w:hAnsi="Arial" w:cs="Arial"/>
          <w:b/>
          <w:sz w:val="20"/>
          <w:szCs w:val="20"/>
          <w:lang w:eastAsia="de-DE"/>
        </w:rPr>
        <w:t xml:space="preserve"> </w:t>
      </w:r>
      <w:r w:rsidR="00990C38">
        <w:rPr>
          <w:rFonts w:ascii="Arial" w:hAnsi="Arial" w:cs="Arial"/>
          <w:b/>
          <w:sz w:val="20"/>
          <w:szCs w:val="20"/>
          <w:lang w:eastAsia="de-DE"/>
        </w:rPr>
        <w:t>д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клінічного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випробування</w:t>
      </w:r>
      <w:r w:rsidRPr="00990C38">
        <w:rPr>
          <w:rFonts w:ascii="Arial" w:hAnsi="Arial" w:cs="Arial"/>
          <w:sz w:val="20"/>
          <w:szCs w:val="20"/>
          <w:lang w:val="en-US" w:eastAsia="de-DE"/>
        </w:rPr>
        <w:t xml:space="preserve"> - «БАГАТОЦЕНТРОВЕ РАНДОМІЗОВАНЕ ПОДВІЙНЕ СЛІПЕ ДОСЛІДЖЕННЯ III ФАЗИ З ПОДВІЙНОЮ ІМІТАЦІЄЮ ДЛЯ ОЦІНКИ БЕЗПЕЧНОСТІ ТА ЕФЕКТИВНОСТІ ОКРЕЛІЗУМАБУ У ПОРІВНЯННІ З ФІНГОЛІМОДОМ У ДІТЕЙ ТА ПІДЛІТКІВ ІЗ РЕЦИДИВУЮЧО-РЕМІТУЮЧИМ РОЗСІЯНИМ СКЛЕРОЗОМ», WN42086, версія 2 від 27 квітня 2021р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de-DE"/>
        </w:rPr>
      </w:pPr>
      <w:proofErr w:type="gramStart"/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Ф. Хоффманн-Ля Рош Лтд, Швейцарiя (F.</w:t>
      </w:r>
      <w:proofErr w:type="gramEnd"/>
      <w:r>
        <w:rPr>
          <w:rFonts w:ascii="Arial" w:hAnsi="Arial" w:cs="Arial"/>
          <w:sz w:val="20"/>
          <w:szCs w:val="20"/>
          <w:lang w:val="en-US" w:eastAsia="de-DE"/>
        </w:rPr>
        <w:t xml:space="preserve"> Hoffmann-La Roche Ltd, Switzerland)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Товариство з Обмеженою</w:t>
      </w:r>
      <w:proofErr w:type="gramStart"/>
      <w:r>
        <w:rPr>
          <w:rFonts w:ascii="Arial" w:hAnsi="Arial" w:cs="Arial"/>
          <w:sz w:val="20"/>
          <w:szCs w:val="20"/>
          <w:lang w:val="en-US" w:eastAsia="de-DE"/>
        </w:rPr>
        <w:t xml:space="preserve"> В</w:t>
      </w:r>
      <w:proofErr w:type="gramEnd"/>
      <w:r>
        <w:rPr>
          <w:rFonts w:ascii="Arial" w:hAnsi="Arial" w:cs="Arial"/>
          <w:sz w:val="20"/>
          <w:szCs w:val="20"/>
          <w:lang w:val="en-US" w:eastAsia="de-DE"/>
        </w:rPr>
        <w:t xml:space="preserve">ідповідальністю «Контрактно-дослідницька організація ІнноФарм-Україна» </w:t>
      </w:r>
    </w:p>
    <w:p w:rsid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9E62D6" w:rsidRPr="00990C38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eastAsia="de-DE"/>
        </w:rPr>
      </w:pPr>
      <w:r w:rsidRPr="00990C38">
        <w:rPr>
          <w:rFonts w:ascii="Arial" w:hAnsi="Arial" w:cs="Arial"/>
          <w:b/>
          <w:sz w:val="20"/>
          <w:szCs w:val="20"/>
          <w:lang w:val="ru-RU" w:eastAsia="de-DE"/>
        </w:rPr>
        <w:t>Збільшення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запланованої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кількості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досліджуваних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з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23 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до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30 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залучених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пацієнтів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proofErr w:type="gramStart"/>
      <w:r w:rsidRPr="00990C38">
        <w:rPr>
          <w:rFonts w:ascii="Arial" w:hAnsi="Arial" w:cs="Arial"/>
          <w:b/>
          <w:sz w:val="20"/>
          <w:szCs w:val="20"/>
          <w:lang w:val="ru-RU" w:eastAsia="de-DE"/>
        </w:rPr>
        <w:t>в</w:t>
      </w:r>
      <w:proofErr w:type="gramEnd"/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Україні</w:t>
      </w:r>
      <w:r w:rsidR="00990C38"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="00990C38">
        <w:rPr>
          <w:rFonts w:ascii="Arial" w:hAnsi="Arial" w:cs="Arial"/>
          <w:b/>
          <w:sz w:val="20"/>
          <w:szCs w:val="20"/>
          <w:lang w:val="ru-RU" w:eastAsia="de-DE"/>
        </w:rPr>
        <w:t>д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о клінічного випробування</w:t>
      </w:r>
      <w:r w:rsidRPr="00990C38">
        <w:rPr>
          <w:rFonts w:ascii="Arial" w:hAnsi="Arial" w:cs="Arial"/>
          <w:sz w:val="20"/>
          <w:szCs w:val="20"/>
          <w:lang w:eastAsia="de-DE"/>
        </w:rPr>
        <w:t xml:space="preserve"> - «Рандомізоване, подвійне сліпе дослідження ІІІ фази пембролізумабу (</w:t>
      </w:r>
      <w:r w:rsidRPr="00990C38">
        <w:rPr>
          <w:rFonts w:ascii="Arial" w:hAnsi="Arial" w:cs="Arial"/>
          <w:sz w:val="20"/>
          <w:szCs w:val="20"/>
          <w:lang w:val="en-US" w:eastAsia="de-DE"/>
        </w:rPr>
        <w:t>MK</w:t>
      </w:r>
      <w:r w:rsidRPr="00990C38">
        <w:rPr>
          <w:rFonts w:ascii="Arial" w:hAnsi="Arial" w:cs="Arial"/>
          <w:sz w:val="20"/>
          <w:szCs w:val="20"/>
          <w:lang w:eastAsia="de-DE"/>
        </w:rPr>
        <w:t>-3475) у комбінації з ензалутамідом порівняно з ензалутамідом з плацебо у учасників з метастатичним кастраційно- резистентним раком передміхурової залози (</w:t>
      </w:r>
      <w:r w:rsidRPr="00990C38">
        <w:rPr>
          <w:rFonts w:ascii="Arial" w:hAnsi="Arial" w:cs="Arial"/>
          <w:sz w:val="20"/>
          <w:szCs w:val="20"/>
          <w:lang w:val="en-US" w:eastAsia="de-DE"/>
        </w:rPr>
        <w:t>mCRPC</w:t>
      </w:r>
      <w:r w:rsidRPr="00990C38">
        <w:rPr>
          <w:rFonts w:ascii="Arial" w:hAnsi="Arial" w:cs="Arial"/>
          <w:sz w:val="20"/>
          <w:szCs w:val="20"/>
          <w:lang w:eastAsia="de-DE"/>
        </w:rPr>
        <w:t>) (</w:t>
      </w:r>
      <w:r w:rsidRPr="00990C38">
        <w:rPr>
          <w:rFonts w:ascii="Arial" w:hAnsi="Arial" w:cs="Arial"/>
          <w:sz w:val="20"/>
          <w:szCs w:val="20"/>
          <w:lang w:val="en-US" w:eastAsia="de-DE"/>
        </w:rPr>
        <w:t>KEYNOTE</w:t>
      </w:r>
      <w:r w:rsidRPr="00990C38">
        <w:rPr>
          <w:rFonts w:ascii="Arial" w:hAnsi="Arial" w:cs="Arial"/>
          <w:sz w:val="20"/>
          <w:szCs w:val="20"/>
          <w:lang w:eastAsia="de-DE"/>
        </w:rPr>
        <w:t xml:space="preserve">-641)», </w:t>
      </w:r>
      <w:r w:rsidRPr="00990C38">
        <w:rPr>
          <w:rFonts w:ascii="Arial" w:hAnsi="Arial" w:cs="Arial"/>
          <w:sz w:val="20"/>
          <w:szCs w:val="20"/>
          <w:lang w:val="en-US" w:eastAsia="de-DE"/>
        </w:rPr>
        <w:t>MK</w:t>
      </w:r>
      <w:r w:rsidRPr="00990C38">
        <w:rPr>
          <w:rFonts w:ascii="Arial" w:hAnsi="Arial" w:cs="Arial"/>
          <w:sz w:val="20"/>
          <w:szCs w:val="20"/>
          <w:lang w:eastAsia="de-DE"/>
        </w:rPr>
        <w:t>-3475-641, з інкорпорованою поправкою 06 від 12 жовтня 2021 року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«Мерк Шарп енд Доум Корп.», дочірнє </w:t>
      </w:r>
      <w:proofErr w:type="gramStart"/>
      <w:r w:rsidRPr="009E62D6">
        <w:rPr>
          <w:rFonts w:ascii="Arial" w:hAnsi="Arial" w:cs="Arial"/>
          <w:sz w:val="20"/>
          <w:szCs w:val="20"/>
          <w:lang w:eastAsia="de-DE"/>
        </w:rPr>
        <w:t>п</w:t>
      </w:r>
      <w:proofErr w:type="gramEnd"/>
      <w:r w:rsidRPr="009E62D6">
        <w:rPr>
          <w:rFonts w:ascii="Arial" w:hAnsi="Arial" w:cs="Arial"/>
          <w:sz w:val="20"/>
          <w:szCs w:val="20"/>
          <w:lang w:eastAsia="de-DE"/>
        </w:rPr>
        <w:t>ідприємство «Мерк енд Ко., Інк.», США (</w:t>
      </w:r>
      <w:r>
        <w:rPr>
          <w:rFonts w:ascii="Arial" w:hAnsi="Arial" w:cs="Arial"/>
          <w:sz w:val="20"/>
          <w:szCs w:val="20"/>
          <w:lang w:val="en-US" w:eastAsia="de-DE"/>
        </w:rPr>
        <w:t>Merck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Sharp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&amp; </w:t>
      </w:r>
      <w:r>
        <w:rPr>
          <w:rFonts w:ascii="Arial" w:hAnsi="Arial" w:cs="Arial"/>
          <w:sz w:val="20"/>
          <w:szCs w:val="20"/>
          <w:lang w:val="en-US" w:eastAsia="de-DE"/>
        </w:rPr>
        <w:t>Dohme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Corp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., </w:t>
      </w:r>
      <w:r>
        <w:rPr>
          <w:rFonts w:ascii="Arial" w:hAnsi="Arial" w:cs="Arial"/>
          <w:sz w:val="20"/>
          <w:szCs w:val="20"/>
          <w:lang w:val="en-US" w:eastAsia="de-DE"/>
        </w:rPr>
        <w:t>a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subsidiary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of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Merck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&amp; </w:t>
      </w:r>
      <w:r>
        <w:rPr>
          <w:rFonts w:ascii="Arial" w:hAnsi="Arial" w:cs="Arial"/>
          <w:sz w:val="20"/>
          <w:szCs w:val="20"/>
          <w:lang w:val="en-US" w:eastAsia="de-DE"/>
        </w:rPr>
        <w:t>Co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., </w:t>
      </w:r>
      <w:r>
        <w:rPr>
          <w:rFonts w:ascii="Arial" w:hAnsi="Arial" w:cs="Arial"/>
          <w:sz w:val="20"/>
          <w:szCs w:val="20"/>
          <w:lang w:val="en-US" w:eastAsia="de-DE"/>
        </w:rPr>
        <w:t>Inc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., </w:t>
      </w:r>
      <w:r>
        <w:rPr>
          <w:rFonts w:ascii="Arial" w:hAnsi="Arial" w:cs="Arial"/>
          <w:sz w:val="20"/>
          <w:szCs w:val="20"/>
          <w:lang w:val="en-US" w:eastAsia="de-DE"/>
        </w:rPr>
        <w:t>USA</w:t>
      </w:r>
      <w:r w:rsidRPr="009E62D6">
        <w:rPr>
          <w:rFonts w:ascii="Arial" w:hAnsi="Arial" w:cs="Arial"/>
          <w:sz w:val="20"/>
          <w:szCs w:val="20"/>
          <w:lang w:eastAsia="de-DE"/>
        </w:rPr>
        <w:t>)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Товариство з обмеженою відповідальністю «МСД Україна» </w:t>
      </w:r>
    </w:p>
    <w:p w:rsidR="009E62D6" w:rsidRP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E62D6" w:rsidRPr="00990C38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eastAsia="de-DE"/>
        </w:rPr>
      </w:pP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Зміна назви місця проведення клінічного випробування </w:t>
      </w:r>
      <w:r w:rsidR="00990C38">
        <w:rPr>
          <w:rFonts w:ascii="Arial" w:hAnsi="Arial" w:cs="Arial"/>
          <w:b/>
          <w:sz w:val="20"/>
          <w:szCs w:val="20"/>
          <w:lang w:val="ru-RU" w:eastAsia="de-DE"/>
        </w:rPr>
        <w:t>д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о клінічного випробування</w:t>
      </w:r>
      <w:r w:rsidRPr="00990C38">
        <w:rPr>
          <w:rFonts w:ascii="Arial" w:hAnsi="Arial" w:cs="Arial"/>
          <w:sz w:val="20"/>
          <w:szCs w:val="20"/>
          <w:lang w:eastAsia="de-DE"/>
        </w:rPr>
        <w:t xml:space="preserve"> - «Рандомізоване, подвійне сліпе, плацебо-контрольоване </w:t>
      </w:r>
      <w:proofErr w:type="gramStart"/>
      <w:r w:rsidRPr="00990C38">
        <w:rPr>
          <w:rFonts w:ascii="Arial" w:hAnsi="Arial" w:cs="Arial"/>
          <w:sz w:val="20"/>
          <w:szCs w:val="20"/>
          <w:lang w:eastAsia="de-DE"/>
        </w:rPr>
        <w:t>досл</w:t>
      </w:r>
      <w:proofErr w:type="gramEnd"/>
      <w:r w:rsidRPr="00990C38">
        <w:rPr>
          <w:rFonts w:ascii="Arial" w:hAnsi="Arial" w:cs="Arial"/>
          <w:sz w:val="20"/>
          <w:szCs w:val="20"/>
          <w:lang w:eastAsia="de-DE"/>
        </w:rPr>
        <w:t>ідження ІІІ фази для оцінки пембролізумабу порівняно з плацебо як ад’ювантної терапії після операції та опромінення в учасників з місцево розповсюдженою плоскоклітинною карциномою шкіри з високим ступенем ризику (</w:t>
      </w:r>
      <w:r w:rsidRPr="00990C38">
        <w:rPr>
          <w:rFonts w:ascii="Arial" w:hAnsi="Arial" w:cs="Arial"/>
          <w:sz w:val="20"/>
          <w:szCs w:val="20"/>
          <w:lang w:val="en-US" w:eastAsia="de-DE"/>
        </w:rPr>
        <w:t>KEYNOTE</w:t>
      </w:r>
      <w:r w:rsidRPr="00990C38">
        <w:rPr>
          <w:rFonts w:ascii="Arial" w:hAnsi="Arial" w:cs="Arial"/>
          <w:sz w:val="20"/>
          <w:szCs w:val="20"/>
          <w:lang w:eastAsia="de-DE"/>
        </w:rPr>
        <w:t xml:space="preserve">-630)», </w:t>
      </w:r>
      <w:r w:rsidRPr="00990C38">
        <w:rPr>
          <w:rFonts w:ascii="Arial" w:hAnsi="Arial" w:cs="Arial"/>
          <w:sz w:val="20"/>
          <w:szCs w:val="20"/>
          <w:lang w:val="en-US" w:eastAsia="de-DE"/>
        </w:rPr>
        <w:t>MK</w:t>
      </w:r>
      <w:r w:rsidRPr="00990C38">
        <w:rPr>
          <w:rFonts w:ascii="Arial" w:hAnsi="Arial" w:cs="Arial"/>
          <w:sz w:val="20"/>
          <w:szCs w:val="20"/>
          <w:lang w:eastAsia="de-DE"/>
        </w:rPr>
        <w:t>-3475-630, з інкорпорованою поправкою 07 від 09 серпня 2021 року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«Мерк Шарп енд Доум Корп.», дочірнє </w:t>
      </w:r>
      <w:proofErr w:type="gramStart"/>
      <w:r w:rsidRPr="009E62D6">
        <w:rPr>
          <w:rFonts w:ascii="Arial" w:hAnsi="Arial" w:cs="Arial"/>
          <w:sz w:val="20"/>
          <w:szCs w:val="20"/>
          <w:lang w:eastAsia="de-DE"/>
        </w:rPr>
        <w:t>п</w:t>
      </w:r>
      <w:proofErr w:type="gramEnd"/>
      <w:r w:rsidRPr="009E62D6">
        <w:rPr>
          <w:rFonts w:ascii="Arial" w:hAnsi="Arial" w:cs="Arial"/>
          <w:sz w:val="20"/>
          <w:szCs w:val="20"/>
          <w:lang w:eastAsia="de-DE"/>
        </w:rPr>
        <w:t>ідприємство «Мерк енд Ко., Інк.», США (</w:t>
      </w:r>
      <w:r>
        <w:rPr>
          <w:rFonts w:ascii="Arial" w:hAnsi="Arial" w:cs="Arial"/>
          <w:sz w:val="20"/>
          <w:szCs w:val="20"/>
          <w:lang w:val="en-US" w:eastAsia="de-DE"/>
        </w:rPr>
        <w:t>Merck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Sharp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&amp; </w:t>
      </w:r>
      <w:r>
        <w:rPr>
          <w:rFonts w:ascii="Arial" w:hAnsi="Arial" w:cs="Arial"/>
          <w:sz w:val="20"/>
          <w:szCs w:val="20"/>
          <w:lang w:val="en-US" w:eastAsia="de-DE"/>
        </w:rPr>
        <w:t>Dohme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Corp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., </w:t>
      </w:r>
      <w:r>
        <w:rPr>
          <w:rFonts w:ascii="Arial" w:hAnsi="Arial" w:cs="Arial"/>
          <w:sz w:val="20"/>
          <w:szCs w:val="20"/>
          <w:lang w:val="en-US" w:eastAsia="de-DE"/>
        </w:rPr>
        <w:t>a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subsidiary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of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Merck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&amp; </w:t>
      </w:r>
      <w:r>
        <w:rPr>
          <w:rFonts w:ascii="Arial" w:hAnsi="Arial" w:cs="Arial"/>
          <w:sz w:val="20"/>
          <w:szCs w:val="20"/>
          <w:lang w:val="en-US" w:eastAsia="de-DE"/>
        </w:rPr>
        <w:t>Co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., </w:t>
      </w:r>
      <w:r>
        <w:rPr>
          <w:rFonts w:ascii="Arial" w:hAnsi="Arial" w:cs="Arial"/>
          <w:sz w:val="20"/>
          <w:szCs w:val="20"/>
          <w:lang w:val="en-US" w:eastAsia="de-DE"/>
        </w:rPr>
        <w:t>Inc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., </w:t>
      </w:r>
      <w:r>
        <w:rPr>
          <w:rFonts w:ascii="Arial" w:hAnsi="Arial" w:cs="Arial"/>
          <w:sz w:val="20"/>
          <w:szCs w:val="20"/>
          <w:lang w:val="en-US" w:eastAsia="de-DE"/>
        </w:rPr>
        <w:t>USA</w:t>
      </w:r>
      <w:r w:rsidRPr="009E62D6">
        <w:rPr>
          <w:rFonts w:ascii="Arial" w:hAnsi="Arial" w:cs="Arial"/>
          <w:sz w:val="20"/>
          <w:szCs w:val="20"/>
          <w:lang w:eastAsia="de-DE"/>
        </w:rPr>
        <w:t>)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Товариство з обмеженою відповідальністю «МСД Україна» 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/>
      </w:tblPr>
      <w:tblGrid>
        <w:gridCol w:w="4825"/>
        <w:gridCol w:w="4826"/>
      </w:tblGrid>
      <w:tr w:rsidR="0064031F" w:rsidRPr="00677E4E" w:rsidTr="00990C38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31F" w:rsidRPr="00677E4E" w:rsidRDefault="0064031F" w:rsidP="00990C38">
            <w:pPr>
              <w:pStyle w:val="cs2e86d3a6"/>
              <w:rPr>
                <w:rFonts w:ascii="Arial" w:hAnsi="Arial" w:cs="Arial"/>
              </w:rPr>
            </w:pPr>
            <w:r w:rsidRPr="00677E4E">
              <w:rPr>
                <w:rStyle w:val="cs9f0a404017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31F" w:rsidRPr="00677E4E" w:rsidRDefault="0064031F" w:rsidP="00990C38">
            <w:pPr>
              <w:pStyle w:val="cs2e86d3a6"/>
              <w:rPr>
                <w:rFonts w:ascii="Arial" w:hAnsi="Arial" w:cs="Arial"/>
              </w:rPr>
            </w:pPr>
            <w:r w:rsidRPr="00677E4E">
              <w:rPr>
                <w:rStyle w:val="cs9f0a404017"/>
              </w:rPr>
              <w:t>СТАЛО</w:t>
            </w:r>
          </w:p>
        </w:tc>
      </w:tr>
      <w:tr w:rsidR="0064031F" w:rsidRPr="00F451FA" w:rsidTr="00990C38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31F" w:rsidRPr="00677E4E" w:rsidRDefault="0064031F" w:rsidP="00990C38">
            <w:pPr>
              <w:pStyle w:val="cs80d9435b"/>
              <w:rPr>
                <w:rFonts w:ascii="Arial" w:hAnsi="Arial" w:cs="Arial"/>
                <w:lang w:val="ru-RU"/>
              </w:rPr>
            </w:pPr>
            <w:r w:rsidRPr="00677E4E">
              <w:rPr>
                <w:rStyle w:val="cs9f0a404017"/>
                <w:lang w:val="ru-RU"/>
              </w:rPr>
              <w:t xml:space="preserve">д.м.н., проф. Дудніченко О.С. </w:t>
            </w:r>
          </w:p>
          <w:p w:rsidR="0064031F" w:rsidRPr="00677E4E" w:rsidRDefault="0064031F" w:rsidP="00990C38">
            <w:pPr>
              <w:pStyle w:val="cs80d9435b"/>
              <w:rPr>
                <w:rFonts w:ascii="Arial" w:hAnsi="Arial" w:cs="Arial"/>
                <w:lang w:val="ru-RU"/>
              </w:rPr>
            </w:pPr>
            <w:proofErr w:type="gramStart"/>
            <w:r w:rsidRPr="00677E4E">
              <w:rPr>
                <w:rStyle w:val="cs9f0a404017"/>
                <w:lang w:val="ru-RU"/>
              </w:rPr>
              <w:t xml:space="preserve">Державна установа «Інститут загальної та невідкладної хірургії імені В.Т. Зайцева Національної академії медичних наук України», </w:t>
            </w:r>
            <w:r w:rsidRPr="00677E4E">
              <w:rPr>
                <w:rStyle w:val="cs9b0062617"/>
                <w:lang w:val="ru-RU"/>
              </w:rPr>
              <w:t>відділення гнійної хірургії на 25 ліжок з палатою інтенсивної терапії на 6 ліжок</w:t>
            </w:r>
            <w:r w:rsidRPr="00677E4E">
              <w:rPr>
                <w:rStyle w:val="cs9f0a404017"/>
                <w:lang w:val="ru-RU"/>
              </w:rPr>
              <w:t>, Харк</w:t>
            </w:r>
            <w:r w:rsidRPr="00677E4E">
              <w:rPr>
                <w:rStyle w:val="cs9f0a404017"/>
              </w:rPr>
              <w:t>i</w:t>
            </w:r>
            <w:r w:rsidRPr="00677E4E">
              <w:rPr>
                <w:rStyle w:val="cs9f0a404017"/>
                <w:lang w:val="ru-RU"/>
              </w:rPr>
              <w:t>вська медична академ</w:t>
            </w:r>
            <w:r w:rsidRPr="00677E4E">
              <w:rPr>
                <w:rStyle w:val="cs9f0a404017"/>
              </w:rPr>
              <w:t>i</w:t>
            </w:r>
            <w:r w:rsidRPr="00677E4E">
              <w:rPr>
                <w:rStyle w:val="cs9f0a404017"/>
                <w:lang w:val="ru-RU"/>
              </w:rPr>
              <w:t>я п</w:t>
            </w:r>
            <w:r w:rsidRPr="00677E4E">
              <w:rPr>
                <w:rStyle w:val="cs9f0a404017"/>
              </w:rPr>
              <w:t>i</w:t>
            </w:r>
            <w:r w:rsidRPr="00677E4E">
              <w:rPr>
                <w:rStyle w:val="cs9f0a404017"/>
                <w:lang w:val="ru-RU"/>
              </w:rPr>
              <w:t>слядипломної осв</w:t>
            </w:r>
            <w:r w:rsidRPr="00677E4E">
              <w:rPr>
                <w:rStyle w:val="cs9f0a404017"/>
              </w:rPr>
              <w:t>i</w:t>
            </w:r>
            <w:r w:rsidRPr="00677E4E">
              <w:rPr>
                <w:rStyle w:val="cs9f0a404017"/>
                <w:lang w:val="ru-RU"/>
              </w:rPr>
              <w:t>ти, кафедра онкології та дитячої онкології, м. Харків</w:t>
            </w:r>
            <w:proofErr w:type="gramEnd"/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31F" w:rsidRPr="00677E4E" w:rsidRDefault="0064031F" w:rsidP="00990C38">
            <w:pPr>
              <w:pStyle w:val="csf06cd379"/>
              <w:rPr>
                <w:rFonts w:ascii="Arial" w:hAnsi="Arial" w:cs="Arial"/>
                <w:lang w:val="ru-RU"/>
              </w:rPr>
            </w:pPr>
            <w:r w:rsidRPr="00677E4E">
              <w:rPr>
                <w:rStyle w:val="cs9f0a404017"/>
                <w:lang w:val="ru-RU"/>
              </w:rPr>
              <w:t>д.м.н., проф. Дудніченко О.С.</w:t>
            </w:r>
          </w:p>
          <w:p w:rsidR="0064031F" w:rsidRPr="00677E4E" w:rsidRDefault="0064031F" w:rsidP="00990C38">
            <w:pPr>
              <w:pStyle w:val="cs80d9435b"/>
              <w:rPr>
                <w:rFonts w:ascii="Arial" w:hAnsi="Arial" w:cs="Arial"/>
                <w:lang w:val="ru-RU"/>
              </w:rPr>
            </w:pPr>
            <w:proofErr w:type="gramStart"/>
            <w:r w:rsidRPr="00677E4E">
              <w:rPr>
                <w:rStyle w:val="cs9f0a404017"/>
                <w:lang w:val="ru-RU"/>
              </w:rPr>
              <w:t xml:space="preserve">Державна установа «Інститут загальної та невідкладної хірургії імені В.Т. Зайцева Національної академії медичних наук України», </w:t>
            </w:r>
            <w:r w:rsidRPr="00677E4E">
              <w:rPr>
                <w:rStyle w:val="cs9b0062617"/>
                <w:lang w:val="ru-RU"/>
              </w:rPr>
              <w:t>відділення хірургічних інфекцій та ускладненої онкологічної патології на 25 ліжок з палатою інтенсивної терапії на 6 ліжок</w:t>
            </w:r>
            <w:r w:rsidRPr="00677E4E">
              <w:rPr>
                <w:rStyle w:val="cs9f0a404017"/>
                <w:lang w:val="ru-RU"/>
              </w:rPr>
              <w:t>, Харк</w:t>
            </w:r>
            <w:r w:rsidRPr="00677E4E">
              <w:rPr>
                <w:rStyle w:val="cs9f0a404017"/>
              </w:rPr>
              <w:t>i</w:t>
            </w:r>
            <w:r w:rsidRPr="00677E4E">
              <w:rPr>
                <w:rStyle w:val="cs9f0a404017"/>
                <w:lang w:val="ru-RU"/>
              </w:rPr>
              <w:t>вська медична академ</w:t>
            </w:r>
            <w:r w:rsidRPr="00677E4E">
              <w:rPr>
                <w:rStyle w:val="cs9f0a404017"/>
              </w:rPr>
              <w:t>i</w:t>
            </w:r>
            <w:r w:rsidRPr="00677E4E">
              <w:rPr>
                <w:rStyle w:val="cs9f0a404017"/>
                <w:lang w:val="ru-RU"/>
              </w:rPr>
              <w:t>я п</w:t>
            </w:r>
            <w:r w:rsidRPr="00677E4E">
              <w:rPr>
                <w:rStyle w:val="cs9f0a404017"/>
              </w:rPr>
              <w:t>i</w:t>
            </w:r>
            <w:r w:rsidRPr="00677E4E">
              <w:rPr>
                <w:rStyle w:val="cs9f0a404017"/>
                <w:lang w:val="ru-RU"/>
              </w:rPr>
              <w:t>слядипломної осв</w:t>
            </w:r>
            <w:r w:rsidRPr="00677E4E">
              <w:rPr>
                <w:rStyle w:val="cs9f0a404017"/>
              </w:rPr>
              <w:t>i</w:t>
            </w:r>
            <w:r w:rsidRPr="00677E4E">
              <w:rPr>
                <w:rStyle w:val="cs9f0a404017"/>
                <w:lang w:val="ru-RU"/>
              </w:rPr>
              <w:t>ти, кафедра онкології та дитячої онкології, м. Харків</w:t>
            </w:r>
            <w:proofErr w:type="gramEnd"/>
          </w:p>
        </w:tc>
      </w:tr>
    </w:tbl>
    <w:p w:rsidR="009E62D6" w:rsidRP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E62D6" w:rsidRPr="00990C38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eastAsia="de-DE"/>
        </w:rPr>
      </w:pPr>
      <w:r w:rsidRPr="00990C38">
        <w:rPr>
          <w:rFonts w:ascii="Arial" w:hAnsi="Arial" w:cs="Arial"/>
          <w:b/>
          <w:sz w:val="20"/>
          <w:szCs w:val="20"/>
          <w:lang w:val="en-US" w:eastAsia="de-DE"/>
        </w:rPr>
        <w:t>C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3661001 Інформація для пацієнта та форма інформованої згоди на участь у науковому дослідженні_Україна_версія 10.10.0 від 16 грудня 2021 р. англійською, російською та українською мовами; Пфайзер-онко-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C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3661001_Повідомлення про проведення випробування_версія 2.0_від 09 грудня 2021 р., для України, українською мовою; Пфайзер_онко_С3661001_ Картка-нагадування про візити_версія 2.0 для України від 09 грудня 2021 р., українською мовою; ПФАЙЗЕР_ОНКО_С3661001_ БРОШУРА ДЛЯ ПАЦІЄНТА_ВЕРСІЯ 2.0 ДЛЯ УКРАЇНИ ВІД 09 ГРУДНЯ 2021 Р., УКРАЇНСЬКОЮ МОВОЮ; Пфайзер-онко-С3661001_Лист від лікаря пацієнту_версія 2.0 від 09 грудня 2021 р., для України, українською мовою; ПФАЙЗЕР_С3661001_ ЛИСТІВКА ДЛЯ ПАЦІЄНТА_ВЕРСІЯ 2.0 ДЛЯ УКРАЇНИ ВІД 09 ГРУДНЯ 2021 Р., УКРАЇНСЬКОЮ МОВОЮ; Пфайзер-онко-С3661001_Лист від лікаря до лікаря_версія 2.0 від 09 грудня 2021 р., для України, українською мовою; Пфайзер_онко_С3661001_ Посібник з надання інформованої згоди_версія 2.0 для України від 09 грудня 2021 р., українською мовою; ПФАЙЗЕР_ОНКО_С3661001_ ПЛАКАТ_ВЕРСІЯ 2.0 ДЛЯ УКРАЇНИ ВІД 09 ГРУДНЯ 2021 Р., УКРАЇНСЬКОЮ МОВОЮ; Пфайзер_онко_С3661001_ Керівництво по дослідженню_ версія 2.0 для України від 09 грудня 2021 р., українською мовою; Пфайзер_онко_С3661001_Картка-подяка пацієнту по досягненню половини дослідження_версія 2.0 для України від 09 грудня 2021 р., 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lastRenderedPageBreak/>
        <w:t>українською мовою; Пфайзер_онко_С3661001_Картка-подяка пацієнту на початку дослідження_версія 2.0 для України від 09 грудня 2021 р., українською мовою; Пфайзер_онко_С3661001_Картка-подяка пацієнту по завершенню дослідження_версія 2.0 для України від 09 грудня 2021 р., українською мовою</w:t>
      </w:r>
      <w:r w:rsidR="00990C38"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="00990C38">
        <w:rPr>
          <w:rFonts w:ascii="Arial" w:hAnsi="Arial" w:cs="Arial"/>
          <w:b/>
          <w:sz w:val="20"/>
          <w:szCs w:val="20"/>
          <w:lang w:val="ru-RU" w:eastAsia="de-DE"/>
        </w:rPr>
        <w:t>д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о клінічного випробування</w:t>
      </w:r>
      <w:r w:rsidRPr="00990C38">
        <w:rPr>
          <w:rFonts w:ascii="Arial" w:hAnsi="Arial" w:cs="Arial"/>
          <w:sz w:val="20"/>
          <w:szCs w:val="20"/>
          <w:lang w:eastAsia="de-DE"/>
        </w:rPr>
        <w:t xml:space="preserve"> - «РОЗШИРЕНЕ ДОСЛІДЖЕННЯ ФАЗИ 1/2</w:t>
      </w:r>
      <w:r w:rsidRPr="00990C38">
        <w:rPr>
          <w:rFonts w:ascii="Arial" w:hAnsi="Arial" w:cs="Arial"/>
          <w:sz w:val="20"/>
          <w:szCs w:val="20"/>
          <w:lang w:val="en-US" w:eastAsia="de-DE"/>
        </w:rPr>
        <w:t>a</w:t>
      </w:r>
      <w:r w:rsidRPr="00990C38">
        <w:rPr>
          <w:rFonts w:ascii="Arial" w:hAnsi="Arial" w:cs="Arial"/>
          <w:sz w:val="20"/>
          <w:szCs w:val="20"/>
          <w:lang w:eastAsia="de-DE"/>
        </w:rPr>
        <w:t xml:space="preserve"> ЗІ ЗБІЛЬШЕННЯМ ДОЗИ ДЛЯ ОЦІНКИ БЕЗПЕЧНОСТІ, ПЕРЕНОСИМОСТІ, ФАРМАКОКІНЕТИКИ, ФАРМАКОДИНАМІКИ ТА ПРОТИПУХЛИННОЇ АКТИВНОСТІ ПРЕПАРАТУ </w:t>
      </w:r>
      <w:r w:rsidRPr="00990C38">
        <w:rPr>
          <w:rFonts w:ascii="Arial" w:hAnsi="Arial" w:cs="Arial"/>
          <w:sz w:val="20"/>
          <w:szCs w:val="20"/>
          <w:lang w:val="en-US" w:eastAsia="de-DE"/>
        </w:rPr>
        <w:t>PF</w:t>
      </w:r>
      <w:r w:rsidRPr="00990C38">
        <w:rPr>
          <w:rFonts w:ascii="Arial" w:hAnsi="Arial" w:cs="Arial"/>
          <w:sz w:val="20"/>
          <w:szCs w:val="20"/>
          <w:lang w:eastAsia="de-DE"/>
        </w:rPr>
        <w:t xml:space="preserve">-06873600 В ЯКОСТІ МОНОТЕРАПІЇ ТА У КОМБІНАЦІЇ З ЕНДОКРИННОЮ ТЕРАПІЄЮ» , </w:t>
      </w:r>
      <w:r w:rsidRPr="00990C38">
        <w:rPr>
          <w:rFonts w:ascii="Arial" w:hAnsi="Arial" w:cs="Arial"/>
          <w:sz w:val="20"/>
          <w:szCs w:val="20"/>
          <w:lang w:val="en-US" w:eastAsia="de-DE"/>
        </w:rPr>
        <w:t>C</w:t>
      </w:r>
      <w:r w:rsidRPr="00990C38">
        <w:rPr>
          <w:rFonts w:ascii="Arial" w:hAnsi="Arial" w:cs="Arial"/>
          <w:sz w:val="20"/>
          <w:szCs w:val="20"/>
          <w:lang w:eastAsia="de-DE"/>
        </w:rPr>
        <w:t>3661001, поправка 7 до протоколу від 07 червня 2021 року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Пфайзер Інк., США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Пфайзер Інк., США </w:t>
      </w:r>
    </w:p>
    <w:p w:rsidR="009E62D6" w:rsidRP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E62D6" w:rsidRPr="00990C38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eastAsia="de-DE"/>
        </w:rPr>
      </w:pP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Збільшення кількості </w:t>
      </w:r>
      <w:proofErr w:type="gramStart"/>
      <w:r w:rsidRPr="00990C38">
        <w:rPr>
          <w:rFonts w:ascii="Arial" w:hAnsi="Arial" w:cs="Arial"/>
          <w:b/>
          <w:sz w:val="20"/>
          <w:szCs w:val="20"/>
          <w:lang w:val="ru-RU" w:eastAsia="de-DE"/>
        </w:rPr>
        <w:t>досл</w:t>
      </w:r>
      <w:proofErr w:type="gramEnd"/>
      <w:r w:rsidRPr="00990C38">
        <w:rPr>
          <w:rFonts w:ascii="Arial" w:hAnsi="Arial" w:cs="Arial"/>
          <w:b/>
          <w:sz w:val="20"/>
          <w:szCs w:val="20"/>
          <w:lang w:val="ru-RU" w:eastAsia="de-DE"/>
        </w:rPr>
        <w:t>іджуваних в Україні від попередньо запланованої з 12 до 22 осіб</w:t>
      </w:r>
      <w:r w:rsidR="00990C38"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="00990C38">
        <w:rPr>
          <w:rFonts w:ascii="Arial" w:hAnsi="Arial" w:cs="Arial"/>
          <w:b/>
          <w:sz w:val="20"/>
          <w:szCs w:val="20"/>
          <w:lang w:val="ru-RU" w:eastAsia="de-DE"/>
        </w:rPr>
        <w:t>д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о клінічного випробування</w:t>
      </w:r>
      <w:r w:rsidRPr="00990C38">
        <w:rPr>
          <w:rFonts w:ascii="Arial" w:hAnsi="Arial" w:cs="Arial"/>
          <w:sz w:val="20"/>
          <w:szCs w:val="20"/>
          <w:lang w:eastAsia="de-DE"/>
        </w:rPr>
        <w:t xml:space="preserve"> - «</w:t>
      </w:r>
      <w:r w:rsidRPr="00990C38">
        <w:rPr>
          <w:rFonts w:ascii="Arial" w:hAnsi="Arial" w:cs="Arial"/>
          <w:sz w:val="20"/>
          <w:szCs w:val="20"/>
          <w:lang w:val="en-US" w:eastAsia="de-DE"/>
        </w:rPr>
        <w:t>PROCLAIM</w:t>
      </w:r>
      <w:r w:rsidRPr="00990C38">
        <w:rPr>
          <w:rFonts w:ascii="Arial" w:hAnsi="Arial" w:cs="Arial"/>
          <w:sz w:val="20"/>
          <w:szCs w:val="20"/>
          <w:lang w:eastAsia="de-DE"/>
        </w:rPr>
        <w:t>: Рандомізоване, плацебо-контрольоване, подвійно сліпе дослідження 3 фази для оцінки роміплостиму при лікуванні викликаної хіміотерапією тромбоцитопенії у пацієнтів, яким проводять хіміотерапію для лікування недрібноклітинного раку легень, раку яєчників або раку молочної залози», 20170770, версія 9.0 інкорпорований поправкою 8 від 29 липня 2021 року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«Амжен Інк.» (</w:t>
      </w:r>
      <w:r>
        <w:rPr>
          <w:rFonts w:ascii="Arial" w:hAnsi="Arial" w:cs="Arial"/>
          <w:sz w:val="20"/>
          <w:szCs w:val="20"/>
          <w:lang w:val="en-US" w:eastAsia="de-DE"/>
        </w:rPr>
        <w:t>Amgen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Inc</w:t>
      </w:r>
      <w:r w:rsidRPr="009E62D6">
        <w:rPr>
          <w:rFonts w:ascii="Arial" w:hAnsi="Arial" w:cs="Arial"/>
          <w:sz w:val="20"/>
          <w:szCs w:val="20"/>
          <w:lang w:eastAsia="de-DE"/>
        </w:rPr>
        <w:t>.), США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</w:t>
      </w:r>
      <w:proofErr w:type="gramStart"/>
      <w:r w:rsidRPr="009E62D6">
        <w:rPr>
          <w:rFonts w:ascii="Arial" w:hAnsi="Arial" w:cs="Arial"/>
          <w:sz w:val="20"/>
          <w:szCs w:val="20"/>
          <w:lang w:eastAsia="de-DE"/>
        </w:rPr>
        <w:t>П</w:t>
      </w:r>
      <w:proofErr w:type="gramEnd"/>
      <w:r w:rsidRPr="009E62D6">
        <w:rPr>
          <w:rFonts w:ascii="Arial" w:hAnsi="Arial" w:cs="Arial"/>
          <w:sz w:val="20"/>
          <w:szCs w:val="20"/>
          <w:lang w:eastAsia="de-DE"/>
        </w:rPr>
        <w:t xml:space="preserve">ідприємство з 100% іноземною інвестицією </w:t>
      </w:r>
      <w:r>
        <w:rPr>
          <w:rFonts w:ascii="Arial" w:hAnsi="Arial" w:cs="Arial"/>
          <w:sz w:val="20"/>
          <w:szCs w:val="20"/>
          <w:lang w:val="en-US" w:eastAsia="de-DE"/>
        </w:rPr>
        <w:t xml:space="preserve">«АЙК’ЮВІА РДС Україна» </w:t>
      </w:r>
    </w:p>
    <w:p w:rsid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9E62D6" w:rsidRPr="00990C38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eastAsia="de-DE"/>
        </w:rPr>
      </w:pPr>
      <w:r w:rsidRPr="00990C38">
        <w:rPr>
          <w:rFonts w:ascii="Arial" w:hAnsi="Arial" w:cs="Arial"/>
          <w:b/>
          <w:sz w:val="20"/>
          <w:szCs w:val="20"/>
          <w:lang w:val="ru-RU" w:eastAsia="de-DE"/>
        </w:rPr>
        <w:t>Подовження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тривалості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клінічного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випробування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в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Україні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до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30 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червня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2022 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року</w:t>
      </w:r>
      <w:r w:rsidR="00990C38"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="00990C38">
        <w:rPr>
          <w:rFonts w:ascii="Arial" w:hAnsi="Arial" w:cs="Arial"/>
          <w:b/>
          <w:sz w:val="20"/>
          <w:szCs w:val="20"/>
          <w:lang w:val="ru-RU" w:eastAsia="de-DE"/>
        </w:rPr>
        <w:t>д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о клінічного випробування</w:t>
      </w:r>
      <w:r w:rsidRPr="00990C38">
        <w:rPr>
          <w:rFonts w:ascii="Arial" w:hAnsi="Arial" w:cs="Arial"/>
          <w:sz w:val="20"/>
          <w:szCs w:val="20"/>
          <w:lang w:eastAsia="de-DE"/>
        </w:rPr>
        <w:t xml:space="preserve"> - «Відкрите, рандомізоване, багатоцентрове, контрольоване дослідження фази 3 для оцінки фармакокінетики та фармакодинаміки едоксабану і для порівняння ефективності та безпечності едоксабану зі стандартним лікуванням антикоагулянтами у педіатричних пацієнтів </w:t>
      </w:r>
      <w:proofErr w:type="gramStart"/>
      <w:r w:rsidRPr="00990C38">
        <w:rPr>
          <w:rFonts w:ascii="Arial" w:hAnsi="Arial" w:cs="Arial"/>
          <w:sz w:val="20"/>
          <w:szCs w:val="20"/>
          <w:lang w:eastAsia="de-DE"/>
        </w:rPr>
        <w:t>в</w:t>
      </w:r>
      <w:proofErr w:type="gramEnd"/>
      <w:r w:rsidRPr="00990C38">
        <w:rPr>
          <w:rFonts w:ascii="Arial" w:hAnsi="Arial" w:cs="Arial"/>
          <w:sz w:val="20"/>
          <w:szCs w:val="20"/>
          <w:lang w:eastAsia="de-DE"/>
        </w:rPr>
        <w:t xml:space="preserve">ід народження до віку менше 18 років із підтвердженою венозною тромбемболією (ВТЕ)», </w:t>
      </w:r>
      <w:r w:rsidRPr="00990C38">
        <w:rPr>
          <w:rFonts w:ascii="Arial" w:hAnsi="Arial" w:cs="Arial"/>
          <w:sz w:val="20"/>
          <w:szCs w:val="20"/>
          <w:lang w:val="en-US" w:eastAsia="de-DE"/>
        </w:rPr>
        <w:t>DU</w:t>
      </w:r>
      <w:r w:rsidRPr="00990C38">
        <w:rPr>
          <w:rFonts w:ascii="Arial" w:hAnsi="Arial" w:cs="Arial"/>
          <w:sz w:val="20"/>
          <w:szCs w:val="20"/>
          <w:lang w:eastAsia="de-DE"/>
        </w:rPr>
        <w:t>176</w:t>
      </w:r>
      <w:r w:rsidRPr="00990C38">
        <w:rPr>
          <w:rFonts w:ascii="Arial" w:hAnsi="Arial" w:cs="Arial"/>
          <w:sz w:val="20"/>
          <w:szCs w:val="20"/>
          <w:lang w:val="en-US" w:eastAsia="de-DE"/>
        </w:rPr>
        <w:t>b</w:t>
      </w:r>
      <w:r w:rsidRPr="00990C38">
        <w:rPr>
          <w:rFonts w:ascii="Arial" w:hAnsi="Arial" w:cs="Arial"/>
          <w:sz w:val="20"/>
          <w:szCs w:val="20"/>
          <w:lang w:eastAsia="de-DE"/>
        </w:rPr>
        <w:t>-</w:t>
      </w:r>
      <w:r w:rsidRPr="00990C38">
        <w:rPr>
          <w:rFonts w:ascii="Arial" w:hAnsi="Arial" w:cs="Arial"/>
          <w:sz w:val="20"/>
          <w:szCs w:val="20"/>
          <w:lang w:val="en-US" w:eastAsia="de-DE"/>
        </w:rPr>
        <w:t>D</w:t>
      </w:r>
      <w:r w:rsidRPr="00990C38">
        <w:rPr>
          <w:rFonts w:ascii="Arial" w:hAnsi="Arial" w:cs="Arial"/>
          <w:sz w:val="20"/>
          <w:szCs w:val="20"/>
          <w:lang w:eastAsia="de-DE"/>
        </w:rPr>
        <w:t>-</w:t>
      </w:r>
      <w:r w:rsidRPr="00990C38">
        <w:rPr>
          <w:rFonts w:ascii="Arial" w:hAnsi="Arial" w:cs="Arial"/>
          <w:sz w:val="20"/>
          <w:szCs w:val="20"/>
          <w:lang w:val="en-US" w:eastAsia="de-DE"/>
        </w:rPr>
        <w:t>U</w:t>
      </w:r>
      <w:r w:rsidRPr="00990C38">
        <w:rPr>
          <w:rFonts w:ascii="Arial" w:hAnsi="Arial" w:cs="Arial"/>
          <w:sz w:val="20"/>
          <w:szCs w:val="20"/>
          <w:lang w:eastAsia="de-DE"/>
        </w:rPr>
        <w:t>312, версія 4.0 від 08 червня 2021 року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Даї</w:t>
      </w:r>
      <w:proofErr w:type="gramStart"/>
      <w:r w:rsidRPr="009E62D6">
        <w:rPr>
          <w:rFonts w:ascii="Arial" w:hAnsi="Arial" w:cs="Arial"/>
          <w:sz w:val="20"/>
          <w:szCs w:val="20"/>
          <w:lang w:eastAsia="de-DE"/>
        </w:rPr>
        <w:t>ч</w:t>
      </w:r>
      <w:proofErr w:type="gramEnd"/>
      <w:r w:rsidRPr="009E62D6">
        <w:rPr>
          <w:rFonts w:ascii="Arial" w:hAnsi="Arial" w:cs="Arial"/>
          <w:sz w:val="20"/>
          <w:szCs w:val="20"/>
          <w:lang w:eastAsia="de-DE"/>
        </w:rPr>
        <w:t>і Санкйо, Інк. (</w:t>
      </w:r>
      <w:r>
        <w:rPr>
          <w:rFonts w:ascii="Arial" w:hAnsi="Arial" w:cs="Arial"/>
          <w:sz w:val="20"/>
          <w:szCs w:val="20"/>
          <w:lang w:val="en-US" w:eastAsia="de-DE"/>
        </w:rPr>
        <w:t>Daiichi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Sankyo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, </w:t>
      </w:r>
      <w:r>
        <w:rPr>
          <w:rFonts w:ascii="Arial" w:hAnsi="Arial" w:cs="Arial"/>
          <w:sz w:val="20"/>
          <w:szCs w:val="20"/>
          <w:lang w:val="en-US" w:eastAsia="de-DE"/>
        </w:rPr>
        <w:t>Inc</w:t>
      </w:r>
      <w:r w:rsidRPr="009E62D6">
        <w:rPr>
          <w:rFonts w:ascii="Arial" w:hAnsi="Arial" w:cs="Arial"/>
          <w:sz w:val="20"/>
          <w:szCs w:val="20"/>
          <w:lang w:eastAsia="de-DE"/>
        </w:rPr>
        <w:t>.), США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</w:t>
      </w:r>
      <w:proofErr w:type="gramStart"/>
      <w:r w:rsidRPr="009E62D6">
        <w:rPr>
          <w:rFonts w:ascii="Arial" w:hAnsi="Arial" w:cs="Arial"/>
          <w:sz w:val="20"/>
          <w:szCs w:val="20"/>
          <w:lang w:eastAsia="de-DE"/>
        </w:rPr>
        <w:t>П</w:t>
      </w:r>
      <w:proofErr w:type="gramEnd"/>
      <w:r w:rsidRPr="009E62D6">
        <w:rPr>
          <w:rFonts w:ascii="Arial" w:hAnsi="Arial" w:cs="Arial"/>
          <w:sz w:val="20"/>
          <w:szCs w:val="20"/>
          <w:lang w:eastAsia="de-DE"/>
        </w:rPr>
        <w:t xml:space="preserve">ідприємство з 100% іноземною інвестицією </w:t>
      </w:r>
      <w:r>
        <w:rPr>
          <w:rFonts w:ascii="Arial" w:hAnsi="Arial" w:cs="Arial"/>
          <w:sz w:val="20"/>
          <w:szCs w:val="20"/>
          <w:lang w:val="en-US" w:eastAsia="de-DE"/>
        </w:rPr>
        <w:t xml:space="preserve">«АЙК’ЮВІА РДС Україна» </w:t>
      </w:r>
    </w:p>
    <w:p w:rsid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9E62D6" w:rsidRPr="00990C38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en-US" w:eastAsia="de-DE"/>
        </w:rPr>
      </w:pPr>
      <w:r w:rsidRPr="00990C38">
        <w:rPr>
          <w:rFonts w:ascii="Arial" w:hAnsi="Arial" w:cs="Arial"/>
          <w:b/>
          <w:sz w:val="20"/>
          <w:szCs w:val="20"/>
          <w:lang w:val="en-US" w:eastAsia="de-DE"/>
        </w:rPr>
        <w:t>Брошура дослідника SEP-363856, версія 11.0 від 07 грудня 2021 року, англійською мовою; Інформаційний листок і форма інформованої згоди, версія V6.0UKR(uk)1.0 від 21 січня 2022 року, переклад українською мовою від 26 січня 2022 року; Інформаційний листок і форма інформованої згоди, версія V6.0UKR(ru)1.0 від 21 січня 2022 року, переклад російською мовою від 26 січня 2022 року; Додаток 4 до Досьє досліджуваного лікарського засобу SEP-363856 від 13 січня 2022 року, англійською мовою</w:t>
      </w:r>
      <w:r w:rsidR="00990C38" w:rsidRPr="00990C38">
        <w:rPr>
          <w:rFonts w:ascii="Arial" w:hAnsi="Arial" w:cs="Arial"/>
          <w:b/>
          <w:sz w:val="20"/>
          <w:szCs w:val="20"/>
          <w:lang w:eastAsia="de-DE"/>
        </w:rPr>
        <w:t xml:space="preserve"> </w:t>
      </w:r>
      <w:r w:rsidR="00990C38">
        <w:rPr>
          <w:rFonts w:ascii="Arial" w:hAnsi="Arial" w:cs="Arial"/>
          <w:b/>
          <w:sz w:val="20"/>
          <w:szCs w:val="20"/>
          <w:lang w:eastAsia="de-DE"/>
        </w:rPr>
        <w:t>д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клінічного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випробування</w:t>
      </w:r>
      <w:r w:rsidRPr="00990C38">
        <w:rPr>
          <w:rFonts w:ascii="Arial" w:hAnsi="Arial" w:cs="Arial"/>
          <w:sz w:val="20"/>
          <w:szCs w:val="20"/>
          <w:lang w:val="en-US" w:eastAsia="de-DE"/>
        </w:rPr>
        <w:t xml:space="preserve"> - 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SEP-363856 у пацієнтів із шизофренією у гострому психотичному епізоді», SEP361-301, версія 4.00 з інкорпорованою суттєвою поправкою 3.00 від 26 січня 2021 року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«Суновіон Фармасьютікалс Інк.» (Sunovion Pharmaceuticals Inc.), США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</w:t>
      </w:r>
      <w:proofErr w:type="gramStart"/>
      <w:r>
        <w:rPr>
          <w:rFonts w:ascii="Arial" w:hAnsi="Arial" w:cs="Arial"/>
          <w:sz w:val="20"/>
          <w:szCs w:val="20"/>
          <w:lang w:val="en-US" w:eastAsia="de-DE"/>
        </w:rPr>
        <w:t>П</w:t>
      </w:r>
      <w:proofErr w:type="gramEnd"/>
      <w:r>
        <w:rPr>
          <w:rFonts w:ascii="Arial" w:hAnsi="Arial" w:cs="Arial"/>
          <w:sz w:val="20"/>
          <w:szCs w:val="20"/>
          <w:lang w:val="en-US" w:eastAsia="de-DE"/>
        </w:rPr>
        <w:t xml:space="preserve">ідприємство з 100% іноземною інвестицією «АЙК’ЮВІА РДС Україна» </w:t>
      </w:r>
    </w:p>
    <w:p w:rsid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9E62D6" w:rsidRPr="00990C38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en-US" w:eastAsia="de-DE"/>
        </w:rPr>
      </w:pPr>
      <w:r w:rsidRPr="00990C38">
        <w:rPr>
          <w:rFonts w:ascii="Arial" w:hAnsi="Arial" w:cs="Arial"/>
          <w:b/>
          <w:sz w:val="20"/>
          <w:szCs w:val="20"/>
          <w:lang w:val="en-US" w:eastAsia="de-DE"/>
        </w:rPr>
        <w:t>Брошура дослідника SEP-363856, версія 11.0 від 07 грудня 2021 року, англійською мовою; Інформаційний листок і форма інформованої згоди, версія V5.0UKR(uk)1.0 від 21 січня 2022 року, переклад українською мовою від 25 січня 2022 року; Інформаційний листок і форма інформованої згоди, версія V5.0UKR(ru)1.0 від 21 січня 2022 року, переклад російською мовою від 25 січня 2022 року; Додаток 4 до Досьє досліджуваного лікарського засобу SEP-363856 від 13 січня 2022 року, англійською мовою</w:t>
      </w:r>
      <w:r w:rsidR="00990C38" w:rsidRPr="00990C38">
        <w:rPr>
          <w:rFonts w:ascii="Arial" w:hAnsi="Arial" w:cs="Arial"/>
          <w:b/>
          <w:sz w:val="20"/>
          <w:szCs w:val="20"/>
          <w:lang w:eastAsia="de-DE"/>
        </w:rPr>
        <w:t xml:space="preserve"> </w:t>
      </w:r>
      <w:r w:rsidR="00990C38">
        <w:rPr>
          <w:rFonts w:ascii="Arial" w:hAnsi="Arial" w:cs="Arial"/>
          <w:b/>
          <w:sz w:val="20"/>
          <w:szCs w:val="20"/>
          <w:lang w:eastAsia="de-DE"/>
        </w:rPr>
        <w:t>д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клінічного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випробування</w:t>
      </w:r>
      <w:r w:rsidRPr="00990C38">
        <w:rPr>
          <w:rFonts w:ascii="Arial" w:hAnsi="Arial" w:cs="Arial"/>
          <w:sz w:val="20"/>
          <w:szCs w:val="20"/>
          <w:lang w:val="en-US" w:eastAsia="de-DE"/>
        </w:rPr>
        <w:t xml:space="preserve"> - 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SEP-363856 у пацієнтів із шизофренією у гострому психотичному епізоді», SEP361-302, версія 3.00 з інкорпорованою суттєвою поправкою 2.00 від 26 січня 2021 року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«Суновіон Фармасьютікалс Інк.» (Sunovion Pharmaceuticals Inc.), США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</w:t>
      </w:r>
      <w:proofErr w:type="gramStart"/>
      <w:r>
        <w:rPr>
          <w:rFonts w:ascii="Arial" w:hAnsi="Arial" w:cs="Arial"/>
          <w:sz w:val="20"/>
          <w:szCs w:val="20"/>
          <w:lang w:val="en-US" w:eastAsia="de-DE"/>
        </w:rPr>
        <w:t>П</w:t>
      </w:r>
      <w:proofErr w:type="gramEnd"/>
      <w:r>
        <w:rPr>
          <w:rFonts w:ascii="Arial" w:hAnsi="Arial" w:cs="Arial"/>
          <w:sz w:val="20"/>
          <w:szCs w:val="20"/>
          <w:lang w:val="en-US" w:eastAsia="de-DE"/>
        </w:rPr>
        <w:t xml:space="preserve">ідприємство з 100% іноземною інвестицією «АЙК’ЮВІА РДС Україна» </w:t>
      </w:r>
    </w:p>
    <w:p w:rsid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9E62D6" w:rsidRPr="00990C38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en-US" w:eastAsia="de-DE"/>
        </w:rPr>
      </w:pPr>
      <w:r w:rsidRPr="00990C38">
        <w:rPr>
          <w:rFonts w:ascii="Arial" w:hAnsi="Arial" w:cs="Arial"/>
          <w:b/>
          <w:sz w:val="20"/>
          <w:szCs w:val="20"/>
          <w:lang w:val="en-US" w:eastAsia="de-DE"/>
        </w:rPr>
        <w:t>Брошура дослідника SEP-363856, версія 11.0 від 07 грудня 2021 року, англійською мовою; Інформаційний листок і форма інформованої згоди, версія V6.0UKR(uk)1.0 від 21 січня 2022 року, переклад українською мовою від 26 січня 2022 року; Інформаційний листок і форма інформованої згоди, версія V6.0UKR(ru)1.0 від 21 січня 2022 року, переклад російською мовою від 26 січня 2022 року; Додаток 4 до Досьє досліджуваного лікарського засобу SEP-363856 від 13 січня 2022 року, англійською мовою</w:t>
      </w:r>
      <w:r w:rsidR="00990C38" w:rsidRPr="00990C38">
        <w:rPr>
          <w:rFonts w:ascii="Arial" w:hAnsi="Arial" w:cs="Arial"/>
          <w:b/>
          <w:sz w:val="20"/>
          <w:szCs w:val="20"/>
          <w:lang w:eastAsia="de-DE"/>
        </w:rPr>
        <w:t xml:space="preserve"> </w:t>
      </w:r>
      <w:r w:rsidR="00990C38">
        <w:rPr>
          <w:rFonts w:ascii="Arial" w:hAnsi="Arial" w:cs="Arial"/>
          <w:b/>
          <w:sz w:val="20"/>
          <w:szCs w:val="20"/>
          <w:lang w:eastAsia="de-DE"/>
        </w:rPr>
        <w:t>д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клінічного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випробування</w:t>
      </w:r>
      <w:r w:rsidRPr="00990C38">
        <w:rPr>
          <w:rFonts w:ascii="Arial" w:hAnsi="Arial" w:cs="Arial"/>
          <w:sz w:val="20"/>
          <w:szCs w:val="20"/>
          <w:lang w:val="en-US" w:eastAsia="de-DE"/>
        </w:rPr>
        <w:t xml:space="preserve"> - «Відкрите розширене дослідження для оцінки безпечності та переносимості препарату SEP-363856 у пацієнтів із </w:t>
      </w:r>
      <w:r w:rsidRPr="00990C38">
        <w:rPr>
          <w:rFonts w:ascii="Arial" w:hAnsi="Arial" w:cs="Arial"/>
          <w:sz w:val="20"/>
          <w:szCs w:val="20"/>
          <w:lang w:val="en-US" w:eastAsia="de-DE"/>
        </w:rPr>
        <w:lastRenderedPageBreak/>
        <w:t>шизофренією», SEP361-303, версія 3.01 з інкорпорованою несуттєвою поправкою 2.00 від 25 січня 2021 року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«Суновіон Фармасьютікалс Інк.» (Sunovion Pharmaceuticals Inc.), США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</w:t>
      </w:r>
      <w:proofErr w:type="gramStart"/>
      <w:r>
        <w:rPr>
          <w:rFonts w:ascii="Arial" w:hAnsi="Arial" w:cs="Arial"/>
          <w:sz w:val="20"/>
          <w:szCs w:val="20"/>
          <w:lang w:val="en-US" w:eastAsia="de-DE"/>
        </w:rPr>
        <w:t>П</w:t>
      </w:r>
      <w:proofErr w:type="gramEnd"/>
      <w:r>
        <w:rPr>
          <w:rFonts w:ascii="Arial" w:hAnsi="Arial" w:cs="Arial"/>
          <w:sz w:val="20"/>
          <w:szCs w:val="20"/>
          <w:lang w:val="en-US" w:eastAsia="de-DE"/>
        </w:rPr>
        <w:t xml:space="preserve">ідприємство з 100% іноземною інвестицією «АЙК’ЮВІА РДС Україна» </w:t>
      </w:r>
    </w:p>
    <w:p w:rsid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9E62D6" w:rsidRPr="00990C38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en-US" w:eastAsia="de-DE"/>
        </w:rPr>
      </w:pPr>
      <w:r w:rsidRPr="00990C38">
        <w:rPr>
          <w:rFonts w:ascii="Arial" w:hAnsi="Arial" w:cs="Arial"/>
          <w:b/>
          <w:sz w:val="20"/>
          <w:szCs w:val="20"/>
          <w:lang w:val="en-US" w:eastAsia="de-DE"/>
        </w:rPr>
        <w:t>Брошура дослідника SEP-363856, версія 11.0 від 07 грудня 2021 року, англійською мовою; Інформаційний листок і форма інформованої згоди, версія V6.0UKR(uk)1.0 від 21 січня 2022 року, переклад українською мовою від 26 січня 2022 року; Інформаційний листок і форма інформованої згоди, версія V6.0UKR(ru)1.0 від 21 січня 2022 року, переклад російською мовою від 26 січня 2022 року</w:t>
      </w:r>
      <w:r w:rsidR="00990C38" w:rsidRPr="00990C38">
        <w:rPr>
          <w:rFonts w:ascii="Arial" w:hAnsi="Arial" w:cs="Arial"/>
          <w:b/>
          <w:sz w:val="20"/>
          <w:szCs w:val="20"/>
          <w:lang w:eastAsia="de-DE"/>
        </w:rPr>
        <w:t xml:space="preserve"> </w:t>
      </w:r>
      <w:r w:rsidR="00990C38">
        <w:rPr>
          <w:rFonts w:ascii="Arial" w:hAnsi="Arial" w:cs="Arial"/>
          <w:b/>
          <w:sz w:val="20"/>
          <w:szCs w:val="20"/>
          <w:lang w:eastAsia="de-DE"/>
        </w:rPr>
        <w:t>д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клінічного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випробування</w:t>
      </w:r>
      <w:r w:rsidRPr="00990C38">
        <w:rPr>
          <w:rFonts w:ascii="Arial" w:hAnsi="Arial" w:cs="Arial"/>
          <w:sz w:val="20"/>
          <w:szCs w:val="20"/>
          <w:lang w:val="en-US" w:eastAsia="de-DE"/>
        </w:rPr>
        <w:t xml:space="preserve"> - «Рандомізоване, подвійне сліпе дослідження, що проводиться з використанням активного препарату в якості контролю для оцінки довготривалої безпечності і переносимості препарату SEP-363856 у пацієнтів із шизофренією», SEP361-304, версія 3.00 з інкорпорованою суттєвою поправкою 2.00 від 14 січня 2021 року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«Суновіон Фармасьютікалс Інк.» (Sunovion Pharmaceuticals Inc.), США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</w:t>
      </w:r>
      <w:proofErr w:type="gramStart"/>
      <w:r>
        <w:rPr>
          <w:rFonts w:ascii="Arial" w:hAnsi="Arial" w:cs="Arial"/>
          <w:sz w:val="20"/>
          <w:szCs w:val="20"/>
          <w:lang w:val="en-US" w:eastAsia="de-DE"/>
        </w:rPr>
        <w:t>П</w:t>
      </w:r>
      <w:proofErr w:type="gramEnd"/>
      <w:r>
        <w:rPr>
          <w:rFonts w:ascii="Arial" w:hAnsi="Arial" w:cs="Arial"/>
          <w:sz w:val="20"/>
          <w:szCs w:val="20"/>
          <w:lang w:val="en-US" w:eastAsia="de-DE"/>
        </w:rPr>
        <w:t xml:space="preserve">ідприємство з 100% іноземною інвестицією «АЙК’ЮВІА РДС Україна» </w:t>
      </w:r>
    </w:p>
    <w:p w:rsid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9E62D6" w:rsidRPr="00990C38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en-US" w:eastAsia="de-DE"/>
        </w:rPr>
      </w:pPr>
      <w:r w:rsidRPr="00990C38">
        <w:rPr>
          <w:rFonts w:ascii="Arial" w:hAnsi="Arial" w:cs="Arial"/>
          <w:b/>
          <w:sz w:val="20"/>
          <w:szCs w:val="20"/>
          <w:lang w:val="en-US" w:eastAsia="de-DE"/>
        </w:rPr>
        <w:t>Оновлена Брошура дослідника лікарського засобу CSL112 (аполіпопротеїн А-I [apoA-I]), версія 13 від 18 січня 2022 року</w:t>
      </w:r>
      <w:r w:rsidR="00990C38" w:rsidRPr="00990C38">
        <w:rPr>
          <w:rFonts w:ascii="Arial" w:hAnsi="Arial" w:cs="Arial"/>
          <w:b/>
          <w:sz w:val="20"/>
          <w:szCs w:val="20"/>
          <w:lang w:eastAsia="de-DE"/>
        </w:rPr>
        <w:t xml:space="preserve"> </w:t>
      </w:r>
      <w:r w:rsidR="00990C38">
        <w:rPr>
          <w:rFonts w:ascii="Arial" w:hAnsi="Arial" w:cs="Arial"/>
          <w:b/>
          <w:sz w:val="20"/>
          <w:szCs w:val="20"/>
          <w:lang w:eastAsia="de-DE"/>
        </w:rPr>
        <w:t>д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клінічного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випробування</w:t>
      </w:r>
      <w:r w:rsidRPr="00990C38">
        <w:rPr>
          <w:rFonts w:ascii="Arial" w:hAnsi="Arial" w:cs="Arial"/>
          <w:sz w:val="20"/>
          <w:szCs w:val="20"/>
          <w:lang w:val="en-US" w:eastAsia="de-DE"/>
        </w:rPr>
        <w:t xml:space="preserve"> - «Рандомізоване, багатоцентрове, подвійне сліпе, плацебо-контрольоване дослідження третьої фази у паралельних групах для вивчення ефективності та безпеки препарату CSL112 у пацієнтів з гострим коронарним синдромом», CSL112_3001, версія з поправкою 1 від 10 вересня 2019 року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CSL Behring LLC, United States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Товариство з обмеженою відповідальністю «ЛАБКОРП КЛІНІКАЛ ДЕВЕЛОПМЕНТ УКРАЇ</w:t>
      </w:r>
      <w:proofErr w:type="gramStart"/>
      <w:r>
        <w:rPr>
          <w:rFonts w:ascii="Arial" w:hAnsi="Arial" w:cs="Arial"/>
          <w:sz w:val="20"/>
          <w:szCs w:val="20"/>
          <w:lang w:val="en-US" w:eastAsia="de-DE"/>
        </w:rPr>
        <w:t>НА</w:t>
      </w:r>
      <w:proofErr w:type="gramEnd"/>
      <w:r>
        <w:rPr>
          <w:rFonts w:ascii="Arial" w:hAnsi="Arial" w:cs="Arial"/>
          <w:sz w:val="20"/>
          <w:szCs w:val="20"/>
          <w:lang w:val="en-US" w:eastAsia="de-DE"/>
        </w:rPr>
        <w:t xml:space="preserve">» </w:t>
      </w:r>
    </w:p>
    <w:p w:rsid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9E62D6" w:rsidRPr="00990C38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en-US" w:eastAsia="de-DE"/>
        </w:rPr>
      </w:pPr>
      <w:r w:rsidRPr="00990C38">
        <w:rPr>
          <w:rFonts w:ascii="Arial" w:hAnsi="Arial" w:cs="Arial"/>
          <w:b/>
          <w:sz w:val="20"/>
          <w:szCs w:val="20"/>
          <w:lang w:val="en-US" w:eastAsia="de-DE"/>
        </w:rPr>
        <w:t>Зміна назви місця проведення випробування</w:t>
      </w:r>
      <w:r w:rsidR="00990C38" w:rsidRPr="00990C38">
        <w:rPr>
          <w:rFonts w:ascii="Arial" w:hAnsi="Arial" w:cs="Arial"/>
          <w:b/>
          <w:sz w:val="20"/>
          <w:szCs w:val="20"/>
          <w:lang w:eastAsia="de-DE"/>
        </w:rPr>
        <w:t xml:space="preserve"> </w:t>
      </w:r>
      <w:r w:rsidR="00990C38">
        <w:rPr>
          <w:rFonts w:ascii="Arial" w:hAnsi="Arial" w:cs="Arial"/>
          <w:b/>
          <w:sz w:val="20"/>
          <w:szCs w:val="20"/>
          <w:lang w:eastAsia="de-DE"/>
        </w:rPr>
        <w:t>д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клінічного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випробування</w:t>
      </w:r>
      <w:r w:rsidRPr="00990C38">
        <w:rPr>
          <w:rFonts w:ascii="Arial" w:hAnsi="Arial" w:cs="Arial"/>
          <w:sz w:val="20"/>
          <w:szCs w:val="20"/>
          <w:lang w:val="en-US" w:eastAsia="de-DE"/>
        </w:rPr>
        <w:t xml:space="preserve"> - «Багатоцентрове, подвійне сліпе, з подвійною імітацією, рандомізоване дослідження контрацептивної ефективності, переносимості та безпечності препарату LPRI-424 (дієногест 2 мг / етинілестрадіол 0,02 мг) при застосуванні впродовж дев’яти циклів у порівнянні з комбінацією дроспіренон 3 мг / етинілестрадіол 0,02 мг» , LPRI-424/302, остаточна версія 2.0, 20.04.2021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«Чемо Резерч С.Л.» (</w:t>
      </w:r>
      <w:r>
        <w:rPr>
          <w:rFonts w:ascii="Arial" w:hAnsi="Arial" w:cs="Arial"/>
          <w:sz w:val="20"/>
          <w:szCs w:val="20"/>
          <w:lang w:val="en-US" w:eastAsia="de-DE"/>
        </w:rPr>
        <w:t>Chemo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Research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S</w:t>
      </w:r>
      <w:r w:rsidRPr="009E62D6">
        <w:rPr>
          <w:rFonts w:ascii="Arial" w:hAnsi="Arial" w:cs="Arial"/>
          <w:sz w:val="20"/>
          <w:szCs w:val="20"/>
          <w:lang w:eastAsia="de-DE"/>
        </w:rPr>
        <w:t>.</w:t>
      </w:r>
      <w:r>
        <w:rPr>
          <w:rFonts w:ascii="Arial" w:hAnsi="Arial" w:cs="Arial"/>
          <w:sz w:val="20"/>
          <w:szCs w:val="20"/>
          <w:lang w:val="en-US" w:eastAsia="de-DE"/>
        </w:rPr>
        <w:t>L</w:t>
      </w:r>
      <w:r w:rsidRPr="009E62D6">
        <w:rPr>
          <w:rFonts w:ascii="Arial" w:hAnsi="Arial" w:cs="Arial"/>
          <w:sz w:val="20"/>
          <w:szCs w:val="20"/>
          <w:lang w:eastAsia="de-DE"/>
        </w:rPr>
        <w:t>.), Іспанія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«Скоуп Інтернешнл АГ», Німеччина </w:t>
      </w:r>
    </w:p>
    <w:tbl>
      <w:tblPr>
        <w:tblW w:w="9660" w:type="dxa"/>
        <w:tblInd w:w="-29" w:type="dxa"/>
        <w:tblCellMar>
          <w:left w:w="0" w:type="dxa"/>
          <w:right w:w="0" w:type="dxa"/>
        </w:tblCellMar>
        <w:tblLook w:val="04A0"/>
      </w:tblPr>
      <w:tblGrid>
        <w:gridCol w:w="4830"/>
        <w:gridCol w:w="4830"/>
      </w:tblGrid>
      <w:tr w:rsidR="0064031F" w:rsidRPr="0064031F" w:rsidTr="00990C38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31F" w:rsidRPr="0064031F" w:rsidRDefault="0064031F" w:rsidP="00990C38">
            <w:pPr>
              <w:pStyle w:val="cs80d9435b"/>
              <w:jc w:val="center"/>
              <w:rPr>
                <w:rFonts w:ascii="Arial" w:hAnsi="Arial" w:cs="Arial"/>
              </w:rPr>
            </w:pPr>
            <w:bookmarkStart w:id="0" w:name="_GoBack"/>
            <w:r w:rsidRPr="0064031F">
              <w:rPr>
                <w:rStyle w:val="cs9b0062626"/>
                <w:b w:val="0"/>
              </w:rPr>
              <w:t>БУЛО</w:t>
            </w:r>
            <w:bookmarkEnd w:id="0"/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31F" w:rsidRPr="0064031F" w:rsidRDefault="0064031F" w:rsidP="00990C38">
            <w:pPr>
              <w:pStyle w:val="cs80d9435b"/>
              <w:jc w:val="center"/>
              <w:rPr>
                <w:rFonts w:ascii="Arial" w:hAnsi="Arial" w:cs="Arial"/>
              </w:rPr>
            </w:pPr>
            <w:r w:rsidRPr="0064031F">
              <w:rPr>
                <w:rStyle w:val="cs9b0062626"/>
                <w:b w:val="0"/>
              </w:rPr>
              <w:t>СТАЛО</w:t>
            </w:r>
          </w:p>
        </w:tc>
      </w:tr>
      <w:tr w:rsidR="0064031F" w:rsidRPr="0064031F" w:rsidTr="00990C38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31F" w:rsidRPr="0064031F" w:rsidRDefault="0064031F" w:rsidP="00990C38">
            <w:pPr>
              <w:pStyle w:val="cs80d9435b"/>
              <w:rPr>
                <w:rFonts w:ascii="Arial" w:hAnsi="Arial" w:cs="Arial"/>
                <w:lang w:val="ru-RU"/>
              </w:rPr>
            </w:pPr>
            <w:r w:rsidRPr="0064031F">
              <w:rPr>
                <w:rStyle w:val="cs9b0062626"/>
                <w:b w:val="0"/>
                <w:lang w:val="ru-RU"/>
              </w:rPr>
              <w:t>проф. Потапов В.О.</w:t>
            </w:r>
          </w:p>
          <w:p w:rsidR="0064031F" w:rsidRPr="0064031F" w:rsidRDefault="0064031F" w:rsidP="00990C38">
            <w:pPr>
              <w:pStyle w:val="csae1e8a62"/>
              <w:ind w:left="0"/>
              <w:rPr>
                <w:rFonts w:ascii="Arial" w:hAnsi="Arial" w:cs="Arial"/>
                <w:lang w:val="ru-RU"/>
              </w:rPr>
            </w:pPr>
            <w:r w:rsidRPr="0064031F">
              <w:rPr>
                <w:rStyle w:val="cs9b0062626"/>
                <w:b w:val="0"/>
                <w:lang w:val="ru-RU"/>
              </w:rPr>
              <w:t xml:space="preserve">Комунальне некомерційне </w:t>
            </w:r>
            <w:proofErr w:type="gramStart"/>
            <w:r w:rsidRPr="0064031F">
              <w:rPr>
                <w:rStyle w:val="cs9b0062626"/>
                <w:b w:val="0"/>
                <w:lang w:val="ru-RU"/>
              </w:rPr>
              <w:t>п</w:t>
            </w:r>
            <w:proofErr w:type="gramEnd"/>
            <w:r w:rsidRPr="0064031F">
              <w:rPr>
                <w:rStyle w:val="cs9b0062626"/>
                <w:b w:val="0"/>
                <w:lang w:val="ru-RU"/>
              </w:rPr>
              <w:t xml:space="preserve">ідприємство </w:t>
            </w:r>
            <w:r w:rsidRPr="0064031F">
              <w:rPr>
                <w:rStyle w:val="cs9b0062626"/>
                <w:b w:val="0"/>
                <w:lang w:val="uk-UA"/>
              </w:rPr>
              <w:t>«</w:t>
            </w:r>
            <w:r w:rsidRPr="0064031F">
              <w:rPr>
                <w:rStyle w:val="cs9b0062626"/>
                <w:b w:val="0"/>
                <w:lang w:val="ru-RU"/>
              </w:rPr>
              <w:t>Міський пологовий будинок №1</w:t>
            </w:r>
            <w:r w:rsidRPr="0064031F">
              <w:rPr>
                <w:rStyle w:val="cs9b0062626"/>
                <w:b w:val="0"/>
                <w:lang w:val="uk-UA"/>
              </w:rPr>
              <w:t>»</w:t>
            </w:r>
            <w:r w:rsidRPr="0064031F">
              <w:rPr>
                <w:rStyle w:val="cs9b0062626"/>
                <w:b w:val="0"/>
                <w:lang w:val="ru-RU"/>
              </w:rPr>
              <w:t xml:space="preserve"> Дніпровської міської ради, допологовий підрозділ з ліжками денного стаціонару, Державний заклад «Дніпропетровська медична академія МОЗ України», кафедра акушерства і гінекології,                   м. Дніпро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31F" w:rsidRPr="0064031F" w:rsidRDefault="0064031F" w:rsidP="00990C38">
            <w:pPr>
              <w:pStyle w:val="csf06cd379"/>
              <w:rPr>
                <w:rFonts w:ascii="Arial" w:hAnsi="Arial" w:cs="Arial"/>
                <w:lang w:val="ru-RU"/>
              </w:rPr>
            </w:pPr>
            <w:r w:rsidRPr="0064031F">
              <w:rPr>
                <w:rStyle w:val="cs9b0062626"/>
                <w:b w:val="0"/>
                <w:lang w:val="ru-RU"/>
              </w:rPr>
              <w:t>проф. Потапов В.О.</w:t>
            </w:r>
          </w:p>
          <w:p w:rsidR="0064031F" w:rsidRPr="0064031F" w:rsidRDefault="0064031F" w:rsidP="00990C38">
            <w:pPr>
              <w:pStyle w:val="csae1e8a62"/>
              <w:ind w:left="0"/>
              <w:rPr>
                <w:rFonts w:ascii="Arial" w:hAnsi="Arial" w:cs="Arial"/>
                <w:lang w:val="ru-RU"/>
              </w:rPr>
            </w:pPr>
            <w:r w:rsidRPr="0064031F">
              <w:rPr>
                <w:rStyle w:val="cs9b0062626"/>
                <w:b w:val="0"/>
                <w:lang w:val="ru-RU"/>
              </w:rPr>
              <w:t xml:space="preserve">Комунальне некомерційне </w:t>
            </w:r>
            <w:proofErr w:type="gramStart"/>
            <w:r w:rsidRPr="0064031F">
              <w:rPr>
                <w:rStyle w:val="cs9b0062626"/>
                <w:b w:val="0"/>
                <w:lang w:val="ru-RU"/>
              </w:rPr>
              <w:t>п</w:t>
            </w:r>
            <w:proofErr w:type="gramEnd"/>
            <w:r w:rsidRPr="0064031F">
              <w:rPr>
                <w:rStyle w:val="cs9b0062626"/>
                <w:b w:val="0"/>
                <w:lang w:val="ru-RU"/>
              </w:rPr>
              <w:t xml:space="preserve">ідприємство </w:t>
            </w:r>
            <w:r w:rsidRPr="0064031F">
              <w:rPr>
                <w:rStyle w:val="cs9b0062626"/>
                <w:b w:val="0"/>
                <w:lang w:val="uk-UA"/>
              </w:rPr>
              <w:t>«</w:t>
            </w:r>
            <w:r w:rsidRPr="0064031F">
              <w:rPr>
                <w:rStyle w:val="cs9b0062626"/>
                <w:b w:val="0"/>
                <w:lang w:val="ru-RU"/>
              </w:rPr>
              <w:t>Міський пологовий будинок №1</w:t>
            </w:r>
            <w:r w:rsidRPr="0064031F">
              <w:rPr>
                <w:rStyle w:val="cs9b0062626"/>
                <w:b w:val="0"/>
                <w:lang w:val="uk-UA"/>
              </w:rPr>
              <w:t>»</w:t>
            </w:r>
            <w:r w:rsidRPr="0064031F">
              <w:rPr>
                <w:rStyle w:val="cs9b0062626"/>
                <w:b w:val="0"/>
                <w:lang w:val="ru-RU"/>
              </w:rPr>
              <w:t xml:space="preserve"> Дніпровської міської ради, допологовий підрозділ з ліжками денного стаціонару, Дніпровський державний медичний університет, кафедра акушерства і гінекології, м. Дніпро</w:t>
            </w:r>
          </w:p>
        </w:tc>
      </w:tr>
    </w:tbl>
    <w:p w:rsidR="009E62D6" w:rsidRP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E62D6" w:rsidRPr="00990C38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ru-RU" w:eastAsia="de-DE"/>
        </w:rPr>
      </w:pP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Брошура </w:t>
      </w:r>
      <w:proofErr w:type="gramStart"/>
      <w:r w:rsidRPr="00990C38">
        <w:rPr>
          <w:rFonts w:ascii="Arial" w:hAnsi="Arial" w:cs="Arial"/>
          <w:b/>
          <w:sz w:val="20"/>
          <w:szCs w:val="20"/>
          <w:lang w:val="ru-RU" w:eastAsia="de-DE"/>
        </w:rPr>
        <w:t>досл</w:t>
      </w:r>
      <w:proofErr w:type="gramEnd"/>
      <w:r w:rsidRPr="00990C38">
        <w:rPr>
          <w:rFonts w:ascii="Arial" w:hAnsi="Arial" w:cs="Arial"/>
          <w:b/>
          <w:sz w:val="20"/>
          <w:szCs w:val="20"/>
          <w:lang w:val="ru-RU" w:eastAsia="de-DE"/>
        </w:rPr>
        <w:t>ідника Ліпосомальний іринотекан для ін’єкцій, версія 15.0 від 16 грудня 2021 року, англійською мовою</w:t>
      </w:r>
      <w:r w:rsidR="00990C38" w:rsidRPr="00990C38">
        <w:rPr>
          <w:rFonts w:ascii="Arial" w:hAnsi="Arial" w:cs="Arial"/>
          <w:b/>
          <w:sz w:val="20"/>
          <w:szCs w:val="20"/>
          <w:lang w:eastAsia="de-DE"/>
        </w:rPr>
        <w:t xml:space="preserve"> </w:t>
      </w:r>
      <w:r w:rsidR="00990C38">
        <w:rPr>
          <w:rFonts w:ascii="Arial" w:hAnsi="Arial" w:cs="Arial"/>
          <w:b/>
          <w:sz w:val="20"/>
          <w:szCs w:val="20"/>
          <w:lang w:eastAsia="de-DE"/>
        </w:rPr>
        <w:t>д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о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клінічного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випробування</w:t>
      </w:r>
      <w:r w:rsidRPr="00990C38">
        <w:rPr>
          <w:rFonts w:ascii="Arial" w:hAnsi="Arial" w:cs="Arial"/>
          <w:sz w:val="20"/>
          <w:szCs w:val="20"/>
          <w:lang w:val="ru-RU" w:eastAsia="de-DE"/>
        </w:rPr>
        <w:t xml:space="preserve"> - «Рандомізоване, відкрите дослідження фази 3 із вивчення ін’єкційного ліпосомального іринотекану (ОНІВАЙД®) порівняно з топотеканом у пацієнтів із дрібноклітинним раком легені, який прогресував </w:t>
      </w:r>
      <w:proofErr w:type="gramStart"/>
      <w:r w:rsidRPr="00990C38">
        <w:rPr>
          <w:rFonts w:ascii="Arial" w:hAnsi="Arial" w:cs="Arial"/>
          <w:sz w:val="20"/>
          <w:szCs w:val="20"/>
          <w:lang w:val="ru-RU" w:eastAsia="de-DE"/>
        </w:rPr>
        <w:t>п</w:t>
      </w:r>
      <w:proofErr w:type="gramEnd"/>
      <w:r w:rsidRPr="00990C38">
        <w:rPr>
          <w:rFonts w:ascii="Arial" w:hAnsi="Arial" w:cs="Arial"/>
          <w:sz w:val="20"/>
          <w:szCs w:val="20"/>
          <w:lang w:val="ru-RU" w:eastAsia="de-DE"/>
        </w:rPr>
        <w:t xml:space="preserve">ід час або після терапії першої лінії на основі препаратів платини», </w:t>
      </w:r>
      <w:r w:rsidRPr="00990C38">
        <w:rPr>
          <w:rFonts w:ascii="Arial" w:hAnsi="Arial" w:cs="Arial"/>
          <w:sz w:val="20"/>
          <w:szCs w:val="20"/>
          <w:lang w:val="en-US" w:eastAsia="de-DE"/>
        </w:rPr>
        <w:t>MM</w:t>
      </w:r>
      <w:r w:rsidRPr="00990C38">
        <w:rPr>
          <w:rFonts w:ascii="Arial" w:hAnsi="Arial" w:cs="Arial"/>
          <w:sz w:val="20"/>
          <w:szCs w:val="20"/>
          <w:lang w:val="ru-RU" w:eastAsia="de-DE"/>
        </w:rPr>
        <w:t>-398-01-03-04, версія 8.0 від 07 жовтня 2021 року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Ipsen Bioscience Inc., США</w:t>
      </w:r>
    </w:p>
    <w:p w:rsid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>
        <w:rPr>
          <w:rFonts w:ascii="Arial" w:hAnsi="Arial" w:cs="Arial"/>
          <w:sz w:val="20"/>
          <w:szCs w:val="20"/>
          <w:lang w:val="en-US" w:eastAsia="de-DE"/>
        </w:rPr>
        <w:t xml:space="preserve"> - </w:t>
      </w:r>
      <w:proofErr w:type="gramStart"/>
      <w:r>
        <w:rPr>
          <w:rFonts w:ascii="Arial" w:hAnsi="Arial" w:cs="Arial"/>
          <w:sz w:val="20"/>
          <w:szCs w:val="20"/>
          <w:lang w:val="en-US" w:eastAsia="de-DE"/>
        </w:rPr>
        <w:t>П</w:t>
      </w:r>
      <w:proofErr w:type="gramEnd"/>
      <w:r>
        <w:rPr>
          <w:rFonts w:ascii="Arial" w:hAnsi="Arial" w:cs="Arial"/>
          <w:sz w:val="20"/>
          <w:szCs w:val="20"/>
          <w:lang w:val="en-US" w:eastAsia="de-DE"/>
        </w:rPr>
        <w:t xml:space="preserve">ідприємство з 100% іноземною інвестицією «АЙК’ЮВІА РДС Україна» </w:t>
      </w:r>
    </w:p>
    <w:p w:rsid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9E62D6" w:rsidRPr="00990C38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eastAsia="de-DE"/>
        </w:rPr>
      </w:pPr>
      <w:r w:rsidRPr="00990C38">
        <w:rPr>
          <w:rFonts w:ascii="Arial" w:hAnsi="Arial" w:cs="Arial"/>
          <w:b/>
          <w:sz w:val="20"/>
          <w:szCs w:val="20"/>
          <w:lang w:val="ru-RU" w:eastAsia="de-DE"/>
        </w:rPr>
        <w:t>Подовження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тривалості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клінічного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випробування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в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Украї</w:t>
      </w:r>
      <w:r w:rsidR="00990C38" w:rsidRPr="00990C38">
        <w:rPr>
          <w:rFonts w:ascii="Arial" w:hAnsi="Arial" w:cs="Arial"/>
          <w:b/>
          <w:sz w:val="20"/>
          <w:szCs w:val="20"/>
          <w:lang w:val="ru-RU" w:eastAsia="de-DE"/>
        </w:rPr>
        <w:t>ні</w:t>
      </w:r>
      <w:r w:rsidR="00990C38"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="00990C38" w:rsidRPr="00990C38">
        <w:rPr>
          <w:rFonts w:ascii="Arial" w:hAnsi="Arial" w:cs="Arial"/>
          <w:b/>
          <w:sz w:val="20"/>
          <w:szCs w:val="20"/>
          <w:lang w:val="ru-RU" w:eastAsia="de-DE"/>
        </w:rPr>
        <w:t>до</w:t>
      </w:r>
      <w:r w:rsidR="00990C38"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30 </w:t>
      </w:r>
      <w:r w:rsidR="00990C38" w:rsidRPr="00990C38">
        <w:rPr>
          <w:rFonts w:ascii="Arial" w:hAnsi="Arial" w:cs="Arial"/>
          <w:b/>
          <w:sz w:val="20"/>
          <w:szCs w:val="20"/>
          <w:lang w:val="ru-RU" w:eastAsia="de-DE"/>
        </w:rPr>
        <w:t>червня</w:t>
      </w:r>
      <w:r w:rsidR="00990C38"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2023 </w:t>
      </w:r>
      <w:r w:rsidR="00990C38" w:rsidRPr="00990C38">
        <w:rPr>
          <w:rFonts w:ascii="Arial" w:hAnsi="Arial" w:cs="Arial"/>
          <w:b/>
          <w:sz w:val="20"/>
          <w:szCs w:val="20"/>
          <w:lang w:val="ru-RU" w:eastAsia="de-DE"/>
        </w:rPr>
        <w:t>року</w:t>
      </w:r>
      <w:r w:rsidR="00990C38" w:rsidRPr="00990C38">
        <w:rPr>
          <w:rFonts w:ascii="Arial" w:hAnsi="Arial" w:cs="Arial"/>
          <w:b/>
          <w:sz w:val="20"/>
          <w:szCs w:val="20"/>
          <w:lang w:val="en-US" w:eastAsia="de-DE"/>
        </w:rPr>
        <w:t xml:space="preserve"> </w:t>
      </w:r>
      <w:r w:rsidR="00990C38">
        <w:rPr>
          <w:rFonts w:ascii="Arial" w:hAnsi="Arial" w:cs="Arial"/>
          <w:b/>
          <w:sz w:val="20"/>
          <w:szCs w:val="20"/>
          <w:lang w:val="ru-RU" w:eastAsia="de-DE"/>
        </w:rPr>
        <w:t>д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о клінічного випробування</w:t>
      </w:r>
      <w:r w:rsidRPr="00990C38">
        <w:rPr>
          <w:rFonts w:ascii="Arial" w:hAnsi="Arial" w:cs="Arial"/>
          <w:sz w:val="20"/>
          <w:szCs w:val="20"/>
          <w:lang w:eastAsia="de-DE"/>
        </w:rPr>
        <w:t xml:space="preserve"> - Рандомізоване подвійне сліпе багатоцентрове </w:t>
      </w:r>
      <w:proofErr w:type="gramStart"/>
      <w:r w:rsidRPr="00990C38">
        <w:rPr>
          <w:rFonts w:ascii="Arial" w:hAnsi="Arial" w:cs="Arial"/>
          <w:sz w:val="20"/>
          <w:szCs w:val="20"/>
          <w:lang w:eastAsia="de-DE"/>
        </w:rPr>
        <w:t>досл</w:t>
      </w:r>
      <w:proofErr w:type="gramEnd"/>
      <w:r w:rsidRPr="00990C38">
        <w:rPr>
          <w:rFonts w:ascii="Arial" w:hAnsi="Arial" w:cs="Arial"/>
          <w:sz w:val="20"/>
          <w:szCs w:val="20"/>
          <w:lang w:eastAsia="de-DE"/>
        </w:rPr>
        <w:t xml:space="preserve">ідження фази 3 для порівняння ефективності та безпечності препарату </w:t>
      </w:r>
      <w:r w:rsidRPr="00990C38">
        <w:rPr>
          <w:rFonts w:ascii="Arial" w:hAnsi="Arial" w:cs="Arial"/>
          <w:sz w:val="20"/>
          <w:szCs w:val="20"/>
          <w:lang w:val="en-US" w:eastAsia="de-DE"/>
        </w:rPr>
        <w:t>FYB</w:t>
      </w:r>
      <w:r w:rsidRPr="00990C38">
        <w:rPr>
          <w:rFonts w:ascii="Arial" w:hAnsi="Arial" w:cs="Arial"/>
          <w:sz w:val="20"/>
          <w:szCs w:val="20"/>
          <w:lang w:eastAsia="de-DE"/>
        </w:rPr>
        <w:t>203, запропонованого біоаналога афліберсепту, та препарату Айлія® у пацієнтів із неоваскулярною віковою макулодистрофією (</w:t>
      </w:r>
      <w:r w:rsidRPr="00990C38">
        <w:rPr>
          <w:rFonts w:ascii="Arial" w:hAnsi="Arial" w:cs="Arial"/>
          <w:sz w:val="20"/>
          <w:szCs w:val="20"/>
          <w:lang w:val="en-US" w:eastAsia="de-DE"/>
        </w:rPr>
        <w:t>MAGELLAN</w:t>
      </w:r>
      <w:r w:rsidRPr="00990C38">
        <w:rPr>
          <w:rFonts w:ascii="Arial" w:hAnsi="Arial" w:cs="Arial"/>
          <w:sz w:val="20"/>
          <w:szCs w:val="20"/>
          <w:lang w:eastAsia="de-DE"/>
        </w:rPr>
        <w:t>-</w:t>
      </w:r>
      <w:r w:rsidRPr="00990C38">
        <w:rPr>
          <w:rFonts w:ascii="Arial" w:hAnsi="Arial" w:cs="Arial"/>
          <w:sz w:val="20"/>
          <w:szCs w:val="20"/>
          <w:lang w:val="en-US" w:eastAsia="de-DE"/>
        </w:rPr>
        <w:t>AMD</w:t>
      </w:r>
      <w:r w:rsidRPr="00990C38">
        <w:rPr>
          <w:rFonts w:ascii="Arial" w:hAnsi="Arial" w:cs="Arial"/>
          <w:sz w:val="20"/>
          <w:szCs w:val="20"/>
          <w:lang w:eastAsia="de-DE"/>
        </w:rPr>
        <w:t xml:space="preserve">) , </w:t>
      </w:r>
      <w:r w:rsidRPr="00990C38">
        <w:rPr>
          <w:rFonts w:ascii="Arial" w:hAnsi="Arial" w:cs="Arial"/>
          <w:sz w:val="20"/>
          <w:szCs w:val="20"/>
          <w:lang w:val="en-US" w:eastAsia="de-DE"/>
        </w:rPr>
        <w:t>FYB</w:t>
      </w:r>
      <w:r w:rsidRPr="00990C38">
        <w:rPr>
          <w:rFonts w:ascii="Arial" w:hAnsi="Arial" w:cs="Arial"/>
          <w:sz w:val="20"/>
          <w:szCs w:val="20"/>
          <w:lang w:eastAsia="de-DE"/>
        </w:rPr>
        <w:t>203-03-01, версія 2.0 від 16 грудня 2019 року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</w:t>
      </w:r>
      <w:r>
        <w:rPr>
          <w:rFonts w:ascii="Arial" w:hAnsi="Arial" w:cs="Arial"/>
          <w:sz w:val="20"/>
          <w:szCs w:val="20"/>
          <w:lang w:val="en-US" w:eastAsia="de-DE"/>
        </w:rPr>
        <w:t>Bioeq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GmbH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, </w:t>
      </w:r>
      <w:r>
        <w:rPr>
          <w:rFonts w:ascii="Arial" w:hAnsi="Arial" w:cs="Arial"/>
          <w:sz w:val="20"/>
          <w:szCs w:val="20"/>
          <w:lang w:val="en-US" w:eastAsia="de-DE"/>
        </w:rPr>
        <w:t>Germany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</w:t>
      </w:r>
      <w:proofErr w:type="gramStart"/>
      <w:r w:rsidRPr="009E62D6">
        <w:rPr>
          <w:rFonts w:ascii="Arial" w:hAnsi="Arial" w:cs="Arial"/>
          <w:sz w:val="20"/>
          <w:szCs w:val="20"/>
          <w:lang w:eastAsia="de-DE"/>
        </w:rPr>
        <w:t>П</w:t>
      </w:r>
      <w:proofErr w:type="gramEnd"/>
      <w:r w:rsidRPr="009E62D6">
        <w:rPr>
          <w:rFonts w:ascii="Arial" w:hAnsi="Arial" w:cs="Arial"/>
          <w:sz w:val="20"/>
          <w:szCs w:val="20"/>
          <w:lang w:eastAsia="de-DE"/>
        </w:rPr>
        <w:t xml:space="preserve">ідприємство з 100% іноземною інвестицією «АЙК’ЮВІА РДС Україна» </w:t>
      </w:r>
    </w:p>
    <w:p w:rsidR="009E62D6" w:rsidRPr="009E62D6" w:rsidRDefault="009E62D6" w:rsidP="009E62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E62D6" w:rsidRPr="00990C38" w:rsidRDefault="009E62D6" w:rsidP="009E62D6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eastAsia="de-DE"/>
        </w:rPr>
      </w:pPr>
      <w:r w:rsidRPr="00990C38">
        <w:rPr>
          <w:rFonts w:ascii="Arial" w:hAnsi="Arial" w:cs="Arial"/>
          <w:b/>
          <w:sz w:val="20"/>
          <w:szCs w:val="20"/>
          <w:lang w:val="ru-RU" w:eastAsia="de-DE"/>
        </w:rPr>
        <w:t>Брошура для дослідника з препарату тафаситамаб (</w:t>
      </w:r>
      <w:r w:rsidRPr="00990C38">
        <w:rPr>
          <w:rFonts w:ascii="Arial" w:hAnsi="Arial" w:cs="Arial"/>
          <w:b/>
          <w:sz w:val="20"/>
          <w:szCs w:val="20"/>
          <w:lang w:val="en-US" w:eastAsia="de-DE"/>
        </w:rPr>
        <w:t>MOR</w:t>
      </w:r>
      <w:r w:rsidRPr="00990C38">
        <w:rPr>
          <w:rFonts w:ascii="Arial" w:hAnsi="Arial" w:cs="Arial"/>
          <w:b/>
          <w:sz w:val="20"/>
          <w:szCs w:val="20"/>
          <w:lang w:val="ru-RU" w:eastAsia="de-DE"/>
        </w:rPr>
        <w:t>00208), редакція №16 від 21 грудня 2021 р.</w:t>
      </w:r>
      <w:r w:rsidR="00990C38" w:rsidRPr="00990C38">
        <w:rPr>
          <w:rFonts w:ascii="Arial" w:hAnsi="Arial" w:cs="Arial"/>
          <w:b/>
          <w:sz w:val="20"/>
          <w:szCs w:val="20"/>
          <w:lang w:val="ru-RU" w:eastAsia="de-DE"/>
        </w:rPr>
        <w:t xml:space="preserve"> </w:t>
      </w:r>
      <w:r w:rsidR="00990C38">
        <w:rPr>
          <w:rFonts w:ascii="Arial" w:hAnsi="Arial" w:cs="Arial"/>
          <w:b/>
          <w:sz w:val="20"/>
          <w:szCs w:val="20"/>
          <w:lang w:val="ru-RU" w:eastAsia="de-DE"/>
        </w:rPr>
        <w:t>д</w:t>
      </w:r>
      <w:r w:rsidRPr="00990C38">
        <w:rPr>
          <w:rFonts w:ascii="Arial" w:hAnsi="Arial" w:cs="Arial"/>
          <w:b/>
          <w:sz w:val="20"/>
          <w:szCs w:val="20"/>
          <w:lang w:eastAsia="de-DE"/>
        </w:rPr>
        <w:t>о клінічного випробування</w:t>
      </w:r>
      <w:r w:rsidRPr="00990C38">
        <w:rPr>
          <w:rFonts w:ascii="Arial" w:hAnsi="Arial" w:cs="Arial"/>
          <w:sz w:val="20"/>
          <w:szCs w:val="20"/>
          <w:lang w:eastAsia="de-DE"/>
        </w:rPr>
        <w:t xml:space="preserve"> - «Багатоцентрове рандомізоване, подвійно сліпе, плацебо-контрольоване дослідження </w:t>
      </w:r>
      <w:r w:rsidRPr="00990C38">
        <w:rPr>
          <w:rFonts w:ascii="Arial" w:hAnsi="Arial" w:cs="Arial"/>
          <w:sz w:val="20"/>
          <w:szCs w:val="20"/>
          <w:lang w:val="en-US" w:eastAsia="de-DE"/>
        </w:rPr>
        <w:t>III</w:t>
      </w:r>
      <w:r w:rsidRPr="00990C38">
        <w:rPr>
          <w:rFonts w:ascii="Arial" w:hAnsi="Arial" w:cs="Arial"/>
          <w:sz w:val="20"/>
          <w:szCs w:val="20"/>
          <w:lang w:eastAsia="de-DE"/>
        </w:rPr>
        <w:t xml:space="preserve"> фази з метою оцінки ефективності та безпечності лікування тафаситамабом у поєднанні з леналідомі</w:t>
      </w:r>
      <w:proofErr w:type="gramStart"/>
      <w:r w:rsidRPr="00990C38">
        <w:rPr>
          <w:rFonts w:ascii="Arial" w:hAnsi="Arial" w:cs="Arial"/>
          <w:sz w:val="20"/>
          <w:szCs w:val="20"/>
          <w:lang w:eastAsia="de-DE"/>
        </w:rPr>
        <w:t>дом</w:t>
      </w:r>
      <w:proofErr w:type="gramEnd"/>
      <w:r w:rsidRPr="00990C38">
        <w:rPr>
          <w:rFonts w:ascii="Arial" w:hAnsi="Arial" w:cs="Arial"/>
          <w:sz w:val="20"/>
          <w:szCs w:val="20"/>
          <w:lang w:eastAsia="de-DE"/>
        </w:rPr>
        <w:t xml:space="preserve"> додатково до хіміотерапії за схемою </w:t>
      </w:r>
      <w:r w:rsidRPr="00990C38">
        <w:rPr>
          <w:rFonts w:ascii="Arial" w:hAnsi="Arial" w:cs="Arial"/>
          <w:sz w:val="20"/>
          <w:szCs w:val="20"/>
          <w:lang w:val="en-US" w:eastAsia="de-DE"/>
        </w:rPr>
        <w:t>R</w:t>
      </w:r>
      <w:r w:rsidRPr="00990C38">
        <w:rPr>
          <w:rFonts w:ascii="Arial" w:hAnsi="Arial" w:cs="Arial"/>
          <w:sz w:val="20"/>
          <w:szCs w:val="20"/>
          <w:lang w:eastAsia="de-DE"/>
        </w:rPr>
        <w:t>-</w:t>
      </w:r>
      <w:r w:rsidRPr="00990C38">
        <w:rPr>
          <w:rFonts w:ascii="Arial" w:hAnsi="Arial" w:cs="Arial"/>
          <w:sz w:val="20"/>
          <w:szCs w:val="20"/>
          <w:lang w:val="en-US" w:eastAsia="de-DE"/>
        </w:rPr>
        <w:t>CHOP</w:t>
      </w:r>
      <w:r w:rsidRPr="00990C38">
        <w:rPr>
          <w:rFonts w:ascii="Arial" w:hAnsi="Arial" w:cs="Arial"/>
          <w:sz w:val="20"/>
          <w:szCs w:val="20"/>
          <w:lang w:eastAsia="de-DE"/>
        </w:rPr>
        <w:t xml:space="preserve"> у </w:t>
      </w:r>
      <w:r w:rsidRPr="00990C38">
        <w:rPr>
          <w:rFonts w:ascii="Arial" w:hAnsi="Arial" w:cs="Arial"/>
          <w:sz w:val="20"/>
          <w:szCs w:val="20"/>
          <w:lang w:eastAsia="de-DE"/>
        </w:rPr>
        <w:lastRenderedPageBreak/>
        <w:t xml:space="preserve">порівнянні з хіміотерапією за схемою </w:t>
      </w:r>
      <w:r w:rsidRPr="00990C38">
        <w:rPr>
          <w:rFonts w:ascii="Arial" w:hAnsi="Arial" w:cs="Arial"/>
          <w:sz w:val="20"/>
          <w:szCs w:val="20"/>
          <w:lang w:val="en-US" w:eastAsia="de-DE"/>
        </w:rPr>
        <w:t>R</w:t>
      </w:r>
      <w:r w:rsidRPr="00990C38">
        <w:rPr>
          <w:rFonts w:ascii="Arial" w:hAnsi="Arial" w:cs="Arial"/>
          <w:sz w:val="20"/>
          <w:szCs w:val="20"/>
          <w:lang w:eastAsia="de-DE"/>
        </w:rPr>
        <w:t>-</w:t>
      </w:r>
      <w:r w:rsidRPr="00990C38">
        <w:rPr>
          <w:rFonts w:ascii="Arial" w:hAnsi="Arial" w:cs="Arial"/>
          <w:sz w:val="20"/>
          <w:szCs w:val="20"/>
          <w:lang w:val="en-US" w:eastAsia="de-DE"/>
        </w:rPr>
        <w:t>CHOP</w:t>
      </w:r>
      <w:r w:rsidRPr="00990C38">
        <w:rPr>
          <w:rFonts w:ascii="Arial" w:hAnsi="Arial" w:cs="Arial"/>
          <w:sz w:val="20"/>
          <w:szCs w:val="20"/>
          <w:lang w:eastAsia="de-DE"/>
        </w:rPr>
        <w:t xml:space="preserve"> у пацієнтів з уперше виявленою дифузною В-крупноклітинною лімфомою (ДВКЛ), які раніше не проходили лікування за цим показанням і входять до групи високого проміжного або високого ризику», </w:t>
      </w:r>
      <w:r w:rsidRPr="00990C38">
        <w:rPr>
          <w:rFonts w:ascii="Arial" w:hAnsi="Arial" w:cs="Arial"/>
          <w:sz w:val="20"/>
          <w:szCs w:val="20"/>
          <w:lang w:val="en-US" w:eastAsia="de-DE"/>
        </w:rPr>
        <w:t>MOR</w:t>
      </w:r>
      <w:r w:rsidRPr="00990C38">
        <w:rPr>
          <w:rFonts w:ascii="Arial" w:hAnsi="Arial" w:cs="Arial"/>
          <w:sz w:val="20"/>
          <w:szCs w:val="20"/>
          <w:lang w:eastAsia="de-DE"/>
        </w:rPr>
        <w:t>208</w:t>
      </w:r>
      <w:r w:rsidRPr="00990C38">
        <w:rPr>
          <w:rFonts w:ascii="Arial" w:hAnsi="Arial" w:cs="Arial"/>
          <w:sz w:val="20"/>
          <w:szCs w:val="20"/>
          <w:lang w:val="en-US" w:eastAsia="de-DE"/>
        </w:rPr>
        <w:t>C</w:t>
      </w:r>
      <w:r w:rsidRPr="00990C38">
        <w:rPr>
          <w:rFonts w:ascii="Arial" w:hAnsi="Arial" w:cs="Arial"/>
          <w:sz w:val="20"/>
          <w:szCs w:val="20"/>
          <w:lang w:eastAsia="de-DE"/>
        </w:rPr>
        <w:t>310, остаточна редакція 4.0 від 17 червня 2021 р.</w:t>
      </w:r>
    </w:p>
    <w:p w:rsidR="009E62D6" w:rsidRPr="009E62D6" w:rsidRDefault="009E62D6" w:rsidP="009E62D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sz w:val="20"/>
          <w:szCs w:val="20"/>
          <w:lang w:eastAsia="de-DE"/>
        </w:rPr>
        <w:t>Спонсор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«МорфоСис АГ» [</w:t>
      </w:r>
      <w:r>
        <w:rPr>
          <w:rFonts w:ascii="Arial" w:hAnsi="Arial" w:cs="Arial"/>
          <w:sz w:val="20"/>
          <w:szCs w:val="20"/>
          <w:lang w:val="en-US" w:eastAsia="de-DE"/>
        </w:rPr>
        <w:t>MorphoSys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val="en-US" w:eastAsia="de-DE"/>
        </w:rPr>
        <w:t>AG</w:t>
      </w:r>
      <w:r w:rsidRPr="009E62D6">
        <w:rPr>
          <w:rFonts w:ascii="Arial" w:hAnsi="Arial" w:cs="Arial"/>
          <w:sz w:val="20"/>
          <w:szCs w:val="20"/>
          <w:lang w:eastAsia="de-DE"/>
        </w:rPr>
        <w:t>], Німеччина</w:t>
      </w:r>
    </w:p>
    <w:p w:rsidR="009E62D6" w:rsidRDefault="009E62D6" w:rsidP="00990C3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Arial" w:hAnsi="Arial" w:cs="Arial"/>
          <w:b/>
          <w:sz w:val="20"/>
          <w:szCs w:val="20"/>
          <w:lang w:eastAsia="de-DE"/>
        </w:rPr>
        <w:t>Заявник</w:t>
      </w:r>
      <w:r w:rsidRPr="009E62D6">
        <w:rPr>
          <w:rFonts w:ascii="Arial" w:hAnsi="Arial" w:cs="Arial"/>
          <w:sz w:val="20"/>
          <w:szCs w:val="20"/>
          <w:lang w:eastAsia="de-DE"/>
        </w:rPr>
        <w:t xml:space="preserve"> - ТОВАРИСТВО </w:t>
      </w:r>
      <w:proofErr w:type="gramStart"/>
      <w:r w:rsidRPr="009E62D6">
        <w:rPr>
          <w:rFonts w:ascii="Arial" w:hAnsi="Arial" w:cs="Arial"/>
          <w:sz w:val="20"/>
          <w:szCs w:val="20"/>
          <w:lang w:eastAsia="de-DE"/>
        </w:rPr>
        <w:t>З</w:t>
      </w:r>
      <w:proofErr w:type="gramEnd"/>
      <w:r w:rsidRPr="009E62D6">
        <w:rPr>
          <w:rFonts w:ascii="Arial" w:hAnsi="Arial" w:cs="Arial"/>
          <w:sz w:val="20"/>
          <w:szCs w:val="20"/>
          <w:lang w:eastAsia="de-DE"/>
        </w:rPr>
        <w:t xml:space="preserve"> ОБМЕЖЕНОЮ ВІДПОВІДАЛЬНІСТЮ «ПІ ЕС АЙ-УКРАЇНА» </w:t>
      </w:r>
      <w:r w:rsidRPr="00990C38">
        <w:rPr>
          <w:rFonts w:ascii="Arial" w:hAnsi="Arial" w:cs="Arial"/>
          <w:color w:val="FFFFFF" w:themeColor="background1"/>
          <w:sz w:val="16"/>
          <w:szCs w:val="24"/>
        </w:rPr>
        <w:t>2022</w:t>
      </w:r>
      <w:r>
        <w:rPr>
          <w:rFonts w:ascii="Times New Roman" w:hAnsi="Times New Roman" w:cs="Times New Roman"/>
          <w:sz w:val="16"/>
          <w:szCs w:val="24"/>
        </w:rPr>
        <w:t xml:space="preserve"> </w:t>
      </w:r>
    </w:p>
    <w:p w:rsidR="009E62D6" w:rsidRDefault="009E62D6" w:rsidP="009E62D6">
      <w:pPr>
        <w:jc w:val="both"/>
      </w:pPr>
    </w:p>
    <w:p w:rsidR="009E62D6" w:rsidRDefault="009E62D6" w:rsidP="009E62D6">
      <w:pPr>
        <w:jc w:val="both"/>
      </w:pPr>
    </w:p>
    <w:sectPr w:rsidR="009E62D6" w:rsidSect="009E62D6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C38" w:rsidRDefault="00990C38">
    <w:pPr>
      <w:pStyle w:val="a3"/>
      <w:rPr>
        <w:rFonts w:ascii="Times New Roman" w:hAnsi="Times New Roman" w:cs="Times New Roman"/>
        <w:sz w:val="20"/>
        <w:szCs w:val="20"/>
        <w:lang w:val="en-US"/>
      </w:rPr>
    </w:pPr>
  </w:p>
  <w:p w:rsidR="00990C38" w:rsidRDefault="00990C38">
    <w:pPr>
      <w:pStyle w:val="a5"/>
      <w:jc w:val="right"/>
    </w:pPr>
    <w:fldSimple w:instr="PAGE   \* MERGEFORMAT">
      <w:r w:rsidR="00EF59C9" w:rsidRPr="00EF59C9">
        <w:rPr>
          <w:noProof/>
          <w:lang w:val="ru-RU"/>
        </w:rPr>
        <w:t>14</w:t>
      </w:r>
    </w:fldSimple>
  </w:p>
  <w:p w:rsidR="00990C38" w:rsidRDefault="00990C38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27F68"/>
    <w:multiLevelType w:val="hybridMultilevel"/>
    <w:tmpl w:val="49EC386A"/>
    <w:lvl w:ilvl="0" w:tplc="C75A628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>
    <w:useFELayout/>
  </w:compat>
  <w:rsids>
    <w:rsidRoot w:val="009E62D6"/>
    <w:rsid w:val="001F7214"/>
    <w:rsid w:val="005E6355"/>
    <w:rsid w:val="0064031F"/>
    <w:rsid w:val="00660CEE"/>
    <w:rsid w:val="00990C38"/>
    <w:rsid w:val="009E62D6"/>
    <w:rsid w:val="00EF350D"/>
    <w:rsid w:val="00EF5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62D6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E62D6"/>
    <w:rPr>
      <w:rFonts w:eastAsia="Times New Roman"/>
      <w:lang w:val="uk-UA" w:eastAsia="en-US"/>
    </w:rPr>
  </w:style>
  <w:style w:type="paragraph" w:styleId="a5">
    <w:name w:val="footer"/>
    <w:basedOn w:val="a"/>
    <w:link w:val="a6"/>
    <w:uiPriority w:val="99"/>
    <w:unhideWhenUsed/>
    <w:rsid w:val="009E62D6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E62D6"/>
    <w:rPr>
      <w:rFonts w:eastAsia="Times New Roman"/>
      <w:lang w:val="uk-UA" w:eastAsia="en-US"/>
    </w:rPr>
  </w:style>
  <w:style w:type="paragraph" w:styleId="a7">
    <w:name w:val="List Paragraph"/>
    <w:basedOn w:val="a"/>
    <w:uiPriority w:val="34"/>
    <w:qFormat/>
    <w:rsid w:val="009E62D6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paragraph" w:customStyle="1" w:styleId="cs80d9435b">
    <w:name w:val="cs80d9435b"/>
    <w:basedOn w:val="a"/>
    <w:rsid w:val="00660CE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s2e86d3a6">
    <w:name w:val="cs2e86d3a6"/>
    <w:basedOn w:val="a"/>
    <w:rsid w:val="00660CEE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660CEE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s9b006269">
    <w:name w:val="cs9b006269"/>
    <w:basedOn w:val="a0"/>
    <w:rsid w:val="00660CE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sid w:val="00EF350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0">
    <w:name w:val="cs9b0062610"/>
    <w:basedOn w:val="a0"/>
    <w:rsid w:val="00EF350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sid w:val="00EF350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sid w:val="00EF350D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aa46c7b1">
    <w:name w:val="csfaa46c7b1"/>
    <w:basedOn w:val="a0"/>
    <w:rsid w:val="00EF350D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64031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64031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s9b0062617">
    <w:name w:val="cs9b0062617"/>
    <w:basedOn w:val="a0"/>
    <w:rsid w:val="0064031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sid w:val="0064031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ae1e8a62">
    <w:name w:val="csae1e8a62"/>
    <w:basedOn w:val="a"/>
    <w:rsid w:val="0064031F"/>
    <w:pPr>
      <w:spacing w:after="0" w:line="240" w:lineRule="auto"/>
      <w:ind w:left="14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s9b0062626">
    <w:name w:val="cs9b0062626"/>
    <w:basedOn w:val="a0"/>
    <w:rsid w:val="0064031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2882F-B757-455E-A3B4-23774521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7817</Words>
  <Characters>44562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2022-03-08T14:54:00Z</dcterms:created>
  <dcterms:modified xsi:type="dcterms:W3CDTF">2022-03-08T16:28:00Z</dcterms:modified>
</cp:coreProperties>
</file>