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CB" w:rsidRDefault="0054636F" w:rsidP="0054636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827135">
        <w:rPr>
          <w:rFonts w:ascii="Arial" w:hAnsi="Arial" w:cs="Arial"/>
          <w:b/>
          <w:bCs/>
          <w:sz w:val="20"/>
          <w:szCs w:val="20"/>
          <w:lang w:val="ru-RU"/>
        </w:rPr>
        <w:t>1</w:t>
      </w:r>
    </w:p>
    <w:p w:rsidR="0054636F" w:rsidRPr="004F2E06" w:rsidRDefault="0054636F" w:rsidP="0054636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B82CE9" w:rsidRDefault="00F90ACB" w:rsidP="00B82CE9">
      <w:pPr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rFonts w:ascii="Arial" w:hAnsi="Arial" w:cs="Arial"/>
          <w:b/>
          <w:sz w:val="20"/>
          <w:szCs w:val="20"/>
          <w:lang w:val="ru-RU" w:eastAsia="ru-RU"/>
        </w:rPr>
        <w:t>«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для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лікування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профілактики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коронавірусної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хвороби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(COVID-19) в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Укра</w:t>
      </w:r>
      <w:r w:rsidR="00827135">
        <w:rPr>
          <w:rFonts w:ascii="Arial" w:hAnsi="Arial" w:cs="Arial"/>
          <w:b/>
          <w:sz w:val="20"/>
          <w:szCs w:val="20"/>
          <w:lang w:val="ru-RU" w:eastAsia="ru-RU"/>
        </w:rPr>
        <w:t>їні</w:t>
      </w:r>
      <w:proofErr w:type="spellEnd"/>
      <w:r w:rsidR="00827135">
        <w:rPr>
          <w:rFonts w:ascii="Arial" w:hAnsi="Arial" w:cs="Arial"/>
          <w:b/>
          <w:sz w:val="20"/>
          <w:szCs w:val="20"/>
          <w:lang w:val="ru-RU" w:eastAsia="ru-RU"/>
        </w:rPr>
        <w:t xml:space="preserve">, </w:t>
      </w:r>
      <w:proofErr w:type="spellStart"/>
      <w:r w:rsidR="00827135">
        <w:rPr>
          <w:rFonts w:ascii="Arial" w:hAnsi="Arial" w:cs="Arial"/>
          <w:b/>
          <w:sz w:val="20"/>
          <w:szCs w:val="20"/>
          <w:lang w:val="ru-RU" w:eastAsia="ru-RU"/>
        </w:rPr>
        <w:t>розглянутих</w:t>
      </w:r>
      <w:proofErr w:type="spellEnd"/>
      <w:r w:rsidR="00827135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827135">
        <w:rPr>
          <w:rFonts w:ascii="Arial" w:hAnsi="Arial" w:cs="Arial"/>
          <w:b/>
          <w:sz w:val="20"/>
          <w:szCs w:val="20"/>
          <w:lang w:val="ru-RU" w:eastAsia="ru-RU"/>
        </w:rPr>
        <w:t>засіданнях</w:t>
      </w:r>
      <w:proofErr w:type="spellEnd"/>
      <w:r w:rsid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НЕР № 05/COVID-19 та НТР № 12/COVID-19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19.04.2022, на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827135" w:rsidRPr="00827135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»</w:t>
      </w:r>
    </w:p>
    <w:p w:rsidR="00F90ACB" w:rsidRPr="00F90ACB" w:rsidRDefault="00F90ACB" w:rsidP="00B82CE9">
      <w:pPr>
        <w:jc w:val="both"/>
        <w:rPr>
          <w:rStyle w:val="cs9f0a4040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827135" w:rsidRPr="000D2FCE" w:rsidRDefault="001A0B27" w:rsidP="00827135">
      <w:pPr>
        <w:jc w:val="both"/>
        <w:rPr>
          <w:rStyle w:val="cs80d9435b1"/>
          <w:lang w:val="uk-UA"/>
        </w:rPr>
      </w:pPr>
      <w:r w:rsidRPr="001A0B27">
        <w:rPr>
          <w:rStyle w:val="cs9f0a40401"/>
          <w:b/>
          <w:lang w:val="uk-UA"/>
        </w:rPr>
        <w:t>1.</w:t>
      </w:r>
      <w:r w:rsidRPr="001A0B27">
        <w:rPr>
          <w:rStyle w:val="cs9f0a40401"/>
          <w:lang w:val="uk-UA"/>
        </w:rPr>
        <w:t xml:space="preserve"> </w:t>
      </w:r>
      <w:r w:rsidR="00827135" w:rsidRPr="000D2FCE">
        <w:rPr>
          <w:rStyle w:val="cs9f0a40401"/>
          <w:lang w:val="uk-UA"/>
        </w:rPr>
        <w:t>«</w:t>
      </w:r>
      <w:proofErr w:type="spellStart"/>
      <w:r w:rsidR="00827135" w:rsidRPr="000D2FCE">
        <w:rPr>
          <w:rStyle w:val="cs9f0a40401"/>
          <w:lang w:val="uk-UA"/>
        </w:rPr>
        <w:t>Багатоцентрове</w:t>
      </w:r>
      <w:proofErr w:type="spellEnd"/>
      <w:r w:rsidR="00827135" w:rsidRPr="000D2FCE">
        <w:rPr>
          <w:rStyle w:val="cs9f0a40401"/>
          <w:lang w:val="uk-UA"/>
        </w:rPr>
        <w:t xml:space="preserve"> </w:t>
      </w:r>
      <w:proofErr w:type="spellStart"/>
      <w:r w:rsidR="00827135" w:rsidRPr="000D2FCE">
        <w:rPr>
          <w:rStyle w:val="cs9f0a40401"/>
          <w:lang w:val="uk-UA"/>
        </w:rPr>
        <w:t>рандомізоване</w:t>
      </w:r>
      <w:proofErr w:type="spellEnd"/>
      <w:r w:rsidR="00827135" w:rsidRPr="000D2FCE">
        <w:rPr>
          <w:rStyle w:val="cs9f0a40401"/>
          <w:lang w:val="uk-UA"/>
        </w:rPr>
        <w:t xml:space="preserve"> подвійне сліпе плацебо-контрольоване дослідження для оцінки ефективності та безпеки пероральних таблеток </w:t>
      </w:r>
      <w:proofErr w:type="spellStart"/>
      <w:r w:rsidR="00827135" w:rsidRPr="000D2FCE">
        <w:rPr>
          <w:rStyle w:val="cs9b006261"/>
          <w:lang w:val="uk-UA"/>
        </w:rPr>
        <w:t>івермектину</w:t>
      </w:r>
      <w:proofErr w:type="spellEnd"/>
      <w:r w:rsidR="00827135" w:rsidRPr="000D2FCE">
        <w:rPr>
          <w:rStyle w:val="cs9f0a40401"/>
          <w:lang w:val="uk-UA"/>
        </w:rPr>
        <w:t xml:space="preserve"> в профілактиці </w:t>
      </w:r>
      <w:r w:rsidR="00827135">
        <w:rPr>
          <w:rStyle w:val="cs9f0a40401"/>
        </w:rPr>
        <w:t>COVID</w:t>
      </w:r>
      <w:r w:rsidR="00827135" w:rsidRPr="000D2FCE">
        <w:rPr>
          <w:rStyle w:val="cs9f0a40401"/>
          <w:lang w:val="uk-UA"/>
        </w:rPr>
        <w:t>-19 (</w:t>
      </w:r>
      <w:r w:rsidR="00827135">
        <w:rPr>
          <w:rStyle w:val="cs9f0a40401"/>
        </w:rPr>
        <w:t>SAIVE</w:t>
      </w:r>
      <w:r w:rsidR="00827135" w:rsidRPr="000D2FCE">
        <w:rPr>
          <w:rStyle w:val="cs9f0a40401"/>
          <w:lang w:val="uk-UA"/>
        </w:rPr>
        <w:t xml:space="preserve"> випробування)», код дослідження </w:t>
      </w:r>
      <w:r w:rsidR="00827135">
        <w:rPr>
          <w:rStyle w:val="cs9b006261"/>
        </w:rPr>
        <w:t>mdc</w:t>
      </w:r>
      <w:r w:rsidR="00827135" w:rsidRPr="000D2FCE">
        <w:rPr>
          <w:rStyle w:val="cs9b006261"/>
          <w:lang w:val="uk-UA"/>
        </w:rPr>
        <w:t>-</w:t>
      </w:r>
      <w:r w:rsidR="00827135">
        <w:rPr>
          <w:rStyle w:val="cs9b006261"/>
        </w:rPr>
        <w:t>TTG</w:t>
      </w:r>
      <w:r w:rsidR="00827135" w:rsidRPr="000D2FCE">
        <w:rPr>
          <w:rStyle w:val="cs9b006261"/>
          <w:lang w:val="uk-UA"/>
        </w:rPr>
        <w:t>-</w:t>
      </w:r>
      <w:r w:rsidR="00827135">
        <w:rPr>
          <w:rStyle w:val="cs9b006261"/>
        </w:rPr>
        <w:t>CT</w:t>
      </w:r>
      <w:r w:rsidR="00827135" w:rsidRPr="000D2FCE">
        <w:rPr>
          <w:rStyle w:val="cs9b006261"/>
          <w:lang w:val="uk-UA"/>
        </w:rPr>
        <w:t>-002</w:t>
      </w:r>
      <w:r w:rsidR="00827135" w:rsidRPr="000D2FCE">
        <w:rPr>
          <w:rStyle w:val="cs9f0a40401"/>
          <w:lang w:val="uk-UA"/>
        </w:rPr>
        <w:t xml:space="preserve">, версія 2.0 від 10 грудня 2021 року, спонсор - </w:t>
      </w:r>
      <w:proofErr w:type="spellStart"/>
      <w:r w:rsidR="00827135" w:rsidRPr="000D2FCE">
        <w:rPr>
          <w:rStyle w:val="cs9f0a40401"/>
          <w:lang w:val="uk-UA"/>
        </w:rPr>
        <w:t>МедінСелл</w:t>
      </w:r>
      <w:proofErr w:type="spellEnd"/>
      <w:r w:rsidR="00827135" w:rsidRPr="000D2FCE">
        <w:rPr>
          <w:rStyle w:val="cs9f0a40401"/>
          <w:lang w:val="uk-UA"/>
        </w:rPr>
        <w:t xml:space="preserve"> С.А. [</w:t>
      </w:r>
      <w:proofErr w:type="spellStart"/>
      <w:r w:rsidR="00827135">
        <w:rPr>
          <w:rStyle w:val="cs9f0a40401"/>
        </w:rPr>
        <w:t>MedinCell</w:t>
      </w:r>
      <w:proofErr w:type="spellEnd"/>
      <w:r w:rsidR="00827135" w:rsidRPr="000D2FCE">
        <w:rPr>
          <w:rStyle w:val="cs9f0a40401"/>
          <w:lang w:val="uk-UA"/>
        </w:rPr>
        <w:t xml:space="preserve"> </w:t>
      </w:r>
      <w:r w:rsidR="00827135">
        <w:rPr>
          <w:rStyle w:val="cs9f0a40401"/>
        </w:rPr>
        <w:t>S</w:t>
      </w:r>
      <w:r w:rsidR="00827135" w:rsidRPr="000D2FCE">
        <w:rPr>
          <w:rStyle w:val="cs9f0a40401"/>
          <w:lang w:val="uk-UA"/>
        </w:rPr>
        <w:t>.</w:t>
      </w:r>
      <w:r w:rsidR="00827135">
        <w:rPr>
          <w:rStyle w:val="cs9f0a40401"/>
        </w:rPr>
        <w:t>A</w:t>
      </w:r>
      <w:r w:rsidR="00827135" w:rsidRPr="000D2FCE">
        <w:rPr>
          <w:rStyle w:val="cs9f0a40401"/>
          <w:lang w:val="uk-UA"/>
        </w:rPr>
        <w:t xml:space="preserve">.], </w:t>
      </w:r>
      <w:r w:rsidR="00827135">
        <w:rPr>
          <w:rStyle w:val="cs9f0a40401"/>
        </w:rPr>
        <w:t>France</w:t>
      </w:r>
    </w:p>
    <w:p w:rsidR="00827135" w:rsidRPr="000D2FCE" w:rsidRDefault="00827135" w:rsidP="00827135">
      <w:pPr>
        <w:pStyle w:val="cs80d9435b"/>
        <w:rPr>
          <w:lang w:val="ru-RU"/>
        </w:rPr>
      </w:pPr>
      <w:r w:rsidRPr="000D2FCE">
        <w:rPr>
          <w:rStyle w:val="cs9f0a40401"/>
          <w:lang w:val="ru-RU"/>
        </w:rPr>
        <w:t>Фаза - ІІ</w:t>
      </w:r>
    </w:p>
    <w:p w:rsidR="00827135" w:rsidRPr="000D2FCE" w:rsidRDefault="00827135" w:rsidP="00827135">
      <w:pPr>
        <w:pStyle w:val="cs80d9435b"/>
        <w:rPr>
          <w:rStyle w:val="cs9f0a40401"/>
          <w:lang w:val="ru-RU"/>
        </w:rPr>
      </w:pPr>
      <w:proofErr w:type="spellStart"/>
      <w:r w:rsidRPr="000D2FCE">
        <w:rPr>
          <w:rStyle w:val="cs9f0a40401"/>
          <w:lang w:val="ru-RU"/>
        </w:rPr>
        <w:t>Заявник</w:t>
      </w:r>
      <w:proofErr w:type="spellEnd"/>
      <w:r w:rsidRPr="000D2FCE">
        <w:rPr>
          <w:rStyle w:val="cs9f0a40401"/>
          <w:lang w:val="ru-RU"/>
        </w:rPr>
        <w:t xml:space="preserve"> - «</w:t>
      </w:r>
      <w:proofErr w:type="spellStart"/>
      <w:r w:rsidRPr="000D2FCE">
        <w:rPr>
          <w:rStyle w:val="cs9f0a40401"/>
          <w:lang w:val="ru-RU"/>
        </w:rPr>
        <w:t>Ергомед</w:t>
      </w:r>
      <w:proofErr w:type="spellEnd"/>
      <w:r w:rsidRPr="000D2FCE">
        <w:rPr>
          <w:rStyle w:val="cs9f0a40401"/>
          <w:lang w:val="ru-RU"/>
        </w:rPr>
        <w:t xml:space="preserve"> </w:t>
      </w:r>
      <w:proofErr w:type="spellStart"/>
      <w:r w:rsidRPr="000D2FCE">
        <w:rPr>
          <w:rStyle w:val="cs9f0a40401"/>
          <w:lang w:val="ru-RU"/>
        </w:rPr>
        <w:t>ПіЕлСі</w:t>
      </w:r>
      <w:proofErr w:type="spellEnd"/>
      <w:r w:rsidRPr="000D2FCE">
        <w:rPr>
          <w:rStyle w:val="cs9f0a40401"/>
          <w:lang w:val="ru-RU"/>
        </w:rPr>
        <w:t xml:space="preserve">», </w:t>
      </w:r>
      <w:proofErr w:type="spellStart"/>
      <w:r w:rsidRPr="000D2FCE">
        <w:rPr>
          <w:rStyle w:val="cs9f0a40401"/>
          <w:lang w:val="ru-RU"/>
        </w:rPr>
        <w:t>Сполучене</w:t>
      </w:r>
      <w:proofErr w:type="spellEnd"/>
      <w:r w:rsidRPr="000D2FCE">
        <w:rPr>
          <w:rStyle w:val="cs9f0a40401"/>
          <w:lang w:val="ru-RU"/>
        </w:rPr>
        <w:t xml:space="preserve"> </w:t>
      </w:r>
      <w:proofErr w:type="spellStart"/>
      <w:r w:rsidRPr="000D2FCE">
        <w:rPr>
          <w:rStyle w:val="cs9f0a40401"/>
          <w:lang w:val="ru-RU"/>
        </w:rPr>
        <w:t>Королівство</w:t>
      </w:r>
      <w:proofErr w:type="spellEnd"/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809"/>
        <w:gridCol w:w="3260"/>
      </w:tblGrid>
      <w:tr w:rsidR="00827135" w:rsidRPr="00B6212E" w:rsidTr="005149FF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135" w:rsidRPr="00827135" w:rsidRDefault="00827135" w:rsidP="005149FF">
            <w:pPr>
              <w:pStyle w:val="cs2e86d3a6"/>
            </w:pPr>
            <w:r w:rsidRPr="00827135">
              <w:rPr>
                <w:rStyle w:val="cs9b006261"/>
                <w:b w:val="0"/>
              </w:rPr>
              <w:t>№</w:t>
            </w:r>
          </w:p>
          <w:p w:rsidR="00827135" w:rsidRPr="00827135" w:rsidRDefault="00827135" w:rsidP="005149FF">
            <w:pPr>
              <w:pStyle w:val="cs2e86d3a6"/>
            </w:pPr>
            <w:r w:rsidRPr="00827135">
              <w:rPr>
                <w:rStyle w:val="cs9b006261"/>
                <w:b w:val="0"/>
              </w:rPr>
              <w:t>п/п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135" w:rsidRPr="00827135" w:rsidRDefault="00827135" w:rsidP="005149FF">
            <w:pPr>
              <w:pStyle w:val="cs2e86d3a6"/>
              <w:rPr>
                <w:lang w:val="ru-RU"/>
              </w:rPr>
            </w:pPr>
            <w:r w:rsidRPr="00827135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>,</w:t>
            </w:r>
          </w:p>
          <w:p w:rsidR="00827135" w:rsidRPr="00827135" w:rsidRDefault="00827135" w:rsidP="005149FF">
            <w:pPr>
              <w:pStyle w:val="cs2e86d3a6"/>
              <w:rPr>
                <w:lang w:val="ru-RU"/>
              </w:rPr>
            </w:pPr>
            <w:proofErr w:type="spellStart"/>
            <w:r w:rsidRPr="00827135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7135" w:rsidRPr="00827135" w:rsidRDefault="00827135" w:rsidP="005149FF">
            <w:pPr>
              <w:rPr>
                <w:rFonts w:eastAsiaTheme="minorEastAsia"/>
                <w:lang w:val="ru-RU"/>
              </w:rPr>
            </w:pPr>
          </w:p>
          <w:p w:rsidR="00827135" w:rsidRPr="00827135" w:rsidRDefault="00827135" w:rsidP="005149FF">
            <w:pPr>
              <w:pStyle w:val="cs2e86d3a6"/>
              <w:rPr>
                <w:lang w:val="ru-RU"/>
              </w:rPr>
            </w:pPr>
            <w:proofErr w:type="spellStart"/>
            <w:r w:rsidRPr="00827135">
              <w:rPr>
                <w:rStyle w:val="cs9b006261"/>
                <w:b w:val="0"/>
              </w:rPr>
              <w:t>Примітки</w:t>
            </w:r>
            <w:proofErr w:type="spellEnd"/>
          </w:p>
        </w:tc>
      </w:tr>
      <w:tr w:rsidR="00827135" w:rsidRPr="00827135" w:rsidTr="005149FF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35" w:rsidRPr="00827135" w:rsidRDefault="00827135" w:rsidP="005149FF">
            <w:pPr>
              <w:pStyle w:val="cs2e86d3a6"/>
              <w:rPr>
                <w:rStyle w:val="cs9b006261"/>
                <w:b w:val="0"/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>1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r w:rsidRPr="00827135">
              <w:rPr>
                <w:rStyle w:val="cs9b006261"/>
                <w:b w:val="0"/>
                <w:lang w:val="ru-RU"/>
              </w:rPr>
              <w:t xml:space="preserve">зав.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Логойда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П.І.</w:t>
            </w:r>
          </w:p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r w:rsidRPr="00827135">
              <w:rPr>
                <w:rStyle w:val="cs9b006261"/>
                <w:b w:val="0"/>
                <w:lang w:val="ru-RU"/>
              </w:rPr>
              <w:t xml:space="preserve">Центр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медичних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послуг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та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реабілітації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Державної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акціонерної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холдингової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компанії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«Артем»,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денного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стаціонару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поліклініки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135" w:rsidRPr="00917FED" w:rsidRDefault="00827135" w:rsidP="005149FF">
            <w:pPr>
              <w:ind w:left="147" w:right="133"/>
              <w:jc w:val="both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</w:p>
          <w:p w:rsidR="00827135" w:rsidRPr="00917FED" w:rsidRDefault="00827135" w:rsidP="005149FF">
            <w:pPr>
              <w:pStyle w:val="cs80d9435b"/>
              <w:ind w:left="147" w:right="133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27135" w:rsidRPr="00827135" w:rsidTr="005149FF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35" w:rsidRPr="00827135" w:rsidRDefault="00827135" w:rsidP="005149FF">
            <w:pPr>
              <w:pStyle w:val="cs2e86d3a6"/>
              <w:rPr>
                <w:rStyle w:val="cs9b006261"/>
                <w:b w:val="0"/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>2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80d9435b"/>
              <w:rPr>
                <w:b/>
                <w:lang w:val="uk-UA"/>
              </w:rPr>
            </w:pPr>
            <w:proofErr w:type="spellStart"/>
            <w:r w:rsidRPr="00827135">
              <w:rPr>
                <w:rStyle w:val="cs9b006261"/>
                <w:b w:val="0"/>
                <w:lang w:val="uk-UA"/>
              </w:rPr>
              <w:t>к.м.н</w:t>
            </w:r>
            <w:proofErr w:type="spellEnd"/>
            <w:r w:rsidRPr="00827135">
              <w:rPr>
                <w:rStyle w:val="cs9b006261"/>
                <w:b w:val="0"/>
                <w:lang w:val="uk-UA"/>
              </w:rPr>
              <w:t>., доц. Варунків О.І.</w:t>
            </w:r>
          </w:p>
          <w:p w:rsidR="00827135" w:rsidRPr="00827135" w:rsidRDefault="00827135" w:rsidP="005149FF">
            <w:pPr>
              <w:pStyle w:val="cs80d9435b"/>
              <w:rPr>
                <w:rStyle w:val="cs9b006261"/>
                <w:b w:val="0"/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 xml:space="preserve">Лікувально-діагностичний центр підприємства «Лікувально-діагностичний центр Святого Луки» Івано-Франківського </w:t>
            </w:r>
            <w:proofErr w:type="spellStart"/>
            <w:r w:rsidRPr="00827135">
              <w:rPr>
                <w:rStyle w:val="cs9b006261"/>
                <w:b w:val="0"/>
                <w:lang w:val="uk-UA"/>
              </w:rPr>
              <w:t>Архієпархіального</w:t>
            </w:r>
            <w:proofErr w:type="spellEnd"/>
            <w:r w:rsidRPr="00827135">
              <w:rPr>
                <w:rStyle w:val="cs9b006261"/>
                <w:b w:val="0"/>
                <w:lang w:val="uk-UA"/>
              </w:rPr>
              <w:t xml:space="preserve"> Управління Української Греко-Католицької Церкви», консультативно-лікувальне відділення «Науково-дослідницький центр», м. Івано-Франківськ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135" w:rsidRPr="00827135" w:rsidRDefault="00827135" w:rsidP="005149FF">
            <w:pPr>
              <w:ind w:left="147" w:right="133"/>
              <w:jc w:val="both"/>
              <w:rPr>
                <w:rFonts w:ascii="Arial" w:eastAsiaTheme="minorEastAsia" w:hAnsi="Arial" w:cs="Arial"/>
                <w:sz w:val="20"/>
                <w:szCs w:val="20"/>
                <w:lang w:val="uk-UA"/>
              </w:rPr>
            </w:pPr>
          </w:p>
        </w:tc>
      </w:tr>
      <w:tr w:rsidR="00827135" w:rsidRPr="00827135" w:rsidTr="005149FF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5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 xml:space="preserve">лікар </w:t>
            </w:r>
            <w:proofErr w:type="spellStart"/>
            <w:r w:rsidRPr="00827135">
              <w:rPr>
                <w:rStyle w:val="cs9b006261"/>
                <w:b w:val="0"/>
                <w:lang w:val="uk-UA"/>
              </w:rPr>
              <w:t>Авгайтіс</w:t>
            </w:r>
            <w:proofErr w:type="spellEnd"/>
            <w:r w:rsidRPr="00827135">
              <w:rPr>
                <w:rStyle w:val="cs9b006261"/>
                <w:b w:val="0"/>
                <w:lang w:val="uk-UA"/>
              </w:rPr>
              <w:t xml:space="preserve"> С.С.</w:t>
            </w:r>
          </w:p>
          <w:p w:rsidR="00827135" w:rsidRPr="00827135" w:rsidRDefault="00827135" w:rsidP="005149FF">
            <w:pPr>
              <w:pStyle w:val="cs80d9435b"/>
              <w:rPr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 xml:space="preserve">Комунальне некомерційне підприємство «Херсонська міська клінічна лікарня імені Афанасія і Ольги </w:t>
            </w:r>
            <w:proofErr w:type="spellStart"/>
            <w:r w:rsidRPr="00827135">
              <w:rPr>
                <w:rStyle w:val="cs9b006261"/>
                <w:b w:val="0"/>
                <w:lang w:val="uk-UA"/>
              </w:rPr>
              <w:t>Тропіних</w:t>
            </w:r>
            <w:proofErr w:type="spellEnd"/>
            <w:r w:rsidRPr="00827135">
              <w:rPr>
                <w:rStyle w:val="cs9b006261"/>
                <w:b w:val="0"/>
                <w:lang w:val="uk-UA"/>
              </w:rPr>
              <w:t>» Херсонської міської ради, інфекційне відділення № 4, м. Херсон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135" w:rsidRPr="00917FED" w:rsidRDefault="00827135" w:rsidP="005149FF">
            <w:pPr>
              <w:pStyle w:val="cs80d9435b"/>
              <w:ind w:left="147" w:right="133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 xml:space="preserve">не надані підтверджуючі документи щодо можливості амбулаторного прийому та обстеження здорових добровольців, які контактували з хворими на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>коронавірусну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 xml:space="preserve"> інфекцію та не були вакциновані проти </w:t>
            </w:r>
            <w:r w:rsidRPr="00917FED">
              <w:rPr>
                <w:rFonts w:ascii="Arial" w:hAnsi="Arial" w:cs="Arial"/>
                <w:sz w:val="20"/>
                <w:szCs w:val="20"/>
              </w:rPr>
              <w:t>COVID</w:t>
            </w:r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>-19, відповідно до протоколу та з урахуванням вимог Додатку 5 «Виявлення та моніторинг контактних осіб» наказу МОЗ України від 28.03.2020 №722 із змінами, в умовах вищезазначених відділень із забезпеченням відповідних санітарно-епідемічних вимог</w:t>
            </w:r>
          </w:p>
        </w:tc>
      </w:tr>
      <w:tr w:rsidR="00827135" w:rsidRPr="00827135" w:rsidTr="005149FF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5"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lang w:val="ru-RU"/>
              </w:rPr>
            </w:pPr>
            <w:r w:rsidRPr="00827135">
              <w:rPr>
                <w:rStyle w:val="cs9b006261"/>
                <w:b w:val="0"/>
                <w:lang w:val="ru-RU"/>
              </w:rPr>
              <w:t xml:space="preserve">зав.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>. Чужак Н.Є.</w:t>
            </w:r>
          </w:p>
          <w:p w:rsidR="00827135" w:rsidRPr="00827135" w:rsidRDefault="00827135" w:rsidP="005149FF">
            <w:pPr>
              <w:pStyle w:val="cs80d9435b"/>
              <w:rPr>
                <w:lang w:val="ru-RU"/>
              </w:rPr>
            </w:pPr>
            <w:proofErr w:type="spellStart"/>
            <w:r w:rsidRPr="00827135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№1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терапевтичне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27135" w:rsidRPr="00917FED" w:rsidRDefault="00827135" w:rsidP="005149FF">
            <w:pPr>
              <w:pStyle w:val="cs80d9435b"/>
              <w:ind w:left="147" w:right="133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надані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підтверджуючі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документи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щодо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можливості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амбулаторного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прийому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обстеження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здорових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добровольців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контактували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хворими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коронавірусну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інфекцію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та не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були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вакциновані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проти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COVID-19,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відповідно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до протоколу та з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вимог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Додатку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5 «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Виявлення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моніторинг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контактних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осіб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» наказу МОЗ України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28.03.2020 №722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змінами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умовах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вищезазначених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відділень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забезпеченням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відповідних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санітарно-епідемічних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ru-RU"/>
              </w:rPr>
              <w:t>вимог</w:t>
            </w:r>
            <w:proofErr w:type="spellEnd"/>
          </w:p>
        </w:tc>
      </w:tr>
      <w:tr w:rsidR="00827135" w:rsidRPr="00827135" w:rsidTr="005149FF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27135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lang w:val="ru-RU"/>
              </w:rPr>
            </w:pPr>
            <w:r w:rsidRPr="00827135">
              <w:rPr>
                <w:rStyle w:val="cs9b006261"/>
                <w:b w:val="0"/>
                <w:lang w:val="ru-RU"/>
              </w:rPr>
              <w:t xml:space="preserve">к.м.н.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Кліцунова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Ю.О.</w:t>
            </w:r>
          </w:p>
          <w:p w:rsidR="00827135" w:rsidRPr="00827135" w:rsidRDefault="00827135" w:rsidP="005149FF">
            <w:pPr>
              <w:pStyle w:val="cs80d9435b"/>
              <w:rPr>
                <w:lang w:val="ru-RU"/>
              </w:rPr>
            </w:pPr>
            <w:proofErr w:type="spellStart"/>
            <w:r w:rsidRPr="00827135">
              <w:rPr>
                <w:rStyle w:val="cs9b006261"/>
                <w:b w:val="0"/>
                <w:lang w:val="ru-RU"/>
              </w:rPr>
              <w:lastRenderedPageBreak/>
              <w:t>Комунальне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№9»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Запорізької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терапія-1, м.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Запоріжжя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135" w:rsidRPr="00917FED" w:rsidRDefault="00827135" w:rsidP="005149FF">
            <w:pPr>
              <w:ind w:left="147" w:right="133"/>
              <w:jc w:val="both"/>
              <w:rPr>
                <w:rFonts w:ascii="Arial" w:eastAsiaTheme="minorEastAsia" w:hAnsi="Arial" w:cs="Arial"/>
                <w:sz w:val="20"/>
                <w:szCs w:val="20"/>
                <w:lang w:val="uk-UA"/>
              </w:rPr>
            </w:pPr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lastRenderedPageBreak/>
              <w:t xml:space="preserve">- </w:t>
            </w:r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надані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підтверджуючі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документи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щодо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можливості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lastRenderedPageBreak/>
              <w:t xml:space="preserve">амбулаторного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прийому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обстеження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здорових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добровольців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контактували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хворими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коронавірусну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інфекцію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та не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були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вакциновані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проти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r w:rsidRPr="00917FED">
              <w:rPr>
                <w:rFonts w:ascii="Arial" w:eastAsiaTheme="minorEastAsia" w:hAnsi="Arial" w:cs="Arial"/>
                <w:sz w:val="20"/>
                <w:szCs w:val="20"/>
              </w:rPr>
              <w:t>COVID</w:t>
            </w:r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-19,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відповідно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до протоколу та з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вимог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Додатку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5 «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Виявлення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моніторинг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контактних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осіб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» наказу МОЗ України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28.03.2020 №722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змінами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умовах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вищезазначених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відділень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забезпеченням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відповідних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санітарно-епідемічних</w:t>
            </w:r>
            <w:proofErr w:type="spellEnd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7135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вимог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>;</w:t>
            </w:r>
          </w:p>
          <w:p w:rsidR="00827135" w:rsidRPr="00917FED" w:rsidRDefault="00827135" w:rsidP="005149FF">
            <w:pPr>
              <w:ind w:left="147" w:right="133"/>
              <w:jc w:val="both"/>
              <w:rPr>
                <w:rFonts w:ascii="Arial" w:eastAsiaTheme="minorEastAsia" w:hAnsi="Arial" w:cs="Arial"/>
                <w:sz w:val="20"/>
                <w:szCs w:val="20"/>
                <w:lang w:val="uk-UA"/>
              </w:rPr>
            </w:pPr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 xml:space="preserve">- не надано підтвердження наявності трудових відносин між ЛПЗ та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>співдослідниками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>Іващук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 xml:space="preserve"> В.О. і Піскун А.В., відповідно до Закону України «Основи законодавства України про охорону здоров’я», 1992, (статті 33 та 35) та наказу МОЗ України від 15.02.2021 року №253;</w:t>
            </w:r>
          </w:p>
          <w:p w:rsidR="00827135" w:rsidRPr="00917FED" w:rsidRDefault="00827135" w:rsidP="005149FF">
            <w:pPr>
              <w:ind w:left="147" w:right="133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17FED">
              <w:rPr>
                <w:rFonts w:ascii="Arial" w:eastAsiaTheme="minorEastAsia" w:hAnsi="Arial" w:cs="Arial"/>
                <w:sz w:val="20"/>
                <w:szCs w:val="20"/>
                <w:lang w:val="uk-UA"/>
              </w:rPr>
              <w:t>- не надано Договір про співпрацю між КНП "Міська лікарня №9" Запорізької міської ради та Державним закладом "Запорізька медична академія післядипломної освіти МОЗ України", відповідно до вимог п. 5.1, розділу V Порядку.</w:t>
            </w:r>
          </w:p>
        </w:tc>
      </w:tr>
      <w:tr w:rsidR="00827135" w:rsidRPr="00827135" w:rsidTr="005149FF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5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>лікар Кобринська О.Я.</w:t>
            </w:r>
          </w:p>
          <w:p w:rsidR="00827135" w:rsidRPr="00827135" w:rsidRDefault="00827135" w:rsidP="005149FF">
            <w:pPr>
              <w:pStyle w:val="cs80d9435b"/>
              <w:rPr>
                <w:lang w:val="uk-UA"/>
              </w:rPr>
            </w:pPr>
            <w:r w:rsidRPr="00827135">
              <w:rPr>
                <w:rStyle w:val="cs9b006261"/>
                <w:b w:val="0"/>
                <w:lang w:val="uk-UA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135" w:rsidRPr="00917FED" w:rsidRDefault="00827135" w:rsidP="005149FF">
            <w:pPr>
              <w:pStyle w:val="cs80d9435b"/>
              <w:ind w:left="147" w:right="133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 xml:space="preserve">не надані підтверджуючі документи щодо можливості амбулаторного прийому та обстеження здорових добровольців, які контактували з хворими на </w:t>
            </w:r>
            <w:proofErr w:type="spellStart"/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>коронавірусну</w:t>
            </w:r>
            <w:proofErr w:type="spellEnd"/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 xml:space="preserve"> інфекцію та не були вакциновані проти </w:t>
            </w:r>
            <w:r w:rsidRPr="00917FED">
              <w:rPr>
                <w:rFonts w:ascii="Arial" w:hAnsi="Arial" w:cs="Arial"/>
                <w:sz w:val="20"/>
                <w:szCs w:val="20"/>
              </w:rPr>
              <w:t>COVID</w:t>
            </w:r>
            <w:r w:rsidRPr="00917FED">
              <w:rPr>
                <w:rFonts w:ascii="Arial" w:hAnsi="Arial" w:cs="Arial"/>
                <w:sz w:val="20"/>
                <w:szCs w:val="20"/>
                <w:lang w:val="uk-UA"/>
              </w:rPr>
              <w:t>-19, відповідно до протоколу та з урахуванням вимог Додатку 5 «Виявлення та моніторинг контактних осіб» наказу МОЗ України від 28.03.2020 №722 із змінами, в умовах вищезазначених відділень із забезпеченням відповідних санітарно-епідемічних вимог</w:t>
            </w:r>
          </w:p>
        </w:tc>
      </w:tr>
      <w:tr w:rsidR="00827135" w:rsidRPr="00827135" w:rsidTr="005149FF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35" w:rsidRPr="00827135" w:rsidRDefault="00827135" w:rsidP="005149FF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135"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lang w:val="ru-RU"/>
              </w:rPr>
            </w:pPr>
            <w:r w:rsidRPr="00827135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Пришляк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О.Я.</w:t>
            </w:r>
          </w:p>
          <w:p w:rsidR="00827135" w:rsidRPr="00827135" w:rsidRDefault="00827135" w:rsidP="005149FF">
            <w:pPr>
              <w:pStyle w:val="cs80d9435b"/>
              <w:rPr>
                <w:lang w:val="ru-RU"/>
              </w:rPr>
            </w:pPr>
            <w:proofErr w:type="spellStart"/>
            <w:r w:rsidRPr="00827135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Івано-Франківська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27135">
              <w:rPr>
                <w:rStyle w:val="cs9b006261"/>
                <w:b w:val="0"/>
                <w:lang w:val="ru-RU"/>
              </w:rPr>
              <w:t xml:space="preserve"> №3, м. </w:t>
            </w:r>
            <w:proofErr w:type="spellStart"/>
            <w:r w:rsidRPr="00827135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135" w:rsidRPr="00917FED" w:rsidRDefault="00827135" w:rsidP="005149FF">
            <w:pPr>
              <w:ind w:left="147" w:right="133"/>
              <w:jc w:val="both"/>
              <w:rPr>
                <w:rFonts w:ascii="Arial" w:eastAsiaTheme="minorEastAsia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- </w:t>
            </w:r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надані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підтверджуючі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документи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щодо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можливості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амбулаторного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прийому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обстеження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здорових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добровольців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контактували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хворими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коронавірусну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інфекцію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та не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були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вакциновані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проти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COVID-19,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відповідно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до протоколу та з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вимог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Додатку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5 «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Виявлення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моніторинг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контактних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осіб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» наказу МОЗ України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28.03.2020 №722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lastRenderedPageBreak/>
              <w:t>змінами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умовах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вищезазначених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відділень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забезпеченням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відповідних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санітарно-епідемічних</w:t>
            </w:r>
            <w:proofErr w:type="spellEnd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7FED">
              <w:rPr>
                <w:rFonts w:ascii="Arial" w:eastAsiaTheme="minorEastAsia" w:hAnsi="Arial" w:cs="Arial"/>
                <w:sz w:val="20"/>
                <w:szCs w:val="20"/>
                <w:lang w:val="ru-RU"/>
              </w:rPr>
              <w:t>вимог</w:t>
            </w:r>
            <w:proofErr w:type="spellEnd"/>
          </w:p>
        </w:tc>
      </w:tr>
    </w:tbl>
    <w:p w:rsidR="00F90ACB" w:rsidRDefault="00F90ACB" w:rsidP="0082713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27135" w:rsidRPr="00F90ACB" w:rsidRDefault="00827135" w:rsidP="00827135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827135" w:rsidRPr="000D2FCE" w:rsidRDefault="00827135" w:rsidP="00827135">
      <w:pPr>
        <w:jc w:val="both"/>
        <w:rPr>
          <w:rStyle w:val="cs80d9435b2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>2.</w:t>
      </w:r>
      <w:r w:rsidRPr="00827135">
        <w:rPr>
          <w:rStyle w:val="csafaf5741"/>
          <w:lang w:val="uk-UA"/>
        </w:rPr>
        <w:t xml:space="preserve"> </w:t>
      </w:r>
      <w:proofErr w:type="spellStart"/>
      <w:r w:rsidRPr="000D2FCE">
        <w:rPr>
          <w:rStyle w:val="cs9f0a40402"/>
          <w:lang w:val="uk-UA"/>
        </w:rPr>
        <w:t>Рандомізоване</w:t>
      </w:r>
      <w:proofErr w:type="spellEnd"/>
      <w:r w:rsidRPr="000D2FCE">
        <w:rPr>
          <w:rStyle w:val="cs9f0a40402"/>
          <w:lang w:val="uk-UA"/>
        </w:rPr>
        <w:t xml:space="preserve">, подвійне сліпе, плацебо-контрольоване міжнародне </w:t>
      </w:r>
      <w:proofErr w:type="spellStart"/>
      <w:r w:rsidRPr="000D2FCE">
        <w:rPr>
          <w:rStyle w:val="cs9f0a40402"/>
          <w:lang w:val="uk-UA"/>
        </w:rPr>
        <w:t>багатоцентрове</w:t>
      </w:r>
      <w:proofErr w:type="spellEnd"/>
      <w:r w:rsidRPr="000D2FCE">
        <w:rPr>
          <w:rStyle w:val="cs9f0a40402"/>
          <w:lang w:val="uk-UA"/>
        </w:rPr>
        <w:t xml:space="preserve"> випробування у двох паралельних групах для оцінки ефективності </w:t>
      </w:r>
      <w:proofErr w:type="spellStart"/>
      <w:r w:rsidRPr="000D2FCE">
        <w:rPr>
          <w:rStyle w:val="cs9b006262"/>
          <w:lang w:val="uk-UA"/>
        </w:rPr>
        <w:t>плериксафору</w:t>
      </w:r>
      <w:proofErr w:type="spellEnd"/>
      <w:r w:rsidRPr="000D2FCE">
        <w:rPr>
          <w:rStyle w:val="cs9f0a40402"/>
          <w:lang w:val="uk-UA"/>
        </w:rPr>
        <w:t xml:space="preserve"> в лікуванні гострої респіраторної недостатності, пов’язаної з </w:t>
      </w:r>
      <w:r>
        <w:rPr>
          <w:rStyle w:val="cs9f0a40402"/>
        </w:rPr>
        <w:t>COVID</w:t>
      </w:r>
      <w:r w:rsidRPr="000D2FCE">
        <w:rPr>
          <w:rStyle w:val="cs9f0a40402"/>
          <w:lang w:val="uk-UA"/>
        </w:rPr>
        <w:t>-19 (</w:t>
      </w:r>
      <w:r>
        <w:rPr>
          <w:rStyle w:val="cs9f0a40402"/>
        </w:rPr>
        <w:t>LEONARDO</w:t>
      </w:r>
      <w:r w:rsidRPr="000D2FCE">
        <w:rPr>
          <w:rStyle w:val="cs9f0a40402"/>
          <w:lang w:val="uk-UA"/>
        </w:rPr>
        <w:t xml:space="preserve">), код дослідження </w:t>
      </w:r>
      <w:r w:rsidRPr="000D2FCE">
        <w:rPr>
          <w:rStyle w:val="cs9b006262"/>
          <w:lang w:val="uk-UA"/>
        </w:rPr>
        <w:t>4</w:t>
      </w:r>
      <w:r>
        <w:rPr>
          <w:rStyle w:val="cs9b006262"/>
        </w:rPr>
        <w:t>LB</w:t>
      </w:r>
      <w:r w:rsidRPr="000D2FCE">
        <w:rPr>
          <w:rStyle w:val="cs9b006262"/>
          <w:lang w:val="uk-UA"/>
        </w:rPr>
        <w:t>-</w:t>
      </w:r>
      <w:r>
        <w:rPr>
          <w:rStyle w:val="cs9b006262"/>
        </w:rPr>
        <w:t>LEO</w:t>
      </w:r>
      <w:r w:rsidRPr="000D2FCE">
        <w:rPr>
          <w:rStyle w:val="cs9b006262"/>
          <w:lang w:val="uk-UA"/>
        </w:rPr>
        <w:t>-</w:t>
      </w:r>
      <w:r>
        <w:rPr>
          <w:rStyle w:val="cs9b006262"/>
        </w:rPr>
        <w:t>P</w:t>
      </w:r>
      <w:r w:rsidRPr="000D2FCE">
        <w:rPr>
          <w:rStyle w:val="cs9f0a40402"/>
          <w:lang w:val="uk-UA"/>
        </w:rPr>
        <w:t>, версія 1.0 від 25 жовтня 2021 р., спонсор - 4</w:t>
      </w:r>
      <w:r>
        <w:rPr>
          <w:rStyle w:val="cs9f0a40402"/>
        </w:rPr>
        <w:t>Living</w:t>
      </w:r>
      <w:r w:rsidRPr="000D2FCE">
        <w:rPr>
          <w:rStyle w:val="cs9f0a40402"/>
          <w:lang w:val="uk-UA"/>
        </w:rPr>
        <w:t xml:space="preserve"> </w:t>
      </w:r>
      <w:r>
        <w:rPr>
          <w:rStyle w:val="cs9f0a40402"/>
        </w:rPr>
        <w:t>Biotech</w:t>
      </w:r>
      <w:r w:rsidRPr="000D2FCE">
        <w:rPr>
          <w:rStyle w:val="cs9f0a40402"/>
          <w:lang w:val="uk-UA"/>
        </w:rPr>
        <w:t xml:space="preserve"> </w:t>
      </w:r>
      <w:r>
        <w:rPr>
          <w:rStyle w:val="cs9f0a40402"/>
        </w:rPr>
        <w:t>SAS</w:t>
      </w:r>
      <w:r w:rsidRPr="000D2FCE">
        <w:rPr>
          <w:rStyle w:val="cs9f0a40402"/>
          <w:lang w:val="uk-UA"/>
        </w:rPr>
        <w:t>, Франція</w:t>
      </w:r>
    </w:p>
    <w:p w:rsidR="00827135" w:rsidRPr="000D2FCE" w:rsidRDefault="00827135" w:rsidP="00827135">
      <w:pPr>
        <w:pStyle w:val="cs80d9435b"/>
        <w:rPr>
          <w:lang w:val="uk-UA"/>
        </w:rPr>
      </w:pPr>
      <w:r w:rsidRPr="000D2FCE">
        <w:rPr>
          <w:rStyle w:val="cs9f0a40402"/>
          <w:lang w:val="uk-UA"/>
        </w:rPr>
        <w:t>Фаза - ІІ, ІІ</w:t>
      </w:r>
      <w:r>
        <w:rPr>
          <w:rStyle w:val="cs9f0a40402"/>
        </w:rPr>
        <w:t>b</w:t>
      </w:r>
    </w:p>
    <w:p w:rsidR="00827135" w:rsidRPr="00B6212E" w:rsidRDefault="00827135" w:rsidP="00827135">
      <w:pPr>
        <w:pStyle w:val="cs80d9435b"/>
        <w:rPr>
          <w:rStyle w:val="cs9f0a40402"/>
          <w:lang w:val="ru-RU"/>
        </w:rPr>
      </w:pPr>
      <w:r w:rsidRPr="000D2FCE">
        <w:rPr>
          <w:rStyle w:val="cs9f0a40402"/>
          <w:lang w:val="uk-UA"/>
        </w:rPr>
        <w:t xml:space="preserve">Заявник - Товариство з обмеженою відповідальністю </w:t>
      </w:r>
      <w:r w:rsidRPr="00B6212E">
        <w:rPr>
          <w:rStyle w:val="cs9f0a40402"/>
          <w:lang w:val="ru-RU"/>
        </w:rPr>
        <w:t>«ЛАБКОРП КЛІНІКАЛ ДЕВЕЛОПМЕНТ УКРАЇНА»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827135" w:rsidRPr="00827135" w:rsidTr="0082713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135" w:rsidRPr="00827135" w:rsidRDefault="00827135" w:rsidP="005149FF">
            <w:pPr>
              <w:pStyle w:val="cs2e86d3a6"/>
              <w:rPr>
                <w:b/>
              </w:rPr>
            </w:pPr>
            <w:r w:rsidRPr="00827135">
              <w:rPr>
                <w:rStyle w:val="cs9b006262"/>
                <w:b w:val="0"/>
              </w:rPr>
              <w:t xml:space="preserve">№ </w:t>
            </w:r>
          </w:p>
          <w:p w:rsidR="00827135" w:rsidRPr="00827135" w:rsidRDefault="00827135" w:rsidP="005149FF">
            <w:pPr>
              <w:pStyle w:val="cs2e86d3a6"/>
              <w:rPr>
                <w:b/>
              </w:rPr>
            </w:pPr>
            <w:r w:rsidRPr="00827135">
              <w:rPr>
                <w:rStyle w:val="cs9b006262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135" w:rsidRPr="00827135" w:rsidRDefault="00827135" w:rsidP="005149FF">
            <w:pPr>
              <w:pStyle w:val="cs2e86d3a6"/>
              <w:rPr>
                <w:b/>
                <w:lang w:val="ru-RU"/>
              </w:rPr>
            </w:pPr>
            <w:r w:rsidRPr="00827135">
              <w:rPr>
                <w:rStyle w:val="cs9b006262"/>
                <w:b w:val="0"/>
                <w:lang w:val="ru-RU"/>
              </w:rPr>
              <w:t xml:space="preserve">П.І.Б.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відповідального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дослідника</w:t>
            </w:r>
            <w:proofErr w:type="spellEnd"/>
          </w:p>
          <w:p w:rsidR="00827135" w:rsidRPr="00827135" w:rsidRDefault="00827135" w:rsidP="005149FF">
            <w:pPr>
              <w:pStyle w:val="cs2e86d3a6"/>
              <w:rPr>
                <w:b/>
                <w:lang w:val="ru-RU"/>
              </w:rPr>
            </w:pPr>
            <w:proofErr w:type="spellStart"/>
            <w:r w:rsidRPr="00827135">
              <w:rPr>
                <w:rStyle w:val="cs9b006262"/>
                <w:b w:val="0"/>
                <w:lang w:val="ru-RU"/>
              </w:rPr>
              <w:t>Назва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місця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проведення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клінічного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827135" w:rsidRPr="00827135" w:rsidTr="0082713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95e872d0"/>
              <w:jc w:val="center"/>
              <w:rPr>
                <w:b/>
              </w:rPr>
            </w:pPr>
            <w:r w:rsidRPr="00827135">
              <w:rPr>
                <w:rStyle w:val="cs9b006262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r w:rsidRPr="00827135">
              <w:rPr>
                <w:rStyle w:val="cs9b006262"/>
                <w:b w:val="0"/>
                <w:lang w:val="ru-RU"/>
              </w:rPr>
              <w:t xml:space="preserve">д.м.н., проф.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Гашинова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К.Ю.</w:t>
            </w:r>
          </w:p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proofErr w:type="spellStart"/>
            <w:r w:rsidRPr="00827135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Міська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№4»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Дніпровської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міської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ради,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Міський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центр по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лікуванню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гострих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отруєнь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,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Дніпровський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державний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медичний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університет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, кафедра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професійних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хвороб,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клінічної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імуно</w:t>
            </w:r>
            <w:r>
              <w:rPr>
                <w:rStyle w:val="cs9b006262"/>
                <w:b w:val="0"/>
                <w:lang w:val="ru-RU"/>
              </w:rPr>
              <w:t>логії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 і </w:t>
            </w:r>
            <w:proofErr w:type="spellStart"/>
            <w:r>
              <w:rPr>
                <w:rStyle w:val="cs9b006262"/>
                <w:b w:val="0"/>
                <w:lang w:val="ru-RU"/>
              </w:rPr>
              <w:t>клінічної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2"/>
                <w:b w:val="0"/>
                <w:lang w:val="ru-RU"/>
              </w:rPr>
              <w:t>фармакології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,                           </w:t>
            </w:r>
            <w:r w:rsidRPr="00827135">
              <w:rPr>
                <w:rStyle w:val="cs9b006262"/>
                <w:b w:val="0"/>
                <w:lang w:val="ru-RU"/>
              </w:rPr>
              <w:t xml:space="preserve">м.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Дніпро</w:t>
            </w:r>
            <w:proofErr w:type="spellEnd"/>
          </w:p>
        </w:tc>
      </w:tr>
      <w:tr w:rsidR="00827135" w:rsidRPr="00827135" w:rsidTr="0082713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95e872d0"/>
              <w:jc w:val="center"/>
              <w:rPr>
                <w:b/>
              </w:rPr>
            </w:pPr>
            <w:r w:rsidRPr="00827135">
              <w:rPr>
                <w:rStyle w:val="cs9b006262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r w:rsidRPr="00827135">
              <w:rPr>
                <w:rStyle w:val="cs9b006262"/>
                <w:b w:val="0"/>
                <w:lang w:val="ru-RU"/>
              </w:rPr>
              <w:t xml:space="preserve">к.м.н.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Стовбан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М.П.</w:t>
            </w:r>
          </w:p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proofErr w:type="spellStart"/>
            <w:r w:rsidRPr="00827135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Івано-Франківська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обласна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інфекційна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Івано-Франківської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обласної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ради»,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№3, м.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Івано-Франківськ</w:t>
            </w:r>
            <w:proofErr w:type="spellEnd"/>
          </w:p>
        </w:tc>
      </w:tr>
      <w:tr w:rsidR="00827135" w:rsidRPr="00827135" w:rsidTr="0082713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95e872d0"/>
              <w:jc w:val="center"/>
              <w:rPr>
                <w:b/>
              </w:rPr>
            </w:pPr>
            <w:r w:rsidRPr="00827135">
              <w:rPr>
                <w:rStyle w:val="cs9b006262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r w:rsidRPr="00827135">
              <w:rPr>
                <w:rStyle w:val="cs9b006262"/>
                <w:b w:val="0"/>
                <w:lang w:val="ru-RU"/>
              </w:rPr>
              <w:t xml:space="preserve">зав.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від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>. Пилипенко М.М.</w:t>
            </w:r>
          </w:p>
          <w:p w:rsidR="00827135" w:rsidRPr="00827135" w:rsidRDefault="00827135" w:rsidP="005149FF">
            <w:pPr>
              <w:pStyle w:val="cs80d9435b"/>
              <w:rPr>
                <w:b/>
                <w:lang w:val="ru-RU"/>
              </w:rPr>
            </w:pPr>
            <w:proofErr w:type="spellStart"/>
            <w:r w:rsidRPr="00827135">
              <w:rPr>
                <w:rStyle w:val="cs9b006262"/>
                <w:b w:val="0"/>
                <w:lang w:val="ru-RU"/>
              </w:rPr>
              <w:t>Державна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установа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Інститут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нейрохірургії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ім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. акад. А.П. Ромоданова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Національної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академії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медичних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наук України»,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інтенсивної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терапії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та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анестезіології</w:t>
            </w:r>
            <w:proofErr w:type="spellEnd"/>
            <w:r w:rsidRPr="00827135">
              <w:rPr>
                <w:rStyle w:val="cs9b006262"/>
                <w:b w:val="0"/>
                <w:lang w:val="ru-RU"/>
              </w:rPr>
              <w:t xml:space="preserve"> №2, м. </w:t>
            </w:r>
            <w:proofErr w:type="spellStart"/>
            <w:r w:rsidRPr="00827135">
              <w:rPr>
                <w:rStyle w:val="cs9b006262"/>
                <w:b w:val="0"/>
                <w:lang w:val="ru-RU"/>
              </w:rPr>
              <w:t>Київ</w:t>
            </w:r>
            <w:proofErr w:type="spellEnd"/>
          </w:p>
        </w:tc>
      </w:tr>
      <w:tr w:rsidR="00827135" w:rsidTr="00827135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95e872d0"/>
              <w:jc w:val="center"/>
              <w:rPr>
                <w:b/>
              </w:rPr>
            </w:pPr>
            <w:r w:rsidRPr="00827135">
              <w:rPr>
                <w:rStyle w:val="cs9b006262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35" w:rsidRPr="00827135" w:rsidRDefault="00827135" w:rsidP="005149FF">
            <w:pPr>
              <w:pStyle w:val="cs80d9435b"/>
              <w:rPr>
                <w:b/>
              </w:rPr>
            </w:pPr>
            <w:proofErr w:type="spellStart"/>
            <w:r w:rsidRPr="00827135">
              <w:rPr>
                <w:rStyle w:val="cs9b006262"/>
                <w:b w:val="0"/>
              </w:rPr>
              <w:t>лікар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Кобринська</w:t>
            </w:r>
            <w:proofErr w:type="spellEnd"/>
            <w:r w:rsidRPr="00827135">
              <w:rPr>
                <w:rStyle w:val="cs9b006262"/>
                <w:b w:val="0"/>
              </w:rPr>
              <w:t xml:space="preserve"> О.Я.</w:t>
            </w:r>
          </w:p>
          <w:p w:rsidR="00827135" w:rsidRPr="00827135" w:rsidRDefault="00827135" w:rsidP="005149FF">
            <w:pPr>
              <w:pStyle w:val="cs80d9435b"/>
              <w:rPr>
                <w:b/>
              </w:rPr>
            </w:pPr>
            <w:proofErr w:type="spellStart"/>
            <w:r w:rsidRPr="00827135">
              <w:rPr>
                <w:rStyle w:val="cs9b006262"/>
                <w:b w:val="0"/>
              </w:rPr>
              <w:t>Комунальне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некомерційне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підприємство</w:t>
            </w:r>
            <w:proofErr w:type="spellEnd"/>
            <w:r w:rsidRPr="00827135">
              <w:rPr>
                <w:rStyle w:val="cs9b006262"/>
                <w:b w:val="0"/>
              </w:rPr>
              <w:t xml:space="preserve"> «</w:t>
            </w:r>
            <w:proofErr w:type="spellStart"/>
            <w:r w:rsidRPr="00827135">
              <w:rPr>
                <w:rStyle w:val="cs9b006262"/>
                <w:b w:val="0"/>
              </w:rPr>
              <w:t>Центральна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міська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клінічна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лікарня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Івано-Франківської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міської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ради</w:t>
            </w:r>
            <w:proofErr w:type="spellEnd"/>
            <w:r w:rsidRPr="00827135">
              <w:rPr>
                <w:rStyle w:val="cs9b006262"/>
                <w:b w:val="0"/>
              </w:rPr>
              <w:t xml:space="preserve">», </w:t>
            </w:r>
            <w:proofErr w:type="spellStart"/>
            <w:r w:rsidRPr="00827135">
              <w:rPr>
                <w:rStyle w:val="cs9b006262"/>
                <w:b w:val="0"/>
              </w:rPr>
              <w:t>терапевтичне</w:t>
            </w:r>
            <w:proofErr w:type="spellEnd"/>
            <w:r w:rsidRPr="00827135">
              <w:rPr>
                <w:rStyle w:val="cs9b006262"/>
                <w:b w:val="0"/>
              </w:rPr>
              <w:t xml:space="preserve"> </w:t>
            </w:r>
            <w:proofErr w:type="spellStart"/>
            <w:r w:rsidRPr="00827135">
              <w:rPr>
                <w:rStyle w:val="cs9b006262"/>
                <w:b w:val="0"/>
              </w:rPr>
              <w:t>відділення</w:t>
            </w:r>
            <w:proofErr w:type="spellEnd"/>
            <w:r w:rsidRPr="00827135">
              <w:rPr>
                <w:rStyle w:val="cs9b006262"/>
                <w:b w:val="0"/>
              </w:rPr>
              <w:t xml:space="preserve"> №1, м. </w:t>
            </w:r>
            <w:proofErr w:type="spellStart"/>
            <w:r w:rsidRPr="00827135">
              <w:rPr>
                <w:rStyle w:val="cs9b006262"/>
                <w:b w:val="0"/>
              </w:rPr>
              <w:t>Івано-Франківськ</w:t>
            </w:r>
            <w:proofErr w:type="spellEnd"/>
          </w:p>
        </w:tc>
      </w:tr>
    </w:tbl>
    <w:p w:rsidR="00827135" w:rsidRDefault="00827135" w:rsidP="00827135">
      <w:pPr>
        <w:jc w:val="both"/>
        <w:rPr>
          <w:rFonts w:ascii="Arial" w:hAnsi="Arial" w:cs="Arial"/>
          <w:b/>
          <w:sz w:val="20"/>
          <w:szCs w:val="20"/>
        </w:rPr>
      </w:pPr>
    </w:p>
    <w:p w:rsidR="00827135" w:rsidRDefault="00827135" w:rsidP="00827135">
      <w:pPr>
        <w:jc w:val="both"/>
        <w:rPr>
          <w:rFonts w:ascii="Arial" w:hAnsi="Arial" w:cs="Arial"/>
          <w:b/>
          <w:sz w:val="20"/>
          <w:szCs w:val="20"/>
        </w:rPr>
      </w:pPr>
    </w:p>
    <w:p w:rsidR="00827135" w:rsidRPr="0028067F" w:rsidRDefault="00827135" w:rsidP="00827135">
      <w:pPr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3. </w:t>
      </w:r>
      <w:r w:rsidRPr="0028067F">
        <w:rPr>
          <w:rStyle w:val="cs9b006261"/>
          <w:color w:val="auto"/>
          <w:lang w:val="uk-UA"/>
        </w:rPr>
        <w:t>COR-101/001_Інформація для пацієнта та додаток до форми інформованої згоди на участь у частині 1 дослідження, версія 1.1.0 від 11 березня 2022 року для України українською та російською мовами</w:t>
      </w:r>
      <w:r w:rsidRPr="0028067F">
        <w:rPr>
          <w:rStyle w:val="cs9f0a40401"/>
          <w:color w:val="auto"/>
          <w:lang w:val="uk-UA"/>
        </w:rPr>
        <w:t xml:space="preserve"> до протоколу клінічного випробування «</w:t>
      </w:r>
      <w:proofErr w:type="spellStart"/>
      <w:r w:rsidRPr="0028067F">
        <w:rPr>
          <w:rStyle w:val="cs9f0a40401"/>
          <w:color w:val="auto"/>
          <w:lang w:val="uk-UA"/>
        </w:rPr>
        <w:t>Рандомізоване</w:t>
      </w:r>
      <w:proofErr w:type="spellEnd"/>
      <w:r w:rsidRPr="0028067F">
        <w:rPr>
          <w:rStyle w:val="cs9f0a40401"/>
          <w:color w:val="auto"/>
          <w:lang w:val="uk-UA"/>
        </w:rPr>
        <w:t xml:space="preserve">, подвійне сліпе, плацебо-контрольоване, </w:t>
      </w:r>
      <w:proofErr w:type="spellStart"/>
      <w:r w:rsidRPr="0028067F">
        <w:rPr>
          <w:rStyle w:val="cs9f0a40401"/>
          <w:color w:val="auto"/>
          <w:lang w:val="uk-UA"/>
        </w:rPr>
        <w:t>багатоцентрове</w:t>
      </w:r>
      <w:proofErr w:type="spellEnd"/>
      <w:r w:rsidRPr="0028067F">
        <w:rPr>
          <w:rStyle w:val="cs9f0a40401"/>
          <w:color w:val="auto"/>
          <w:lang w:val="uk-UA"/>
        </w:rPr>
        <w:t xml:space="preserve"> дослідження фази </w:t>
      </w:r>
      <w:proofErr w:type="spellStart"/>
      <w:r w:rsidRPr="0028067F">
        <w:rPr>
          <w:rStyle w:val="cs9f0a40401"/>
          <w:color w:val="auto"/>
          <w:lang w:val="uk-UA"/>
        </w:rPr>
        <w:t>Ib</w:t>
      </w:r>
      <w:proofErr w:type="spellEnd"/>
      <w:r w:rsidRPr="0028067F">
        <w:rPr>
          <w:rStyle w:val="cs9f0a40401"/>
          <w:color w:val="auto"/>
          <w:lang w:val="uk-UA"/>
        </w:rPr>
        <w:t xml:space="preserve">/II в паралельних групах, що вперше проводиться із застосуванням препарату в людини, з оцінки безпечності, </w:t>
      </w:r>
      <w:proofErr w:type="spellStart"/>
      <w:r w:rsidRPr="0028067F">
        <w:rPr>
          <w:rStyle w:val="cs9f0a40401"/>
          <w:color w:val="auto"/>
          <w:lang w:val="uk-UA"/>
        </w:rPr>
        <w:t>переносимості</w:t>
      </w:r>
      <w:proofErr w:type="spellEnd"/>
      <w:r w:rsidRPr="0028067F">
        <w:rPr>
          <w:rStyle w:val="cs9f0a40401"/>
          <w:color w:val="auto"/>
          <w:lang w:val="uk-UA"/>
        </w:rPr>
        <w:t xml:space="preserve">, фармакокінетики, </w:t>
      </w:r>
      <w:proofErr w:type="spellStart"/>
      <w:r w:rsidRPr="0028067F">
        <w:rPr>
          <w:rStyle w:val="cs9f0a40401"/>
          <w:color w:val="auto"/>
          <w:lang w:val="uk-UA"/>
        </w:rPr>
        <w:t>фармакодинаміки</w:t>
      </w:r>
      <w:proofErr w:type="spellEnd"/>
      <w:r w:rsidRPr="0028067F">
        <w:rPr>
          <w:rStyle w:val="cs9f0a40401"/>
          <w:color w:val="auto"/>
          <w:lang w:val="uk-UA"/>
        </w:rPr>
        <w:t xml:space="preserve">, </w:t>
      </w:r>
      <w:proofErr w:type="spellStart"/>
      <w:r w:rsidRPr="0028067F">
        <w:rPr>
          <w:rStyle w:val="cs9f0a40401"/>
          <w:color w:val="auto"/>
          <w:lang w:val="uk-UA"/>
        </w:rPr>
        <w:t>імуногенності</w:t>
      </w:r>
      <w:proofErr w:type="spellEnd"/>
      <w:r w:rsidRPr="0028067F">
        <w:rPr>
          <w:rStyle w:val="cs9f0a40401"/>
          <w:color w:val="auto"/>
          <w:lang w:val="uk-UA"/>
        </w:rPr>
        <w:t xml:space="preserve"> й ефективності </w:t>
      </w:r>
      <w:r w:rsidRPr="0028067F">
        <w:rPr>
          <w:rStyle w:val="cs9b006261"/>
          <w:color w:val="auto"/>
          <w:lang w:val="uk-UA"/>
        </w:rPr>
        <w:t xml:space="preserve">COR-101 </w:t>
      </w:r>
      <w:r w:rsidRPr="0028067F">
        <w:rPr>
          <w:rStyle w:val="cs9f0a40401"/>
          <w:color w:val="auto"/>
          <w:lang w:val="uk-UA"/>
        </w:rPr>
        <w:t xml:space="preserve">(нейтралізуючого антитіла до SARS COV-2) у госпіталізованих пацієнтів із помірним та тяжким перебігом COVID-19», код дослідження </w:t>
      </w:r>
      <w:r w:rsidRPr="0028067F">
        <w:rPr>
          <w:rStyle w:val="cs9b006261"/>
          <w:color w:val="auto"/>
          <w:lang w:val="uk-UA"/>
        </w:rPr>
        <w:t>COR-101/001</w:t>
      </w:r>
      <w:r w:rsidRPr="0028067F">
        <w:rPr>
          <w:rStyle w:val="cs9f0a40401"/>
          <w:color w:val="auto"/>
          <w:lang w:val="uk-UA"/>
        </w:rPr>
        <w:t xml:space="preserve">, фінальна версія 5.0 з інкорпорованою поправкою 4 від 28 червня 2021р; спонсор - «КОРАТ </w:t>
      </w:r>
      <w:proofErr w:type="spellStart"/>
      <w:r w:rsidRPr="0028067F">
        <w:rPr>
          <w:rStyle w:val="cs9f0a40401"/>
          <w:color w:val="auto"/>
          <w:lang w:val="uk-UA"/>
        </w:rPr>
        <w:t>Терап’ютикс</w:t>
      </w:r>
      <w:proofErr w:type="spellEnd"/>
      <w:r w:rsidRPr="0028067F">
        <w:rPr>
          <w:rStyle w:val="cs9f0a40401"/>
          <w:color w:val="auto"/>
          <w:lang w:val="uk-UA"/>
        </w:rPr>
        <w:t xml:space="preserve"> </w:t>
      </w:r>
      <w:proofErr w:type="spellStart"/>
      <w:r w:rsidRPr="0028067F">
        <w:rPr>
          <w:rStyle w:val="cs9f0a40401"/>
          <w:color w:val="auto"/>
          <w:lang w:val="uk-UA"/>
        </w:rPr>
        <w:t>ГмбХ</w:t>
      </w:r>
      <w:proofErr w:type="spellEnd"/>
      <w:r w:rsidRPr="0028067F">
        <w:rPr>
          <w:rStyle w:val="cs9f0a40401"/>
          <w:color w:val="auto"/>
          <w:lang w:val="uk-UA"/>
        </w:rPr>
        <w:t xml:space="preserve">» (CORAT </w:t>
      </w:r>
      <w:proofErr w:type="spellStart"/>
      <w:r w:rsidRPr="0028067F">
        <w:rPr>
          <w:rStyle w:val="cs9f0a40401"/>
          <w:color w:val="auto"/>
          <w:lang w:val="uk-UA"/>
        </w:rPr>
        <w:t>Therapeutics</w:t>
      </w:r>
      <w:proofErr w:type="spellEnd"/>
      <w:r w:rsidRPr="0028067F">
        <w:rPr>
          <w:rStyle w:val="cs9f0a40401"/>
          <w:color w:val="auto"/>
          <w:lang w:val="uk-UA"/>
        </w:rPr>
        <w:t xml:space="preserve"> </w:t>
      </w:r>
      <w:proofErr w:type="spellStart"/>
      <w:r w:rsidRPr="0028067F">
        <w:rPr>
          <w:rStyle w:val="cs9f0a40401"/>
          <w:color w:val="auto"/>
          <w:lang w:val="uk-UA"/>
        </w:rPr>
        <w:t>GmbH</w:t>
      </w:r>
      <w:proofErr w:type="spellEnd"/>
      <w:r w:rsidRPr="0028067F">
        <w:rPr>
          <w:rStyle w:val="cs9f0a40401"/>
          <w:color w:val="auto"/>
          <w:lang w:val="uk-UA"/>
        </w:rPr>
        <w:t>), Німеччина</w:t>
      </w:r>
    </w:p>
    <w:p w:rsidR="00827135" w:rsidRPr="0028067F" w:rsidRDefault="00827135" w:rsidP="00827135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28067F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28067F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28067F">
        <w:rPr>
          <w:rFonts w:ascii="Arial" w:hAnsi="Arial" w:cs="Arial"/>
          <w:sz w:val="20"/>
          <w:szCs w:val="20"/>
          <w:lang w:val="ru-RU"/>
        </w:rPr>
        <w:t>Сінеос</w:t>
      </w:r>
      <w:proofErr w:type="spellEnd"/>
      <w:r w:rsidRPr="0028067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8067F">
        <w:rPr>
          <w:rFonts w:ascii="Arial" w:hAnsi="Arial" w:cs="Arial"/>
          <w:sz w:val="20"/>
          <w:szCs w:val="20"/>
          <w:lang w:val="ru-RU"/>
        </w:rPr>
        <w:t>Хелс</w:t>
      </w:r>
      <w:proofErr w:type="spellEnd"/>
      <w:r w:rsidRPr="0028067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8067F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28067F">
        <w:rPr>
          <w:rFonts w:ascii="Arial" w:hAnsi="Arial" w:cs="Arial"/>
          <w:sz w:val="20"/>
          <w:szCs w:val="20"/>
          <w:lang w:val="ru-RU"/>
        </w:rPr>
        <w:t>»</w:t>
      </w:r>
    </w:p>
    <w:p w:rsidR="00827135" w:rsidRPr="00827135" w:rsidRDefault="00827135" w:rsidP="00F90ACB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sectPr w:rsidR="00827135" w:rsidRPr="0082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F6" w:rsidRDefault="00723FF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23FF6" w:rsidRDefault="00723FF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27135" w:rsidRPr="00827135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F6" w:rsidRDefault="00723FF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23FF6" w:rsidRDefault="00723FF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AA"/>
    <w:rsid w:val="00022BDD"/>
    <w:rsid w:val="00091CA8"/>
    <w:rsid w:val="001111BD"/>
    <w:rsid w:val="001273A4"/>
    <w:rsid w:val="00164822"/>
    <w:rsid w:val="001A0B27"/>
    <w:rsid w:val="002C42ED"/>
    <w:rsid w:val="004E08AA"/>
    <w:rsid w:val="0054636F"/>
    <w:rsid w:val="006F7D7C"/>
    <w:rsid w:val="00723FF6"/>
    <w:rsid w:val="00827135"/>
    <w:rsid w:val="00A22EA7"/>
    <w:rsid w:val="00B777DD"/>
    <w:rsid w:val="00B82CE9"/>
    <w:rsid w:val="00B84284"/>
    <w:rsid w:val="00BA1F6A"/>
    <w:rsid w:val="00BF57ED"/>
    <w:rsid w:val="00C558FC"/>
    <w:rsid w:val="00CF2FD3"/>
    <w:rsid w:val="00EA6D06"/>
    <w:rsid w:val="00F90ACB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0C6BD1A"/>
  <w15:chartTrackingRefBased/>
  <w15:docId w15:val="{A24E397B-A019-4845-97B9-FC981405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f2ff06b">
    <w:name w:val="cs6f2ff0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b738fb">
    <w:name w:val="cse3b738f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06f8ca">
    <w:name w:val="cs2406f8c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cb8910">
    <w:name w:val="csdcb89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7bafee3">
    <w:name w:val="csf7bafe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7873af8">
    <w:name w:val="csf7873a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088998">
    <w:name w:val="cs7508899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A22EA7"/>
    <w:pPr>
      <w:ind w:left="360"/>
      <w:jc w:val="center"/>
    </w:pPr>
    <w:rPr>
      <w:rFonts w:eastAsiaTheme="minorEastAsia"/>
    </w:rPr>
  </w:style>
  <w:style w:type="paragraph" w:customStyle="1" w:styleId="cs12a5cebc">
    <w:name w:val="cs12a5cebc"/>
    <w:basedOn w:val="a"/>
    <w:rsid w:val="00A22EA7"/>
    <w:pPr>
      <w:ind w:left="360"/>
      <w:jc w:val="both"/>
    </w:pPr>
    <w:rPr>
      <w:rFonts w:eastAsiaTheme="minorEastAsia"/>
    </w:rPr>
  </w:style>
  <w:style w:type="character" w:customStyle="1" w:styleId="cs2494c3c61">
    <w:name w:val="cs2494c3c61"/>
    <w:basedOn w:val="a0"/>
    <w:rsid w:val="00A22EA7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sid w:val="00A22E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1A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4CCF-E7C9-4745-94CF-DD73590E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872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30</cp:revision>
  <cp:lastPrinted>2022-02-22T13:21:00Z</cp:lastPrinted>
  <dcterms:created xsi:type="dcterms:W3CDTF">2022-02-22T12:25:00Z</dcterms:created>
  <dcterms:modified xsi:type="dcterms:W3CDTF">2022-04-19T06:53:00Z</dcterms:modified>
</cp:coreProperties>
</file>