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D7" w:rsidRDefault="00B755D7" w:rsidP="00B755D7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2   </w:t>
      </w:r>
    </w:p>
    <w:p w:rsidR="00B755D7" w:rsidRDefault="00B755D7" w:rsidP="00B755D7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B755D7" w:rsidRDefault="00B755D7" w:rsidP="00B755D7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D35B82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засідані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НЕР №</w:t>
      </w:r>
      <w:r w:rsidR="00264FAF">
        <w:rPr>
          <w:rFonts w:ascii="Arial" w:hAnsi="Arial" w:cs="Arial"/>
          <w:b/>
          <w:sz w:val="20"/>
          <w:szCs w:val="20"/>
          <w:lang w:val="ru-RU"/>
        </w:rPr>
        <w:t xml:space="preserve">07 </w:t>
      </w:r>
      <w:proofErr w:type="spellStart"/>
      <w:r w:rsidR="00264FAF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264FAF">
        <w:rPr>
          <w:rFonts w:ascii="Arial" w:hAnsi="Arial" w:cs="Arial"/>
          <w:b/>
          <w:sz w:val="20"/>
          <w:szCs w:val="20"/>
          <w:lang w:val="ru-RU"/>
        </w:rPr>
        <w:t xml:space="preserve"> 13.04</w:t>
      </w:r>
      <w:r>
        <w:rPr>
          <w:rFonts w:ascii="Arial" w:hAnsi="Arial" w:cs="Arial"/>
          <w:b/>
          <w:sz w:val="20"/>
          <w:szCs w:val="20"/>
          <w:lang w:val="ru-RU"/>
        </w:rPr>
        <w:t>.2022</w:t>
      </w:r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>.</w:t>
      </w:r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75094F" w:rsidRPr="00264FAF" w:rsidRDefault="0075094F">
      <w:pPr>
        <w:tabs>
          <w:tab w:val="left" w:pos="708"/>
          <w:tab w:val="center" w:pos="4819"/>
          <w:tab w:val="right" w:pos="9639"/>
        </w:tabs>
        <w:jc w:val="both"/>
        <w:rPr>
          <w:rFonts w:asciiTheme="majorHAnsi" w:hAnsiTheme="majorHAnsi" w:cstheme="majorHAnsi"/>
          <w:sz w:val="20"/>
          <w:szCs w:val="20"/>
          <w:lang w:val="ru-RU"/>
        </w:rPr>
      </w:pPr>
    </w:p>
    <w:p w:rsidR="007072A2" w:rsidRDefault="00B755D7" w:rsidP="007072A2">
      <w:pPr>
        <w:jc w:val="both"/>
        <w:rPr>
          <w:rStyle w:val="cs80d9435b12"/>
          <w:sz w:val="20"/>
          <w:szCs w:val="20"/>
          <w:lang w:val="uk-UA"/>
        </w:rPr>
      </w:pPr>
      <w:r w:rsidRPr="00B755D7">
        <w:rPr>
          <w:rStyle w:val="cs9f0a40408"/>
          <w:b/>
          <w:lang w:val="uk-UA"/>
        </w:rPr>
        <w:t xml:space="preserve">1. </w:t>
      </w:r>
      <w:r w:rsidR="007072A2">
        <w:rPr>
          <w:rStyle w:val="cs9f0a404012"/>
          <w:lang w:val="uk-UA"/>
        </w:rPr>
        <w:t>«</w:t>
      </w:r>
      <w:proofErr w:type="spellStart"/>
      <w:r w:rsidR="007072A2">
        <w:rPr>
          <w:rStyle w:val="cs9f0a404012"/>
          <w:lang w:val="uk-UA"/>
        </w:rPr>
        <w:t>Багатоцентрове</w:t>
      </w:r>
      <w:proofErr w:type="spellEnd"/>
      <w:r w:rsidR="007072A2">
        <w:rPr>
          <w:rStyle w:val="cs9f0a404012"/>
          <w:lang w:val="uk-UA"/>
        </w:rPr>
        <w:t xml:space="preserve">, </w:t>
      </w:r>
      <w:proofErr w:type="spellStart"/>
      <w:r w:rsidR="007072A2">
        <w:rPr>
          <w:rStyle w:val="cs9f0a404012"/>
          <w:lang w:val="uk-UA"/>
        </w:rPr>
        <w:t>рандомізоване</w:t>
      </w:r>
      <w:proofErr w:type="spellEnd"/>
      <w:r w:rsidR="007072A2">
        <w:rPr>
          <w:rStyle w:val="cs9f0a404012"/>
          <w:lang w:val="uk-UA"/>
        </w:rPr>
        <w:t xml:space="preserve">, подвійне сліпе, плацебо-контрольоване дослідження фази 2 для оцінки безпечності й ефективності препарату </w:t>
      </w:r>
      <w:r w:rsidR="007072A2">
        <w:rPr>
          <w:rStyle w:val="cs9b0062612"/>
          <w:lang w:val="uk-UA"/>
        </w:rPr>
        <w:t>TLL018</w:t>
      </w:r>
      <w:r w:rsidR="007072A2">
        <w:rPr>
          <w:rStyle w:val="cs9f0a404012"/>
          <w:lang w:val="uk-UA"/>
        </w:rPr>
        <w:t xml:space="preserve"> в якості індукційної терапії у пацієнтів з виразковим колітом середнього і важкого ступеня тяжкості», код дослідження </w:t>
      </w:r>
      <w:r w:rsidR="007072A2">
        <w:rPr>
          <w:rStyle w:val="cs9b0062612"/>
          <w:lang w:val="uk-UA"/>
        </w:rPr>
        <w:t>TLL018-202</w:t>
      </w:r>
      <w:r w:rsidR="007072A2">
        <w:rPr>
          <w:rStyle w:val="cs9f0a404012"/>
          <w:lang w:val="uk-UA"/>
        </w:rPr>
        <w:t>, версія 2.1 від 03 вересня 2021 року, спонсор - «</w:t>
      </w:r>
      <w:proofErr w:type="spellStart"/>
      <w:r w:rsidR="007072A2">
        <w:rPr>
          <w:rStyle w:val="cs9f0a404012"/>
          <w:lang w:val="uk-UA"/>
        </w:rPr>
        <w:t>ТіеЛеЛ</w:t>
      </w:r>
      <w:proofErr w:type="spellEnd"/>
      <w:r w:rsidR="007072A2">
        <w:rPr>
          <w:rStyle w:val="cs9f0a404012"/>
          <w:lang w:val="uk-UA"/>
        </w:rPr>
        <w:t xml:space="preserve"> </w:t>
      </w:r>
      <w:proofErr w:type="spellStart"/>
      <w:r w:rsidR="007072A2">
        <w:rPr>
          <w:rStyle w:val="cs9f0a404012"/>
          <w:lang w:val="uk-UA"/>
        </w:rPr>
        <w:t>Фармасьютікал</w:t>
      </w:r>
      <w:proofErr w:type="spellEnd"/>
      <w:r w:rsidR="007072A2">
        <w:rPr>
          <w:rStyle w:val="cs9f0a404012"/>
          <w:lang w:val="uk-UA"/>
        </w:rPr>
        <w:t xml:space="preserve">, </w:t>
      </w:r>
      <w:proofErr w:type="spellStart"/>
      <w:r w:rsidR="007072A2">
        <w:rPr>
          <w:rStyle w:val="cs9f0a404012"/>
          <w:lang w:val="uk-UA"/>
        </w:rPr>
        <w:t>еЛеЛСі</w:t>
      </w:r>
      <w:proofErr w:type="spellEnd"/>
      <w:r w:rsidR="007072A2">
        <w:rPr>
          <w:rStyle w:val="cs9f0a404012"/>
          <w:lang w:val="uk-UA"/>
        </w:rPr>
        <w:t xml:space="preserve">» /TLL </w:t>
      </w:r>
      <w:proofErr w:type="spellStart"/>
      <w:r w:rsidR="007072A2">
        <w:rPr>
          <w:rStyle w:val="cs9f0a404012"/>
          <w:lang w:val="uk-UA"/>
        </w:rPr>
        <w:t>Pharmaceutical</w:t>
      </w:r>
      <w:proofErr w:type="spellEnd"/>
      <w:r w:rsidR="007072A2">
        <w:rPr>
          <w:rStyle w:val="cs9f0a404012"/>
          <w:lang w:val="uk-UA"/>
        </w:rPr>
        <w:t xml:space="preserve">, LLC, </w:t>
      </w:r>
      <w:proofErr w:type="spellStart"/>
      <w:r w:rsidR="007072A2">
        <w:rPr>
          <w:rStyle w:val="cs9f0a404012"/>
          <w:lang w:val="uk-UA"/>
        </w:rPr>
        <w:t>United</w:t>
      </w:r>
      <w:proofErr w:type="spellEnd"/>
      <w:r w:rsidR="007072A2">
        <w:rPr>
          <w:rStyle w:val="cs9f0a404012"/>
          <w:lang w:val="uk-UA"/>
        </w:rPr>
        <w:t xml:space="preserve"> </w:t>
      </w:r>
      <w:proofErr w:type="spellStart"/>
      <w:r w:rsidR="007072A2">
        <w:rPr>
          <w:rStyle w:val="cs9f0a404012"/>
          <w:lang w:val="uk-UA"/>
        </w:rPr>
        <w:t>States</w:t>
      </w:r>
      <w:proofErr w:type="spellEnd"/>
    </w:p>
    <w:p w:rsidR="007072A2" w:rsidRPr="00BC7DA0" w:rsidRDefault="007072A2" w:rsidP="007072A2">
      <w:pPr>
        <w:pStyle w:val="cs80d9435b"/>
        <w:rPr>
          <w:lang w:val="ru-RU"/>
        </w:rPr>
      </w:pPr>
      <w:r>
        <w:rPr>
          <w:rStyle w:val="cs9f0a404012"/>
          <w:lang w:val="uk-UA"/>
        </w:rPr>
        <w:t>Фаза - ІІ</w:t>
      </w:r>
    </w:p>
    <w:p w:rsidR="007072A2" w:rsidRDefault="007072A2" w:rsidP="007072A2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12"/>
          <w:lang w:val="uk-UA"/>
        </w:rPr>
        <w:t>Заявник - ТОВ «ПАРЕКСЕЛ Україна»</w:t>
      </w:r>
    </w:p>
    <w:p w:rsidR="007072A2" w:rsidRPr="007072A2" w:rsidRDefault="007072A2" w:rsidP="007072A2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bookmarkStart w:id="0" w:name="_GoBack"/>
      <w:bookmarkEnd w:id="0"/>
    </w:p>
    <w:p w:rsidR="007072A2" w:rsidRPr="001618BC" w:rsidRDefault="007072A2" w:rsidP="007072A2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117"/>
      </w:tblGrid>
      <w:tr w:rsidR="007072A2" w:rsidRPr="007072A2" w:rsidTr="008C44B0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72A2" w:rsidRPr="001618BC" w:rsidRDefault="007072A2" w:rsidP="008C44B0">
            <w:pPr>
              <w:pStyle w:val="cs2e86d3a6"/>
              <w:rPr>
                <w:b/>
              </w:rPr>
            </w:pPr>
            <w:r w:rsidRPr="001618BC">
              <w:rPr>
                <w:rStyle w:val="cs9b0062612"/>
              </w:rPr>
              <w:t xml:space="preserve">№ </w:t>
            </w:r>
          </w:p>
          <w:p w:rsidR="007072A2" w:rsidRPr="001618BC" w:rsidRDefault="007072A2" w:rsidP="008C44B0">
            <w:pPr>
              <w:pStyle w:val="cs2e86d3a6"/>
              <w:rPr>
                <w:b/>
              </w:rPr>
            </w:pPr>
            <w:r w:rsidRPr="001618BC">
              <w:rPr>
                <w:rStyle w:val="cs9b0062612"/>
              </w:rPr>
              <w:t>п/п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72A2" w:rsidRPr="001618BC" w:rsidRDefault="007072A2" w:rsidP="008C44B0">
            <w:pPr>
              <w:pStyle w:val="cs2e86d3a6"/>
              <w:rPr>
                <w:b/>
                <w:lang w:val="ru-RU"/>
              </w:rPr>
            </w:pPr>
            <w:r w:rsidRPr="001618BC">
              <w:rPr>
                <w:rStyle w:val="cs9b0062612"/>
                <w:lang w:val="ru-RU"/>
              </w:rPr>
              <w:t>П.</w:t>
            </w:r>
            <w:r>
              <w:rPr>
                <w:rStyle w:val="cs9b0062612"/>
                <w:lang w:val="ru-RU"/>
              </w:rPr>
              <w:t xml:space="preserve">І.Б. </w:t>
            </w:r>
            <w:proofErr w:type="spellStart"/>
            <w:r>
              <w:rPr>
                <w:rStyle w:val="cs9b0062612"/>
                <w:lang w:val="ru-RU"/>
              </w:rPr>
              <w:t>відповідального</w:t>
            </w:r>
            <w:proofErr w:type="spellEnd"/>
            <w:r>
              <w:rPr>
                <w:rStyle w:val="cs9b0062612"/>
                <w:lang w:val="ru-RU"/>
              </w:rPr>
              <w:t xml:space="preserve"> </w:t>
            </w:r>
            <w:proofErr w:type="spellStart"/>
            <w:r>
              <w:rPr>
                <w:rStyle w:val="cs9b0062612"/>
                <w:lang w:val="ru-RU"/>
              </w:rPr>
              <w:t>дослідника</w:t>
            </w:r>
            <w:proofErr w:type="spellEnd"/>
          </w:p>
          <w:p w:rsidR="007072A2" w:rsidRPr="001618BC" w:rsidRDefault="007072A2" w:rsidP="008C44B0">
            <w:pPr>
              <w:pStyle w:val="cs2e86d3a6"/>
              <w:rPr>
                <w:b/>
                <w:lang w:val="ru-RU"/>
              </w:rPr>
            </w:pPr>
            <w:proofErr w:type="spellStart"/>
            <w:r w:rsidRPr="001618BC">
              <w:rPr>
                <w:rStyle w:val="cs9b0062612"/>
                <w:lang w:val="ru-RU"/>
              </w:rPr>
              <w:t>Назва</w:t>
            </w:r>
            <w:proofErr w:type="spellEnd"/>
            <w:r w:rsidRPr="001618BC">
              <w:rPr>
                <w:rStyle w:val="cs9b0062612"/>
                <w:lang w:val="ru-RU"/>
              </w:rPr>
              <w:t xml:space="preserve"> </w:t>
            </w:r>
            <w:proofErr w:type="spellStart"/>
            <w:r w:rsidRPr="001618BC">
              <w:rPr>
                <w:rStyle w:val="cs9b0062612"/>
                <w:lang w:val="ru-RU"/>
              </w:rPr>
              <w:t>місця</w:t>
            </w:r>
            <w:proofErr w:type="spellEnd"/>
            <w:r w:rsidRPr="001618BC">
              <w:rPr>
                <w:rStyle w:val="cs9b0062612"/>
                <w:lang w:val="ru-RU"/>
              </w:rPr>
              <w:t xml:space="preserve"> </w:t>
            </w:r>
            <w:proofErr w:type="spellStart"/>
            <w:r w:rsidRPr="001618BC">
              <w:rPr>
                <w:rStyle w:val="cs9b0062612"/>
                <w:lang w:val="ru-RU"/>
              </w:rPr>
              <w:t>проведення</w:t>
            </w:r>
            <w:proofErr w:type="spellEnd"/>
            <w:r w:rsidRPr="001618BC">
              <w:rPr>
                <w:rStyle w:val="cs9b0062612"/>
                <w:lang w:val="ru-RU"/>
              </w:rPr>
              <w:t xml:space="preserve"> </w:t>
            </w:r>
            <w:proofErr w:type="spellStart"/>
            <w:r w:rsidRPr="001618BC">
              <w:rPr>
                <w:rStyle w:val="cs9b0062612"/>
                <w:lang w:val="ru-RU"/>
              </w:rPr>
              <w:t>клінічного</w:t>
            </w:r>
            <w:proofErr w:type="spellEnd"/>
            <w:r w:rsidRPr="001618BC">
              <w:rPr>
                <w:rStyle w:val="cs9b0062612"/>
                <w:lang w:val="ru-RU"/>
              </w:rPr>
              <w:t xml:space="preserve"> </w:t>
            </w:r>
            <w:proofErr w:type="spellStart"/>
            <w:r w:rsidRPr="001618BC">
              <w:rPr>
                <w:rStyle w:val="cs9b0062612"/>
                <w:lang w:val="ru-RU"/>
              </w:rPr>
              <w:t>випробування</w:t>
            </w:r>
            <w:proofErr w:type="spellEnd"/>
          </w:p>
        </w:tc>
      </w:tr>
      <w:tr w:rsidR="007072A2" w:rsidRPr="007072A2" w:rsidTr="008C44B0">
        <w:trPr>
          <w:trHeight w:val="48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2A2" w:rsidRDefault="007072A2" w:rsidP="008C44B0">
            <w:pPr>
              <w:pStyle w:val="cs2e86d3a6"/>
            </w:pPr>
            <w:r>
              <w:rPr>
                <w:rStyle w:val="cs9f0a404012"/>
              </w:rPr>
              <w:t>1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2A2" w:rsidRPr="00BC7DA0" w:rsidRDefault="007072A2" w:rsidP="008C44B0">
            <w:pPr>
              <w:pStyle w:val="cs80d9435b"/>
              <w:rPr>
                <w:lang w:val="ru-RU"/>
              </w:rPr>
            </w:pPr>
            <w:r w:rsidRPr="00BC7DA0">
              <w:rPr>
                <w:rStyle w:val="cs9f0a404012"/>
                <w:lang w:val="ru-RU"/>
              </w:rPr>
              <w:t>к.м.н. Даценко О.Г.</w:t>
            </w:r>
          </w:p>
          <w:p w:rsidR="007072A2" w:rsidRPr="00BC7DA0" w:rsidRDefault="007072A2" w:rsidP="008C44B0">
            <w:pPr>
              <w:pStyle w:val="cs80d9435b"/>
              <w:rPr>
                <w:lang w:val="ru-RU"/>
              </w:rPr>
            </w:pPr>
            <w:proofErr w:type="spellStart"/>
            <w:r w:rsidRPr="00BC7DA0">
              <w:rPr>
                <w:rStyle w:val="cs9f0a404012"/>
                <w:lang w:val="ru-RU"/>
              </w:rPr>
              <w:t>Комунальне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</w:t>
            </w:r>
            <w:proofErr w:type="spellStart"/>
            <w:r w:rsidRPr="00BC7DA0">
              <w:rPr>
                <w:rStyle w:val="cs9f0a404012"/>
                <w:lang w:val="ru-RU"/>
              </w:rPr>
              <w:t>некомерційне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</w:t>
            </w:r>
            <w:proofErr w:type="spellStart"/>
            <w:r w:rsidRPr="00BC7DA0">
              <w:rPr>
                <w:rStyle w:val="cs9f0a404012"/>
                <w:lang w:val="ru-RU"/>
              </w:rPr>
              <w:t>підприємство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«</w:t>
            </w:r>
            <w:proofErr w:type="spellStart"/>
            <w:r w:rsidRPr="00BC7DA0">
              <w:rPr>
                <w:rStyle w:val="cs9f0a404012"/>
                <w:lang w:val="ru-RU"/>
              </w:rPr>
              <w:t>Міська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</w:t>
            </w:r>
            <w:proofErr w:type="spellStart"/>
            <w:r w:rsidRPr="00BC7DA0">
              <w:rPr>
                <w:rStyle w:val="cs9f0a404012"/>
                <w:lang w:val="ru-RU"/>
              </w:rPr>
              <w:t>клінічна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</w:t>
            </w:r>
            <w:proofErr w:type="spellStart"/>
            <w:r w:rsidRPr="00BC7DA0">
              <w:rPr>
                <w:rStyle w:val="cs9f0a404012"/>
                <w:lang w:val="ru-RU"/>
              </w:rPr>
              <w:t>лікарня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№2 </w:t>
            </w:r>
            <w:proofErr w:type="spellStart"/>
            <w:r w:rsidRPr="00BC7DA0">
              <w:rPr>
                <w:rStyle w:val="cs9f0a404012"/>
                <w:lang w:val="ru-RU"/>
              </w:rPr>
              <w:t>імені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проф. О.О. </w:t>
            </w:r>
            <w:proofErr w:type="spellStart"/>
            <w:r w:rsidRPr="00BC7DA0">
              <w:rPr>
                <w:rStyle w:val="cs9f0a404012"/>
                <w:lang w:val="ru-RU"/>
              </w:rPr>
              <w:t>Шалімова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» </w:t>
            </w:r>
            <w:proofErr w:type="spellStart"/>
            <w:r w:rsidRPr="00BC7DA0">
              <w:rPr>
                <w:rStyle w:val="cs9f0a404012"/>
                <w:lang w:val="ru-RU"/>
              </w:rPr>
              <w:t>Харківської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</w:t>
            </w:r>
            <w:proofErr w:type="spellStart"/>
            <w:r w:rsidRPr="00BC7DA0">
              <w:rPr>
                <w:rStyle w:val="cs9f0a404012"/>
                <w:lang w:val="ru-RU"/>
              </w:rPr>
              <w:t>міської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ради, </w:t>
            </w:r>
            <w:proofErr w:type="spellStart"/>
            <w:r w:rsidRPr="00BC7DA0">
              <w:rPr>
                <w:rStyle w:val="cs9f0a404012"/>
                <w:lang w:val="ru-RU"/>
              </w:rPr>
              <w:t>проктологічне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</w:t>
            </w:r>
            <w:proofErr w:type="spellStart"/>
            <w:r w:rsidRPr="00BC7DA0">
              <w:rPr>
                <w:rStyle w:val="cs9f0a404012"/>
                <w:lang w:val="ru-RU"/>
              </w:rPr>
              <w:t>відділення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, м. </w:t>
            </w:r>
            <w:proofErr w:type="spellStart"/>
            <w:r w:rsidRPr="00BC7DA0">
              <w:rPr>
                <w:rStyle w:val="cs9f0a404012"/>
                <w:lang w:val="ru-RU"/>
              </w:rPr>
              <w:t>Харків</w:t>
            </w:r>
            <w:proofErr w:type="spellEnd"/>
          </w:p>
        </w:tc>
      </w:tr>
      <w:tr w:rsidR="007072A2" w:rsidRPr="007072A2" w:rsidTr="008C44B0">
        <w:trPr>
          <w:trHeight w:val="48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2A2" w:rsidRDefault="007072A2" w:rsidP="008C44B0">
            <w:pPr>
              <w:pStyle w:val="cs2e86d3a6"/>
            </w:pPr>
            <w:r>
              <w:rPr>
                <w:rStyle w:val="cs9f0a404012"/>
              </w:rPr>
              <w:t>2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2A2" w:rsidRPr="00BC7DA0" w:rsidRDefault="007072A2" w:rsidP="008C44B0">
            <w:pPr>
              <w:pStyle w:val="cs80d9435b"/>
              <w:rPr>
                <w:lang w:val="ru-RU"/>
              </w:rPr>
            </w:pPr>
            <w:r w:rsidRPr="00BC7DA0">
              <w:rPr>
                <w:rStyle w:val="cs9f0a404012"/>
                <w:lang w:val="ru-RU"/>
              </w:rPr>
              <w:t xml:space="preserve">д.м.н. </w:t>
            </w:r>
            <w:proofErr w:type="spellStart"/>
            <w:r w:rsidRPr="00BC7DA0">
              <w:rPr>
                <w:rStyle w:val="cs9f0a404012"/>
                <w:lang w:val="ru-RU"/>
              </w:rPr>
              <w:t>Господарський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І.Я.</w:t>
            </w:r>
          </w:p>
          <w:p w:rsidR="007072A2" w:rsidRPr="00BC7DA0" w:rsidRDefault="007072A2" w:rsidP="008C44B0">
            <w:pPr>
              <w:pStyle w:val="cs80d9435b"/>
              <w:rPr>
                <w:lang w:val="ru-RU"/>
              </w:rPr>
            </w:pPr>
            <w:proofErr w:type="spellStart"/>
            <w:r w:rsidRPr="00BC7DA0">
              <w:rPr>
                <w:rStyle w:val="cs9f0a404012"/>
                <w:lang w:val="ru-RU"/>
              </w:rPr>
              <w:t>Комунальне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</w:t>
            </w:r>
            <w:proofErr w:type="spellStart"/>
            <w:r w:rsidRPr="00BC7DA0">
              <w:rPr>
                <w:rStyle w:val="cs9f0a404012"/>
                <w:lang w:val="ru-RU"/>
              </w:rPr>
              <w:t>некомерційне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</w:t>
            </w:r>
            <w:proofErr w:type="spellStart"/>
            <w:r w:rsidRPr="00BC7DA0">
              <w:rPr>
                <w:rStyle w:val="cs9f0a404012"/>
                <w:lang w:val="ru-RU"/>
              </w:rPr>
              <w:t>підприємство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«</w:t>
            </w:r>
            <w:proofErr w:type="spellStart"/>
            <w:r w:rsidRPr="00BC7DA0">
              <w:rPr>
                <w:rStyle w:val="cs9f0a404012"/>
                <w:lang w:val="ru-RU"/>
              </w:rPr>
              <w:t>Тернопільська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</w:t>
            </w:r>
            <w:proofErr w:type="spellStart"/>
            <w:r w:rsidRPr="00BC7DA0">
              <w:rPr>
                <w:rStyle w:val="cs9f0a404012"/>
                <w:lang w:val="ru-RU"/>
              </w:rPr>
              <w:t>обласна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</w:t>
            </w:r>
            <w:proofErr w:type="spellStart"/>
            <w:r w:rsidRPr="00BC7DA0">
              <w:rPr>
                <w:rStyle w:val="cs9f0a404012"/>
                <w:lang w:val="ru-RU"/>
              </w:rPr>
              <w:t>клінічна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</w:t>
            </w:r>
            <w:proofErr w:type="spellStart"/>
            <w:r w:rsidRPr="00BC7DA0">
              <w:rPr>
                <w:rStyle w:val="cs9f0a404012"/>
                <w:lang w:val="ru-RU"/>
              </w:rPr>
              <w:t>лікарня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» </w:t>
            </w:r>
            <w:proofErr w:type="spellStart"/>
            <w:r w:rsidRPr="00BC7DA0">
              <w:rPr>
                <w:rStyle w:val="cs9f0a404012"/>
                <w:lang w:val="ru-RU"/>
              </w:rPr>
              <w:t>Тернопільської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</w:t>
            </w:r>
            <w:proofErr w:type="spellStart"/>
            <w:r w:rsidRPr="00BC7DA0">
              <w:rPr>
                <w:rStyle w:val="cs9f0a404012"/>
                <w:lang w:val="ru-RU"/>
              </w:rPr>
              <w:t>обласної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ради, </w:t>
            </w:r>
            <w:proofErr w:type="spellStart"/>
            <w:r w:rsidRPr="00BC7DA0">
              <w:rPr>
                <w:rStyle w:val="cs9f0a404012"/>
                <w:lang w:val="ru-RU"/>
              </w:rPr>
              <w:t>обласний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центр </w:t>
            </w:r>
            <w:proofErr w:type="spellStart"/>
            <w:r w:rsidRPr="00BC7DA0">
              <w:rPr>
                <w:rStyle w:val="cs9f0a404012"/>
                <w:lang w:val="ru-RU"/>
              </w:rPr>
              <w:t>гастроентерології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з </w:t>
            </w:r>
            <w:proofErr w:type="spellStart"/>
            <w:r w:rsidRPr="00BC7DA0">
              <w:rPr>
                <w:rStyle w:val="cs9f0a404012"/>
                <w:lang w:val="ru-RU"/>
              </w:rPr>
              <w:t>гепатологією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, </w:t>
            </w:r>
            <w:proofErr w:type="spellStart"/>
            <w:r w:rsidRPr="00BC7DA0">
              <w:rPr>
                <w:rStyle w:val="cs9f0a404012"/>
                <w:lang w:val="ru-RU"/>
              </w:rPr>
              <w:t>гастроентерологічне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 </w:t>
            </w:r>
            <w:proofErr w:type="spellStart"/>
            <w:r w:rsidRPr="00BC7DA0">
              <w:rPr>
                <w:rStyle w:val="cs9f0a404012"/>
                <w:lang w:val="ru-RU"/>
              </w:rPr>
              <w:t>відділення</w:t>
            </w:r>
            <w:proofErr w:type="spellEnd"/>
            <w:r w:rsidRPr="00BC7DA0">
              <w:rPr>
                <w:rStyle w:val="cs9f0a404012"/>
                <w:lang w:val="ru-RU"/>
              </w:rPr>
              <w:t xml:space="preserve">, м. </w:t>
            </w:r>
            <w:proofErr w:type="spellStart"/>
            <w:r w:rsidRPr="00BC7DA0">
              <w:rPr>
                <w:rStyle w:val="cs9f0a404012"/>
                <w:lang w:val="ru-RU"/>
              </w:rPr>
              <w:t>Тернопіль</w:t>
            </w:r>
            <w:proofErr w:type="spellEnd"/>
          </w:p>
        </w:tc>
      </w:tr>
      <w:tr w:rsidR="007072A2" w:rsidTr="008C44B0">
        <w:trPr>
          <w:trHeight w:val="48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2A2" w:rsidRDefault="007072A2" w:rsidP="008C44B0">
            <w:pPr>
              <w:pStyle w:val="cs2e86d3a6"/>
            </w:pPr>
            <w:r>
              <w:rPr>
                <w:rStyle w:val="cs9f0a404012"/>
              </w:rPr>
              <w:t>3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2A2" w:rsidRDefault="007072A2" w:rsidP="008C44B0">
            <w:pPr>
              <w:pStyle w:val="cs80d9435b"/>
            </w:pPr>
            <w:proofErr w:type="spellStart"/>
            <w:r>
              <w:rPr>
                <w:rStyle w:val="cs9f0a404012"/>
              </w:rPr>
              <w:t>к.м.н</w:t>
            </w:r>
            <w:proofErr w:type="spellEnd"/>
            <w:r>
              <w:rPr>
                <w:rStyle w:val="cs9f0a404012"/>
              </w:rPr>
              <w:t>. Олійник О.І.</w:t>
            </w:r>
          </w:p>
          <w:p w:rsidR="007072A2" w:rsidRDefault="007072A2" w:rsidP="008C44B0">
            <w:pPr>
              <w:pStyle w:val="cs80d9435b"/>
            </w:pPr>
            <w:proofErr w:type="spellStart"/>
            <w:r>
              <w:rPr>
                <w:rStyle w:val="cs9f0a404012"/>
              </w:rPr>
              <w:t>Комунальне</w:t>
            </w:r>
            <w:proofErr w:type="spellEnd"/>
            <w:r>
              <w:rPr>
                <w:rStyle w:val="cs9f0a404012"/>
              </w:rPr>
              <w:t xml:space="preserve"> </w:t>
            </w:r>
            <w:proofErr w:type="spellStart"/>
            <w:r>
              <w:rPr>
                <w:rStyle w:val="cs9f0a404012"/>
              </w:rPr>
              <w:t>некомерційне</w:t>
            </w:r>
            <w:proofErr w:type="spellEnd"/>
            <w:r>
              <w:rPr>
                <w:rStyle w:val="cs9f0a404012"/>
              </w:rPr>
              <w:t xml:space="preserve"> </w:t>
            </w:r>
            <w:proofErr w:type="spellStart"/>
            <w:r>
              <w:rPr>
                <w:rStyle w:val="cs9f0a404012"/>
              </w:rPr>
              <w:t>підприємство</w:t>
            </w:r>
            <w:proofErr w:type="spellEnd"/>
            <w:r>
              <w:rPr>
                <w:rStyle w:val="cs9f0a404012"/>
              </w:rPr>
              <w:t xml:space="preserve"> «</w:t>
            </w:r>
            <w:proofErr w:type="spellStart"/>
            <w:r>
              <w:rPr>
                <w:rStyle w:val="cs9f0a404012"/>
              </w:rPr>
              <w:t>Міська</w:t>
            </w:r>
            <w:proofErr w:type="spellEnd"/>
            <w:r>
              <w:rPr>
                <w:rStyle w:val="cs9f0a404012"/>
              </w:rPr>
              <w:t xml:space="preserve"> </w:t>
            </w:r>
            <w:proofErr w:type="spellStart"/>
            <w:r>
              <w:rPr>
                <w:rStyle w:val="cs9f0a404012"/>
              </w:rPr>
              <w:t>лікарня</w:t>
            </w:r>
            <w:proofErr w:type="spellEnd"/>
            <w:r>
              <w:rPr>
                <w:rStyle w:val="cs9f0a404012"/>
              </w:rPr>
              <w:t xml:space="preserve"> №6» </w:t>
            </w:r>
            <w:proofErr w:type="spellStart"/>
            <w:r>
              <w:rPr>
                <w:rStyle w:val="cs9f0a404012"/>
              </w:rPr>
              <w:t>Запорізької</w:t>
            </w:r>
            <w:proofErr w:type="spellEnd"/>
            <w:r>
              <w:rPr>
                <w:rStyle w:val="cs9f0a404012"/>
              </w:rPr>
              <w:t xml:space="preserve"> </w:t>
            </w:r>
            <w:proofErr w:type="spellStart"/>
            <w:r>
              <w:rPr>
                <w:rStyle w:val="cs9f0a404012"/>
              </w:rPr>
              <w:t>міської</w:t>
            </w:r>
            <w:proofErr w:type="spellEnd"/>
            <w:r>
              <w:rPr>
                <w:rStyle w:val="cs9f0a404012"/>
              </w:rPr>
              <w:t xml:space="preserve"> </w:t>
            </w:r>
            <w:proofErr w:type="spellStart"/>
            <w:r>
              <w:rPr>
                <w:rStyle w:val="cs9f0a404012"/>
              </w:rPr>
              <w:t>ради</w:t>
            </w:r>
            <w:proofErr w:type="spellEnd"/>
            <w:r>
              <w:rPr>
                <w:rStyle w:val="cs9f0a404012"/>
              </w:rPr>
              <w:t xml:space="preserve">, </w:t>
            </w:r>
            <w:proofErr w:type="spellStart"/>
            <w:r>
              <w:rPr>
                <w:rStyle w:val="cs9f0a404012"/>
              </w:rPr>
              <w:t>гастроентерологічне</w:t>
            </w:r>
            <w:proofErr w:type="spellEnd"/>
            <w:r>
              <w:rPr>
                <w:rStyle w:val="cs9f0a404012"/>
              </w:rPr>
              <w:t xml:space="preserve"> </w:t>
            </w:r>
            <w:proofErr w:type="spellStart"/>
            <w:r>
              <w:rPr>
                <w:rStyle w:val="cs9f0a404012"/>
              </w:rPr>
              <w:t>відділення</w:t>
            </w:r>
            <w:proofErr w:type="spellEnd"/>
            <w:r>
              <w:rPr>
                <w:rStyle w:val="cs9f0a404012"/>
              </w:rPr>
              <w:t xml:space="preserve">, м. </w:t>
            </w:r>
            <w:proofErr w:type="spellStart"/>
            <w:r>
              <w:rPr>
                <w:rStyle w:val="cs9f0a404012"/>
              </w:rPr>
              <w:t>Запоріжжя</w:t>
            </w:r>
            <w:proofErr w:type="spellEnd"/>
          </w:p>
        </w:tc>
      </w:tr>
    </w:tbl>
    <w:p w:rsidR="0075094F" w:rsidRPr="007072A2" w:rsidRDefault="0075094F" w:rsidP="00264FAF">
      <w:pPr>
        <w:jc w:val="both"/>
      </w:pPr>
    </w:p>
    <w:p w:rsidR="0075094F" w:rsidRDefault="0075094F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sectPr w:rsidR="00750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741" w:rsidRDefault="009E7741">
      <w:pPr>
        <w:rPr>
          <w:lang w:val="ru-RU"/>
        </w:rPr>
      </w:pPr>
      <w:r>
        <w:rPr>
          <w:lang w:val="ru-RU"/>
        </w:rPr>
        <w:separator/>
      </w:r>
    </w:p>
    <w:p w:rsidR="009E7741" w:rsidRDefault="009E7741">
      <w:pPr>
        <w:rPr>
          <w:lang w:val="ru-RU"/>
        </w:rPr>
      </w:pPr>
    </w:p>
  </w:endnote>
  <w:endnote w:type="continuationSeparator" w:id="0">
    <w:p w:rsidR="009E7741" w:rsidRDefault="009E7741">
      <w:pPr>
        <w:rPr>
          <w:lang w:val="ru-RU"/>
        </w:rPr>
      </w:pPr>
      <w:r>
        <w:rPr>
          <w:lang w:val="ru-RU"/>
        </w:rPr>
        <w:continuationSeparator/>
      </w:r>
    </w:p>
    <w:p w:rsidR="009E7741" w:rsidRDefault="009E7741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A46592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072A2" w:rsidRPr="007072A2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41" w:rsidRDefault="009E7741">
      <w:pPr>
        <w:rPr>
          <w:lang w:val="ru-RU"/>
        </w:rPr>
      </w:pPr>
      <w:r>
        <w:rPr>
          <w:lang w:val="ru-RU"/>
        </w:rPr>
        <w:separator/>
      </w:r>
    </w:p>
    <w:p w:rsidR="009E7741" w:rsidRDefault="009E7741">
      <w:pPr>
        <w:rPr>
          <w:lang w:val="ru-RU"/>
        </w:rPr>
      </w:pPr>
    </w:p>
  </w:footnote>
  <w:footnote w:type="continuationSeparator" w:id="0">
    <w:p w:rsidR="009E7741" w:rsidRDefault="009E7741">
      <w:pPr>
        <w:rPr>
          <w:lang w:val="ru-RU"/>
        </w:rPr>
      </w:pPr>
      <w:r>
        <w:rPr>
          <w:lang w:val="ru-RU"/>
        </w:rPr>
        <w:continuationSeparator/>
      </w:r>
    </w:p>
    <w:p w:rsidR="009E7741" w:rsidRDefault="009E7741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F26466"/>
    <w:multiLevelType w:val="multilevel"/>
    <w:tmpl w:val="3CE20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4.1.2."/>
      <w:lvlJc w:val="left"/>
      <w:pPr>
        <w:ind w:left="1224" w:hanging="504"/>
      </w:pPr>
    </w:lvl>
    <w:lvl w:ilvl="3">
      <w:start w:val="1"/>
      <w:numFmt w:val="decimal"/>
      <w:lvlText w:val="4.2%3.%4."/>
      <w:lvlJc w:val="left"/>
      <w:pPr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7E"/>
    <w:rsid w:val="001536AD"/>
    <w:rsid w:val="001B6820"/>
    <w:rsid w:val="00264FAF"/>
    <w:rsid w:val="00374FFE"/>
    <w:rsid w:val="00651C7E"/>
    <w:rsid w:val="007072A2"/>
    <w:rsid w:val="00726E5C"/>
    <w:rsid w:val="0075094F"/>
    <w:rsid w:val="009E7741"/>
    <w:rsid w:val="00A46592"/>
    <w:rsid w:val="00AC0C83"/>
    <w:rsid w:val="00B539F4"/>
    <w:rsid w:val="00B67916"/>
    <w:rsid w:val="00B755D7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51C655"/>
  <w15:chartTrackingRefBased/>
  <w15:docId w15:val="{52C37F38-5311-4C9B-B485-9AB7DFE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b076d47">
    <w:name w:val="cs2b076d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bfb7346">
    <w:name w:val="csbfb734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17d331c">
    <w:name w:val="cs217d331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03591fc">
    <w:name w:val="csb03591f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12b063">
    <w:name w:val="cs1012b06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14480ab">
    <w:name w:val="cse14480a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35333a8d">
    <w:name w:val="cs35333a8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6a6f46">
    <w:name w:val="cs756a6f46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56a6f461">
    <w:name w:val="cs756a6f46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5fb87182">
    <w:name w:val="cs5fb87182"/>
    <w:basedOn w:val="a"/>
    <w:rsid w:val="007072A2"/>
    <w:pPr>
      <w:ind w:left="360"/>
      <w:jc w:val="center"/>
    </w:pPr>
    <w:rPr>
      <w:rFonts w:eastAsiaTheme="minorEastAsia"/>
    </w:rPr>
  </w:style>
  <w:style w:type="character" w:customStyle="1" w:styleId="cs9b0062611">
    <w:name w:val="cs9b0062611"/>
    <w:basedOn w:val="a0"/>
    <w:rsid w:val="007072A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7072A2"/>
  </w:style>
  <w:style w:type="character" w:customStyle="1" w:styleId="cs9f0a404012">
    <w:name w:val="cs9f0a404012"/>
    <w:basedOn w:val="a0"/>
    <w:rsid w:val="007072A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7072A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EEDE-4A75-4ECA-A9AA-B0C98E3A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Олійник Наталя Юріївна</cp:lastModifiedBy>
  <cp:revision>4</cp:revision>
  <cp:lastPrinted>2014-04-25T09:08:00Z</cp:lastPrinted>
  <dcterms:created xsi:type="dcterms:W3CDTF">2022-04-13T12:28:00Z</dcterms:created>
  <dcterms:modified xsi:type="dcterms:W3CDTF">2022-04-13T12:31:00Z</dcterms:modified>
</cp:coreProperties>
</file>