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631C58" w:rsidRDefault="00D931BF" w:rsidP="00631C58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суттєвих поправок до протоколів клінічних випробувань лікарських засобів для лікування </w:t>
      </w:r>
      <w:proofErr w:type="spellStart"/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 w:rsidR="00AE15F4"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 1</w:t>
      </w:r>
      <w:r w:rsidR="00456377">
        <w:rPr>
          <w:rFonts w:ascii="Arial" w:hAnsi="Arial" w:cs="Arial"/>
          <w:b/>
          <w:bCs/>
          <w:sz w:val="20"/>
          <w:szCs w:val="20"/>
          <w:lang w:val="uk-UA"/>
        </w:rPr>
        <w:t>4/COVID-19 від 05.05</w:t>
      </w:r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>.2022,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631C58" w:rsidRDefault="00631C58" w:rsidP="00631C58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AE15F4" w:rsidRPr="00580CC2" w:rsidRDefault="00631C58" w:rsidP="00B2031E">
      <w:pPr>
        <w:jc w:val="both"/>
        <w:rPr>
          <w:rStyle w:val="cs80d9435b1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1. </w:t>
      </w:r>
      <w:r w:rsidR="00456377" w:rsidRPr="007F493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Оновлений протокол клінічного випробування, версія 8.0 від 18 березня 2022 року; Оновлена брошура дослідника по препарату </w:t>
      </w:r>
      <w:r w:rsidR="00456377" w:rsidRPr="007F4930">
        <w:rPr>
          <w:rFonts w:ascii="Arial" w:hAnsi="Arial" w:cs="Arial"/>
          <w:b/>
          <w:bCs/>
          <w:color w:val="000000"/>
          <w:sz w:val="20"/>
          <w:szCs w:val="20"/>
        </w:rPr>
        <w:t>AZD</w:t>
      </w:r>
      <w:r w:rsidR="00456377" w:rsidRPr="007F493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7442 (комбінація 2 </w:t>
      </w:r>
      <w:proofErr w:type="spellStart"/>
      <w:r w:rsidR="00456377" w:rsidRPr="007F493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моноклональних</w:t>
      </w:r>
      <w:proofErr w:type="spellEnd"/>
      <w:r w:rsidR="00456377" w:rsidRPr="007F493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антитіл (</w:t>
      </w:r>
      <w:r w:rsidR="00456377" w:rsidRPr="007F4930">
        <w:rPr>
          <w:rFonts w:ascii="Arial" w:hAnsi="Arial" w:cs="Arial"/>
          <w:b/>
          <w:bCs/>
          <w:color w:val="000000"/>
          <w:sz w:val="20"/>
          <w:szCs w:val="20"/>
        </w:rPr>
        <w:t>AZD</w:t>
      </w:r>
      <w:r w:rsidR="00456377" w:rsidRPr="007F493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8895 і </w:t>
      </w:r>
      <w:r w:rsidR="00456377" w:rsidRPr="007F4930">
        <w:rPr>
          <w:rFonts w:ascii="Arial" w:hAnsi="Arial" w:cs="Arial"/>
          <w:b/>
          <w:bCs/>
          <w:color w:val="000000"/>
          <w:sz w:val="20"/>
          <w:szCs w:val="20"/>
        </w:rPr>
        <w:t>AZD</w:t>
      </w:r>
      <w:r w:rsidR="00456377" w:rsidRPr="007F493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1061)), версія 5.1 від 28 лютого 2022 року; Інформація про дослідження та форма інформованої згоди, локальна версія номер 2.0 для України українською мовою, дата версії 04 квітня 2022 року на основі </w:t>
      </w:r>
      <w:r w:rsidR="00456377" w:rsidRPr="007F4930">
        <w:rPr>
          <w:rFonts w:ascii="Arial" w:hAnsi="Arial" w:cs="Arial"/>
          <w:b/>
          <w:bCs/>
          <w:color w:val="000000"/>
          <w:sz w:val="20"/>
          <w:szCs w:val="20"/>
        </w:rPr>
        <w:t>M</w:t>
      </w:r>
      <w:proofErr w:type="spellStart"/>
      <w:r w:rsidR="00456377" w:rsidRPr="007F493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астер</w:t>
      </w:r>
      <w:proofErr w:type="spellEnd"/>
      <w:r w:rsidR="00456377" w:rsidRPr="007F493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версії номер 6.0 від 18 березня 2022 року; Інформація та форма згоди на надання даних вагітної партнерки дорослого учасника дослідження, локальна версія номер 2.0 для України українською мовою, дата версії 04 квітня 2022 року на основі </w:t>
      </w:r>
      <w:r w:rsidR="00456377" w:rsidRPr="007F4930">
        <w:rPr>
          <w:rFonts w:ascii="Arial" w:hAnsi="Arial" w:cs="Arial"/>
          <w:b/>
          <w:bCs/>
          <w:color w:val="000000"/>
          <w:sz w:val="20"/>
          <w:szCs w:val="20"/>
        </w:rPr>
        <w:t>M</w:t>
      </w:r>
      <w:proofErr w:type="spellStart"/>
      <w:r w:rsidR="00456377" w:rsidRPr="007F493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астер</w:t>
      </w:r>
      <w:proofErr w:type="spellEnd"/>
      <w:r w:rsidR="00456377" w:rsidRPr="007F493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версії номер 3.0 від 18 березня 2022 року; Лист подяки за участь у дослідженні, версія номер 1.0 українською мовою від 04 квітня 2022 року; Зміна назви місця проведення клінічного випробування </w:t>
      </w:r>
      <w:r w:rsidR="00456377" w:rsidRPr="007F4930">
        <w:rPr>
          <w:rFonts w:ascii="Arial" w:hAnsi="Arial" w:cs="Arial"/>
          <w:bCs/>
          <w:color w:val="000000"/>
          <w:sz w:val="20"/>
          <w:szCs w:val="20"/>
          <w:lang w:val="uk-UA"/>
        </w:rPr>
        <w:t>до протоколу клінічного дослідження «</w:t>
      </w:r>
      <w:proofErr w:type="spellStart"/>
      <w:r w:rsidR="00456377" w:rsidRPr="007F4930">
        <w:rPr>
          <w:rFonts w:ascii="Arial" w:hAnsi="Arial" w:cs="Arial"/>
          <w:bCs/>
          <w:color w:val="000000"/>
          <w:sz w:val="20"/>
          <w:szCs w:val="20"/>
          <w:lang w:val="uk-UA"/>
        </w:rPr>
        <w:t>Рандомізоване</w:t>
      </w:r>
      <w:proofErr w:type="spellEnd"/>
      <w:r w:rsidR="00456377" w:rsidRPr="007F493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подвійне сліпе, плацебо-контрольоване, </w:t>
      </w:r>
      <w:proofErr w:type="spellStart"/>
      <w:r w:rsidR="00456377" w:rsidRPr="007F4930">
        <w:rPr>
          <w:rFonts w:ascii="Arial" w:hAnsi="Arial" w:cs="Arial"/>
          <w:bCs/>
          <w:color w:val="000000"/>
          <w:sz w:val="20"/>
          <w:szCs w:val="20"/>
          <w:lang w:val="uk-UA"/>
        </w:rPr>
        <w:t>багатоцентрове</w:t>
      </w:r>
      <w:proofErr w:type="spellEnd"/>
      <w:r w:rsidR="00456377" w:rsidRPr="007F493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дослідження фази </w:t>
      </w:r>
      <w:r w:rsidR="00456377" w:rsidRPr="007F4930">
        <w:rPr>
          <w:rFonts w:ascii="Arial" w:hAnsi="Arial" w:cs="Arial"/>
          <w:bCs/>
          <w:color w:val="000000"/>
          <w:sz w:val="20"/>
          <w:szCs w:val="20"/>
        </w:rPr>
        <w:t>III</w:t>
      </w:r>
      <w:r w:rsidR="00456377" w:rsidRPr="007F493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з метою визначення безпеки та ефективності </w:t>
      </w:r>
      <w:r w:rsidR="00456377" w:rsidRPr="007F4930">
        <w:rPr>
          <w:rFonts w:ascii="Arial" w:hAnsi="Arial" w:cs="Arial"/>
          <w:b/>
          <w:bCs/>
          <w:color w:val="000000"/>
          <w:sz w:val="20"/>
          <w:szCs w:val="20"/>
        </w:rPr>
        <w:t>AZD</w:t>
      </w:r>
      <w:r w:rsidR="00456377" w:rsidRPr="007F493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7442</w:t>
      </w:r>
      <w:r w:rsidR="00456377" w:rsidRPr="007F493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для лікування </w:t>
      </w:r>
      <w:r w:rsidR="00456377" w:rsidRPr="007F4930">
        <w:rPr>
          <w:rFonts w:ascii="Arial" w:hAnsi="Arial" w:cs="Arial"/>
          <w:bCs/>
          <w:color w:val="000000"/>
          <w:sz w:val="20"/>
          <w:szCs w:val="20"/>
        </w:rPr>
        <w:t>COVID</w:t>
      </w:r>
      <w:r w:rsidR="00456377" w:rsidRPr="007F493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-19 у дорослих пацієнтів, що не потребують госпіталізації», код дослідження </w:t>
      </w:r>
      <w:r w:rsidR="00456377" w:rsidRPr="007F4930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="00456377" w:rsidRPr="007F493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8851</w:t>
      </w:r>
      <w:r w:rsidR="00456377" w:rsidRPr="007F4930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="00456377" w:rsidRPr="007F493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00001</w:t>
      </w:r>
      <w:r w:rsidR="00456377" w:rsidRPr="007F493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версія 7.0 від 05 липня 2021 року; спонсор - </w:t>
      </w:r>
      <w:r w:rsidR="00456377" w:rsidRPr="007F4930">
        <w:rPr>
          <w:rFonts w:ascii="Arial" w:hAnsi="Arial" w:cs="Arial"/>
          <w:bCs/>
          <w:color w:val="000000"/>
          <w:sz w:val="20"/>
          <w:szCs w:val="20"/>
        </w:rPr>
        <w:t>AstraZeneca</w:t>
      </w:r>
      <w:r w:rsidR="00456377" w:rsidRPr="007F493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="00456377" w:rsidRPr="007F4930">
        <w:rPr>
          <w:rFonts w:ascii="Arial" w:hAnsi="Arial" w:cs="Arial"/>
          <w:bCs/>
          <w:color w:val="000000"/>
          <w:sz w:val="20"/>
          <w:szCs w:val="20"/>
        </w:rPr>
        <w:t>AB</w:t>
      </w:r>
      <w:r w:rsidR="00456377" w:rsidRPr="007F493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</w:t>
      </w:r>
      <w:r w:rsidR="00456377" w:rsidRPr="007F4930">
        <w:rPr>
          <w:rFonts w:ascii="Arial" w:hAnsi="Arial" w:cs="Arial"/>
          <w:bCs/>
          <w:color w:val="000000"/>
          <w:sz w:val="20"/>
          <w:szCs w:val="20"/>
        </w:rPr>
        <w:t>Sweden</w:t>
      </w:r>
    </w:p>
    <w:p w:rsidR="00456377" w:rsidRDefault="00456377" w:rsidP="00456377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5053D0" w:rsidRPr="00AE15F4" w:rsidRDefault="005053D0" w:rsidP="00AE15F4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p w:rsidR="000A3C26" w:rsidRPr="00AE15F4" w:rsidRDefault="000A3C26" w:rsidP="000A3C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sectPr w:rsidR="000A3C26" w:rsidRPr="00AE15F4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456377" w:rsidRPr="00456377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0A6274"/>
    <w:rsid w:val="000D0A06"/>
    <w:rsid w:val="001718D1"/>
    <w:rsid w:val="00264782"/>
    <w:rsid w:val="0028521F"/>
    <w:rsid w:val="002C74A7"/>
    <w:rsid w:val="003E3998"/>
    <w:rsid w:val="00447E56"/>
    <w:rsid w:val="004522C5"/>
    <w:rsid w:val="00456377"/>
    <w:rsid w:val="004E103E"/>
    <w:rsid w:val="005053D0"/>
    <w:rsid w:val="005776D0"/>
    <w:rsid w:val="00631C58"/>
    <w:rsid w:val="00653843"/>
    <w:rsid w:val="006C0965"/>
    <w:rsid w:val="006D0BB3"/>
    <w:rsid w:val="00775021"/>
    <w:rsid w:val="00782BCF"/>
    <w:rsid w:val="007B3CAE"/>
    <w:rsid w:val="00857438"/>
    <w:rsid w:val="00860E56"/>
    <w:rsid w:val="008B72C3"/>
    <w:rsid w:val="008D5649"/>
    <w:rsid w:val="00920E39"/>
    <w:rsid w:val="00946E51"/>
    <w:rsid w:val="00995E0C"/>
    <w:rsid w:val="00A52E53"/>
    <w:rsid w:val="00A8610F"/>
    <w:rsid w:val="00A969E4"/>
    <w:rsid w:val="00AE15F4"/>
    <w:rsid w:val="00B14E9A"/>
    <w:rsid w:val="00B2031E"/>
    <w:rsid w:val="00BD29BF"/>
    <w:rsid w:val="00BE41C4"/>
    <w:rsid w:val="00D207FF"/>
    <w:rsid w:val="00D7413F"/>
    <w:rsid w:val="00D931BF"/>
    <w:rsid w:val="00DA48B2"/>
    <w:rsid w:val="00DD25BE"/>
    <w:rsid w:val="00DE62FA"/>
    <w:rsid w:val="00DF595A"/>
    <w:rsid w:val="00FB0DE7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1E4AABB6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0A6274"/>
    <w:pPr>
      <w:jc w:val="center"/>
    </w:pPr>
    <w:rPr>
      <w:rFonts w:eastAsiaTheme="minorEastAsia"/>
    </w:rPr>
  </w:style>
  <w:style w:type="paragraph" w:customStyle="1" w:styleId="cs8dfe8bac">
    <w:name w:val="cs8dfe8bac"/>
    <w:basedOn w:val="a"/>
    <w:rsid w:val="000A6274"/>
    <w:rPr>
      <w:rFonts w:eastAsiaTheme="minorEastAsia"/>
    </w:rPr>
  </w:style>
  <w:style w:type="paragraph" w:customStyle="1" w:styleId="csa0f16d57">
    <w:name w:val="csa0f16d57"/>
    <w:basedOn w:val="a"/>
    <w:rsid w:val="000A6274"/>
    <w:pPr>
      <w:jc w:val="both"/>
    </w:pPr>
    <w:rPr>
      <w:rFonts w:eastAsiaTheme="minorEastAsia"/>
    </w:rPr>
  </w:style>
  <w:style w:type="character" w:customStyle="1" w:styleId="cs7d567a251">
    <w:name w:val="cs7d567a251"/>
    <w:basedOn w:val="a0"/>
    <w:rsid w:val="000A627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0D0A0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">
    <w:name w:val="csb3e8c9cf1"/>
    <w:basedOn w:val="a0"/>
    <w:rsid w:val="000D0A0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6">
    <w:name w:val="cs80d9435b6"/>
    <w:basedOn w:val="a0"/>
    <w:rsid w:val="00A52E53"/>
  </w:style>
  <w:style w:type="character" w:customStyle="1" w:styleId="cs9b006266">
    <w:name w:val="cs9b006266"/>
    <w:basedOn w:val="a0"/>
    <w:rsid w:val="00A52E5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sid w:val="00A52E5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09ECB-6B07-407C-AC82-5FB55020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45</cp:revision>
  <cp:lastPrinted>2022-02-18T07:44:00Z</cp:lastPrinted>
  <dcterms:created xsi:type="dcterms:W3CDTF">2021-11-16T09:27:00Z</dcterms:created>
  <dcterms:modified xsi:type="dcterms:W3CDTF">2022-05-03T07:55:00Z</dcterms:modified>
</cp:coreProperties>
</file>