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2" w:rsidRDefault="00F72F32" w:rsidP="00F72F32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F72F32" w:rsidRDefault="00F72F32" w:rsidP="00F72F32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F72F32" w:rsidRDefault="00F72F32" w:rsidP="00F72F32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профілактики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озглянутих на </w:t>
      </w:r>
      <w:r w:rsidR="002D1642">
        <w:rPr>
          <w:rFonts w:ascii="Arial" w:hAnsi="Arial" w:cs="Arial"/>
          <w:b/>
          <w:bCs/>
          <w:sz w:val="20"/>
          <w:szCs w:val="20"/>
          <w:lang w:val="uk-UA"/>
        </w:rPr>
        <w:t>засіданні НТР № 24/COVID-19 від 15.09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F72F32" w:rsidRDefault="00F72F32" w:rsidP="00B2471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F7E68" w:rsidRDefault="005F7E68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D1642" w:rsidRPr="002D1642" w:rsidRDefault="00F72F32" w:rsidP="002D1642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2D1642">
        <w:rPr>
          <w:rStyle w:val="cs9b006261"/>
          <w:lang w:val="uk-UA"/>
        </w:rPr>
        <w:t xml:space="preserve">Оновлений протокол клінічного дослідження ADG20 </w:t>
      </w:r>
      <w:r w:rsidR="002D1642">
        <w:rPr>
          <w:rStyle w:val="cs675eba11"/>
          <w:lang w:val="uk-UA"/>
        </w:rPr>
        <w:t>‐</w:t>
      </w:r>
      <w:r w:rsidR="002D1642">
        <w:rPr>
          <w:rStyle w:val="cs9b006261"/>
          <w:lang w:val="uk-UA"/>
        </w:rPr>
        <w:t xml:space="preserve"> PREV </w:t>
      </w:r>
      <w:r w:rsidR="002D1642">
        <w:rPr>
          <w:rStyle w:val="cs675eba11"/>
          <w:lang w:val="uk-UA"/>
        </w:rPr>
        <w:t>‐</w:t>
      </w:r>
      <w:r w:rsidR="002D1642">
        <w:rPr>
          <w:rStyle w:val="cs9b006261"/>
          <w:lang w:val="uk-UA"/>
        </w:rPr>
        <w:t xml:space="preserve"> 001, версія 6.0 від 05 серпня 2022 р., англійською мовою; Брошура дослідника </w:t>
      </w:r>
      <w:proofErr w:type="spellStart"/>
      <w:r w:rsidR="002D1642">
        <w:rPr>
          <w:rStyle w:val="cs9b006261"/>
          <w:lang w:val="uk-UA"/>
        </w:rPr>
        <w:t>Aдінтревімаб</w:t>
      </w:r>
      <w:proofErr w:type="spellEnd"/>
      <w:r w:rsidR="002D1642">
        <w:rPr>
          <w:rStyle w:val="cs9b006261"/>
          <w:lang w:val="uk-UA"/>
        </w:rPr>
        <w:t xml:space="preserve"> (ADG20), версія 8, від 22 липня 2022 року, англійською мовою; Залучення додаткової описової міжнародної непатентованої назви </w:t>
      </w:r>
      <w:proofErr w:type="spellStart"/>
      <w:r w:rsidR="002D1642">
        <w:rPr>
          <w:rStyle w:val="cs9b006261"/>
          <w:lang w:val="uk-UA"/>
        </w:rPr>
        <w:t>Aдінтревімаб</w:t>
      </w:r>
      <w:proofErr w:type="spellEnd"/>
      <w:r w:rsidR="002D1642">
        <w:rPr>
          <w:rStyle w:val="cs9b006261"/>
          <w:lang w:val="uk-UA"/>
        </w:rPr>
        <w:t xml:space="preserve"> (</w:t>
      </w:r>
      <w:proofErr w:type="spellStart"/>
      <w:r w:rsidR="002D1642">
        <w:rPr>
          <w:rStyle w:val="cs9b006261"/>
          <w:lang w:val="uk-UA"/>
        </w:rPr>
        <w:t>Adintrevimab</w:t>
      </w:r>
      <w:proofErr w:type="spellEnd"/>
      <w:r w:rsidR="002D1642">
        <w:rPr>
          <w:rStyle w:val="cs9b006261"/>
          <w:lang w:val="uk-UA"/>
        </w:rPr>
        <w:t xml:space="preserve">) для досліджуваного лікарського засобу ADG20; Лист: Шановний учасник дослідження EVADE, від 08 серпня 2022 року, англійською та українською мовами; Майбутні оновлення платформи </w:t>
      </w:r>
      <w:proofErr w:type="spellStart"/>
      <w:r w:rsidR="002D1642">
        <w:rPr>
          <w:rStyle w:val="cs9b006261"/>
          <w:lang w:val="uk-UA"/>
        </w:rPr>
        <w:t>Science</w:t>
      </w:r>
      <w:proofErr w:type="spellEnd"/>
      <w:r w:rsidR="002D1642">
        <w:rPr>
          <w:rStyle w:val="cs9b006261"/>
          <w:lang w:val="uk-UA"/>
        </w:rPr>
        <w:t xml:space="preserve"> 37 для учасників, оновлення версія 1.1, перегляд від 17 травня 2022 року, українською мовою; Зміна місця проведення клінічного випробування</w:t>
      </w:r>
      <w:r w:rsidR="002D1642">
        <w:rPr>
          <w:rStyle w:val="cs9f0a40401"/>
          <w:lang w:val="uk-UA"/>
        </w:rPr>
        <w:t xml:space="preserve"> до протоколу клінічного випробування «Фаза 2/3, </w:t>
      </w:r>
      <w:proofErr w:type="spellStart"/>
      <w:r w:rsidR="002D1642">
        <w:rPr>
          <w:rStyle w:val="cs9f0a40401"/>
          <w:lang w:val="uk-UA"/>
        </w:rPr>
        <w:t>рандомізоване</w:t>
      </w:r>
      <w:proofErr w:type="spellEnd"/>
      <w:r w:rsidR="002D1642">
        <w:rPr>
          <w:rStyle w:val="cs9f0a40401"/>
          <w:lang w:val="uk-UA"/>
        </w:rPr>
        <w:t xml:space="preserve">, подвійне сліпе, плацебо контрольоване дослідження для оцінки ефективності та безпечності застосування препарату </w:t>
      </w:r>
      <w:r w:rsidR="002D1642">
        <w:rPr>
          <w:rStyle w:val="cs9b006261"/>
          <w:lang w:val="uk-UA"/>
        </w:rPr>
        <w:t>ADG20</w:t>
      </w:r>
      <w:r w:rsidR="002D1642">
        <w:rPr>
          <w:rStyle w:val="cs9f0a40401"/>
          <w:lang w:val="uk-UA"/>
        </w:rPr>
        <w:t xml:space="preserve"> для профілактики COVID 19», код дослідження </w:t>
      </w:r>
      <w:r w:rsidR="002D1642">
        <w:rPr>
          <w:rStyle w:val="cs9b006261"/>
          <w:lang w:val="uk-UA"/>
        </w:rPr>
        <w:t>ADG20-PREV-001</w:t>
      </w:r>
      <w:r w:rsidR="002D1642">
        <w:rPr>
          <w:rStyle w:val="cs9f0a40401"/>
          <w:lang w:val="uk-UA"/>
        </w:rPr>
        <w:t xml:space="preserve">, версія 3.0 від 11 червня 2021 р.; спонсор - «Адажіо </w:t>
      </w:r>
      <w:proofErr w:type="spellStart"/>
      <w:r w:rsidR="002D1642">
        <w:rPr>
          <w:rStyle w:val="cs9f0a40401"/>
          <w:lang w:val="uk-UA"/>
        </w:rPr>
        <w:t>Терапьютікс</w:t>
      </w:r>
      <w:proofErr w:type="spellEnd"/>
      <w:r w:rsidR="002D1642">
        <w:rPr>
          <w:rStyle w:val="cs9f0a40401"/>
          <w:lang w:val="uk-UA"/>
        </w:rPr>
        <w:t>, Інк.» [</w:t>
      </w:r>
      <w:proofErr w:type="spellStart"/>
      <w:r w:rsidR="002D1642">
        <w:rPr>
          <w:rStyle w:val="cs9f0a40401"/>
          <w:lang w:val="uk-UA"/>
        </w:rPr>
        <w:t>Adagio</w:t>
      </w:r>
      <w:proofErr w:type="spellEnd"/>
      <w:r w:rsidR="002D1642">
        <w:rPr>
          <w:rStyle w:val="cs9f0a40401"/>
          <w:lang w:val="uk-UA"/>
        </w:rPr>
        <w:t xml:space="preserve"> </w:t>
      </w:r>
      <w:proofErr w:type="spellStart"/>
      <w:r w:rsidR="002D1642">
        <w:rPr>
          <w:rStyle w:val="cs9f0a40401"/>
          <w:lang w:val="uk-UA"/>
        </w:rPr>
        <w:t>Therapeutics</w:t>
      </w:r>
      <w:proofErr w:type="spellEnd"/>
      <w:r w:rsidR="002D1642">
        <w:rPr>
          <w:rStyle w:val="cs9f0a40401"/>
          <w:lang w:val="uk-UA"/>
        </w:rPr>
        <w:t xml:space="preserve">, </w:t>
      </w:r>
      <w:proofErr w:type="spellStart"/>
      <w:r w:rsidR="002D1642">
        <w:rPr>
          <w:rStyle w:val="cs9f0a40401"/>
          <w:lang w:val="uk-UA"/>
        </w:rPr>
        <w:t>Inc</w:t>
      </w:r>
      <w:proofErr w:type="spellEnd"/>
      <w:r w:rsidR="002D1642">
        <w:rPr>
          <w:rStyle w:val="cs9f0a40401"/>
          <w:lang w:val="uk-UA"/>
        </w:rPr>
        <w:t>.], USA</w:t>
      </w:r>
    </w:p>
    <w:p w:rsidR="002D1642" w:rsidRDefault="002D1642" w:rsidP="002D164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2D1642" w:rsidRPr="002D1642" w:rsidRDefault="002D1642" w:rsidP="002D1642">
      <w:pPr>
        <w:pStyle w:val="cs80d9435b"/>
        <w:rPr>
          <w:lang w:val="uk-UA"/>
        </w:rPr>
      </w:pPr>
      <w:r>
        <w:rPr>
          <w:rStyle w:val="cs9f0a40401"/>
          <w:lang w:val="uk-UA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4864"/>
      </w:tblGrid>
      <w:tr w:rsidR="002D1642" w:rsidTr="002D1642">
        <w:trPr>
          <w:trHeight w:val="213"/>
        </w:trPr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642" w:rsidRDefault="002D1642" w:rsidP="00D66405">
            <w:pPr>
              <w:pStyle w:val="cs2e86d3a6"/>
            </w:pPr>
            <w:r>
              <w:rPr>
                <w:rStyle w:val="cs9f0a40401"/>
              </w:rPr>
              <w:t>БУЛО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642" w:rsidRDefault="002D1642" w:rsidP="00D66405">
            <w:pPr>
              <w:pStyle w:val="cs2e86d3a6"/>
            </w:pPr>
            <w:r>
              <w:rPr>
                <w:rStyle w:val="cs9f0a40401"/>
              </w:rPr>
              <w:t>СТАЛО</w:t>
            </w:r>
          </w:p>
        </w:tc>
      </w:tr>
      <w:tr w:rsidR="002D1642" w:rsidRPr="002D1642" w:rsidTr="002D1642">
        <w:trPr>
          <w:trHeight w:val="213"/>
        </w:trPr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642" w:rsidRPr="006B0C12" w:rsidRDefault="002D1642" w:rsidP="00D66405">
            <w:pPr>
              <w:pStyle w:val="cs95e872d0"/>
              <w:rPr>
                <w:lang w:val="ru-RU"/>
              </w:rPr>
            </w:pPr>
            <w:r w:rsidRPr="006B0C12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6B0C12">
              <w:rPr>
                <w:rStyle w:val="cs9f0a40401"/>
                <w:lang w:val="ru-RU"/>
              </w:rPr>
              <w:t>Нішкумай</w:t>
            </w:r>
            <w:proofErr w:type="spellEnd"/>
            <w:r w:rsidRPr="006B0C12">
              <w:rPr>
                <w:rStyle w:val="cs9f0a40401"/>
                <w:lang w:val="ru-RU"/>
              </w:rPr>
              <w:t xml:space="preserve"> О.І. </w:t>
            </w:r>
          </w:p>
          <w:p w:rsidR="002D1642" w:rsidRPr="006B0C12" w:rsidRDefault="002D1642" w:rsidP="00D66405">
            <w:pPr>
              <w:pStyle w:val="cs80d9435b"/>
              <w:rPr>
                <w:lang w:val="ru-RU"/>
              </w:rPr>
            </w:pPr>
            <w:proofErr w:type="spellStart"/>
            <w:r w:rsidRPr="006B0C12">
              <w:rPr>
                <w:rStyle w:val="cs9f0a40401"/>
                <w:b/>
                <w:lang w:val="ru-RU"/>
              </w:rPr>
              <w:t>Медичний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центр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товариства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з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обмеженою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відповідальністю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«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Гармонія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краси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»,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відділення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клінічних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випробувань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>,</w:t>
            </w:r>
            <w:r w:rsidRPr="006B0C12">
              <w:rPr>
                <w:rStyle w:val="cs9f0a40401"/>
                <w:lang w:val="ru-RU"/>
              </w:rPr>
              <w:t xml:space="preserve"> м. </w:t>
            </w:r>
            <w:proofErr w:type="spellStart"/>
            <w:r w:rsidRPr="006B0C12">
              <w:rPr>
                <w:rStyle w:val="cs9f0a40401"/>
                <w:lang w:val="ru-RU"/>
              </w:rPr>
              <w:t>Київ</w:t>
            </w:r>
            <w:proofErr w:type="spellEnd"/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642" w:rsidRPr="006B0C12" w:rsidRDefault="002D1642" w:rsidP="00D66405">
            <w:pPr>
              <w:pStyle w:val="cs95e872d0"/>
              <w:rPr>
                <w:lang w:val="ru-RU"/>
              </w:rPr>
            </w:pPr>
            <w:r w:rsidRPr="006B0C12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6B0C12">
              <w:rPr>
                <w:rStyle w:val="cs9f0a40401"/>
                <w:lang w:val="ru-RU"/>
              </w:rPr>
              <w:t>Нішкумай</w:t>
            </w:r>
            <w:proofErr w:type="spellEnd"/>
            <w:r w:rsidRPr="006B0C12">
              <w:rPr>
                <w:rStyle w:val="cs9f0a40401"/>
                <w:lang w:val="ru-RU"/>
              </w:rPr>
              <w:t xml:space="preserve"> О.І.</w:t>
            </w:r>
          </w:p>
          <w:p w:rsidR="002D1642" w:rsidRPr="006B0C12" w:rsidRDefault="002D1642" w:rsidP="00D66405">
            <w:pPr>
              <w:pStyle w:val="cs80d9435b"/>
              <w:rPr>
                <w:lang w:val="ru-RU"/>
              </w:rPr>
            </w:pPr>
            <w:proofErr w:type="spellStart"/>
            <w:r w:rsidRPr="006B0C12">
              <w:rPr>
                <w:rStyle w:val="cs9f0a40401"/>
                <w:b/>
                <w:lang w:val="ru-RU"/>
              </w:rPr>
              <w:t>Медичний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центр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товариства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з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обмеженою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відповідальністю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«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Аренсія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Експлораторі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Медісін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»,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відділ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клінічних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 xml:space="preserve"> </w:t>
            </w:r>
            <w:proofErr w:type="spellStart"/>
            <w:r w:rsidRPr="006B0C12">
              <w:rPr>
                <w:rStyle w:val="cs9f0a40401"/>
                <w:b/>
                <w:lang w:val="ru-RU"/>
              </w:rPr>
              <w:t>досліджень</w:t>
            </w:r>
            <w:proofErr w:type="spellEnd"/>
            <w:r w:rsidRPr="006B0C12">
              <w:rPr>
                <w:rStyle w:val="cs9f0a40401"/>
                <w:b/>
                <w:lang w:val="ru-RU"/>
              </w:rPr>
              <w:t>,</w:t>
            </w:r>
            <w:r w:rsidRPr="006B0C12">
              <w:rPr>
                <w:rStyle w:val="cs9f0a40401"/>
                <w:lang w:val="ru-RU"/>
              </w:rPr>
              <w:t xml:space="preserve"> м. </w:t>
            </w:r>
            <w:proofErr w:type="spellStart"/>
            <w:r w:rsidRPr="006B0C12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</w:tbl>
    <w:p w:rsidR="002D1642" w:rsidRDefault="002D1642" w:rsidP="002D1642">
      <w:pPr>
        <w:pStyle w:val="cs80d9435b"/>
        <w:rPr>
          <w:lang w:val="uk-UA"/>
        </w:rPr>
      </w:pPr>
      <w:r>
        <w:rPr>
          <w:rStyle w:val="cs9f0a40401"/>
          <w:lang w:val="uk-UA"/>
        </w:rPr>
        <w:t> </w:t>
      </w:r>
    </w:p>
    <w:p w:rsidR="002D1642" w:rsidRDefault="002D1642" w:rsidP="002D1642">
      <w:pPr>
        <w:ind w:left="360"/>
        <w:jc w:val="both"/>
        <w:rPr>
          <w:rFonts w:ascii="Arial" w:hAnsi="Arial" w:cs="Arial"/>
          <w:sz w:val="20"/>
          <w:szCs w:val="20"/>
          <w:lang w:val="uk-UA"/>
        </w:rPr>
      </w:pPr>
    </w:p>
    <w:p w:rsidR="005F7E68" w:rsidRPr="002D1642" w:rsidRDefault="005F7E68" w:rsidP="00C11B5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F7E68" w:rsidRPr="00C11B56" w:rsidRDefault="005F7E6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F7E68" w:rsidRPr="00C11B56" w:rsidRDefault="005F7E68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5F7E68" w:rsidRPr="00B2471A" w:rsidRDefault="005F7E6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F7E68" w:rsidRPr="00B2471A" w:rsidRDefault="005F7E68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5F7E68" w:rsidRPr="00B247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68" w:rsidRDefault="0059612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F7E68" w:rsidRDefault="0059612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9612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D1642" w:rsidRPr="002D164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68" w:rsidRDefault="0059612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F7E68" w:rsidRDefault="0059612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74"/>
    <w:rsid w:val="002D1642"/>
    <w:rsid w:val="00596121"/>
    <w:rsid w:val="005F7E68"/>
    <w:rsid w:val="00615B74"/>
    <w:rsid w:val="00B2471A"/>
    <w:rsid w:val="00C11B56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F77ED49"/>
  <w15:chartTrackingRefBased/>
  <w15:docId w15:val="{1EF13E78-AF58-4F80-B0A5-BF3DB31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B2471A"/>
    <w:pPr>
      <w:ind w:left="720"/>
      <w:contextualSpacing/>
    </w:pPr>
  </w:style>
  <w:style w:type="paragraph" w:customStyle="1" w:styleId="cs2e86d3a6">
    <w:name w:val="cs2e86d3a6"/>
    <w:basedOn w:val="a"/>
    <w:rsid w:val="002D1642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sid w:val="002D1642"/>
    <w:rPr>
      <w:rFonts w:eastAsiaTheme="minorEastAsia"/>
    </w:rPr>
  </w:style>
  <w:style w:type="character" w:customStyle="1" w:styleId="cs675eba11">
    <w:name w:val="cs675eba11"/>
    <w:basedOn w:val="a0"/>
    <w:rsid w:val="002D1642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2D1642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3C44-0147-49AB-BDF4-D8028B8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6</cp:revision>
  <cp:lastPrinted>2014-04-25T09:08:00Z</cp:lastPrinted>
  <dcterms:created xsi:type="dcterms:W3CDTF">2022-08-10T09:30:00Z</dcterms:created>
  <dcterms:modified xsi:type="dcterms:W3CDTF">2022-09-15T05:55:00Z</dcterms:modified>
</cp:coreProperties>
</file>