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817" w:rsidRDefault="00F53817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FC01AB" w:rsidRDefault="00FC01AB" w:rsidP="00FC01AB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Додаток  </w:t>
      </w:r>
    </w:p>
    <w:p w:rsidR="00FC01AB" w:rsidRDefault="00FC01AB" w:rsidP="00FC01AB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FC01AB" w:rsidRDefault="00FC01AB" w:rsidP="00FC01AB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DC56F2">
        <w:rPr>
          <w:rFonts w:ascii="Arial" w:hAnsi="Arial" w:cs="Arial"/>
          <w:b/>
          <w:bCs/>
          <w:sz w:val="20"/>
          <w:szCs w:val="20"/>
          <w:lang w:val="uk-UA"/>
        </w:rPr>
        <w:t>«Перелік протоколів клінічних вип</w:t>
      </w:r>
      <w:r>
        <w:rPr>
          <w:rFonts w:ascii="Arial" w:hAnsi="Arial" w:cs="Arial"/>
          <w:b/>
          <w:bCs/>
          <w:sz w:val="20"/>
          <w:szCs w:val="20"/>
          <w:lang w:val="uk-UA"/>
        </w:rPr>
        <w:t>робувань лікарських засобів для лікування</w:t>
      </w:r>
      <w:r w:rsidRPr="00DC56F2">
        <w:rPr>
          <w:rFonts w:ascii="Arial" w:hAnsi="Arial" w:cs="Arial"/>
          <w:b/>
          <w:bCs/>
          <w:sz w:val="20"/>
          <w:szCs w:val="20"/>
          <w:lang w:val="uk-UA"/>
        </w:rPr>
        <w:t xml:space="preserve"> </w:t>
      </w:r>
      <w:proofErr w:type="spellStart"/>
      <w:r w:rsidRPr="00DC56F2">
        <w:rPr>
          <w:rFonts w:ascii="Arial" w:hAnsi="Arial" w:cs="Arial"/>
          <w:b/>
          <w:bCs/>
          <w:sz w:val="20"/>
          <w:szCs w:val="20"/>
          <w:lang w:val="uk-UA"/>
        </w:rPr>
        <w:t>коронавірусної</w:t>
      </w:r>
      <w:proofErr w:type="spellEnd"/>
      <w:r w:rsidRPr="00DC56F2">
        <w:rPr>
          <w:rFonts w:ascii="Arial" w:hAnsi="Arial" w:cs="Arial"/>
          <w:b/>
          <w:bCs/>
          <w:sz w:val="20"/>
          <w:szCs w:val="20"/>
          <w:lang w:val="uk-UA"/>
        </w:rPr>
        <w:t xml:space="preserve"> хвороби (COVID-19) в Україні, р</w:t>
      </w:r>
      <w:r>
        <w:rPr>
          <w:rFonts w:ascii="Arial" w:hAnsi="Arial" w:cs="Arial"/>
          <w:b/>
          <w:bCs/>
          <w:sz w:val="20"/>
          <w:szCs w:val="20"/>
          <w:lang w:val="uk-UA"/>
        </w:rPr>
        <w:t>озглянутих на засіданні НЕР № 02</w:t>
      </w:r>
      <w:r w:rsidRPr="00DC56F2">
        <w:rPr>
          <w:rFonts w:ascii="Arial" w:hAnsi="Arial" w:cs="Arial"/>
          <w:b/>
          <w:bCs/>
          <w:sz w:val="20"/>
          <w:szCs w:val="20"/>
          <w:lang w:val="uk-UA"/>
        </w:rPr>
        <w:t xml:space="preserve">/ COVID-19 від </w:t>
      </w:r>
      <w:r>
        <w:rPr>
          <w:rFonts w:ascii="Arial" w:hAnsi="Arial" w:cs="Arial"/>
          <w:b/>
          <w:bCs/>
          <w:sz w:val="20"/>
          <w:szCs w:val="20"/>
          <w:lang w:val="uk-UA"/>
        </w:rPr>
        <w:t>09.03.2023</w:t>
      </w:r>
      <w:r w:rsidRPr="00DC56F2">
        <w:rPr>
          <w:rFonts w:ascii="Arial" w:hAnsi="Arial" w:cs="Arial"/>
          <w:b/>
          <w:bCs/>
          <w:sz w:val="20"/>
          <w:szCs w:val="20"/>
          <w:lang w:val="uk-UA"/>
        </w:rPr>
        <w:t>, знято з розгляду за бажанням заявника.»</w:t>
      </w:r>
    </w:p>
    <w:p w:rsidR="00FC01AB" w:rsidRPr="00DC56F2" w:rsidRDefault="00FC01AB" w:rsidP="00FC01AB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</w:p>
    <w:p w:rsidR="00F53817" w:rsidRDefault="00154B8F" w:rsidP="00154B8F">
      <w:pPr>
        <w:jc w:val="both"/>
        <w:rPr>
          <w:rStyle w:val="cs80d9435b1"/>
          <w:sz w:val="20"/>
          <w:szCs w:val="20"/>
          <w:lang w:val="uk-UA"/>
        </w:rPr>
      </w:pPr>
      <w:r w:rsidRPr="00154B8F">
        <w:rPr>
          <w:rStyle w:val="csa16174ba1"/>
          <w:b/>
          <w:lang w:val="uk-UA"/>
        </w:rPr>
        <w:t>1.</w:t>
      </w:r>
      <w:r>
        <w:rPr>
          <w:rStyle w:val="csa16174ba1"/>
          <w:lang w:val="uk-UA"/>
        </w:rPr>
        <w:t xml:space="preserve"> </w:t>
      </w:r>
      <w:r w:rsidR="009E6151">
        <w:rPr>
          <w:rStyle w:val="csa16174ba1"/>
          <w:lang w:val="uk-UA"/>
        </w:rPr>
        <w:t>«</w:t>
      </w:r>
      <w:proofErr w:type="spellStart"/>
      <w:r w:rsidR="009E6151">
        <w:rPr>
          <w:rStyle w:val="csa16174ba1"/>
          <w:lang w:val="uk-UA"/>
        </w:rPr>
        <w:t>Багатоцентрове</w:t>
      </w:r>
      <w:proofErr w:type="spellEnd"/>
      <w:r w:rsidR="009E6151">
        <w:rPr>
          <w:rStyle w:val="csa16174ba1"/>
          <w:lang w:val="uk-UA"/>
        </w:rPr>
        <w:t xml:space="preserve"> </w:t>
      </w:r>
      <w:proofErr w:type="spellStart"/>
      <w:r w:rsidR="009E6151">
        <w:rPr>
          <w:rStyle w:val="csa16174ba1"/>
          <w:lang w:val="uk-UA"/>
        </w:rPr>
        <w:t>рандомізоване</w:t>
      </w:r>
      <w:proofErr w:type="spellEnd"/>
      <w:r w:rsidR="009E6151">
        <w:rPr>
          <w:rStyle w:val="csa16174ba1"/>
          <w:lang w:val="uk-UA"/>
        </w:rPr>
        <w:t xml:space="preserve"> подвійне сліпе плацебо-контрольоване дослідження з оцінки ефективності та безпеки </w:t>
      </w:r>
      <w:r w:rsidR="009E6151">
        <w:rPr>
          <w:rStyle w:val="cs5e98e9301"/>
          <w:lang w:val="uk-UA"/>
        </w:rPr>
        <w:t>M</w:t>
      </w:r>
      <w:r w:rsidR="009E6151">
        <w:rPr>
          <w:rStyle w:val="csa16174ba1"/>
          <w:lang w:val="uk-UA"/>
        </w:rPr>
        <w:t xml:space="preserve"> капсул 148 мг та </w:t>
      </w:r>
      <w:r w:rsidR="009E6151">
        <w:rPr>
          <w:rStyle w:val="cs5e98e9301"/>
          <w:lang w:val="uk-UA"/>
        </w:rPr>
        <w:t>MAF</w:t>
      </w:r>
      <w:r w:rsidR="009E6151">
        <w:rPr>
          <w:rStyle w:val="csa16174ba1"/>
          <w:lang w:val="uk-UA"/>
        </w:rPr>
        <w:t xml:space="preserve"> капсул 148 мг на додаток до стандартної терапії (СТ) в порівнянні з плацебо плюс СТ при амбулаторному лікуванні пацієнтів з COVID-19 легкого та середнього ступеню тяжкості», код дослідження </w:t>
      </w:r>
      <w:proofErr w:type="spellStart"/>
      <w:r w:rsidR="009E6151">
        <w:rPr>
          <w:rStyle w:val="cs5e98e9301"/>
          <w:lang w:val="uk-UA"/>
        </w:rPr>
        <w:t>SaiSei</w:t>
      </w:r>
      <w:proofErr w:type="spellEnd"/>
      <w:r w:rsidR="009E6151">
        <w:rPr>
          <w:rStyle w:val="cs5e98e9301"/>
          <w:lang w:val="uk-UA"/>
        </w:rPr>
        <w:t xml:space="preserve"> COV 21/02</w:t>
      </w:r>
      <w:r w:rsidR="009E6151">
        <w:rPr>
          <w:rStyle w:val="csa16174ba1"/>
          <w:lang w:val="uk-UA"/>
        </w:rPr>
        <w:t xml:space="preserve">, версія 1.0 від 04 жовтня 2021 р., спонсор - </w:t>
      </w:r>
      <w:proofErr w:type="spellStart"/>
      <w:r w:rsidR="009E6151">
        <w:rPr>
          <w:rStyle w:val="csa16174ba1"/>
          <w:lang w:val="uk-UA"/>
        </w:rPr>
        <w:t>Сайсей</w:t>
      </w:r>
      <w:proofErr w:type="spellEnd"/>
      <w:r w:rsidR="009E6151">
        <w:rPr>
          <w:rStyle w:val="csa16174ba1"/>
          <w:lang w:val="uk-UA"/>
        </w:rPr>
        <w:t xml:space="preserve"> </w:t>
      </w:r>
      <w:proofErr w:type="spellStart"/>
      <w:r w:rsidR="009E6151">
        <w:rPr>
          <w:rStyle w:val="csa16174ba1"/>
          <w:lang w:val="uk-UA"/>
        </w:rPr>
        <w:t>Фарма</w:t>
      </w:r>
      <w:proofErr w:type="spellEnd"/>
      <w:r w:rsidR="009E6151">
        <w:rPr>
          <w:rStyle w:val="csa16174ba1"/>
          <w:lang w:val="uk-UA"/>
        </w:rPr>
        <w:t xml:space="preserve"> Ко., </w:t>
      </w:r>
      <w:proofErr w:type="spellStart"/>
      <w:r w:rsidR="009E6151">
        <w:rPr>
          <w:rStyle w:val="csa16174ba1"/>
          <w:lang w:val="uk-UA"/>
        </w:rPr>
        <w:t>Лтд</w:t>
      </w:r>
      <w:proofErr w:type="spellEnd"/>
      <w:r w:rsidR="009E6151">
        <w:rPr>
          <w:rStyle w:val="csa16174ba1"/>
          <w:lang w:val="uk-UA"/>
        </w:rPr>
        <w:t>., Японія</w:t>
      </w:r>
    </w:p>
    <w:p w:rsidR="00F53817" w:rsidRPr="00A30720" w:rsidRDefault="009E6151">
      <w:pPr>
        <w:pStyle w:val="cs80d9435b"/>
        <w:rPr>
          <w:lang w:val="ru-RU"/>
        </w:rPr>
      </w:pPr>
      <w:r>
        <w:rPr>
          <w:rStyle w:val="csa16174ba1"/>
          <w:lang w:val="uk-UA"/>
        </w:rPr>
        <w:t>Фаза - II/III</w:t>
      </w:r>
    </w:p>
    <w:p w:rsidR="00F53817" w:rsidRDefault="009E6151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  <w:r>
        <w:rPr>
          <w:rStyle w:val="csa16174ba1"/>
          <w:lang w:val="uk-UA"/>
        </w:rPr>
        <w:t xml:space="preserve">Заявник - </w:t>
      </w:r>
      <w:proofErr w:type="spellStart"/>
      <w:r>
        <w:rPr>
          <w:rStyle w:val="csa16174ba1"/>
          <w:lang w:val="uk-UA"/>
        </w:rPr>
        <w:t>Сайсей</w:t>
      </w:r>
      <w:proofErr w:type="spellEnd"/>
      <w:r>
        <w:rPr>
          <w:rStyle w:val="csa16174ba1"/>
          <w:lang w:val="uk-UA"/>
        </w:rPr>
        <w:t xml:space="preserve"> </w:t>
      </w:r>
      <w:proofErr w:type="spellStart"/>
      <w:r>
        <w:rPr>
          <w:rStyle w:val="csa16174ba1"/>
          <w:lang w:val="uk-UA"/>
        </w:rPr>
        <w:t>Фарма</w:t>
      </w:r>
      <w:proofErr w:type="spellEnd"/>
      <w:r>
        <w:rPr>
          <w:rStyle w:val="csa16174ba1"/>
          <w:lang w:val="uk-UA"/>
        </w:rPr>
        <w:t xml:space="preserve"> Ко., </w:t>
      </w:r>
      <w:proofErr w:type="spellStart"/>
      <w:r>
        <w:rPr>
          <w:rStyle w:val="csa16174ba1"/>
          <w:lang w:val="uk-UA"/>
        </w:rPr>
        <w:t>Лтд</w:t>
      </w:r>
      <w:proofErr w:type="spellEnd"/>
      <w:r>
        <w:rPr>
          <w:rStyle w:val="csa16174ba1"/>
          <w:lang w:val="uk-UA"/>
        </w:rPr>
        <w:t>., Японія</w:t>
      </w:r>
    </w:p>
    <w:p w:rsidR="00F53817" w:rsidRDefault="009E6151" w:rsidP="00DA438C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  <w:r>
        <w:rPr>
          <w:rStyle w:val="csa16174ba1"/>
          <w:lang w:val="uk-UA"/>
        </w:rPr>
        <w:t> </w:t>
      </w:r>
      <w:r>
        <w:rPr>
          <w:rStyle w:val="cs5e98e9301"/>
          <w:lang w:val="uk-UA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9041"/>
      </w:tblGrid>
      <w:tr w:rsidR="00F53817" w:rsidRPr="00FC01AB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3817" w:rsidRDefault="009E6151">
            <w:pPr>
              <w:pStyle w:val="cs2e86d3a6"/>
            </w:pPr>
            <w:r>
              <w:rPr>
                <w:rStyle w:val="csa16174ba1"/>
              </w:rPr>
              <w:t>№ п/п</w:t>
            </w:r>
          </w:p>
        </w:tc>
        <w:tc>
          <w:tcPr>
            <w:tcW w:w="9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3817" w:rsidRPr="00A30720" w:rsidRDefault="009E6151">
            <w:pPr>
              <w:pStyle w:val="cs2e86d3a6"/>
              <w:rPr>
                <w:lang w:val="ru-RU"/>
              </w:rPr>
            </w:pPr>
            <w:r w:rsidRPr="00A30720">
              <w:rPr>
                <w:rStyle w:val="csa16174ba1"/>
                <w:lang w:val="ru-RU"/>
              </w:rPr>
              <w:t xml:space="preserve">П.І.Б. </w:t>
            </w:r>
            <w:proofErr w:type="spellStart"/>
            <w:r w:rsidRPr="00A30720">
              <w:rPr>
                <w:rStyle w:val="csa16174ba1"/>
                <w:lang w:val="ru-RU"/>
              </w:rPr>
              <w:t>відповідального</w:t>
            </w:r>
            <w:proofErr w:type="spellEnd"/>
            <w:r w:rsidRPr="00A30720">
              <w:rPr>
                <w:rStyle w:val="csa16174ba1"/>
                <w:lang w:val="ru-RU"/>
              </w:rPr>
              <w:t xml:space="preserve"> </w:t>
            </w:r>
            <w:proofErr w:type="spellStart"/>
            <w:r w:rsidRPr="00A30720">
              <w:rPr>
                <w:rStyle w:val="csa16174ba1"/>
                <w:lang w:val="ru-RU"/>
              </w:rPr>
              <w:t>дослідника</w:t>
            </w:r>
            <w:proofErr w:type="spellEnd"/>
            <w:r w:rsidRPr="00A30720">
              <w:rPr>
                <w:rStyle w:val="csa16174ba1"/>
                <w:lang w:val="ru-RU"/>
              </w:rPr>
              <w:t>,</w:t>
            </w:r>
          </w:p>
          <w:p w:rsidR="00F53817" w:rsidRPr="00A30720" w:rsidRDefault="009E6151">
            <w:pPr>
              <w:pStyle w:val="cs2e86d3a6"/>
              <w:rPr>
                <w:lang w:val="ru-RU"/>
              </w:rPr>
            </w:pPr>
            <w:r w:rsidRPr="00A30720">
              <w:rPr>
                <w:rStyle w:val="csa16174ba1"/>
                <w:lang w:val="ru-RU"/>
              </w:rPr>
              <w:t xml:space="preserve">Назва </w:t>
            </w:r>
            <w:proofErr w:type="spellStart"/>
            <w:r w:rsidRPr="00A30720">
              <w:rPr>
                <w:rStyle w:val="csa16174ba1"/>
                <w:lang w:val="ru-RU"/>
              </w:rPr>
              <w:t>місця</w:t>
            </w:r>
            <w:proofErr w:type="spellEnd"/>
            <w:r w:rsidRPr="00A30720">
              <w:rPr>
                <w:rStyle w:val="csa16174ba1"/>
                <w:lang w:val="ru-RU"/>
              </w:rPr>
              <w:t xml:space="preserve"> </w:t>
            </w:r>
            <w:proofErr w:type="spellStart"/>
            <w:r w:rsidRPr="00A30720">
              <w:rPr>
                <w:rStyle w:val="csa16174ba1"/>
                <w:lang w:val="ru-RU"/>
              </w:rPr>
              <w:t>проведення</w:t>
            </w:r>
            <w:proofErr w:type="spellEnd"/>
            <w:r w:rsidRPr="00A30720">
              <w:rPr>
                <w:rStyle w:val="csa16174ba1"/>
                <w:lang w:val="ru-RU"/>
              </w:rPr>
              <w:t xml:space="preserve"> </w:t>
            </w:r>
            <w:proofErr w:type="spellStart"/>
            <w:r w:rsidRPr="00A30720">
              <w:rPr>
                <w:rStyle w:val="csa16174ba1"/>
                <w:lang w:val="ru-RU"/>
              </w:rPr>
              <w:t>клінічного</w:t>
            </w:r>
            <w:proofErr w:type="spellEnd"/>
            <w:r w:rsidRPr="00A30720">
              <w:rPr>
                <w:rStyle w:val="csa16174ba1"/>
                <w:lang w:val="ru-RU"/>
              </w:rPr>
              <w:t xml:space="preserve"> </w:t>
            </w:r>
            <w:proofErr w:type="spellStart"/>
            <w:r w:rsidRPr="00A30720">
              <w:rPr>
                <w:rStyle w:val="csa16174ba1"/>
                <w:lang w:val="ru-RU"/>
              </w:rPr>
              <w:t>випробування</w:t>
            </w:r>
            <w:proofErr w:type="spellEnd"/>
          </w:p>
        </w:tc>
      </w:tr>
      <w:tr w:rsidR="00F53817">
        <w:trPr>
          <w:trHeight w:val="486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817" w:rsidRDefault="009E6151">
            <w:pPr>
              <w:pStyle w:val="cs2e86d3a6"/>
            </w:pPr>
            <w:r>
              <w:rPr>
                <w:rStyle w:val="csa16174ba1"/>
              </w:rPr>
              <w:t>1.</w:t>
            </w:r>
          </w:p>
        </w:tc>
        <w:tc>
          <w:tcPr>
            <w:tcW w:w="9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817" w:rsidRDefault="009E6151">
            <w:pPr>
              <w:pStyle w:val="cs80d9435b"/>
            </w:pPr>
            <w:proofErr w:type="spellStart"/>
            <w:r>
              <w:rPr>
                <w:rStyle w:val="csa16174ba1"/>
              </w:rPr>
              <w:t>лікар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Андрійчук</w:t>
            </w:r>
            <w:proofErr w:type="spellEnd"/>
            <w:r>
              <w:rPr>
                <w:rStyle w:val="csa16174ba1"/>
              </w:rPr>
              <w:t xml:space="preserve"> В.В.</w:t>
            </w:r>
          </w:p>
          <w:p w:rsidR="00F53817" w:rsidRDefault="009E6151">
            <w:pPr>
              <w:pStyle w:val="cs80d9435b"/>
            </w:pPr>
            <w:proofErr w:type="spellStart"/>
            <w:r>
              <w:rPr>
                <w:rStyle w:val="csa16174ba1"/>
              </w:rPr>
              <w:t>Комунальне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некомерційне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підприємство</w:t>
            </w:r>
            <w:proofErr w:type="spellEnd"/>
            <w:r>
              <w:rPr>
                <w:rStyle w:val="csa16174ba1"/>
              </w:rPr>
              <w:t xml:space="preserve"> «</w:t>
            </w:r>
            <w:proofErr w:type="spellStart"/>
            <w:r>
              <w:rPr>
                <w:rStyle w:val="csa16174ba1"/>
              </w:rPr>
              <w:t>Центр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первинної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медико-санітарної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допомоги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Кремінської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районної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ради</w:t>
            </w:r>
            <w:proofErr w:type="spellEnd"/>
            <w:r>
              <w:rPr>
                <w:rStyle w:val="csa16174ba1"/>
              </w:rPr>
              <w:t xml:space="preserve">», </w:t>
            </w:r>
            <w:proofErr w:type="spellStart"/>
            <w:r>
              <w:rPr>
                <w:rStyle w:val="csa16174ba1"/>
              </w:rPr>
              <w:t>Кремінська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міська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лікарська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амбулаторія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загальної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практики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сімейної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медицини</w:t>
            </w:r>
            <w:proofErr w:type="spellEnd"/>
            <w:r>
              <w:rPr>
                <w:rStyle w:val="csa16174ba1"/>
              </w:rPr>
              <w:t xml:space="preserve">, м. </w:t>
            </w:r>
            <w:proofErr w:type="spellStart"/>
            <w:r>
              <w:rPr>
                <w:rStyle w:val="csa16174ba1"/>
              </w:rPr>
              <w:t>Кремінна</w:t>
            </w:r>
            <w:proofErr w:type="spellEnd"/>
            <w:r>
              <w:rPr>
                <w:rStyle w:val="csa16174ba1"/>
              </w:rPr>
              <w:t xml:space="preserve">, </w:t>
            </w:r>
            <w:proofErr w:type="spellStart"/>
            <w:r>
              <w:rPr>
                <w:rStyle w:val="csa16174ba1"/>
              </w:rPr>
              <w:t>Луганської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обл</w:t>
            </w:r>
            <w:proofErr w:type="spellEnd"/>
            <w:r>
              <w:rPr>
                <w:rStyle w:val="csa16174ba1"/>
              </w:rPr>
              <w:t>.</w:t>
            </w:r>
          </w:p>
        </w:tc>
      </w:tr>
    </w:tbl>
    <w:p w:rsidR="00F53817" w:rsidRDefault="009E6151" w:rsidP="00A30720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  <w:r>
        <w:rPr>
          <w:rStyle w:val="csa16174ba1"/>
          <w:lang w:val="uk-UA"/>
        </w:rPr>
        <w:t> </w:t>
      </w:r>
    </w:p>
    <w:p w:rsidR="009E6151" w:rsidRDefault="009E615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E6151" w:rsidRDefault="009E6151">
      <w:pPr>
        <w:jc w:val="both"/>
        <w:rPr>
          <w:rFonts w:asciiTheme="majorHAnsi" w:hAnsiTheme="majorHAnsi" w:cstheme="majorHAnsi"/>
          <w:sz w:val="20"/>
          <w:szCs w:val="20"/>
          <w:lang w:val="uk-UA"/>
        </w:rPr>
      </w:pPr>
      <w:bookmarkStart w:id="0" w:name="_GoBack"/>
      <w:bookmarkEnd w:id="0"/>
    </w:p>
    <w:p w:rsidR="001301E8" w:rsidRDefault="001301E8">
      <w:pPr>
        <w:jc w:val="both"/>
        <w:rPr>
          <w:rFonts w:asciiTheme="majorHAnsi" w:hAnsiTheme="majorHAnsi" w:cstheme="majorHAnsi"/>
          <w:sz w:val="20"/>
          <w:szCs w:val="20"/>
          <w:lang w:val="uk-UA"/>
        </w:rPr>
      </w:pPr>
    </w:p>
    <w:p w:rsidR="001301E8" w:rsidRPr="001301E8" w:rsidRDefault="001301E8" w:rsidP="001301E8">
      <w:pPr>
        <w:rPr>
          <w:rFonts w:asciiTheme="majorHAnsi" w:hAnsiTheme="majorHAnsi" w:cstheme="majorHAnsi"/>
          <w:sz w:val="20"/>
          <w:szCs w:val="20"/>
          <w:lang w:val="uk-UA"/>
        </w:rPr>
      </w:pPr>
    </w:p>
    <w:p w:rsidR="001301E8" w:rsidRPr="001301E8" w:rsidRDefault="001301E8" w:rsidP="001301E8">
      <w:pPr>
        <w:rPr>
          <w:rFonts w:asciiTheme="majorHAnsi" w:hAnsiTheme="majorHAnsi" w:cstheme="majorHAnsi"/>
          <w:sz w:val="20"/>
          <w:szCs w:val="20"/>
          <w:lang w:val="uk-UA"/>
        </w:rPr>
      </w:pPr>
    </w:p>
    <w:p w:rsidR="001301E8" w:rsidRPr="001301E8" w:rsidRDefault="001301E8" w:rsidP="001301E8">
      <w:pPr>
        <w:rPr>
          <w:rFonts w:asciiTheme="majorHAnsi" w:hAnsiTheme="majorHAnsi" w:cstheme="majorHAnsi"/>
          <w:sz w:val="20"/>
          <w:szCs w:val="20"/>
          <w:lang w:val="uk-UA"/>
        </w:rPr>
      </w:pPr>
    </w:p>
    <w:p w:rsidR="001301E8" w:rsidRPr="001301E8" w:rsidRDefault="001301E8" w:rsidP="001301E8">
      <w:pPr>
        <w:rPr>
          <w:rFonts w:asciiTheme="majorHAnsi" w:hAnsiTheme="majorHAnsi" w:cstheme="majorHAnsi"/>
          <w:sz w:val="20"/>
          <w:szCs w:val="20"/>
          <w:lang w:val="uk-UA"/>
        </w:rPr>
      </w:pPr>
    </w:p>
    <w:p w:rsidR="001301E8" w:rsidRPr="001301E8" w:rsidRDefault="001301E8" w:rsidP="001301E8">
      <w:pPr>
        <w:rPr>
          <w:rFonts w:asciiTheme="majorHAnsi" w:hAnsiTheme="majorHAnsi" w:cstheme="majorHAnsi"/>
          <w:sz w:val="20"/>
          <w:szCs w:val="20"/>
          <w:lang w:val="uk-UA"/>
        </w:rPr>
      </w:pPr>
    </w:p>
    <w:p w:rsidR="001301E8" w:rsidRPr="001301E8" w:rsidRDefault="001301E8" w:rsidP="001301E8">
      <w:pPr>
        <w:rPr>
          <w:rFonts w:asciiTheme="majorHAnsi" w:hAnsiTheme="majorHAnsi" w:cstheme="majorHAnsi"/>
          <w:sz w:val="20"/>
          <w:szCs w:val="20"/>
          <w:lang w:val="uk-UA"/>
        </w:rPr>
      </w:pPr>
    </w:p>
    <w:p w:rsidR="001301E8" w:rsidRPr="001301E8" w:rsidRDefault="001301E8" w:rsidP="001301E8">
      <w:pPr>
        <w:rPr>
          <w:rFonts w:asciiTheme="majorHAnsi" w:hAnsiTheme="majorHAnsi" w:cstheme="majorHAnsi"/>
          <w:sz w:val="20"/>
          <w:szCs w:val="20"/>
          <w:lang w:val="uk-UA"/>
        </w:rPr>
      </w:pPr>
    </w:p>
    <w:p w:rsidR="001301E8" w:rsidRPr="001301E8" w:rsidRDefault="001301E8" w:rsidP="001301E8">
      <w:pPr>
        <w:rPr>
          <w:rFonts w:asciiTheme="majorHAnsi" w:hAnsiTheme="majorHAnsi" w:cstheme="majorHAnsi"/>
          <w:sz w:val="20"/>
          <w:szCs w:val="20"/>
          <w:lang w:val="uk-UA"/>
        </w:rPr>
      </w:pPr>
    </w:p>
    <w:p w:rsidR="001301E8" w:rsidRPr="001301E8" w:rsidRDefault="001301E8" w:rsidP="001301E8">
      <w:pPr>
        <w:rPr>
          <w:rFonts w:asciiTheme="majorHAnsi" w:hAnsiTheme="majorHAnsi" w:cstheme="majorHAnsi"/>
          <w:sz w:val="20"/>
          <w:szCs w:val="20"/>
          <w:lang w:val="uk-UA"/>
        </w:rPr>
      </w:pPr>
    </w:p>
    <w:p w:rsidR="001301E8" w:rsidRPr="001301E8" w:rsidRDefault="001301E8" w:rsidP="001301E8">
      <w:pPr>
        <w:rPr>
          <w:rFonts w:asciiTheme="majorHAnsi" w:hAnsiTheme="majorHAnsi" w:cstheme="majorHAnsi"/>
          <w:sz w:val="20"/>
          <w:szCs w:val="20"/>
          <w:lang w:val="uk-UA"/>
        </w:rPr>
      </w:pPr>
    </w:p>
    <w:p w:rsidR="001301E8" w:rsidRPr="001301E8" w:rsidRDefault="001301E8" w:rsidP="001301E8">
      <w:pPr>
        <w:rPr>
          <w:rFonts w:asciiTheme="majorHAnsi" w:hAnsiTheme="majorHAnsi" w:cstheme="majorHAnsi"/>
          <w:sz w:val="20"/>
          <w:szCs w:val="20"/>
          <w:lang w:val="uk-UA"/>
        </w:rPr>
      </w:pPr>
    </w:p>
    <w:p w:rsidR="001301E8" w:rsidRPr="001301E8" w:rsidRDefault="001301E8" w:rsidP="001301E8">
      <w:pPr>
        <w:rPr>
          <w:rFonts w:asciiTheme="majorHAnsi" w:hAnsiTheme="majorHAnsi" w:cstheme="majorHAnsi"/>
          <w:sz w:val="20"/>
          <w:szCs w:val="20"/>
          <w:lang w:val="uk-UA"/>
        </w:rPr>
      </w:pPr>
    </w:p>
    <w:p w:rsidR="001301E8" w:rsidRPr="001301E8" w:rsidRDefault="001301E8" w:rsidP="001301E8">
      <w:pPr>
        <w:rPr>
          <w:rFonts w:asciiTheme="majorHAnsi" w:hAnsiTheme="majorHAnsi" w:cstheme="majorHAnsi"/>
          <w:sz w:val="20"/>
          <w:szCs w:val="20"/>
          <w:lang w:val="uk-UA"/>
        </w:rPr>
      </w:pPr>
    </w:p>
    <w:p w:rsidR="001301E8" w:rsidRPr="001301E8" w:rsidRDefault="001301E8" w:rsidP="001301E8">
      <w:pPr>
        <w:rPr>
          <w:rFonts w:asciiTheme="majorHAnsi" w:hAnsiTheme="majorHAnsi" w:cstheme="majorHAnsi"/>
          <w:sz w:val="20"/>
          <w:szCs w:val="20"/>
          <w:lang w:val="uk-UA"/>
        </w:rPr>
      </w:pPr>
    </w:p>
    <w:p w:rsidR="001301E8" w:rsidRPr="001301E8" w:rsidRDefault="001301E8" w:rsidP="001301E8">
      <w:pPr>
        <w:rPr>
          <w:rFonts w:asciiTheme="majorHAnsi" w:hAnsiTheme="majorHAnsi" w:cstheme="majorHAnsi"/>
          <w:sz w:val="20"/>
          <w:szCs w:val="20"/>
          <w:lang w:val="uk-UA"/>
        </w:rPr>
      </w:pPr>
    </w:p>
    <w:p w:rsidR="001301E8" w:rsidRPr="001301E8" w:rsidRDefault="001301E8" w:rsidP="001301E8">
      <w:pPr>
        <w:rPr>
          <w:rFonts w:asciiTheme="majorHAnsi" w:hAnsiTheme="majorHAnsi" w:cstheme="majorHAnsi"/>
          <w:sz w:val="20"/>
          <w:szCs w:val="20"/>
          <w:lang w:val="uk-UA"/>
        </w:rPr>
      </w:pPr>
    </w:p>
    <w:p w:rsidR="001301E8" w:rsidRPr="001301E8" w:rsidRDefault="001301E8" w:rsidP="001301E8">
      <w:pPr>
        <w:rPr>
          <w:rFonts w:asciiTheme="majorHAnsi" w:hAnsiTheme="majorHAnsi" w:cstheme="majorHAnsi"/>
          <w:sz w:val="20"/>
          <w:szCs w:val="20"/>
          <w:lang w:val="uk-UA"/>
        </w:rPr>
      </w:pPr>
    </w:p>
    <w:p w:rsidR="001301E8" w:rsidRPr="001301E8" w:rsidRDefault="001301E8" w:rsidP="001301E8">
      <w:pPr>
        <w:rPr>
          <w:rFonts w:asciiTheme="majorHAnsi" w:hAnsiTheme="majorHAnsi" w:cstheme="majorHAnsi"/>
          <w:sz w:val="20"/>
          <w:szCs w:val="20"/>
          <w:lang w:val="uk-UA"/>
        </w:rPr>
      </w:pPr>
    </w:p>
    <w:p w:rsidR="001301E8" w:rsidRPr="001301E8" w:rsidRDefault="001301E8" w:rsidP="001301E8">
      <w:pPr>
        <w:rPr>
          <w:rFonts w:asciiTheme="majorHAnsi" w:hAnsiTheme="majorHAnsi" w:cstheme="majorHAnsi"/>
          <w:sz w:val="20"/>
          <w:szCs w:val="20"/>
          <w:lang w:val="uk-UA"/>
        </w:rPr>
      </w:pPr>
    </w:p>
    <w:p w:rsidR="001301E8" w:rsidRPr="001301E8" w:rsidRDefault="001301E8" w:rsidP="001301E8">
      <w:pPr>
        <w:rPr>
          <w:rFonts w:asciiTheme="majorHAnsi" w:hAnsiTheme="majorHAnsi" w:cstheme="majorHAnsi"/>
          <w:sz w:val="20"/>
          <w:szCs w:val="20"/>
          <w:lang w:val="uk-UA"/>
        </w:rPr>
      </w:pPr>
    </w:p>
    <w:p w:rsidR="001301E8" w:rsidRDefault="001301E8" w:rsidP="001301E8">
      <w:pPr>
        <w:rPr>
          <w:rFonts w:asciiTheme="majorHAnsi" w:hAnsiTheme="majorHAnsi" w:cstheme="majorHAnsi"/>
          <w:sz w:val="20"/>
          <w:szCs w:val="20"/>
          <w:lang w:val="uk-UA"/>
        </w:rPr>
      </w:pPr>
    </w:p>
    <w:p w:rsidR="009E6151" w:rsidRPr="001301E8" w:rsidRDefault="001301E8" w:rsidP="001301E8">
      <w:pPr>
        <w:tabs>
          <w:tab w:val="left" w:pos="1890"/>
        </w:tabs>
        <w:rPr>
          <w:rFonts w:asciiTheme="majorHAnsi" w:hAnsiTheme="majorHAnsi" w:cstheme="majorHAnsi"/>
          <w:sz w:val="20"/>
          <w:szCs w:val="20"/>
          <w:lang w:val="uk-UA"/>
        </w:rPr>
      </w:pPr>
      <w:r>
        <w:rPr>
          <w:rFonts w:asciiTheme="majorHAnsi" w:hAnsiTheme="majorHAnsi" w:cstheme="majorHAnsi"/>
          <w:sz w:val="20"/>
          <w:szCs w:val="20"/>
          <w:lang w:val="uk-UA"/>
        </w:rPr>
        <w:tab/>
      </w:r>
    </w:p>
    <w:sectPr w:rsidR="009E6151" w:rsidRPr="001301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817" w:rsidRDefault="009E6151">
      <w:pPr>
        <w:rPr>
          <w:lang w:val="ru-RU"/>
        </w:rPr>
      </w:pPr>
      <w:r>
        <w:rPr>
          <w:lang w:val="ru-RU"/>
        </w:rPr>
        <w:separator/>
      </w:r>
    </w:p>
    <w:p w:rsidR="00F53817" w:rsidRDefault="00F53817">
      <w:pPr>
        <w:rPr>
          <w:lang w:val="ru-RU"/>
        </w:rPr>
      </w:pPr>
    </w:p>
  </w:endnote>
  <w:endnote w:type="continuationSeparator" w:id="0">
    <w:p w:rsidR="00F53817" w:rsidRDefault="009E6151">
      <w:pPr>
        <w:rPr>
          <w:lang w:val="ru-RU"/>
        </w:rPr>
      </w:pPr>
      <w:r>
        <w:rPr>
          <w:lang w:val="ru-RU"/>
        </w:rPr>
        <w:continuationSeparator/>
      </w:r>
    </w:p>
    <w:p w:rsidR="00F53817" w:rsidRDefault="00F53817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817" w:rsidRDefault="00F53817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817" w:rsidRDefault="009E6151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154B8F" w:rsidRPr="00154B8F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817" w:rsidRDefault="00F53817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817" w:rsidRDefault="009E6151">
      <w:pPr>
        <w:rPr>
          <w:lang w:val="ru-RU"/>
        </w:rPr>
      </w:pPr>
      <w:r>
        <w:rPr>
          <w:lang w:val="ru-RU"/>
        </w:rPr>
        <w:separator/>
      </w:r>
    </w:p>
    <w:p w:rsidR="00F53817" w:rsidRDefault="00F53817">
      <w:pPr>
        <w:rPr>
          <w:lang w:val="ru-RU"/>
        </w:rPr>
      </w:pPr>
    </w:p>
  </w:footnote>
  <w:footnote w:type="continuationSeparator" w:id="0">
    <w:p w:rsidR="00F53817" w:rsidRDefault="009E6151">
      <w:pPr>
        <w:rPr>
          <w:lang w:val="ru-RU"/>
        </w:rPr>
      </w:pPr>
      <w:r>
        <w:rPr>
          <w:lang w:val="ru-RU"/>
        </w:rPr>
        <w:continuationSeparator/>
      </w:r>
    </w:p>
    <w:p w:rsidR="00F53817" w:rsidRDefault="00F53817">
      <w:pPr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817" w:rsidRDefault="00F53817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817" w:rsidRDefault="00F53817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817" w:rsidRDefault="00F53817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31EC0"/>
    <w:multiLevelType w:val="multilevel"/>
    <w:tmpl w:val="9AECC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4.%2.%3."/>
      <w:lvlJc w:val="left"/>
      <w:pPr>
        <w:ind w:left="1224" w:hanging="504"/>
      </w:pPr>
      <w:rPr>
        <w:rFonts w:ascii="Arial" w:hAnsi="Arial" w:cs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A50AE8"/>
    <w:multiLevelType w:val="multilevel"/>
    <w:tmpl w:val="50D426EC"/>
    <w:lvl w:ilvl="0">
      <w:start w:val="1"/>
      <w:numFmt w:val="decimal"/>
      <w:lvlText w:val="%1"/>
      <w:lvlJc w:val="left"/>
      <w:pPr>
        <w:ind w:left="405" w:hanging="405"/>
      </w:pPr>
      <w:rPr>
        <w:rFonts w:asciiTheme="majorHAnsi" w:hAnsiTheme="majorHAnsi" w:cstheme="majorHAnsi" w:hint="default"/>
        <w:sz w:val="18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asciiTheme="majorHAnsi" w:hAnsiTheme="majorHAnsi" w:cstheme="majorHAnsi"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ajorHAnsi" w:hAnsiTheme="majorHAnsi" w:cstheme="majorHAnsi"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ajorHAnsi" w:hAnsiTheme="majorHAnsi" w:cstheme="majorHAnsi" w:hint="default"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Theme="majorHAnsi" w:hAnsiTheme="majorHAnsi" w:cstheme="majorHAnsi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ajorHAnsi" w:hAnsiTheme="majorHAnsi" w:cstheme="majorHAnsi" w:hint="default"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Theme="majorHAnsi" w:hAnsiTheme="majorHAnsi" w:cstheme="majorHAnsi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ajorHAnsi" w:hAnsiTheme="majorHAnsi" w:cstheme="majorHAnsi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ajorHAnsi" w:hAnsiTheme="majorHAnsi" w:cstheme="majorHAnsi" w:hint="default"/>
        <w:sz w:val="18"/>
      </w:rPr>
    </w:lvl>
  </w:abstractNum>
  <w:abstractNum w:abstractNumId="2" w15:restartNumberingAfterBreak="0">
    <w:nsid w:val="4D197A8C"/>
    <w:multiLevelType w:val="hybridMultilevel"/>
    <w:tmpl w:val="E222D012"/>
    <w:lvl w:ilvl="0" w:tplc="DD1039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720"/>
    <w:rsid w:val="001301E8"/>
    <w:rsid w:val="00154B8F"/>
    <w:rsid w:val="009E6151"/>
    <w:rsid w:val="00A025C0"/>
    <w:rsid w:val="00A30720"/>
    <w:rsid w:val="00C62C6D"/>
    <w:rsid w:val="00DA438C"/>
    <w:rsid w:val="00F53817"/>
    <w:rsid w:val="00FC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2E30FACC"/>
  <w15:chartTrackingRefBased/>
  <w15:docId w15:val="{23C4F01D-9856-4E77-99DC-5D88B25AD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2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2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ae">
    <w:name w:val="Верхній колонтитул"/>
    <w:basedOn w:val="a"/>
    <w:link w:val="af"/>
  </w:style>
  <w:style w:type="character" w:customStyle="1" w:styleId="af">
    <w:name w:val="Верхній колонтитул Знак"/>
    <w:basedOn w:val="a0"/>
    <w:link w:val="ae"/>
    <w:locked/>
    <w:rPr>
      <w:sz w:val="24"/>
      <w:szCs w:val="24"/>
    </w:rPr>
  </w:style>
  <w:style w:type="paragraph" w:customStyle="1" w:styleId="af0">
    <w:name w:val="Нижній колонтитул"/>
    <w:basedOn w:val="a"/>
    <w:link w:val="af1"/>
  </w:style>
  <w:style w:type="character" w:customStyle="1" w:styleId="af1">
    <w:name w:val="Нижній колонтитул Знак"/>
    <w:basedOn w:val="a0"/>
    <w:link w:val="af0"/>
    <w:uiPriority w:val="99"/>
    <w:locked/>
    <w:rPr>
      <w:sz w:val="24"/>
      <w:szCs w:val="24"/>
    </w:rPr>
  </w:style>
  <w:style w:type="paragraph" w:customStyle="1" w:styleId="af2">
    <w:name w:val="Основний текст"/>
    <w:basedOn w:val="a"/>
    <w:link w:val="af3"/>
  </w:style>
  <w:style w:type="character" w:customStyle="1" w:styleId="af3">
    <w:name w:val="Основний текст Знак"/>
    <w:basedOn w:val="a0"/>
    <w:link w:val="af2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4">
    <w:name w:val="Текст у виносці"/>
    <w:basedOn w:val="a"/>
    <w:link w:val="af5"/>
  </w:style>
  <w:style w:type="character" w:customStyle="1" w:styleId="af5">
    <w:name w:val="Текст у виносці Знак"/>
    <w:basedOn w:val="a0"/>
    <w:link w:val="af4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6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5fb87182">
    <w:name w:val="cs5fb87182"/>
    <w:basedOn w:val="a"/>
    <w:pPr>
      <w:ind w:left="360"/>
      <w:jc w:val="center"/>
    </w:pPr>
    <w:rPr>
      <w:rFonts w:eastAsiaTheme="minorEastAsia"/>
    </w:rPr>
  </w:style>
  <w:style w:type="paragraph" w:customStyle="1" w:styleId="cs810e060f">
    <w:name w:val="cs810e060f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1141f96e">
    <w:name w:val="cs1141f96e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">
    <w:name w:val="cs80d9435b1"/>
    <w:basedOn w:val="a0"/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02b20ac">
    <w:name w:val="cs202b20ac"/>
    <w:basedOn w:val="a"/>
    <w:rsid w:val="00FC01AB"/>
    <w:pPr>
      <w:jc w:val="center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CF307-6F26-4403-A0B8-29F3BA981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9</cp:revision>
  <cp:lastPrinted>2023-03-08T12:13:00Z</cp:lastPrinted>
  <dcterms:created xsi:type="dcterms:W3CDTF">2023-03-08T12:00:00Z</dcterms:created>
  <dcterms:modified xsi:type="dcterms:W3CDTF">2023-03-08T12:17:00Z</dcterms:modified>
</cp:coreProperties>
</file>