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07" w:rsidRPr="00791207" w:rsidRDefault="00791207" w:rsidP="0079120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791207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791207"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791207" w:rsidRPr="00791207" w:rsidRDefault="00791207" w:rsidP="0079120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791207" w:rsidRPr="00791207" w:rsidRDefault="00791207" w:rsidP="0079120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791207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роз</w:t>
      </w:r>
      <w:r w:rsidR="00A90306">
        <w:rPr>
          <w:rFonts w:ascii="Arial" w:hAnsi="Arial" w:cs="Arial"/>
          <w:b/>
          <w:sz w:val="20"/>
          <w:szCs w:val="20"/>
          <w:lang w:val="ru-RU"/>
        </w:rPr>
        <w:t>глянутих</w:t>
      </w:r>
      <w:proofErr w:type="spellEnd"/>
      <w:r w:rsidR="00A90306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A90306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A90306">
        <w:rPr>
          <w:rFonts w:ascii="Arial" w:hAnsi="Arial" w:cs="Arial"/>
          <w:b/>
          <w:sz w:val="20"/>
          <w:szCs w:val="20"/>
          <w:lang w:val="ru-RU"/>
        </w:rPr>
        <w:t xml:space="preserve">   НТР № 32 </w:t>
      </w:r>
      <w:proofErr w:type="spellStart"/>
      <w:r w:rsidR="00A9030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A90306">
        <w:rPr>
          <w:rFonts w:ascii="Arial" w:hAnsi="Arial" w:cs="Arial"/>
          <w:b/>
          <w:sz w:val="20"/>
          <w:szCs w:val="20"/>
          <w:lang w:val="ru-RU"/>
        </w:rPr>
        <w:t xml:space="preserve"> 28.09</w:t>
      </w:r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.2023,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791207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91207" w:rsidRDefault="00791207" w:rsidP="0079120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bookmarkStart w:id="0" w:name="_GoBack"/>
      <w:bookmarkEnd w:id="0"/>
    </w:p>
    <w:p w:rsidR="00F756B7" w:rsidRPr="00B3116C" w:rsidRDefault="00EF69CD" w:rsidP="00F756B7">
      <w:pPr>
        <w:jc w:val="both"/>
        <w:rPr>
          <w:lang w:val="uk-UA"/>
        </w:rPr>
      </w:pPr>
      <w:r w:rsidRPr="00791207">
        <w:rPr>
          <w:rStyle w:val="cs5e98e93024"/>
          <w:lang w:val="uk-UA"/>
        </w:rPr>
        <w:t>1.</w:t>
      </w:r>
      <w:r w:rsidRPr="00791207">
        <w:rPr>
          <w:rStyle w:val="csa16174ba24"/>
          <w:lang w:val="uk-UA"/>
        </w:rPr>
        <w:t> </w:t>
      </w:r>
      <w:r w:rsidR="00F756B7">
        <w:rPr>
          <w:rStyle w:val="cs5e98e93034"/>
          <w:lang w:val="uk-UA"/>
        </w:rPr>
        <w:t>Оновлений протокол клінічного випробування MK-3475-365, з інкорпорованою поправкою 13 від 13 березня 2023 року, англійською мовою; Брошура дослідника досліджуваного лікарського засобу MK-7684/MK-7684A (</w:t>
      </w:r>
      <w:proofErr w:type="spellStart"/>
      <w:r w:rsidR="00F756B7">
        <w:rPr>
          <w:rStyle w:val="cs5e98e93034"/>
          <w:lang w:val="uk-UA"/>
        </w:rPr>
        <w:t>Vibostolimab</w:t>
      </w:r>
      <w:proofErr w:type="spellEnd"/>
      <w:r w:rsidR="00F756B7">
        <w:rPr>
          <w:rStyle w:val="cs5e98e93034"/>
          <w:lang w:val="uk-UA"/>
        </w:rPr>
        <w:t xml:space="preserve"> (MK-7684)), видання 11 від 31 січня 2023 р., англійською мовою; Брошура дослідника Е7080 (</w:t>
      </w:r>
      <w:proofErr w:type="spellStart"/>
      <w:r w:rsidR="00F756B7">
        <w:rPr>
          <w:rStyle w:val="cs5e98e93034"/>
          <w:lang w:val="uk-UA"/>
        </w:rPr>
        <w:t>ленватиніб</w:t>
      </w:r>
      <w:proofErr w:type="spellEnd"/>
      <w:r w:rsidR="00F756B7">
        <w:rPr>
          <w:rStyle w:val="cs5e98e93034"/>
          <w:lang w:val="uk-UA"/>
        </w:rPr>
        <w:t xml:space="preserve">, (LENVIMA®, KISPLYX®)), видання 20 від 06 червня 2023 року, англійською мовою; Україна, MK-3475-365, Інформація та документ про інформовану згоду для пацієнта, версія 2.00 від 26 квітня 2023 р., українською мовою; Україна, MK-3475-365, інформаційний листок і документ про інформовану згоду на майбутнє </w:t>
      </w:r>
      <w:proofErr w:type="spellStart"/>
      <w:r w:rsidR="00F756B7">
        <w:rPr>
          <w:rStyle w:val="cs5e98e93034"/>
          <w:lang w:val="uk-UA"/>
        </w:rPr>
        <w:t>біомедичне</w:t>
      </w:r>
      <w:proofErr w:type="spellEnd"/>
      <w:r w:rsidR="00F756B7">
        <w:rPr>
          <w:rStyle w:val="cs5e98e93034"/>
          <w:lang w:val="uk-UA"/>
        </w:rPr>
        <w:t xml:space="preserve"> дослідження, версія 03 від 26 квітня 2023 р. українською мовою; Залучення досліджуваного лікарського засобу MK-6482, таблетки 40мг, для лікування нової когорти пацієнтів (когорта J); Залучення виробничих ділянок відповідальних за виробництво/пакування/тестування ДЛЗ MK-6482, таблетки 40мг: MSD </w:t>
      </w:r>
      <w:proofErr w:type="spellStart"/>
      <w:r w:rsidR="00F756B7">
        <w:rPr>
          <w:rStyle w:val="cs5e98e93034"/>
          <w:lang w:val="uk-UA"/>
        </w:rPr>
        <w:t>International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GmbH</w:t>
      </w:r>
      <w:proofErr w:type="spellEnd"/>
      <w:r w:rsidR="00F756B7">
        <w:rPr>
          <w:rStyle w:val="cs5e98e93034"/>
          <w:lang w:val="uk-UA"/>
        </w:rPr>
        <w:t xml:space="preserve"> T/A MSD </w:t>
      </w:r>
      <w:proofErr w:type="spellStart"/>
      <w:r w:rsidR="00F756B7">
        <w:rPr>
          <w:rStyle w:val="cs5e98e93034"/>
          <w:lang w:val="uk-UA"/>
        </w:rPr>
        <w:t>Ireland</w:t>
      </w:r>
      <w:proofErr w:type="spellEnd"/>
      <w:r w:rsidR="00F756B7">
        <w:rPr>
          <w:rStyle w:val="cs5e98e93034"/>
          <w:lang w:val="uk-UA"/>
        </w:rPr>
        <w:t xml:space="preserve"> (</w:t>
      </w:r>
      <w:proofErr w:type="spellStart"/>
      <w:r w:rsidR="00F756B7">
        <w:rPr>
          <w:rStyle w:val="cs5e98e93034"/>
          <w:lang w:val="uk-UA"/>
        </w:rPr>
        <w:t>Ballydine</w:t>
      </w:r>
      <w:proofErr w:type="spellEnd"/>
      <w:r w:rsidR="00F756B7">
        <w:rPr>
          <w:rStyle w:val="cs5e98e93034"/>
          <w:lang w:val="uk-UA"/>
        </w:rPr>
        <w:t xml:space="preserve">), </w:t>
      </w:r>
      <w:proofErr w:type="spellStart"/>
      <w:r w:rsidR="00F756B7">
        <w:rPr>
          <w:rStyle w:val="cs5e98e93034"/>
          <w:lang w:val="uk-UA"/>
        </w:rPr>
        <w:t>Ireland</w:t>
      </w:r>
      <w:proofErr w:type="spellEnd"/>
      <w:r w:rsidR="00F756B7">
        <w:rPr>
          <w:rStyle w:val="cs5e98e93034"/>
          <w:lang w:val="uk-UA"/>
        </w:rPr>
        <w:t xml:space="preserve">; </w:t>
      </w:r>
      <w:proofErr w:type="spellStart"/>
      <w:r w:rsidR="00F756B7">
        <w:rPr>
          <w:rStyle w:val="cs5e98e93034"/>
          <w:lang w:val="uk-UA"/>
        </w:rPr>
        <w:t>Merck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Sharp</w:t>
      </w:r>
      <w:proofErr w:type="spellEnd"/>
      <w:r w:rsidR="00F756B7">
        <w:rPr>
          <w:rStyle w:val="cs5e98e93034"/>
          <w:lang w:val="uk-UA"/>
        </w:rPr>
        <w:t xml:space="preserve"> &amp; </w:t>
      </w:r>
      <w:proofErr w:type="spellStart"/>
      <w:r w:rsidR="00F756B7">
        <w:rPr>
          <w:rStyle w:val="cs5e98e93034"/>
          <w:lang w:val="uk-UA"/>
        </w:rPr>
        <w:t>Dohme</w:t>
      </w:r>
      <w:proofErr w:type="spellEnd"/>
      <w:r w:rsidR="00F756B7">
        <w:rPr>
          <w:rStyle w:val="cs5e98e93034"/>
          <w:lang w:val="uk-UA"/>
        </w:rPr>
        <w:t xml:space="preserve"> LLC., </w:t>
      </w:r>
      <w:proofErr w:type="spellStart"/>
      <w:r w:rsidR="00F756B7">
        <w:rPr>
          <w:rStyle w:val="cs5e98e93034"/>
          <w:lang w:val="uk-UA"/>
        </w:rPr>
        <w:t>Rahway</w:t>
      </w:r>
      <w:proofErr w:type="spellEnd"/>
      <w:r w:rsidR="00F756B7">
        <w:rPr>
          <w:rStyle w:val="cs5e98e93034"/>
          <w:lang w:val="uk-UA"/>
        </w:rPr>
        <w:t xml:space="preserve">, USA; </w:t>
      </w:r>
      <w:proofErr w:type="spellStart"/>
      <w:r w:rsidR="00F756B7">
        <w:rPr>
          <w:rStyle w:val="cs5e98e93034"/>
          <w:lang w:val="uk-UA"/>
        </w:rPr>
        <w:t>Merck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Sharp</w:t>
      </w:r>
      <w:proofErr w:type="spellEnd"/>
      <w:r w:rsidR="00F756B7">
        <w:rPr>
          <w:rStyle w:val="cs5e98e93034"/>
          <w:lang w:val="uk-UA"/>
        </w:rPr>
        <w:t xml:space="preserve"> &amp; </w:t>
      </w:r>
      <w:proofErr w:type="spellStart"/>
      <w:r w:rsidR="00F756B7">
        <w:rPr>
          <w:rStyle w:val="cs5e98e93034"/>
          <w:lang w:val="uk-UA"/>
        </w:rPr>
        <w:t>Dohme</w:t>
      </w:r>
      <w:proofErr w:type="spellEnd"/>
      <w:r w:rsidR="00F756B7">
        <w:rPr>
          <w:rStyle w:val="cs5e98e93034"/>
          <w:lang w:val="uk-UA"/>
        </w:rPr>
        <w:t xml:space="preserve"> LLC., </w:t>
      </w:r>
      <w:proofErr w:type="spellStart"/>
      <w:r w:rsidR="00F756B7">
        <w:rPr>
          <w:rStyle w:val="cs5e98e93034"/>
          <w:lang w:val="uk-UA"/>
        </w:rPr>
        <w:t>West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Point</w:t>
      </w:r>
      <w:proofErr w:type="spellEnd"/>
      <w:r w:rsidR="00F756B7">
        <w:rPr>
          <w:rStyle w:val="cs5e98e93034"/>
          <w:lang w:val="uk-UA"/>
        </w:rPr>
        <w:t xml:space="preserve">, USA; </w:t>
      </w:r>
      <w:proofErr w:type="spellStart"/>
      <w:r w:rsidR="00F756B7">
        <w:rPr>
          <w:rStyle w:val="cs5e98e93034"/>
          <w:lang w:val="uk-UA"/>
        </w:rPr>
        <w:t>Eurofins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Biopharma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Product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Testing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Ireland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Limited</w:t>
      </w:r>
      <w:proofErr w:type="spellEnd"/>
      <w:r w:rsidR="00F756B7">
        <w:rPr>
          <w:rStyle w:val="cs5e98e93034"/>
          <w:lang w:val="uk-UA"/>
        </w:rPr>
        <w:t xml:space="preserve">, </w:t>
      </w:r>
      <w:proofErr w:type="spellStart"/>
      <w:r w:rsidR="00F756B7">
        <w:rPr>
          <w:rStyle w:val="cs5e98e93034"/>
          <w:lang w:val="uk-UA"/>
        </w:rPr>
        <w:t>Ireland</w:t>
      </w:r>
      <w:proofErr w:type="spellEnd"/>
      <w:r w:rsidR="00F756B7">
        <w:rPr>
          <w:rStyle w:val="cs5e98e93034"/>
          <w:lang w:val="uk-UA"/>
        </w:rPr>
        <w:t xml:space="preserve">; </w:t>
      </w:r>
      <w:proofErr w:type="spellStart"/>
      <w:r w:rsidR="00F756B7">
        <w:rPr>
          <w:rStyle w:val="cs5e98e93034"/>
          <w:lang w:val="uk-UA"/>
        </w:rPr>
        <w:t>Werthenstein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BioPharma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GmbH</w:t>
      </w:r>
      <w:proofErr w:type="spellEnd"/>
      <w:r w:rsidR="00F756B7">
        <w:rPr>
          <w:rStyle w:val="cs5e98e93034"/>
          <w:lang w:val="uk-UA"/>
        </w:rPr>
        <w:t xml:space="preserve">, </w:t>
      </w:r>
      <w:proofErr w:type="spellStart"/>
      <w:r w:rsidR="00F756B7">
        <w:rPr>
          <w:rStyle w:val="cs5e98e93034"/>
          <w:lang w:val="uk-UA"/>
        </w:rPr>
        <w:t>Switzerland</w:t>
      </w:r>
      <w:proofErr w:type="spellEnd"/>
      <w:r w:rsidR="00F756B7">
        <w:rPr>
          <w:rStyle w:val="cs5e98e93034"/>
          <w:lang w:val="uk-UA"/>
        </w:rPr>
        <w:t xml:space="preserve">; </w:t>
      </w:r>
      <w:proofErr w:type="spellStart"/>
      <w:r w:rsidR="00F756B7">
        <w:rPr>
          <w:rStyle w:val="cs5e98e93034"/>
          <w:lang w:val="uk-UA"/>
        </w:rPr>
        <w:t>Fisher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Clinical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Services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GmbH</w:t>
      </w:r>
      <w:proofErr w:type="spellEnd"/>
      <w:r w:rsidR="00F756B7">
        <w:rPr>
          <w:rStyle w:val="cs5e98e93034"/>
          <w:lang w:val="uk-UA"/>
        </w:rPr>
        <w:t xml:space="preserve">, </w:t>
      </w:r>
      <w:proofErr w:type="spellStart"/>
      <w:r w:rsidR="00F756B7">
        <w:rPr>
          <w:rStyle w:val="cs5e98e93034"/>
          <w:lang w:val="uk-UA"/>
        </w:rPr>
        <w:t>Switzerland</w:t>
      </w:r>
      <w:proofErr w:type="spellEnd"/>
      <w:r w:rsidR="00F756B7">
        <w:rPr>
          <w:rStyle w:val="cs5e98e93034"/>
          <w:lang w:val="uk-UA"/>
        </w:rPr>
        <w:t xml:space="preserve">; </w:t>
      </w:r>
      <w:proofErr w:type="spellStart"/>
      <w:r w:rsidR="00F756B7">
        <w:rPr>
          <w:rStyle w:val="cs5e98e93034"/>
          <w:lang w:val="uk-UA"/>
        </w:rPr>
        <w:t>Fisher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Clinical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Services</w:t>
      </w:r>
      <w:proofErr w:type="spellEnd"/>
      <w:r w:rsidR="00F756B7">
        <w:rPr>
          <w:rStyle w:val="cs5e98e93034"/>
          <w:lang w:val="uk-UA"/>
        </w:rPr>
        <w:t xml:space="preserve"> UK </w:t>
      </w:r>
      <w:proofErr w:type="spellStart"/>
      <w:r w:rsidR="00F756B7">
        <w:rPr>
          <w:rStyle w:val="cs5e98e93034"/>
          <w:lang w:val="uk-UA"/>
        </w:rPr>
        <w:t>Limited</w:t>
      </w:r>
      <w:proofErr w:type="spellEnd"/>
      <w:r w:rsidR="00F756B7">
        <w:rPr>
          <w:rStyle w:val="cs5e98e93034"/>
          <w:lang w:val="uk-UA"/>
        </w:rPr>
        <w:t xml:space="preserve">, </w:t>
      </w:r>
      <w:proofErr w:type="spellStart"/>
      <w:r w:rsidR="00F756B7">
        <w:rPr>
          <w:rStyle w:val="cs5e98e93034"/>
          <w:lang w:val="uk-UA"/>
        </w:rPr>
        <w:t>United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Kingdom</w:t>
      </w:r>
      <w:proofErr w:type="spellEnd"/>
      <w:r w:rsidR="00F756B7">
        <w:rPr>
          <w:rStyle w:val="cs5e98e93034"/>
          <w:lang w:val="uk-UA"/>
        </w:rPr>
        <w:t xml:space="preserve">; </w:t>
      </w:r>
      <w:proofErr w:type="spellStart"/>
      <w:r w:rsidR="00F756B7">
        <w:rPr>
          <w:rStyle w:val="cs5e98e93034"/>
          <w:lang w:val="uk-UA"/>
        </w:rPr>
        <w:t>Fisher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Clinical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Services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Inc</w:t>
      </w:r>
      <w:proofErr w:type="spellEnd"/>
      <w:r w:rsidR="00F756B7">
        <w:rPr>
          <w:rStyle w:val="cs5e98e93034"/>
          <w:lang w:val="uk-UA"/>
        </w:rPr>
        <w:t xml:space="preserve">., </w:t>
      </w:r>
      <w:proofErr w:type="spellStart"/>
      <w:r w:rsidR="00F756B7">
        <w:rPr>
          <w:rStyle w:val="cs5e98e93034"/>
          <w:lang w:val="uk-UA"/>
        </w:rPr>
        <w:t>United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States</w:t>
      </w:r>
      <w:proofErr w:type="spellEnd"/>
      <w:r w:rsidR="00F756B7">
        <w:rPr>
          <w:rStyle w:val="cs5e98e93034"/>
          <w:lang w:val="uk-UA"/>
        </w:rPr>
        <w:t xml:space="preserve">; </w:t>
      </w:r>
      <w:proofErr w:type="spellStart"/>
      <w:r w:rsidR="00F756B7">
        <w:rPr>
          <w:rStyle w:val="cs5e98e93034"/>
          <w:lang w:val="uk-UA"/>
        </w:rPr>
        <w:t>Almac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Clinical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Services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Limited</w:t>
      </w:r>
      <w:proofErr w:type="spellEnd"/>
      <w:r w:rsidR="00F756B7">
        <w:rPr>
          <w:rStyle w:val="cs5e98e93034"/>
          <w:lang w:val="uk-UA"/>
        </w:rPr>
        <w:t xml:space="preserve">, </w:t>
      </w:r>
      <w:proofErr w:type="spellStart"/>
      <w:r w:rsidR="00F756B7">
        <w:rPr>
          <w:rStyle w:val="cs5e98e93034"/>
          <w:lang w:val="uk-UA"/>
        </w:rPr>
        <w:t>United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Kingdom</w:t>
      </w:r>
      <w:proofErr w:type="spellEnd"/>
      <w:r w:rsidR="00F756B7">
        <w:rPr>
          <w:rStyle w:val="cs5e98e93034"/>
          <w:lang w:val="uk-UA"/>
        </w:rPr>
        <w:t xml:space="preserve">; </w:t>
      </w:r>
      <w:proofErr w:type="spellStart"/>
      <w:r w:rsidR="00F756B7">
        <w:rPr>
          <w:rStyle w:val="cs5e98e93034"/>
          <w:lang w:val="uk-UA"/>
        </w:rPr>
        <w:t>Almac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Clinical</w:t>
      </w:r>
      <w:proofErr w:type="spellEnd"/>
      <w:r w:rsidR="00F756B7">
        <w:rPr>
          <w:rStyle w:val="cs5e98e93034"/>
          <w:lang w:val="uk-UA"/>
        </w:rPr>
        <w:t xml:space="preserve"> </w:t>
      </w:r>
      <w:proofErr w:type="spellStart"/>
      <w:r w:rsidR="00F756B7">
        <w:rPr>
          <w:rStyle w:val="cs5e98e93034"/>
          <w:lang w:val="uk-UA"/>
        </w:rPr>
        <w:t>Services</w:t>
      </w:r>
      <w:proofErr w:type="spellEnd"/>
      <w:r w:rsidR="00F756B7">
        <w:rPr>
          <w:rStyle w:val="cs5e98e93034"/>
          <w:lang w:val="uk-UA"/>
        </w:rPr>
        <w:t>, USA; Брошура дослідника МК-6482 (</w:t>
      </w:r>
      <w:proofErr w:type="spellStart"/>
      <w:r w:rsidR="00F756B7">
        <w:rPr>
          <w:rStyle w:val="cs5e98e93034"/>
          <w:lang w:val="uk-UA"/>
        </w:rPr>
        <w:t>Belzutifan</w:t>
      </w:r>
      <w:proofErr w:type="spellEnd"/>
      <w:r w:rsidR="00F756B7">
        <w:rPr>
          <w:rStyle w:val="cs5e98e93034"/>
          <w:lang w:val="uk-UA"/>
        </w:rPr>
        <w:t>, WELIREG™), видання 10 від 19 грудня 2022 року, англійською мовою; Досьє досліджуваного лікарського засобу МК-6482, версія 08BJ5N від 09 червня 2023 року, англійською мовою; Секція 2.6.2. «Фармакологія», Розділ «</w:t>
      </w:r>
      <w:proofErr w:type="spellStart"/>
      <w:r w:rsidR="00F756B7">
        <w:rPr>
          <w:rStyle w:val="cs5e98e93034"/>
          <w:lang w:val="uk-UA"/>
        </w:rPr>
        <w:t>Доклінічні</w:t>
      </w:r>
      <w:proofErr w:type="spellEnd"/>
      <w:r w:rsidR="00F756B7">
        <w:rPr>
          <w:rStyle w:val="cs5e98e93034"/>
          <w:lang w:val="uk-UA"/>
        </w:rPr>
        <w:t xml:space="preserve"> фармакологічні та токсикологічні дані», версія 05LRQ9 від 27 січня 2021 року, англійською мовою; Секція 2.6.4. «Фармакокінетика», версія 05Q6XQ від 04 листопада 2020 року, англійською мовою; Секція 2.6.6. «Токсикологія», Розділ «</w:t>
      </w:r>
      <w:proofErr w:type="spellStart"/>
      <w:r w:rsidR="00F756B7">
        <w:rPr>
          <w:rStyle w:val="cs5e98e93034"/>
          <w:lang w:val="uk-UA"/>
        </w:rPr>
        <w:t>Доклінічні</w:t>
      </w:r>
      <w:proofErr w:type="spellEnd"/>
      <w:r w:rsidR="00F756B7">
        <w:rPr>
          <w:rStyle w:val="cs5e98e93034"/>
          <w:lang w:val="uk-UA"/>
        </w:rPr>
        <w:t xml:space="preserve"> фармакологічні та токсикологічні дані», версія 05Q0XP від 03 лютого 2021, англійською мовою; Зразок маркування для досліджуваного лікарського засобу MK-6482, версія 2.0 від 07 листопада 2022 року; Збільшення кількості досліджуваних в світі з 1450 до 1715</w:t>
      </w:r>
      <w:r w:rsidR="00F756B7">
        <w:rPr>
          <w:rStyle w:val="csa16174ba34"/>
          <w:lang w:val="uk-UA"/>
        </w:rPr>
        <w:t xml:space="preserve"> до протоколу клінічного випробування «Дослідження </w:t>
      </w:r>
      <w:proofErr w:type="spellStart"/>
      <w:r w:rsidR="00F756B7">
        <w:rPr>
          <w:rStyle w:val="csa16174ba34"/>
          <w:lang w:val="uk-UA"/>
        </w:rPr>
        <w:t>Ib</w:t>
      </w:r>
      <w:proofErr w:type="spellEnd"/>
      <w:r w:rsidR="00F756B7">
        <w:rPr>
          <w:rStyle w:val="csa16174ba34"/>
          <w:lang w:val="uk-UA"/>
        </w:rPr>
        <w:t xml:space="preserve">/ІІ фази комбінованої терапії з </w:t>
      </w:r>
      <w:proofErr w:type="spellStart"/>
      <w:r w:rsidR="00F756B7">
        <w:rPr>
          <w:rStyle w:val="cs5e98e93034"/>
          <w:lang w:val="uk-UA"/>
        </w:rPr>
        <w:t>пембролізумабом</w:t>
      </w:r>
      <w:proofErr w:type="spellEnd"/>
      <w:r w:rsidR="00F756B7">
        <w:rPr>
          <w:rStyle w:val="cs5e98e93034"/>
          <w:lang w:val="uk-UA"/>
        </w:rPr>
        <w:t xml:space="preserve"> (МК-3475)</w:t>
      </w:r>
      <w:r w:rsidR="00F756B7">
        <w:rPr>
          <w:rStyle w:val="csa16174ba34"/>
          <w:lang w:val="uk-UA"/>
        </w:rPr>
        <w:t xml:space="preserve"> при лікуванні метастатичного </w:t>
      </w:r>
      <w:proofErr w:type="spellStart"/>
      <w:r w:rsidR="00F756B7">
        <w:rPr>
          <w:rStyle w:val="csa16174ba34"/>
          <w:lang w:val="uk-UA"/>
        </w:rPr>
        <w:t>кастраційно</w:t>
      </w:r>
      <w:proofErr w:type="spellEnd"/>
      <w:r w:rsidR="00F756B7">
        <w:rPr>
          <w:rStyle w:val="csa16174ba34"/>
          <w:lang w:val="uk-UA"/>
        </w:rPr>
        <w:t>-резистентного раку передміхурової залози (</w:t>
      </w:r>
      <w:proofErr w:type="spellStart"/>
      <w:r w:rsidR="00F756B7">
        <w:rPr>
          <w:rStyle w:val="csa16174ba34"/>
          <w:lang w:val="uk-UA"/>
        </w:rPr>
        <w:t>мКРРПЗ</w:t>
      </w:r>
      <w:proofErr w:type="spellEnd"/>
      <w:r w:rsidR="00F756B7">
        <w:rPr>
          <w:rStyle w:val="csa16174ba34"/>
          <w:lang w:val="uk-UA"/>
        </w:rPr>
        <w:t xml:space="preserve">) (KEYNOTE-365)», код дослідження </w:t>
      </w:r>
      <w:r w:rsidR="00F756B7">
        <w:rPr>
          <w:rStyle w:val="cs5e98e93034"/>
          <w:lang w:val="uk-UA"/>
        </w:rPr>
        <w:t>MK-3475-365</w:t>
      </w:r>
      <w:r w:rsidR="00F756B7">
        <w:rPr>
          <w:rStyle w:val="csa16174ba34"/>
          <w:lang w:val="uk-UA"/>
        </w:rPr>
        <w:t xml:space="preserve">, версія з інкорпорованою поправкою 12 від 29 березня 2022 року; спонсор - ТОВ </w:t>
      </w:r>
      <w:proofErr w:type="spellStart"/>
      <w:r w:rsidR="00F756B7">
        <w:rPr>
          <w:rStyle w:val="csa16174ba34"/>
          <w:lang w:val="uk-UA"/>
        </w:rPr>
        <w:t>Мерк</w:t>
      </w:r>
      <w:proofErr w:type="spellEnd"/>
      <w:r w:rsidR="00F756B7">
        <w:rPr>
          <w:rStyle w:val="csa16174ba34"/>
          <w:lang w:val="uk-UA"/>
        </w:rPr>
        <w:t xml:space="preserve"> </w:t>
      </w:r>
      <w:proofErr w:type="spellStart"/>
      <w:r w:rsidR="00F756B7">
        <w:rPr>
          <w:rStyle w:val="csa16174ba34"/>
          <w:lang w:val="uk-UA"/>
        </w:rPr>
        <w:t>Шарп</w:t>
      </w:r>
      <w:proofErr w:type="spellEnd"/>
      <w:r w:rsidR="00F756B7">
        <w:rPr>
          <w:rStyle w:val="csa16174ba34"/>
          <w:lang w:val="uk-UA"/>
        </w:rPr>
        <w:t xml:space="preserve"> </w:t>
      </w:r>
      <w:proofErr w:type="spellStart"/>
      <w:r w:rsidR="00F756B7">
        <w:rPr>
          <w:rStyle w:val="csa16174ba34"/>
          <w:lang w:val="uk-UA"/>
        </w:rPr>
        <w:t>енд</w:t>
      </w:r>
      <w:proofErr w:type="spellEnd"/>
      <w:r w:rsidR="00F756B7">
        <w:rPr>
          <w:rStyle w:val="csa16174ba34"/>
          <w:lang w:val="uk-UA"/>
        </w:rPr>
        <w:t xml:space="preserve"> </w:t>
      </w:r>
      <w:proofErr w:type="spellStart"/>
      <w:r w:rsidR="00F756B7">
        <w:rPr>
          <w:rStyle w:val="csa16174ba34"/>
          <w:lang w:val="uk-UA"/>
        </w:rPr>
        <w:t>Доум</w:t>
      </w:r>
      <w:proofErr w:type="spellEnd"/>
      <w:r w:rsidR="00F756B7">
        <w:rPr>
          <w:rStyle w:val="csa16174ba34"/>
          <w:lang w:val="uk-UA"/>
        </w:rPr>
        <w:t>, США (</w:t>
      </w:r>
      <w:proofErr w:type="spellStart"/>
      <w:r w:rsidR="00F756B7">
        <w:rPr>
          <w:rStyle w:val="csa16174ba34"/>
          <w:lang w:val="uk-UA"/>
        </w:rPr>
        <w:t>Merck</w:t>
      </w:r>
      <w:proofErr w:type="spellEnd"/>
      <w:r w:rsidR="00F756B7">
        <w:rPr>
          <w:rStyle w:val="csa16174ba34"/>
          <w:lang w:val="uk-UA"/>
        </w:rPr>
        <w:t xml:space="preserve"> </w:t>
      </w:r>
      <w:proofErr w:type="spellStart"/>
      <w:r w:rsidR="00F756B7">
        <w:rPr>
          <w:rStyle w:val="csa16174ba34"/>
          <w:lang w:val="uk-UA"/>
        </w:rPr>
        <w:t>Sharp</w:t>
      </w:r>
      <w:proofErr w:type="spellEnd"/>
      <w:r w:rsidR="00F756B7">
        <w:rPr>
          <w:rStyle w:val="csa16174ba34"/>
          <w:lang w:val="uk-UA"/>
        </w:rPr>
        <w:t xml:space="preserve"> &amp; </w:t>
      </w:r>
      <w:proofErr w:type="spellStart"/>
      <w:r w:rsidR="00F756B7">
        <w:rPr>
          <w:rStyle w:val="csa16174ba34"/>
          <w:lang w:val="uk-UA"/>
        </w:rPr>
        <w:t>Dohme</w:t>
      </w:r>
      <w:proofErr w:type="spellEnd"/>
      <w:r w:rsidR="00F756B7">
        <w:rPr>
          <w:rStyle w:val="csa16174ba34"/>
          <w:lang w:val="uk-UA"/>
        </w:rPr>
        <w:t xml:space="preserve"> LLC, USA) </w:t>
      </w:r>
    </w:p>
    <w:p w:rsidR="00F756B7" w:rsidRDefault="00F756B7" w:rsidP="00F756B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EF69CD" w:rsidRPr="00791207" w:rsidRDefault="00EF69CD" w:rsidP="00A1647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91667" w:rsidRPr="00791207" w:rsidRDefault="00E91667" w:rsidP="00EF69CD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E91667" w:rsidRPr="00791207" w:rsidSect="00D23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418" w:header="709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67" w:rsidRDefault="004B32BF">
      <w:pPr>
        <w:rPr>
          <w:lang w:val="ru-RU"/>
        </w:rPr>
      </w:pPr>
      <w:r>
        <w:rPr>
          <w:lang w:val="ru-RU"/>
        </w:rPr>
        <w:separator/>
      </w:r>
    </w:p>
    <w:p w:rsidR="00E91667" w:rsidRDefault="00E91667">
      <w:pPr>
        <w:rPr>
          <w:lang w:val="ru-RU"/>
        </w:rPr>
      </w:pPr>
    </w:p>
  </w:endnote>
  <w:endnote w:type="continuationSeparator" w:id="0">
    <w:p w:rsidR="00E91667" w:rsidRDefault="004B32BF">
      <w:pPr>
        <w:rPr>
          <w:lang w:val="ru-RU"/>
        </w:rPr>
      </w:pPr>
      <w:r>
        <w:rPr>
          <w:lang w:val="ru-RU"/>
        </w:rPr>
        <w:continuationSeparator/>
      </w:r>
    </w:p>
    <w:p w:rsidR="00E91667" w:rsidRDefault="00E91667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4B32B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647ED" w:rsidRPr="001647E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67" w:rsidRDefault="004B32BF">
      <w:pPr>
        <w:rPr>
          <w:lang w:val="ru-RU"/>
        </w:rPr>
      </w:pPr>
      <w:r>
        <w:rPr>
          <w:lang w:val="ru-RU"/>
        </w:rPr>
        <w:separator/>
      </w:r>
    </w:p>
    <w:p w:rsidR="00E91667" w:rsidRDefault="00E91667">
      <w:pPr>
        <w:rPr>
          <w:lang w:val="ru-RU"/>
        </w:rPr>
      </w:pPr>
    </w:p>
  </w:footnote>
  <w:footnote w:type="continuationSeparator" w:id="0">
    <w:p w:rsidR="00E91667" w:rsidRDefault="004B32BF">
      <w:pPr>
        <w:rPr>
          <w:lang w:val="ru-RU"/>
        </w:rPr>
      </w:pPr>
      <w:r>
        <w:rPr>
          <w:lang w:val="ru-RU"/>
        </w:rPr>
        <w:continuationSeparator/>
      </w:r>
    </w:p>
    <w:p w:rsidR="00E91667" w:rsidRDefault="00E91667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89"/>
    <w:rsid w:val="00155B45"/>
    <w:rsid w:val="001647ED"/>
    <w:rsid w:val="003137BF"/>
    <w:rsid w:val="00405D52"/>
    <w:rsid w:val="004B32BF"/>
    <w:rsid w:val="006730B6"/>
    <w:rsid w:val="006D38ED"/>
    <w:rsid w:val="00791207"/>
    <w:rsid w:val="00867FC3"/>
    <w:rsid w:val="00A1647A"/>
    <w:rsid w:val="00A32ED1"/>
    <w:rsid w:val="00A90306"/>
    <w:rsid w:val="00AA1499"/>
    <w:rsid w:val="00AB4F98"/>
    <w:rsid w:val="00C35876"/>
    <w:rsid w:val="00D23489"/>
    <w:rsid w:val="00E26B03"/>
    <w:rsid w:val="00E91667"/>
    <w:rsid w:val="00EF69CD"/>
    <w:rsid w:val="00F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A302935"/>
  <w15:chartTrackingRefBased/>
  <w15:docId w15:val="{5CDF1348-3B5E-4606-8C3B-F63BE84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259acf">
    <w:name w:val="csd0259ac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62c2918">
    <w:name w:val="cs962c291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  <w:rsid w:val="00EF69CD"/>
  </w:style>
  <w:style w:type="character" w:customStyle="1" w:styleId="cs5e98e93024">
    <w:name w:val="cs5e98e93024"/>
    <w:basedOn w:val="a0"/>
    <w:rsid w:val="00EF69C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sid w:val="00EF69C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sid w:val="00EF69C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  <w:rsid w:val="00F756B7"/>
  </w:style>
  <w:style w:type="character" w:customStyle="1" w:styleId="cs5e98e93034">
    <w:name w:val="cs5e98e93034"/>
    <w:basedOn w:val="a0"/>
    <w:rsid w:val="00F756B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4">
    <w:name w:val="csa16174ba34"/>
    <w:basedOn w:val="a0"/>
    <w:rsid w:val="00F756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4">
    <w:name w:val="cs7f95de6834"/>
    <w:basedOn w:val="a0"/>
    <w:rsid w:val="00F756B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E7E0-B7AA-4A74-B425-19A73A83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31</cp:revision>
  <cp:lastPrinted>2023-03-08T13:07:00Z</cp:lastPrinted>
  <dcterms:created xsi:type="dcterms:W3CDTF">2023-03-08T12:08:00Z</dcterms:created>
  <dcterms:modified xsi:type="dcterms:W3CDTF">2023-09-27T12:03:00Z</dcterms:modified>
</cp:coreProperties>
</file>