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D6" w:rsidRPr="00E90DD6" w:rsidRDefault="00E90DD6" w:rsidP="00E90DD6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>
        <w:rPr>
          <w:rStyle w:val="cs80d9435b1"/>
          <w:rFonts w:eastAsiaTheme="majorEastAsia"/>
          <w:lang w:val="uk-UA"/>
        </w:rPr>
        <w:t xml:space="preserve">                                                                                                                                             </w:t>
      </w:r>
      <w:r w:rsidR="00230919">
        <w:rPr>
          <w:rStyle w:val="cs80d9435b1"/>
          <w:rFonts w:eastAsiaTheme="majorEastAsia"/>
          <w:lang w:val="uk-UA"/>
        </w:rPr>
        <w:t xml:space="preserve"> </w:t>
      </w:r>
      <w:bookmarkStart w:id="0" w:name="_GoBack"/>
      <w:bookmarkEnd w:id="0"/>
      <w:r>
        <w:rPr>
          <w:rStyle w:val="cs80d9435b1"/>
          <w:rFonts w:eastAsiaTheme="majorEastAsia"/>
          <w:lang w:val="uk-UA"/>
        </w:rPr>
        <w:t xml:space="preserve"> </w:t>
      </w:r>
      <w:r w:rsidRPr="00E90DD6"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  <w:t>Додаток 1</w:t>
      </w:r>
    </w:p>
    <w:p w:rsidR="00E90DD6" w:rsidRPr="00E90DD6" w:rsidRDefault="00E90DD6" w:rsidP="00E90DD6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</w:p>
    <w:p w:rsidR="00E90DD6" w:rsidRPr="00E90DD6" w:rsidRDefault="00E90DD6" w:rsidP="00E90DD6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 w:rsidRPr="00E90DD6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</w:t>
      </w:r>
      <w:r>
        <w:rPr>
          <w:rFonts w:ascii="Arial" w:hAnsi="Arial" w:cs="Arial"/>
          <w:b/>
          <w:sz w:val="20"/>
          <w:szCs w:val="20"/>
          <w:lang w:val="uk-UA"/>
        </w:rPr>
        <w:t>янутих на засіданні     НТР № 13</w:t>
      </w:r>
      <w:r w:rsidRPr="00E90DD6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uk-UA"/>
        </w:rPr>
        <w:t>04.04</w:t>
      </w:r>
      <w:r w:rsidRPr="00E90DD6">
        <w:rPr>
          <w:rFonts w:ascii="Arial" w:hAnsi="Arial" w:cs="Arial"/>
          <w:b/>
          <w:sz w:val="20"/>
          <w:szCs w:val="20"/>
          <w:lang w:val="uk-UA"/>
        </w:rPr>
        <w:t>.2024, на які були отримані позитивні висновки експертів.»</w:t>
      </w:r>
    </w:p>
    <w:p w:rsidR="00DE5BFE" w:rsidRDefault="00DE5BF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F417C9" w:rsidP="00F417C9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690654">
        <w:rPr>
          <w:rStyle w:val="cs5e98e9301"/>
          <w:lang w:val="uk-UA"/>
        </w:rPr>
        <w:t>Україна, MK-6482-012, Інформація та документ про інформовану згоду для пацієнта, версія 3.02 від 28 лютого 2024 р. українською мовою; Оновлена секція 2.3.P DRUG PRODUCT Досьє ДЛЗ MK-6482, версія 08HPM5 від 30 січня 2024 р., англійською мовою; Оновлення затверджених виробничих ділянок для пакування ДЛЗ Белзутифан: Merck Sharp &amp; Dohme LLC, 770 Sumneytown Pike, West Point, PA, 19486-8000, United States; Fisher Clinical Services GmbH, Steinbuhlweg 69, Allschwil, 4123, Switzerland; Fisher Clinical Services, 7554 Schantz Road, Allentown, PA, 18106, USA; Almac Clinical Services Limited, Seagoe Industrial Estate, 9 Charlestown Road, Craigavon, Northern Ireland, BT63 5PW, United Kingdom; Almac Clinical Services, 25 Fretz Road, Souderton, Pennsylvania, 18964, US; Werthenstein Biopharma GmbH, Industrie Nord 1, Schachen Lu, 6105, Switzerland</w:t>
      </w:r>
      <w:r w:rsidR="00690654">
        <w:rPr>
          <w:rStyle w:val="csa16174ba1"/>
          <w:lang w:val="uk-UA"/>
        </w:rPr>
        <w:t xml:space="preserve"> до протоколу клінічного дослідження «Відкрите, рандомізоване дослідження III фази для оцінки ефективності та безпечності </w:t>
      </w:r>
      <w:r w:rsidR="00690654">
        <w:rPr>
          <w:rStyle w:val="cs5e98e9301"/>
          <w:lang w:val="uk-UA"/>
        </w:rPr>
        <w:t>пембролізумабу (MK-3475)</w:t>
      </w:r>
      <w:r w:rsidR="00690654">
        <w:rPr>
          <w:rStyle w:val="csa16174ba1"/>
          <w:lang w:val="uk-UA"/>
        </w:rPr>
        <w:t xml:space="preserve"> у комбінації з </w:t>
      </w:r>
      <w:r w:rsidR="00690654" w:rsidRPr="00402653">
        <w:rPr>
          <w:rStyle w:val="csa16174ba1"/>
          <w:b/>
          <w:lang w:val="uk-UA"/>
        </w:rPr>
        <w:t>белзутифаном (MK-6482)</w:t>
      </w:r>
      <w:r w:rsidR="00690654">
        <w:rPr>
          <w:rStyle w:val="csa16174ba1"/>
          <w:lang w:val="uk-UA"/>
        </w:rPr>
        <w:t xml:space="preserve"> та </w:t>
      </w:r>
      <w:r w:rsidR="00690654" w:rsidRPr="00402653">
        <w:rPr>
          <w:rStyle w:val="csa16174ba1"/>
          <w:b/>
          <w:lang w:val="uk-UA"/>
        </w:rPr>
        <w:t>ленватинібом (MK-7902)</w:t>
      </w:r>
      <w:r w:rsidR="00690654">
        <w:rPr>
          <w:rStyle w:val="csa16174ba1"/>
          <w:lang w:val="uk-UA"/>
        </w:rPr>
        <w:t xml:space="preserve">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дослідження </w:t>
      </w:r>
      <w:r w:rsidR="00690654">
        <w:rPr>
          <w:rStyle w:val="cs5e98e9301"/>
          <w:lang w:val="uk-UA"/>
        </w:rPr>
        <w:t>MK-6482-012</w:t>
      </w:r>
      <w:r w:rsidR="00690654">
        <w:rPr>
          <w:rStyle w:val="csa16174ba1"/>
          <w:lang w:val="uk-UA"/>
        </w:rPr>
        <w:t>, з інкорпорованою поправкою 04 від 12 вересня 2022 року; спонсор - ТОВ Мерк Шарп енд Доум, США (Merck Sharp &amp; Dohme LLC, USA)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417C9" w:rsidRDefault="00F417C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F417C9" w:rsidP="00F417C9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690654">
        <w:rPr>
          <w:rStyle w:val="cs5e98e9302"/>
          <w:lang w:val="uk-UA"/>
        </w:rPr>
        <w:t>Оновлений протокол клінічного випробування МК-3475-В15 з інкорпорованою поправкою 04 від 17 листопада 2023 року, англійською мовою</w:t>
      </w:r>
      <w:r w:rsidR="00690654">
        <w:rPr>
          <w:rStyle w:val="csa16174ba2"/>
          <w:lang w:val="uk-UA"/>
        </w:rPr>
        <w:t xml:space="preserve"> до протоколу клінічного дослідження «Рандомізоване, відкрите дослідження III фази для оцінки періопераційного застосування </w:t>
      </w:r>
      <w:r w:rsidR="00690654" w:rsidRPr="00402653">
        <w:rPr>
          <w:rStyle w:val="csa16174ba2"/>
          <w:b/>
          <w:lang w:val="uk-UA"/>
        </w:rPr>
        <w:t xml:space="preserve">енфортумабу ведотину </w:t>
      </w:r>
      <w:r w:rsidR="00690654">
        <w:rPr>
          <w:rStyle w:val="csa16174ba2"/>
          <w:lang w:val="uk-UA"/>
        </w:rPr>
        <w:t xml:space="preserve">у комбінації з </w:t>
      </w:r>
      <w:r w:rsidR="00690654" w:rsidRPr="00402653">
        <w:rPr>
          <w:rStyle w:val="csa16174ba2"/>
          <w:b/>
          <w:lang w:val="uk-UA"/>
        </w:rPr>
        <w:t>пембролізумабом (MK-3475)</w:t>
      </w:r>
      <w:r w:rsidR="00690654">
        <w:rPr>
          <w:rStyle w:val="csa16174ba2"/>
          <w:lang w:val="uk-UA"/>
        </w:rPr>
        <w:t xml:space="preserve">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EV-304)», код дослідження </w:t>
      </w:r>
      <w:r w:rsidR="00690654">
        <w:rPr>
          <w:rStyle w:val="cs5e98e9302"/>
          <w:lang w:val="uk-UA"/>
        </w:rPr>
        <w:t>MK-3475-B15</w:t>
      </w:r>
      <w:r w:rsidR="00690654">
        <w:rPr>
          <w:rStyle w:val="csa16174ba2"/>
          <w:lang w:val="uk-UA"/>
        </w:rPr>
        <w:t>, з інкорпорованою поправкою 03 від 06 лютого 2023 року; спонсор - ТОВ Мерк Шарп енд Доум, США (Merck Sharp &amp; Dohme LLC, USA)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F417C9" w:rsidP="00F417C9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690654">
        <w:rPr>
          <w:rStyle w:val="cs5e98e9303"/>
          <w:lang w:val="uk-UA"/>
        </w:rPr>
        <w:t>Протокол клінічного випробування з інкорпорова</w:t>
      </w:r>
      <w:r>
        <w:rPr>
          <w:rStyle w:val="cs5e98e9303"/>
          <w:lang w:val="uk-UA"/>
        </w:rPr>
        <w:t xml:space="preserve">ною поправкою 3 версія 4.0, від </w:t>
      </w:r>
      <w:r w:rsidR="00690654">
        <w:rPr>
          <w:rStyle w:val="cs5e98e9303"/>
          <w:lang w:val="uk-UA"/>
        </w:rPr>
        <w:t>18 жовтня 2022 р., англійською мовою; Брошура дослідника, версія 8.0 від 24 жовтня 2022 р., англійською мовою; Брошура дослідника, версія 9.0 від 31 жовтня 2023 р., англійською мовою; Досьє досліджуваного лікарського засобу Траппсол® Цикло™</w:t>
      </w:r>
      <w:r w:rsidR="00B80292">
        <w:rPr>
          <w:rStyle w:val="cs5e98e9303"/>
          <w:lang w:val="uk-UA"/>
        </w:rPr>
        <w:t xml:space="preserve"> </w:t>
      </w:r>
      <w:r w:rsidR="00690654">
        <w:rPr>
          <w:rStyle w:val="cs5e98e9303"/>
          <w:lang w:val="uk-UA"/>
        </w:rPr>
        <w:t>(гідроксипропіл-β-циклодекстрин), версія 4.0, січень 2023 р., англійською мовою; Зразки маркування досліджуваного лікарського засобу, версія 3.1 від 20 лютого 2024 р., українською мовою; Інформація для пацієнта та форма інформованої згоди, Україна, версія 3.1 від 08 грудня 2022 р., українською та російською мовами; Інформація для батьків/законних представників та форма інформованої згоди, Україна, версія 3.1 від 08 грудня 2022 р., українською та російською мовами; Інформація для батьків/законних представників та форма інформованої згоди (додаткове дослідження), Україна, версія 3.1 від 08 грудня 2022 р., українською та російською мовами; Інформація для доглядача та форма інформованої згоди, Ук</w:t>
      </w:r>
      <w:r>
        <w:rPr>
          <w:rStyle w:val="cs5e98e9303"/>
          <w:lang w:val="uk-UA"/>
        </w:rPr>
        <w:t xml:space="preserve">раїна, версія 2.1 від 08 грудня </w:t>
      </w:r>
      <w:r w:rsidR="00690654">
        <w:rPr>
          <w:rStyle w:val="cs5e98e9303"/>
          <w:lang w:val="uk-UA"/>
        </w:rPr>
        <w:t>2022 р., українською та російською мовами; Форма згоди дитини (вік 10-14 років), Україна, версія 2.1 від 08 грудня 2022 р, українською та російс</w:t>
      </w:r>
      <w:r>
        <w:rPr>
          <w:rStyle w:val="cs5e98e9303"/>
          <w:lang w:val="uk-UA"/>
        </w:rPr>
        <w:t>ькою мовами; Форма згоди дитини</w:t>
      </w:r>
      <w:r w:rsidR="00B04C96">
        <w:rPr>
          <w:rStyle w:val="cs5e98e9303"/>
          <w:lang w:val="uk-UA"/>
        </w:rPr>
        <w:t xml:space="preserve"> </w:t>
      </w:r>
      <w:r w:rsidR="00690654">
        <w:rPr>
          <w:rStyle w:val="cs5e98e9303"/>
          <w:lang w:val="uk-UA"/>
        </w:rPr>
        <w:t>(вік 15-17 років), Україна, версія 2.1 від 08 грудня 2022 р, українською та російською мовами; Форма SCAFI версія 2.0 від 15 липня 2022 р, англійською мовою з українським перекладом окремих частин для пацієнта; Шкала Vineland II від 12 травня 2022 р., українською мовою; План вихідного інтерв’ю з доглядачем (Exit Interview) від 12 березня 2021, англійською мовою; Історії для переказу для когнітивного завдання (Story recall Script), версія 1 від 05 грудня 2020 р., англійською мовою; Текстовий сценарій відео для навчання учасників (Video script), версія 4 від 15 лютого 2021р., англійською мовою; План мовленнєвого оцінювання (Session Script text), версія 1 від 18 лютого 2021р., англійською мовою; Довідкове керівництво щодо здійснення подорожі під час клінічного дослідження компанії Greenphire для осіб, що подорожують, версія 4.0 від серпня 2021 р., українською мовою; Картка з контактними даними для організації подорожі компанії Greenphire, версія 3.0 від серпня 2021 р., українською мовою; Зміна відповідального дослідника та назви місця проведення клінічного випробування</w:t>
      </w:r>
      <w:r w:rsidR="00690654">
        <w:rPr>
          <w:rStyle w:val="csa16174ba3"/>
          <w:lang w:val="uk-UA"/>
        </w:rPr>
        <w:t xml:space="preserve"> до протоколу клінічного дослідження «Подвійне сліпе, рандомізоване, плацебо-контрольоване, багатоцентрове дослідження 3 фази, що проводиться у паралельних групах для оцінки безпечності, переносимості та ефективності лікарського засобу </w:t>
      </w:r>
      <w:r w:rsidR="00690654">
        <w:rPr>
          <w:rStyle w:val="cs5e98e9303"/>
          <w:lang w:val="uk-UA"/>
        </w:rPr>
        <w:t>Траппсол® Цикло™</w:t>
      </w:r>
      <w:r w:rsidR="00690654">
        <w:rPr>
          <w:rStyle w:val="csa16174ba3"/>
          <w:lang w:val="uk-UA"/>
        </w:rPr>
        <w:t xml:space="preserve"> (гідрокс</w:t>
      </w:r>
      <w:r w:rsidR="008E5607">
        <w:rPr>
          <w:rStyle w:val="csa16174ba3"/>
          <w:lang w:val="uk-UA"/>
        </w:rPr>
        <w:t xml:space="preserve">ипропіл-β-циклодекстрин) у дозі </w:t>
      </w:r>
      <w:r w:rsidR="00690654">
        <w:rPr>
          <w:rStyle w:val="csa16174ba3"/>
          <w:lang w:val="uk-UA"/>
        </w:rPr>
        <w:t xml:space="preserve">2000 мг/кг маси тіла у поєднанні зі стандартною терапією порівняно з плацебо у </w:t>
      </w:r>
      <w:r w:rsidR="00690654">
        <w:rPr>
          <w:rStyle w:val="csa16174ba3"/>
          <w:lang w:val="uk-UA"/>
        </w:rPr>
        <w:lastRenderedPageBreak/>
        <w:t xml:space="preserve">поєднанні зі стандартною терапією у пацієнтів з хворобою Німана-Піка тип C1», код дослідження </w:t>
      </w:r>
      <w:r w:rsidR="00690654">
        <w:rPr>
          <w:rStyle w:val="cs5e98e9303"/>
          <w:lang w:val="uk-UA"/>
        </w:rPr>
        <w:t>CTD-TCNPC-301</w:t>
      </w:r>
      <w:r w:rsidR="00690654">
        <w:rPr>
          <w:rStyle w:val="csa16174ba3"/>
          <w:lang w:val="uk-UA"/>
        </w:rPr>
        <w:t>, з інкорпорованою поправкою 2, версія 3.0 від 26 квітня 2021; спонсор - Цикло Терапьютикз, Інк. (Cyclo Therapeutics, Inc.), United States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DE5BFE" w:rsidRPr="00427667" w:rsidRDefault="00690654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E5BFE" w:rsidTr="008A20D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DE5BFE" w:rsidRPr="00E90DD6" w:rsidTr="008A20D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80d9435b"/>
            </w:pPr>
            <w:r>
              <w:rPr>
                <w:rStyle w:val="cs5e98e9303"/>
              </w:rPr>
              <w:t xml:space="preserve">к.м.н. Пічкур Н.О. </w:t>
            </w:r>
          </w:p>
          <w:p w:rsidR="00DE5BFE" w:rsidRDefault="00690654">
            <w:pPr>
              <w:pStyle w:val="cs80d9435b"/>
            </w:pPr>
            <w:r>
              <w:rPr>
                <w:rStyle w:val="csa16174ba3"/>
              </w:rPr>
              <w:t xml:space="preserve">Національна дитяча спеціалізована лікарня «ОХМАТДИТ» МОЗ України, </w:t>
            </w:r>
            <w:r>
              <w:rPr>
                <w:rStyle w:val="cs5e98e9303"/>
              </w:rPr>
              <w:t>Центр орфанних захворювань</w:t>
            </w:r>
            <w:r>
              <w:rPr>
                <w:rStyle w:val="csa16174ba3"/>
              </w:rPr>
              <w:t>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f06cd379"/>
              <w:rPr>
                <w:lang w:val="ru-RU"/>
              </w:rPr>
            </w:pPr>
            <w:r w:rsidRPr="00101C35">
              <w:rPr>
                <w:rStyle w:val="cs5e98e9303"/>
                <w:lang w:val="ru-RU"/>
              </w:rPr>
              <w:t>завідувач центру Самоненко Н.В.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3"/>
                <w:lang w:val="ru-RU"/>
              </w:rPr>
              <w:t xml:space="preserve">Національна дитяча спеціалізована лікарня «ОХМАТДИТ» МОЗ України, </w:t>
            </w:r>
            <w:r w:rsidRPr="00101C35">
              <w:rPr>
                <w:rStyle w:val="cs5e98e9303"/>
                <w:lang w:val="ru-RU"/>
              </w:rPr>
              <w:t>Центр орфанних захворювань та генної терапії</w:t>
            </w:r>
            <w:r w:rsidRPr="00101C35">
              <w:rPr>
                <w:rStyle w:val="csa16174ba3"/>
                <w:lang w:val="ru-RU"/>
              </w:rPr>
              <w:t>, м. Київ</w:t>
            </w:r>
          </w:p>
        </w:tc>
      </w:tr>
    </w:tbl>
    <w:p w:rsidR="00101C35" w:rsidRDefault="00101C35" w:rsidP="00101C35">
      <w:pPr>
        <w:pStyle w:val="csc583d0c8"/>
        <w:spacing w:before="0" w:after="0"/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690654">
        <w:rPr>
          <w:rStyle w:val="cs5e98e9304"/>
          <w:lang w:val="uk-UA"/>
        </w:rPr>
        <w:t>Оновлений протокол клінічного дослідження, версія з поправкою 5.0 від 22 грудня                      2023 року англійською мовою; Брошура дослідника досліджуваного лікарського засобу Тислелізумаб/Tislelizumab (BGB-A317), версія 11.0 від 17 січня 2024 року англійською мовою; Інформаційний листок пацієнта та форма інформованої згоди, версія 6.0 для України від                 01 лютого 2024 року українською та російською мовами; Scout Clinical, Обслуговування пацієнтів – електронне листування, версія 2.0 від 25 січня 2024 року українською мовою; Scout Clinical, Послуги для пацієнтів. Електронні листи, версія 2.0 від 19 лютого 2024 року російською мовою</w:t>
      </w:r>
      <w:r w:rsidR="00690654">
        <w:rPr>
          <w:rStyle w:val="csa16174ba4"/>
          <w:lang w:val="uk-UA"/>
        </w:rPr>
        <w:t xml:space="preserve"> до протоколу клінічного дослідження «Рандомізоване подвійне сліпе дослідження фази 3 </w:t>
      </w:r>
      <w:r w:rsidR="00690654" w:rsidRPr="008A20DD">
        <w:rPr>
          <w:rStyle w:val="csa16174ba4"/>
          <w:b/>
          <w:lang w:val="uk-UA"/>
        </w:rPr>
        <w:t>оциперлімабу</w:t>
      </w:r>
      <w:r w:rsidR="00690654">
        <w:rPr>
          <w:rStyle w:val="csa16174ba4"/>
          <w:lang w:val="uk-UA"/>
        </w:rPr>
        <w:t xml:space="preserve">, антитіла до TIGIT, у поєднанні з </w:t>
      </w:r>
      <w:r w:rsidR="00690654">
        <w:rPr>
          <w:rStyle w:val="cs5e98e9304"/>
          <w:lang w:val="uk-UA"/>
        </w:rPr>
        <w:t>тислелізумабом</w:t>
      </w:r>
      <w:r w:rsidR="00690654">
        <w:rPr>
          <w:rStyle w:val="csa16174ba4"/>
          <w:lang w:val="uk-UA"/>
        </w:rPr>
        <w:t xml:space="preserve"> порівняно з </w:t>
      </w:r>
      <w:r w:rsidR="00690654" w:rsidRPr="008A20DD">
        <w:rPr>
          <w:rStyle w:val="csa16174ba4"/>
          <w:b/>
          <w:lang w:val="uk-UA"/>
        </w:rPr>
        <w:t>пембролізумабом</w:t>
      </w:r>
      <w:r w:rsidR="00690654">
        <w:rPr>
          <w:rStyle w:val="csa16174ba4"/>
          <w:lang w:val="uk-UA"/>
        </w:rPr>
        <w:t xml:space="preserve"> у пацієнтів із раніше нелікованим, місцевопоширеним, неоперабельним або метастатичним недрібноклітинним раком легень із вибраним статусом експресії PD-L1», код дослідження </w:t>
      </w:r>
      <w:r w:rsidR="00690654">
        <w:rPr>
          <w:rStyle w:val="cs5e98e9304"/>
          <w:lang w:val="uk-UA"/>
        </w:rPr>
        <w:t>BGB-A317-A1217-302</w:t>
      </w:r>
      <w:r w:rsidR="00690654">
        <w:rPr>
          <w:rStyle w:val="csa16174ba4"/>
          <w:lang w:val="uk-UA"/>
        </w:rPr>
        <w:t>, версія з поправкою 4.0 від 08 травня 2023 року; спонсор - BeiGene, Ltd. c/o BeiGene USA, Inc., США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427667" w:rsidRDefault="00427667" w:rsidP="00427667">
      <w:pPr>
        <w:jc w:val="both"/>
        <w:rPr>
          <w:lang w:val="ru-RU"/>
        </w:rPr>
      </w:pPr>
      <w:r>
        <w:rPr>
          <w:rStyle w:val="cs5e98e9305"/>
          <w:lang w:val="uk-UA"/>
        </w:rPr>
        <w:t xml:space="preserve">5. </w:t>
      </w:r>
      <w:r w:rsidR="00690654">
        <w:rPr>
          <w:rStyle w:val="cs5e98e9305"/>
          <w:lang w:val="uk-UA"/>
        </w:rPr>
        <w:t>Подовження тривалості клінічного випробування в Україні до 31 серпня 2024 року</w:t>
      </w:r>
      <w:r w:rsidR="00690654">
        <w:rPr>
          <w:rStyle w:val="csa16174ba5"/>
          <w:lang w:val="uk-UA"/>
        </w:rPr>
        <w:t xml:space="preserve"> до протоколу клінічного дослідження «Фаза 3, рандомізоване контрольоване відкрите дослідження </w:t>
      </w:r>
      <w:r w:rsidR="00690654" w:rsidRPr="008A20DD">
        <w:rPr>
          <w:rStyle w:val="cs5e98e9305"/>
          <w:lang w:val="uk-UA"/>
        </w:rPr>
        <w:t>Велкейду</w:t>
      </w:r>
      <w:r w:rsidR="00690654" w:rsidRPr="008A20DD">
        <w:rPr>
          <w:rStyle w:val="csa16174ba5"/>
          <w:lang w:val="uk-UA"/>
        </w:rPr>
        <w:t xml:space="preserve"> </w:t>
      </w:r>
      <w:r w:rsidR="00690654" w:rsidRPr="008A20DD">
        <w:rPr>
          <w:rStyle w:val="csa16174ba5"/>
          <w:b/>
          <w:lang w:val="uk-UA"/>
        </w:rPr>
        <w:t>(бортезоміб)</w:t>
      </w:r>
      <w:r w:rsidR="00690654">
        <w:rPr>
          <w:rStyle w:val="csa16174ba5"/>
          <w:lang w:val="uk-UA"/>
        </w:rPr>
        <w:t xml:space="preserve">, </w:t>
      </w:r>
      <w:r w:rsidR="00690654" w:rsidRPr="008A20DD">
        <w:rPr>
          <w:rStyle w:val="csa16174ba5"/>
          <w:b/>
          <w:lang w:val="uk-UA"/>
        </w:rPr>
        <w:t>мелфалану</w:t>
      </w:r>
      <w:r w:rsidR="00690654">
        <w:rPr>
          <w:rStyle w:val="csa16174ba5"/>
          <w:lang w:val="uk-UA"/>
        </w:rPr>
        <w:t xml:space="preserve"> та </w:t>
      </w:r>
      <w:r w:rsidR="00690654" w:rsidRPr="008A20DD">
        <w:rPr>
          <w:rStyle w:val="csa16174ba5"/>
          <w:b/>
          <w:lang w:val="uk-UA"/>
        </w:rPr>
        <w:t>преднізону (ВМП)</w:t>
      </w:r>
      <w:r w:rsidR="00690654">
        <w:rPr>
          <w:rStyle w:val="csa16174ba5"/>
          <w:lang w:val="uk-UA"/>
        </w:rPr>
        <w:t xml:space="preserve"> у порівнянні з </w:t>
      </w:r>
      <w:r w:rsidR="00690654">
        <w:rPr>
          <w:rStyle w:val="cs5e98e9305"/>
          <w:lang w:val="uk-UA"/>
        </w:rPr>
        <w:t>даратумумабом</w:t>
      </w:r>
      <w:r w:rsidR="00690654">
        <w:rPr>
          <w:rStyle w:val="csa16174ba5"/>
          <w:lang w:val="uk-UA"/>
        </w:rPr>
        <w:t xml:space="preserve"> у комбінації з ВМП (Д-ВМП) у раніше нелікованих пацієнтів з множинною мієломою, яким не показана високодозова терапія», код дослідження </w:t>
      </w:r>
      <w:r w:rsidR="00690654">
        <w:rPr>
          <w:rStyle w:val="cs5e98e9305"/>
          <w:lang w:val="uk-UA"/>
        </w:rPr>
        <w:t>54767414MMY3007</w:t>
      </w:r>
      <w:r w:rsidR="00690654">
        <w:rPr>
          <w:rStyle w:val="csa16174ba5"/>
          <w:lang w:val="uk-UA"/>
        </w:rPr>
        <w:t>, з інкорпорованою поправкою 8 від 02 червня 2021 року; спонсор - «Янссен-Сілаг Інтернешнл Н.В.», Бельгія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690654">
        <w:rPr>
          <w:rStyle w:val="cs5e98e9306"/>
          <w:lang w:val="uk-UA"/>
        </w:rPr>
        <w:t>Оновлена Брошура дослідника IgPro20, Імуноглобулін людини G</w:t>
      </w:r>
      <w:r w:rsidR="00C73646">
        <w:rPr>
          <w:rStyle w:val="cs5e98e9306"/>
          <w:lang w:val="uk-UA"/>
        </w:rPr>
        <w:t xml:space="preserve"> </w:t>
      </w:r>
      <w:r w:rsidR="00690654">
        <w:rPr>
          <w:rStyle w:val="cs5e98e9306"/>
          <w:lang w:val="uk-UA"/>
        </w:rPr>
        <w:t>(human immunoglobulin G) / Хізентра (Hizentra®) / IgPro20, версія 14.0 від 15 січня 2024, англійською мовою</w:t>
      </w:r>
      <w:r w:rsidR="00690654">
        <w:rPr>
          <w:rStyle w:val="csa16174ba6"/>
          <w:lang w:val="uk-UA"/>
        </w:rPr>
        <w:t xml:space="preserve"> до </w:t>
      </w:r>
      <w:r w:rsidR="00C73646">
        <w:rPr>
          <w:rStyle w:val="csa16174ba6"/>
          <w:lang w:val="uk-UA"/>
        </w:rPr>
        <w:t>протоколу клінічного випробування</w:t>
      </w:r>
      <w:r w:rsidR="00690654">
        <w:rPr>
          <w:rStyle w:val="csa16174ba6"/>
          <w:lang w:val="uk-UA"/>
        </w:rPr>
        <w:t xml:space="preserve"> «Дослідження з оцінки ефективності, безпечності та фармакокінетики при застосуванні препарату </w:t>
      </w:r>
      <w:r w:rsidR="00690654">
        <w:rPr>
          <w:rStyle w:val="cs5e98e9306"/>
          <w:lang w:val="uk-UA"/>
        </w:rPr>
        <w:t>IgPro20</w:t>
      </w:r>
      <w:r w:rsidR="00690654">
        <w:rPr>
          <w:rStyle w:val="csa16174ba6"/>
          <w:lang w:val="uk-UA"/>
        </w:rPr>
        <w:t xml:space="preserve"> (імуноглобуліну для підшкірного введення, </w:t>
      </w:r>
      <w:r w:rsidR="00690654" w:rsidRPr="00816BEC">
        <w:rPr>
          <w:rStyle w:val="csa16174ba6"/>
          <w:b/>
          <w:lang w:val="uk-UA"/>
        </w:rPr>
        <w:t>Хізентра®</w:t>
      </w:r>
      <w:r w:rsidR="00690654">
        <w:rPr>
          <w:rStyle w:val="csa16174ba6"/>
          <w:lang w:val="uk-UA"/>
        </w:rPr>
        <w:t xml:space="preserve">) у дорослих пацієнтів із дерматоміозитом (ДМ) - дослідження RECLAIIM», код дослідження </w:t>
      </w:r>
      <w:r w:rsidR="00690654">
        <w:rPr>
          <w:rStyle w:val="cs5e98e9306"/>
          <w:lang w:val="uk-UA"/>
        </w:rPr>
        <w:t>IgPro20_3007</w:t>
      </w:r>
      <w:r w:rsidR="00690654">
        <w:rPr>
          <w:rStyle w:val="csa16174ba6"/>
          <w:lang w:val="uk-UA"/>
        </w:rPr>
        <w:t>, поправка 4 від 20 жовтня 2022 р.; спонсор - CSL Behring LLC, USA / СіЕсЕл Берінг ЕлЕлСі, США </w:t>
      </w:r>
    </w:p>
    <w:p w:rsidR="00DE5BFE" w:rsidRDefault="00101C3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«Адвансед Клінікал»</w:t>
      </w:r>
      <w:r w:rsidR="00690654">
        <w:rPr>
          <w:rFonts w:ascii="Arial" w:hAnsi="Arial" w:cs="Arial"/>
          <w:sz w:val="20"/>
          <w:szCs w:val="20"/>
          <w:lang w:val="uk-UA"/>
        </w:rPr>
        <w:t>, Україна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645916" w:rsidRDefault="00427667" w:rsidP="00427667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7. </w:t>
      </w:r>
      <w:r w:rsidR="00690654">
        <w:rPr>
          <w:rStyle w:val="cs5e98e9307"/>
          <w:lang w:val="uk-UA"/>
        </w:rPr>
        <w:t>Зміна назв місць проведення випробування</w:t>
      </w:r>
      <w:r w:rsidR="00690654">
        <w:rPr>
          <w:rStyle w:val="csa16174ba7"/>
          <w:lang w:val="uk-UA"/>
        </w:rPr>
        <w:t xml:space="preserve"> до протоколу клінічного </w:t>
      </w:r>
      <w:r w:rsidR="00645916">
        <w:rPr>
          <w:rStyle w:val="csa16174ba7"/>
          <w:lang w:val="uk-UA"/>
        </w:rPr>
        <w:t xml:space="preserve">випробування </w:t>
      </w:r>
      <w:r w:rsidR="00690654">
        <w:rPr>
          <w:rStyle w:val="csa16174ba7"/>
          <w:lang w:val="uk-UA"/>
        </w:rPr>
        <w:t xml:space="preserve">«Дослідження з оцінки препарату </w:t>
      </w:r>
      <w:r w:rsidR="00690654" w:rsidRPr="002C5926">
        <w:rPr>
          <w:rStyle w:val="csa16174ba7"/>
          <w:b/>
          <w:lang w:val="uk-UA"/>
        </w:rPr>
        <w:t>Іметельстат (GRN163L)</w:t>
      </w:r>
      <w:r w:rsidR="00690654">
        <w:rPr>
          <w:rStyle w:val="csa16174ba7"/>
          <w:lang w:val="uk-UA"/>
        </w:rPr>
        <w:t xml:space="preserve"> у лікуванні залежних від трансфузій пацієнтів з мієлодиспластичним синдромом (МДС) з «низьким» або «проміжним-1» ступенем ризику за шкалою IPSS, з прогресуванням або відсутністю відповіді на терапію еритропоез-стимулюючими агентами (ЕСА)», код дослідження </w:t>
      </w:r>
      <w:r w:rsidR="00690654">
        <w:rPr>
          <w:rStyle w:val="cs5e98e9307"/>
          <w:lang w:val="uk-UA"/>
        </w:rPr>
        <w:t>63935937MDS3001</w:t>
      </w:r>
      <w:r w:rsidR="00690654">
        <w:rPr>
          <w:rStyle w:val="csa16174ba7"/>
          <w:lang w:val="uk-UA"/>
        </w:rPr>
        <w:t>, з поправкою 8 від 30 листопада 2022 року; спонсор - Герон Корпорейшн, США / Geron Corporation, USA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E5BFE" w:rsidRDefault="00DE5BFE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DE5BFE" w:rsidTr="00101C3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7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7"/>
              </w:rPr>
              <w:t>СТАЛО</w:t>
            </w:r>
          </w:p>
        </w:tc>
      </w:tr>
      <w:tr w:rsidR="00DE5BFE" w:rsidTr="00101C3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80d9435b"/>
            </w:pPr>
            <w:r>
              <w:rPr>
                <w:rStyle w:val="csa16174ba7"/>
              </w:rPr>
              <w:t>лікар Ногаєва Л.І.</w:t>
            </w:r>
          </w:p>
          <w:p w:rsidR="00DE5BFE" w:rsidRDefault="00690654">
            <w:pPr>
              <w:pStyle w:val="cs80d9435b"/>
            </w:pPr>
            <w:r w:rsidRPr="00101C35">
              <w:rPr>
                <w:rStyle w:val="csa16174ba7"/>
                <w:b/>
              </w:rPr>
              <w:t xml:space="preserve">Комунальне некомерційне підприємство </w:t>
            </w:r>
            <w:r>
              <w:rPr>
                <w:rStyle w:val="cs5e98e9307"/>
              </w:rPr>
              <w:t>«Черкаський обласний онкологічний диспансер Черкаської обласної ради», Обласний лікувально-діагностичний гематологічний центр</w:t>
            </w:r>
            <w:r>
              <w:rPr>
                <w:rStyle w:val="csa16174ba7"/>
              </w:rPr>
              <w:t>, м. Черкаси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feeeeb43"/>
            </w:pPr>
            <w:r>
              <w:rPr>
                <w:rStyle w:val="csa16174ba7"/>
              </w:rPr>
              <w:t>лікар Ногаєва Л.І.</w:t>
            </w:r>
          </w:p>
          <w:p w:rsidR="00DE5BFE" w:rsidRDefault="00690654">
            <w:pPr>
              <w:pStyle w:val="cs80d9435b"/>
            </w:pPr>
            <w:r w:rsidRPr="00101C35">
              <w:rPr>
                <w:rStyle w:val="csa16174ba7"/>
                <w:b/>
              </w:rPr>
              <w:t>Комунальне некомерційне підприємство</w:t>
            </w:r>
            <w:r>
              <w:rPr>
                <w:rStyle w:val="csa16174ba7"/>
              </w:rPr>
              <w:t xml:space="preserve"> </w:t>
            </w:r>
            <w:r>
              <w:rPr>
                <w:rStyle w:val="cs5e98e9307"/>
              </w:rPr>
              <w:t>«Клінічний центр онкології, гематології, трансплантології та паліативної допомоги Черкаської обласної ради», відділ гематології та трансплантації кісткового мозку</w:t>
            </w:r>
            <w:r>
              <w:rPr>
                <w:rStyle w:val="csa16174ba7"/>
              </w:rPr>
              <w:t>, м. Черкаси</w:t>
            </w:r>
          </w:p>
        </w:tc>
      </w:tr>
      <w:tr w:rsidR="00DE5BFE" w:rsidRPr="00E90DD6" w:rsidTr="00101C3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95e872d0"/>
              <w:rPr>
                <w:lang w:val="ru-RU"/>
              </w:rPr>
            </w:pPr>
            <w:r w:rsidRPr="00101C35">
              <w:rPr>
                <w:rStyle w:val="csa16174ba7"/>
                <w:lang w:val="ru-RU"/>
              </w:rPr>
              <w:t>зав. центром Усенко Г.В.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7"/>
                <w:lang w:val="ru-RU"/>
              </w:rPr>
              <w:lastRenderedPageBreak/>
              <w:t xml:space="preserve">Комунальне некомерційне підприємство «Міська клінічна лікарня №4» Дніпровської міської ради, </w:t>
            </w:r>
            <w:r w:rsidRPr="00101C35">
              <w:rPr>
                <w:rStyle w:val="cs5e98e9307"/>
                <w:lang w:val="ru-RU"/>
              </w:rPr>
              <w:t>міський гематологічний центр</w:t>
            </w:r>
            <w:r w:rsidRPr="00101C35">
              <w:rPr>
                <w:rStyle w:val="csa16174ba7"/>
                <w:lang w:val="ru-RU"/>
              </w:rPr>
              <w:t>, м. Дніпро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feeeeb43"/>
              <w:rPr>
                <w:lang w:val="ru-RU"/>
              </w:rPr>
            </w:pPr>
            <w:r w:rsidRPr="00101C35">
              <w:rPr>
                <w:rStyle w:val="csa16174ba7"/>
                <w:lang w:val="ru-RU"/>
              </w:rPr>
              <w:lastRenderedPageBreak/>
              <w:t>зав. від. Усенко Г.В.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7"/>
                <w:lang w:val="ru-RU"/>
              </w:rPr>
              <w:lastRenderedPageBreak/>
              <w:t xml:space="preserve">Комунальне некомерційне підприємство «Міська клінічна лікарня №4» Дніпровської міської ради, </w:t>
            </w:r>
            <w:r w:rsidRPr="00101C35">
              <w:rPr>
                <w:rStyle w:val="cs5e98e9307"/>
                <w:lang w:val="ru-RU"/>
              </w:rPr>
              <w:t>гематологічне відділення</w:t>
            </w:r>
            <w:r w:rsidRPr="00101C35">
              <w:rPr>
                <w:rStyle w:val="csa16174ba7"/>
                <w:lang w:val="ru-RU"/>
              </w:rPr>
              <w:t>, м. Дніпро</w:t>
            </w:r>
          </w:p>
        </w:tc>
      </w:tr>
    </w:tbl>
    <w:p w:rsidR="00DE5BFE" w:rsidRDefault="00690654" w:rsidP="00427667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7"/>
          <w:lang w:val="uk-UA"/>
        </w:rPr>
        <w:lastRenderedPageBreak/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690654">
        <w:rPr>
          <w:rStyle w:val="cs5e98e9308"/>
          <w:lang w:val="uk-UA"/>
        </w:rPr>
        <w:t xml:space="preserve">Зміна назви місця проведення випробування </w:t>
      </w:r>
      <w:r w:rsidR="00690654">
        <w:rPr>
          <w:rStyle w:val="csa16174ba8"/>
          <w:lang w:val="uk-UA"/>
        </w:rPr>
        <w:t xml:space="preserve">до протоколу клінічного дослідження «Багатоцентрове, відкрите, довготривале подовжене дослідження для оцінки безпечності та ефективності застосування </w:t>
      </w:r>
      <w:r w:rsidR="00690654">
        <w:rPr>
          <w:rStyle w:val="cs5e98e9308"/>
          <w:lang w:val="uk-UA"/>
        </w:rPr>
        <w:t>філготінібу</w:t>
      </w:r>
      <w:r w:rsidR="00690654">
        <w:rPr>
          <w:rStyle w:val="csa16174ba8"/>
          <w:lang w:val="uk-UA"/>
        </w:rPr>
        <w:t xml:space="preserve"> в пацієнтів із ревматоїдним артритом», код дослідження </w:t>
      </w:r>
      <w:r w:rsidR="00690654">
        <w:rPr>
          <w:rStyle w:val="cs5e98e9308"/>
          <w:lang w:val="uk-UA"/>
        </w:rPr>
        <w:t>GS-US-417-0304</w:t>
      </w:r>
      <w:r w:rsidR="00690654">
        <w:rPr>
          <w:rStyle w:val="csa16174ba8"/>
          <w:lang w:val="uk-UA"/>
        </w:rPr>
        <w:t>, поправка 8 від 30 червня 2023 року; спонсор - Galapagos NV, Бельгія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E5BFE" w:rsidRPr="00427667" w:rsidRDefault="00690654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DE5BFE" w:rsidTr="00101C35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DE5BFE" w:rsidRPr="00101C35" w:rsidTr="00101C35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8A20DD" w:rsidRDefault="00101C35">
            <w:pPr>
              <w:pStyle w:val="cs80d9435b"/>
            </w:pPr>
            <w:r>
              <w:rPr>
                <w:rStyle w:val="csa16174ba8"/>
                <w:lang w:val="ru-RU"/>
              </w:rPr>
              <w:t>д</w:t>
            </w:r>
            <w:r w:rsidRPr="008A20DD">
              <w:rPr>
                <w:rStyle w:val="csa16174ba8"/>
              </w:rPr>
              <w:t>.</w:t>
            </w:r>
            <w:r>
              <w:rPr>
                <w:rStyle w:val="csa16174ba8"/>
                <w:lang w:val="ru-RU"/>
              </w:rPr>
              <w:t>м</w:t>
            </w:r>
            <w:r w:rsidRPr="008A20DD">
              <w:rPr>
                <w:rStyle w:val="csa16174ba8"/>
              </w:rPr>
              <w:t>.</w:t>
            </w:r>
            <w:r>
              <w:rPr>
                <w:rStyle w:val="csa16174ba8"/>
                <w:lang w:val="ru-RU"/>
              </w:rPr>
              <w:t>н</w:t>
            </w:r>
            <w:r w:rsidRPr="008A20DD">
              <w:rPr>
                <w:rStyle w:val="csa16174ba8"/>
              </w:rPr>
              <w:t xml:space="preserve">., </w:t>
            </w:r>
            <w:r>
              <w:rPr>
                <w:rStyle w:val="csa16174ba8"/>
                <w:lang w:val="ru-RU"/>
              </w:rPr>
              <w:t>проф</w:t>
            </w:r>
            <w:r w:rsidRPr="008A20DD">
              <w:rPr>
                <w:rStyle w:val="csa16174ba8"/>
              </w:rPr>
              <w:t xml:space="preserve">. </w:t>
            </w:r>
            <w:r>
              <w:rPr>
                <w:rStyle w:val="csa16174ba8"/>
                <w:lang w:val="ru-RU"/>
              </w:rPr>
              <w:t>Хіміон</w:t>
            </w:r>
            <w:r w:rsidRPr="008A20DD">
              <w:rPr>
                <w:rStyle w:val="csa16174ba8"/>
              </w:rPr>
              <w:t xml:space="preserve"> </w:t>
            </w:r>
            <w:r>
              <w:rPr>
                <w:rStyle w:val="csa16174ba8"/>
                <w:lang w:val="ru-RU"/>
              </w:rPr>
              <w:t>Л</w:t>
            </w:r>
            <w:r w:rsidRPr="008A20DD">
              <w:rPr>
                <w:rStyle w:val="csa16174ba8"/>
              </w:rPr>
              <w:t>.</w:t>
            </w:r>
            <w:r w:rsidR="00690654" w:rsidRPr="00101C35">
              <w:rPr>
                <w:rStyle w:val="csa16174ba8"/>
                <w:lang w:val="ru-RU"/>
              </w:rPr>
              <w:t>В</w:t>
            </w:r>
            <w:r w:rsidR="00690654" w:rsidRPr="008A20DD">
              <w:rPr>
                <w:rStyle w:val="csa16174ba8"/>
              </w:rPr>
              <w:t>.</w:t>
            </w:r>
          </w:p>
          <w:p w:rsidR="00DE5BFE" w:rsidRPr="008A20DD" w:rsidRDefault="00690654">
            <w:pPr>
              <w:pStyle w:val="cs80d9435b"/>
            </w:pPr>
            <w:r w:rsidRPr="00101C35">
              <w:rPr>
                <w:rStyle w:val="cs5e98e9308"/>
                <w:lang w:val="ru-RU"/>
              </w:rPr>
              <w:t>Комунальний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заклад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Київської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обласної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ради</w:t>
            </w:r>
            <w:r w:rsidRPr="008A20DD">
              <w:rPr>
                <w:rStyle w:val="cs5e98e9308"/>
              </w:rPr>
              <w:t xml:space="preserve"> «</w:t>
            </w:r>
            <w:r w:rsidRPr="00101C35">
              <w:rPr>
                <w:rStyle w:val="cs5e98e9308"/>
                <w:lang w:val="ru-RU"/>
              </w:rPr>
              <w:t>Київська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обласна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клінічна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лікарня</w:t>
            </w:r>
            <w:r w:rsidRPr="008A20DD">
              <w:rPr>
                <w:rStyle w:val="cs5e98e9308"/>
              </w:rPr>
              <w:t xml:space="preserve">», </w:t>
            </w:r>
            <w:r w:rsidRPr="00101C35">
              <w:rPr>
                <w:rStyle w:val="cs5e98e9308"/>
                <w:lang w:val="ru-RU"/>
              </w:rPr>
              <w:t>вузькоспеціалізоване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терапевтичне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відділення</w:t>
            </w:r>
            <w:r w:rsidRPr="008A20DD">
              <w:rPr>
                <w:rStyle w:val="csa16174ba8"/>
              </w:rPr>
              <w:t xml:space="preserve">, </w:t>
            </w:r>
            <w:r w:rsidRPr="00101C35">
              <w:rPr>
                <w:rStyle w:val="csa16174ba8"/>
                <w:lang w:val="ru-RU"/>
              </w:rPr>
              <w:t>м</w:t>
            </w:r>
            <w:r w:rsidRPr="008A20DD">
              <w:rPr>
                <w:rStyle w:val="csa16174ba8"/>
              </w:rPr>
              <w:t xml:space="preserve">. </w:t>
            </w:r>
            <w:r w:rsidRPr="00101C35">
              <w:rPr>
                <w:rStyle w:val="csa16174ba8"/>
                <w:lang w:val="ru-RU"/>
              </w:rPr>
              <w:t>Київ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8A20DD" w:rsidRDefault="00101C35">
            <w:pPr>
              <w:pStyle w:val="csf06cd379"/>
            </w:pPr>
            <w:r>
              <w:rPr>
                <w:rStyle w:val="csa16174ba8"/>
                <w:lang w:val="ru-RU"/>
              </w:rPr>
              <w:t>д</w:t>
            </w:r>
            <w:r w:rsidRPr="008A20DD">
              <w:rPr>
                <w:rStyle w:val="csa16174ba8"/>
              </w:rPr>
              <w:t>.</w:t>
            </w:r>
            <w:r>
              <w:rPr>
                <w:rStyle w:val="csa16174ba8"/>
                <w:lang w:val="ru-RU"/>
              </w:rPr>
              <w:t>м</w:t>
            </w:r>
            <w:r w:rsidRPr="008A20DD">
              <w:rPr>
                <w:rStyle w:val="csa16174ba8"/>
              </w:rPr>
              <w:t>.</w:t>
            </w:r>
            <w:r>
              <w:rPr>
                <w:rStyle w:val="csa16174ba8"/>
                <w:lang w:val="ru-RU"/>
              </w:rPr>
              <w:t>н</w:t>
            </w:r>
            <w:r w:rsidRPr="008A20DD">
              <w:rPr>
                <w:rStyle w:val="csa16174ba8"/>
              </w:rPr>
              <w:t xml:space="preserve">., </w:t>
            </w:r>
            <w:r>
              <w:rPr>
                <w:rStyle w:val="csa16174ba8"/>
                <w:lang w:val="ru-RU"/>
              </w:rPr>
              <w:t>проф</w:t>
            </w:r>
            <w:r w:rsidRPr="008A20DD">
              <w:rPr>
                <w:rStyle w:val="csa16174ba8"/>
              </w:rPr>
              <w:t xml:space="preserve">. </w:t>
            </w:r>
            <w:r>
              <w:rPr>
                <w:rStyle w:val="csa16174ba8"/>
                <w:lang w:val="ru-RU"/>
              </w:rPr>
              <w:t>Хіміон</w:t>
            </w:r>
            <w:r w:rsidRPr="008A20DD">
              <w:rPr>
                <w:rStyle w:val="csa16174ba8"/>
              </w:rPr>
              <w:t xml:space="preserve"> </w:t>
            </w:r>
            <w:r>
              <w:rPr>
                <w:rStyle w:val="csa16174ba8"/>
                <w:lang w:val="ru-RU"/>
              </w:rPr>
              <w:t>Л</w:t>
            </w:r>
            <w:r w:rsidRPr="008A20DD">
              <w:rPr>
                <w:rStyle w:val="csa16174ba8"/>
              </w:rPr>
              <w:t>.</w:t>
            </w:r>
            <w:r w:rsidR="00690654" w:rsidRPr="00101C35">
              <w:rPr>
                <w:rStyle w:val="csa16174ba8"/>
                <w:lang w:val="ru-RU"/>
              </w:rPr>
              <w:t>В</w:t>
            </w:r>
            <w:r w:rsidR="00690654" w:rsidRPr="008A20DD">
              <w:rPr>
                <w:rStyle w:val="csa16174ba8"/>
              </w:rPr>
              <w:t>.</w:t>
            </w:r>
          </w:p>
          <w:p w:rsidR="00DE5BFE" w:rsidRPr="008A20DD" w:rsidRDefault="00690654">
            <w:pPr>
              <w:pStyle w:val="cs80d9435b"/>
            </w:pPr>
            <w:r w:rsidRPr="00101C35">
              <w:rPr>
                <w:rStyle w:val="cs5e98e9308"/>
                <w:lang w:val="ru-RU"/>
              </w:rPr>
              <w:t>Комунальне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некомерційне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підприємство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Київської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обласної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ради</w:t>
            </w:r>
            <w:r w:rsidRPr="008A20DD">
              <w:rPr>
                <w:rStyle w:val="cs5e98e9308"/>
              </w:rPr>
              <w:t xml:space="preserve"> «</w:t>
            </w:r>
            <w:r w:rsidRPr="00101C35">
              <w:rPr>
                <w:rStyle w:val="cs5e98e9308"/>
                <w:lang w:val="ru-RU"/>
              </w:rPr>
              <w:t>Київська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обласна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клінічна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лікарня</w:t>
            </w:r>
            <w:r w:rsidRPr="008A20DD">
              <w:rPr>
                <w:rStyle w:val="cs5e98e9308"/>
              </w:rPr>
              <w:t xml:space="preserve">», </w:t>
            </w:r>
            <w:r w:rsidRPr="00101C35">
              <w:rPr>
                <w:rStyle w:val="cs5e98e9308"/>
                <w:lang w:val="ru-RU"/>
              </w:rPr>
              <w:t>клінічний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центр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терапевтичного</w:t>
            </w:r>
            <w:r w:rsidRPr="008A20DD">
              <w:rPr>
                <w:rStyle w:val="cs5e98e9308"/>
              </w:rPr>
              <w:t xml:space="preserve"> </w:t>
            </w:r>
            <w:r w:rsidRPr="00101C35">
              <w:rPr>
                <w:rStyle w:val="cs5e98e9308"/>
                <w:lang w:val="ru-RU"/>
              </w:rPr>
              <w:t>профілю</w:t>
            </w:r>
            <w:r w:rsidRPr="008A20DD">
              <w:rPr>
                <w:rStyle w:val="csa16174ba8"/>
              </w:rPr>
              <w:t xml:space="preserve">, </w:t>
            </w:r>
            <w:r w:rsidRPr="00101C35">
              <w:rPr>
                <w:rStyle w:val="csa16174ba8"/>
                <w:lang w:val="ru-RU"/>
              </w:rPr>
              <w:t>м</w:t>
            </w:r>
            <w:r w:rsidRPr="008A20DD">
              <w:rPr>
                <w:rStyle w:val="csa16174ba8"/>
              </w:rPr>
              <w:t xml:space="preserve">. </w:t>
            </w:r>
            <w:r w:rsidRPr="00101C35">
              <w:rPr>
                <w:rStyle w:val="csa16174ba8"/>
                <w:lang w:val="ru-RU"/>
              </w:rPr>
              <w:t>Київ</w:t>
            </w:r>
          </w:p>
        </w:tc>
      </w:tr>
    </w:tbl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9. </w:t>
      </w:r>
      <w:r w:rsidR="00690654">
        <w:rPr>
          <w:rStyle w:val="cs5e98e9309"/>
          <w:lang w:val="uk-UA"/>
        </w:rPr>
        <w:t>Зміна місця проведення клінічного випробування</w:t>
      </w:r>
      <w:r w:rsidR="00690654">
        <w:rPr>
          <w:rStyle w:val="csa16174ba9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IIIb для оцінки ефективності та безпечності препарату </w:t>
      </w:r>
      <w:r w:rsidR="00690654">
        <w:rPr>
          <w:rStyle w:val="cs5e98e9309"/>
          <w:lang w:val="uk-UA"/>
        </w:rPr>
        <w:t>Окрелізумаб</w:t>
      </w:r>
      <w:r w:rsidR="00690654">
        <w:rPr>
          <w:rStyle w:val="csa16174ba9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="00690654">
        <w:rPr>
          <w:rStyle w:val="cs5e98e9309"/>
          <w:lang w:val="uk-UA"/>
        </w:rPr>
        <w:t>WA40404</w:t>
      </w:r>
      <w:r w:rsidR="00690654">
        <w:rPr>
          <w:rStyle w:val="csa16174ba9"/>
          <w:lang w:val="uk-UA"/>
        </w:rPr>
        <w:t>, версія 5 від 13 жовтня 2022 р.; спонсор - Ф. Хоффманн-Ля Рош Лтд, Швейцарiя (F. Hoffmann-La Roche Ltd, Switzerland)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«ПіПіДі ЮКРЕЙН», Україна</w:t>
      </w:r>
    </w:p>
    <w:p w:rsidR="00DE5BFE" w:rsidRDefault="0069065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E5BFE" w:rsidTr="00101C3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9"/>
              </w:rPr>
              <w:t>СТАЛО</w:t>
            </w:r>
          </w:p>
        </w:tc>
      </w:tr>
      <w:tr w:rsidR="00DE5BFE" w:rsidTr="00101C3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80d9435b"/>
            </w:pPr>
            <w:r>
              <w:rPr>
                <w:rStyle w:val="csa16174ba9"/>
              </w:rPr>
              <w:t xml:space="preserve">лікар Костюченко А.В. </w:t>
            </w:r>
          </w:p>
          <w:p w:rsidR="00DE5BFE" w:rsidRDefault="00690654">
            <w:pPr>
              <w:pStyle w:val="cs80d9435b"/>
            </w:pPr>
            <w:r>
              <w:rPr>
                <w:rStyle w:val="cs5e98e9309"/>
              </w:rPr>
              <w:t>Медичний центр ТОВ «Хелс Клінік»</w:t>
            </w:r>
            <w:r>
              <w:rPr>
                <w:rStyle w:val="csa16174ba9"/>
              </w:rPr>
              <w:t xml:space="preserve">, Медичний клінічний дослідницький центр, </w:t>
            </w:r>
            <w:r>
              <w:rPr>
                <w:rStyle w:val="cs5e98e9309"/>
              </w:rPr>
              <w:t>відділ загальної терапії</w:t>
            </w:r>
            <w:r w:rsidR="00101C35">
              <w:rPr>
                <w:rStyle w:val="csa16174ba9"/>
              </w:rPr>
              <w:t xml:space="preserve">, </w:t>
            </w:r>
            <w:r>
              <w:rPr>
                <w:rStyle w:val="csa16174ba9"/>
              </w:rPr>
              <w:t>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f06cd379"/>
            </w:pPr>
            <w:r>
              <w:rPr>
                <w:rStyle w:val="csa16174ba9"/>
              </w:rPr>
              <w:t xml:space="preserve">лікар Костюченко А.В. </w:t>
            </w:r>
          </w:p>
          <w:p w:rsidR="00DE5BFE" w:rsidRDefault="00690654">
            <w:pPr>
              <w:pStyle w:val="cs80d9435b"/>
            </w:pPr>
            <w:r>
              <w:rPr>
                <w:rStyle w:val="cs5e98e9309"/>
              </w:rPr>
              <w:t>ТОВ «Медичний центр Хелс Клінік»</w:t>
            </w:r>
            <w:r>
              <w:rPr>
                <w:rStyle w:val="csa16174ba9"/>
              </w:rPr>
              <w:t xml:space="preserve">, Медичний клінічний дослідницький центр, </w:t>
            </w:r>
            <w:r>
              <w:rPr>
                <w:rStyle w:val="cs5e98e9309"/>
              </w:rPr>
              <w:t>відділ неврології</w:t>
            </w:r>
            <w:r w:rsidR="00101C35">
              <w:rPr>
                <w:rStyle w:val="csa16174ba9"/>
              </w:rPr>
              <w:t xml:space="preserve">, </w:t>
            </w:r>
            <w:r>
              <w:rPr>
                <w:rStyle w:val="csa16174ba9"/>
              </w:rPr>
              <w:t>м. Вінниця</w:t>
            </w:r>
          </w:p>
        </w:tc>
      </w:tr>
    </w:tbl>
    <w:p w:rsidR="00DE5BFE" w:rsidRDefault="00690654" w:rsidP="00427667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427667" w:rsidP="00427667">
      <w:pPr>
        <w:jc w:val="both"/>
        <w:rPr>
          <w:rStyle w:val="cs80d9435b10"/>
        </w:rPr>
      </w:pPr>
      <w:r>
        <w:rPr>
          <w:rStyle w:val="cs5e98e93010"/>
          <w:lang w:val="uk-UA"/>
        </w:rPr>
        <w:t xml:space="preserve">10. </w:t>
      </w:r>
      <w:r w:rsidR="00690654">
        <w:rPr>
          <w:rStyle w:val="cs5e98e93010"/>
          <w:lang w:val="uk-UA"/>
        </w:rPr>
        <w:t>BAY 1841788 / 20321 / Картка пацієнта для зв’язку в екстрених ситуаціях, версія 3.0 для України від 27 лютого 2024 р. українською та російською мовами; Зміна Відповідального дослідника в місці проведення клінічного випробування</w:t>
      </w:r>
      <w:r w:rsidR="00690654">
        <w:rPr>
          <w:rStyle w:val="csa16174ba10"/>
          <w:lang w:val="uk-UA"/>
        </w:rPr>
        <w:t xml:space="preserve"> до протоколу клінічного дослідження «Відкрите, одногрупове, додаткове дослідження для забезпечення продовження лікування </w:t>
      </w:r>
      <w:r w:rsidR="00690654">
        <w:rPr>
          <w:rStyle w:val="cs5e98e93010"/>
          <w:lang w:val="uk-UA"/>
        </w:rPr>
        <w:t>даролутамідом</w:t>
      </w:r>
      <w:r w:rsidR="00690654">
        <w:rPr>
          <w:rStyle w:val="csa16174ba10"/>
          <w:lang w:val="uk-UA"/>
        </w:rPr>
        <w:t xml:space="preserve"> пацієнтів, які були включені у попер</w:t>
      </w:r>
      <w:r w:rsidR="00A9528D">
        <w:rPr>
          <w:rStyle w:val="csa16174ba10"/>
          <w:lang w:val="uk-UA"/>
        </w:rPr>
        <w:t>едні дослідження компанії Байєр</w:t>
      </w:r>
      <w:r w:rsidR="00690654">
        <w:rPr>
          <w:rStyle w:val="csa16174ba10"/>
          <w:lang w:val="uk-UA"/>
        </w:rPr>
        <w:t xml:space="preserve">», код дослідження </w:t>
      </w:r>
      <w:r w:rsidR="00690654">
        <w:rPr>
          <w:rStyle w:val="cs5e98e93010"/>
          <w:lang w:val="uk-UA"/>
        </w:rPr>
        <w:t>BAY 1841788/ 20321</w:t>
      </w:r>
      <w:r w:rsidR="00690654">
        <w:rPr>
          <w:rStyle w:val="csa16174ba10"/>
          <w:lang w:val="uk-UA"/>
        </w:rPr>
        <w:t>, версія 2.0 з інтегрованою поправкою 1 від 07 жовтня 2022 р.; спонсор - Байєр Консьюмер Кер АГ, Швейцарія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«Байєр», Україна</w:t>
      </w:r>
    </w:p>
    <w:p w:rsidR="00DE5BFE" w:rsidRPr="00427667" w:rsidRDefault="00690654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E5BFE" w:rsidTr="00101C35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0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0"/>
              </w:rPr>
              <w:t>СТАЛО</w:t>
            </w:r>
          </w:p>
        </w:tc>
      </w:tr>
      <w:tr w:rsidR="00DE5BFE" w:rsidRPr="00E90DD6" w:rsidTr="00101C35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5e98e93010"/>
                <w:lang w:val="ru-RU"/>
              </w:rPr>
              <w:t>д.м.н. Григоренко В.М.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0"/>
                <w:lang w:val="ru-RU"/>
              </w:rPr>
              <w:t>Державна установа «Інститут урології імені академіка О.Ф. Возіанова Національної академії медичних наук України», відділ відновної урології та новітніх технологій,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f06cd379"/>
              <w:rPr>
                <w:lang w:val="ru-RU"/>
              </w:rPr>
            </w:pPr>
            <w:r w:rsidRPr="00101C35">
              <w:rPr>
                <w:rStyle w:val="cs5e98e93010"/>
                <w:lang w:val="ru-RU"/>
              </w:rPr>
              <w:t>к.м.н. Косюхно М.О.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0"/>
                <w:lang w:val="ru-RU"/>
              </w:rPr>
              <w:t>Державна установа «Інститут урології імені академіка О.Ф. Возіанова Національної академії медичних наук України», відділ відновної урології та новітніх технологій, м. Київ</w:t>
            </w:r>
          </w:p>
        </w:tc>
      </w:tr>
    </w:tbl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11. </w:t>
      </w:r>
      <w:r w:rsidR="00690654">
        <w:rPr>
          <w:rStyle w:val="cs5e98e93011"/>
          <w:lang w:val="uk-UA"/>
        </w:rPr>
        <w:t>Зміна місця проведення клінічного випробування</w:t>
      </w:r>
      <w:r w:rsidR="00690654">
        <w:rPr>
          <w:rStyle w:val="csa16174ba11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IIIb для оцінки ефективності та безпечності препарату </w:t>
      </w:r>
      <w:r w:rsidR="00690654">
        <w:rPr>
          <w:rStyle w:val="cs5e98e93011"/>
          <w:lang w:val="uk-UA"/>
        </w:rPr>
        <w:t>Окрелізумаб</w:t>
      </w:r>
      <w:r w:rsidR="00690654">
        <w:rPr>
          <w:rStyle w:val="csa16174ba11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="00690654">
        <w:rPr>
          <w:rStyle w:val="cs5e98e93011"/>
          <w:lang w:val="uk-UA"/>
        </w:rPr>
        <w:t>WA40404</w:t>
      </w:r>
      <w:r w:rsidR="00690654">
        <w:rPr>
          <w:rStyle w:val="csa16174ba11"/>
          <w:lang w:val="uk-UA"/>
        </w:rPr>
        <w:t>, версія 5 від 13 жовтня 2022 р.; спонсор - Ф. Хоффманн-Ля Рош Лтд, Швейцарiя (F. Hoffmann-La Roche Ltd, Switzerland)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«ПіПіДі ЮКРЕЙН», Україна</w:t>
      </w:r>
    </w:p>
    <w:p w:rsidR="00DE5BFE" w:rsidRPr="00427667" w:rsidRDefault="00690654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E5BFE" w:rsidTr="00101C3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1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1"/>
              </w:rPr>
              <w:t>СТАЛО</w:t>
            </w:r>
          </w:p>
        </w:tc>
      </w:tr>
      <w:tr w:rsidR="00DE5BFE" w:rsidRPr="00E90DD6" w:rsidTr="00101C3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1"/>
                <w:lang w:val="ru-RU"/>
              </w:rPr>
              <w:t xml:space="preserve">д.м.н., проф. Кальбус О.І. 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1"/>
                <w:b/>
                <w:lang w:val="ru-RU"/>
              </w:rPr>
              <w:t xml:space="preserve">Відокремлений структурний підрозділ </w:t>
            </w:r>
            <w:r w:rsidRPr="00101C35">
              <w:rPr>
                <w:rStyle w:val="cs5e98e93011"/>
                <w:lang w:val="ru-RU"/>
              </w:rPr>
              <w:t>«Університетська клініка»</w:t>
            </w:r>
            <w:r w:rsidRPr="00101C35">
              <w:rPr>
                <w:rStyle w:val="csa16174ba11"/>
                <w:b/>
                <w:lang w:val="ru-RU"/>
              </w:rPr>
              <w:t xml:space="preserve"> Дніпровського </w:t>
            </w:r>
            <w:r w:rsidRPr="00101C35">
              <w:rPr>
                <w:rStyle w:val="csa16174ba11"/>
                <w:b/>
                <w:lang w:val="ru-RU"/>
              </w:rPr>
              <w:lastRenderedPageBreak/>
              <w:t>державного медичного університету</w:t>
            </w:r>
            <w:r w:rsidRPr="00101C35">
              <w:rPr>
                <w:rStyle w:val="csa16174ba11"/>
                <w:lang w:val="ru-RU"/>
              </w:rPr>
              <w:t xml:space="preserve">, відділення неврології, Дніпровський державний медичний університет, кафедра неврології, </w:t>
            </w:r>
            <w:r w:rsidR="00101C35">
              <w:rPr>
                <w:rStyle w:val="csa16174ba11"/>
                <w:lang w:val="ru-RU"/>
              </w:rPr>
              <w:t xml:space="preserve">                    </w:t>
            </w:r>
            <w:r w:rsidRPr="00101C35">
              <w:rPr>
                <w:rStyle w:val="csa16174ba11"/>
                <w:lang w:val="ru-RU"/>
              </w:rPr>
              <w:t>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f06cd379"/>
              <w:rPr>
                <w:lang w:val="ru-RU"/>
              </w:rPr>
            </w:pPr>
            <w:r w:rsidRPr="00101C35">
              <w:rPr>
                <w:rStyle w:val="csa16174ba11"/>
                <w:lang w:val="ru-RU"/>
              </w:rPr>
              <w:lastRenderedPageBreak/>
              <w:t xml:space="preserve">д.м.н., проф. Кальбус О.І. 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1"/>
                <w:b/>
                <w:lang w:val="ru-RU"/>
              </w:rPr>
              <w:t xml:space="preserve">Відокремлений структурний підрозділ </w:t>
            </w:r>
            <w:r w:rsidRPr="00101C35">
              <w:rPr>
                <w:rStyle w:val="cs5e98e93011"/>
                <w:lang w:val="ru-RU"/>
              </w:rPr>
              <w:t>«Університетська лікарня»</w:t>
            </w:r>
            <w:r w:rsidRPr="00101C35">
              <w:rPr>
                <w:rStyle w:val="csa16174ba11"/>
                <w:b/>
                <w:lang w:val="ru-RU"/>
              </w:rPr>
              <w:t xml:space="preserve"> Дніпровського </w:t>
            </w:r>
            <w:r w:rsidRPr="00101C35">
              <w:rPr>
                <w:rStyle w:val="csa16174ba11"/>
                <w:b/>
                <w:lang w:val="ru-RU"/>
              </w:rPr>
              <w:lastRenderedPageBreak/>
              <w:t>державного медичного університету</w:t>
            </w:r>
            <w:r w:rsidRPr="00101C35">
              <w:rPr>
                <w:rStyle w:val="csa16174ba11"/>
                <w:lang w:val="ru-RU"/>
              </w:rPr>
              <w:t xml:space="preserve">, відділення неврології, Дніпровський державний медичний університет, кафедра неврології, </w:t>
            </w:r>
            <w:r w:rsidR="00101C35">
              <w:rPr>
                <w:rStyle w:val="csa16174ba11"/>
                <w:lang w:val="ru-RU"/>
              </w:rPr>
              <w:t xml:space="preserve">                    </w:t>
            </w:r>
            <w:r w:rsidRPr="00101C35">
              <w:rPr>
                <w:rStyle w:val="csa16174ba11"/>
                <w:lang w:val="ru-RU"/>
              </w:rPr>
              <w:t>м. Дніпро</w:t>
            </w:r>
          </w:p>
        </w:tc>
      </w:tr>
    </w:tbl>
    <w:p w:rsidR="00DE5BFE" w:rsidRDefault="00690654" w:rsidP="0042766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11"/>
          <w:lang w:val="uk-UA"/>
        </w:rPr>
        <w:lastRenderedPageBreak/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427667" w:rsidRDefault="00427667" w:rsidP="00427667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12. </w:t>
      </w:r>
      <w:r w:rsidR="00690654">
        <w:rPr>
          <w:rStyle w:val="cs5e98e93012"/>
          <w:lang w:val="uk-UA"/>
        </w:rPr>
        <w:t>Зміна назви місця проведення випробування</w:t>
      </w:r>
      <w:r w:rsidR="00690654">
        <w:rPr>
          <w:rStyle w:val="csa16174ba12"/>
          <w:lang w:val="uk-UA"/>
        </w:rPr>
        <w:t xml:space="preserve"> до протоколу клінічного дослідження «Відкрите дослідження фази 3b для оцінки довгострокової безпечності та ефективності </w:t>
      </w:r>
      <w:r w:rsidR="00690654">
        <w:rPr>
          <w:rStyle w:val="cs5e98e93012"/>
          <w:lang w:val="uk-UA"/>
        </w:rPr>
        <w:t>ведолізумабу</w:t>
      </w:r>
      <w:r w:rsidR="00690654">
        <w:rPr>
          <w:rStyle w:val="csa16174ba12"/>
          <w:lang w:val="uk-UA"/>
        </w:rPr>
        <w:t xml:space="preserve"> для підшкірного введення у пацієнтів з виразковим колітом та хворобою Крона», код дослідження </w:t>
      </w:r>
      <w:r w:rsidR="00690654">
        <w:rPr>
          <w:rStyle w:val="cs5e98e93012"/>
          <w:lang w:val="uk-UA"/>
        </w:rPr>
        <w:t>MLN0002SC-3030</w:t>
      </w:r>
      <w:r w:rsidR="00690654">
        <w:rPr>
          <w:rStyle w:val="csa16174ba12"/>
          <w:lang w:val="uk-UA"/>
        </w:rPr>
        <w:t>, інкорпорований поправкою 10 від 20 жовтня 2020 року; спонсор - «Такеда Девелопмент Сентер Юроп Лтд.» (Takeda Development Centre Europe Ltd.), Сполучене королівство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DE5BFE" w:rsidRDefault="0069065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E5BFE" w:rsidTr="00101C3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DE5BFE" w:rsidRPr="00E90DD6" w:rsidTr="00101C3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2"/>
                <w:lang w:val="ru-RU"/>
              </w:rPr>
              <w:t xml:space="preserve">д.м.н., проф. Вдовиченко В.І. 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5e98e93012"/>
                <w:lang w:val="ru-RU"/>
              </w:rPr>
              <w:t xml:space="preserve">Комунальна міська клінічна лікарня швидкої медичної допомоги, 1 терапевтичне відділення, </w:t>
            </w:r>
            <w:r w:rsidRPr="003F5655">
              <w:rPr>
                <w:rStyle w:val="cs5e98e93012"/>
                <w:b w:val="0"/>
                <w:lang w:val="ru-RU"/>
              </w:rPr>
              <w:t>Львівський націонал</w:t>
            </w:r>
            <w:r w:rsidR="003F5655">
              <w:rPr>
                <w:rStyle w:val="cs5e98e93012"/>
                <w:b w:val="0"/>
                <w:lang w:val="ru-RU"/>
              </w:rPr>
              <w:t xml:space="preserve">ьний медичний університет імені </w:t>
            </w:r>
            <w:r w:rsidRPr="003F5655">
              <w:rPr>
                <w:rStyle w:val="cs5e98e93012"/>
                <w:b w:val="0"/>
                <w:lang w:val="ru-RU"/>
              </w:rPr>
              <w:t>Данила Галицького,</w:t>
            </w:r>
            <w:r w:rsidRPr="00101C35">
              <w:rPr>
                <w:rStyle w:val="cs5e98e93012"/>
                <w:lang w:val="ru-RU"/>
              </w:rPr>
              <w:t xml:space="preserve"> кафедра терапії №1 та медичної діагностики факультету післядипломної освіти</w:t>
            </w:r>
            <w:r w:rsidRPr="00101C35">
              <w:rPr>
                <w:rStyle w:val="csa16174ba12"/>
                <w:lang w:val="ru-RU"/>
              </w:rPr>
              <w:t>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f06cd379"/>
              <w:rPr>
                <w:lang w:val="ru-RU"/>
              </w:rPr>
            </w:pPr>
            <w:r w:rsidRPr="00101C35">
              <w:rPr>
                <w:rStyle w:val="csa16174ba12"/>
                <w:lang w:val="ru-RU"/>
              </w:rPr>
              <w:t xml:space="preserve">д.м.н., проф. Вдовиченко В.І. 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5e98e93012"/>
                <w:lang w:val="ru-RU"/>
              </w:rPr>
              <w:t>Відокремлений підрозділ «Лікарня Святого Пантелеймона» комунального некомерційного підприємства «Львівське територіальне медичне об`єднання «Багатопрофільна клінічна лікарня інтенсивних методів лікування та швидкої медичної допомоги», Центр терапії</w:t>
            </w:r>
            <w:r w:rsidRPr="003F5655">
              <w:rPr>
                <w:rStyle w:val="cs5e98e93012"/>
                <w:b w:val="0"/>
                <w:lang w:val="ru-RU"/>
              </w:rPr>
              <w:t>,</w:t>
            </w:r>
            <w:r w:rsidRPr="00101C35">
              <w:rPr>
                <w:rStyle w:val="cs5e98e93012"/>
                <w:lang w:val="ru-RU"/>
              </w:rPr>
              <w:t xml:space="preserve"> </w:t>
            </w:r>
            <w:r w:rsidRPr="003F5655">
              <w:rPr>
                <w:rStyle w:val="cs5e98e93012"/>
                <w:b w:val="0"/>
                <w:lang w:val="ru-RU"/>
              </w:rPr>
              <w:t xml:space="preserve">Львівський національний медичний університет імені </w:t>
            </w:r>
            <w:r w:rsidR="003F5655">
              <w:rPr>
                <w:rStyle w:val="cs5e98e93012"/>
                <w:b w:val="0"/>
                <w:lang w:val="ru-RU"/>
              </w:rPr>
              <w:t xml:space="preserve">     </w:t>
            </w:r>
            <w:r w:rsidRPr="003F5655">
              <w:rPr>
                <w:rStyle w:val="cs5e98e93012"/>
                <w:b w:val="0"/>
                <w:lang w:val="ru-RU"/>
              </w:rPr>
              <w:t>Данила Галицького</w:t>
            </w:r>
            <w:r w:rsidRPr="00101C35">
              <w:rPr>
                <w:rStyle w:val="cs5e98e93012"/>
                <w:lang w:val="ru-RU"/>
              </w:rPr>
              <w:t>, кафедра терапії №1, медичної діагностики та гематології і трансфузіології факультету післядипломної освіти</w:t>
            </w:r>
            <w:r w:rsidRPr="00101C35">
              <w:rPr>
                <w:rStyle w:val="csa16174ba12"/>
                <w:lang w:val="ru-RU"/>
              </w:rPr>
              <w:t>, м. Львів</w:t>
            </w:r>
          </w:p>
        </w:tc>
      </w:tr>
    </w:tbl>
    <w:p w:rsidR="00DE5BFE" w:rsidRDefault="00690654" w:rsidP="0042766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2"/>
          <w:lang w:val="uk-UA"/>
        </w:rPr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690654">
        <w:rPr>
          <w:rStyle w:val="cs5e98e93013"/>
          <w:lang w:val="uk-UA"/>
        </w:rPr>
        <w:t>Брошура дослідника для фенебрутинібу (RO7010939, Fenebrutinib ), версія 13 від лютого 2024 р.</w:t>
      </w:r>
      <w:r w:rsidR="00690654">
        <w:rPr>
          <w:rStyle w:val="csa16174ba13"/>
          <w:lang w:val="uk-UA"/>
        </w:rPr>
        <w:t xml:space="preserve"> </w:t>
      </w:r>
      <w:r w:rsidR="003F5655">
        <w:rPr>
          <w:rStyle w:val="csa16174ba13"/>
          <w:lang w:val="uk-UA"/>
        </w:rPr>
        <w:t>до протоколів клінічних досліджень:</w:t>
      </w:r>
      <w:r w:rsidR="00690654">
        <w:rPr>
          <w:rStyle w:val="csa16174ba13"/>
          <w:lang w:val="uk-UA"/>
        </w:rPr>
        <w:t xml:space="preserve">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690654">
        <w:rPr>
          <w:rStyle w:val="cs5e98e93013"/>
          <w:lang w:val="uk-UA"/>
        </w:rPr>
        <w:t>ФЕНЕБРУТИНІБУ</w:t>
      </w:r>
      <w:r w:rsidR="00690654">
        <w:rPr>
          <w:rStyle w:val="csa16174ba13"/>
          <w:lang w:val="uk-UA"/>
        </w:rPr>
        <w:t xml:space="preserve"> ПОРІВНЯНО З </w:t>
      </w:r>
      <w:r w:rsidR="00690654">
        <w:rPr>
          <w:rStyle w:val="cs5e98e93013"/>
          <w:lang w:val="uk-UA"/>
        </w:rPr>
        <w:t>ОКРЕЛІЗУМАБОМ</w:t>
      </w:r>
      <w:r w:rsidR="00690654">
        <w:rPr>
          <w:rStyle w:val="csa16174ba13"/>
          <w:lang w:val="uk-UA"/>
        </w:rPr>
        <w:t xml:space="preserve"> У ДОРОСЛИХ ПАЦІЄНТІВ З ПЕРВИННИМ ПРО</w:t>
      </w:r>
      <w:r>
        <w:rPr>
          <w:rStyle w:val="csa16174ba13"/>
          <w:lang w:val="uk-UA"/>
        </w:rPr>
        <w:t xml:space="preserve">ГРЕСУЮЧИМ РОЗСІЯНИМ СКЛЕРОЗОМ», </w:t>
      </w:r>
      <w:r w:rsidR="00690654">
        <w:rPr>
          <w:rStyle w:val="csa16174ba13"/>
          <w:lang w:val="uk-UA"/>
        </w:rPr>
        <w:t xml:space="preserve">код дослідження </w:t>
      </w:r>
      <w:r w:rsidR="00690654">
        <w:rPr>
          <w:rStyle w:val="cs5e98e93013"/>
          <w:lang w:val="uk-UA"/>
        </w:rPr>
        <w:t>GN41791</w:t>
      </w:r>
      <w:r w:rsidR="00690654">
        <w:rPr>
          <w:rStyle w:val="csa16174ba13"/>
          <w:lang w:val="uk-UA"/>
        </w:rPr>
        <w:t xml:space="preserve">, версія 6 від 08 лютого 2023 р.;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690654">
        <w:rPr>
          <w:rStyle w:val="cs5e98e93013"/>
          <w:lang w:val="uk-UA"/>
        </w:rPr>
        <w:t xml:space="preserve">ФЕНЕБРУТИНІБУ </w:t>
      </w:r>
      <w:r w:rsidR="00690654">
        <w:rPr>
          <w:rStyle w:val="csa16174ba13"/>
          <w:lang w:val="uk-UA"/>
        </w:rPr>
        <w:t xml:space="preserve">ПОРІВНЯНО З </w:t>
      </w:r>
      <w:r w:rsidR="00690654">
        <w:rPr>
          <w:rStyle w:val="cs5e98e93013"/>
          <w:lang w:val="uk-UA"/>
        </w:rPr>
        <w:t>ТЕРИФЛУНОМІДОМ</w:t>
      </w:r>
      <w:r w:rsidR="00690654">
        <w:rPr>
          <w:rStyle w:val="csa16174ba13"/>
          <w:lang w:val="uk-UA"/>
        </w:rPr>
        <w:t xml:space="preserve"> У ДОРОСЛИХ ПАЦІЄНТІВ З РЕЦИДИВУЮЧИМ РОЗСІЯНИМ СКЛЕРОЗОМ», код дослідження </w:t>
      </w:r>
      <w:r w:rsidR="00690654">
        <w:rPr>
          <w:rStyle w:val="cs5e98e93013"/>
          <w:lang w:val="uk-UA"/>
        </w:rPr>
        <w:t>GN41851</w:t>
      </w:r>
      <w:r w:rsidR="00690654">
        <w:rPr>
          <w:rStyle w:val="csa16174ba13"/>
          <w:lang w:val="uk-UA"/>
        </w:rPr>
        <w:t>, версія 6 від 08 лютого 2023 р.; спонсор - Ф.Хоффманн-Ля Рош Лтд, Швейцарія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690654">
        <w:rPr>
          <w:rStyle w:val="cs5e98e93014"/>
          <w:lang w:val="uk-UA"/>
        </w:rPr>
        <w:t>Брошура дослідника Vibostolimab MK-7684/MK-7684A, видання 12 від 31 січня 2024 року, англійською мовою; Україна, MK-7684A-003, Інформація та документ про інформовану згоду для пацієнта, версія 1.03 від 06 бе</w:t>
      </w:r>
      <w:r w:rsidR="003F5655">
        <w:rPr>
          <w:rStyle w:val="cs5e98e93014"/>
          <w:lang w:val="uk-UA"/>
        </w:rPr>
        <w:t>резня 2024 р. українською мовою</w:t>
      </w:r>
      <w:r w:rsidR="00690654">
        <w:rPr>
          <w:rStyle w:val="csa16174ba14"/>
          <w:lang w:val="uk-UA"/>
        </w:rPr>
        <w:t xml:space="preserve"> до протоколу клінічного дослідження «Багатоцентрове, рандомізоване, подвійне сліпе дослідження ІІІ фази комбінації </w:t>
      </w:r>
      <w:r w:rsidR="00690654">
        <w:rPr>
          <w:rStyle w:val="cs5e98e93014"/>
          <w:lang w:val="uk-UA"/>
        </w:rPr>
        <w:t>MK-7684</w:t>
      </w:r>
      <w:r w:rsidR="00690654">
        <w:rPr>
          <w:rStyle w:val="csa16174ba14"/>
          <w:lang w:val="uk-UA"/>
        </w:rPr>
        <w:t xml:space="preserve"> з </w:t>
      </w:r>
      <w:r w:rsidR="00690654" w:rsidRPr="007915F3">
        <w:rPr>
          <w:rStyle w:val="csa16174ba14"/>
          <w:b/>
          <w:lang w:val="uk-UA"/>
        </w:rPr>
        <w:t>пембролізумабом (MK-7684A)</w:t>
      </w:r>
      <w:r w:rsidR="00690654">
        <w:rPr>
          <w:rStyle w:val="csa16174ba14"/>
          <w:lang w:val="uk-UA"/>
        </w:rPr>
        <w:t xml:space="preserve"> порівняно з монотерапією пембролізумабом в якості першої лінії терапії для учасників з PD-L1-позитивним метастатичним недрібноклітинним раком легенів» (KEYVIBE-003), код дослідження </w:t>
      </w:r>
      <w:r w:rsidR="00690654">
        <w:rPr>
          <w:rStyle w:val="cs5e98e93014"/>
          <w:lang w:val="uk-UA"/>
        </w:rPr>
        <w:t>MK-7684A-003</w:t>
      </w:r>
      <w:r w:rsidR="00690654">
        <w:rPr>
          <w:rStyle w:val="csa16174ba14"/>
          <w:lang w:val="uk-UA"/>
        </w:rPr>
        <w:t>, з інкорпорованою поправкою 04 від 08 листопада 2022 року; спонсор - ТОВ Мерк Шарп енд Доум, США (Merck Sharp &amp; Dohme LLC, USA)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427667" w:rsidP="00427667">
      <w:pPr>
        <w:jc w:val="both"/>
      </w:pPr>
      <w:r>
        <w:rPr>
          <w:rStyle w:val="cs5e98e93015"/>
          <w:lang w:val="uk-UA"/>
        </w:rPr>
        <w:t xml:space="preserve">15. </w:t>
      </w:r>
      <w:r w:rsidR="00690654">
        <w:rPr>
          <w:rStyle w:val="cs5e98e93015"/>
          <w:lang w:val="uk-UA"/>
        </w:rPr>
        <w:t>Картка пацієнта «Інформація стосовно дослідження», версія 1 від 27 грудня 2023 року, українською та російською мовами</w:t>
      </w:r>
      <w:r w:rsidR="00690654">
        <w:rPr>
          <w:rStyle w:val="csa16174ba15"/>
          <w:lang w:val="uk-UA"/>
        </w:rPr>
        <w:t xml:space="preserve"> до </w:t>
      </w:r>
      <w:r w:rsidR="003F5655">
        <w:rPr>
          <w:rStyle w:val="csa16174ba15"/>
          <w:lang w:val="uk-UA"/>
        </w:rPr>
        <w:t>протоколу клінічного випробування</w:t>
      </w:r>
      <w:r w:rsidR="00690654">
        <w:rPr>
          <w:rStyle w:val="csa16174ba15"/>
          <w:lang w:val="uk-UA"/>
        </w:rPr>
        <w:t xml:space="preserve"> «Дослідження «PROSPER»: Міжнародне, рандомізоване, подвійне сліпе, плацебо-контрольоване дослідження фази 3 для оцінки ефективності та безпечності </w:t>
      </w:r>
      <w:r w:rsidR="00690654">
        <w:rPr>
          <w:rStyle w:val="cs5e98e93015"/>
          <w:lang w:val="uk-UA"/>
        </w:rPr>
        <w:t>ензалутаміду</w:t>
      </w:r>
      <w:r w:rsidR="00690654">
        <w:rPr>
          <w:rStyle w:val="csa16174ba15"/>
          <w:lang w:val="uk-UA"/>
        </w:rPr>
        <w:t xml:space="preserve"> у пацієнтів з неметастатичним кастрат-резистентним раком передміхурової залози», код дослідження </w:t>
      </w:r>
      <w:r w:rsidR="00690654">
        <w:rPr>
          <w:rStyle w:val="cs5e98e93015"/>
          <w:lang w:val="uk-UA"/>
        </w:rPr>
        <w:t>MDV3100-14 (C3431005)</w:t>
      </w:r>
      <w:r w:rsidR="00690654">
        <w:rPr>
          <w:rStyle w:val="csa16174ba15"/>
          <w:lang w:val="uk-UA"/>
        </w:rPr>
        <w:t>, версія 5 від 26 січня 2018 року з інкорпорованою поправкою 4; спонсор - «Медівейшн, Інк.» (Medivation, Inc.), дочірня компанія, що перебуває у повній власності компанії «Пфайзер Інк.» (Pfizer Inc.), США (Medivation, Inc., a wholly owned subsidiary of Pfizer, Inc., USA)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427667" w:rsidP="00427667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16. </w:t>
      </w:r>
      <w:r w:rsidR="00690654">
        <w:rPr>
          <w:rStyle w:val="cs5e98e93016"/>
          <w:lang w:val="uk-UA"/>
        </w:rPr>
        <w:t>Зміна назви місця проведення клінічного випробування</w:t>
      </w:r>
      <w:r w:rsidR="00690654">
        <w:rPr>
          <w:rStyle w:val="csa16174ba16"/>
          <w:lang w:val="uk-UA"/>
        </w:rPr>
        <w:t xml:space="preserve"> до протоколу клінічного дослідження «Відкрите, рандомізоване, порівнювальне, багатоцентрове клінічне дослідження фази 3 оцінки ефективності та безпеки </w:t>
      </w:r>
      <w:r w:rsidR="00690654">
        <w:rPr>
          <w:rStyle w:val="cs5e98e93016"/>
          <w:lang w:val="uk-UA"/>
        </w:rPr>
        <w:t>Саволітінібу</w:t>
      </w:r>
      <w:r w:rsidR="00690654">
        <w:rPr>
          <w:rStyle w:val="csa16174ba16"/>
          <w:lang w:val="uk-UA"/>
        </w:rPr>
        <w:t xml:space="preserve"> в порівнянні з </w:t>
      </w:r>
      <w:r w:rsidR="00690654" w:rsidRPr="00F728FA">
        <w:rPr>
          <w:rStyle w:val="csa16174ba16"/>
          <w:b/>
          <w:lang w:val="uk-UA"/>
        </w:rPr>
        <w:t>Сунітінібом</w:t>
      </w:r>
      <w:r w:rsidR="00690654">
        <w:rPr>
          <w:rStyle w:val="csa16174ba16"/>
          <w:lang w:val="uk-UA"/>
        </w:rPr>
        <w:t xml:space="preserve"> у пацієнтів з МЕТ-позитивною, неоперабельною та локально-поширеною, або метастатичною папілярною нирково-клітинною карциномою (пНКР)», код дослідження </w:t>
      </w:r>
      <w:r w:rsidR="00690654">
        <w:rPr>
          <w:rStyle w:val="cs5e98e93016"/>
          <w:lang w:val="uk-UA"/>
        </w:rPr>
        <w:t>D5082C00003</w:t>
      </w:r>
      <w:r w:rsidR="00690654">
        <w:rPr>
          <w:rStyle w:val="csa16174ba16"/>
          <w:lang w:val="uk-UA"/>
        </w:rPr>
        <w:t>, версія 6.0 від 19 грудня 2018 року; спонсор - AstraZeneca AB, Sweden</w:t>
      </w:r>
    </w:p>
    <w:p w:rsidR="00427667" w:rsidRDefault="00427667" w:rsidP="0042766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DE5BFE" w:rsidRDefault="0069065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DE5BFE" w:rsidTr="003F5655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Default="00690654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DE5BFE" w:rsidRPr="00E90DD6" w:rsidTr="003F5655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6"/>
                <w:lang w:val="ru-RU"/>
              </w:rPr>
              <w:t xml:space="preserve">д.м.н., проф. Стусь В.П. 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6"/>
                <w:lang w:val="ru-RU"/>
              </w:rPr>
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урології №2 (онкологічне), Дніпровський державний медичний університет, </w:t>
            </w:r>
            <w:r w:rsidRPr="00101C35">
              <w:rPr>
                <w:rStyle w:val="cs5e98e93016"/>
                <w:lang w:val="ru-RU"/>
              </w:rPr>
              <w:t>кафедра урології</w:t>
            </w:r>
            <w:r w:rsidRPr="00101C35">
              <w:rPr>
                <w:rStyle w:val="csa16174ba16"/>
                <w:lang w:val="ru-RU"/>
              </w:rPr>
              <w:t>,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6"/>
                <w:lang w:val="ru-RU"/>
              </w:rPr>
              <w:t xml:space="preserve">д.м.н., проф. Стусь В.П. </w:t>
            </w:r>
          </w:p>
          <w:p w:rsidR="00DE5BFE" w:rsidRPr="00101C35" w:rsidRDefault="00690654">
            <w:pPr>
              <w:pStyle w:val="cs80d9435b"/>
              <w:rPr>
                <w:lang w:val="ru-RU"/>
              </w:rPr>
            </w:pPr>
            <w:r w:rsidRPr="00101C35">
              <w:rPr>
                <w:rStyle w:val="csa16174ba16"/>
                <w:lang w:val="ru-RU"/>
              </w:rPr>
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урології №2 (онкологічне), Дніпровський державний медичний університет, </w:t>
            </w:r>
            <w:r w:rsidRPr="00101C35">
              <w:rPr>
                <w:rStyle w:val="cs5e98e93016"/>
                <w:lang w:val="ru-RU"/>
              </w:rPr>
              <w:t>кафедра хірургії №1 та урології</w:t>
            </w:r>
            <w:r w:rsidRPr="00101C35">
              <w:rPr>
                <w:rStyle w:val="csa16174ba16"/>
                <w:lang w:val="ru-RU"/>
              </w:rPr>
              <w:t>, м. Дніпро</w:t>
            </w:r>
          </w:p>
        </w:tc>
      </w:tr>
    </w:tbl>
    <w:p w:rsidR="00DE5BFE" w:rsidRDefault="00690654" w:rsidP="0042766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6"/>
          <w:lang w:val="uk-UA"/>
        </w:rPr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D945CB" w:rsidRDefault="00D945CB" w:rsidP="00D945CB">
      <w:pPr>
        <w:jc w:val="both"/>
        <w:rPr>
          <w:rStyle w:val="cs80d9435b17"/>
          <w:lang w:val="uk-UA"/>
        </w:rPr>
      </w:pPr>
      <w:r>
        <w:rPr>
          <w:rStyle w:val="cs5e98e93017"/>
          <w:lang w:val="uk-UA"/>
        </w:rPr>
        <w:t xml:space="preserve">17. </w:t>
      </w:r>
      <w:r w:rsidR="00690654">
        <w:rPr>
          <w:rStyle w:val="cs5e98e93017"/>
          <w:lang w:val="uk-UA"/>
        </w:rPr>
        <w:t>Збільшення запланованої кількості досліджуваних для включення у випробування в Україні з 600 до 800 осіб</w:t>
      </w:r>
      <w:r w:rsidR="00690654">
        <w:rPr>
          <w:rStyle w:val="csa16174ba17"/>
          <w:lang w:val="uk-UA"/>
        </w:rPr>
        <w:t xml:space="preserve"> до протоколу клінічного дослідження «52-тижневе,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690654">
        <w:rPr>
          <w:rStyle w:val="cs5e98e93017"/>
          <w:lang w:val="uk-UA"/>
        </w:rPr>
        <w:t>CHF6001</w:t>
      </w:r>
      <w:r w:rsidR="00690654">
        <w:rPr>
          <w:rStyle w:val="csa16174ba17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690654">
        <w:rPr>
          <w:rStyle w:val="cs5e98e93017"/>
          <w:lang w:val="uk-UA"/>
        </w:rPr>
        <w:t>CLI-06001AA1-04</w:t>
      </w:r>
      <w:r w:rsidR="00690654">
        <w:rPr>
          <w:rStyle w:val="csa16174ba17"/>
          <w:lang w:val="uk-UA"/>
        </w:rPr>
        <w:t>, верс</w:t>
      </w:r>
      <w:r w:rsidR="003F5655">
        <w:rPr>
          <w:rStyle w:val="csa16174ba17"/>
          <w:lang w:val="uk-UA"/>
        </w:rPr>
        <w:t>ія 5.0 від 03 березня 2023 року</w:t>
      </w:r>
      <w:r w:rsidR="00690654">
        <w:rPr>
          <w:rStyle w:val="csa16174ba17"/>
          <w:lang w:val="uk-UA"/>
        </w:rPr>
        <w:t>; спонсор - «К’єзі Фармацевтічі С.п.А.» [Chiesi Farmaceutici S.p.A.], Італія</w:t>
      </w:r>
    </w:p>
    <w:p w:rsidR="00D945CB" w:rsidRPr="00D945CB" w:rsidRDefault="00D945CB" w:rsidP="00D945C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45CB"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DE5BFE" w:rsidRPr="00D945CB" w:rsidRDefault="00690654" w:rsidP="00D945CB">
      <w:pPr>
        <w:pStyle w:val="cs80d9435b"/>
        <w:rPr>
          <w:lang w:val="uk-UA"/>
        </w:rPr>
      </w:pPr>
      <w:r>
        <w:rPr>
          <w:rStyle w:val="csa16174ba17"/>
          <w:lang w:val="uk-UA"/>
        </w:rPr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D945CB" w:rsidRDefault="00D945CB" w:rsidP="00D945CB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690654">
        <w:rPr>
          <w:rStyle w:val="cs5e98e93018"/>
          <w:lang w:val="uk-UA"/>
        </w:rPr>
        <w:t>Збільшення запланованої кількості досліджуваних для включення у випробування в Україні з 400 до 550 осіб</w:t>
      </w:r>
      <w:r w:rsidR="00690654">
        <w:rPr>
          <w:rStyle w:val="csa16174ba18"/>
          <w:lang w:val="uk-UA"/>
        </w:rPr>
        <w:t xml:space="preserve"> до протоколу клінічного дослідження «52-тижневе, рандомізоване, подвійне сліпе, з подвійним маскуванням, з контролем плацебо та активним контролем дослідження (Рофлуміласт, Даліресп® 500 мкг), що проводиться в паралельних групах з метою оцінки ефективності та безпечності двох доз препарату </w:t>
      </w:r>
      <w:r w:rsidR="00690654">
        <w:rPr>
          <w:rStyle w:val="cs5e98e93018"/>
          <w:lang w:val="uk-UA"/>
        </w:rPr>
        <w:t>CHF6001</w:t>
      </w:r>
      <w:r w:rsidR="00690654">
        <w:rPr>
          <w:rStyle w:val="csa16174ba18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690654">
        <w:rPr>
          <w:rStyle w:val="cs5e98e93018"/>
          <w:lang w:val="uk-UA"/>
        </w:rPr>
        <w:t>CLI-06001AA1-05</w:t>
      </w:r>
      <w:r w:rsidR="00690654">
        <w:rPr>
          <w:rStyle w:val="csa16174ba18"/>
          <w:lang w:val="uk-UA"/>
        </w:rPr>
        <w:t>, версія 5.0 від 03 березня 2023 року; спонсор - «К’єзі Фармацевтічі С.п.А.» [Chiesi Farmaceutici S.p.A.], Італія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D945CB" w:rsidP="00D945CB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19. </w:t>
      </w:r>
      <w:r w:rsidR="00690654">
        <w:rPr>
          <w:rStyle w:val="cs5e98e93019"/>
          <w:lang w:val="uk-UA"/>
        </w:rPr>
        <w:t>Брошура дослідника версії 9.0 від 13 березня 2024 року (англійською мовою)</w:t>
      </w:r>
      <w:r w:rsidR="00690654">
        <w:rPr>
          <w:rStyle w:val="csa16174ba19"/>
          <w:lang w:val="uk-UA"/>
        </w:rPr>
        <w:t xml:space="preserve"> до протоколу клінічного дослідження «Рандомізоване, подвійне сліпе, плацебо-контрольоване, багатоцентрове дослідження фази 2 для оцінки впливу препарату </w:t>
      </w:r>
      <w:r w:rsidR="00690654">
        <w:rPr>
          <w:rStyle w:val="cs5e98e93019"/>
          <w:lang w:val="uk-UA"/>
        </w:rPr>
        <w:t>IMU-838</w:t>
      </w:r>
      <w:r w:rsidR="00690654">
        <w:rPr>
          <w:rStyle w:val="csa16174ba19"/>
          <w:lang w:val="uk-UA"/>
        </w:rPr>
        <w:t xml:space="preserve">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склерозом (РРРС) (EMPhASIS)», код дослідження </w:t>
      </w:r>
      <w:r w:rsidR="00690654">
        <w:rPr>
          <w:rStyle w:val="cs5e98e93019"/>
          <w:lang w:val="uk-UA"/>
        </w:rPr>
        <w:t>P2-IMU-838-MS</w:t>
      </w:r>
      <w:r w:rsidR="00690654">
        <w:rPr>
          <w:rStyle w:val="csa16174ba19"/>
          <w:lang w:val="uk-UA"/>
        </w:rPr>
        <w:t>, версія 4.1 від 23 грудня 2022 року; спонсор - «Іммунік АГ», Німеччина / Immunic AG, Germany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«ВЕРУМ КЛІНІКАЛ РІСЕРЧ», Україна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Pr="00101C35" w:rsidRDefault="00D945CB" w:rsidP="00D945CB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20. </w:t>
      </w:r>
      <w:r w:rsidR="00690654">
        <w:rPr>
          <w:rStyle w:val="cs5e98e93020"/>
          <w:lang w:val="uk-UA"/>
        </w:rPr>
        <w:t xml:space="preserve">Оновлений протокол клінічного випробування EFC16034, з поправкою 11, версія 1, від </w:t>
      </w:r>
      <w:r w:rsidR="003F5655">
        <w:rPr>
          <w:rStyle w:val="cs5e98e93020"/>
          <w:lang w:val="uk-UA"/>
        </w:rPr>
        <w:t xml:space="preserve">                </w:t>
      </w:r>
      <w:r w:rsidR="00690654">
        <w:rPr>
          <w:rStyle w:val="cs5e98e93020"/>
          <w:lang w:val="uk-UA"/>
        </w:rPr>
        <w:t xml:space="preserve">20 грудня 2023 року; Брошура дослідника для досліджуваного лікарського засобу SAR442168 (tolebrutinib), видання 13 від 18 грудня 2023 року; Оновлені розділи Досьє досліджуваного лікарського засобу: IMPD – Quality Data Reviewer Guide, Tolebrutinib – tablet, film-coated, Dosage strength: 60 mg, від листопада 2023 року; IMPD – Quality Data – Drug Substance, Tolebrutinib, від листопада 2023 року; IMPD – Quality Data – Drug Product, Tolebrutinib – tablet, film-coated, Dosage strength: 60 mg, від листопада 2023 року; IMPD – Quality Data –Placebo, Placebo for tolebrutinib film-coated tablets, від листопада 2023 року; IMPD – Quality Data –Non-Modified Medicinal Product, Teriflunomide, tablet, Dosage strength: 14 mg, від листопада 2023 року; IMPD – Quality Data –Placebo, Placebo for teriflunomide film-coated tablets, від листопада 2023 року; Зміна назви виробника досліджуваного лікарського засобу Терифлуномід, таблетки, вкриті оболонкою, </w:t>
      </w:r>
      <w:r w:rsidR="003F5655">
        <w:rPr>
          <w:rStyle w:val="cs5e98e93020"/>
          <w:lang w:val="uk-UA"/>
        </w:rPr>
        <w:t xml:space="preserve">                  </w:t>
      </w:r>
      <w:r w:rsidR="00690654">
        <w:rPr>
          <w:rStyle w:val="cs5e98e93020"/>
          <w:lang w:val="uk-UA"/>
        </w:rPr>
        <w:t>14 мг, та плацебо до Терифлуномід, таблетки, вкриті оболонкою, з SANOFI WINTHROP INDUSTRIE, France на Opella Healthcare International SAS, France; Подовження тривалості клінічного випробування в Україні до 31 липня 2024 року</w:t>
      </w:r>
      <w:r w:rsidR="00690654">
        <w:rPr>
          <w:rStyle w:val="csa16174ba20"/>
          <w:lang w:val="uk-UA"/>
        </w:rPr>
        <w:t xml:space="preserve"> до протоколу клінічного дослідження </w:t>
      </w:r>
      <w:r w:rsidR="00690654">
        <w:rPr>
          <w:rStyle w:val="csa16174ba20"/>
          <w:lang w:val="uk-UA"/>
        </w:rPr>
        <w:lastRenderedPageBreak/>
        <w:t xml:space="preserve">«Рандомізоване, подвійне сліпе дослідження 3 фази для вивчення ефективності та безпечності препарату </w:t>
      </w:r>
      <w:r w:rsidR="00690654">
        <w:rPr>
          <w:rStyle w:val="cs5e98e93020"/>
          <w:lang w:val="uk-UA"/>
        </w:rPr>
        <w:t>SAR442168</w:t>
      </w:r>
      <w:r w:rsidR="00690654">
        <w:rPr>
          <w:rStyle w:val="csa16174ba20"/>
          <w:lang w:val="uk-UA"/>
        </w:rPr>
        <w:t xml:space="preserve"> у порівнянні з </w:t>
      </w:r>
      <w:r w:rsidR="00690654" w:rsidRPr="001258DB">
        <w:rPr>
          <w:rStyle w:val="csa16174ba20"/>
          <w:b/>
          <w:lang w:val="uk-UA"/>
        </w:rPr>
        <w:t xml:space="preserve">терифлуномідом (Обаджіо®) </w:t>
      </w:r>
      <w:r w:rsidR="00690654">
        <w:rPr>
          <w:rStyle w:val="csa16174ba20"/>
          <w:lang w:val="uk-UA"/>
        </w:rPr>
        <w:t xml:space="preserve">в учасників з рецидивуючими формами розсіяного склерозу (GEMINI 2)», код дослідження </w:t>
      </w:r>
      <w:r w:rsidR="00690654">
        <w:rPr>
          <w:rStyle w:val="cs5e98e93020"/>
          <w:lang w:val="uk-UA"/>
        </w:rPr>
        <w:t>EFC16034</w:t>
      </w:r>
      <w:r w:rsidR="00690654">
        <w:rPr>
          <w:rStyle w:val="csa16174ba20"/>
          <w:lang w:val="uk-UA"/>
        </w:rPr>
        <w:t xml:space="preserve">, з поправкою 10 від </w:t>
      </w:r>
      <w:r w:rsidR="003F5655">
        <w:rPr>
          <w:rStyle w:val="csa16174ba20"/>
          <w:lang w:val="uk-UA"/>
        </w:rPr>
        <w:t xml:space="preserve">                                    </w:t>
      </w:r>
      <w:r w:rsidR="00690654">
        <w:rPr>
          <w:rStyle w:val="csa16174ba20"/>
          <w:lang w:val="uk-UA"/>
        </w:rPr>
        <w:t>17 листопада 2023 року; спонсор - Genzyme Corporation, USA (Джензайм Корпорейшн, США)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F5655" w:rsidRDefault="003F565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F5655" w:rsidRDefault="003F565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F5655" w:rsidRDefault="003F565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F5655" w:rsidRDefault="003F565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F5655" w:rsidRDefault="003F5655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3F5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C9" w:rsidRDefault="00F417C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417C9" w:rsidRDefault="00F417C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30919" w:rsidRPr="00230919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C9" w:rsidRDefault="00F417C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417C9" w:rsidRDefault="00F417C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520"/>
    <w:multiLevelType w:val="multilevel"/>
    <w:tmpl w:val="4D5E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3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7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083EE3"/>
    <w:multiLevelType w:val="multilevel"/>
    <w:tmpl w:val="77F699EE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35"/>
    <w:rsid w:val="000D7869"/>
    <w:rsid w:val="00101C35"/>
    <w:rsid w:val="001258DB"/>
    <w:rsid w:val="00193C79"/>
    <w:rsid w:val="001D72FC"/>
    <w:rsid w:val="00206FE1"/>
    <w:rsid w:val="00230919"/>
    <w:rsid w:val="002C5926"/>
    <w:rsid w:val="003A77B3"/>
    <w:rsid w:val="003F5655"/>
    <w:rsid w:val="00402653"/>
    <w:rsid w:val="00426DB1"/>
    <w:rsid w:val="00427667"/>
    <w:rsid w:val="0053096D"/>
    <w:rsid w:val="0059046F"/>
    <w:rsid w:val="005C6E63"/>
    <w:rsid w:val="00645916"/>
    <w:rsid w:val="00690654"/>
    <w:rsid w:val="00781BB9"/>
    <w:rsid w:val="007915F3"/>
    <w:rsid w:val="00816BEC"/>
    <w:rsid w:val="008A20DD"/>
    <w:rsid w:val="008E5607"/>
    <w:rsid w:val="00994CDE"/>
    <w:rsid w:val="00A44ECE"/>
    <w:rsid w:val="00A61E62"/>
    <w:rsid w:val="00A7082E"/>
    <w:rsid w:val="00A72B33"/>
    <w:rsid w:val="00A9528D"/>
    <w:rsid w:val="00AD386A"/>
    <w:rsid w:val="00B04C96"/>
    <w:rsid w:val="00B80292"/>
    <w:rsid w:val="00B833D8"/>
    <w:rsid w:val="00C73646"/>
    <w:rsid w:val="00D945CB"/>
    <w:rsid w:val="00DE5BFE"/>
    <w:rsid w:val="00E90DD6"/>
    <w:rsid w:val="00F21B52"/>
    <w:rsid w:val="00F417C9"/>
    <w:rsid w:val="00F41C84"/>
    <w:rsid w:val="00F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EFF60E7"/>
  <w15:chartTrackingRefBased/>
  <w15:docId w15:val="{DF73CDFC-A15E-4CE5-B3C5-B6273BF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1bcb96a">
    <w:name w:val="csd1bcb9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5be64b6a">
    <w:name w:val="cs5be64b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212247">
    <w:name w:val="csf22122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4C21-8EB8-4FBF-9703-66194CDE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37</cp:revision>
  <cp:lastPrinted>2014-04-25T09:08:00Z</cp:lastPrinted>
  <dcterms:created xsi:type="dcterms:W3CDTF">2024-04-03T08:49:00Z</dcterms:created>
  <dcterms:modified xsi:type="dcterms:W3CDTF">2024-04-03T12:22:00Z</dcterms:modified>
</cp:coreProperties>
</file>