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58B" w:rsidRPr="002F2B24" w:rsidRDefault="005A558B" w:rsidP="002F2B24">
      <w:pPr>
        <w:ind w:right="-125"/>
        <w:jc w:val="right"/>
        <w:rPr>
          <w:rFonts w:ascii="Arial" w:hAnsi="Arial" w:cs="Arial"/>
          <w:b/>
          <w:sz w:val="20"/>
          <w:szCs w:val="20"/>
          <w:lang w:val="en-US"/>
        </w:rPr>
      </w:pPr>
      <w:proofErr w:type="spellStart"/>
      <w:r w:rsidRPr="002F2B24">
        <w:rPr>
          <w:rFonts w:ascii="Arial" w:hAnsi="Arial" w:cs="Arial"/>
          <w:b/>
          <w:sz w:val="20"/>
          <w:szCs w:val="20"/>
          <w:lang w:val="en-US"/>
        </w:rPr>
        <w:t>Додаток</w:t>
      </w:r>
      <w:proofErr w:type="spellEnd"/>
      <w:r w:rsidR="002F2B24">
        <w:rPr>
          <w:rFonts w:ascii="Arial" w:hAnsi="Arial" w:cs="Arial"/>
          <w:b/>
          <w:sz w:val="20"/>
          <w:szCs w:val="20"/>
        </w:rPr>
        <w:t xml:space="preserve"> </w:t>
      </w:r>
      <w:r w:rsidRPr="002F2B24">
        <w:rPr>
          <w:rFonts w:ascii="Arial" w:hAnsi="Arial" w:cs="Arial"/>
          <w:b/>
          <w:sz w:val="20"/>
          <w:szCs w:val="20"/>
          <w:lang w:val="en-US"/>
        </w:rPr>
        <w:t>1</w:t>
      </w:r>
    </w:p>
    <w:p w:rsidR="005A558B" w:rsidRPr="002F2B24" w:rsidRDefault="005A558B" w:rsidP="002F2B24">
      <w:pPr>
        <w:ind w:right="-125"/>
        <w:jc w:val="both"/>
        <w:rPr>
          <w:rFonts w:ascii="Arial" w:hAnsi="Arial" w:cs="Arial"/>
          <w:b/>
          <w:sz w:val="20"/>
          <w:szCs w:val="20"/>
          <w:lang w:val="en-US"/>
        </w:rPr>
      </w:pPr>
    </w:p>
    <w:p w:rsidR="005A558B" w:rsidRPr="002F2B24" w:rsidRDefault="005A558B" w:rsidP="002F2B24">
      <w:pPr>
        <w:ind w:right="-125"/>
        <w:jc w:val="both"/>
        <w:rPr>
          <w:rFonts w:ascii="Arial" w:hAnsi="Arial" w:cs="Arial"/>
          <w:b/>
          <w:sz w:val="20"/>
          <w:szCs w:val="20"/>
          <w:lang w:val="en-US"/>
        </w:rPr>
      </w:pPr>
      <w:r w:rsidRPr="002F2B24">
        <w:rPr>
          <w:rFonts w:ascii="Arial" w:hAnsi="Arial" w:cs="Arial"/>
          <w:b/>
          <w:sz w:val="20"/>
          <w:szCs w:val="20"/>
          <w:lang w:val="en-US"/>
        </w:rPr>
        <w:t>«</w:t>
      </w:r>
      <w:proofErr w:type="spellStart"/>
      <w:r w:rsidRPr="002F2B24">
        <w:rPr>
          <w:rFonts w:ascii="Arial" w:hAnsi="Arial" w:cs="Arial"/>
          <w:b/>
          <w:sz w:val="20"/>
          <w:szCs w:val="20"/>
          <w:lang w:val="en-US"/>
        </w:rPr>
        <w:t>Перелік</w:t>
      </w:r>
      <w:proofErr w:type="spellEnd"/>
      <w:r w:rsidRPr="002F2B24">
        <w:rPr>
          <w:rFonts w:ascii="Arial" w:hAnsi="Arial" w:cs="Arial"/>
          <w:b/>
          <w:sz w:val="20"/>
          <w:szCs w:val="20"/>
          <w:lang w:val="en-US"/>
        </w:rPr>
        <w:t xml:space="preserve"> </w:t>
      </w:r>
      <w:proofErr w:type="spellStart"/>
      <w:r w:rsidRPr="002F2B24">
        <w:rPr>
          <w:rFonts w:ascii="Arial" w:hAnsi="Arial" w:cs="Arial"/>
          <w:b/>
          <w:sz w:val="20"/>
          <w:szCs w:val="20"/>
          <w:lang w:val="en-US"/>
        </w:rPr>
        <w:t>протоколів</w:t>
      </w:r>
      <w:proofErr w:type="spellEnd"/>
      <w:r w:rsidRPr="002F2B24">
        <w:rPr>
          <w:rFonts w:ascii="Arial" w:hAnsi="Arial" w:cs="Arial"/>
          <w:b/>
          <w:sz w:val="20"/>
          <w:szCs w:val="20"/>
          <w:lang w:val="en-US"/>
        </w:rPr>
        <w:t xml:space="preserve"> </w:t>
      </w:r>
      <w:proofErr w:type="spellStart"/>
      <w:r w:rsidRPr="002F2B24">
        <w:rPr>
          <w:rFonts w:ascii="Arial" w:hAnsi="Arial" w:cs="Arial"/>
          <w:b/>
          <w:sz w:val="20"/>
          <w:szCs w:val="20"/>
          <w:lang w:val="en-US"/>
        </w:rPr>
        <w:t>клінічних</w:t>
      </w:r>
      <w:proofErr w:type="spellEnd"/>
      <w:r w:rsidRPr="002F2B24">
        <w:rPr>
          <w:rFonts w:ascii="Arial" w:hAnsi="Arial" w:cs="Arial"/>
          <w:b/>
          <w:sz w:val="20"/>
          <w:szCs w:val="20"/>
          <w:lang w:val="en-US"/>
        </w:rPr>
        <w:t xml:space="preserve"> </w:t>
      </w:r>
      <w:proofErr w:type="spellStart"/>
      <w:r w:rsidRPr="002F2B24">
        <w:rPr>
          <w:rFonts w:ascii="Arial" w:hAnsi="Arial" w:cs="Arial"/>
          <w:b/>
          <w:sz w:val="20"/>
          <w:szCs w:val="20"/>
          <w:lang w:val="en-US"/>
        </w:rPr>
        <w:t>випробувань</w:t>
      </w:r>
      <w:proofErr w:type="spellEnd"/>
      <w:r w:rsidRPr="002F2B24">
        <w:rPr>
          <w:rFonts w:ascii="Arial" w:hAnsi="Arial" w:cs="Arial"/>
          <w:b/>
          <w:sz w:val="20"/>
          <w:szCs w:val="20"/>
          <w:lang w:val="en-US"/>
        </w:rPr>
        <w:t xml:space="preserve"> </w:t>
      </w:r>
      <w:proofErr w:type="spellStart"/>
      <w:r w:rsidRPr="002F2B24">
        <w:rPr>
          <w:rFonts w:ascii="Arial" w:hAnsi="Arial" w:cs="Arial"/>
          <w:b/>
          <w:sz w:val="20"/>
          <w:szCs w:val="20"/>
          <w:lang w:val="en-US"/>
        </w:rPr>
        <w:t>лікарських</w:t>
      </w:r>
      <w:proofErr w:type="spellEnd"/>
      <w:r w:rsidRPr="002F2B24">
        <w:rPr>
          <w:rFonts w:ascii="Arial" w:hAnsi="Arial" w:cs="Arial"/>
          <w:b/>
          <w:sz w:val="20"/>
          <w:szCs w:val="20"/>
          <w:lang w:val="en-US"/>
        </w:rPr>
        <w:t xml:space="preserve"> </w:t>
      </w:r>
      <w:proofErr w:type="spellStart"/>
      <w:r w:rsidRPr="002F2B24">
        <w:rPr>
          <w:rFonts w:ascii="Arial" w:hAnsi="Arial" w:cs="Arial"/>
          <w:b/>
          <w:sz w:val="20"/>
          <w:szCs w:val="20"/>
          <w:lang w:val="en-US"/>
        </w:rPr>
        <w:t>засобів</w:t>
      </w:r>
      <w:proofErr w:type="spellEnd"/>
      <w:r w:rsidRPr="002F2B24">
        <w:rPr>
          <w:rFonts w:ascii="Arial" w:hAnsi="Arial" w:cs="Arial"/>
          <w:b/>
          <w:sz w:val="20"/>
          <w:szCs w:val="20"/>
          <w:lang w:val="en-US"/>
        </w:rPr>
        <w:t xml:space="preserve"> </w:t>
      </w:r>
      <w:proofErr w:type="spellStart"/>
      <w:r w:rsidRPr="002F2B24">
        <w:rPr>
          <w:rFonts w:ascii="Arial" w:hAnsi="Arial" w:cs="Arial"/>
          <w:b/>
          <w:sz w:val="20"/>
          <w:szCs w:val="20"/>
          <w:lang w:val="en-US"/>
        </w:rPr>
        <w:t>та</w:t>
      </w:r>
      <w:proofErr w:type="spellEnd"/>
      <w:r w:rsidRPr="002F2B24">
        <w:rPr>
          <w:rFonts w:ascii="Arial" w:hAnsi="Arial" w:cs="Arial"/>
          <w:b/>
          <w:sz w:val="20"/>
          <w:szCs w:val="20"/>
          <w:lang w:val="en-US"/>
        </w:rPr>
        <w:t xml:space="preserve"> </w:t>
      </w:r>
      <w:proofErr w:type="spellStart"/>
      <w:r w:rsidRPr="002F2B24">
        <w:rPr>
          <w:rFonts w:ascii="Arial" w:hAnsi="Arial" w:cs="Arial"/>
          <w:b/>
          <w:sz w:val="20"/>
          <w:szCs w:val="20"/>
          <w:lang w:val="en-US"/>
        </w:rPr>
        <w:t>суттєвих</w:t>
      </w:r>
      <w:proofErr w:type="spellEnd"/>
      <w:r w:rsidRPr="002F2B24">
        <w:rPr>
          <w:rFonts w:ascii="Arial" w:hAnsi="Arial" w:cs="Arial"/>
          <w:b/>
          <w:sz w:val="20"/>
          <w:szCs w:val="20"/>
          <w:lang w:val="en-US"/>
        </w:rPr>
        <w:t xml:space="preserve"> </w:t>
      </w:r>
      <w:proofErr w:type="spellStart"/>
      <w:r w:rsidRPr="002F2B24">
        <w:rPr>
          <w:rFonts w:ascii="Arial" w:hAnsi="Arial" w:cs="Arial"/>
          <w:b/>
          <w:sz w:val="20"/>
          <w:szCs w:val="20"/>
          <w:lang w:val="en-US"/>
        </w:rPr>
        <w:t>поправок</w:t>
      </w:r>
      <w:proofErr w:type="spellEnd"/>
      <w:r w:rsidRPr="002F2B24">
        <w:rPr>
          <w:rFonts w:ascii="Arial" w:hAnsi="Arial" w:cs="Arial"/>
          <w:b/>
          <w:sz w:val="20"/>
          <w:szCs w:val="20"/>
          <w:lang w:val="en-US"/>
        </w:rPr>
        <w:t xml:space="preserve"> </w:t>
      </w:r>
      <w:proofErr w:type="spellStart"/>
      <w:r w:rsidRPr="002F2B24">
        <w:rPr>
          <w:rFonts w:ascii="Arial" w:hAnsi="Arial" w:cs="Arial"/>
          <w:b/>
          <w:sz w:val="20"/>
          <w:szCs w:val="20"/>
          <w:lang w:val="en-US"/>
        </w:rPr>
        <w:t>до</w:t>
      </w:r>
      <w:proofErr w:type="spellEnd"/>
      <w:r w:rsidRPr="002F2B24">
        <w:rPr>
          <w:rFonts w:ascii="Arial" w:hAnsi="Arial" w:cs="Arial"/>
          <w:b/>
          <w:sz w:val="20"/>
          <w:szCs w:val="20"/>
          <w:lang w:val="en-US"/>
        </w:rPr>
        <w:t xml:space="preserve"> </w:t>
      </w:r>
      <w:proofErr w:type="spellStart"/>
      <w:r w:rsidRPr="002F2B24">
        <w:rPr>
          <w:rFonts w:ascii="Arial" w:hAnsi="Arial" w:cs="Arial"/>
          <w:b/>
          <w:sz w:val="20"/>
          <w:szCs w:val="20"/>
          <w:lang w:val="en-US"/>
        </w:rPr>
        <w:t>протоколів</w:t>
      </w:r>
      <w:proofErr w:type="spellEnd"/>
      <w:r w:rsidRPr="002F2B24">
        <w:rPr>
          <w:rFonts w:ascii="Arial" w:hAnsi="Arial" w:cs="Arial"/>
          <w:b/>
          <w:sz w:val="20"/>
          <w:szCs w:val="20"/>
          <w:lang w:val="en-US"/>
        </w:rPr>
        <w:t xml:space="preserve"> </w:t>
      </w:r>
      <w:proofErr w:type="spellStart"/>
      <w:r w:rsidRPr="002F2B24">
        <w:rPr>
          <w:rFonts w:ascii="Arial" w:hAnsi="Arial" w:cs="Arial"/>
          <w:b/>
          <w:sz w:val="20"/>
          <w:szCs w:val="20"/>
          <w:lang w:val="en-US"/>
        </w:rPr>
        <w:t>клінічних</w:t>
      </w:r>
      <w:proofErr w:type="spellEnd"/>
      <w:r w:rsidRPr="002F2B24">
        <w:rPr>
          <w:rFonts w:ascii="Arial" w:hAnsi="Arial" w:cs="Arial"/>
          <w:b/>
          <w:sz w:val="20"/>
          <w:szCs w:val="20"/>
          <w:lang w:val="en-US"/>
        </w:rPr>
        <w:t xml:space="preserve"> </w:t>
      </w:r>
      <w:proofErr w:type="spellStart"/>
      <w:r w:rsidRPr="002F2B24">
        <w:rPr>
          <w:rFonts w:ascii="Arial" w:hAnsi="Arial" w:cs="Arial"/>
          <w:b/>
          <w:sz w:val="20"/>
          <w:szCs w:val="20"/>
          <w:lang w:val="en-US"/>
        </w:rPr>
        <w:t>випробувань</w:t>
      </w:r>
      <w:proofErr w:type="spellEnd"/>
      <w:r w:rsidRPr="002F2B24">
        <w:rPr>
          <w:rFonts w:ascii="Arial" w:hAnsi="Arial" w:cs="Arial"/>
          <w:b/>
          <w:sz w:val="20"/>
          <w:szCs w:val="20"/>
          <w:lang w:val="en-US"/>
        </w:rPr>
        <w:t xml:space="preserve">, </w:t>
      </w:r>
      <w:proofErr w:type="spellStart"/>
      <w:r w:rsidRPr="002F2B24">
        <w:rPr>
          <w:rFonts w:ascii="Arial" w:hAnsi="Arial" w:cs="Arial"/>
          <w:b/>
          <w:sz w:val="20"/>
          <w:szCs w:val="20"/>
          <w:lang w:val="en-US"/>
        </w:rPr>
        <w:t>р</w:t>
      </w:r>
      <w:r w:rsidR="002F2B24">
        <w:rPr>
          <w:rFonts w:ascii="Arial" w:hAnsi="Arial" w:cs="Arial"/>
          <w:b/>
          <w:sz w:val="20"/>
          <w:szCs w:val="20"/>
          <w:lang w:val="en-US"/>
        </w:rPr>
        <w:t>озглянутих</w:t>
      </w:r>
      <w:proofErr w:type="spellEnd"/>
      <w:r w:rsidR="002F2B24">
        <w:rPr>
          <w:rFonts w:ascii="Arial" w:hAnsi="Arial" w:cs="Arial"/>
          <w:b/>
          <w:sz w:val="20"/>
          <w:szCs w:val="20"/>
          <w:lang w:val="en-US"/>
        </w:rPr>
        <w:t xml:space="preserve"> </w:t>
      </w:r>
      <w:proofErr w:type="spellStart"/>
      <w:r w:rsidR="002F2B24">
        <w:rPr>
          <w:rFonts w:ascii="Arial" w:hAnsi="Arial" w:cs="Arial"/>
          <w:b/>
          <w:sz w:val="20"/>
          <w:szCs w:val="20"/>
          <w:lang w:val="en-US"/>
        </w:rPr>
        <w:t>на</w:t>
      </w:r>
      <w:proofErr w:type="spellEnd"/>
      <w:r w:rsidR="002F2B24">
        <w:rPr>
          <w:rFonts w:ascii="Arial" w:hAnsi="Arial" w:cs="Arial"/>
          <w:b/>
          <w:sz w:val="20"/>
          <w:szCs w:val="20"/>
          <w:lang w:val="en-US"/>
        </w:rPr>
        <w:t xml:space="preserve"> </w:t>
      </w:r>
      <w:proofErr w:type="spellStart"/>
      <w:r w:rsidR="002F2B24">
        <w:rPr>
          <w:rFonts w:ascii="Arial" w:hAnsi="Arial" w:cs="Arial"/>
          <w:b/>
          <w:sz w:val="20"/>
          <w:szCs w:val="20"/>
          <w:lang w:val="en-US"/>
        </w:rPr>
        <w:t>засіданнях</w:t>
      </w:r>
      <w:proofErr w:type="spellEnd"/>
      <w:r w:rsidR="002F2B24">
        <w:rPr>
          <w:rFonts w:ascii="Arial" w:hAnsi="Arial" w:cs="Arial"/>
          <w:b/>
          <w:sz w:val="20"/>
          <w:szCs w:val="20"/>
          <w:lang w:val="en-US"/>
        </w:rPr>
        <w:t xml:space="preserve"> НЕР № </w:t>
      </w:r>
      <w:r w:rsidR="002F2B24">
        <w:rPr>
          <w:rFonts w:ascii="Arial" w:hAnsi="Arial" w:cs="Arial"/>
          <w:b/>
          <w:sz w:val="20"/>
          <w:szCs w:val="20"/>
        </w:rPr>
        <w:t xml:space="preserve">04 </w:t>
      </w:r>
      <w:proofErr w:type="spellStart"/>
      <w:r w:rsidR="002F2B24" w:rsidRPr="002F2B24">
        <w:rPr>
          <w:rFonts w:ascii="Arial" w:hAnsi="Arial" w:cs="Arial"/>
          <w:b/>
          <w:sz w:val="20"/>
          <w:szCs w:val="20"/>
          <w:lang w:val="en-US"/>
        </w:rPr>
        <w:t>від</w:t>
      </w:r>
      <w:proofErr w:type="spellEnd"/>
      <w:r w:rsidR="002F2B24" w:rsidRPr="002F2B24">
        <w:rPr>
          <w:rFonts w:ascii="Arial" w:hAnsi="Arial" w:cs="Arial"/>
          <w:b/>
          <w:sz w:val="20"/>
          <w:szCs w:val="20"/>
          <w:lang w:val="en-US"/>
        </w:rPr>
        <w:t xml:space="preserve"> </w:t>
      </w:r>
      <w:r w:rsidR="002F2B24">
        <w:rPr>
          <w:rFonts w:ascii="Arial" w:hAnsi="Arial" w:cs="Arial"/>
          <w:b/>
          <w:sz w:val="20"/>
          <w:szCs w:val="20"/>
          <w:lang w:val="en-US"/>
        </w:rPr>
        <w:t>26</w:t>
      </w:r>
      <w:r w:rsidRPr="002F2B24">
        <w:rPr>
          <w:rFonts w:ascii="Arial" w:hAnsi="Arial" w:cs="Arial"/>
          <w:b/>
          <w:sz w:val="20"/>
          <w:szCs w:val="20"/>
          <w:lang w:val="en-US"/>
        </w:rPr>
        <w:t xml:space="preserve">.02.2026, </w:t>
      </w:r>
      <w:r w:rsidR="002F2B24">
        <w:rPr>
          <w:rFonts w:ascii="Arial" w:hAnsi="Arial" w:cs="Arial"/>
          <w:b/>
          <w:sz w:val="20"/>
          <w:szCs w:val="20"/>
        </w:rPr>
        <w:t xml:space="preserve">                   </w:t>
      </w:r>
      <w:r w:rsidR="002F2B24">
        <w:rPr>
          <w:rFonts w:ascii="Arial" w:hAnsi="Arial" w:cs="Arial"/>
          <w:b/>
          <w:sz w:val="20"/>
          <w:szCs w:val="20"/>
          <w:lang w:val="en-US"/>
        </w:rPr>
        <w:t>НТР №</w:t>
      </w:r>
      <w:r w:rsidR="002F2B24">
        <w:rPr>
          <w:rFonts w:ascii="Arial" w:hAnsi="Arial" w:cs="Arial"/>
          <w:b/>
          <w:sz w:val="20"/>
          <w:szCs w:val="20"/>
        </w:rPr>
        <w:t xml:space="preserve"> </w:t>
      </w:r>
      <w:r w:rsidR="002F2B24">
        <w:rPr>
          <w:rFonts w:ascii="Arial" w:hAnsi="Arial" w:cs="Arial"/>
          <w:b/>
          <w:sz w:val="20"/>
          <w:szCs w:val="20"/>
          <w:lang w:val="en-US"/>
        </w:rPr>
        <w:t>08</w:t>
      </w:r>
      <w:r w:rsidR="002F2B24">
        <w:rPr>
          <w:rFonts w:ascii="Arial" w:hAnsi="Arial" w:cs="Arial"/>
          <w:b/>
          <w:sz w:val="20"/>
          <w:szCs w:val="20"/>
        </w:rPr>
        <w:t xml:space="preserve"> </w:t>
      </w:r>
      <w:proofErr w:type="spellStart"/>
      <w:r w:rsidRPr="002F2B24">
        <w:rPr>
          <w:rFonts w:ascii="Arial" w:hAnsi="Arial" w:cs="Arial"/>
          <w:b/>
          <w:sz w:val="20"/>
          <w:szCs w:val="20"/>
          <w:lang w:val="en-US"/>
        </w:rPr>
        <w:t>від</w:t>
      </w:r>
      <w:proofErr w:type="spellEnd"/>
      <w:r w:rsidRPr="002F2B24">
        <w:rPr>
          <w:rFonts w:ascii="Arial" w:hAnsi="Arial" w:cs="Arial"/>
          <w:b/>
          <w:sz w:val="20"/>
          <w:szCs w:val="20"/>
          <w:lang w:val="en-US"/>
        </w:rPr>
        <w:t xml:space="preserve"> </w:t>
      </w:r>
      <w:r w:rsidR="002F2B24">
        <w:rPr>
          <w:rFonts w:ascii="Arial" w:hAnsi="Arial" w:cs="Arial"/>
          <w:b/>
          <w:sz w:val="20"/>
          <w:szCs w:val="20"/>
        </w:rPr>
        <w:t>26</w:t>
      </w:r>
      <w:r w:rsidRPr="002F2B24">
        <w:rPr>
          <w:rFonts w:ascii="Arial" w:hAnsi="Arial" w:cs="Arial"/>
          <w:b/>
          <w:sz w:val="20"/>
          <w:szCs w:val="20"/>
          <w:lang w:val="en-US"/>
        </w:rPr>
        <w:t xml:space="preserve">.02.2026, </w:t>
      </w:r>
      <w:proofErr w:type="spellStart"/>
      <w:r w:rsidRPr="002F2B24">
        <w:rPr>
          <w:rFonts w:ascii="Arial" w:hAnsi="Arial" w:cs="Arial"/>
          <w:b/>
          <w:sz w:val="20"/>
          <w:szCs w:val="20"/>
          <w:lang w:val="en-US"/>
        </w:rPr>
        <w:t>на</w:t>
      </w:r>
      <w:proofErr w:type="spellEnd"/>
      <w:r w:rsidRPr="002F2B24">
        <w:rPr>
          <w:rFonts w:ascii="Arial" w:hAnsi="Arial" w:cs="Arial"/>
          <w:b/>
          <w:sz w:val="20"/>
          <w:szCs w:val="20"/>
          <w:lang w:val="en-US"/>
        </w:rPr>
        <w:t xml:space="preserve"> </w:t>
      </w:r>
      <w:proofErr w:type="spellStart"/>
      <w:r w:rsidRPr="002F2B24">
        <w:rPr>
          <w:rFonts w:ascii="Arial" w:hAnsi="Arial" w:cs="Arial"/>
          <w:b/>
          <w:sz w:val="20"/>
          <w:szCs w:val="20"/>
          <w:lang w:val="en-US"/>
        </w:rPr>
        <w:t>які</w:t>
      </w:r>
      <w:proofErr w:type="spellEnd"/>
      <w:r w:rsidRPr="002F2B24">
        <w:rPr>
          <w:rFonts w:ascii="Arial" w:hAnsi="Arial" w:cs="Arial"/>
          <w:b/>
          <w:sz w:val="20"/>
          <w:szCs w:val="20"/>
          <w:lang w:val="en-US"/>
        </w:rPr>
        <w:t xml:space="preserve"> </w:t>
      </w:r>
      <w:proofErr w:type="spellStart"/>
      <w:r w:rsidRPr="002F2B24">
        <w:rPr>
          <w:rFonts w:ascii="Arial" w:hAnsi="Arial" w:cs="Arial"/>
          <w:b/>
          <w:sz w:val="20"/>
          <w:szCs w:val="20"/>
          <w:lang w:val="en-US"/>
        </w:rPr>
        <w:t>були</w:t>
      </w:r>
      <w:proofErr w:type="spellEnd"/>
      <w:r w:rsidRPr="002F2B24">
        <w:rPr>
          <w:rFonts w:ascii="Arial" w:hAnsi="Arial" w:cs="Arial"/>
          <w:b/>
          <w:sz w:val="20"/>
          <w:szCs w:val="20"/>
          <w:lang w:val="en-US"/>
        </w:rPr>
        <w:t xml:space="preserve"> </w:t>
      </w:r>
      <w:proofErr w:type="spellStart"/>
      <w:r w:rsidRPr="002F2B24">
        <w:rPr>
          <w:rFonts w:ascii="Arial" w:hAnsi="Arial" w:cs="Arial"/>
          <w:b/>
          <w:sz w:val="20"/>
          <w:szCs w:val="20"/>
          <w:lang w:val="en-US"/>
        </w:rPr>
        <w:t>отримані</w:t>
      </w:r>
      <w:proofErr w:type="spellEnd"/>
      <w:r w:rsidRPr="002F2B24">
        <w:rPr>
          <w:rFonts w:ascii="Arial" w:hAnsi="Arial" w:cs="Arial"/>
          <w:b/>
          <w:sz w:val="20"/>
          <w:szCs w:val="20"/>
          <w:lang w:val="en-US"/>
        </w:rPr>
        <w:t xml:space="preserve"> </w:t>
      </w:r>
      <w:proofErr w:type="spellStart"/>
      <w:r w:rsidRPr="002F2B24">
        <w:rPr>
          <w:rFonts w:ascii="Arial" w:hAnsi="Arial" w:cs="Arial"/>
          <w:b/>
          <w:sz w:val="20"/>
          <w:szCs w:val="20"/>
          <w:lang w:val="en-US"/>
        </w:rPr>
        <w:t>позитивні</w:t>
      </w:r>
      <w:proofErr w:type="spellEnd"/>
      <w:r w:rsidRPr="002F2B24">
        <w:rPr>
          <w:rFonts w:ascii="Arial" w:hAnsi="Arial" w:cs="Arial"/>
          <w:b/>
          <w:sz w:val="20"/>
          <w:szCs w:val="20"/>
          <w:lang w:val="en-US"/>
        </w:rPr>
        <w:t xml:space="preserve"> </w:t>
      </w:r>
      <w:proofErr w:type="spellStart"/>
      <w:r w:rsidRPr="002F2B24">
        <w:rPr>
          <w:rFonts w:ascii="Arial" w:hAnsi="Arial" w:cs="Arial"/>
          <w:b/>
          <w:sz w:val="20"/>
          <w:szCs w:val="20"/>
          <w:lang w:val="en-US"/>
        </w:rPr>
        <w:t>висновки</w:t>
      </w:r>
      <w:proofErr w:type="spellEnd"/>
      <w:r w:rsidRPr="002F2B24">
        <w:rPr>
          <w:rFonts w:ascii="Arial" w:hAnsi="Arial" w:cs="Arial"/>
          <w:b/>
          <w:sz w:val="20"/>
          <w:szCs w:val="20"/>
          <w:lang w:val="en-US"/>
        </w:rPr>
        <w:t xml:space="preserve"> </w:t>
      </w:r>
      <w:proofErr w:type="spellStart"/>
      <w:r w:rsidRPr="002F2B24">
        <w:rPr>
          <w:rFonts w:ascii="Arial" w:hAnsi="Arial" w:cs="Arial"/>
          <w:b/>
          <w:sz w:val="20"/>
          <w:szCs w:val="20"/>
          <w:lang w:val="en-US"/>
        </w:rPr>
        <w:t>експертів</w:t>
      </w:r>
      <w:proofErr w:type="spellEnd"/>
      <w:r w:rsidRPr="002F2B24">
        <w:rPr>
          <w:rFonts w:ascii="Arial" w:hAnsi="Arial" w:cs="Arial"/>
          <w:b/>
          <w:sz w:val="20"/>
          <w:szCs w:val="20"/>
          <w:lang w:val="en-US"/>
        </w:rPr>
        <w:t>»</w:t>
      </w:r>
    </w:p>
    <w:p w:rsidR="005A558B" w:rsidRPr="002F2B24" w:rsidRDefault="005A558B" w:rsidP="002F2B24">
      <w:pPr>
        <w:ind w:right="-125"/>
        <w:jc w:val="both"/>
        <w:rPr>
          <w:rFonts w:ascii="Arial" w:hAnsi="Arial" w:cs="Arial"/>
          <w:b/>
          <w:sz w:val="20"/>
          <w:szCs w:val="20"/>
          <w:lang w:val="en-US"/>
        </w:rPr>
      </w:pPr>
    </w:p>
    <w:p w:rsidR="001640F0" w:rsidRPr="002F2B24" w:rsidRDefault="001640F0" w:rsidP="002F2B24">
      <w:pPr>
        <w:ind w:right="-125"/>
        <w:jc w:val="both"/>
        <w:rPr>
          <w:rFonts w:ascii="Arial" w:hAnsi="Arial" w:cs="Arial"/>
          <w:sz w:val="20"/>
          <w:szCs w:val="20"/>
          <w:lang w:val="en-US"/>
        </w:rPr>
      </w:pPr>
    </w:p>
    <w:p w:rsidR="001640F0" w:rsidRPr="002F2B24" w:rsidRDefault="005A558B" w:rsidP="002F2B24">
      <w:pPr>
        <w:tabs>
          <w:tab w:val="left" w:pos="284"/>
          <w:tab w:val="left" w:pos="426"/>
          <w:tab w:val="left" w:pos="709"/>
        </w:tabs>
        <w:jc w:val="both"/>
        <w:rPr>
          <w:rStyle w:val="cs80d9435b1"/>
          <w:rFonts w:ascii="Arial" w:hAnsi="Arial" w:cs="Arial"/>
          <w:sz w:val="20"/>
          <w:lang w:val="en-US"/>
        </w:rPr>
      </w:pPr>
      <w:r w:rsidRPr="002F2B24">
        <w:rPr>
          <w:rStyle w:val="csa16174ba1"/>
          <w:b/>
        </w:rPr>
        <w:t>1.</w:t>
      </w:r>
      <w:r w:rsidR="00616CC6" w:rsidRPr="002F2B24">
        <w:rPr>
          <w:rStyle w:val="csa16174ba1"/>
        </w:rPr>
        <w:t xml:space="preserve"> </w:t>
      </w:r>
      <w:r w:rsidR="00616CC6" w:rsidRPr="002F2B24">
        <w:rPr>
          <w:rStyle w:val="csa16174ba1"/>
          <w:lang w:val="en-US"/>
        </w:rPr>
        <w:t>«</w:t>
      </w:r>
      <w:proofErr w:type="spellStart"/>
      <w:r w:rsidR="00616CC6" w:rsidRPr="002F2B24">
        <w:rPr>
          <w:rStyle w:val="csa16174ba1"/>
          <w:lang w:val="en-US"/>
        </w:rPr>
        <w:t>Багатоцентрове</w:t>
      </w:r>
      <w:proofErr w:type="spellEnd"/>
      <w:r w:rsidR="00616CC6" w:rsidRPr="002F2B24">
        <w:rPr>
          <w:rStyle w:val="csa16174ba1"/>
          <w:lang w:val="en-US"/>
        </w:rPr>
        <w:t xml:space="preserve">, </w:t>
      </w:r>
      <w:proofErr w:type="spellStart"/>
      <w:r w:rsidR="00616CC6" w:rsidRPr="002F2B24">
        <w:rPr>
          <w:rStyle w:val="csa16174ba1"/>
          <w:lang w:val="en-US"/>
        </w:rPr>
        <w:t>подвійне</w:t>
      </w:r>
      <w:proofErr w:type="spellEnd"/>
      <w:r w:rsidR="00616CC6" w:rsidRPr="002F2B24">
        <w:rPr>
          <w:rStyle w:val="csa16174ba1"/>
          <w:lang w:val="en-US"/>
        </w:rPr>
        <w:t xml:space="preserve"> </w:t>
      </w:r>
      <w:proofErr w:type="spellStart"/>
      <w:r w:rsidR="00616CC6" w:rsidRPr="002F2B24">
        <w:rPr>
          <w:rStyle w:val="csa16174ba1"/>
          <w:lang w:val="en-US"/>
        </w:rPr>
        <w:t>сліпе</w:t>
      </w:r>
      <w:proofErr w:type="spellEnd"/>
      <w:r w:rsidR="00616CC6" w:rsidRPr="002F2B24">
        <w:rPr>
          <w:rStyle w:val="csa16174ba1"/>
          <w:lang w:val="en-US"/>
        </w:rPr>
        <w:t xml:space="preserve">, </w:t>
      </w:r>
      <w:proofErr w:type="spellStart"/>
      <w:r w:rsidR="00616CC6" w:rsidRPr="002F2B24">
        <w:rPr>
          <w:rStyle w:val="csa16174ba1"/>
          <w:lang w:val="en-US"/>
        </w:rPr>
        <w:t>плацебо-контрольоване</w:t>
      </w:r>
      <w:proofErr w:type="spellEnd"/>
      <w:r w:rsidR="00616CC6" w:rsidRPr="002F2B24">
        <w:rPr>
          <w:rStyle w:val="csa16174ba1"/>
          <w:lang w:val="en-US"/>
        </w:rPr>
        <w:t xml:space="preserve"> </w:t>
      </w:r>
      <w:proofErr w:type="spellStart"/>
      <w:r w:rsidR="00616CC6" w:rsidRPr="002F2B24">
        <w:rPr>
          <w:rStyle w:val="csa16174ba1"/>
          <w:lang w:val="en-US"/>
        </w:rPr>
        <w:t>дослідження</w:t>
      </w:r>
      <w:proofErr w:type="spellEnd"/>
      <w:r w:rsidR="00616CC6" w:rsidRPr="002F2B24">
        <w:rPr>
          <w:rStyle w:val="csa16174ba1"/>
          <w:lang w:val="en-US"/>
        </w:rPr>
        <w:t xml:space="preserve"> </w:t>
      </w:r>
      <w:proofErr w:type="spellStart"/>
      <w:r w:rsidR="00616CC6" w:rsidRPr="002F2B24">
        <w:rPr>
          <w:rStyle w:val="csa16174ba1"/>
          <w:lang w:val="en-US"/>
        </w:rPr>
        <w:t>фази</w:t>
      </w:r>
      <w:proofErr w:type="spellEnd"/>
      <w:r w:rsidR="00616CC6" w:rsidRPr="002F2B24">
        <w:rPr>
          <w:rStyle w:val="csa16174ba1"/>
          <w:lang w:val="en-US"/>
        </w:rPr>
        <w:t xml:space="preserve"> 1b/2a </w:t>
      </w:r>
      <w:proofErr w:type="spellStart"/>
      <w:r w:rsidR="00616CC6" w:rsidRPr="002F2B24">
        <w:rPr>
          <w:rStyle w:val="csa16174ba1"/>
          <w:lang w:val="en-US"/>
        </w:rPr>
        <w:t>для</w:t>
      </w:r>
      <w:proofErr w:type="spellEnd"/>
      <w:r w:rsidR="00616CC6" w:rsidRPr="002F2B24">
        <w:rPr>
          <w:rStyle w:val="csa16174ba1"/>
          <w:lang w:val="en-US"/>
        </w:rPr>
        <w:t xml:space="preserve"> </w:t>
      </w:r>
      <w:proofErr w:type="spellStart"/>
      <w:r w:rsidR="00616CC6" w:rsidRPr="002F2B24">
        <w:rPr>
          <w:rStyle w:val="csa16174ba1"/>
          <w:lang w:val="en-US"/>
        </w:rPr>
        <w:t>оцінки</w:t>
      </w:r>
      <w:proofErr w:type="spellEnd"/>
      <w:r w:rsidR="00616CC6" w:rsidRPr="002F2B24">
        <w:rPr>
          <w:rStyle w:val="csa16174ba1"/>
          <w:lang w:val="en-US"/>
        </w:rPr>
        <w:t xml:space="preserve"> </w:t>
      </w:r>
      <w:proofErr w:type="spellStart"/>
      <w:r w:rsidR="00616CC6" w:rsidRPr="002F2B24">
        <w:rPr>
          <w:rStyle w:val="csa16174ba1"/>
          <w:lang w:val="en-US"/>
        </w:rPr>
        <w:t>безпечності</w:t>
      </w:r>
      <w:proofErr w:type="spellEnd"/>
      <w:r w:rsidR="00616CC6" w:rsidRPr="002F2B24">
        <w:rPr>
          <w:rStyle w:val="csa16174ba1"/>
          <w:lang w:val="en-US"/>
        </w:rPr>
        <w:t xml:space="preserve">, </w:t>
      </w:r>
      <w:proofErr w:type="spellStart"/>
      <w:r w:rsidR="00616CC6" w:rsidRPr="002F2B24">
        <w:rPr>
          <w:rStyle w:val="csa16174ba1"/>
          <w:lang w:val="en-US"/>
        </w:rPr>
        <w:t>ефективності</w:t>
      </w:r>
      <w:proofErr w:type="spellEnd"/>
      <w:r w:rsidR="00616CC6" w:rsidRPr="002F2B24">
        <w:rPr>
          <w:rStyle w:val="csa16174ba1"/>
          <w:lang w:val="en-US"/>
        </w:rPr>
        <w:t xml:space="preserve"> </w:t>
      </w:r>
      <w:proofErr w:type="spellStart"/>
      <w:r w:rsidR="00616CC6" w:rsidRPr="002F2B24">
        <w:rPr>
          <w:rStyle w:val="csa16174ba1"/>
          <w:lang w:val="en-US"/>
        </w:rPr>
        <w:t>та</w:t>
      </w:r>
      <w:proofErr w:type="spellEnd"/>
      <w:r w:rsidR="00616CC6" w:rsidRPr="002F2B24">
        <w:rPr>
          <w:rStyle w:val="csa16174ba1"/>
          <w:lang w:val="en-US"/>
        </w:rPr>
        <w:t xml:space="preserve"> </w:t>
      </w:r>
      <w:proofErr w:type="spellStart"/>
      <w:r w:rsidR="00616CC6" w:rsidRPr="002F2B24">
        <w:rPr>
          <w:rStyle w:val="csa16174ba1"/>
          <w:lang w:val="en-US"/>
        </w:rPr>
        <w:t>фармакокінетики</w:t>
      </w:r>
      <w:proofErr w:type="spellEnd"/>
      <w:r w:rsidR="00616CC6" w:rsidRPr="002F2B24">
        <w:rPr>
          <w:rStyle w:val="csa16174ba1"/>
          <w:lang w:val="en-US"/>
        </w:rPr>
        <w:t xml:space="preserve"> </w:t>
      </w:r>
      <w:proofErr w:type="spellStart"/>
      <w:r w:rsidR="00616CC6" w:rsidRPr="002F2B24">
        <w:rPr>
          <w:rStyle w:val="csa16174ba1"/>
          <w:lang w:val="en-US"/>
        </w:rPr>
        <w:t>препарату</w:t>
      </w:r>
      <w:proofErr w:type="spellEnd"/>
      <w:r w:rsidR="00616CC6" w:rsidRPr="002F2B24">
        <w:rPr>
          <w:rStyle w:val="csa16174ba1"/>
          <w:lang w:val="en-US"/>
        </w:rPr>
        <w:t xml:space="preserve"> </w:t>
      </w:r>
      <w:r w:rsidR="00616CC6" w:rsidRPr="002F2B24">
        <w:rPr>
          <w:rStyle w:val="cs5e98e9301"/>
          <w:lang w:val="en-US"/>
        </w:rPr>
        <w:t>MB-001</w:t>
      </w:r>
      <w:r w:rsidR="00616CC6" w:rsidRPr="002F2B24">
        <w:rPr>
          <w:rStyle w:val="csa16174ba1"/>
          <w:lang w:val="en-US"/>
        </w:rPr>
        <w:t xml:space="preserve"> у </w:t>
      </w:r>
      <w:proofErr w:type="spellStart"/>
      <w:r w:rsidR="00616CC6" w:rsidRPr="002F2B24">
        <w:rPr>
          <w:rStyle w:val="csa16174ba1"/>
          <w:lang w:val="en-US"/>
        </w:rPr>
        <w:t>пацієнтів</w:t>
      </w:r>
      <w:proofErr w:type="spellEnd"/>
      <w:r w:rsidR="00616CC6" w:rsidRPr="002F2B24">
        <w:rPr>
          <w:rStyle w:val="csa16174ba1"/>
          <w:lang w:val="en-US"/>
        </w:rPr>
        <w:t xml:space="preserve"> </w:t>
      </w:r>
      <w:proofErr w:type="spellStart"/>
      <w:r w:rsidR="00616CC6" w:rsidRPr="002F2B24">
        <w:rPr>
          <w:rStyle w:val="csa16174ba1"/>
          <w:lang w:val="en-US"/>
        </w:rPr>
        <w:t>із</w:t>
      </w:r>
      <w:proofErr w:type="spellEnd"/>
      <w:r w:rsidR="00616CC6" w:rsidRPr="002F2B24">
        <w:rPr>
          <w:rStyle w:val="csa16174ba1"/>
          <w:lang w:val="en-US"/>
        </w:rPr>
        <w:t xml:space="preserve"> </w:t>
      </w:r>
      <w:proofErr w:type="spellStart"/>
      <w:r w:rsidR="00616CC6" w:rsidRPr="002F2B24">
        <w:rPr>
          <w:rStyle w:val="csa16174ba1"/>
          <w:lang w:val="en-US"/>
        </w:rPr>
        <w:t>активним</w:t>
      </w:r>
      <w:proofErr w:type="spellEnd"/>
      <w:r w:rsidR="00616CC6" w:rsidRPr="002F2B24">
        <w:rPr>
          <w:rStyle w:val="csa16174ba1"/>
          <w:lang w:val="en-US"/>
        </w:rPr>
        <w:t xml:space="preserve"> </w:t>
      </w:r>
      <w:proofErr w:type="spellStart"/>
      <w:r w:rsidR="00616CC6" w:rsidRPr="002F2B24">
        <w:rPr>
          <w:rStyle w:val="csa16174ba1"/>
          <w:lang w:val="en-US"/>
        </w:rPr>
        <w:t>виразковим</w:t>
      </w:r>
      <w:proofErr w:type="spellEnd"/>
      <w:r w:rsidR="00616CC6" w:rsidRPr="002F2B24">
        <w:rPr>
          <w:rStyle w:val="csa16174ba1"/>
          <w:lang w:val="en-US"/>
        </w:rPr>
        <w:t xml:space="preserve"> </w:t>
      </w:r>
      <w:proofErr w:type="spellStart"/>
      <w:r w:rsidR="00616CC6" w:rsidRPr="002F2B24">
        <w:rPr>
          <w:rStyle w:val="csa16174ba1"/>
          <w:lang w:val="en-US"/>
        </w:rPr>
        <w:t>колітом</w:t>
      </w:r>
      <w:proofErr w:type="spellEnd"/>
      <w:r w:rsidR="00616CC6" w:rsidRPr="002F2B24">
        <w:rPr>
          <w:rStyle w:val="csa16174ba1"/>
          <w:lang w:val="en-US"/>
        </w:rPr>
        <w:t xml:space="preserve"> </w:t>
      </w:r>
      <w:proofErr w:type="spellStart"/>
      <w:r w:rsidR="00616CC6" w:rsidRPr="002F2B24">
        <w:rPr>
          <w:rStyle w:val="csa16174ba1"/>
          <w:lang w:val="en-US"/>
        </w:rPr>
        <w:t>від</w:t>
      </w:r>
      <w:proofErr w:type="spellEnd"/>
      <w:r w:rsidR="00616CC6" w:rsidRPr="002F2B24">
        <w:rPr>
          <w:rStyle w:val="csa16174ba1"/>
          <w:lang w:val="en-US"/>
        </w:rPr>
        <w:t xml:space="preserve"> </w:t>
      </w:r>
      <w:proofErr w:type="spellStart"/>
      <w:r w:rsidR="00616CC6" w:rsidRPr="002F2B24">
        <w:rPr>
          <w:rStyle w:val="csa16174ba1"/>
          <w:lang w:val="en-US"/>
        </w:rPr>
        <w:t>помірного</w:t>
      </w:r>
      <w:proofErr w:type="spellEnd"/>
      <w:r w:rsidR="00616CC6" w:rsidRPr="002F2B24">
        <w:rPr>
          <w:rStyle w:val="csa16174ba1"/>
          <w:lang w:val="en-US"/>
        </w:rPr>
        <w:t xml:space="preserve"> </w:t>
      </w:r>
      <w:proofErr w:type="spellStart"/>
      <w:r w:rsidR="00616CC6" w:rsidRPr="002F2B24">
        <w:rPr>
          <w:rStyle w:val="csa16174ba1"/>
          <w:lang w:val="en-US"/>
        </w:rPr>
        <w:t>до</w:t>
      </w:r>
      <w:proofErr w:type="spellEnd"/>
      <w:r w:rsidR="00616CC6" w:rsidRPr="002F2B24">
        <w:rPr>
          <w:rStyle w:val="csa16174ba1"/>
          <w:lang w:val="en-US"/>
        </w:rPr>
        <w:t xml:space="preserve"> </w:t>
      </w:r>
      <w:proofErr w:type="spellStart"/>
      <w:r w:rsidR="00616CC6" w:rsidRPr="002F2B24">
        <w:rPr>
          <w:rStyle w:val="csa16174ba1"/>
          <w:lang w:val="en-US"/>
        </w:rPr>
        <w:t>важкого</w:t>
      </w:r>
      <w:proofErr w:type="spellEnd"/>
      <w:r w:rsidR="00616CC6" w:rsidRPr="002F2B24">
        <w:rPr>
          <w:rStyle w:val="csa16174ba1"/>
          <w:lang w:val="en-US"/>
        </w:rPr>
        <w:t xml:space="preserve"> </w:t>
      </w:r>
      <w:proofErr w:type="spellStart"/>
      <w:r w:rsidR="00616CC6" w:rsidRPr="002F2B24">
        <w:rPr>
          <w:rStyle w:val="csa16174ba1"/>
          <w:lang w:val="en-US"/>
        </w:rPr>
        <w:t>ступеня</w:t>
      </w:r>
      <w:proofErr w:type="spellEnd"/>
      <w:r w:rsidR="00616CC6" w:rsidRPr="002F2B24">
        <w:rPr>
          <w:rStyle w:val="csa16174ba1"/>
          <w:lang w:val="en-US"/>
        </w:rPr>
        <w:t xml:space="preserve"> </w:t>
      </w:r>
      <w:proofErr w:type="spellStart"/>
      <w:r w:rsidR="00616CC6" w:rsidRPr="002F2B24">
        <w:rPr>
          <w:rStyle w:val="csa16174ba1"/>
          <w:lang w:val="en-US"/>
        </w:rPr>
        <w:t>тяжкості</w:t>
      </w:r>
      <w:proofErr w:type="spellEnd"/>
      <w:r w:rsidR="00616CC6" w:rsidRPr="002F2B24">
        <w:rPr>
          <w:rStyle w:val="csa16174ba1"/>
          <w:lang w:val="en-US"/>
        </w:rPr>
        <w:t xml:space="preserve">», </w:t>
      </w:r>
      <w:proofErr w:type="spellStart"/>
      <w:r w:rsidR="00616CC6" w:rsidRPr="002F2B24">
        <w:rPr>
          <w:rStyle w:val="csa16174ba1"/>
          <w:lang w:val="en-US"/>
        </w:rPr>
        <w:t>код</w:t>
      </w:r>
      <w:proofErr w:type="spellEnd"/>
      <w:r w:rsidR="00616CC6" w:rsidRPr="002F2B24">
        <w:rPr>
          <w:rStyle w:val="csa16174ba1"/>
          <w:lang w:val="en-US"/>
        </w:rPr>
        <w:t xml:space="preserve"> </w:t>
      </w:r>
      <w:proofErr w:type="spellStart"/>
      <w:r w:rsidR="00616CC6" w:rsidRPr="002F2B24">
        <w:rPr>
          <w:rStyle w:val="csa16174ba1"/>
          <w:lang w:val="en-US"/>
        </w:rPr>
        <w:t>дослідження</w:t>
      </w:r>
      <w:proofErr w:type="spellEnd"/>
      <w:r w:rsidR="00616CC6" w:rsidRPr="002F2B24">
        <w:rPr>
          <w:rStyle w:val="csa16174ba1"/>
          <w:lang w:val="en-US"/>
        </w:rPr>
        <w:t xml:space="preserve"> </w:t>
      </w:r>
      <w:r w:rsidR="00616CC6" w:rsidRPr="002F2B24">
        <w:rPr>
          <w:rStyle w:val="cs5e98e9301"/>
          <w:lang w:val="en-US"/>
        </w:rPr>
        <w:t>MB-001-102</w:t>
      </w:r>
      <w:r w:rsidR="00616CC6" w:rsidRPr="002F2B24">
        <w:rPr>
          <w:rStyle w:val="csa16174ba1"/>
          <w:lang w:val="en-US"/>
        </w:rPr>
        <w:t xml:space="preserve">, </w:t>
      </w:r>
      <w:proofErr w:type="spellStart"/>
      <w:r w:rsidR="00616CC6" w:rsidRPr="002F2B24">
        <w:rPr>
          <w:rStyle w:val="csa16174ba1"/>
          <w:lang w:val="en-US"/>
        </w:rPr>
        <w:t>версія</w:t>
      </w:r>
      <w:proofErr w:type="spellEnd"/>
      <w:r w:rsidR="00616CC6" w:rsidRPr="002F2B24">
        <w:rPr>
          <w:rStyle w:val="csa16174ba1"/>
          <w:lang w:val="en-US"/>
        </w:rPr>
        <w:t xml:space="preserve"> 02 </w:t>
      </w:r>
      <w:proofErr w:type="spellStart"/>
      <w:r w:rsidR="00616CC6" w:rsidRPr="002F2B24">
        <w:rPr>
          <w:rStyle w:val="csa16174ba1"/>
          <w:lang w:val="en-US"/>
        </w:rPr>
        <w:t>від</w:t>
      </w:r>
      <w:proofErr w:type="spellEnd"/>
      <w:r w:rsidR="00616CC6" w:rsidRPr="002F2B24">
        <w:rPr>
          <w:rStyle w:val="csa16174ba1"/>
          <w:lang w:val="en-US"/>
        </w:rPr>
        <w:t xml:space="preserve"> </w:t>
      </w:r>
      <w:r w:rsidR="00616CC6" w:rsidRPr="002F2B24">
        <w:rPr>
          <w:rStyle w:val="csa16174ba1"/>
        </w:rPr>
        <w:t xml:space="preserve">                               </w:t>
      </w:r>
      <w:r w:rsidR="00616CC6" w:rsidRPr="002F2B24">
        <w:rPr>
          <w:rStyle w:val="csa16174ba1"/>
          <w:lang w:val="en-US"/>
        </w:rPr>
        <w:t xml:space="preserve">21 </w:t>
      </w:r>
      <w:proofErr w:type="spellStart"/>
      <w:r w:rsidR="00616CC6" w:rsidRPr="002F2B24">
        <w:rPr>
          <w:rStyle w:val="csa16174ba1"/>
          <w:lang w:val="en-US"/>
        </w:rPr>
        <w:t>листопада</w:t>
      </w:r>
      <w:proofErr w:type="spellEnd"/>
      <w:r w:rsidR="00616CC6" w:rsidRPr="002F2B24">
        <w:rPr>
          <w:rStyle w:val="csa16174ba1"/>
          <w:lang w:val="en-US"/>
        </w:rPr>
        <w:t xml:space="preserve"> 2025 </w:t>
      </w:r>
      <w:proofErr w:type="spellStart"/>
      <w:r w:rsidR="00616CC6" w:rsidRPr="002F2B24">
        <w:rPr>
          <w:rStyle w:val="csa16174ba1"/>
          <w:lang w:val="en-US"/>
        </w:rPr>
        <w:t>року</w:t>
      </w:r>
      <w:proofErr w:type="spellEnd"/>
      <w:r w:rsidR="00616CC6" w:rsidRPr="002F2B24">
        <w:rPr>
          <w:rStyle w:val="csa16174ba1"/>
          <w:lang w:val="en-US"/>
        </w:rPr>
        <w:t xml:space="preserve">, </w:t>
      </w:r>
      <w:proofErr w:type="spellStart"/>
      <w:r w:rsidR="00616CC6" w:rsidRPr="002F2B24">
        <w:rPr>
          <w:rStyle w:val="csa16174ba1"/>
          <w:lang w:val="en-US"/>
        </w:rPr>
        <w:t>спонсор</w:t>
      </w:r>
      <w:proofErr w:type="spellEnd"/>
      <w:r w:rsidR="00616CC6" w:rsidRPr="002F2B24">
        <w:rPr>
          <w:rStyle w:val="csa16174ba1"/>
          <w:lang w:val="en-US"/>
        </w:rPr>
        <w:t xml:space="preserve"> - «</w:t>
      </w:r>
      <w:proofErr w:type="spellStart"/>
      <w:r w:rsidR="00616CC6" w:rsidRPr="002F2B24">
        <w:rPr>
          <w:rStyle w:val="csa16174ba1"/>
          <w:lang w:val="en-US"/>
        </w:rPr>
        <w:t>Мейдж</w:t>
      </w:r>
      <w:proofErr w:type="spellEnd"/>
      <w:r w:rsidR="00616CC6" w:rsidRPr="002F2B24">
        <w:rPr>
          <w:rStyle w:val="csa16174ba1"/>
          <w:lang w:val="en-US"/>
        </w:rPr>
        <w:t xml:space="preserve"> </w:t>
      </w:r>
      <w:proofErr w:type="spellStart"/>
      <w:r w:rsidR="00616CC6" w:rsidRPr="002F2B24">
        <w:rPr>
          <w:rStyle w:val="csa16174ba1"/>
          <w:lang w:val="en-US"/>
        </w:rPr>
        <w:t>Байолоджікс</w:t>
      </w:r>
      <w:proofErr w:type="spellEnd"/>
      <w:r w:rsidR="00616CC6" w:rsidRPr="002F2B24">
        <w:rPr>
          <w:rStyle w:val="csa16174ba1"/>
          <w:lang w:val="en-US"/>
        </w:rPr>
        <w:t xml:space="preserve"> </w:t>
      </w:r>
      <w:proofErr w:type="spellStart"/>
      <w:r w:rsidR="00616CC6" w:rsidRPr="002F2B24">
        <w:rPr>
          <w:rStyle w:val="csa16174ba1"/>
          <w:lang w:val="en-US"/>
        </w:rPr>
        <w:t>Інк</w:t>
      </w:r>
      <w:proofErr w:type="spellEnd"/>
      <w:r w:rsidR="00616CC6" w:rsidRPr="002F2B24">
        <w:rPr>
          <w:rStyle w:val="csa16174ba1"/>
          <w:lang w:val="en-US"/>
        </w:rPr>
        <w:t>./Mage Biologics Inc., США</w:t>
      </w:r>
    </w:p>
    <w:p w:rsidR="001640F0" w:rsidRPr="002F2B24" w:rsidRDefault="00616CC6" w:rsidP="002F2B24">
      <w:pPr>
        <w:pStyle w:val="cs80d9435b"/>
        <w:rPr>
          <w:rFonts w:ascii="Arial" w:hAnsi="Arial" w:cs="Arial"/>
          <w:sz w:val="20"/>
        </w:rPr>
      </w:pPr>
      <w:r w:rsidRPr="007B74FA">
        <w:rPr>
          <w:rStyle w:val="csa16174ba1"/>
          <w:lang w:val="ru-RU"/>
        </w:rPr>
        <w:t>Фаза - І</w:t>
      </w:r>
      <w:r w:rsidRPr="002F2B24">
        <w:rPr>
          <w:rStyle w:val="csa16174ba1"/>
          <w:lang w:val="en-US"/>
        </w:rPr>
        <w:t>b</w:t>
      </w:r>
      <w:r w:rsidRPr="007B74FA">
        <w:rPr>
          <w:rStyle w:val="csa16174ba1"/>
          <w:lang w:val="ru-RU"/>
        </w:rPr>
        <w:t>/</w:t>
      </w:r>
      <w:proofErr w:type="spellStart"/>
      <w:r w:rsidRPr="007B74FA">
        <w:rPr>
          <w:rStyle w:val="csa16174ba1"/>
          <w:lang w:val="ru-RU"/>
        </w:rPr>
        <w:t>ІІа</w:t>
      </w:r>
      <w:proofErr w:type="spellEnd"/>
    </w:p>
    <w:p w:rsidR="001640F0" w:rsidRPr="007B74FA" w:rsidRDefault="00616CC6" w:rsidP="002F2B24">
      <w:pPr>
        <w:pStyle w:val="cs80d9435b"/>
        <w:rPr>
          <w:rFonts w:ascii="Arial" w:hAnsi="Arial" w:cs="Arial"/>
          <w:sz w:val="20"/>
          <w:szCs w:val="20"/>
          <w:lang w:val="ru-RU"/>
        </w:rPr>
      </w:pPr>
      <w:proofErr w:type="spellStart"/>
      <w:r w:rsidRPr="007B74FA">
        <w:rPr>
          <w:rStyle w:val="csa16174ba1"/>
          <w:lang w:val="ru-RU"/>
        </w:rPr>
        <w:t>Заявник</w:t>
      </w:r>
      <w:proofErr w:type="spellEnd"/>
      <w:r w:rsidRPr="007B74FA">
        <w:rPr>
          <w:rStyle w:val="csa16174ba1"/>
          <w:lang w:val="ru-RU"/>
        </w:rPr>
        <w:t xml:space="preserve"> - ТОВ «</w:t>
      </w:r>
      <w:proofErr w:type="spellStart"/>
      <w:r w:rsidRPr="007B74FA">
        <w:rPr>
          <w:rStyle w:val="csa16174ba1"/>
          <w:lang w:val="ru-RU"/>
        </w:rPr>
        <w:t>Біомапас</w:t>
      </w:r>
      <w:proofErr w:type="spellEnd"/>
      <w:r w:rsidRPr="007B74FA">
        <w:rPr>
          <w:rStyle w:val="csa16174ba1"/>
          <w:lang w:val="ru-RU"/>
        </w:rPr>
        <w:t xml:space="preserve">», </w:t>
      </w:r>
      <w:proofErr w:type="spellStart"/>
      <w:r w:rsidRPr="007B74FA">
        <w:rPr>
          <w:rStyle w:val="csa16174ba1"/>
          <w:lang w:val="ru-RU"/>
        </w:rPr>
        <w:t>Україна</w:t>
      </w:r>
      <w:proofErr w:type="spellEnd"/>
    </w:p>
    <w:p w:rsidR="005A558B" w:rsidRPr="002F2B24" w:rsidRDefault="005A558B" w:rsidP="002F2B24">
      <w:pPr>
        <w:rPr>
          <w:rFonts w:ascii="Arial" w:hAnsi="Arial" w:cs="Arial"/>
          <w:sz w:val="20"/>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02"/>
        <w:gridCol w:w="8985"/>
      </w:tblGrid>
      <w:tr w:rsidR="001640F0" w:rsidRPr="002F2B24" w:rsidTr="005A558B">
        <w:tc>
          <w:tcPr>
            <w:tcW w:w="602" w:type="dxa"/>
            <w:tcMar>
              <w:top w:w="0" w:type="dxa"/>
              <w:left w:w="108" w:type="dxa"/>
              <w:bottom w:w="0" w:type="dxa"/>
              <w:right w:w="108" w:type="dxa"/>
            </w:tcMar>
            <w:vAlign w:val="center"/>
            <w:hideMark/>
          </w:tcPr>
          <w:p w:rsidR="001640F0" w:rsidRPr="002F2B24" w:rsidRDefault="00616CC6" w:rsidP="002F2B24">
            <w:pPr>
              <w:pStyle w:val="cs2e86d3a6"/>
              <w:rPr>
                <w:rFonts w:ascii="Arial" w:hAnsi="Arial" w:cs="Arial"/>
                <w:sz w:val="20"/>
              </w:rPr>
            </w:pPr>
            <w:r w:rsidRPr="002F2B24">
              <w:rPr>
                <w:rStyle w:val="csa16174ba1"/>
              </w:rPr>
              <w:t>№ п/п</w:t>
            </w:r>
          </w:p>
        </w:tc>
        <w:tc>
          <w:tcPr>
            <w:tcW w:w="8985" w:type="dxa"/>
            <w:tcMar>
              <w:top w:w="0" w:type="dxa"/>
              <w:left w:w="108" w:type="dxa"/>
              <w:bottom w:w="0" w:type="dxa"/>
              <w:right w:w="108" w:type="dxa"/>
            </w:tcMar>
            <w:vAlign w:val="center"/>
            <w:hideMark/>
          </w:tcPr>
          <w:p w:rsidR="001640F0" w:rsidRPr="002F2B24" w:rsidRDefault="00616CC6" w:rsidP="002F2B24">
            <w:pPr>
              <w:pStyle w:val="cs2e86d3a6"/>
              <w:rPr>
                <w:rFonts w:ascii="Arial" w:hAnsi="Arial" w:cs="Arial"/>
                <w:sz w:val="20"/>
              </w:rPr>
            </w:pPr>
            <w:r w:rsidRPr="002F2B24">
              <w:rPr>
                <w:rStyle w:val="csa16174ba1"/>
              </w:rPr>
              <w:t>П.І.Б. відповідального дослідника</w:t>
            </w:r>
          </w:p>
          <w:p w:rsidR="001640F0" w:rsidRPr="002F2B24" w:rsidRDefault="00616CC6" w:rsidP="002F2B24">
            <w:pPr>
              <w:pStyle w:val="cs2e86d3a6"/>
              <w:rPr>
                <w:rFonts w:ascii="Arial" w:hAnsi="Arial" w:cs="Arial"/>
                <w:sz w:val="20"/>
              </w:rPr>
            </w:pPr>
            <w:r w:rsidRPr="002F2B24">
              <w:rPr>
                <w:rStyle w:val="csa16174ba1"/>
              </w:rPr>
              <w:t>Назва місця проведення клінічного випробування</w:t>
            </w:r>
          </w:p>
        </w:tc>
      </w:tr>
      <w:tr w:rsidR="001640F0" w:rsidRPr="002F2B24" w:rsidTr="005A558B">
        <w:trPr>
          <w:trHeight w:val="486"/>
        </w:trPr>
        <w:tc>
          <w:tcPr>
            <w:tcW w:w="602" w:type="dxa"/>
            <w:tcMar>
              <w:top w:w="0" w:type="dxa"/>
              <w:left w:w="108" w:type="dxa"/>
              <w:bottom w:w="0" w:type="dxa"/>
              <w:right w:w="108" w:type="dxa"/>
            </w:tcMar>
            <w:hideMark/>
          </w:tcPr>
          <w:p w:rsidR="001640F0" w:rsidRPr="002F2B24" w:rsidRDefault="00616CC6" w:rsidP="002F2B24">
            <w:pPr>
              <w:pStyle w:val="cs2e86d3a6"/>
              <w:rPr>
                <w:rFonts w:ascii="Arial" w:hAnsi="Arial" w:cs="Arial"/>
                <w:sz w:val="20"/>
              </w:rPr>
            </w:pPr>
            <w:r w:rsidRPr="002F2B24">
              <w:rPr>
                <w:rStyle w:val="csa16174ba1"/>
              </w:rPr>
              <w:t>1.</w:t>
            </w:r>
          </w:p>
        </w:tc>
        <w:tc>
          <w:tcPr>
            <w:tcW w:w="8985" w:type="dxa"/>
            <w:tcMar>
              <w:top w:w="0" w:type="dxa"/>
              <w:left w:w="108" w:type="dxa"/>
              <w:bottom w:w="0" w:type="dxa"/>
              <w:right w:w="108" w:type="dxa"/>
            </w:tcMar>
            <w:hideMark/>
          </w:tcPr>
          <w:p w:rsidR="001640F0" w:rsidRPr="002F2B24" w:rsidRDefault="00616CC6" w:rsidP="002F2B24">
            <w:pPr>
              <w:pStyle w:val="cs95e872d0"/>
              <w:rPr>
                <w:rFonts w:ascii="Arial" w:hAnsi="Arial" w:cs="Arial"/>
                <w:sz w:val="20"/>
              </w:rPr>
            </w:pPr>
            <w:proofErr w:type="spellStart"/>
            <w:r w:rsidRPr="002F2B24">
              <w:rPr>
                <w:rStyle w:val="csa16174ba1"/>
              </w:rPr>
              <w:t>к.м.н</w:t>
            </w:r>
            <w:proofErr w:type="spellEnd"/>
            <w:r w:rsidRPr="002F2B24">
              <w:rPr>
                <w:rStyle w:val="csa16174ba1"/>
              </w:rPr>
              <w:t xml:space="preserve">. </w:t>
            </w:r>
            <w:proofErr w:type="spellStart"/>
            <w:r w:rsidRPr="002F2B24">
              <w:rPr>
                <w:rStyle w:val="csa16174ba1"/>
              </w:rPr>
              <w:t>Петрина</w:t>
            </w:r>
            <w:proofErr w:type="spellEnd"/>
            <w:r w:rsidRPr="002F2B24">
              <w:rPr>
                <w:rStyle w:val="csa16174ba1"/>
              </w:rPr>
              <w:t xml:space="preserve"> В.О.</w:t>
            </w:r>
          </w:p>
          <w:p w:rsidR="001640F0" w:rsidRPr="002F2B24" w:rsidRDefault="00616CC6" w:rsidP="002F2B24">
            <w:pPr>
              <w:pStyle w:val="cs80d9435b"/>
              <w:rPr>
                <w:rFonts w:ascii="Arial" w:hAnsi="Arial" w:cs="Arial"/>
                <w:sz w:val="20"/>
              </w:rPr>
            </w:pPr>
            <w:r w:rsidRPr="002F2B24">
              <w:rPr>
                <w:rStyle w:val="csa16174ba1"/>
              </w:rPr>
              <w:t xml:space="preserve">Комунальне некомерційне підприємство «Обласна клінічна лікарня Івано-Франківської обласної ради», гастроентерологічне відділення, м. Івано-Франківськ </w:t>
            </w:r>
          </w:p>
        </w:tc>
      </w:tr>
      <w:tr w:rsidR="001640F0" w:rsidRPr="002F2B24" w:rsidTr="005A558B">
        <w:trPr>
          <w:trHeight w:val="486"/>
        </w:trPr>
        <w:tc>
          <w:tcPr>
            <w:tcW w:w="602" w:type="dxa"/>
            <w:tcMar>
              <w:top w:w="0" w:type="dxa"/>
              <w:left w:w="108" w:type="dxa"/>
              <w:bottom w:w="0" w:type="dxa"/>
              <w:right w:w="108" w:type="dxa"/>
            </w:tcMar>
            <w:hideMark/>
          </w:tcPr>
          <w:p w:rsidR="001640F0" w:rsidRPr="002F2B24" w:rsidRDefault="00616CC6" w:rsidP="002F2B24">
            <w:pPr>
              <w:pStyle w:val="cs2e86d3a6"/>
              <w:rPr>
                <w:rFonts w:ascii="Arial" w:hAnsi="Arial" w:cs="Arial"/>
                <w:sz w:val="20"/>
              </w:rPr>
            </w:pPr>
            <w:r w:rsidRPr="002F2B24">
              <w:rPr>
                <w:rStyle w:val="csa16174ba1"/>
              </w:rPr>
              <w:t>2.</w:t>
            </w:r>
          </w:p>
        </w:tc>
        <w:tc>
          <w:tcPr>
            <w:tcW w:w="8985" w:type="dxa"/>
            <w:tcMar>
              <w:top w:w="0" w:type="dxa"/>
              <w:left w:w="108" w:type="dxa"/>
              <w:bottom w:w="0" w:type="dxa"/>
              <w:right w:w="108" w:type="dxa"/>
            </w:tcMar>
            <w:hideMark/>
          </w:tcPr>
          <w:p w:rsidR="001640F0" w:rsidRPr="002F2B24" w:rsidRDefault="00616CC6" w:rsidP="002F2B24">
            <w:pPr>
              <w:pStyle w:val="cs95e872d0"/>
              <w:rPr>
                <w:rFonts w:ascii="Arial" w:hAnsi="Arial" w:cs="Arial"/>
                <w:sz w:val="20"/>
              </w:rPr>
            </w:pPr>
            <w:proofErr w:type="spellStart"/>
            <w:r w:rsidRPr="002F2B24">
              <w:rPr>
                <w:rStyle w:val="csa16174ba1"/>
              </w:rPr>
              <w:t>д.м.н</w:t>
            </w:r>
            <w:proofErr w:type="spellEnd"/>
            <w:r w:rsidRPr="002F2B24">
              <w:rPr>
                <w:rStyle w:val="csa16174ba1"/>
              </w:rPr>
              <w:t xml:space="preserve">., професор </w:t>
            </w:r>
            <w:proofErr w:type="spellStart"/>
            <w:r w:rsidRPr="002F2B24">
              <w:rPr>
                <w:rStyle w:val="csa16174ba1"/>
              </w:rPr>
              <w:t>Захараш</w:t>
            </w:r>
            <w:proofErr w:type="spellEnd"/>
            <w:r w:rsidRPr="002F2B24">
              <w:rPr>
                <w:rStyle w:val="csa16174ba1"/>
              </w:rPr>
              <w:t xml:space="preserve"> Ю.М.</w:t>
            </w:r>
          </w:p>
          <w:p w:rsidR="001640F0" w:rsidRPr="002F2B24" w:rsidRDefault="00616CC6" w:rsidP="002F2B24">
            <w:pPr>
              <w:pStyle w:val="cs80d9435b"/>
              <w:rPr>
                <w:rFonts w:ascii="Arial" w:hAnsi="Arial" w:cs="Arial"/>
                <w:sz w:val="20"/>
              </w:rPr>
            </w:pPr>
            <w:r w:rsidRPr="002F2B24">
              <w:rPr>
                <w:rStyle w:val="csa16174ba1"/>
              </w:rPr>
              <w:t>ТОВАРИСТВО З ОБМЕЖЕНОЮ ВІДПОВІДАЛЬНІСТЮ «АРЕНСІЯ ЕКСПЛОРАТОРІ МЕДІСІН», відділ клінічних досліджень Медичного центру, м. Київ</w:t>
            </w:r>
          </w:p>
        </w:tc>
      </w:tr>
    </w:tbl>
    <w:p w:rsidR="005A558B" w:rsidRPr="002F2B24" w:rsidRDefault="005A558B" w:rsidP="002F2B24">
      <w:pPr>
        <w:jc w:val="both"/>
        <w:rPr>
          <w:rFonts w:ascii="Arial" w:hAnsi="Arial" w:cs="Arial"/>
          <w:sz w:val="20"/>
          <w:szCs w:val="20"/>
        </w:rPr>
      </w:pPr>
    </w:p>
    <w:p w:rsidR="001640F0" w:rsidRPr="002F2B24" w:rsidRDefault="001640F0" w:rsidP="002F2B24">
      <w:pPr>
        <w:jc w:val="both"/>
        <w:rPr>
          <w:rFonts w:ascii="Arial" w:hAnsi="Arial" w:cs="Arial"/>
          <w:sz w:val="20"/>
          <w:szCs w:val="20"/>
        </w:rPr>
      </w:pPr>
    </w:p>
    <w:p w:rsidR="001640F0" w:rsidRPr="007B74FA" w:rsidRDefault="005A558B" w:rsidP="002F2B24">
      <w:pPr>
        <w:tabs>
          <w:tab w:val="left" w:pos="284"/>
          <w:tab w:val="left" w:pos="426"/>
          <w:tab w:val="left" w:pos="709"/>
        </w:tabs>
        <w:jc w:val="both"/>
        <w:rPr>
          <w:rStyle w:val="cs80d9435b2"/>
          <w:rFonts w:ascii="Arial" w:hAnsi="Arial" w:cs="Arial"/>
          <w:sz w:val="20"/>
        </w:rPr>
      </w:pPr>
      <w:r w:rsidRPr="002F2B24">
        <w:rPr>
          <w:rStyle w:val="csa16174ba2"/>
          <w:b/>
        </w:rPr>
        <w:t>2.</w:t>
      </w:r>
      <w:r w:rsidR="00616CC6" w:rsidRPr="002F2B24">
        <w:rPr>
          <w:rStyle w:val="csa16174ba2"/>
        </w:rPr>
        <w:t xml:space="preserve"> </w:t>
      </w:r>
      <w:r w:rsidR="00616CC6" w:rsidRPr="007B74FA">
        <w:rPr>
          <w:rStyle w:val="csa16174ba2"/>
        </w:rPr>
        <w:t>«Фаз</w:t>
      </w:r>
      <w:proofErr w:type="spellStart"/>
      <w:r w:rsidR="00616CC6" w:rsidRPr="002F2B24">
        <w:rPr>
          <w:rStyle w:val="csa16174ba2"/>
          <w:lang w:val="en-US"/>
        </w:rPr>
        <w:t>a</w:t>
      </w:r>
      <w:proofErr w:type="spellEnd"/>
      <w:r w:rsidR="00616CC6" w:rsidRPr="007B74FA">
        <w:rPr>
          <w:rStyle w:val="csa16174ba2"/>
        </w:rPr>
        <w:t xml:space="preserve"> </w:t>
      </w:r>
      <w:r w:rsidR="00616CC6" w:rsidRPr="002F2B24">
        <w:rPr>
          <w:rStyle w:val="csa16174ba2"/>
          <w:lang w:val="en-US"/>
        </w:rPr>
        <w:t>III</w:t>
      </w:r>
      <w:r w:rsidR="00616CC6" w:rsidRPr="007B74FA">
        <w:rPr>
          <w:rStyle w:val="csa16174ba2"/>
        </w:rPr>
        <w:t xml:space="preserve">, </w:t>
      </w:r>
      <w:proofErr w:type="spellStart"/>
      <w:r w:rsidR="00616CC6" w:rsidRPr="007B74FA">
        <w:rPr>
          <w:rStyle w:val="csa16174ba2"/>
        </w:rPr>
        <w:t>рандомізоване</w:t>
      </w:r>
      <w:proofErr w:type="spellEnd"/>
      <w:r w:rsidR="00616CC6" w:rsidRPr="007B74FA">
        <w:rPr>
          <w:rStyle w:val="csa16174ba2"/>
        </w:rPr>
        <w:t xml:space="preserve">, </w:t>
      </w:r>
      <w:proofErr w:type="spellStart"/>
      <w:r w:rsidR="00616CC6" w:rsidRPr="007B74FA">
        <w:rPr>
          <w:rStyle w:val="csa16174ba2"/>
        </w:rPr>
        <w:t>багатоцентрове</w:t>
      </w:r>
      <w:proofErr w:type="spellEnd"/>
      <w:r w:rsidR="00616CC6" w:rsidRPr="007B74FA">
        <w:rPr>
          <w:rStyle w:val="csa16174ba2"/>
        </w:rPr>
        <w:t xml:space="preserve">, подвійне сліпе дослідження з оцінки ефективності та безпеки препарату </w:t>
      </w:r>
      <w:proofErr w:type="spellStart"/>
      <w:r w:rsidR="00616CC6" w:rsidRPr="007B74FA">
        <w:rPr>
          <w:rStyle w:val="cs5e98e9302"/>
        </w:rPr>
        <w:t>Гетромбопаг</w:t>
      </w:r>
      <w:proofErr w:type="spellEnd"/>
      <w:r w:rsidR="00616CC6" w:rsidRPr="007B74FA">
        <w:rPr>
          <w:rStyle w:val="cs5e98e9302"/>
        </w:rPr>
        <w:t xml:space="preserve"> </w:t>
      </w:r>
      <w:proofErr w:type="spellStart"/>
      <w:r w:rsidR="00616CC6" w:rsidRPr="007B74FA">
        <w:rPr>
          <w:rStyle w:val="cs5e98e9302"/>
        </w:rPr>
        <w:t>оламін</w:t>
      </w:r>
      <w:proofErr w:type="spellEnd"/>
      <w:r w:rsidR="00616CC6" w:rsidRPr="007B74FA">
        <w:rPr>
          <w:rStyle w:val="csa16174ba2"/>
        </w:rPr>
        <w:t xml:space="preserve"> у формі таблеток у порівнянні з плацебо у пацієнтів із </w:t>
      </w:r>
      <w:proofErr w:type="spellStart"/>
      <w:r w:rsidR="00616CC6" w:rsidRPr="007B74FA">
        <w:rPr>
          <w:rStyle w:val="csa16174ba2"/>
        </w:rPr>
        <w:t>тромбоцитопенією</w:t>
      </w:r>
      <w:proofErr w:type="spellEnd"/>
      <w:r w:rsidR="00616CC6" w:rsidRPr="007B74FA">
        <w:rPr>
          <w:rStyle w:val="csa16174ba2"/>
        </w:rPr>
        <w:t xml:space="preserve">, викликаною хіміотерапією», код дослідження </w:t>
      </w:r>
      <w:r w:rsidR="00616CC6" w:rsidRPr="002F2B24">
        <w:rPr>
          <w:rStyle w:val="cs5e98e9302"/>
          <w:lang w:val="en-US"/>
        </w:rPr>
        <w:t>SHR</w:t>
      </w:r>
      <w:r w:rsidR="00616CC6" w:rsidRPr="007B74FA">
        <w:rPr>
          <w:rStyle w:val="cs5e98e9302"/>
        </w:rPr>
        <w:t>8735-303</w:t>
      </w:r>
      <w:r w:rsidR="00616CC6" w:rsidRPr="007B74FA">
        <w:rPr>
          <w:rStyle w:val="csa16174ba2"/>
        </w:rPr>
        <w:t xml:space="preserve">, версія 2.0 від </w:t>
      </w:r>
      <w:r w:rsidR="00616CC6" w:rsidRPr="002F2B24">
        <w:rPr>
          <w:rStyle w:val="csa16174ba2"/>
        </w:rPr>
        <w:t xml:space="preserve">                             </w:t>
      </w:r>
      <w:r w:rsidR="00616CC6" w:rsidRPr="007B74FA">
        <w:rPr>
          <w:rStyle w:val="csa16174ba2"/>
        </w:rPr>
        <w:t xml:space="preserve">10 вересня 2025 року, спонсор - </w:t>
      </w:r>
      <w:proofErr w:type="spellStart"/>
      <w:r w:rsidR="00616CC6" w:rsidRPr="007B74FA">
        <w:rPr>
          <w:rStyle w:val="csa16174ba2"/>
        </w:rPr>
        <w:t>Цзянсу</w:t>
      </w:r>
      <w:proofErr w:type="spellEnd"/>
      <w:r w:rsidR="00616CC6" w:rsidRPr="007B74FA">
        <w:rPr>
          <w:rStyle w:val="csa16174ba2"/>
        </w:rPr>
        <w:t xml:space="preserve"> </w:t>
      </w:r>
      <w:proofErr w:type="spellStart"/>
      <w:r w:rsidR="00616CC6" w:rsidRPr="007B74FA">
        <w:rPr>
          <w:rStyle w:val="csa16174ba2"/>
        </w:rPr>
        <w:t>Хенжуй</w:t>
      </w:r>
      <w:proofErr w:type="spellEnd"/>
      <w:r w:rsidR="00616CC6" w:rsidRPr="007B74FA">
        <w:rPr>
          <w:rStyle w:val="csa16174ba2"/>
        </w:rPr>
        <w:t xml:space="preserve"> </w:t>
      </w:r>
      <w:proofErr w:type="spellStart"/>
      <w:r w:rsidR="00616CC6" w:rsidRPr="007B74FA">
        <w:rPr>
          <w:rStyle w:val="csa16174ba2"/>
        </w:rPr>
        <w:t>Фармасьютікалз</w:t>
      </w:r>
      <w:proofErr w:type="spellEnd"/>
      <w:r w:rsidR="00616CC6" w:rsidRPr="007B74FA">
        <w:rPr>
          <w:rStyle w:val="csa16174ba2"/>
        </w:rPr>
        <w:t xml:space="preserve"> Ко. </w:t>
      </w:r>
      <w:proofErr w:type="spellStart"/>
      <w:r w:rsidR="00616CC6" w:rsidRPr="007B74FA">
        <w:rPr>
          <w:rStyle w:val="csa16174ba2"/>
        </w:rPr>
        <w:t>Лтд</w:t>
      </w:r>
      <w:proofErr w:type="spellEnd"/>
      <w:r w:rsidR="00616CC6" w:rsidRPr="007B74FA">
        <w:rPr>
          <w:rStyle w:val="csa16174ba2"/>
        </w:rPr>
        <w:t xml:space="preserve">., Китай/ </w:t>
      </w:r>
      <w:r w:rsidR="00616CC6" w:rsidRPr="002F2B24">
        <w:rPr>
          <w:rStyle w:val="csa16174ba2"/>
          <w:lang w:val="en-US"/>
        </w:rPr>
        <w:t>Jiangsu</w:t>
      </w:r>
      <w:r w:rsidR="00616CC6" w:rsidRPr="007B74FA">
        <w:rPr>
          <w:rStyle w:val="csa16174ba2"/>
        </w:rPr>
        <w:t xml:space="preserve"> </w:t>
      </w:r>
      <w:proofErr w:type="spellStart"/>
      <w:r w:rsidR="00616CC6" w:rsidRPr="002F2B24">
        <w:rPr>
          <w:rStyle w:val="csa16174ba2"/>
          <w:lang w:val="en-US"/>
        </w:rPr>
        <w:t>Hengrui</w:t>
      </w:r>
      <w:proofErr w:type="spellEnd"/>
      <w:r w:rsidR="00616CC6" w:rsidRPr="007B74FA">
        <w:rPr>
          <w:rStyle w:val="csa16174ba2"/>
        </w:rPr>
        <w:t xml:space="preserve"> </w:t>
      </w:r>
      <w:r w:rsidR="00616CC6" w:rsidRPr="002F2B24">
        <w:rPr>
          <w:rStyle w:val="csa16174ba2"/>
          <w:lang w:val="en-US"/>
        </w:rPr>
        <w:t>Pharmaceuticals</w:t>
      </w:r>
      <w:r w:rsidR="00616CC6" w:rsidRPr="007B74FA">
        <w:rPr>
          <w:rStyle w:val="csa16174ba2"/>
        </w:rPr>
        <w:t xml:space="preserve"> </w:t>
      </w:r>
      <w:r w:rsidR="00616CC6" w:rsidRPr="002F2B24">
        <w:rPr>
          <w:rStyle w:val="csa16174ba2"/>
          <w:lang w:val="en-US"/>
        </w:rPr>
        <w:t>Co</w:t>
      </w:r>
      <w:r w:rsidR="00616CC6" w:rsidRPr="007B74FA">
        <w:rPr>
          <w:rStyle w:val="csa16174ba2"/>
        </w:rPr>
        <w:t xml:space="preserve">. </w:t>
      </w:r>
      <w:r w:rsidR="00616CC6" w:rsidRPr="002F2B24">
        <w:rPr>
          <w:rStyle w:val="csa16174ba2"/>
          <w:lang w:val="en-US"/>
        </w:rPr>
        <w:t>Ltd</w:t>
      </w:r>
      <w:r w:rsidR="00616CC6" w:rsidRPr="007B74FA">
        <w:rPr>
          <w:rStyle w:val="csa16174ba2"/>
        </w:rPr>
        <w:t xml:space="preserve">., </w:t>
      </w:r>
      <w:r w:rsidR="00616CC6" w:rsidRPr="002F2B24">
        <w:rPr>
          <w:rStyle w:val="csa16174ba2"/>
          <w:lang w:val="en-US"/>
        </w:rPr>
        <w:t>China</w:t>
      </w:r>
    </w:p>
    <w:p w:rsidR="001640F0" w:rsidRPr="002F2B24" w:rsidRDefault="00616CC6" w:rsidP="002F2B24">
      <w:pPr>
        <w:pStyle w:val="cs80d9435b"/>
        <w:rPr>
          <w:rFonts w:ascii="Arial" w:hAnsi="Arial" w:cs="Arial"/>
          <w:sz w:val="20"/>
        </w:rPr>
      </w:pPr>
      <w:r w:rsidRPr="007B74FA">
        <w:rPr>
          <w:rStyle w:val="csa16174ba2"/>
        </w:rPr>
        <w:t>Фаза - ІІІ</w:t>
      </w:r>
    </w:p>
    <w:p w:rsidR="001640F0" w:rsidRPr="007B74FA" w:rsidRDefault="00616CC6" w:rsidP="002F2B24">
      <w:pPr>
        <w:pStyle w:val="cs80d9435b"/>
        <w:rPr>
          <w:rFonts w:ascii="Arial" w:hAnsi="Arial" w:cs="Arial"/>
          <w:sz w:val="20"/>
          <w:szCs w:val="20"/>
        </w:rPr>
      </w:pPr>
      <w:r w:rsidRPr="007B74FA">
        <w:rPr>
          <w:rStyle w:val="csa16174ba2"/>
        </w:rPr>
        <w:t>Заявник - ТОВ «АРЕНСІЯ ЕКСПЛОРАТОРІ МЕДІСІН», Україна</w:t>
      </w:r>
    </w:p>
    <w:p w:rsidR="005A558B" w:rsidRPr="002F2B24" w:rsidRDefault="005A558B" w:rsidP="002F2B24">
      <w:pPr>
        <w:rPr>
          <w:rFonts w:ascii="Arial" w:hAnsi="Arial" w:cs="Arial"/>
          <w:sz w:val="20"/>
        </w:rPr>
      </w:pP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8"/>
        <w:gridCol w:w="9061"/>
      </w:tblGrid>
      <w:tr w:rsidR="001640F0" w:rsidRPr="002F2B24" w:rsidTr="00616CC6">
        <w:tc>
          <w:tcPr>
            <w:tcW w:w="568" w:type="dxa"/>
            <w:tcMar>
              <w:top w:w="0" w:type="dxa"/>
              <w:left w:w="108" w:type="dxa"/>
              <w:bottom w:w="0" w:type="dxa"/>
              <w:right w:w="108" w:type="dxa"/>
            </w:tcMar>
            <w:vAlign w:val="center"/>
            <w:hideMark/>
          </w:tcPr>
          <w:p w:rsidR="001640F0" w:rsidRPr="002F2B24" w:rsidRDefault="00616CC6" w:rsidP="002F2B24">
            <w:pPr>
              <w:pStyle w:val="cs2e86d3a6"/>
              <w:rPr>
                <w:rFonts w:ascii="Arial" w:hAnsi="Arial" w:cs="Arial"/>
                <w:b/>
                <w:sz w:val="20"/>
              </w:rPr>
            </w:pPr>
            <w:r w:rsidRPr="002F2B24">
              <w:rPr>
                <w:rStyle w:val="cs5e98e9302"/>
                <w:b w:val="0"/>
              </w:rPr>
              <w:t>№ п/п</w:t>
            </w:r>
          </w:p>
        </w:tc>
        <w:tc>
          <w:tcPr>
            <w:tcW w:w="9061" w:type="dxa"/>
            <w:tcMar>
              <w:top w:w="0" w:type="dxa"/>
              <w:left w:w="108" w:type="dxa"/>
              <w:bottom w:w="0" w:type="dxa"/>
              <w:right w:w="108" w:type="dxa"/>
            </w:tcMar>
            <w:vAlign w:val="center"/>
            <w:hideMark/>
          </w:tcPr>
          <w:p w:rsidR="001640F0" w:rsidRPr="002F2B24" w:rsidRDefault="00616CC6" w:rsidP="002F2B24">
            <w:pPr>
              <w:pStyle w:val="cs2e86d3a6"/>
              <w:rPr>
                <w:rFonts w:ascii="Arial" w:hAnsi="Arial" w:cs="Arial"/>
                <w:b/>
                <w:sz w:val="20"/>
              </w:rPr>
            </w:pPr>
            <w:r w:rsidRPr="002F2B24">
              <w:rPr>
                <w:rStyle w:val="cs5e98e9302"/>
                <w:b w:val="0"/>
              </w:rPr>
              <w:t>П.І.Б. відповідального дослідника</w:t>
            </w:r>
          </w:p>
          <w:p w:rsidR="001640F0" w:rsidRPr="002F2B24" w:rsidRDefault="00616CC6" w:rsidP="002F2B24">
            <w:pPr>
              <w:pStyle w:val="cs2e86d3a6"/>
              <w:rPr>
                <w:rFonts w:ascii="Arial" w:hAnsi="Arial" w:cs="Arial"/>
                <w:b/>
                <w:sz w:val="20"/>
              </w:rPr>
            </w:pPr>
            <w:r w:rsidRPr="002F2B24">
              <w:rPr>
                <w:rStyle w:val="cs5e98e9302"/>
                <w:b w:val="0"/>
              </w:rPr>
              <w:t>Назва місця проведення клінічного випробування</w:t>
            </w:r>
          </w:p>
        </w:tc>
      </w:tr>
      <w:tr w:rsidR="001640F0" w:rsidRPr="002F2B24" w:rsidTr="00616CC6">
        <w:trPr>
          <w:trHeight w:val="486"/>
        </w:trPr>
        <w:tc>
          <w:tcPr>
            <w:tcW w:w="568" w:type="dxa"/>
            <w:tcMar>
              <w:top w:w="0" w:type="dxa"/>
              <w:left w:w="108" w:type="dxa"/>
              <w:bottom w:w="0" w:type="dxa"/>
              <w:right w:w="108" w:type="dxa"/>
            </w:tcMar>
            <w:hideMark/>
          </w:tcPr>
          <w:p w:rsidR="001640F0" w:rsidRPr="002F2B24" w:rsidRDefault="00616CC6" w:rsidP="002F2B24">
            <w:pPr>
              <w:pStyle w:val="cs2e86d3a6"/>
              <w:rPr>
                <w:rFonts w:ascii="Arial" w:hAnsi="Arial" w:cs="Arial"/>
                <w:sz w:val="20"/>
              </w:rPr>
            </w:pPr>
            <w:r w:rsidRPr="002F2B24">
              <w:rPr>
                <w:rStyle w:val="csa16174ba2"/>
              </w:rPr>
              <w:t>1.</w:t>
            </w:r>
          </w:p>
        </w:tc>
        <w:tc>
          <w:tcPr>
            <w:tcW w:w="9061" w:type="dxa"/>
            <w:tcMar>
              <w:top w:w="0" w:type="dxa"/>
              <w:left w:w="108" w:type="dxa"/>
              <w:bottom w:w="0" w:type="dxa"/>
              <w:right w:w="108" w:type="dxa"/>
            </w:tcMar>
            <w:hideMark/>
          </w:tcPr>
          <w:p w:rsidR="001640F0" w:rsidRPr="002F2B24" w:rsidRDefault="00616CC6" w:rsidP="002F2B24">
            <w:pPr>
              <w:pStyle w:val="cs80d9435b"/>
              <w:rPr>
                <w:rFonts w:ascii="Arial" w:hAnsi="Arial" w:cs="Arial"/>
                <w:sz w:val="20"/>
              </w:rPr>
            </w:pPr>
            <w:r w:rsidRPr="002F2B24">
              <w:rPr>
                <w:rStyle w:val="csa16174ba2"/>
              </w:rPr>
              <w:t xml:space="preserve">лікар </w:t>
            </w:r>
            <w:proofErr w:type="spellStart"/>
            <w:r w:rsidRPr="002F2B24">
              <w:rPr>
                <w:rStyle w:val="csa16174ba2"/>
              </w:rPr>
              <w:t>Дороніна</w:t>
            </w:r>
            <w:proofErr w:type="spellEnd"/>
            <w:r w:rsidRPr="002F2B24">
              <w:rPr>
                <w:rStyle w:val="csa16174ba2"/>
              </w:rPr>
              <w:t xml:space="preserve"> М.В.</w:t>
            </w:r>
          </w:p>
          <w:p w:rsidR="001640F0" w:rsidRPr="002F2B24" w:rsidRDefault="00616CC6" w:rsidP="002F2B24">
            <w:pPr>
              <w:pStyle w:val="cs80d9435b"/>
              <w:rPr>
                <w:rFonts w:ascii="Arial" w:hAnsi="Arial" w:cs="Arial"/>
                <w:sz w:val="20"/>
              </w:rPr>
            </w:pPr>
            <w:r w:rsidRPr="002F2B24">
              <w:rPr>
                <w:rStyle w:val="csa16174ba2"/>
              </w:rPr>
              <w:t>ТОВАРИСТВО З ОБМЕЖЕНОЮ ВІДПОВІДАЛЬНІСТЮ «АРЕНСІЯ ЕКСПЛОРАТОРІ МЕДІСІН», відділ клінічних досліджень Медичного центру, м. Київ</w:t>
            </w:r>
          </w:p>
        </w:tc>
      </w:tr>
    </w:tbl>
    <w:p w:rsidR="005A558B" w:rsidRPr="002F2B24" w:rsidRDefault="005A558B" w:rsidP="002F2B24">
      <w:pPr>
        <w:rPr>
          <w:rFonts w:ascii="Arial" w:hAnsi="Arial" w:cs="Arial"/>
          <w:sz w:val="20"/>
          <w:szCs w:val="20"/>
        </w:rPr>
      </w:pPr>
    </w:p>
    <w:p w:rsidR="001640F0" w:rsidRPr="002F2B24" w:rsidRDefault="001640F0" w:rsidP="002F2B24">
      <w:pPr>
        <w:rPr>
          <w:rFonts w:ascii="Arial" w:hAnsi="Arial" w:cs="Arial"/>
          <w:sz w:val="20"/>
          <w:szCs w:val="20"/>
        </w:rPr>
      </w:pPr>
    </w:p>
    <w:p w:rsidR="001640F0" w:rsidRPr="007B74FA" w:rsidRDefault="005A558B" w:rsidP="002F2B24">
      <w:pPr>
        <w:tabs>
          <w:tab w:val="left" w:pos="284"/>
          <w:tab w:val="left" w:pos="426"/>
          <w:tab w:val="left" w:pos="709"/>
        </w:tabs>
        <w:jc w:val="both"/>
        <w:rPr>
          <w:rStyle w:val="cs95e872d01"/>
          <w:rFonts w:ascii="Arial" w:hAnsi="Arial" w:cs="Arial"/>
          <w:sz w:val="20"/>
        </w:rPr>
      </w:pPr>
      <w:r w:rsidRPr="002F2B24">
        <w:rPr>
          <w:rStyle w:val="csa16174ba3"/>
          <w:b/>
        </w:rPr>
        <w:t>3.</w:t>
      </w:r>
      <w:r w:rsidR="00616CC6" w:rsidRPr="002F2B24">
        <w:rPr>
          <w:rStyle w:val="csa16174ba3"/>
        </w:rPr>
        <w:t xml:space="preserve"> </w:t>
      </w:r>
      <w:r w:rsidR="00616CC6" w:rsidRPr="007B74FA">
        <w:rPr>
          <w:rStyle w:val="csa16174ba3"/>
        </w:rPr>
        <w:t xml:space="preserve">«Оцінка комбінації </w:t>
      </w:r>
      <w:proofErr w:type="spellStart"/>
      <w:r w:rsidR="00616CC6" w:rsidRPr="007B74FA">
        <w:rPr>
          <w:rStyle w:val="cs5e98e9303"/>
        </w:rPr>
        <w:t>бемніфосбувір-рузасвір</w:t>
      </w:r>
      <w:proofErr w:type="spellEnd"/>
      <w:r w:rsidR="00616CC6" w:rsidRPr="007B74FA">
        <w:rPr>
          <w:rStyle w:val="cs5e98e9303"/>
        </w:rPr>
        <w:t xml:space="preserve"> (</w:t>
      </w:r>
      <w:r w:rsidR="00616CC6" w:rsidRPr="002F2B24">
        <w:rPr>
          <w:rStyle w:val="cs5e98e9303"/>
          <w:lang w:val="en-US"/>
        </w:rPr>
        <w:t>BEM</w:t>
      </w:r>
      <w:r w:rsidR="00616CC6" w:rsidRPr="007B74FA">
        <w:rPr>
          <w:rStyle w:val="cs5e98e9303"/>
        </w:rPr>
        <w:t>/</w:t>
      </w:r>
      <w:r w:rsidR="00616CC6" w:rsidRPr="002F2B24">
        <w:rPr>
          <w:rStyle w:val="cs5e98e9303"/>
          <w:lang w:val="en-US"/>
        </w:rPr>
        <w:t>RZR</w:t>
      </w:r>
      <w:r w:rsidR="00616CC6" w:rsidRPr="007B74FA">
        <w:rPr>
          <w:rStyle w:val="cs5e98e9303"/>
        </w:rPr>
        <w:t>)</w:t>
      </w:r>
      <w:r w:rsidR="00616CC6" w:rsidRPr="007B74FA">
        <w:rPr>
          <w:rStyle w:val="csa16174ba3"/>
        </w:rPr>
        <w:t xml:space="preserve"> у порівнянні з комбінацією </w:t>
      </w:r>
      <w:proofErr w:type="spellStart"/>
      <w:r w:rsidR="00616CC6" w:rsidRPr="007B74FA">
        <w:rPr>
          <w:rStyle w:val="csa16174ba3"/>
        </w:rPr>
        <w:t>софосбувір-велпатасвір</w:t>
      </w:r>
      <w:proofErr w:type="spellEnd"/>
      <w:r w:rsidR="00616CC6" w:rsidRPr="007B74FA">
        <w:rPr>
          <w:rStyle w:val="csa16174ba3"/>
        </w:rPr>
        <w:t xml:space="preserve"> (</w:t>
      </w:r>
      <w:r w:rsidR="00616CC6" w:rsidRPr="002F2B24">
        <w:rPr>
          <w:rStyle w:val="csa16174ba3"/>
          <w:lang w:val="en-US"/>
        </w:rPr>
        <w:t>SOF</w:t>
      </w:r>
      <w:r w:rsidR="00616CC6" w:rsidRPr="007B74FA">
        <w:rPr>
          <w:rStyle w:val="csa16174ba3"/>
        </w:rPr>
        <w:t>/</w:t>
      </w:r>
      <w:r w:rsidR="00616CC6" w:rsidRPr="002F2B24">
        <w:rPr>
          <w:rStyle w:val="csa16174ba3"/>
          <w:lang w:val="en-US"/>
        </w:rPr>
        <w:t>VEL</w:t>
      </w:r>
      <w:r w:rsidR="00616CC6" w:rsidRPr="007B74FA">
        <w:rPr>
          <w:rStyle w:val="csa16174ba3"/>
        </w:rPr>
        <w:t xml:space="preserve">) для лікування хронічної інфекції вірусу гепатиту С (ВГС) у рамках </w:t>
      </w:r>
      <w:proofErr w:type="spellStart"/>
      <w:r w:rsidR="00616CC6" w:rsidRPr="007B74FA">
        <w:rPr>
          <w:rStyle w:val="csa16174ba3"/>
        </w:rPr>
        <w:t>рандомізованого</w:t>
      </w:r>
      <w:proofErr w:type="spellEnd"/>
      <w:r w:rsidR="00616CC6" w:rsidRPr="007B74FA">
        <w:rPr>
          <w:rStyle w:val="csa16174ba3"/>
        </w:rPr>
        <w:t xml:space="preserve">, контрольованого, відкритого дослідження фази 3», код дослідження </w:t>
      </w:r>
      <w:r w:rsidR="00616CC6" w:rsidRPr="002F2B24">
        <w:rPr>
          <w:rStyle w:val="cs5e98e9303"/>
          <w:lang w:val="en-US"/>
        </w:rPr>
        <w:t>AT</w:t>
      </w:r>
      <w:r w:rsidR="00616CC6" w:rsidRPr="007B74FA">
        <w:rPr>
          <w:rStyle w:val="cs5e98e9303"/>
        </w:rPr>
        <w:t>-01</w:t>
      </w:r>
      <w:r w:rsidR="00616CC6" w:rsidRPr="002F2B24">
        <w:rPr>
          <w:rStyle w:val="cs5e98e9303"/>
          <w:lang w:val="en-US"/>
        </w:rPr>
        <w:t>B</w:t>
      </w:r>
      <w:r w:rsidR="00616CC6" w:rsidRPr="007B74FA">
        <w:rPr>
          <w:rStyle w:val="cs5e98e9303"/>
        </w:rPr>
        <w:t>-008</w:t>
      </w:r>
      <w:r w:rsidR="00616CC6" w:rsidRPr="007B74FA">
        <w:rPr>
          <w:rStyle w:val="csa16174ba3"/>
        </w:rPr>
        <w:t xml:space="preserve">, Версія 3.0, Поправка 2, ОСТАТОЧНА, 08 вересня 2025 року, спонсор - </w:t>
      </w:r>
      <w:proofErr w:type="spellStart"/>
      <w:r w:rsidR="00616CC6" w:rsidRPr="007B74FA">
        <w:rPr>
          <w:rStyle w:val="csa16174ba3"/>
        </w:rPr>
        <w:t>Атеа</w:t>
      </w:r>
      <w:proofErr w:type="spellEnd"/>
      <w:r w:rsidR="00616CC6" w:rsidRPr="007B74FA">
        <w:rPr>
          <w:rStyle w:val="csa16174ba3"/>
        </w:rPr>
        <w:t xml:space="preserve"> </w:t>
      </w:r>
      <w:proofErr w:type="spellStart"/>
      <w:r w:rsidR="00616CC6" w:rsidRPr="007B74FA">
        <w:rPr>
          <w:rStyle w:val="csa16174ba3"/>
        </w:rPr>
        <w:t>Фармасьютікалз</w:t>
      </w:r>
      <w:proofErr w:type="spellEnd"/>
      <w:r w:rsidR="00616CC6" w:rsidRPr="007B74FA">
        <w:rPr>
          <w:rStyle w:val="csa16174ba3"/>
        </w:rPr>
        <w:t>, Інк., США [</w:t>
      </w:r>
      <w:proofErr w:type="spellStart"/>
      <w:r w:rsidR="00616CC6" w:rsidRPr="002F2B24">
        <w:rPr>
          <w:rStyle w:val="csa16174ba3"/>
          <w:lang w:val="en-US"/>
        </w:rPr>
        <w:t>Atea</w:t>
      </w:r>
      <w:proofErr w:type="spellEnd"/>
      <w:r w:rsidR="00616CC6" w:rsidRPr="007B74FA">
        <w:rPr>
          <w:rStyle w:val="csa16174ba3"/>
        </w:rPr>
        <w:t xml:space="preserve"> </w:t>
      </w:r>
      <w:r w:rsidR="00616CC6" w:rsidRPr="002F2B24">
        <w:rPr>
          <w:rStyle w:val="csa16174ba3"/>
          <w:lang w:val="en-US"/>
        </w:rPr>
        <w:t>Pharmaceuticals</w:t>
      </w:r>
      <w:r w:rsidR="00616CC6" w:rsidRPr="007B74FA">
        <w:rPr>
          <w:rStyle w:val="csa16174ba3"/>
        </w:rPr>
        <w:t xml:space="preserve">, </w:t>
      </w:r>
      <w:proofErr w:type="spellStart"/>
      <w:r w:rsidR="00616CC6" w:rsidRPr="002F2B24">
        <w:rPr>
          <w:rStyle w:val="csa16174ba3"/>
          <w:lang w:val="en-US"/>
        </w:rPr>
        <w:t>Inc</w:t>
      </w:r>
      <w:proofErr w:type="spellEnd"/>
      <w:r w:rsidR="00616CC6" w:rsidRPr="007B74FA">
        <w:rPr>
          <w:rStyle w:val="csa16174ba3"/>
        </w:rPr>
        <w:t xml:space="preserve">.], </w:t>
      </w:r>
      <w:r w:rsidR="00616CC6" w:rsidRPr="002F2B24">
        <w:rPr>
          <w:rStyle w:val="csa16174ba3"/>
          <w:lang w:val="en-US"/>
        </w:rPr>
        <w:t>USA</w:t>
      </w:r>
    </w:p>
    <w:p w:rsidR="001640F0" w:rsidRPr="002F2B24" w:rsidRDefault="00616CC6" w:rsidP="002F2B24">
      <w:pPr>
        <w:pStyle w:val="cs95e872d0"/>
        <w:rPr>
          <w:rFonts w:ascii="Arial" w:hAnsi="Arial" w:cs="Arial"/>
          <w:sz w:val="20"/>
        </w:rPr>
      </w:pPr>
      <w:r w:rsidRPr="007B74FA">
        <w:rPr>
          <w:rStyle w:val="csa16174ba3"/>
        </w:rPr>
        <w:t>Фаза - ІІІ</w:t>
      </w:r>
    </w:p>
    <w:p w:rsidR="001640F0" w:rsidRPr="007B74FA" w:rsidRDefault="00616CC6" w:rsidP="002F2B24">
      <w:pPr>
        <w:pStyle w:val="cs95e872d0"/>
        <w:rPr>
          <w:rFonts w:ascii="Arial" w:hAnsi="Arial" w:cs="Arial"/>
          <w:sz w:val="20"/>
          <w:szCs w:val="20"/>
        </w:rPr>
      </w:pPr>
      <w:r w:rsidRPr="007B74FA">
        <w:rPr>
          <w:rStyle w:val="csa16174ba3"/>
        </w:rPr>
        <w:t>Заявник - ТОВ «АРЕНСІЯ ЕКСПЛОРАТОРІ МЕДІСІН», Україна</w:t>
      </w:r>
    </w:p>
    <w:p w:rsidR="005A558B" w:rsidRPr="002F2B24" w:rsidRDefault="005A558B" w:rsidP="002F2B24">
      <w:pPr>
        <w:rPr>
          <w:rFonts w:ascii="Arial" w:hAnsi="Arial" w:cs="Arial"/>
          <w:sz w:val="20"/>
        </w:rPr>
      </w:pP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77"/>
        <w:gridCol w:w="9052"/>
      </w:tblGrid>
      <w:tr w:rsidR="001640F0" w:rsidRPr="002F2B24" w:rsidTr="00616CC6">
        <w:tc>
          <w:tcPr>
            <w:tcW w:w="577" w:type="dxa"/>
            <w:tcMar>
              <w:top w:w="0" w:type="dxa"/>
              <w:left w:w="108" w:type="dxa"/>
              <w:bottom w:w="0" w:type="dxa"/>
              <w:right w:w="108" w:type="dxa"/>
            </w:tcMar>
            <w:vAlign w:val="center"/>
            <w:hideMark/>
          </w:tcPr>
          <w:p w:rsidR="001640F0" w:rsidRPr="002F2B24" w:rsidRDefault="00616CC6" w:rsidP="002F2B24">
            <w:pPr>
              <w:pStyle w:val="cs2e86d3a6"/>
              <w:rPr>
                <w:rFonts w:ascii="Arial" w:hAnsi="Arial" w:cs="Arial"/>
                <w:sz w:val="20"/>
              </w:rPr>
            </w:pPr>
            <w:r w:rsidRPr="002F2B24">
              <w:rPr>
                <w:rStyle w:val="csa16174ba3"/>
              </w:rPr>
              <w:t>№ п/п</w:t>
            </w:r>
          </w:p>
        </w:tc>
        <w:tc>
          <w:tcPr>
            <w:tcW w:w="9052" w:type="dxa"/>
            <w:tcMar>
              <w:top w:w="0" w:type="dxa"/>
              <w:left w:w="108" w:type="dxa"/>
              <w:bottom w:w="0" w:type="dxa"/>
              <w:right w:w="108" w:type="dxa"/>
            </w:tcMar>
            <w:vAlign w:val="center"/>
            <w:hideMark/>
          </w:tcPr>
          <w:p w:rsidR="001640F0" w:rsidRPr="002F2B24" w:rsidRDefault="00616CC6" w:rsidP="002F2B24">
            <w:pPr>
              <w:pStyle w:val="cs2e86d3a6"/>
              <w:rPr>
                <w:rFonts w:ascii="Arial" w:hAnsi="Arial" w:cs="Arial"/>
                <w:sz w:val="20"/>
              </w:rPr>
            </w:pPr>
            <w:r w:rsidRPr="002F2B24">
              <w:rPr>
                <w:rStyle w:val="csa16174ba3"/>
              </w:rPr>
              <w:t>П.І.Б. відповідального дослідника</w:t>
            </w:r>
          </w:p>
          <w:p w:rsidR="001640F0" w:rsidRPr="002F2B24" w:rsidRDefault="00616CC6" w:rsidP="002F2B24">
            <w:pPr>
              <w:pStyle w:val="cs2e86d3a6"/>
              <w:rPr>
                <w:rFonts w:ascii="Arial" w:hAnsi="Arial" w:cs="Arial"/>
                <w:sz w:val="20"/>
              </w:rPr>
            </w:pPr>
            <w:r w:rsidRPr="002F2B24">
              <w:rPr>
                <w:rStyle w:val="csa16174ba3"/>
              </w:rPr>
              <w:t>Назва місця проведення клінічного випробування</w:t>
            </w:r>
          </w:p>
        </w:tc>
      </w:tr>
      <w:tr w:rsidR="001640F0" w:rsidRPr="002F2B24" w:rsidTr="00616CC6">
        <w:trPr>
          <w:trHeight w:val="486"/>
        </w:trPr>
        <w:tc>
          <w:tcPr>
            <w:tcW w:w="577" w:type="dxa"/>
            <w:tcMar>
              <w:top w:w="0" w:type="dxa"/>
              <w:left w:w="108" w:type="dxa"/>
              <w:bottom w:w="0" w:type="dxa"/>
              <w:right w:w="108" w:type="dxa"/>
            </w:tcMar>
            <w:hideMark/>
          </w:tcPr>
          <w:p w:rsidR="001640F0" w:rsidRPr="002F2B24" w:rsidRDefault="00616CC6" w:rsidP="002F2B24">
            <w:pPr>
              <w:pStyle w:val="cs2e86d3a6"/>
              <w:rPr>
                <w:rFonts w:ascii="Arial" w:hAnsi="Arial" w:cs="Arial"/>
                <w:sz w:val="20"/>
              </w:rPr>
            </w:pPr>
            <w:r w:rsidRPr="002F2B24">
              <w:rPr>
                <w:rStyle w:val="csa16174ba3"/>
              </w:rPr>
              <w:t>1.</w:t>
            </w:r>
          </w:p>
        </w:tc>
        <w:tc>
          <w:tcPr>
            <w:tcW w:w="9052" w:type="dxa"/>
            <w:tcMar>
              <w:top w:w="0" w:type="dxa"/>
              <w:left w:w="108" w:type="dxa"/>
              <w:bottom w:w="0" w:type="dxa"/>
              <w:right w:w="108" w:type="dxa"/>
            </w:tcMar>
            <w:hideMark/>
          </w:tcPr>
          <w:p w:rsidR="001640F0" w:rsidRPr="002F2B24" w:rsidRDefault="00616CC6" w:rsidP="002F2B24">
            <w:pPr>
              <w:pStyle w:val="cs80d9435b"/>
              <w:rPr>
                <w:rFonts w:ascii="Arial" w:hAnsi="Arial" w:cs="Arial"/>
                <w:sz w:val="20"/>
              </w:rPr>
            </w:pPr>
            <w:r w:rsidRPr="002F2B24">
              <w:rPr>
                <w:rStyle w:val="csa16174ba3"/>
              </w:rPr>
              <w:t>лікар Добрянська М.А.</w:t>
            </w:r>
          </w:p>
          <w:p w:rsidR="001640F0" w:rsidRPr="002F2B24" w:rsidRDefault="00616CC6" w:rsidP="002F2B24">
            <w:pPr>
              <w:pStyle w:val="cs80d9435b"/>
              <w:rPr>
                <w:rFonts w:ascii="Arial" w:hAnsi="Arial" w:cs="Arial"/>
                <w:sz w:val="20"/>
              </w:rPr>
            </w:pPr>
            <w:r w:rsidRPr="002F2B24">
              <w:rPr>
                <w:rStyle w:val="csa16174ba3"/>
              </w:rPr>
              <w:t>ТОВАРИСТВО З ОБМЕЖЕНОЮ ВІДПОВІДАЛЬНІСТЮ «АРЕНСІЯ ЕКСПЛОРАТОРІ МЕДІСІН», відділ клінічних досліджень Медичного центру, м. Київ</w:t>
            </w:r>
          </w:p>
        </w:tc>
      </w:tr>
      <w:tr w:rsidR="001640F0" w:rsidRPr="002F2B24" w:rsidTr="00616CC6">
        <w:trPr>
          <w:trHeight w:val="486"/>
        </w:trPr>
        <w:tc>
          <w:tcPr>
            <w:tcW w:w="577" w:type="dxa"/>
            <w:tcMar>
              <w:top w:w="0" w:type="dxa"/>
              <w:left w:w="108" w:type="dxa"/>
              <w:bottom w:w="0" w:type="dxa"/>
              <w:right w:w="108" w:type="dxa"/>
            </w:tcMar>
            <w:hideMark/>
          </w:tcPr>
          <w:p w:rsidR="001640F0" w:rsidRPr="002F2B24" w:rsidRDefault="00616CC6" w:rsidP="002F2B24">
            <w:pPr>
              <w:pStyle w:val="cs2e86d3a6"/>
              <w:rPr>
                <w:rFonts w:ascii="Arial" w:hAnsi="Arial" w:cs="Arial"/>
                <w:sz w:val="20"/>
              </w:rPr>
            </w:pPr>
            <w:r w:rsidRPr="002F2B24">
              <w:rPr>
                <w:rStyle w:val="csa16174ba3"/>
              </w:rPr>
              <w:t>2.</w:t>
            </w:r>
          </w:p>
        </w:tc>
        <w:tc>
          <w:tcPr>
            <w:tcW w:w="9052" w:type="dxa"/>
            <w:tcMar>
              <w:top w:w="0" w:type="dxa"/>
              <w:left w:w="108" w:type="dxa"/>
              <w:bottom w:w="0" w:type="dxa"/>
              <w:right w:w="108" w:type="dxa"/>
            </w:tcMar>
            <w:hideMark/>
          </w:tcPr>
          <w:p w:rsidR="001640F0" w:rsidRPr="002F2B24" w:rsidRDefault="00616CC6" w:rsidP="002F2B24">
            <w:pPr>
              <w:pStyle w:val="cs80d9435b"/>
              <w:rPr>
                <w:rFonts w:ascii="Arial" w:hAnsi="Arial" w:cs="Arial"/>
                <w:sz w:val="20"/>
              </w:rPr>
            </w:pPr>
            <w:r w:rsidRPr="002F2B24">
              <w:rPr>
                <w:rStyle w:val="csa16174ba3"/>
              </w:rPr>
              <w:t xml:space="preserve">лікар </w:t>
            </w:r>
            <w:proofErr w:type="spellStart"/>
            <w:r w:rsidRPr="002F2B24">
              <w:rPr>
                <w:rStyle w:val="csa16174ba3"/>
              </w:rPr>
              <w:t>Твердохліб</w:t>
            </w:r>
            <w:proofErr w:type="spellEnd"/>
            <w:r w:rsidRPr="002F2B24">
              <w:rPr>
                <w:rStyle w:val="csa16174ba3"/>
              </w:rPr>
              <w:t xml:space="preserve"> Л.Є.</w:t>
            </w:r>
          </w:p>
          <w:p w:rsidR="001640F0" w:rsidRPr="002F2B24" w:rsidRDefault="00616CC6" w:rsidP="002F2B24">
            <w:pPr>
              <w:pStyle w:val="cs80d9435b"/>
              <w:rPr>
                <w:rFonts w:ascii="Arial" w:hAnsi="Arial" w:cs="Arial"/>
                <w:sz w:val="20"/>
              </w:rPr>
            </w:pPr>
            <w:r w:rsidRPr="002F2B24">
              <w:rPr>
                <w:rStyle w:val="csa16174ba3"/>
              </w:rPr>
              <w:t>ТОВАРИСТВО З ОБМЕЖЕНОЮ ВІДПОВІДАЛЬНІСТЮ «АРЕНСІЯ ЕКСПЛОРАТОРІ МЕДІСІН», відділення новітніх технологій Медичного центру, м. Івано-Франківськ</w:t>
            </w:r>
          </w:p>
        </w:tc>
      </w:tr>
    </w:tbl>
    <w:p w:rsidR="001640F0" w:rsidRPr="002F2B24" w:rsidRDefault="001640F0" w:rsidP="002F2B24">
      <w:pPr>
        <w:rPr>
          <w:rFonts w:ascii="Arial" w:hAnsi="Arial" w:cs="Arial"/>
          <w:sz w:val="20"/>
          <w:szCs w:val="18"/>
        </w:rPr>
      </w:pPr>
    </w:p>
    <w:p w:rsidR="005A558B" w:rsidRPr="002F2B24" w:rsidRDefault="005A558B" w:rsidP="002F2B24">
      <w:pPr>
        <w:rPr>
          <w:rFonts w:ascii="Arial" w:hAnsi="Arial" w:cs="Arial"/>
          <w:b/>
          <w:sz w:val="20"/>
          <w:szCs w:val="20"/>
        </w:rPr>
      </w:pPr>
    </w:p>
    <w:p w:rsidR="005A558B" w:rsidRPr="002F2B24" w:rsidRDefault="005A558B" w:rsidP="002F2B24">
      <w:pPr>
        <w:jc w:val="both"/>
        <w:rPr>
          <w:rStyle w:val="cs80d9435b1"/>
          <w:rFonts w:ascii="Arial" w:hAnsi="Arial" w:cs="Arial"/>
          <w:sz w:val="20"/>
        </w:rPr>
      </w:pPr>
      <w:r w:rsidRPr="007B74FA">
        <w:rPr>
          <w:rStyle w:val="cs80d9435b1"/>
          <w:rFonts w:ascii="Arial" w:hAnsi="Arial" w:cs="Arial"/>
          <w:b/>
          <w:sz w:val="20"/>
          <w:szCs w:val="20"/>
        </w:rPr>
        <w:t xml:space="preserve">4. </w:t>
      </w:r>
      <w:r w:rsidRPr="002F2B24">
        <w:rPr>
          <w:rStyle w:val="cs5e98e9301"/>
        </w:rPr>
        <w:t>Брошура дослідника CNTO1959 (</w:t>
      </w:r>
      <w:proofErr w:type="spellStart"/>
      <w:r w:rsidRPr="002F2B24">
        <w:rPr>
          <w:rStyle w:val="cs5e98e9301"/>
        </w:rPr>
        <w:t>guselkumab</w:t>
      </w:r>
      <w:proofErr w:type="spellEnd"/>
      <w:r w:rsidRPr="002F2B24">
        <w:rPr>
          <w:rStyle w:val="cs5e98e9301"/>
        </w:rPr>
        <w:t>), видання 18 від 17.12.2025 р.</w:t>
      </w:r>
      <w:r w:rsidRPr="002F2B24">
        <w:rPr>
          <w:rStyle w:val="csa16174ba1"/>
        </w:rPr>
        <w:t xml:space="preserve"> до протоколу клінічного дослідження «</w:t>
      </w:r>
      <w:proofErr w:type="spellStart"/>
      <w:r w:rsidRPr="002F2B24">
        <w:rPr>
          <w:rStyle w:val="csa16174ba1"/>
        </w:rPr>
        <w:t>Рандомізоване</w:t>
      </w:r>
      <w:proofErr w:type="spellEnd"/>
      <w:r w:rsidRPr="002F2B24">
        <w:rPr>
          <w:rStyle w:val="csa16174ba1"/>
        </w:rPr>
        <w:t xml:space="preserve">, </w:t>
      </w:r>
      <w:proofErr w:type="spellStart"/>
      <w:r w:rsidRPr="002F2B24">
        <w:rPr>
          <w:rStyle w:val="csa16174ba1"/>
        </w:rPr>
        <w:t>багатоцентрове</w:t>
      </w:r>
      <w:proofErr w:type="spellEnd"/>
      <w:r w:rsidRPr="002F2B24">
        <w:rPr>
          <w:rStyle w:val="csa16174ba1"/>
        </w:rPr>
        <w:t xml:space="preserve">, подвійне сліпе, плацебо-контрольоване клінічне дослідження 2b / 3 фази в паралельних групах для оцінки ефективності та безпечності </w:t>
      </w:r>
      <w:proofErr w:type="spellStart"/>
      <w:r w:rsidRPr="002F2B24">
        <w:rPr>
          <w:rStyle w:val="cs5e98e9301"/>
        </w:rPr>
        <w:t>гуселькумабу</w:t>
      </w:r>
      <w:proofErr w:type="spellEnd"/>
      <w:r w:rsidRPr="002F2B24">
        <w:rPr>
          <w:rStyle w:val="csa16174ba1"/>
        </w:rPr>
        <w:t xml:space="preserve"> в пацієнтів із середнього ступеню тяжкості та тяжким активним неспецифічним </w:t>
      </w:r>
      <w:r w:rsidRPr="002F2B24">
        <w:rPr>
          <w:rStyle w:val="csa16174ba1"/>
        </w:rPr>
        <w:lastRenderedPageBreak/>
        <w:t xml:space="preserve">виразковим колітом», код дослідження </w:t>
      </w:r>
      <w:r w:rsidRPr="002F2B24">
        <w:rPr>
          <w:rStyle w:val="cs5e98e9301"/>
        </w:rPr>
        <w:t>CNTO1959UCO3001</w:t>
      </w:r>
      <w:r w:rsidRPr="002F2B24">
        <w:rPr>
          <w:rStyle w:val="csa16174ba1"/>
        </w:rPr>
        <w:t>, з поправкою 4 від 27.08.2024 р.; спонсор - «ЯНССЕН ФАРМАЦЕВТИКА НВ», Бельгія</w:t>
      </w:r>
    </w:p>
    <w:p w:rsidR="005A558B" w:rsidRPr="002F2B24" w:rsidRDefault="005A558B" w:rsidP="002F2B24">
      <w:pPr>
        <w:jc w:val="both"/>
        <w:rPr>
          <w:rFonts w:ascii="Arial" w:hAnsi="Arial" w:cs="Arial"/>
          <w:sz w:val="20"/>
          <w:szCs w:val="20"/>
        </w:rPr>
      </w:pPr>
      <w:r w:rsidRPr="002F2B24">
        <w:rPr>
          <w:rFonts w:ascii="Arial" w:hAnsi="Arial" w:cs="Arial"/>
          <w:sz w:val="20"/>
          <w:szCs w:val="20"/>
        </w:rPr>
        <w:t>Заявник - «ЯНССЕН ФАРМАЦЕВТИКА НВ», Бельгія</w:t>
      </w:r>
    </w:p>
    <w:p w:rsidR="005A558B" w:rsidRPr="002F2B24" w:rsidRDefault="005A558B" w:rsidP="002F2B24">
      <w:pPr>
        <w:jc w:val="both"/>
        <w:rPr>
          <w:rFonts w:ascii="Arial" w:hAnsi="Arial" w:cs="Arial"/>
          <w:sz w:val="20"/>
          <w:szCs w:val="20"/>
        </w:rPr>
      </w:pPr>
    </w:p>
    <w:p w:rsidR="005A558B" w:rsidRPr="002F2B24" w:rsidRDefault="005A558B" w:rsidP="002F2B24">
      <w:pPr>
        <w:jc w:val="both"/>
        <w:rPr>
          <w:rFonts w:ascii="Arial" w:hAnsi="Arial" w:cs="Arial"/>
          <w:sz w:val="20"/>
          <w:szCs w:val="20"/>
        </w:rPr>
      </w:pPr>
    </w:p>
    <w:p w:rsidR="005A558B" w:rsidRPr="002F2B24" w:rsidRDefault="005A558B" w:rsidP="002F2B24">
      <w:pPr>
        <w:jc w:val="both"/>
        <w:rPr>
          <w:rStyle w:val="cs80d9435b2"/>
          <w:rFonts w:ascii="Arial" w:hAnsi="Arial" w:cs="Arial"/>
          <w:sz w:val="20"/>
        </w:rPr>
      </w:pPr>
      <w:r w:rsidRPr="007B74FA">
        <w:rPr>
          <w:rStyle w:val="cs80d9435b2"/>
          <w:rFonts w:ascii="Arial" w:hAnsi="Arial" w:cs="Arial"/>
          <w:b/>
          <w:sz w:val="20"/>
        </w:rPr>
        <w:t xml:space="preserve">5. </w:t>
      </w:r>
      <w:r w:rsidRPr="002F2B24">
        <w:rPr>
          <w:rStyle w:val="cs5e98e9302"/>
        </w:rPr>
        <w:t xml:space="preserve">Оновлений протокол клінічного випробування ID-064A301, фінальна версія 3 від 24 червня 2025 р.; Оновлений протокол клінічного випробування ID-064A301, фінальна версія 4 від </w:t>
      </w:r>
      <w:r w:rsidR="002F2B24">
        <w:rPr>
          <w:rStyle w:val="cs5e98e9302"/>
        </w:rPr>
        <w:t xml:space="preserve">                </w:t>
      </w:r>
      <w:r w:rsidRPr="002F2B24">
        <w:rPr>
          <w:rStyle w:val="cs5e98e9302"/>
        </w:rPr>
        <w:t xml:space="preserve">13 серпня 2025 р.; Зміна спонсора з </w:t>
      </w:r>
      <w:proofErr w:type="spellStart"/>
      <w:r w:rsidRPr="002F2B24">
        <w:rPr>
          <w:rStyle w:val="cs5e98e9302"/>
        </w:rPr>
        <w:t>Idorsia</w:t>
      </w:r>
      <w:proofErr w:type="spellEnd"/>
      <w:r w:rsidRPr="002F2B24">
        <w:rPr>
          <w:rStyle w:val="cs5e98e9302"/>
        </w:rPr>
        <w:t xml:space="preserve"> </w:t>
      </w:r>
      <w:proofErr w:type="spellStart"/>
      <w:r w:rsidRPr="002F2B24">
        <w:rPr>
          <w:rStyle w:val="cs5e98e9302"/>
        </w:rPr>
        <w:t>Pharmaceuticals</w:t>
      </w:r>
      <w:proofErr w:type="spellEnd"/>
      <w:r w:rsidRPr="002F2B24">
        <w:rPr>
          <w:rStyle w:val="cs5e98e9302"/>
        </w:rPr>
        <w:t xml:space="preserve"> </w:t>
      </w:r>
      <w:proofErr w:type="spellStart"/>
      <w:r w:rsidRPr="002F2B24">
        <w:rPr>
          <w:rStyle w:val="cs5e98e9302"/>
        </w:rPr>
        <w:t>Ltd</w:t>
      </w:r>
      <w:proofErr w:type="spellEnd"/>
      <w:r w:rsidRPr="002F2B24">
        <w:rPr>
          <w:rStyle w:val="cs5e98e9302"/>
        </w:rPr>
        <w:t xml:space="preserve">, </w:t>
      </w:r>
      <w:proofErr w:type="spellStart"/>
      <w:r w:rsidRPr="002F2B24">
        <w:rPr>
          <w:rStyle w:val="cs5e98e9302"/>
        </w:rPr>
        <w:t>Switzerland</w:t>
      </w:r>
      <w:proofErr w:type="spellEnd"/>
      <w:r w:rsidRPr="002F2B24">
        <w:rPr>
          <w:rStyle w:val="cs5e98e9302"/>
        </w:rPr>
        <w:t xml:space="preserve"> на VIATRIS </w:t>
      </w:r>
      <w:proofErr w:type="spellStart"/>
      <w:r w:rsidRPr="002F2B24">
        <w:rPr>
          <w:rStyle w:val="cs5e98e9302"/>
        </w:rPr>
        <w:t>Innovation</w:t>
      </w:r>
      <w:proofErr w:type="spellEnd"/>
      <w:r w:rsidRPr="002F2B24">
        <w:rPr>
          <w:rStyle w:val="cs5e98e9302"/>
        </w:rPr>
        <w:t xml:space="preserve"> </w:t>
      </w:r>
      <w:proofErr w:type="spellStart"/>
      <w:r w:rsidRPr="002F2B24">
        <w:rPr>
          <w:rStyle w:val="cs5e98e9302"/>
        </w:rPr>
        <w:t>GmbH</w:t>
      </w:r>
      <w:proofErr w:type="spellEnd"/>
      <w:r w:rsidRPr="002F2B24">
        <w:rPr>
          <w:rStyle w:val="cs5e98e9302"/>
        </w:rPr>
        <w:t xml:space="preserve">, </w:t>
      </w:r>
      <w:proofErr w:type="spellStart"/>
      <w:r w:rsidRPr="002F2B24">
        <w:rPr>
          <w:rStyle w:val="cs5e98e9302"/>
        </w:rPr>
        <w:t>Switzerland</w:t>
      </w:r>
      <w:proofErr w:type="spellEnd"/>
      <w:r w:rsidRPr="002F2B24">
        <w:rPr>
          <w:rStyle w:val="cs5e98e9302"/>
        </w:rPr>
        <w:t xml:space="preserve">; Брошура дослідника на досліджуваний лікарський засіб </w:t>
      </w:r>
      <w:proofErr w:type="spellStart"/>
      <w:r w:rsidRPr="002F2B24">
        <w:rPr>
          <w:rStyle w:val="cs5e98e9302"/>
        </w:rPr>
        <w:t>Cenerimod</w:t>
      </w:r>
      <w:proofErr w:type="spellEnd"/>
      <w:r w:rsidRPr="002F2B24">
        <w:rPr>
          <w:rStyle w:val="cs5e98e9302"/>
        </w:rPr>
        <w:t xml:space="preserve">, версія </w:t>
      </w:r>
      <w:r w:rsidR="002F2B24">
        <w:rPr>
          <w:rStyle w:val="cs5e98e9302"/>
        </w:rPr>
        <w:t xml:space="preserve">   </w:t>
      </w:r>
      <w:r w:rsidRPr="002F2B24">
        <w:rPr>
          <w:rStyle w:val="cs5e98e9302"/>
        </w:rPr>
        <w:t xml:space="preserve">16 від серпня 2025 р., англійською мовою; Інформаційний лист учасника і форма інформованої згоди, адаптована для України версія 2.0 від 04 вересня 2025 р., англійською, українською та російською мовами; Інформаційний лист учасника та форма інформованої згоди для жінок, які завагітніли під час дослідження, адаптована для України версія 2.0 від 04 вересня 2025 р., англійською, українською та російською мовами; Інформаційний лист та форма інформованої згоди на збір даних щодо вагітності та пологів у жінки, партнер якої бере участь в дослідженні, адаптована для України версія 2.0 від 04 вересня 2025 р., англійською, українською та російською мовами; Інформаційний лист учасника та форма інформованої згоди для проведення дослідження на наявність вірусу імунодефіциту людини (ВІЛ), адаптована для України версія 2.0 від 04 вересня 2025 р., англійською, українською та російською мовами; Інформаційний лист учасника та форма інформованої згоди для збору додаткових (за бажанням) зразків крові, адаптована для України версія 2.0 від 04 вересня 2025 р., англійською, українською та російською мовами; Інформаційний лист учасника та форма інформованої згоди для необов’язкового використання даних і зразків для додаткових аналізів, адаптована для України версія 2.0 від 04 вересня 2025 р., англійською, українською та російською мовами; Інформаційний листок та форма інформованої згоди для отримання відшкодування, що його сплачуватиме компанія </w:t>
      </w:r>
      <w:proofErr w:type="spellStart"/>
      <w:r w:rsidRPr="002F2B24">
        <w:rPr>
          <w:rStyle w:val="cs5e98e9302"/>
        </w:rPr>
        <w:t>Scout</w:t>
      </w:r>
      <w:proofErr w:type="spellEnd"/>
      <w:r w:rsidRPr="002F2B24">
        <w:rPr>
          <w:rStyle w:val="cs5e98e9302"/>
        </w:rPr>
        <w:t xml:space="preserve"> </w:t>
      </w:r>
      <w:proofErr w:type="spellStart"/>
      <w:r w:rsidRPr="002F2B24">
        <w:rPr>
          <w:rStyle w:val="cs5e98e9302"/>
        </w:rPr>
        <w:t>Clinical</w:t>
      </w:r>
      <w:proofErr w:type="spellEnd"/>
      <w:r w:rsidRPr="002F2B24">
        <w:rPr>
          <w:rStyle w:val="cs5e98e9302"/>
        </w:rPr>
        <w:t xml:space="preserve">, адаптована для України версія 2.0 від 11 листопада </w:t>
      </w:r>
      <w:r w:rsidR="002F2B24">
        <w:rPr>
          <w:rStyle w:val="cs5e98e9302"/>
        </w:rPr>
        <w:t xml:space="preserve">         </w:t>
      </w:r>
      <w:r w:rsidRPr="002F2B24">
        <w:rPr>
          <w:rStyle w:val="cs5e98e9302"/>
        </w:rPr>
        <w:t xml:space="preserve">2025 р., англійською, українською та російською мовами; Картка Учасника Клінічного Дослідження, версія для України 2.0 від 02 вересня 2025, англійською, українською та російською мовами; Брошура щодо послуг від </w:t>
      </w:r>
      <w:proofErr w:type="spellStart"/>
      <w:r w:rsidRPr="002F2B24">
        <w:rPr>
          <w:rStyle w:val="cs5e98e9302"/>
        </w:rPr>
        <w:t>Scout</w:t>
      </w:r>
      <w:proofErr w:type="spellEnd"/>
      <w:r w:rsidRPr="002F2B24">
        <w:rPr>
          <w:rStyle w:val="cs5e98e9302"/>
        </w:rPr>
        <w:t xml:space="preserve"> </w:t>
      </w:r>
      <w:proofErr w:type="spellStart"/>
      <w:r w:rsidRPr="002F2B24">
        <w:rPr>
          <w:rStyle w:val="cs5e98e9302"/>
        </w:rPr>
        <w:t>Clinical</w:t>
      </w:r>
      <w:proofErr w:type="spellEnd"/>
      <w:r w:rsidRPr="002F2B24">
        <w:rPr>
          <w:rStyle w:val="cs5e98e9302"/>
        </w:rPr>
        <w:t xml:space="preserve">, версія 2.0 від 31 жовтня 2025, англійською, українською та російською мовами; Досьє досліджуваного лікарського засобу </w:t>
      </w:r>
      <w:proofErr w:type="spellStart"/>
      <w:r w:rsidRPr="002F2B24">
        <w:rPr>
          <w:rStyle w:val="cs5e98e9302"/>
        </w:rPr>
        <w:t>Cenerimod</w:t>
      </w:r>
      <w:proofErr w:type="spellEnd"/>
      <w:r w:rsidRPr="002F2B24">
        <w:rPr>
          <w:rStyle w:val="cs5e98e9302"/>
        </w:rPr>
        <w:t xml:space="preserve"> - якість, версія 2.1 від 01 жовтня 2025 р., англійською мовою; Зразок етикеток досліджуваного лікарського засобу </w:t>
      </w:r>
      <w:proofErr w:type="spellStart"/>
      <w:r w:rsidRPr="002F2B24">
        <w:rPr>
          <w:rStyle w:val="cs5e98e9302"/>
        </w:rPr>
        <w:t>Cenerimod</w:t>
      </w:r>
      <w:proofErr w:type="spellEnd"/>
      <w:r w:rsidRPr="002F2B24">
        <w:rPr>
          <w:rStyle w:val="cs5e98e9302"/>
        </w:rPr>
        <w:t xml:space="preserve"> або відповідного плацебо, версія 2 від 01 грудня 2025р., українською та російською мовами; Зміна назви місць проведення клінічного випробування</w:t>
      </w:r>
      <w:r w:rsidRPr="002F2B24">
        <w:rPr>
          <w:rStyle w:val="csa16174ba2"/>
        </w:rPr>
        <w:t xml:space="preserve"> до протоколу клінічного дослідження «Фаза 3, </w:t>
      </w:r>
      <w:proofErr w:type="spellStart"/>
      <w:r w:rsidRPr="002F2B24">
        <w:rPr>
          <w:rStyle w:val="csa16174ba2"/>
        </w:rPr>
        <w:t>багатоцентрове</w:t>
      </w:r>
      <w:proofErr w:type="spellEnd"/>
      <w:r w:rsidRPr="002F2B24">
        <w:rPr>
          <w:rStyle w:val="csa16174ba2"/>
        </w:rPr>
        <w:t xml:space="preserve">, </w:t>
      </w:r>
      <w:proofErr w:type="spellStart"/>
      <w:r w:rsidRPr="002F2B24">
        <w:rPr>
          <w:rStyle w:val="csa16174ba2"/>
        </w:rPr>
        <w:t>рандомізоване</w:t>
      </w:r>
      <w:proofErr w:type="spellEnd"/>
      <w:r w:rsidRPr="002F2B24">
        <w:rPr>
          <w:rStyle w:val="csa16174ba2"/>
        </w:rPr>
        <w:t xml:space="preserve">, подвійно засліплене, плацебо- контрольоване, в паралельних групах дослідження для оцінки ефективності, безпеки та </w:t>
      </w:r>
      <w:proofErr w:type="spellStart"/>
      <w:r w:rsidRPr="002F2B24">
        <w:rPr>
          <w:rStyle w:val="csa16174ba2"/>
        </w:rPr>
        <w:t>переносимості</w:t>
      </w:r>
      <w:proofErr w:type="spellEnd"/>
      <w:r w:rsidRPr="002F2B24">
        <w:rPr>
          <w:rStyle w:val="csa16174ba2"/>
        </w:rPr>
        <w:t xml:space="preserve"> </w:t>
      </w:r>
      <w:proofErr w:type="spellStart"/>
      <w:r w:rsidRPr="002F2B24">
        <w:rPr>
          <w:rStyle w:val="cs5e98e9302"/>
        </w:rPr>
        <w:t>Ценеримод</w:t>
      </w:r>
      <w:proofErr w:type="spellEnd"/>
      <w:r w:rsidRPr="002F2B24">
        <w:rPr>
          <w:rStyle w:val="csa16174ba2"/>
        </w:rPr>
        <w:t xml:space="preserve"> у дорослих пацієнтів з системним червоним вовчаком (СЧВ) середнього та тяжкого ступеня на фоні базової терапії», код дослідження </w:t>
      </w:r>
      <w:r w:rsidRPr="002F2B24">
        <w:rPr>
          <w:rStyle w:val="cs5e98e9302"/>
        </w:rPr>
        <w:t>ID-064A301</w:t>
      </w:r>
      <w:r w:rsidRPr="002F2B24">
        <w:rPr>
          <w:rStyle w:val="csa16174ba2"/>
        </w:rPr>
        <w:t xml:space="preserve">, фінальна версія 2 від 04 грудня 2023 р.; спонсор - </w:t>
      </w:r>
      <w:proofErr w:type="spellStart"/>
      <w:r w:rsidRPr="002F2B24">
        <w:rPr>
          <w:rStyle w:val="csa16174ba2"/>
        </w:rPr>
        <w:t>Idorsia</w:t>
      </w:r>
      <w:proofErr w:type="spellEnd"/>
      <w:r w:rsidRPr="002F2B24">
        <w:rPr>
          <w:rStyle w:val="csa16174ba2"/>
        </w:rPr>
        <w:t xml:space="preserve"> </w:t>
      </w:r>
      <w:proofErr w:type="spellStart"/>
      <w:r w:rsidRPr="002F2B24">
        <w:rPr>
          <w:rStyle w:val="csa16174ba2"/>
        </w:rPr>
        <w:t>Pharmaceuticals</w:t>
      </w:r>
      <w:proofErr w:type="spellEnd"/>
      <w:r w:rsidRPr="002F2B24">
        <w:rPr>
          <w:rStyle w:val="csa16174ba2"/>
        </w:rPr>
        <w:t xml:space="preserve"> </w:t>
      </w:r>
      <w:proofErr w:type="spellStart"/>
      <w:r w:rsidRPr="002F2B24">
        <w:rPr>
          <w:rStyle w:val="csa16174ba2"/>
        </w:rPr>
        <w:t>Ltd</w:t>
      </w:r>
      <w:proofErr w:type="spellEnd"/>
      <w:r w:rsidRPr="002F2B24">
        <w:rPr>
          <w:rStyle w:val="csa16174ba2"/>
        </w:rPr>
        <w:t xml:space="preserve">, </w:t>
      </w:r>
      <w:proofErr w:type="spellStart"/>
      <w:r w:rsidRPr="002F2B24">
        <w:rPr>
          <w:rStyle w:val="csa16174ba2"/>
        </w:rPr>
        <w:t>Switzerland</w:t>
      </w:r>
      <w:proofErr w:type="spellEnd"/>
    </w:p>
    <w:p w:rsidR="005A558B" w:rsidRPr="002F2B24" w:rsidRDefault="005A558B" w:rsidP="002F2B24">
      <w:pPr>
        <w:jc w:val="both"/>
        <w:rPr>
          <w:rFonts w:ascii="Arial" w:hAnsi="Arial" w:cs="Arial"/>
          <w:sz w:val="20"/>
          <w:szCs w:val="20"/>
        </w:rPr>
      </w:pPr>
      <w:r w:rsidRPr="002F2B24">
        <w:rPr>
          <w:rFonts w:ascii="Arial" w:hAnsi="Arial" w:cs="Arial"/>
          <w:sz w:val="20"/>
          <w:szCs w:val="20"/>
        </w:rPr>
        <w:t>Заявник - ТОВ «</w:t>
      </w:r>
      <w:proofErr w:type="spellStart"/>
      <w:r w:rsidRPr="002F2B24">
        <w:rPr>
          <w:rFonts w:ascii="Arial" w:hAnsi="Arial" w:cs="Arial"/>
          <w:sz w:val="20"/>
          <w:szCs w:val="20"/>
        </w:rPr>
        <w:t>СанаКліс</w:t>
      </w:r>
      <w:proofErr w:type="spellEnd"/>
      <w:r w:rsidRPr="002F2B24">
        <w:rPr>
          <w:rFonts w:ascii="Arial" w:hAnsi="Arial" w:cs="Arial"/>
          <w:sz w:val="20"/>
          <w:szCs w:val="20"/>
        </w:rPr>
        <w:t>», Україна</w:t>
      </w:r>
    </w:p>
    <w:p w:rsidR="005A558B" w:rsidRPr="002F2B24" w:rsidRDefault="005A558B" w:rsidP="002F2B24">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6"/>
      </w:tblGrid>
      <w:tr w:rsidR="005A558B" w:rsidRPr="002F2B24" w:rsidTr="00A97AED">
        <w:trPr>
          <w:trHeight w:val="213"/>
        </w:trPr>
        <w:tc>
          <w:tcPr>
            <w:tcW w:w="4816" w:type="dxa"/>
            <w:tcMar>
              <w:top w:w="0" w:type="dxa"/>
              <w:left w:w="108" w:type="dxa"/>
              <w:bottom w:w="0" w:type="dxa"/>
              <w:right w:w="108" w:type="dxa"/>
            </w:tcMar>
            <w:hideMark/>
          </w:tcPr>
          <w:p w:rsidR="005A558B" w:rsidRPr="002F2B24" w:rsidRDefault="005A558B" w:rsidP="002F2B24">
            <w:pPr>
              <w:pStyle w:val="cs2e86d3a6"/>
              <w:rPr>
                <w:rFonts w:ascii="Arial" w:hAnsi="Arial" w:cs="Arial"/>
                <w:sz w:val="20"/>
              </w:rPr>
            </w:pPr>
            <w:r w:rsidRPr="002F2B24">
              <w:rPr>
                <w:rStyle w:val="csa16174ba2"/>
              </w:rPr>
              <w:t>БУЛО</w:t>
            </w:r>
          </w:p>
        </w:tc>
        <w:tc>
          <w:tcPr>
            <w:tcW w:w="4817" w:type="dxa"/>
            <w:tcMar>
              <w:top w:w="0" w:type="dxa"/>
              <w:left w:w="108" w:type="dxa"/>
              <w:bottom w:w="0" w:type="dxa"/>
              <w:right w:w="108" w:type="dxa"/>
            </w:tcMar>
            <w:hideMark/>
          </w:tcPr>
          <w:p w:rsidR="005A558B" w:rsidRPr="002F2B24" w:rsidRDefault="005A558B" w:rsidP="002F2B24">
            <w:pPr>
              <w:pStyle w:val="cs2e86d3a6"/>
              <w:rPr>
                <w:rFonts w:ascii="Arial" w:hAnsi="Arial" w:cs="Arial"/>
                <w:sz w:val="20"/>
              </w:rPr>
            </w:pPr>
            <w:r w:rsidRPr="002F2B24">
              <w:rPr>
                <w:rStyle w:val="csa16174ba2"/>
              </w:rPr>
              <w:t xml:space="preserve">СТАЛО </w:t>
            </w:r>
          </w:p>
        </w:tc>
      </w:tr>
      <w:tr w:rsidR="005A558B" w:rsidRPr="002F2B24" w:rsidTr="00A97AED">
        <w:trPr>
          <w:trHeight w:val="213"/>
        </w:trPr>
        <w:tc>
          <w:tcPr>
            <w:tcW w:w="4816" w:type="dxa"/>
            <w:tcMar>
              <w:top w:w="0" w:type="dxa"/>
              <w:left w:w="108" w:type="dxa"/>
              <w:bottom w:w="0" w:type="dxa"/>
              <w:right w:w="108" w:type="dxa"/>
            </w:tcMar>
            <w:hideMark/>
          </w:tcPr>
          <w:p w:rsidR="005A558B" w:rsidRPr="002F2B24" w:rsidRDefault="005A558B" w:rsidP="002F2B24">
            <w:pPr>
              <w:pStyle w:val="cs80d9435b"/>
              <w:rPr>
                <w:rFonts w:ascii="Arial" w:hAnsi="Arial" w:cs="Arial"/>
                <w:sz w:val="20"/>
              </w:rPr>
            </w:pPr>
            <w:proofErr w:type="spellStart"/>
            <w:r w:rsidRPr="002F2B24">
              <w:rPr>
                <w:rStyle w:val="csa16174ba2"/>
              </w:rPr>
              <w:t>д.м.н</w:t>
            </w:r>
            <w:proofErr w:type="spellEnd"/>
            <w:r w:rsidRPr="002F2B24">
              <w:rPr>
                <w:rStyle w:val="csa16174ba2"/>
              </w:rPr>
              <w:t xml:space="preserve">., проф. </w:t>
            </w:r>
            <w:proofErr w:type="spellStart"/>
            <w:r w:rsidRPr="002F2B24">
              <w:rPr>
                <w:rStyle w:val="csa16174ba2"/>
              </w:rPr>
              <w:t>Гнилорибов</w:t>
            </w:r>
            <w:proofErr w:type="spellEnd"/>
            <w:r w:rsidRPr="002F2B24">
              <w:rPr>
                <w:rStyle w:val="csa16174ba2"/>
              </w:rPr>
              <w:t xml:space="preserve"> А.М.</w:t>
            </w:r>
          </w:p>
          <w:p w:rsidR="005A558B" w:rsidRPr="002F2B24" w:rsidRDefault="005A558B" w:rsidP="002F2B24">
            <w:pPr>
              <w:pStyle w:val="cs80d9435b"/>
              <w:rPr>
                <w:rFonts w:ascii="Arial" w:hAnsi="Arial" w:cs="Arial"/>
                <w:sz w:val="20"/>
              </w:rPr>
            </w:pPr>
            <w:r w:rsidRPr="002F2B24">
              <w:rPr>
                <w:rStyle w:val="cs5e98e9302"/>
              </w:rPr>
              <w:t>Медичний центр товариства з обмеженою відповідальністю «Інститут ревматології»</w:t>
            </w:r>
            <w:r w:rsidRPr="002F2B24">
              <w:rPr>
                <w:rStyle w:val="csa16174ba2"/>
              </w:rPr>
              <w:t>, відділ клінічних досліджень №1, м. Київ</w:t>
            </w:r>
          </w:p>
        </w:tc>
        <w:tc>
          <w:tcPr>
            <w:tcW w:w="4817" w:type="dxa"/>
            <w:tcMar>
              <w:top w:w="0" w:type="dxa"/>
              <w:left w:w="108" w:type="dxa"/>
              <w:bottom w:w="0" w:type="dxa"/>
              <w:right w:w="108" w:type="dxa"/>
            </w:tcMar>
            <w:hideMark/>
          </w:tcPr>
          <w:p w:rsidR="005A558B" w:rsidRPr="002F2B24" w:rsidRDefault="005A558B" w:rsidP="002F2B24">
            <w:pPr>
              <w:pStyle w:val="cs80d9435b"/>
              <w:rPr>
                <w:rFonts w:ascii="Arial" w:hAnsi="Arial" w:cs="Arial"/>
                <w:sz w:val="20"/>
              </w:rPr>
            </w:pPr>
            <w:proofErr w:type="spellStart"/>
            <w:r w:rsidRPr="002F2B24">
              <w:rPr>
                <w:rStyle w:val="csa16174ba2"/>
              </w:rPr>
              <w:t>д.м.н</w:t>
            </w:r>
            <w:proofErr w:type="spellEnd"/>
            <w:r w:rsidRPr="002F2B24">
              <w:rPr>
                <w:rStyle w:val="csa16174ba2"/>
              </w:rPr>
              <w:t xml:space="preserve">., проф. </w:t>
            </w:r>
            <w:proofErr w:type="spellStart"/>
            <w:r w:rsidRPr="002F2B24">
              <w:rPr>
                <w:rStyle w:val="csa16174ba2"/>
              </w:rPr>
              <w:t>Гнилорибов</w:t>
            </w:r>
            <w:proofErr w:type="spellEnd"/>
            <w:r w:rsidRPr="002F2B24">
              <w:rPr>
                <w:rStyle w:val="csa16174ba2"/>
              </w:rPr>
              <w:t xml:space="preserve"> А.М.</w:t>
            </w:r>
          </w:p>
          <w:p w:rsidR="005A558B" w:rsidRPr="002F2B24" w:rsidRDefault="005A558B" w:rsidP="002F2B24">
            <w:pPr>
              <w:pStyle w:val="cs80d9435b"/>
              <w:rPr>
                <w:rFonts w:ascii="Arial" w:hAnsi="Arial" w:cs="Arial"/>
                <w:sz w:val="20"/>
              </w:rPr>
            </w:pPr>
            <w:r w:rsidRPr="002F2B24">
              <w:rPr>
                <w:rStyle w:val="cs5e98e9302"/>
              </w:rPr>
              <w:t>Товариство з обмеженою відповідальністю «Інститут ревматології», медичний центр</w:t>
            </w:r>
            <w:r w:rsidRPr="002F2B24">
              <w:rPr>
                <w:rStyle w:val="csa16174ba2"/>
              </w:rPr>
              <w:t>, відділ клінічних досліджень №1, м. Київ</w:t>
            </w:r>
          </w:p>
        </w:tc>
      </w:tr>
      <w:tr w:rsidR="005A558B" w:rsidRPr="002F2B24" w:rsidTr="00A97AED">
        <w:trPr>
          <w:trHeight w:val="213"/>
        </w:trPr>
        <w:tc>
          <w:tcPr>
            <w:tcW w:w="4816" w:type="dxa"/>
            <w:tcMar>
              <w:top w:w="0" w:type="dxa"/>
              <w:left w:w="108" w:type="dxa"/>
              <w:bottom w:w="0" w:type="dxa"/>
              <w:right w:w="108" w:type="dxa"/>
            </w:tcMar>
            <w:hideMark/>
          </w:tcPr>
          <w:p w:rsidR="005A558B" w:rsidRPr="002F2B24" w:rsidRDefault="005A558B" w:rsidP="002F2B24">
            <w:pPr>
              <w:pStyle w:val="cs80d9435b"/>
              <w:rPr>
                <w:rFonts w:ascii="Arial" w:hAnsi="Arial" w:cs="Arial"/>
                <w:sz w:val="20"/>
              </w:rPr>
            </w:pPr>
            <w:proofErr w:type="spellStart"/>
            <w:r w:rsidRPr="002F2B24">
              <w:rPr>
                <w:rStyle w:val="csa16174ba2"/>
              </w:rPr>
              <w:t>д.м.н</w:t>
            </w:r>
            <w:proofErr w:type="spellEnd"/>
            <w:r w:rsidRPr="002F2B24">
              <w:rPr>
                <w:rStyle w:val="csa16174ba2"/>
              </w:rPr>
              <w:t xml:space="preserve">., проф. </w:t>
            </w:r>
            <w:proofErr w:type="spellStart"/>
            <w:r w:rsidRPr="002F2B24">
              <w:rPr>
                <w:rStyle w:val="csa16174ba2"/>
              </w:rPr>
              <w:t>Чопяк</w:t>
            </w:r>
            <w:proofErr w:type="spellEnd"/>
            <w:r w:rsidRPr="002F2B24">
              <w:rPr>
                <w:rStyle w:val="csa16174ba2"/>
              </w:rPr>
              <w:t xml:space="preserve"> В.В.</w:t>
            </w:r>
          </w:p>
          <w:p w:rsidR="005A558B" w:rsidRPr="002F2B24" w:rsidRDefault="005A558B" w:rsidP="002F2B24">
            <w:pPr>
              <w:pStyle w:val="cs80d9435b"/>
              <w:rPr>
                <w:rFonts w:ascii="Arial" w:hAnsi="Arial" w:cs="Arial"/>
                <w:sz w:val="20"/>
              </w:rPr>
            </w:pPr>
            <w:r w:rsidRPr="002F2B24">
              <w:rPr>
                <w:rStyle w:val="cs5e98e9302"/>
              </w:rPr>
              <w:t>Комунальне некомерційне підприємство Львівської обласної ради «Львівська обласна клінічна лікарня», ревматологічне відділення, Львівський національний медичний університет імені Данила Галицького</w:t>
            </w:r>
            <w:r w:rsidRPr="002F2B24">
              <w:rPr>
                <w:rStyle w:val="csa16174ba2"/>
              </w:rPr>
              <w:t>, кафедра клінічної імунології та алергології, м. Львів</w:t>
            </w:r>
          </w:p>
        </w:tc>
        <w:tc>
          <w:tcPr>
            <w:tcW w:w="4817" w:type="dxa"/>
            <w:tcMar>
              <w:top w:w="0" w:type="dxa"/>
              <w:left w:w="108" w:type="dxa"/>
              <w:bottom w:w="0" w:type="dxa"/>
              <w:right w:w="108" w:type="dxa"/>
            </w:tcMar>
            <w:hideMark/>
          </w:tcPr>
          <w:p w:rsidR="005A558B" w:rsidRPr="002F2B24" w:rsidRDefault="005A558B" w:rsidP="002F2B24">
            <w:pPr>
              <w:pStyle w:val="cs80d9435b"/>
              <w:rPr>
                <w:rFonts w:ascii="Arial" w:hAnsi="Arial" w:cs="Arial"/>
                <w:sz w:val="20"/>
              </w:rPr>
            </w:pPr>
            <w:proofErr w:type="spellStart"/>
            <w:r w:rsidRPr="002F2B24">
              <w:rPr>
                <w:rStyle w:val="csa16174ba2"/>
              </w:rPr>
              <w:t>д.м.н</w:t>
            </w:r>
            <w:proofErr w:type="spellEnd"/>
            <w:r w:rsidRPr="002F2B24">
              <w:rPr>
                <w:rStyle w:val="csa16174ba2"/>
              </w:rPr>
              <w:t xml:space="preserve">., проф. </w:t>
            </w:r>
            <w:proofErr w:type="spellStart"/>
            <w:r w:rsidRPr="002F2B24">
              <w:rPr>
                <w:rStyle w:val="csa16174ba2"/>
              </w:rPr>
              <w:t>Чопяк</w:t>
            </w:r>
            <w:proofErr w:type="spellEnd"/>
            <w:r w:rsidRPr="002F2B24">
              <w:rPr>
                <w:rStyle w:val="csa16174ba2"/>
              </w:rPr>
              <w:t xml:space="preserve"> В.В.</w:t>
            </w:r>
          </w:p>
          <w:p w:rsidR="005A558B" w:rsidRPr="002F2B24" w:rsidRDefault="005A558B" w:rsidP="002F2B24">
            <w:pPr>
              <w:pStyle w:val="cs80d9435b"/>
              <w:rPr>
                <w:rFonts w:ascii="Arial" w:hAnsi="Arial" w:cs="Arial"/>
                <w:sz w:val="20"/>
              </w:rPr>
            </w:pPr>
            <w:r w:rsidRPr="002F2B24">
              <w:rPr>
                <w:rStyle w:val="cs5e98e9302"/>
              </w:rPr>
              <w:t xml:space="preserve">Університетська лікарня державного некомерційного підприємства «Львівський національний медичний університет                          імені Данила Галицького», ревматологічне відділення </w:t>
            </w:r>
            <w:proofErr w:type="spellStart"/>
            <w:r w:rsidRPr="002F2B24">
              <w:rPr>
                <w:rStyle w:val="cs5e98e9302"/>
              </w:rPr>
              <w:t>кампусу</w:t>
            </w:r>
            <w:proofErr w:type="spellEnd"/>
            <w:r w:rsidRPr="002F2B24">
              <w:rPr>
                <w:rStyle w:val="cs5e98e9302"/>
              </w:rPr>
              <w:t xml:space="preserve"> імені Мар’яна </w:t>
            </w:r>
            <w:proofErr w:type="spellStart"/>
            <w:r w:rsidRPr="002F2B24">
              <w:rPr>
                <w:rStyle w:val="cs5e98e9302"/>
              </w:rPr>
              <w:t>Панчишина</w:t>
            </w:r>
            <w:proofErr w:type="spellEnd"/>
            <w:r w:rsidRPr="002F2B24">
              <w:rPr>
                <w:rStyle w:val="cs5e98e9302"/>
              </w:rPr>
              <w:t>, Державне некомерційне підприємство «Львівський національний медичний університет імені Данила Галицького»</w:t>
            </w:r>
            <w:r w:rsidRPr="002F2B24">
              <w:rPr>
                <w:rStyle w:val="csa16174ba2"/>
              </w:rPr>
              <w:t xml:space="preserve">, кафедра клінічної імунології та алергології,                     м. Львів </w:t>
            </w:r>
          </w:p>
        </w:tc>
      </w:tr>
    </w:tbl>
    <w:p w:rsidR="005A558B" w:rsidRPr="002F2B24" w:rsidRDefault="005A558B" w:rsidP="002F2B24">
      <w:pPr>
        <w:jc w:val="both"/>
        <w:rPr>
          <w:rFonts w:ascii="Arial" w:hAnsi="Arial" w:cs="Arial"/>
          <w:sz w:val="20"/>
          <w:szCs w:val="20"/>
        </w:rPr>
      </w:pPr>
    </w:p>
    <w:p w:rsidR="005A558B" w:rsidRPr="002F2B24" w:rsidRDefault="005A558B" w:rsidP="002F2B24">
      <w:pPr>
        <w:jc w:val="both"/>
        <w:rPr>
          <w:rFonts w:ascii="Arial" w:hAnsi="Arial" w:cs="Arial"/>
          <w:sz w:val="20"/>
          <w:szCs w:val="20"/>
        </w:rPr>
      </w:pPr>
    </w:p>
    <w:p w:rsidR="005A558B" w:rsidRPr="002F2B24" w:rsidRDefault="005A558B" w:rsidP="002F2B24">
      <w:pPr>
        <w:jc w:val="both"/>
        <w:rPr>
          <w:rStyle w:val="cs80d9435b3"/>
          <w:rFonts w:ascii="Arial" w:hAnsi="Arial" w:cs="Arial"/>
          <w:sz w:val="20"/>
        </w:rPr>
      </w:pPr>
      <w:r w:rsidRPr="007B74FA">
        <w:rPr>
          <w:rStyle w:val="cs80d9435b3"/>
          <w:rFonts w:ascii="Arial" w:hAnsi="Arial" w:cs="Arial"/>
          <w:b/>
          <w:sz w:val="20"/>
          <w:szCs w:val="20"/>
        </w:rPr>
        <w:t xml:space="preserve">6. </w:t>
      </w:r>
      <w:r w:rsidRPr="002F2B24">
        <w:rPr>
          <w:rStyle w:val="cs5e98e9303"/>
        </w:rPr>
        <w:t xml:space="preserve">Оновлений протокол клінічного дослідження CONE-02, версія 6.0 від 02 липня 2025 року, англійською мовою; Подовження тривалості клінічного дослідження в Україні до 31 грудня                2027 року; Оновлене Досьє досліджуваного лікарського засобу, видання 05 від 10 листопада 2025 року, англійською мовою; Подовження терміну придатності ДЛЗ OCTA C1-INH 500 MO                 з 36 місяців до 48 місяців; Інформаційний листок і форма інформованої згоди для дорослих </w:t>
      </w:r>
      <w:r w:rsidRPr="002F2B24">
        <w:rPr>
          <w:rStyle w:val="cs5e98e9303"/>
        </w:rPr>
        <w:lastRenderedPageBreak/>
        <w:t>пацієнтів, версія для України 3.0 від 17 листопада 2025 року, українською мовою; Інформаційний листок і форма згоди для дітей віком 2-5 років, версія для України 3.0 від 17 листопада 2025 року, українською мовою; Інформаційний листок і форма згоди для дітей віком 6-11 років, версія для України 3.0 від 17 листопада 2025 року, українською мовою; Інформаційний листок і форма згоди для дітей віком 12-14 років, версія для України 3.0 від 17 листопада 2025 року, українською мовою; Інформаційний листок і форма згоди для дітей віком 15-17 років, версія для України 3.0 від 17 листопада 2025 року, українською мовою; Інформаційний листок і форма інформованої згоди батьків, версія для України 3.0 від 17 листопада 2025 року, українською мовою; Форма згоди вагітної партнерки на надання інформації, версія для України 3.0 від 17 листопада                          2025 року, українською мовою; CONE-02 Щоденник пацієнта з інструкціями, версія 2.0 від                         14 листопада 2025 року, українською мовою; Повідомлені пацієнтом результати - Інструкція для пацієнта/батьків/законного опікуна, версія 2.0, фінальна, від 14 листопада 2025 року, українською мовою; Шкала оцінки полегшення симптомів - Детальна інструкція, версія 2.0, фінальна, від 14 листопада 2025 року, українською мовою; CONE-02, SRRS Інструкція для дитячої популяції, версія 1.0 від 21 січня 2025 року, фінальна, українською мовою; CONE-02 Лист до лікаря загальної практики, фінальна версія 2.0 від 31 жовтня 2025 року, українською мовою; Зміна місця проведення клінічного дослідження в Україні</w:t>
      </w:r>
      <w:r w:rsidRPr="002F2B24">
        <w:rPr>
          <w:rStyle w:val="csa16174ba3"/>
        </w:rPr>
        <w:t xml:space="preserve"> до протоколу клінічного дослідження «</w:t>
      </w:r>
      <w:proofErr w:type="spellStart"/>
      <w:r w:rsidRPr="002F2B24">
        <w:rPr>
          <w:rStyle w:val="csa16174ba3"/>
        </w:rPr>
        <w:t>Проспективне</w:t>
      </w:r>
      <w:proofErr w:type="spellEnd"/>
      <w:r w:rsidRPr="002F2B24">
        <w:rPr>
          <w:rStyle w:val="csa16174ba3"/>
        </w:rPr>
        <w:t xml:space="preserve">, </w:t>
      </w:r>
      <w:proofErr w:type="spellStart"/>
      <w:r w:rsidRPr="002F2B24">
        <w:rPr>
          <w:rStyle w:val="csa16174ba3"/>
        </w:rPr>
        <w:t>багатоцентрове</w:t>
      </w:r>
      <w:proofErr w:type="spellEnd"/>
      <w:r w:rsidRPr="002F2B24">
        <w:rPr>
          <w:rStyle w:val="csa16174ba3"/>
        </w:rPr>
        <w:t xml:space="preserve">, </w:t>
      </w:r>
      <w:proofErr w:type="spellStart"/>
      <w:r w:rsidRPr="002F2B24">
        <w:rPr>
          <w:rStyle w:val="csa16174ba3"/>
        </w:rPr>
        <w:t>рандомізоване</w:t>
      </w:r>
      <w:proofErr w:type="spellEnd"/>
      <w:r w:rsidRPr="002F2B24">
        <w:rPr>
          <w:rStyle w:val="csa16174ba3"/>
        </w:rPr>
        <w:t xml:space="preserve">, подвійне сліпе, плацебо-контрольоване дослідження з паралельними групами фази 3 для оцінки ефективності та безпечності внутрішньовенного введення </w:t>
      </w:r>
      <w:r w:rsidRPr="002F2B24">
        <w:rPr>
          <w:rStyle w:val="csa16174ba3"/>
          <w:b/>
        </w:rPr>
        <w:t xml:space="preserve">концентрату </w:t>
      </w:r>
      <w:proofErr w:type="spellStart"/>
      <w:r w:rsidRPr="002F2B24">
        <w:rPr>
          <w:rStyle w:val="csa16174ba3"/>
          <w:b/>
        </w:rPr>
        <w:t>інгібітора</w:t>
      </w:r>
      <w:proofErr w:type="spellEnd"/>
      <w:r w:rsidRPr="002F2B24">
        <w:rPr>
          <w:rStyle w:val="csa16174ba3"/>
          <w:b/>
        </w:rPr>
        <w:t xml:space="preserve"> C1-естерази</w:t>
      </w:r>
      <w:r w:rsidRPr="002F2B24">
        <w:rPr>
          <w:rStyle w:val="csa16174ba3"/>
        </w:rPr>
        <w:t xml:space="preserve"> (</w:t>
      </w:r>
      <w:r w:rsidRPr="002F2B24">
        <w:rPr>
          <w:rStyle w:val="cs5e98e9303"/>
        </w:rPr>
        <w:t>C1 INH</w:t>
      </w:r>
      <w:r w:rsidRPr="002F2B24">
        <w:rPr>
          <w:rStyle w:val="csa16174ba3"/>
        </w:rPr>
        <w:t xml:space="preserve">), виділеного з людської плазми, в учасників із вродженою недостатністю C1-INH для лікування та </w:t>
      </w:r>
      <w:proofErr w:type="spellStart"/>
      <w:r w:rsidRPr="002F2B24">
        <w:rPr>
          <w:rStyle w:val="csa16174ba3"/>
        </w:rPr>
        <w:t>допроцедурної</w:t>
      </w:r>
      <w:proofErr w:type="spellEnd"/>
      <w:r w:rsidRPr="002F2B24">
        <w:rPr>
          <w:rStyle w:val="csa16174ba3"/>
        </w:rPr>
        <w:t xml:space="preserve"> профілактики гострих нападів спадкового </w:t>
      </w:r>
      <w:proofErr w:type="spellStart"/>
      <w:r w:rsidRPr="002F2B24">
        <w:rPr>
          <w:rStyle w:val="csa16174ba3"/>
        </w:rPr>
        <w:t>ангіоневротичного</w:t>
      </w:r>
      <w:proofErr w:type="spellEnd"/>
      <w:r w:rsidRPr="002F2B24">
        <w:rPr>
          <w:rStyle w:val="csa16174ba3"/>
        </w:rPr>
        <w:t xml:space="preserve"> набряку», код дослідження </w:t>
      </w:r>
      <w:r w:rsidRPr="002F2B24">
        <w:rPr>
          <w:rStyle w:val="cs5e98e9303"/>
        </w:rPr>
        <w:t>CONE-02</w:t>
      </w:r>
      <w:r w:rsidRPr="002F2B24">
        <w:rPr>
          <w:rStyle w:val="csa16174ba3"/>
        </w:rPr>
        <w:t>, версія 5.0 від 11 грудня 2023 року; спонсор - «</w:t>
      </w:r>
      <w:proofErr w:type="spellStart"/>
      <w:r w:rsidRPr="002F2B24">
        <w:rPr>
          <w:rStyle w:val="csa16174ba3"/>
        </w:rPr>
        <w:t>Октафарма</w:t>
      </w:r>
      <w:proofErr w:type="spellEnd"/>
      <w:r w:rsidRPr="002F2B24">
        <w:rPr>
          <w:rStyle w:val="csa16174ba3"/>
        </w:rPr>
        <w:t xml:space="preserve"> Фармацевтика </w:t>
      </w:r>
      <w:proofErr w:type="spellStart"/>
      <w:r w:rsidRPr="002F2B24">
        <w:rPr>
          <w:rStyle w:val="csa16174ba3"/>
        </w:rPr>
        <w:t>ПродуктіонсҐес</w:t>
      </w:r>
      <w:proofErr w:type="spellEnd"/>
      <w:r w:rsidRPr="002F2B24">
        <w:rPr>
          <w:rStyle w:val="csa16174ba3"/>
        </w:rPr>
        <w:t xml:space="preserve"> </w:t>
      </w:r>
      <w:proofErr w:type="spellStart"/>
      <w:r w:rsidRPr="002F2B24">
        <w:rPr>
          <w:rStyle w:val="csa16174ba3"/>
        </w:rPr>
        <w:t>м.б.Х</w:t>
      </w:r>
      <w:proofErr w:type="spellEnd"/>
      <w:r w:rsidRPr="002F2B24">
        <w:rPr>
          <w:rStyle w:val="csa16174ba3"/>
        </w:rPr>
        <w:t>» (</w:t>
      </w:r>
      <w:proofErr w:type="spellStart"/>
      <w:r w:rsidRPr="002F2B24">
        <w:rPr>
          <w:rStyle w:val="csa16174ba3"/>
        </w:rPr>
        <w:t>Octapharma</w:t>
      </w:r>
      <w:proofErr w:type="spellEnd"/>
      <w:r w:rsidRPr="002F2B24">
        <w:rPr>
          <w:rStyle w:val="csa16174ba3"/>
        </w:rPr>
        <w:t xml:space="preserve"> </w:t>
      </w:r>
      <w:proofErr w:type="spellStart"/>
      <w:r w:rsidRPr="002F2B24">
        <w:rPr>
          <w:rStyle w:val="csa16174ba3"/>
        </w:rPr>
        <w:t>Pharmazeutika</w:t>
      </w:r>
      <w:proofErr w:type="spellEnd"/>
      <w:r w:rsidRPr="002F2B24">
        <w:rPr>
          <w:rStyle w:val="csa16174ba3"/>
        </w:rPr>
        <w:t xml:space="preserve"> </w:t>
      </w:r>
      <w:proofErr w:type="spellStart"/>
      <w:r w:rsidRPr="002F2B24">
        <w:rPr>
          <w:rStyle w:val="csa16174ba3"/>
        </w:rPr>
        <w:t>Produktionsges.m.b.H</w:t>
      </w:r>
      <w:proofErr w:type="spellEnd"/>
      <w:r w:rsidRPr="002F2B24">
        <w:rPr>
          <w:rStyle w:val="csa16174ba3"/>
        </w:rPr>
        <w:t>.), Австрія</w:t>
      </w:r>
    </w:p>
    <w:p w:rsidR="005A558B" w:rsidRPr="002F2B24" w:rsidRDefault="005A558B" w:rsidP="002F2B24">
      <w:pPr>
        <w:jc w:val="both"/>
        <w:rPr>
          <w:rFonts w:ascii="Arial" w:hAnsi="Arial" w:cs="Arial"/>
          <w:sz w:val="20"/>
          <w:szCs w:val="20"/>
        </w:rPr>
      </w:pPr>
      <w:r w:rsidRPr="002F2B24">
        <w:rPr>
          <w:rFonts w:ascii="Arial" w:hAnsi="Arial" w:cs="Arial"/>
          <w:sz w:val="20"/>
          <w:szCs w:val="20"/>
        </w:rPr>
        <w:t xml:space="preserve">Заявник - ТОВ «Прем’єр </w:t>
      </w:r>
      <w:proofErr w:type="spellStart"/>
      <w:r w:rsidRPr="002F2B24">
        <w:rPr>
          <w:rFonts w:ascii="Arial" w:hAnsi="Arial" w:cs="Arial"/>
          <w:sz w:val="20"/>
          <w:szCs w:val="20"/>
        </w:rPr>
        <w:t>Ресерч</w:t>
      </w:r>
      <w:proofErr w:type="spellEnd"/>
      <w:r w:rsidRPr="002F2B24">
        <w:rPr>
          <w:rFonts w:ascii="Arial" w:hAnsi="Arial" w:cs="Arial"/>
          <w:sz w:val="20"/>
          <w:szCs w:val="20"/>
        </w:rPr>
        <w:t xml:space="preserve"> Україна»</w:t>
      </w:r>
    </w:p>
    <w:p w:rsidR="005A558B" w:rsidRPr="002F2B24" w:rsidRDefault="005A558B" w:rsidP="002F2B24">
      <w:pPr>
        <w:rPr>
          <w:rFonts w:ascii="Arial" w:hAnsi="Arial" w:cs="Arial"/>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4"/>
        <w:gridCol w:w="4804"/>
      </w:tblGrid>
      <w:tr w:rsidR="005A558B" w:rsidRPr="002F2B24" w:rsidTr="00A97AED">
        <w:trPr>
          <w:trHeight w:val="213"/>
        </w:trPr>
        <w:tc>
          <w:tcPr>
            <w:tcW w:w="4804" w:type="dxa"/>
            <w:tcMar>
              <w:top w:w="0" w:type="dxa"/>
              <w:left w:w="108" w:type="dxa"/>
              <w:bottom w:w="0" w:type="dxa"/>
              <w:right w:w="108" w:type="dxa"/>
            </w:tcMar>
            <w:hideMark/>
          </w:tcPr>
          <w:p w:rsidR="005A558B" w:rsidRPr="002F2B24" w:rsidRDefault="005A558B" w:rsidP="002F2B24">
            <w:pPr>
              <w:pStyle w:val="cs2e86d3a6"/>
              <w:rPr>
                <w:rFonts w:ascii="Arial" w:hAnsi="Arial" w:cs="Arial"/>
                <w:sz w:val="20"/>
              </w:rPr>
            </w:pPr>
            <w:r w:rsidRPr="002F2B24">
              <w:rPr>
                <w:rStyle w:val="csa16174ba3"/>
              </w:rPr>
              <w:t>БУЛО</w:t>
            </w:r>
          </w:p>
        </w:tc>
        <w:tc>
          <w:tcPr>
            <w:tcW w:w="4804" w:type="dxa"/>
            <w:tcMar>
              <w:top w:w="0" w:type="dxa"/>
              <w:left w:w="108" w:type="dxa"/>
              <w:bottom w:w="0" w:type="dxa"/>
              <w:right w:w="108" w:type="dxa"/>
            </w:tcMar>
            <w:hideMark/>
          </w:tcPr>
          <w:p w:rsidR="005A558B" w:rsidRPr="002F2B24" w:rsidRDefault="005A558B" w:rsidP="002F2B24">
            <w:pPr>
              <w:pStyle w:val="cs2e86d3a6"/>
              <w:rPr>
                <w:rFonts w:ascii="Arial" w:hAnsi="Arial" w:cs="Arial"/>
                <w:sz w:val="20"/>
              </w:rPr>
            </w:pPr>
            <w:r w:rsidRPr="002F2B24">
              <w:rPr>
                <w:rStyle w:val="csa16174ba3"/>
              </w:rPr>
              <w:t xml:space="preserve">СТАЛО </w:t>
            </w:r>
          </w:p>
        </w:tc>
      </w:tr>
      <w:tr w:rsidR="005A558B" w:rsidRPr="002F2B24" w:rsidTr="00A97AED">
        <w:trPr>
          <w:trHeight w:val="213"/>
        </w:trPr>
        <w:tc>
          <w:tcPr>
            <w:tcW w:w="4804" w:type="dxa"/>
            <w:tcMar>
              <w:top w:w="0" w:type="dxa"/>
              <w:left w:w="108" w:type="dxa"/>
              <w:bottom w:w="0" w:type="dxa"/>
              <w:right w:w="108" w:type="dxa"/>
            </w:tcMar>
            <w:hideMark/>
          </w:tcPr>
          <w:p w:rsidR="005A558B" w:rsidRPr="002F2B24" w:rsidRDefault="005A558B" w:rsidP="002F2B24">
            <w:pPr>
              <w:pStyle w:val="cs80d9435b"/>
              <w:rPr>
                <w:rFonts w:ascii="Arial" w:hAnsi="Arial" w:cs="Arial"/>
                <w:sz w:val="20"/>
              </w:rPr>
            </w:pPr>
            <w:r w:rsidRPr="002F2B24">
              <w:rPr>
                <w:rStyle w:val="csa16174ba3"/>
              </w:rPr>
              <w:t xml:space="preserve">лікар </w:t>
            </w:r>
            <w:proofErr w:type="spellStart"/>
            <w:r w:rsidRPr="002F2B24">
              <w:rPr>
                <w:rStyle w:val="csa16174ba3"/>
              </w:rPr>
              <w:t>Савчак</w:t>
            </w:r>
            <w:proofErr w:type="spellEnd"/>
            <w:r w:rsidRPr="002F2B24">
              <w:rPr>
                <w:rStyle w:val="csa16174ba3"/>
              </w:rPr>
              <w:t xml:space="preserve"> І.Я.</w:t>
            </w:r>
          </w:p>
          <w:p w:rsidR="005A558B" w:rsidRPr="002F2B24" w:rsidRDefault="005A558B" w:rsidP="002F2B24">
            <w:pPr>
              <w:pStyle w:val="cs80d9435b"/>
              <w:rPr>
                <w:rFonts w:ascii="Arial" w:hAnsi="Arial" w:cs="Arial"/>
                <w:sz w:val="20"/>
              </w:rPr>
            </w:pPr>
            <w:r w:rsidRPr="002F2B24">
              <w:rPr>
                <w:rStyle w:val="cs5e98e9303"/>
              </w:rPr>
              <w:t>Комунальне некомерційне підприємство Львівської обласної ради «Західноукраїнський спеціалізований дитячий медичний центр», педіатричне відділення</w:t>
            </w:r>
            <w:r w:rsidRPr="002F2B24">
              <w:rPr>
                <w:rStyle w:val="csa16174ba3"/>
              </w:rPr>
              <w:t>, м. Львів</w:t>
            </w:r>
          </w:p>
        </w:tc>
        <w:tc>
          <w:tcPr>
            <w:tcW w:w="4804" w:type="dxa"/>
            <w:tcMar>
              <w:top w:w="0" w:type="dxa"/>
              <w:left w:w="108" w:type="dxa"/>
              <w:bottom w:w="0" w:type="dxa"/>
              <w:right w:w="108" w:type="dxa"/>
            </w:tcMar>
            <w:hideMark/>
          </w:tcPr>
          <w:p w:rsidR="005A558B" w:rsidRPr="002F2B24" w:rsidRDefault="005A558B" w:rsidP="002F2B24">
            <w:pPr>
              <w:pStyle w:val="cs80d9435b"/>
              <w:rPr>
                <w:rFonts w:ascii="Arial" w:hAnsi="Arial" w:cs="Arial"/>
                <w:sz w:val="20"/>
              </w:rPr>
            </w:pPr>
            <w:r w:rsidRPr="002F2B24">
              <w:rPr>
                <w:rStyle w:val="csa16174ba3"/>
              </w:rPr>
              <w:t xml:space="preserve">лікар </w:t>
            </w:r>
            <w:proofErr w:type="spellStart"/>
            <w:r w:rsidRPr="002F2B24">
              <w:rPr>
                <w:rStyle w:val="csa16174ba3"/>
              </w:rPr>
              <w:t>Савчак</w:t>
            </w:r>
            <w:proofErr w:type="spellEnd"/>
            <w:r w:rsidRPr="002F2B24">
              <w:rPr>
                <w:rStyle w:val="csa16174ba3"/>
              </w:rPr>
              <w:t xml:space="preserve"> І.Я.</w:t>
            </w:r>
          </w:p>
          <w:p w:rsidR="005A558B" w:rsidRPr="002F2B24" w:rsidRDefault="005A558B" w:rsidP="002F2B24">
            <w:pPr>
              <w:pStyle w:val="cs80d9435b"/>
              <w:rPr>
                <w:rFonts w:ascii="Arial" w:hAnsi="Arial" w:cs="Arial"/>
                <w:sz w:val="20"/>
              </w:rPr>
            </w:pPr>
            <w:r w:rsidRPr="002F2B24">
              <w:rPr>
                <w:rStyle w:val="cs5e98e9303"/>
              </w:rPr>
              <w:t>Комунальне некомерційне підприємство Львівської обласної ради «Клінічний центр дитячої медицини», структурний підрозділ «Західноукраїнський спеціалізований центр», Клініка дитячої імунології та ревматології зі стаціонаром спеціалізованої педіатрії</w:t>
            </w:r>
            <w:r w:rsidRPr="002F2B24">
              <w:rPr>
                <w:rStyle w:val="csa16174ba3"/>
              </w:rPr>
              <w:t>, м. Львів</w:t>
            </w:r>
          </w:p>
        </w:tc>
      </w:tr>
    </w:tbl>
    <w:p w:rsidR="005A558B" w:rsidRPr="002F2B24" w:rsidRDefault="005A558B" w:rsidP="002F2B24">
      <w:pPr>
        <w:jc w:val="both"/>
        <w:rPr>
          <w:rFonts w:ascii="Arial" w:hAnsi="Arial" w:cs="Arial"/>
          <w:sz w:val="20"/>
          <w:szCs w:val="20"/>
        </w:rPr>
      </w:pPr>
    </w:p>
    <w:p w:rsidR="005A558B" w:rsidRPr="002F2B24" w:rsidRDefault="005A558B" w:rsidP="002F2B24">
      <w:pPr>
        <w:jc w:val="both"/>
        <w:rPr>
          <w:rFonts w:ascii="Arial" w:hAnsi="Arial" w:cs="Arial"/>
          <w:sz w:val="20"/>
          <w:szCs w:val="20"/>
        </w:rPr>
      </w:pPr>
    </w:p>
    <w:p w:rsidR="005A558B" w:rsidRPr="002F2B24" w:rsidRDefault="005A558B" w:rsidP="002F2B24">
      <w:pPr>
        <w:jc w:val="both"/>
        <w:rPr>
          <w:rStyle w:val="cs80d9435b4"/>
          <w:rFonts w:ascii="Arial" w:hAnsi="Arial" w:cs="Arial"/>
          <w:sz w:val="20"/>
        </w:rPr>
      </w:pPr>
      <w:r w:rsidRPr="007B74FA">
        <w:rPr>
          <w:rStyle w:val="cs80d9435b4"/>
          <w:rFonts w:ascii="Arial" w:hAnsi="Arial" w:cs="Arial"/>
          <w:b/>
          <w:sz w:val="20"/>
        </w:rPr>
        <w:t xml:space="preserve">7. </w:t>
      </w:r>
      <w:r w:rsidRPr="002F2B24">
        <w:rPr>
          <w:rStyle w:val="cs5e98e9304"/>
        </w:rPr>
        <w:t>Зміна назви місць проведення клінічного випробування</w:t>
      </w:r>
      <w:r w:rsidRPr="002F2B24">
        <w:rPr>
          <w:rStyle w:val="csa16174ba4"/>
        </w:rPr>
        <w:t xml:space="preserve"> до протоколу клінічного дослідження «</w:t>
      </w:r>
      <w:proofErr w:type="spellStart"/>
      <w:r w:rsidRPr="002F2B24">
        <w:rPr>
          <w:rStyle w:val="csa16174ba4"/>
        </w:rPr>
        <w:t>Багатоцентрове</w:t>
      </w:r>
      <w:proofErr w:type="spellEnd"/>
      <w:r w:rsidRPr="002F2B24">
        <w:rPr>
          <w:rStyle w:val="csa16174ba4"/>
        </w:rPr>
        <w:t xml:space="preserve">, </w:t>
      </w:r>
      <w:proofErr w:type="spellStart"/>
      <w:r w:rsidRPr="002F2B24">
        <w:rPr>
          <w:rStyle w:val="csa16174ba4"/>
        </w:rPr>
        <w:t>рандомізоване</w:t>
      </w:r>
      <w:proofErr w:type="spellEnd"/>
      <w:r w:rsidRPr="002F2B24">
        <w:rPr>
          <w:rStyle w:val="csa16174ba4"/>
        </w:rPr>
        <w:t xml:space="preserve">, подвійне сліпе, плацебо-контрольоване дослідження фази </w:t>
      </w:r>
      <w:proofErr w:type="spellStart"/>
      <w:r w:rsidRPr="002F2B24">
        <w:rPr>
          <w:rStyle w:val="csa16174ba4"/>
        </w:rPr>
        <w:t>IIIb</w:t>
      </w:r>
      <w:proofErr w:type="spellEnd"/>
      <w:r w:rsidRPr="002F2B24">
        <w:rPr>
          <w:rStyle w:val="csa16174ba4"/>
        </w:rPr>
        <w:t xml:space="preserve"> для оцінки ефективності та безпечності препарату </w:t>
      </w:r>
      <w:proofErr w:type="spellStart"/>
      <w:r w:rsidRPr="002F2B24">
        <w:rPr>
          <w:rStyle w:val="cs5e98e9304"/>
        </w:rPr>
        <w:t>Окрелізумаб</w:t>
      </w:r>
      <w:proofErr w:type="spellEnd"/>
      <w:r w:rsidRPr="002F2B24">
        <w:rPr>
          <w:rStyle w:val="cs5e98e9304"/>
        </w:rPr>
        <w:t xml:space="preserve"> </w:t>
      </w:r>
      <w:r w:rsidRPr="002F2B24">
        <w:rPr>
          <w:rStyle w:val="csa16174ba4"/>
        </w:rPr>
        <w:t xml:space="preserve">у дорослих пацієнтів з первинно-прогресуючим розсіяним склерозом», код дослідження </w:t>
      </w:r>
      <w:r w:rsidRPr="002F2B24">
        <w:rPr>
          <w:rStyle w:val="cs5e98e9304"/>
        </w:rPr>
        <w:t>WA40404</w:t>
      </w:r>
      <w:r w:rsidR="002F2B24">
        <w:rPr>
          <w:rStyle w:val="csa16174ba4"/>
        </w:rPr>
        <w:t>, версія 6 від 04 липня</w:t>
      </w:r>
      <w:r w:rsidRPr="002F2B24">
        <w:rPr>
          <w:rStyle w:val="csa16174ba4"/>
        </w:rPr>
        <w:t xml:space="preserve"> 2024 р.; спонсор - Ф. </w:t>
      </w:r>
      <w:proofErr w:type="spellStart"/>
      <w:r w:rsidRPr="002F2B24">
        <w:rPr>
          <w:rStyle w:val="csa16174ba4"/>
        </w:rPr>
        <w:t>Хоффманн</w:t>
      </w:r>
      <w:proofErr w:type="spellEnd"/>
      <w:r w:rsidRPr="002F2B24">
        <w:rPr>
          <w:rStyle w:val="csa16174ba4"/>
        </w:rPr>
        <w:t xml:space="preserve">-Ля </w:t>
      </w:r>
      <w:proofErr w:type="spellStart"/>
      <w:r w:rsidRPr="002F2B24">
        <w:rPr>
          <w:rStyle w:val="csa16174ba4"/>
        </w:rPr>
        <w:t>Рош</w:t>
      </w:r>
      <w:proofErr w:type="spellEnd"/>
      <w:r w:rsidRPr="002F2B24">
        <w:rPr>
          <w:rStyle w:val="csa16174ba4"/>
        </w:rPr>
        <w:t xml:space="preserve"> </w:t>
      </w:r>
      <w:proofErr w:type="spellStart"/>
      <w:r w:rsidRPr="002F2B24">
        <w:rPr>
          <w:rStyle w:val="csa16174ba4"/>
        </w:rPr>
        <w:t>Лтд</w:t>
      </w:r>
      <w:proofErr w:type="spellEnd"/>
      <w:r w:rsidRPr="002F2B24">
        <w:rPr>
          <w:rStyle w:val="csa16174ba4"/>
        </w:rPr>
        <w:t xml:space="preserve">, </w:t>
      </w:r>
      <w:proofErr w:type="spellStart"/>
      <w:r w:rsidRPr="002F2B24">
        <w:rPr>
          <w:rStyle w:val="csa16174ba4"/>
        </w:rPr>
        <w:t>Швейцарiя</w:t>
      </w:r>
      <w:proofErr w:type="spellEnd"/>
      <w:r w:rsidRPr="002F2B24">
        <w:rPr>
          <w:rStyle w:val="csa16174ba4"/>
        </w:rPr>
        <w:t xml:space="preserve"> (F. </w:t>
      </w:r>
      <w:proofErr w:type="spellStart"/>
      <w:r w:rsidRPr="002F2B24">
        <w:rPr>
          <w:rStyle w:val="csa16174ba4"/>
        </w:rPr>
        <w:t>Hoffmann-La</w:t>
      </w:r>
      <w:proofErr w:type="spellEnd"/>
      <w:r w:rsidRPr="002F2B24">
        <w:rPr>
          <w:rStyle w:val="csa16174ba4"/>
        </w:rPr>
        <w:t xml:space="preserve"> </w:t>
      </w:r>
      <w:proofErr w:type="spellStart"/>
      <w:r w:rsidRPr="002F2B24">
        <w:rPr>
          <w:rStyle w:val="csa16174ba4"/>
        </w:rPr>
        <w:t>Roche</w:t>
      </w:r>
      <w:proofErr w:type="spellEnd"/>
      <w:r w:rsidRPr="002F2B24">
        <w:rPr>
          <w:rStyle w:val="csa16174ba4"/>
        </w:rPr>
        <w:t xml:space="preserve"> </w:t>
      </w:r>
      <w:proofErr w:type="spellStart"/>
      <w:r w:rsidRPr="002F2B24">
        <w:rPr>
          <w:rStyle w:val="csa16174ba4"/>
        </w:rPr>
        <w:t>Ltd</w:t>
      </w:r>
      <w:proofErr w:type="spellEnd"/>
      <w:r w:rsidRPr="002F2B24">
        <w:rPr>
          <w:rStyle w:val="csa16174ba4"/>
        </w:rPr>
        <w:t xml:space="preserve">, </w:t>
      </w:r>
      <w:proofErr w:type="spellStart"/>
      <w:r w:rsidRPr="002F2B24">
        <w:rPr>
          <w:rStyle w:val="csa16174ba4"/>
        </w:rPr>
        <w:t>Switzerland</w:t>
      </w:r>
      <w:proofErr w:type="spellEnd"/>
      <w:r w:rsidRPr="002F2B24">
        <w:rPr>
          <w:rStyle w:val="csa16174ba4"/>
        </w:rPr>
        <w:t>)</w:t>
      </w:r>
    </w:p>
    <w:p w:rsidR="005A558B" w:rsidRPr="002F2B24" w:rsidRDefault="005A558B" w:rsidP="002F2B24">
      <w:pPr>
        <w:jc w:val="both"/>
        <w:rPr>
          <w:rFonts w:ascii="Arial" w:hAnsi="Arial" w:cs="Arial"/>
          <w:sz w:val="20"/>
          <w:szCs w:val="20"/>
        </w:rPr>
      </w:pPr>
      <w:r w:rsidRPr="002F2B24">
        <w:rPr>
          <w:rFonts w:ascii="Arial" w:hAnsi="Arial" w:cs="Arial"/>
          <w:sz w:val="20"/>
          <w:szCs w:val="20"/>
        </w:rPr>
        <w:t>Заявник - ТОВАРИСТВО З ОБМЕЖЕНОЮ ВІДПОВІДАЛЬНІСТЮ «</w:t>
      </w:r>
      <w:proofErr w:type="spellStart"/>
      <w:r w:rsidRPr="002F2B24">
        <w:rPr>
          <w:rFonts w:ascii="Arial" w:hAnsi="Arial" w:cs="Arial"/>
          <w:sz w:val="20"/>
          <w:szCs w:val="20"/>
        </w:rPr>
        <w:t>ПіПіДі</w:t>
      </w:r>
      <w:proofErr w:type="spellEnd"/>
      <w:r w:rsidRPr="002F2B24">
        <w:rPr>
          <w:rFonts w:ascii="Arial" w:hAnsi="Arial" w:cs="Arial"/>
          <w:sz w:val="20"/>
          <w:szCs w:val="20"/>
        </w:rPr>
        <w:t xml:space="preserve"> ЮКРЕЙН», Україна</w:t>
      </w:r>
    </w:p>
    <w:p w:rsidR="005A558B" w:rsidRPr="002F2B24" w:rsidRDefault="005A558B" w:rsidP="002F2B24">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5A558B" w:rsidRPr="002F2B24" w:rsidTr="00A97AED">
        <w:trPr>
          <w:trHeight w:val="213"/>
        </w:trPr>
        <w:tc>
          <w:tcPr>
            <w:tcW w:w="4811" w:type="dxa"/>
            <w:tcMar>
              <w:top w:w="0" w:type="dxa"/>
              <w:left w:w="108" w:type="dxa"/>
              <w:bottom w:w="0" w:type="dxa"/>
              <w:right w:w="108" w:type="dxa"/>
            </w:tcMar>
            <w:hideMark/>
          </w:tcPr>
          <w:p w:rsidR="005A558B" w:rsidRPr="002F2B24" w:rsidRDefault="005A558B" w:rsidP="002F2B24">
            <w:pPr>
              <w:pStyle w:val="cs2e86d3a6"/>
              <w:rPr>
                <w:rFonts w:ascii="Arial" w:hAnsi="Arial" w:cs="Arial"/>
                <w:sz w:val="20"/>
              </w:rPr>
            </w:pPr>
            <w:r w:rsidRPr="002F2B24">
              <w:rPr>
                <w:rStyle w:val="csa16174ba4"/>
              </w:rPr>
              <w:t>БУЛО</w:t>
            </w:r>
          </w:p>
        </w:tc>
        <w:tc>
          <w:tcPr>
            <w:tcW w:w="4812" w:type="dxa"/>
            <w:tcMar>
              <w:top w:w="0" w:type="dxa"/>
              <w:left w:w="108" w:type="dxa"/>
              <w:bottom w:w="0" w:type="dxa"/>
              <w:right w:w="108" w:type="dxa"/>
            </w:tcMar>
            <w:hideMark/>
          </w:tcPr>
          <w:p w:rsidR="005A558B" w:rsidRPr="002F2B24" w:rsidRDefault="005A558B" w:rsidP="002F2B24">
            <w:pPr>
              <w:pStyle w:val="cs2e86d3a6"/>
              <w:rPr>
                <w:rFonts w:ascii="Arial" w:hAnsi="Arial" w:cs="Arial"/>
                <w:sz w:val="20"/>
              </w:rPr>
            </w:pPr>
            <w:r w:rsidRPr="002F2B24">
              <w:rPr>
                <w:rStyle w:val="csa16174ba4"/>
              </w:rPr>
              <w:t>СТАЛО</w:t>
            </w:r>
          </w:p>
        </w:tc>
      </w:tr>
      <w:tr w:rsidR="005A558B" w:rsidRPr="002F2B24" w:rsidTr="00A97AED">
        <w:trPr>
          <w:trHeight w:val="213"/>
        </w:trPr>
        <w:tc>
          <w:tcPr>
            <w:tcW w:w="4811" w:type="dxa"/>
            <w:tcMar>
              <w:top w:w="0" w:type="dxa"/>
              <w:left w:w="108" w:type="dxa"/>
              <w:bottom w:w="0" w:type="dxa"/>
              <w:right w:w="108" w:type="dxa"/>
            </w:tcMar>
            <w:hideMark/>
          </w:tcPr>
          <w:p w:rsidR="005A558B" w:rsidRPr="002F2B24" w:rsidRDefault="005A558B" w:rsidP="002F2B24">
            <w:pPr>
              <w:pStyle w:val="cs80d9435b"/>
              <w:rPr>
                <w:rFonts w:ascii="Arial" w:hAnsi="Arial" w:cs="Arial"/>
                <w:sz w:val="20"/>
              </w:rPr>
            </w:pPr>
            <w:proofErr w:type="spellStart"/>
            <w:r w:rsidRPr="002F2B24">
              <w:rPr>
                <w:rStyle w:val="csa16174ba4"/>
              </w:rPr>
              <w:t>д.м.н</w:t>
            </w:r>
            <w:proofErr w:type="spellEnd"/>
            <w:r w:rsidRPr="002F2B24">
              <w:rPr>
                <w:rStyle w:val="csa16174ba4"/>
              </w:rPr>
              <w:t xml:space="preserve">., проф. </w:t>
            </w:r>
            <w:proofErr w:type="spellStart"/>
            <w:r w:rsidRPr="002F2B24">
              <w:rPr>
                <w:rStyle w:val="csa16174ba4"/>
              </w:rPr>
              <w:t>Негрич</w:t>
            </w:r>
            <w:proofErr w:type="spellEnd"/>
            <w:r w:rsidRPr="002F2B24">
              <w:rPr>
                <w:rStyle w:val="csa16174ba4"/>
              </w:rPr>
              <w:t xml:space="preserve"> Т.І.</w:t>
            </w:r>
          </w:p>
          <w:p w:rsidR="005A558B" w:rsidRPr="002F2B24" w:rsidRDefault="005A558B" w:rsidP="002F2B24">
            <w:pPr>
              <w:pStyle w:val="cs80d9435b"/>
              <w:rPr>
                <w:rFonts w:ascii="Arial" w:hAnsi="Arial" w:cs="Arial"/>
                <w:sz w:val="20"/>
              </w:rPr>
            </w:pPr>
            <w:r w:rsidRPr="002F2B24">
              <w:rPr>
                <w:rStyle w:val="cs5e98e9304"/>
              </w:rPr>
              <w:t>Комунальне некомерційне підприємство Львівської обласної ради «Львівська обласна клінічна лікарня», неврологічне відділення,</w:t>
            </w:r>
            <w:r w:rsidRPr="002F2B24">
              <w:rPr>
                <w:rStyle w:val="csa16174ba4"/>
              </w:rPr>
              <w:t xml:space="preserve">   м. Львів, смт. Великий </w:t>
            </w:r>
            <w:proofErr w:type="spellStart"/>
            <w:r w:rsidRPr="002F2B24">
              <w:rPr>
                <w:rStyle w:val="csa16174ba4"/>
              </w:rPr>
              <w:t>Любінь</w:t>
            </w:r>
            <w:proofErr w:type="spellEnd"/>
          </w:p>
        </w:tc>
        <w:tc>
          <w:tcPr>
            <w:tcW w:w="4812" w:type="dxa"/>
            <w:tcMar>
              <w:top w:w="0" w:type="dxa"/>
              <w:left w:w="108" w:type="dxa"/>
              <w:bottom w:w="0" w:type="dxa"/>
              <w:right w:w="108" w:type="dxa"/>
            </w:tcMar>
            <w:hideMark/>
          </w:tcPr>
          <w:p w:rsidR="005A558B" w:rsidRPr="002F2B24" w:rsidRDefault="005A558B" w:rsidP="002F2B24">
            <w:pPr>
              <w:pStyle w:val="cs80d9435b"/>
              <w:rPr>
                <w:rFonts w:ascii="Arial" w:hAnsi="Arial" w:cs="Arial"/>
                <w:sz w:val="20"/>
              </w:rPr>
            </w:pPr>
            <w:proofErr w:type="spellStart"/>
            <w:r w:rsidRPr="002F2B24">
              <w:rPr>
                <w:rStyle w:val="csa16174ba4"/>
              </w:rPr>
              <w:t>д.м.н</w:t>
            </w:r>
            <w:proofErr w:type="spellEnd"/>
            <w:r w:rsidRPr="002F2B24">
              <w:rPr>
                <w:rStyle w:val="csa16174ba4"/>
              </w:rPr>
              <w:t xml:space="preserve">., проф. </w:t>
            </w:r>
            <w:proofErr w:type="spellStart"/>
            <w:r w:rsidRPr="002F2B24">
              <w:rPr>
                <w:rStyle w:val="csa16174ba4"/>
              </w:rPr>
              <w:t>Негрич</w:t>
            </w:r>
            <w:proofErr w:type="spellEnd"/>
            <w:r w:rsidRPr="002F2B24">
              <w:rPr>
                <w:rStyle w:val="csa16174ba4"/>
              </w:rPr>
              <w:t xml:space="preserve"> Т.І.</w:t>
            </w:r>
          </w:p>
          <w:p w:rsidR="005A558B" w:rsidRPr="002F2B24" w:rsidRDefault="005A558B" w:rsidP="002F2B24">
            <w:pPr>
              <w:pStyle w:val="cs80d9435b"/>
              <w:rPr>
                <w:rFonts w:ascii="Arial" w:hAnsi="Arial" w:cs="Arial"/>
                <w:sz w:val="20"/>
              </w:rPr>
            </w:pPr>
            <w:r w:rsidRPr="002F2B24">
              <w:rPr>
                <w:rStyle w:val="cs5e98e9304"/>
              </w:rPr>
              <w:t xml:space="preserve">Університетська лікарня державного некомерційного підприємства «Львівський національний медичний університет                        імені Данила Галицького», клініка неврології та нейрохірургії, неврологічне відділення </w:t>
            </w:r>
            <w:proofErr w:type="spellStart"/>
            <w:r w:rsidRPr="002F2B24">
              <w:rPr>
                <w:rStyle w:val="cs5e98e9304"/>
              </w:rPr>
              <w:t>кампусу</w:t>
            </w:r>
            <w:proofErr w:type="spellEnd"/>
            <w:r w:rsidRPr="002F2B24">
              <w:rPr>
                <w:rStyle w:val="cs5e98e9304"/>
              </w:rPr>
              <w:t xml:space="preserve"> імені Мар’яна </w:t>
            </w:r>
            <w:proofErr w:type="spellStart"/>
            <w:r w:rsidRPr="002F2B24">
              <w:rPr>
                <w:rStyle w:val="cs5e98e9304"/>
              </w:rPr>
              <w:t>Панчишина</w:t>
            </w:r>
            <w:proofErr w:type="spellEnd"/>
            <w:r w:rsidRPr="002F2B24">
              <w:rPr>
                <w:rStyle w:val="cs5e98e9304"/>
              </w:rPr>
              <w:t>, Державне некомерційне підприємство «Львівський національний медичний університет                        імені Данила Галицького», кафедра неврології,</w:t>
            </w:r>
            <w:r w:rsidRPr="002F2B24">
              <w:rPr>
                <w:rStyle w:val="csa16174ba4"/>
              </w:rPr>
              <w:t xml:space="preserve"> м. Львів</w:t>
            </w:r>
          </w:p>
        </w:tc>
      </w:tr>
      <w:tr w:rsidR="005A558B" w:rsidRPr="002F2B24" w:rsidTr="00A97AED">
        <w:trPr>
          <w:trHeight w:val="213"/>
        </w:trPr>
        <w:tc>
          <w:tcPr>
            <w:tcW w:w="4811" w:type="dxa"/>
            <w:tcMar>
              <w:top w:w="0" w:type="dxa"/>
              <w:left w:w="108" w:type="dxa"/>
              <w:bottom w:w="0" w:type="dxa"/>
              <w:right w:w="108" w:type="dxa"/>
            </w:tcMar>
            <w:hideMark/>
          </w:tcPr>
          <w:p w:rsidR="005A558B" w:rsidRPr="002F2B24" w:rsidRDefault="005A558B" w:rsidP="002F2B24">
            <w:pPr>
              <w:pStyle w:val="cs80d9435b"/>
              <w:rPr>
                <w:rFonts w:ascii="Arial" w:hAnsi="Arial" w:cs="Arial"/>
                <w:sz w:val="20"/>
              </w:rPr>
            </w:pPr>
            <w:r w:rsidRPr="002F2B24">
              <w:rPr>
                <w:rStyle w:val="cs5e98e9304"/>
              </w:rPr>
              <w:t>зав. від.</w:t>
            </w:r>
            <w:r w:rsidRPr="002F2B24">
              <w:rPr>
                <w:rStyle w:val="csa16174ba4"/>
              </w:rPr>
              <w:t xml:space="preserve"> </w:t>
            </w:r>
            <w:proofErr w:type="spellStart"/>
            <w:r w:rsidRPr="002F2B24">
              <w:rPr>
                <w:rStyle w:val="csa16174ba4"/>
              </w:rPr>
              <w:t>Саноцький</w:t>
            </w:r>
            <w:proofErr w:type="spellEnd"/>
            <w:r w:rsidRPr="002F2B24">
              <w:rPr>
                <w:rStyle w:val="csa16174ba4"/>
              </w:rPr>
              <w:t xml:space="preserve"> Я.Є.</w:t>
            </w:r>
          </w:p>
          <w:p w:rsidR="005A558B" w:rsidRPr="002F2B24" w:rsidRDefault="005A558B" w:rsidP="002F2B24">
            <w:pPr>
              <w:pStyle w:val="cs80d9435b"/>
              <w:rPr>
                <w:rFonts w:ascii="Arial" w:hAnsi="Arial" w:cs="Arial"/>
                <w:sz w:val="20"/>
              </w:rPr>
            </w:pPr>
            <w:r w:rsidRPr="002F2B24">
              <w:rPr>
                <w:rStyle w:val="cs5e98e9304"/>
              </w:rPr>
              <w:t xml:space="preserve">Комунальне некомерційне підприємство Львівської обласної ради «Львівська обласна клінічна лікарня», неврологічне відділення,    </w:t>
            </w:r>
            <w:r w:rsidRPr="002F2B24">
              <w:rPr>
                <w:rStyle w:val="csa16174ba4"/>
              </w:rPr>
              <w:t>м. Львів</w:t>
            </w:r>
          </w:p>
        </w:tc>
        <w:tc>
          <w:tcPr>
            <w:tcW w:w="4812" w:type="dxa"/>
            <w:tcMar>
              <w:top w:w="0" w:type="dxa"/>
              <w:left w:w="108" w:type="dxa"/>
              <w:bottom w:w="0" w:type="dxa"/>
              <w:right w:w="108" w:type="dxa"/>
            </w:tcMar>
            <w:hideMark/>
          </w:tcPr>
          <w:p w:rsidR="005A558B" w:rsidRPr="002F2B24" w:rsidRDefault="005A558B" w:rsidP="002F2B24">
            <w:pPr>
              <w:pStyle w:val="cs80d9435b"/>
              <w:rPr>
                <w:rFonts w:ascii="Arial" w:hAnsi="Arial" w:cs="Arial"/>
                <w:sz w:val="20"/>
              </w:rPr>
            </w:pPr>
            <w:proofErr w:type="spellStart"/>
            <w:r w:rsidRPr="002F2B24">
              <w:rPr>
                <w:rStyle w:val="cs5e98e9304"/>
              </w:rPr>
              <w:t>к.філос.н</w:t>
            </w:r>
            <w:proofErr w:type="spellEnd"/>
            <w:r w:rsidRPr="002F2B24">
              <w:rPr>
                <w:rStyle w:val="cs5e98e9304"/>
              </w:rPr>
              <w:t>.</w:t>
            </w:r>
            <w:r w:rsidRPr="002F2B24">
              <w:rPr>
                <w:rStyle w:val="csa16174ba4"/>
              </w:rPr>
              <w:t xml:space="preserve"> </w:t>
            </w:r>
            <w:proofErr w:type="spellStart"/>
            <w:r w:rsidRPr="002F2B24">
              <w:rPr>
                <w:rStyle w:val="csa16174ba4"/>
              </w:rPr>
              <w:t>Саноцький</w:t>
            </w:r>
            <w:proofErr w:type="spellEnd"/>
            <w:r w:rsidRPr="002F2B24">
              <w:rPr>
                <w:rStyle w:val="csa16174ba4"/>
              </w:rPr>
              <w:t xml:space="preserve"> Я.Є.</w:t>
            </w:r>
          </w:p>
          <w:p w:rsidR="005A558B" w:rsidRPr="002F2B24" w:rsidRDefault="005A558B" w:rsidP="002F2B24">
            <w:pPr>
              <w:pStyle w:val="cs80d9435b"/>
              <w:rPr>
                <w:rFonts w:ascii="Arial" w:hAnsi="Arial" w:cs="Arial"/>
                <w:sz w:val="20"/>
              </w:rPr>
            </w:pPr>
            <w:r w:rsidRPr="002F2B24">
              <w:rPr>
                <w:rStyle w:val="cs5e98e9304"/>
              </w:rPr>
              <w:t xml:space="preserve">Університетська лікарня державного некомерційного підприємства «Львівський національний медичний університет                       імені Данила Галицького», клініка неврології та нейрохірургії, неврологічне відділення </w:t>
            </w:r>
            <w:proofErr w:type="spellStart"/>
            <w:r w:rsidRPr="002F2B24">
              <w:rPr>
                <w:rStyle w:val="cs5e98e9304"/>
              </w:rPr>
              <w:t>кампусу</w:t>
            </w:r>
            <w:proofErr w:type="spellEnd"/>
            <w:r w:rsidRPr="002F2B24">
              <w:rPr>
                <w:rStyle w:val="cs5e98e9304"/>
              </w:rPr>
              <w:t xml:space="preserve"> імені Мар’яна </w:t>
            </w:r>
            <w:proofErr w:type="spellStart"/>
            <w:r w:rsidRPr="002F2B24">
              <w:rPr>
                <w:rStyle w:val="cs5e98e9304"/>
              </w:rPr>
              <w:t>Панчишина</w:t>
            </w:r>
            <w:proofErr w:type="spellEnd"/>
            <w:r w:rsidRPr="002F2B24">
              <w:rPr>
                <w:rStyle w:val="cs5e98e9304"/>
              </w:rPr>
              <w:t>,</w:t>
            </w:r>
            <w:r w:rsidRPr="002F2B24">
              <w:rPr>
                <w:rStyle w:val="csa16174ba4"/>
              </w:rPr>
              <w:t xml:space="preserve"> м. Львів</w:t>
            </w:r>
          </w:p>
        </w:tc>
      </w:tr>
    </w:tbl>
    <w:p w:rsidR="005A558B" w:rsidRPr="002F2B24" w:rsidRDefault="005A558B" w:rsidP="002F2B24">
      <w:pPr>
        <w:jc w:val="both"/>
        <w:rPr>
          <w:rFonts w:ascii="Arial" w:hAnsi="Arial" w:cs="Arial"/>
          <w:sz w:val="20"/>
          <w:szCs w:val="20"/>
        </w:rPr>
      </w:pPr>
    </w:p>
    <w:p w:rsidR="005A558B" w:rsidRPr="002F2B24" w:rsidRDefault="005A558B" w:rsidP="002F2B24">
      <w:pPr>
        <w:jc w:val="both"/>
        <w:rPr>
          <w:rStyle w:val="cs80d9435b5"/>
          <w:rFonts w:ascii="Arial" w:hAnsi="Arial" w:cs="Arial"/>
          <w:sz w:val="20"/>
        </w:rPr>
      </w:pPr>
      <w:r w:rsidRPr="007B74FA">
        <w:rPr>
          <w:rStyle w:val="cs80d9435b5"/>
          <w:rFonts w:ascii="Arial" w:hAnsi="Arial" w:cs="Arial"/>
          <w:b/>
          <w:sz w:val="20"/>
        </w:rPr>
        <w:lastRenderedPageBreak/>
        <w:t xml:space="preserve">8. </w:t>
      </w:r>
      <w:r w:rsidRPr="002F2B24">
        <w:rPr>
          <w:rStyle w:val="cs5e98e9305"/>
        </w:rPr>
        <w:t>Брошура дослідника (</w:t>
      </w:r>
      <w:proofErr w:type="spellStart"/>
      <w:r w:rsidRPr="002F2B24">
        <w:rPr>
          <w:rStyle w:val="cs5e98e9305"/>
        </w:rPr>
        <w:t>пембролізумаб</w:t>
      </w:r>
      <w:proofErr w:type="spellEnd"/>
      <w:r w:rsidRPr="002F2B24">
        <w:rPr>
          <w:rStyle w:val="cs5e98e9305"/>
        </w:rPr>
        <w:t>), видання 26 від 28 жовтня 2025 р., англійською мовою</w:t>
      </w:r>
      <w:r w:rsidRPr="002F2B24">
        <w:rPr>
          <w:rStyle w:val="csa16174ba5"/>
        </w:rPr>
        <w:t xml:space="preserve"> до протоколу клінічного дослідження «</w:t>
      </w:r>
      <w:proofErr w:type="spellStart"/>
      <w:r w:rsidRPr="002F2B24">
        <w:rPr>
          <w:rStyle w:val="csa16174ba5"/>
        </w:rPr>
        <w:t>Рандомізоване</w:t>
      </w:r>
      <w:proofErr w:type="spellEnd"/>
      <w:r w:rsidRPr="002F2B24">
        <w:rPr>
          <w:rStyle w:val="csa16174ba5"/>
        </w:rPr>
        <w:t xml:space="preserve"> подвійне сліпе дослідження фази 3 </w:t>
      </w:r>
      <w:proofErr w:type="spellStart"/>
      <w:r w:rsidRPr="002F2B24">
        <w:rPr>
          <w:rStyle w:val="csa16174ba5"/>
        </w:rPr>
        <w:t>енкорафенібу</w:t>
      </w:r>
      <w:proofErr w:type="spellEnd"/>
      <w:r w:rsidRPr="002F2B24">
        <w:rPr>
          <w:rStyle w:val="csa16174ba5"/>
        </w:rPr>
        <w:t xml:space="preserve"> та </w:t>
      </w:r>
      <w:proofErr w:type="spellStart"/>
      <w:r w:rsidRPr="002F2B24">
        <w:rPr>
          <w:rStyle w:val="csa16174ba5"/>
        </w:rPr>
        <w:t>бініметінібу</w:t>
      </w:r>
      <w:proofErr w:type="spellEnd"/>
      <w:r w:rsidRPr="002F2B24">
        <w:rPr>
          <w:rStyle w:val="csa16174ba5"/>
        </w:rPr>
        <w:t xml:space="preserve"> в поєднанні з </w:t>
      </w:r>
      <w:proofErr w:type="spellStart"/>
      <w:r w:rsidRPr="002F2B24">
        <w:rPr>
          <w:rStyle w:val="csa16174ba5"/>
        </w:rPr>
        <w:t>пембролізумабом</w:t>
      </w:r>
      <w:proofErr w:type="spellEnd"/>
      <w:r w:rsidRPr="002F2B24">
        <w:rPr>
          <w:rStyle w:val="csa16174ba5"/>
        </w:rPr>
        <w:t xml:space="preserve"> у порівнянні до плацебо в поєднанні з </w:t>
      </w:r>
      <w:proofErr w:type="spellStart"/>
      <w:r w:rsidRPr="002F2B24">
        <w:rPr>
          <w:rStyle w:val="csa16174ba5"/>
        </w:rPr>
        <w:t>пембролізумабом</w:t>
      </w:r>
      <w:proofErr w:type="spellEnd"/>
      <w:r w:rsidRPr="002F2B24">
        <w:rPr>
          <w:rStyle w:val="csa16174ba5"/>
        </w:rPr>
        <w:t xml:space="preserve"> у пацієнтів із метастатичною або неоперабельною місцево поширеною меланомою, позитивною до мутацій BRAF V600E/K», код дослідження </w:t>
      </w:r>
      <w:r w:rsidRPr="002F2B24">
        <w:rPr>
          <w:rStyle w:val="cs5e98e9305"/>
        </w:rPr>
        <w:t>C4221016</w:t>
      </w:r>
      <w:r w:rsidRPr="002F2B24">
        <w:rPr>
          <w:rStyle w:val="csa16174ba5"/>
        </w:rPr>
        <w:t xml:space="preserve">, остаточна версія протоколу, Поправка 5 від </w:t>
      </w:r>
      <w:r w:rsidR="002F2B24">
        <w:rPr>
          <w:rStyle w:val="csa16174ba5"/>
        </w:rPr>
        <w:t xml:space="preserve">            </w:t>
      </w:r>
      <w:r w:rsidRPr="002F2B24">
        <w:rPr>
          <w:rStyle w:val="csa16174ba5"/>
        </w:rPr>
        <w:t xml:space="preserve">09 жовтня 2023 року; спонсор - </w:t>
      </w:r>
      <w:proofErr w:type="spellStart"/>
      <w:r w:rsidRPr="002F2B24">
        <w:rPr>
          <w:rStyle w:val="csa16174ba5"/>
        </w:rPr>
        <w:t>Пфайзер</w:t>
      </w:r>
      <w:proofErr w:type="spellEnd"/>
      <w:r w:rsidRPr="002F2B24">
        <w:rPr>
          <w:rStyle w:val="csa16174ba5"/>
        </w:rPr>
        <w:t xml:space="preserve"> Інк., США</w:t>
      </w:r>
    </w:p>
    <w:p w:rsidR="005A558B" w:rsidRPr="002F2B24" w:rsidRDefault="005A558B" w:rsidP="002F2B24">
      <w:pPr>
        <w:jc w:val="both"/>
        <w:rPr>
          <w:rFonts w:ascii="Arial" w:hAnsi="Arial" w:cs="Arial"/>
          <w:sz w:val="20"/>
          <w:szCs w:val="20"/>
        </w:rPr>
      </w:pPr>
      <w:r w:rsidRPr="002F2B24">
        <w:rPr>
          <w:rFonts w:ascii="Arial" w:hAnsi="Arial" w:cs="Arial"/>
          <w:sz w:val="20"/>
          <w:szCs w:val="20"/>
        </w:rPr>
        <w:t xml:space="preserve">Заявник - </w:t>
      </w:r>
      <w:proofErr w:type="spellStart"/>
      <w:r w:rsidRPr="002F2B24">
        <w:rPr>
          <w:rFonts w:ascii="Arial" w:hAnsi="Arial" w:cs="Arial"/>
          <w:sz w:val="20"/>
          <w:szCs w:val="20"/>
        </w:rPr>
        <w:t>Пфайзер</w:t>
      </w:r>
      <w:proofErr w:type="spellEnd"/>
      <w:r w:rsidRPr="002F2B24">
        <w:rPr>
          <w:rFonts w:ascii="Arial" w:hAnsi="Arial" w:cs="Arial"/>
          <w:sz w:val="20"/>
          <w:szCs w:val="20"/>
        </w:rPr>
        <w:t xml:space="preserve"> Інк., США</w:t>
      </w:r>
    </w:p>
    <w:p w:rsidR="005A558B" w:rsidRPr="002F2B24" w:rsidRDefault="005A558B" w:rsidP="002F2B24">
      <w:pPr>
        <w:jc w:val="both"/>
        <w:rPr>
          <w:rFonts w:ascii="Arial" w:hAnsi="Arial" w:cs="Arial"/>
          <w:sz w:val="20"/>
          <w:szCs w:val="20"/>
        </w:rPr>
      </w:pPr>
    </w:p>
    <w:p w:rsidR="005A558B" w:rsidRPr="002F2B24" w:rsidRDefault="005A558B" w:rsidP="002F2B24">
      <w:pPr>
        <w:jc w:val="both"/>
        <w:rPr>
          <w:rFonts w:ascii="Arial" w:hAnsi="Arial" w:cs="Arial"/>
          <w:sz w:val="20"/>
          <w:szCs w:val="20"/>
        </w:rPr>
      </w:pPr>
    </w:p>
    <w:p w:rsidR="005A558B" w:rsidRPr="002F2B24" w:rsidRDefault="005A558B" w:rsidP="002F2B24">
      <w:pPr>
        <w:jc w:val="both"/>
        <w:rPr>
          <w:rStyle w:val="cs80d9435b6"/>
          <w:rFonts w:ascii="Arial" w:hAnsi="Arial" w:cs="Arial"/>
          <w:sz w:val="20"/>
        </w:rPr>
      </w:pPr>
      <w:r w:rsidRPr="007B74FA">
        <w:rPr>
          <w:rStyle w:val="cs80d9435b6"/>
          <w:rFonts w:ascii="Arial" w:hAnsi="Arial" w:cs="Arial"/>
          <w:b/>
          <w:sz w:val="20"/>
          <w:szCs w:val="20"/>
        </w:rPr>
        <w:t xml:space="preserve">9. </w:t>
      </w:r>
      <w:r w:rsidRPr="002F2B24">
        <w:rPr>
          <w:rStyle w:val="cs5e98e9306"/>
        </w:rPr>
        <w:t>Збільшення запланованої кількості суб’єктів дослідження для включення у клінічне випробування в Україні з 162 до 212 учасників</w:t>
      </w:r>
      <w:r w:rsidRPr="002F2B24">
        <w:rPr>
          <w:rStyle w:val="csa16174ba6"/>
        </w:rPr>
        <w:t xml:space="preserve"> до протоколу клінічного дослідження «</w:t>
      </w:r>
      <w:proofErr w:type="spellStart"/>
      <w:r w:rsidRPr="002F2B24">
        <w:rPr>
          <w:rStyle w:val="csa16174ba6"/>
        </w:rPr>
        <w:t>Рандомізоване</w:t>
      </w:r>
      <w:proofErr w:type="spellEnd"/>
      <w:r w:rsidRPr="002F2B24">
        <w:rPr>
          <w:rStyle w:val="csa16174ba6"/>
        </w:rPr>
        <w:t xml:space="preserve"> відкрите </w:t>
      </w:r>
      <w:proofErr w:type="spellStart"/>
      <w:r w:rsidRPr="002F2B24">
        <w:rPr>
          <w:rStyle w:val="csa16174ba6"/>
        </w:rPr>
        <w:t>багатоцентрове</w:t>
      </w:r>
      <w:proofErr w:type="spellEnd"/>
      <w:r w:rsidRPr="002F2B24">
        <w:rPr>
          <w:rStyle w:val="csa16174ba6"/>
        </w:rPr>
        <w:t xml:space="preserve"> дослідження III фази, що проводиться задля доведення не меншої ефективності, а також оцінки </w:t>
      </w:r>
      <w:proofErr w:type="spellStart"/>
      <w:r w:rsidRPr="002F2B24">
        <w:rPr>
          <w:rStyle w:val="csa16174ba6"/>
        </w:rPr>
        <w:t>фармакокінетичних</w:t>
      </w:r>
      <w:proofErr w:type="spellEnd"/>
      <w:r w:rsidRPr="002F2B24">
        <w:rPr>
          <w:rStyle w:val="csa16174ba6"/>
        </w:rPr>
        <w:t xml:space="preserve"> і </w:t>
      </w:r>
      <w:proofErr w:type="spellStart"/>
      <w:r w:rsidRPr="002F2B24">
        <w:rPr>
          <w:rStyle w:val="csa16174ba6"/>
        </w:rPr>
        <w:t>фармакодинамічних</w:t>
      </w:r>
      <w:proofErr w:type="spellEnd"/>
      <w:r w:rsidRPr="002F2B24">
        <w:rPr>
          <w:rStyle w:val="csa16174ba6"/>
        </w:rPr>
        <w:t xml:space="preserve"> параметрів, безпечності, радіологічних і клінічних ефектів </w:t>
      </w:r>
      <w:proofErr w:type="spellStart"/>
      <w:r w:rsidRPr="002F2B24">
        <w:rPr>
          <w:rStyle w:val="cs5e98e9306"/>
        </w:rPr>
        <w:t>ублітуксимабу</w:t>
      </w:r>
      <w:proofErr w:type="spellEnd"/>
      <w:r w:rsidRPr="002F2B24">
        <w:rPr>
          <w:rStyle w:val="csa16174ba6"/>
        </w:rPr>
        <w:t xml:space="preserve"> для підшкірного введення порівняно з </w:t>
      </w:r>
      <w:proofErr w:type="spellStart"/>
      <w:r w:rsidRPr="002F2B24">
        <w:rPr>
          <w:rStyle w:val="csa16174ba6"/>
        </w:rPr>
        <w:t>ублітуксимабом</w:t>
      </w:r>
      <w:proofErr w:type="spellEnd"/>
      <w:r w:rsidRPr="002F2B24">
        <w:rPr>
          <w:rStyle w:val="csa16174ba6"/>
        </w:rPr>
        <w:t xml:space="preserve"> для внутрішньовенного введення в паралельних групах пацієнтів із розсіяним склерозом», код дослідження </w:t>
      </w:r>
      <w:r w:rsidRPr="002F2B24">
        <w:rPr>
          <w:rStyle w:val="cs5e98e9306"/>
        </w:rPr>
        <w:t>TG1101-RMS-SC301</w:t>
      </w:r>
      <w:r w:rsidRPr="002F2B24">
        <w:rPr>
          <w:rStyle w:val="csa16174ba6"/>
        </w:rPr>
        <w:t>, редакція 3.0 від 08 вересня 2025 р.; спонсор - «</w:t>
      </w:r>
      <w:proofErr w:type="spellStart"/>
      <w:r w:rsidRPr="002F2B24">
        <w:rPr>
          <w:rStyle w:val="csa16174ba6"/>
        </w:rPr>
        <w:t>ТіДжи</w:t>
      </w:r>
      <w:proofErr w:type="spellEnd"/>
      <w:r w:rsidRPr="002F2B24">
        <w:rPr>
          <w:rStyle w:val="csa16174ba6"/>
        </w:rPr>
        <w:t xml:space="preserve"> </w:t>
      </w:r>
      <w:proofErr w:type="spellStart"/>
      <w:r w:rsidRPr="002F2B24">
        <w:rPr>
          <w:rStyle w:val="csa16174ba6"/>
        </w:rPr>
        <w:t>Терап’ютікс</w:t>
      </w:r>
      <w:proofErr w:type="spellEnd"/>
      <w:r w:rsidRPr="002F2B24">
        <w:rPr>
          <w:rStyle w:val="csa16174ba6"/>
        </w:rPr>
        <w:t xml:space="preserve">, Інк.» [TG </w:t>
      </w:r>
      <w:proofErr w:type="spellStart"/>
      <w:r w:rsidRPr="002F2B24">
        <w:rPr>
          <w:rStyle w:val="csa16174ba6"/>
        </w:rPr>
        <w:t>Therapeutics</w:t>
      </w:r>
      <w:proofErr w:type="spellEnd"/>
      <w:r w:rsidRPr="002F2B24">
        <w:rPr>
          <w:rStyle w:val="csa16174ba6"/>
        </w:rPr>
        <w:t xml:space="preserve">, </w:t>
      </w:r>
      <w:proofErr w:type="spellStart"/>
      <w:r w:rsidRPr="002F2B24">
        <w:rPr>
          <w:rStyle w:val="csa16174ba6"/>
        </w:rPr>
        <w:t>Inc</w:t>
      </w:r>
      <w:proofErr w:type="spellEnd"/>
      <w:r w:rsidRPr="002F2B24">
        <w:rPr>
          <w:rStyle w:val="csa16174ba6"/>
        </w:rPr>
        <w:t>.], США</w:t>
      </w:r>
    </w:p>
    <w:p w:rsidR="005A558B" w:rsidRPr="002F2B24" w:rsidRDefault="005A558B" w:rsidP="002F2B24">
      <w:pPr>
        <w:jc w:val="both"/>
        <w:rPr>
          <w:rFonts w:ascii="Arial" w:hAnsi="Arial" w:cs="Arial"/>
          <w:sz w:val="20"/>
          <w:szCs w:val="20"/>
        </w:rPr>
      </w:pPr>
      <w:r w:rsidRPr="002F2B24">
        <w:rPr>
          <w:rFonts w:ascii="Arial" w:hAnsi="Arial" w:cs="Arial"/>
          <w:sz w:val="20"/>
          <w:szCs w:val="20"/>
        </w:rPr>
        <w:t>Заявник - ТОВАРИСТВО З ОБМЕЖЕНОЮ ВІДПОВІДАЛЬНІСТЮ «ПІ ЕС АЙ-УКРАЇНА»</w:t>
      </w:r>
    </w:p>
    <w:p w:rsidR="005A558B" w:rsidRPr="002F2B24" w:rsidRDefault="005A558B" w:rsidP="002F2B24">
      <w:pPr>
        <w:jc w:val="both"/>
        <w:rPr>
          <w:rFonts w:ascii="Arial" w:hAnsi="Arial" w:cs="Arial"/>
          <w:sz w:val="20"/>
          <w:szCs w:val="20"/>
        </w:rPr>
      </w:pPr>
    </w:p>
    <w:p w:rsidR="005A558B" w:rsidRPr="002F2B24" w:rsidRDefault="005A558B" w:rsidP="002F2B24">
      <w:pPr>
        <w:jc w:val="both"/>
        <w:rPr>
          <w:rFonts w:ascii="Arial" w:hAnsi="Arial" w:cs="Arial"/>
          <w:sz w:val="20"/>
          <w:szCs w:val="20"/>
        </w:rPr>
      </w:pPr>
    </w:p>
    <w:p w:rsidR="005A558B" w:rsidRPr="002F2B24" w:rsidRDefault="005A558B" w:rsidP="002F2B24">
      <w:pPr>
        <w:jc w:val="both"/>
        <w:rPr>
          <w:rStyle w:val="cs80d9435b7"/>
          <w:rFonts w:ascii="Arial" w:hAnsi="Arial" w:cs="Arial"/>
          <w:sz w:val="20"/>
        </w:rPr>
      </w:pPr>
      <w:r w:rsidRPr="007B74FA">
        <w:rPr>
          <w:rStyle w:val="cs80d9435b7"/>
          <w:rFonts w:ascii="Arial" w:hAnsi="Arial" w:cs="Arial"/>
          <w:b/>
          <w:sz w:val="20"/>
        </w:rPr>
        <w:t xml:space="preserve">10. </w:t>
      </w:r>
      <w:r w:rsidRPr="002F2B24">
        <w:rPr>
          <w:rStyle w:val="cs5e98e9307"/>
        </w:rPr>
        <w:t>Зміна відповідального дослідника в місці проведення випробування та зміна назви місця проведення випробування</w:t>
      </w:r>
      <w:r w:rsidRPr="002F2B24">
        <w:rPr>
          <w:rStyle w:val="csa16174ba7"/>
        </w:rPr>
        <w:t xml:space="preserve"> до протоколу клінічного дослідження «</w:t>
      </w:r>
      <w:proofErr w:type="spellStart"/>
      <w:r w:rsidRPr="002F2B24">
        <w:rPr>
          <w:rStyle w:val="csa16174ba7"/>
        </w:rPr>
        <w:t>Рандомізоване</w:t>
      </w:r>
      <w:proofErr w:type="spellEnd"/>
      <w:r w:rsidRPr="002F2B24">
        <w:rPr>
          <w:rStyle w:val="csa16174ba7"/>
        </w:rPr>
        <w:t xml:space="preserve">, подвійне сліпе дослідження фази 3 для оцінки хіміотерапії препаратами на основі платини у комбінації з препаратом </w:t>
      </w:r>
      <w:r w:rsidRPr="002F2B24">
        <w:rPr>
          <w:rStyle w:val="cs5e98e9307"/>
        </w:rPr>
        <w:t>INCMGA00012</w:t>
      </w:r>
      <w:r w:rsidRPr="002F2B24">
        <w:rPr>
          <w:rStyle w:val="csa16174ba7"/>
        </w:rPr>
        <w:t xml:space="preserve"> або без нього в якості терапії першої лінії при метастатичному </w:t>
      </w:r>
      <w:proofErr w:type="spellStart"/>
      <w:r w:rsidRPr="002F2B24">
        <w:rPr>
          <w:rStyle w:val="csa16174ba7"/>
        </w:rPr>
        <w:t>плоскоклітинному</w:t>
      </w:r>
      <w:proofErr w:type="spellEnd"/>
      <w:r w:rsidRPr="002F2B24">
        <w:rPr>
          <w:rStyle w:val="csa16174ba7"/>
        </w:rPr>
        <w:t xml:space="preserve"> і </w:t>
      </w:r>
      <w:proofErr w:type="spellStart"/>
      <w:r w:rsidRPr="002F2B24">
        <w:rPr>
          <w:rStyle w:val="csa16174ba7"/>
        </w:rPr>
        <w:t>неплоскоклітинному</w:t>
      </w:r>
      <w:proofErr w:type="spellEnd"/>
      <w:r w:rsidRPr="002F2B24">
        <w:rPr>
          <w:rStyle w:val="csa16174ba7"/>
        </w:rPr>
        <w:t xml:space="preserve"> недрібноклітинному раку </w:t>
      </w:r>
      <w:proofErr w:type="spellStart"/>
      <w:r w:rsidRPr="002F2B24">
        <w:rPr>
          <w:rStyle w:val="csa16174ba7"/>
        </w:rPr>
        <w:t>легенів</w:t>
      </w:r>
      <w:proofErr w:type="spellEnd"/>
      <w:r w:rsidRPr="002F2B24">
        <w:rPr>
          <w:rStyle w:val="csa16174ba7"/>
        </w:rPr>
        <w:t xml:space="preserve"> (POD1UM-304)», код дослідження </w:t>
      </w:r>
      <w:r w:rsidRPr="002F2B24">
        <w:rPr>
          <w:rStyle w:val="cs5e98e9307"/>
        </w:rPr>
        <w:t>INCMGA 0012-304</w:t>
      </w:r>
      <w:r w:rsidRPr="002F2B24">
        <w:rPr>
          <w:rStyle w:val="csa16174ba7"/>
        </w:rPr>
        <w:t xml:space="preserve">, версія 4 з інкорпорованою поправкою 3 від 18 жовтня 2022 року; спонсор - </w:t>
      </w:r>
      <w:proofErr w:type="spellStart"/>
      <w:r w:rsidRPr="002F2B24">
        <w:rPr>
          <w:rStyle w:val="csa16174ba7"/>
        </w:rPr>
        <w:t>Incyte</w:t>
      </w:r>
      <w:proofErr w:type="spellEnd"/>
      <w:r w:rsidRPr="002F2B24">
        <w:rPr>
          <w:rStyle w:val="csa16174ba7"/>
        </w:rPr>
        <w:t xml:space="preserve"> </w:t>
      </w:r>
      <w:proofErr w:type="spellStart"/>
      <w:r w:rsidRPr="002F2B24">
        <w:rPr>
          <w:rStyle w:val="csa16174ba7"/>
        </w:rPr>
        <w:t>Corporation</w:t>
      </w:r>
      <w:proofErr w:type="spellEnd"/>
      <w:r w:rsidRPr="002F2B24">
        <w:rPr>
          <w:rStyle w:val="csa16174ba7"/>
        </w:rPr>
        <w:t xml:space="preserve">, </w:t>
      </w:r>
      <w:proofErr w:type="spellStart"/>
      <w:r w:rsidRPr="002F2B24">
        <w:rPr>
          <w:rStyle w:val="csa16174ba7"/>
        </w:rPr>
        <w:t>United</w:t>
      </w:r>
      <w:proofErr w:type="spellEnd"/>
      <w:r w:rsidRPr="002F2B24">
        <w:rPr>
          <w:rStyle w:val="csa16174ba7"/>
        </w:rPr>
        <w:t xml:space="preserve"> </w:t>
      </w:r>
      <w:proofErr w:type="spellStart"/>
      <w:r w:rsidRPr="002F2B24">
        <w:rPr>
          <w:rStyle w:val="csa16174ba7"/>
        </w:rPr>
        <w:t>States</w:t>
      </w:r>
      <w:proofErr w:type="spellEnd"/>
    </w:p>
    <w:p w:rsidR="005A558B" w:rsidRPr="002F2B24" w:rsidRDefault="005A558B" w:rsidP="002F2B24">
      <w:pPr>
        <w:jc w:val="both"/>
        <w:rPr>
          <w:rFonts w:ascii="Arial" w:hAnsi="Arial" w:cs="Arial"/>
          <w:sz w:val="20"/>
          <w:szCs w:val="20"/>
        </w:rPr>
      </w:pPr>
      <w:r w:rsidRPr="002F2B24">
        <w:rPr>
          <w:rFonts w:ascii="Arial" w:hAnsi="Arial" w:cs="Arial"/>
          <w:sz w:val="20"/>
          <w:szCs w:val="20"/>
        </w:rPr>
        <w:t>Заявник - Підприємство з 100% іноземною інвестицією «АЙК’ЮВІА РДС Україна»</w:t>
      </w:r>
    </w:p>
    <w:p w:rsidR="005A558B" w:rsidRPr="002F2B24" w:rsidRDefault="005A558B" w:rsidP="002F2B24">
      <w:pPr>
        <w:rPr>
          <w:rFonts w:ascii="Arial" w:hAnsi="Arial" w:cs="Arial"/>
          <w:sz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5A558B" w:rsidRPr="002F2B24" w:rsidTr="00A97AED">
        <w:trPr>
          <w:trHeight w:val="213"/>
        </w:trPr>
        <w:tc>
          <w:tcPr>
            <w:tcW w:w="4817" w:type="dxa"/>
            <w:tcMar>
              <w:top w:w="0" w:type="dxa"/>
              <w:left w:w="108" w:type="dxa"/>
              <w:bottom w:w="0" w:type="dxa"/>
              <w:right w:w="108" w:type="dxa"/>
            </w:tcMar>
            <w:hideMark/>
          </w:tcPr>
          <w:p w:rsidR="005A558B" w:rsidRPr="002F2B24" w:rsidRDefault="005A558B" w:rsidP="002F2B24">
            <w:pPr>
              <w:pStyle w:val="cs2e86d3a6"/>
              <w:rPr>
                <w:rFonts w:ascii="Arial" w:hAnsi="Arial" w:cs="Arial"/>
                <w:sz w:val="20"/>
              </w:rPr>
            </w:pPr>
            <w:r w:rsidRPr="002F2B24">
              <w:rPr>
                <w:rStyle w:val="csa16174ba7"/>
              </w:rPr>
              <w:t>БУЛО</w:t>
            </w:r>
          </w:p>
        </w:tc>
        <w:tc>
          <w:tcPr>
            <w:tcW w:w="4817" w:type="dxa"/>
            <w:tcMar>
              <w:top w:w="0" w:type="dxa"/>
              <w:left w:w="108" w:type="dxa"/>
              <w:bottom w:w="0" w:type="dxa"/>
              <w:right w:w="108" w:type="dxa"/>
            </w:tcMar>
            <w:hideMark/>
          </w:tcPr>
          <w:p w:rsidR="005A558B" w:rsidRPr="002F2B24" w:rsidRDefault="005A558B" w:rsidP="002F2B24">
            <w:pPr>
              <w:pStyle w:val="cs2e86d3a6"/>
              <w:rPr>
                <w:rFonts w:ascii="Arial" w:hAnsi="Arial" w:cs="Arial"/>
                <w:sz w:val="20"/>
              </w:rPr>
            </w:pPr>
            <w:r w:rsidRPr="002F2B24">
              <w:rPr>
                <w:rStyle w:val="csa16174ba7"/>
              </w:rPr>
              <w:t>СТАЛО</w:t>
            </w:r>
          </w:p>
        </w:tc>
      </w:tr>
      <w:tr w:rsidR="005A558B" w:rsidRPr="002F2B24" w:rsidTr="00A97AED">
        <w:trPr>
          <w:trHeight w:val="213"/>
        </w:trPr>
        <w:tc>
          <w:tcPr>
            <w:tcW w:w="4817" w:type="dxa"/>
            <w:tcMar>
              <w:top w:w="0" w:type="dxa"/>
              <w:left w:w="108" w:type="dxa"/>
              <w:bottom w:w="0" w:type="dxa"/>
              <w:right w:w="108" w:type="dxa"/>
            </w:tcMar>
            <w:hideMark/>
          </w:tcPr>
          <w:p w:rsidR="005A558B" w:rsidRPr="002F2B24" w:rsidRDefault="005A558B" w:rsidP="002F2B24">
            <w:pPr>
              <w:pStyle w:val="cs80d9435b"/>
              <w:rPr>
                <w:rFonts w:ascii="Arial" w:hAnsi="Arial" w:cs="Arial"/>
                <w:sz w:val="20"/>
              </w:rPr>
            </w:pPr>
            <w:r w:rsidRPr="002F2B24">
              <w:rPr>
                <w:rStyle w:val="cs5e98e9307"/>
              </w:rPr>
              <w:t xml:space="preserve">лікар </w:t>
            </w:r>
            <w:proofErr w:type="spellStart"/>
            <w:r w:rsidRPr="002F2B24">
              <w:rPr>
                <w:rStyle w:val="cs5e98e9307"/>
              </w:rPr>
              <w:t>Куляба</w:t>
            </w:r>
            <w:proofErr w:type="spellEnd"/>
            <w:r w:rsidRPr="002F2B24">
              <w:rPr>
                <w:rStyle w:val="cs5e98e9307"/>
              </w:rPr>
              <w:t xml:space="preserve"> Я.М.</w:t>
            </w:r>
          </w:p>
          <w:p w:rsidR="005A558B" w:rsidRPr="002F2B24" w:rsidRDefault="005A558B" w:rsidP="002F2B24">
            <w:pPr>
              <w:pStyle w:val="cs80d9435b"/>
              <w:rPr>
                <w:rFonts w:ascii="Arial" w:hAnsi="Arial" w:cs="Arial"/>
                <w:sz w:val="20"/>
              </w:rPr>
            </w:pPr>
            <w:r w:rsidRPr="002F2B24">
              <w:rPr>
                <w:rStyle w:val="cs5e98e9307"/>
              </w:rPr>
              <w:t>Медичний центр товариства з обмеженою відповідальністю «</w:t>
            </w:r>
            <w:proofErr w:type="spellStart"/>
            <w:r w:rsidRPr="002F2B24">
              <w:rPr>
                <w:rStyle w:val="cs5e98e9307"/>
              </w:rPr>
              <w:t>Асклепіон</w:t>
            </w:r>
            <w:proofErr w:type="spellEnd"/>
            <w:r w:rsidRPr="002F2B24">
              <w:rPr>
                <w:rStyle w:val="cs5e98e9307"/>
              </w:rPr>
              <w:t>», стаціонарний підрозділ,</w:t>
            </w:r>
            <w:r w:rsidRPr="002F2B24">
              <w:rPr>
                <w:rStyle w:val="csa16174ba7"/>
              </w:rPr>
              <w:t xml:space="preserve"> Київська обл., Києво-Святошинський р-н, с. </w:t>
            </w:r>
            <w:proofErr w:type="spellStart"/>
            <w:r w:rsidRPr="002F2B24">
              <w:rPr>
                <w:rStyle w:val="csa16174ba7"/>
              </w:rPr>
              <w:t>Ходосівка</w:t>
            </w:r>
            <w:proofErr w:type="spellEnd"/>
          </w:p>
        </w:tc>
        <w:tc>
          <w:tcPr>
            <w:tcW w:w="4817" w:type="dxa"/>
            <w:tcMar>
              <w:top w:w="0" w:type="dxa"/>
              <w:left w:w="108" w:type="dxa"/>
              <w:bottom w:w="0" w:type="dxa"/>
              <w:right w:w="108" w:type="dxa"/>
            </w:tcMar>
            <w:hideMark/>
          </w:tcPr>
          <w:p w:rsidR="005A558B" w:rsidRPr="002F2B24" w:rsidRDefault="005A558B" w:rsidP="002F2B24">
            <w:pPr>
              <w:pStyle w:val="cs80d9435b"/>
              <w:rPr>
                <w:rFonts w:ascii="Arial" w:hAnsi="Arial" w:cs="Arial"/>
                <w:sz w:val="20"/>
              </w:rPr>
            </w:pPr>
            <w:proofErr w:type="spellStart"/>
            <w:r w:rsidRPr="002F2B24">
              <w:rPr>
                <w:rStyle w:val="cs5e98e9307"/>
              </w:rPr>
              <w:t>к.м.н</w:t>
            </w:r>
            <w:proofErr w:type="spellEnd"/>
            <w:r w:rsidRPr="002F2B24">
              <w:rPr>
                <w:rStyle w:val="cs5e98e9307"/>
              </w:rPr>
              <w:t xml:space="preserve">. </w:t>
            </w:r>
            <w:proofErr w:type="spellStart"/>
            <w:r w:rsidRPr="002F2B24">
              <w:rPr>
                <w:rStyle w:val="cs5e98e9307"/>
              </w:rPr>
              <w:t>Машевська</w:t>
            </w:r>
            <w:proofErr w:type="spellEnd"/>
            <w:r w:rsidRPr="002F2B24">
              <w:rPr>
                <w:rStyle w:val="cs5e98e9307"/>
              </w:rPr>
              <w:t xml:space="preserve"> О.В. </w:t>
            </w:r>
          </w:p>
          <w:p w:rsidR="005A558B" w:rsidRPr="002F2B24" w:rsidRDefault="005A558B" w:rsidP="002F2B24">
            <w:pPr>
              <w:pStyle w:val="cs80d9435b"/>
              <w:rPr>
                <w:rFonts w:ascii="Arial" w:hAnsi="Arial" w:cs="Arial"/>
                <w:sz w:val="20"/>
              </w:rPr>
            </w:pPr>
            <w:r w:rsidRPr="002F2B24">
              <w:rPr>
                <w:rStyle w:val="cs5e98e9307"/>
              </w:rPr>
              <w:t>Товариство з обмеженою відповідальністю «</w:t>
            </w:r>
            <w:proofErr w:type="spellStart"/>
            <w:r w:rsidRPr="002F2B24">
              <w:rPr>
                <w:rStyle w:val="cs5e98e9307"/>
              </w:rPr>
              <w:t>Асклепіон</w:t>
            </w:r>
            <w:proofErr w:type="spellEnd"/>
            <w:r w:rsidRPr="002F2B24">
              <w:rPr>
                <w:rStyle w:val="cs5e98e9307"/>
              </w:rPr>
              <w:t>», терапевтичний підрозділ Медичного центру,</w:t>
            </w:r>
            <w:r w:rsidRPr="002F2B24">
              <w:rPr>
                <w:rStyle w:val="csa16174ba7"/>
              </w:rPr>
              <w:t xml:space="preserve"> Київська обл., Києво-Святошинський район, с. </w:t>
            </w:r>
            <w:proofErr w:type="spellStart"/>
            <w:r w:rsidRPr="002F2B24">
              <w:rPr>
                <w:rStyle w:val="csa16174ba7"/>
              </w:rPr>
              <w:t>Ходосівка</w:t>
            </w:r>
            <w:proofErr w:type="spellEnd"/>
            <w:r w:rsidRPr="002F2B24">
              <w:rPr>
                <w:rStyle w:val="csa16174ba7"/>
              </w:rPr>
              <w:t xml:space="preserve"> </w:t>
            </w:r>
          </w:p>
        </w:tc>
      </w:tr>
    </w:tbl>
    <w:p w:rsidR="005A558B" w:rsidRPr="002F2B24" w:rsidRDefault="005A558B" w:rsidP="002F2B24">
      <w:pPr>
        <w:jc w:val="both"/>
        <w:rPr>
          <w:rFonts w:ascii="Arial" w:hAnsi="Arial" w:cs="Arial"/>
          <w:sz w:val="20"/>
          <w:szCs w:val="20"/>
        </w:rPr>
      </w:pPr>
    </w:p>
    <w:p w:rsidR="005A558B" w:rsidRPr="002F2B24" w:rsidRDefault="005A558B" w:rsidP="002F2B24">
      <w:pPr>
        <w:jc w:val="both"/>
        <w:rPr>
          <w:rFonts w:ascii="Arial" w:hAnsi="Arial" w:cs="Arial"/>
          <w:sz w:val="20"/>
          <w:szCs w:val="20"/>
        </w:rPr>
      </w:pPr>
    </w:p>
    <w:p w:rsidR="005A558B" w:rsidRPr="002F2B24" w:rsidRDefault="005A558B" w:rsidP="002F2B24">
      <w:pPr>
        <w:jc w:val="both"/>
        <w:rPr>
          <w:rStyle w:val="cs80d9435b8"/>
          <w:rFonts w:ascii="Arial" w:hAnsi="Arial" w:cs="Arial"/>
          <w:sz w:val="20"/>
        </w:rPr>
      </w:pPr>
      <w:r w:rsidRPr="007B74FA">
        <w:rPr>
          <w:rStyle w:val="cs80d9435b8"/>
          <w:rFonts w:ascii="Arial" w:hAnsi="Arial" w:cs="Arial"/>
          <w:b/>
          <w:sz w:val="20"/>
          <w:szCs w:val="20"/>
        </w:rPr>
        <w:t xml:space="preserve">11. </w:t>
      </w:r>
      <w:r w:rsidRPr="002F2B24">
        <w:rPr>
          <w:rStyle w:val="cs5e98e9308"/>
        </w:rPr>
        <w:t>Лист-уточнення до протоколу від 10 грудня 2025 року, англійською мовою; Переклад українською мовою від 23 грудня 2025 року Листа-уточнення до протоколу від 10 грудня                      2025 року; Інформаційний бюлетень для медичних працівників, 28 листопада 2025 року [V01 UKR(</w:t>
      </w:r>
      <w:proofErr w:type="spellStart"/>
      <w:r w:rsidRPr="002F2B24">
        <w:rPr>
          <w:rStyle w:val="cs5e98e9308"/>
        </w:rPr>
        <w:t>uk</w:t>
      </w:r>
      <w:proofErr w:type="spellEnd"/>
      <w:r w:rsidRPr="002F2B24">
        <w:rPr>
          <w:rStyle w:val="cs5e98e9308"/>
        </w:rPr>
        <w:t>)], українською мовою; Брошура для пацієнта, 28 листопада 2025 року [V01 UKR(</w:t>
      </w:r>
      <w:proofErr w:type="spellStart"/>
      <w:r w:rsidRPr="002F2B24">
        <w:rPr>
          <w:rStyle w:val="cs5e98e9308"/>
        </w:rPr>
        <w:t>uk</w:t>
      </w:r>
      <w:proofErr w:type="spellEnd"/>
      <w:r w:rsidRPr="002F2B24">
        <w:rPr>
          <w:rStyle w:val="cs5e98e9308"/>
        </w:rPr>
        <w:t>)], українською мовою; Картка контактної інформації пацієнта для екстрених випадків,                                     28 листопада 2025 року [V01 UKR(</w:t>
      </w:r>
      <w:proofErr w:type="spellStart"/>
      <w:r w:rsidRPr="002F2B24">
        <w:rPr>
          <w:rStyle w:val="cs5e98e9308"/>
        </w:rPr>
        <w:t>uk</w:t>
      </w:r>
      <w:proofErr w:type="spellEnd"/>
      <w:r w:rsidRPr="002F2B24">
        <w:rPr>
          <w:rStyle w:val="cs5e98e9308"/>
        </w:rPr>
        <w:t>)], українською мовою; Плакат для пацієнта, 28 листопада 2025 року [V01 UKR(</w:t>
      </w:r>
      <w:proofErr w:type="spellStart"/>
      <w:r w:rsidRPr="002F2B24">
        <w:rPr>
          <w:rStyle w:val="cs5e98e9308"/>
        </w:rPr>
        <w:t>uk</w:t>
      </w:r>
      <w:proofErr w:type="spellEnd"/>
      <w:r w:rsidRPr="002F2B24">
        <w:rPr>
          <w:rStyle w:val="cs5e98e9308"/>
        </w:rPr>
        <w:t>)], українською мовою; Посібник із дослідження для пацієнта, 12 січня               2026 року [V01 UKR(</w:t>
      </w:r>
      <w:proofErr w:type="spellStart"/>
      <w:r w:rsidRPr="002F2B24">
        <w:rPr>
          <w:rStyle w:val="cs5e98e9308"/>
        </w:rPr>
        <w:t>uk</w:t>
      </w:r>
      <w:proofErr w:type="spellEnd"/>
      <w:r w:rsidRPr="002F2B24">
        <w:rPr>
          <w:rStyle w:val="cs5e98e9308"/>
        </w:rPr>
        <w:t>)], українською мовою; Лист до лікаря щодо направлення пацієнтів,                        14 січня 2026 року [V01 UKR(</w:t>
      </w:r>
      <w:proofErr w:type="spellStart"/>
      <w:r w:rsidRPr="002F2B24">
        <w:rPr>
          <w:rStyle w:val="cs5e98e9308"/>
        </w:rPr>
        <w:t>uk</w:t>
      </w:r>
      <w:proofErr w:type="spellEnd"/>
      <w:r w:rsidRPr="002F2B24">
        <w:rPr>
          <w:rStyle w:val="cs5e98e9308"/>
        </w:rPr>
        <w:t>)01], українською мовою; Слайди з інформацією про дослідження, 28 листопада 2025року [V01 UKR(</w:t>
      </w:r>
      <w:proofErr w:type="spellStart"/>
      <w:r w:rsidRPr="002F2B24">
        <w:rPr>
          <w:rStyle w:val="cs5e98e9308"/>
        </w:rPr>
        <w:t>uk</w:t>
      </w:r>
      <w:proofErr w:type="spellEnd"/>
      <w:r w:rsidRPr="002F2B24">
        <w:rPr>
          <w:rStyle w:val="cs5e98e9308"/>
        </w:rPr>
        <w:t>)], українською мовою; Брошура про клінічні випробування, 24 листопада 2025 року [V01 UKR(</w:t>
      </w:r>
      <w:proofErr w:type="spellStart"/>
      <w:r w:rsidRPr="002F2B24">
        <w:rPr>
          <w:rStyle w:val="cs5e98e9308"/>
        </w:rPr>
        <w:t>uk</w:t>
      </w:r>
      <w:proofErr w:type="spellEnd"/>
      <w:r w:rsidRPr="002F2B24">
        <w:rPr>
          <w:rStyle w:val="cs5e98e9308"/>
        </w:rPr>
        <w:t>)], українською мовою; Опис предметів для учасників дослідження, версія 01 від 23 січня 2026 року, переклад українською мовою 28 січня 2026 року; включення додаткових місць проведення випробування</w:t>
      </w:r>
      <w:r w:rsidRPr="002F2B24">
        <w:rPr>
          <w:rStyle w:val="csa16174ba8"/>
        </w:rPr>
        <w:t xml:space="preserve"> до протоколу клінічного дослідження «</w:t>
      </w:r>
      <w:proofErr w:type="spellStart"/>
      <w:r w:rsidRPr="002F2B24">
        <w:rPr>
          <w:rStyle w:val="csa16174ba8"/>
        </w:rPr>
        <w:t>Рандомізоване</w:t>
      </w:r>
      <w:proofErr w:type="spellEnd"/>
      <w:r w:rsidRPr="002F2B24">
        <w:rPr>
          <w:rStyle w:val="csa16174ba8"/>
        </w:rPr>
        <w:t xml:space="preserve">, подвійне сліпе, </w:t>
      </w:r>
      <w:proofErr w:type="spellStart"/>
      <w:r w:rsidRPr="002F2B24">
        <w:rPr>
          <w:rStyle w:val="csa16174ba8"/>
        </w:rPr>
        <w:t>багатоцентрове</w:t>
      </w:r>
      <w:proofErr w:type="spellEnd"/>
      <w:r w:rsidRPr="002F2B24">
        <w:rPr>
          <w:rStyle w:val="csa16174ba8"/>
        </w:rPr>
        <w:t xml:space="preserve">, плацебо-контрольоване дослідження фази 3 з оцінки </w:t>
      </w:r>
      <w:proofErr w:type="spellStart"/>
      <w:r w:rsidRPr="002F2B24">
        <w:rPr>
          <w:rStyle w:val="cs5e98e9308"/>
        </w:rPr>
        <w:t>орелабрутинібу</w:t>
      </w:r>
      <w:proofErr w:type="spellEnd"/>
      <w:r w:rsidRPr="002F2B24">
        <w:rPr>
          <w:rStyle w:val="csa16174ba8"/>
        </w:rPr>
        <w:t xml:space="preserve"> в комбінації з </w:t>
      </w:r>
      <w:proofErr w:type="spellStart"/>
      <w:r w:rsidRPr="002F2B24">
        <w:rPr>
          <w:rStyle w:val="csa16174ba8"/>
        </w:rPr>
        <w:t>ритуксимабом</w:t>
      </w:r>
      <w:proofErr w:type="spellEnd"/>
      <w:r w:rsidRPr="002F2B24">
        <w:rPr>
          <w:rStyle w:val="csa16174ba8"/>
        </w:rPr>
        <w:t xml:space="preserve"> та </w:t>
      </w:r>
      <w:proofErr w:type="spellStart"/>
      <w:r w:rsidRPr="002F2B24">
        <w:rPr>
          <w:rStyle w:val="csa16174ba8"/>
        </w:rPr>
        <w:t>бендамустином</w:t>
      </w:r>
      <w:proofErr w:type="spellEnd"/>
      <w:r w:rsidRPr="002F2B24">
        <w:rPr>
          <w:rStyle w:val="csa16174ba8"/>
        </w:rPr>
        <w:t xml:space="preserve"> (БР) в порівнянні з лікуванням БР у пацієнтів із </w:t>
      </w:r>
      <w:proofErr w:type="spellStart"/>
      <w:r w:rsidRPr="002F2B24">
        <w:rPr>
          <w:rStyle w:val="csa16174ba8"/>
        </w:rPr>
        <w:t>мантійноклітинною</w:t>
      </w:r>
      <w:proofErr w:type="spellEnd"/>
      <w:r w:rsidRPr="002F2B24">
        <w:rPr>
          <w:rStyle w:val="csa16174ba8"/>
        </w:rPr>
        <w:t xml:space="preserve"> лімфомою (МКЛ), які раніше не отримували лікування», код дослідження </w:t>
      </w:r>
      <w:r w:rsidRPr="002F2B24">
        <w:rPr>
          <w:rStyle w:val="cs5e98e9308"/>
        </w:rPr>
        <w:t>ICP-CL-00128</w:t>
      </w:r>
      <w:r w:rsidRPr="002F2B24">
        <w:rPr>
          <w:rStyle w:val="csa16174ba8"/>
        </w:rPr>
        <w:t xml:space="preserve">, версія 4.0 від 06 листопада 2025 року; спонсор - </w:t>
      </w:r>
      <w:proofErr w:type="spellStart"/>
      <w:r w:rsidRPr="002F2B24">
        <w:rPr>
          <w:rStyle w:val="csa16174ba8"/>
        </w:rPr>
        <w:t>InnoCare</w:t>
      </w:r>
      <w:proofErr w:type="spellEnd"/>
      <w:r w:rsidRPr="002F2B24">
        <w:rPr>
          <w:rStyle w:val="csa16174ba8"/>
        </w:rPr>
        <w:t xml:space="preserve"> </w:t>
      </w:r>
      <w:proofErr w:type="spellStart"/>
      <w:r w:rsidRPr="002F2B24">
        <w:rPr>
          <w:rStyle w:val="csa16174ba8"/>
        </w:rPr>
        <w:t>Pharma</w:t>
      </w:r>
      <w:proofErr w:type="spellEnd"/>
      <w:r w:rsidRPr="002F2B24">
        <w:rPr>
          <w:rStyle w:val="csa16174ba8"/>
        </w:rPr>
        <w:t xml:space="preserve"> </w:t>
      </w:r>
      <w:proofErr w:type="spellStart"/>
      <w:r w:rsidRPr="002F2B24">
        <w:rPr>
          <w:rStyle w:val="csa16174ba8"/>
        </w:rPr>
        <w:t>Inc</w:t>
      </w:r>
      <w:proofErr w:type="spellEnd"/>
      <w:r w:rsidRPr="002F2B24">
        <w:rPr>
          <w:rStyle w:val="csa16174ba8"/>
        </w:rPr>
        <w:t>., USA</w:t>
      </w:r>
    </w:p>
    <w:p w:rsidR="005A558B" w:rsidRPr="002F2B24" w:rsidRDefault="005A558B" w:rsidP="002F2B24">
      <w:pPr>
        <w:jc w:val="both"/>
        <w:rPr>
          <w:rFonts w:ascii="Arial" w:hAnsi="Arial" w:cs="Arial"/>
          <w:sz w:val="20"/>
          <w:szCs w:val="20"/>
        </w:rPr>
      </w:pPr>
      <w:r w:rsidRPr="002F2B24">
        <w:rPr>
          <w:rFonts w:ascii="Arial" w:hAnsi="Arial" w:cs="Arial"/>
          <w:sz w:val="20"/>
          <w:szCs w:val="20"/>
        </w:rPr>
        <w:t>Заявник - Підприємство з 100% іноземною інвестицією «АЙК’ЮВІА РДС Україна»</w:t>
      </w:r>
    </w:p>
    <w:p w:rsidR="005A558B" w:rsidRPr="002F2B24" w:rsidRDefault="005A558B" w:rsidP="002F2B24">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23"/>
        <w:gridCol w:w="9009"/>
      </w:tblGrid>
      <w:tr w:rsidR="005A558B" w:rsidRPr="002F2B24" w:rsidTr="00A97AED">
        <w:tc>
          <w:tcPr>
            <w:tcW w:w="623" w:type="dxa"/>
            <w:tcMar>
              <w:top w:w="0" w:type="dxa"/>
              <w:left w:w="108" w:type="dxa"/>
              <w:bottom w:w="0" w:type="dxa"/>
              <w:right w:w="108" w:type="dxa"/>
            </w:tcMar>
            <w:hideMark/>
          </w:tcPr>
          <w:p w:rsidR="005A558B" w:rsidRPr="002F2B24" w:rsidRDefault="005A558B" w:rsidP="002F2B24">
            <w:pPr>
              <w:pStyle w:val="cs2e86d3a6"/>
              <w:rPr>
                <w:rFonts w:ascii="Arial" w:hAnsi="Arial" w:cs="Arial"/>
                <w:sz w:val="20"/>
              </w:rPr>
            </w:pPr>
            <w:r w:rsidRPr="002F2B24">
              <w:rPr>
                <w:rStyle w:val="csa16174ba8"/>
              </w:rPr>
              <w:t>№ п/п</w:t>
            </w:r>
          </w:p>
        </w:tc>
        <w:tc>
          <w:tcPr>
            <w:tcW w:w="9010" w:type="dxa"/>
            <w:tcMar>
              <w:top w:w="0" w:type="dxa"/>
              <w:left w:w="108" w:type="dxa"/>
              <w:bottom w:w="0" w:type="dxa"/>
              <w:right w:w="108" w:type="dxa"/>
            </w:tcMar>
            <w:hideMark/>
          </w:tcPr>
          <w:p w:rsidR="005A558B" w:rsidRPr="002F2B24" w:rsidRDefault="005A558B" w:rsidP="002F2B24">
            <w:pPr>
              <w:pStyle w:val="cs202b20ac"/>
              <w:rPr>
                <w:rFonts w:ascii="Arial" w:hAnsi="Arial" w:cs="Arial"/>
                <w:sz w:val="20"/>
              </w:rPr>
            </w:pPr>
            <w:r w:rsidRPr="002F2B24">
              <w:rPr>
                <w:rStyle w:val="csa16174ba8"/>
              </w:rPr>
              <w:t>П.І.Б. відповідального дослідника</w:t>
            </w:r>
          </w:p>
          <w:p w:rsidR="005A558B" w:rsidRPr="002F2B24" w:rsidRDefault="005A558B" w:rsidP="002F2B24">
            <w:pPr>
              <w:pStyle w:val="cs2e86d3a6"/>
              <w:rPr>
                <w:rFonts w:ascii="Arial" w:hAnsi="Arial" w:cs="Arial"/>
                <w:sz w:val="20"/>
              </w:rPr>
            </w:pPr>
            <w:r w:rsidRPr="002F2B24">
              <w:rPr>
                <w:rStyle w:val="csa16174ba8"/>
              </w:rPr>
              <w:t>Назва місця проведення клінічного випробування</w:t>
            </w:r>
          </w:p>
        </w:tc>
      </w:tr>
      <w:tr w:rsidR="005A558B" w:rsidRPr="002F2B24" w:rsidTr="00A97AED">
        <w:tc>
          <w:tcPr>
            <w:tcW w:w="623" w:type="dxa"/>
            <w:tcMar>
              <w:top w:w="0" w:type="dxa"/>
              <w:left w:w="108" w:type="dxa"/>
              <w:bottom w:w="0" w:type="dxa"/>
              <w:right w:w="108" w:type="dxa"/>
            </w:tcMar>
            <w:hideMark/>
          </w:tcPr>
          <w:p w:rsidR="005A558B" w:rsidRPr="002F2B24" w:rsidRDefault="005A558B" w:rsidP="002F2B24">
            <w:pPr>
              <w:pStyle w:val="cs2e86d3a6"/>
              <w:rPr>
                <w:rFonts w:ascii="Arial" w:hAnsi="Arial" w:cs="Arial"/>
                <w:sz w:val="20"/>
              </w:rPr>
            </w:pPr>
            <w:r w:rsidRPr="002F2B24">
              <w:rPr>
                <w:rStyle w:val="csa16174ba8"/>
              </w:rPr>
              <w:t>1.</w:t>
            </w:r>
          </w:p>
        </w:tc>
        <w:tc>
          <w:tcPr>
            <w:tcW w:w="9010" w:type="dxa"/>
            <w:tcMar>
              <w:top w:w="0" w:type="dxa"/>
              <w:left w:w="108" w:type="dxa"/>
              <w:bottom w:w="0" w:type="dxa"/>
              <w:right w:w="108" w:type="dxa"/>
            </w:tcMar>
            <w:hideMark/>
          </w:tcPr>
          <w:p w:rsidR="005A558B" w:rsidRPr="002F2B24" w:rsidRDefault="005A558B" w:rsidP="002F2B24">
            <w:pPr>
              <w:pStyle w:val="csfeeeeb43"/>
              <w:rPr>
                <w:rFonts w:ascii="Arial" w:hAnsi="Arial" w:cs="Arial"/>
                <w:sz w:val="20"/>
              </w:rPr>
            </w:pPr>
            <w:r w:rsidRPr="002F2B24">
              <w:rPr>
                <w:rStyle w:val="csa16174ba8"/>
              </w:rPr>
              <w:t>лікар Сімонова М.І.</w:t>
            </w:r>
          </w:p>
          <w:p w:rsidR="005A558B" w:rsidRPr="002F2B24" w:rsidRDefault="005A558B" w:rsidP="002F2B24">
            <w:pPr>
              <w:pStyle w:val="cs80d9435b"/>
              <w:rPr>
                <w:rFonts w:ascii="Arial" w:hAnsi="Arial" w:cs="Arial"/>
                <w:sz w:val="20"/>
              </w:rPr>
            </w:pPr>
            <w:r w:rsidRPr="002F2B24">
              <w:rPr>
                <w:rStyle w:val="csa16174ba8"/>
              </w:rPr>
              <w:t xml:space="preserve">Комунальне некомерційне підприємство Львівської обласної ради «Львівський онкологічний регіональний лікувально-діагностичний центр», відділення </w:t>
            </w:r>
            <w:proofErr w:type="spellStart"/>
            <w:r w:rsidRPr="002F2B24">
              <w:rPr>
                <w:rStyle w:val="csa16174ba8"/>
              </w:rPr>
              <w:t>онкогематології</w:t>
            </w:r>
            <w:proofErr w:type="spellEnd"/>
            <w:r w:rsidRPr="002F2B24">
              <w:rPr>
                <w:rStyle w:val="csa16174ba8"/>
              </w:rPr>
              <w:t xml:space="preserve"> та </w:t>
            </w:r>
            <w:proofErr w:type="spellStart"/>
            <w:r w:rsidRPr="002F2B24">
              <w:rPr>
                <w:rStyle w:val="csa16174ba8"/>
              </w:rPr>
              <w:t>діагностично</w:t>
            </w:r>
            <w:proofErr w:type="spellEnd"/>
            <w:r w:rsidRPr="002F2B24">
              <w:rPr>
                <w:rStyle w:val="csa16174ba8"/>
              </w:rPr>
              <w:t>-лікувальної роботи, м. Львів</w:t>
            </w:r>
          </w:p>
        </w:tc>
      </w:tr>
      <w:tr w:rsidR="005A558B" w:rsidRPr="002F2B24" w:rsidTr="00A97AED">
        <w:tc>
          <w:tcPr>
            <w:tcW w:w="623" w:type="dxa"/>
            <w:tcMar>
              <w:top w:w="0" w:type="dxa"/>
              <w:left w:w="108" w:type="dxa"/>
              <w:bottom w:w="0" w:type="dxa"/>
              <w:right w:w="108" w:type="dxa"/>
            </w:tcMar>
            <w:hideMark/>
          </w:tcPr>
          <w:p w:rsidR="005A558B" w:rsidRPr="002F2B24" w:rsidRDefault="005A558B" w:rsidP="002F2B24">
            <w:pPr>
              <w:pStyle w:val="cs2e86d3a6"/>
              <w:rPr>
                <w:rFonts w:ascii="Arial" w:hAnsi="Arial" w:cs="Arial"/>
                <w:sz w:val="20"/>
              </w:rPr>
            </w:pPr>
            <w:r w:rsidRPr="002F2B24">
              <w:rPr>
                <w:rStyle w:val="csa16174ba8"/>
              </w:rPr>
              <w:t>2.</w:t>
            </w:r>
          </w:p>
        </w:tc>
        <w:tc>
          <w:tcPr>
            <w:tcW w:w="9010" w:type="dxa"/>
            <w:tcMar>
              <w:top w:w="0" w:type="dxa"/>
              <w:left w:w="108" w:type="dxa"/>
              <w:bottom w:w="0" w:type="dxa"/>
              <w:right w:w="108" w:type="dxa"/>
            </w:tcMar>
            <w:hideMark/>
          </w:tcPr>
          <w:p w:rsidR="005A558B" w:rsidRPr="002F2B24" w:rsidRDefault="005A558B" w:rsidP="002F2B24">
            <w:pPr>
              <w:pStyle w:val="csfeeeeb43"/>
              <w:rPr>
                <w:rFonts w:ascii="Arial" w:hAnsi="Arial" w:cs="Arial"/>
                <w:sz w:val="20"/>
              </w:rPr>
            </w:pPr>
            <w:r w:rsidRPr="002F2B24">
              <w:rPr>
                <w:rStyle w:val="csa16174ba8"/>
              </w:rPr>
              <w:t>зав. від. Мельник У.І.</w:t>
            </w:r>
          </w:p>
          <w:p w:rsidR="005A558B" w:rsidRPr="002F2B24" w:rsidRDefault="005A558B" w:rsidP="002F2B24">
            <w:pPr>
              <w:pStyle w:val="cs80d9435b"/>
              <w:rPr>
                <w:rFonts w:ascii="Arial" w:hAnsi="Arial" w:cs="Arial"/>
                <w:sz w:val="20"/>
              </w:rPr>
            </w:pPr>
            <w:r w:rsidRPr="002F2B24">
              <w:rPr>
                <w:rStyle w:val="csa16174ba8"/>
              </w:rPr>
              <w:lastRenderedPageBreak/>
              <w:t>Комунальне некомерційне підприємство «Київська міська клінічна лікарня №7», виконавчого органу Київської міської ради (Київської міської державної адміністрації), філія №2, гематологічне відділення №1, м. Київ</w:t>
            </w:r>
          </w:p>
        </w:tc>
      </w:tr>
      <w:tr w:rsidR="005A558B" w:rsidRPr="002F2B24" w:rsidTr="00A97AED">
        <w:tc>
          <w:tcPr>
            <w:tcW w:w="623" w:type="dxa"/>
            <w:tcMar>
              <w:top w:w="0" w:type="dxa"/>
              <w:left w:w="108" w:type="dxa"/>
              <w:bottom w:w="0" w:type="dxa"/>
              <w:right w:w="108" w:type="dxa"/>
            </w:tcMar>
            <w:hideMark/>
          </w:tcPr>
          <w:p w:rsidR="005A558B" w:rsidRPr="002F2B24" w:rsidRDefault="005A558B" w:rsidP="002F2B24">
            <w:pPr>
              <w:pStyle w:val="cs2e86d3a6"/>
              <w:rPr>
                <w:rFonts w:ascii="Arial" w:hAnsi="Arial" w:cs="Arial"/>
                <w:sz w:val="20"/>
              </w:rPr>
            </w:pPr>
            <w:r w:rsidRPr="002F2B24">
              <w:rPr>
                <w:rStyle w:val="csa16174ba8"/>
              </w:rPr>
              <w:lastRenderedPageBreak/>
              <w:t>3.</w:t>
            </w:r>
          </w:p>
        </w:tc>
        <w:tc>
          <w:tcPr>
            <w:tcW w:w="9010" w:type="dxa"/>
            <w:tcMar>
              <w:top w:w="0" w:type="dxa"/>
              <w:left w:w="108" w:type="dxa"/>
              <w:bottom w:w="0" w:type="dxa"/>
              <w:right w:w="108" w:type="dxa"/>
            </w:tcMar>
            <w:hideMark/>
          </w:tcPr>
          <w:p w:rsidR="005A558B" w:rsidRPr="002F2B24" w:rsidRDefault="005A558B" w:rsidP="002F2B24">
            <w:pPr>
              <w:pStyle w:val="csfeeeeb43"/>
              <w:rPr>
                <w:rFonts w:ascii="Arial" w:hAnsi="Arial" w:cs="Arial"/>
                <w:sz w:val="20"/>
              </w:rPr>
            </w:pPr>
            <w:proofErr w:type="spellStart"/>
            <w:r w:rsidRPr="002F2B24">
              <w:rPr>
                <w:rStyle w:val="csa16174ba8"/>
              </w:rPr>
              <w:t>к.м.н</w:t>
            </w:r>
            <w:proofErr w:type="spellEnd"/>
            <w:r w:rsidRPr="002F2B24">
              <w:rPr>
                <w:rStyle w:val="csa16174ba8"/>
              </w:rPr>
              <w:t xml:space="preserve">. </w:t>
            </w:r>
            <w:proofErr w:type="spellStart"/>
            <w:r w:rsidRPr="002F2B24">
              <w:rPr>
                <w:rStyle w:val="csa16174ba8"/>
              </w:rPr>
              <w:t>Урсол</w:t>
            </w:r>
            <w:proofErr w:type="spellEnd"/>
            <w:r w:rsidRPr="002F2B24">
              <w:rPr>
                <w:rStyle w:val="csa16174ba8"/>
              </w:rPr>
              <w:t xml:space="preserve"> Г.М.</w:t>
            </w:r>
          </w:p>
          <w:p w:rsidR="005A558B" w:rsidRPr="002F2B24" w:rsidRDefault="005A558B" w:rsidP="002F2B24">
            <w:pPr>
              <w:pStyle w:val="cs80d9435b"/>
              <w:rPr>
                <w:rFonts w:ascii="Arial" w:hAnsi="Arial" w:cs="Arial"/>
                <w:sz w:val="20"/>
              </w:rPr>
            </w:pPr>
            <w:r w:rsidRPr="002F2B24">
              <w:rPr>
                <w:rStyle w:val="csa16174ba8"/>
              </w:rPr>
              <w:t>Приватне підприємство приватна виробнича фірма «</w:t>
            </w:r>
            <w:proofErr w:type="spellStart"/>
            <w:r w:rsidRPr="002F2B24">
              <w:rPr>
                <w:rStyle w:val="csa16174ba8"/>
              </w:rPr>
              <w:t>Ацинус</w:t>
            </w:r>
            <w:proofErr w:type="spellEnd"/>
            <w:r w:rsidRPr="002F2B24">
              <w:rPr>
                <w:rStyle w:val="csa16174ba8"/>
              </w:rPr>
              <w:t>», Лікувально-діагностичний центр, м. Кропивницький</w:t>
            </w:r>
          </w:p>
        </w:tc>
      </w:tr>
      <w:tr w:rsidR="005A558B" w:rsidRPr="002F2B24" w:rsidTr="00A97AED">
        <w:tc>
          <w:tcPr>
            <w:tcW w:w="623" w:type="dxa"/>
            <w:tcMar>
              <w:top w:w="0" w:type="dxa"/>
              <w:left w:w="108" w:type="dxa"/>
              <w:bottom w:w="0" w:type="dxa"/>
              <w:right w:w="108" w:type="dxa"/>
            </w:tcMar>
            <w:hideMark/>
          </w:tcPr>
          <w:p w:rsidR="005A558B" w:rsidRPr="002F2B24" w:rsidRDefault="005A558B" w:rsidP="002F2B24">
            <w:pPr>
              <w:pStyle w:val="cs2e86d3a6"/>
              <w:rPr>
                <w:rFonts w:ascii="Arial" w:hAnsi="Arial" w:cs="Arial"/>
                <w:sz w:val="20"/>
              </w:rPr>
            </w:pPr>
            <w:r w:rsidRPr="002F2B24">
              <w:rPr>
                <w:rStyle w:val="csa16174ba8"/>
              </w:rPr>
              <w:t>4.</w:t>
            </w:r>
          </w:p>
        </w:tc>
        <w:tc>
          <w:tcPr>
            <w:tcW w:w="9010" w:type="dxa"/>
            <w:tcMar>
              <w:top w:w="0" w:type="dxa"/>
              <w:left w:w="108" w:type="dxa"/>
              <w:bottom w:w="0" w:type="dxa"/>
              <w:right w:w="108" w:type="dxa"/>
            </w:tcMar>
            <w:hideMark/>
          </w:tcPr>
          <w:p w:rsidR="005A558B" w:rsidRPr="002F2B24" w:rsidRDefault="005A558B" w:rsidP="002F2B24">
            <w:pPr>
              <w:pStyle w:val="csfeeeeb43"/>
              <w:rPr>
                <w:rFonts w:ascii="Arial" w:hAnsi="Arial" w:cs="Arial"/>
                <w:sz w:val="20"/>
              </w:rPr>
            </w:pPr>
            <w:proofErr w:type="spellStart"/>
            <w:r w:rsidRPr="002F2B24">
              <w:rPr>
                <w:rStyle w:val="csa16174ba8"/>
              </w:rPr>
              <w:t>к.м.н</w:t>
            </w:r>
            <w:proofErr w:type="spellEnd"/>
            <w:r w:rsidRPr="002F2B24">
              <w:rPr>
                <w:rStyle w:val="csa16174ba8"/>
              </w:rPr>
              <w:t>., зав. від. Глушко Н.Л.</w:t>
            </w:r>
          </w:p>
          <w:p w:rsidR="005A558B" w:rsidRPr="002F2B24" w:rsidRDefault="005A558B" w:rsidP="002F2B24">
            <w:pPr>
              <w:pStyle w:val="cs80d9435b"/>
              <w:rPr>
                <w:rFonts w:ascii="Arial" w:hAnsi="Arial" w:cs="Arial"/>
                <w:sz w:val="20"/>
              </w:rPr>
            </w:pPr>
            <w:r w:rsidRPr="002F2B24">
              <w:rPr>
                <w:rStyle w:val="csa16174ba8"/>
              </w:rPr>
              <w:t xml:space="preserve">Комунальне некомерційне підприємство «Обласна клінічна лікарня Івано-Франківської обласної ради», гематологічне відділення, м. Івано-Франківськ </w:t>
            </w:r>
          </w:p>
        </w:tc>
      </w:tr>
      <w:tr w:rsidR="005A558B" w:rsidRPr="002F2B24" w:rsidTr="00A97AED">
        <w:tc>
          <w:tcPr>
            <w:tcW w:w="623" w:type="dxa"/>
            <w:tcMar>
              <w:top w:w="0" w:type="dxa"/>
              <w:left w:w="108" w:type="dxa"/>
              <w:bottom w:w="0" w:type="dxa"/>
              <w:right w:w="108" w:type="dxa"/>
            </w:tcMar>
            <w:hideMark/>
          </w:tcPr>
          <w:p w:rsidR="005A558B" w:rsidRPr="002F2B24" w:rsidRDefault="005A558B" w:rsidP="002F2B24">
            <w:pPr>
              <w:pStyle w:val="cs2e86d3a6"/>
              <w:rPr>
                <w:rFonts w:ascii="Arial" w:hAnsi="Arial" w:cs="Arial"/>
                <w:sz w:val="20"/>
              </w:rPr>
            </w:pPr>
            <w:r w:rsidRPr="002F2B24">
              <w:rPr>
                <w:rStyle w:val="csa16174ba8"/>
              </w:rPr>
              <w:t>5.</w:t>
            </w:r>
          </w:p>
        </w:tc>
        <w:tc>
          <w:tcPr>
            <w:tcW w:w="9010" w:type="dxa"/>
            <w:tcMar>
              <w:top w:w="0" w:type="dxa"/>
              <w:left w:w="108" w:type="dxa"/>
              <w:bottom w:w="0" w:type="dxa"/>
              <w:right w:w="108" w:type="dxa"/>
            </w:tcMar>
            <w:hideMark/>
          </w:tcPr>
          <w:p w:rsidR="005A558B" w:rsidRPr="002F2B24" w:rsidRDefault="005A558B" w:rsidP="002F2B24">
            <w:pPr>
              <w:pStyle w:val="csfeeeeb43"/>
              <w:rPr>
                <w:rFonts w:ascii="Arial" w:hAnsi="Arial" w:cs="Arial"/>
                <w:sz w:val="20"/>
              </w:rPr>
            </w:pPr>
            <w:r w:rsidRPr="002F2B24">
              <w:rPr>
                <w:rStyle w:val="csa16174ba8"/>
              </w:rPr>
              <w:t>зав. відділенням Мельничук Н.М.</w:t>
            </w:r>
          </w:p>
          <w:p w:rsidR="005A558B" w:rsidRPr="002F2B24" w:rsidRDefault="005A558B" w:rsidP="002F2B24">
            <w:pPr>
              <w:pStyle w:val="cs80d9435b"/>
              <w:rPr>
                <w:rFonts w:ascii="Arial" w:hAnsi="Arial" w:cs="Arial"/>
                <w:sz w:val="20"/>
              </w:rPr>
            </w:pPr>
            <w:r w:rsidRPr="002F2B24">
              <w:rPr>
                <w:rStyle w:val="csa16174ba8"/>
              </w:rPr>
              <w:t xml:space="preserve">Комунальне некомерційне підприємство «Подільський регіональний центр онкології Вінницької обласної ради», відділення </w:t>
            </w:r>
            <w:proofErr w:type="spellStart"/>
            <w:r w:rsidRPr="002F2B24">
              <w:rPr>
                <w:rStyle w:val="csa16174ba8"/>
              </w:rPr>
              <w:t>онкогематології</w:t>
            </w:r>
            <w:proofErr w:type="spellEnd"/>
            <w:r w:rsidRPr="002F2B24">
              <w:rPr>
                <w:rStyle w:val="csa16174ba8"/>
              </w:rPr>
              <w:t>, м. Вінниця</w:t>
            </w:r>
          </w:p>
        </w:tc>
      </w:tr>
      <w:tr w:rsidR="005A558B" w:rsidRPr="002F2B24" w:rsidTr="00A97AED">
        <w:tc>
          <w:tcPr>
            <w:tcW w:w="623" w:type="dxa"/>
            <w:tcMar>
              <w:top w:w="0" w:type="dxa"/>
              <w:left w:w="108" w:type="dxa"/>
              <w:bottom w:w="0" w:type="dxa"/>
              <w:right w:w="108" w:type="dxa"/>
            </w:tcMar>
            <w:hideMark/>
          </w:tcPr>
          <w:p w:rsidR="005A558B" w:rsidRPr="002F2B24" w:rsidRDefault="005A558B" w:rsidP="002F2B24">
            <w:pPr>
              <w:pStyle w:val="cs2e86d3a6"/>
              <w:rPr>
                <w:rFonts w:ascii="Arial" w:hAnsi="Arial" w:cs="Arial"/>
                <w:sz w:val="20"/>
              </w:rPr>
            </w:pPr>
            <w:r w:rsidRPr="002F2B24">
              <w:rPr>
                <w:rStyle w:val="csa16174ba8"/>
              </w:rPr>
              <w:t>6.</w:t>
            </w:r>
          </w:p>
        </w:tc>
        <w:tc>
          <w:tcPr>
            <w:tcW w:w="9010" w:type="dxa"/>
            <w:tcMar>
              <w:top w:w="0" w:type="dxa"/>
              <w:left w:w="108" w:type="dxa"/>
              <w:bottom w:w="0" w:type="dxa"/>
              <w:right w:w="108" w:type="dxa"/>
            </w:tcMar>
            <w:hideMark/>
          </w:tcPr>
          <w:p w:rsidR="005A558B" w:rsidRPr="002F2B24" w:rsidRDefault="005A558B" w:rsidP="002F2B24">
            <w:pPr>
              <w:pStyle w:val="csfeeeeb43"/>
              <w:rPr>
                <w:rFonts w:ascii="Arial" w:hAnsi="Arial" w:cs="Arial"/>
                <w:sz w:val="20"/>
              </w:rPr>
            </w:pPr>
            <w:proofErr w:type="spellStart"/>
            <w:r w:rsidRPr="002F2B24">
              <w:rPr>
                <w:rStyle w:val="csa16174ba8"/>
              </w:rPr>
              <w:t>д.м.н</w:t>
            </w:r>
            <w:proofErr w:type="spellEnd"/>
            <w:r w:rsidRPr="002F2B24">
              <w:rPr>
                <w:rStyle w:val="csa16174ba8"/>
              </w:rPr>
              <w:t xml:space="preserve">., проф., зав. від. </w:t>
            </w:r>
            <w:proofErr w:type="spellStart"/>
            <w:r w:rsidRPr="002F2B24">
              <w:rPr>
                <w:rStyle w:val="csa16174ba8"/>
              </w:rPr>
              <w:t>Дягіль</w:t>
            </w:r>
            <w:proofErr w:type="spellEnd"/>
            <w:r w:rsidRPr="002F2B24">
              <w:rPr>
                <w:rStyle w:val="csa16174ba8"/>
              </w:rPr>
              <w:t xml:space="preserve"> І.С.</w:t>
            </w:r>
          </w:p>
          <w:p w:rsidR="005A558B" w:rsidRPr="002F2B24" w:rsidRDefault="005A558B" w:rsidP="002F2B24">
            <w:pPr>
              <w:pStyle w:val="cs80d9435b"/>
              <w:rPr>
                <w:rFonts w:ascii="Arial" w:hAnsi="Arial" w:cs="Arial"/>
                <w:sz w:val="20"/>
              </w:rPr>
            </w:pPr>
            <w:r w:rsidRPr="002F2B24">
              <w:rPr>
                <w:rStyle w:val="csa16174ba8"/>
              </w:rPr>
              <w:t xml:space="preserve">Державна установа «Національний науковий центр радіаційної медицини, гематології та онкології Національної академії медичних наук України», Відділення радіаційної гематології, відділення радіаційної </w:t>
            </w:r>
            <w:proofErr w:type="spellStart"/>
            <w:r w:rsidRPr="002F2B24">
              <w:rPr>
                <w:rStyle w:val="csa16174ba8"/>
              </w:rPr>
              <w:t>онкогематології</w:t>
            </w:r>
            <w:proofErr w:type="spellEnd"/>
            <w:r w:rsidRPr="002F2B24">
              <w:rPr>
                <w:rStyle w:val="csa16174ba8"/>
              </w:rPr>
              <w:t xml:space="preserve"> та трансплантації стовбурових клітин відділу гематології та </w:t>
            </w:r>
            <w:proofErr w:type="spellStart"/>
            <w:r w:rsidRPr="002F2B24">
              <w:rPr>
                <w:rStyle w:val="csa16174ba8"/>
              </w:rPr>
              <w:t>трансплантології</w:t>
            </w:r>
            <w:proofErr w:type="spellEnd"/>
            <w:r w:rsidRPr="002F2B24">
              <w:rPr>
                <w:rStyle w:val="csa16174ba8"/>
              </w:rPr>
              <w:t xml:space="preserve"> Інституту клінічної радіології, м. Київ</w:t>
            </w:r>
          </w:p>
        </w:tc>
      </w:tr>
      <w:tr w:rsidR="005A558B" w:rsidRPr="002F2B24" w:rsidTr="00A97AED">
        <w:tc>
          <w:tcPr>
            <w:tcW w:w="623" w:type="dxa"/>
            <w:tcMar>
              <w:top w:w="0" w:type="dxa"/>
              <w:left w:w="108" w:type="dxa"/>
              <w:bottom w:w="0" w:type="dxa"/>
              <w:right w:w="108" w:type="dxa"/>
            </w:tcMar>
            <w:hideMark/>
          </w:tcPr>
          <w:p w:rsidR="005A558B" w:rsidRPr="002F2B24" w:rsidRDefault="005A558B" w:rsidP="002F2B24">
            <w:pPr>
              <w:pStyle w:val="cs2e86d3a6"/>
              <w:rPr>
                <w:rFonts w:ascii="Arial" w:hAnsi="Arial" w:cs="Arial"/>
                <w:sz w:val="20"/>
              </w:rPr>
            </w:pPr>
            <w:r w:rsidRPr="002F2B24">
              <w:rPr>
                <w:rStyle w:val="csa16174ba8"/>
              </w:rPr>
              <w:t>7.</w:t>
            </w:r>
          </w:p>
        </w:tc>
        <w:tc>
          <w:tcPr>
            <w:tcW w:w="9010" w:type="dxa"/>
            <w:tcMar>
              <w:top w:w="0" w:type="dxa"/>
              <w:left w:w="108" w:type="dxa"/>
              <w:bottom w:w="0" w:type="dxa"/>
              <w:right w:w="108" w:type="dxa"/>
            </w:tcMar>
            <w:hideMark/>
          </w:tcPr>
          <w:p w:rsidR="005A558B" w:rsidRPr="002F2B24" w:rsidRDefault="005A558B" w:rsidP="002F2B24">
            <w:pPr>
              <w:pStyle w:val="csfeeeeb43"/>
              <w:rPr>
                <w:rFonts w:ascii="Arial" w:hAnsi="Arial" w:cs="Arial"/>
                <w:sz w:val="20"/>
              </w:rPr>
            </w:pPr>
            <w:r w:rsidRPr="002F2B24">
              <w:rPr>
                <w:rStyle w:val="csa16174ba8"/>
              </w:rPr>
              <w:t xml:space="preserve">зав. від. </w:t>
            </w:r>
            <w:proofErr w:type="spellStart"/>
            <w:r w:rsidRPr="002F2B24">
              <w:rPr>
                <w:rStyle w:val="csa16174ba8"/>
              </w:rPr>
              <w:t>Рехтман</w:t>
            </w:r>
            <w:proofErr w:type="spellEnd"/>
            <w:r w:rsidRPr="002F2B24">
              <w:rPr>
                <w:rStyle w:val="csa16174ba8"/>
              </w:rPr>
              <w:t xml:space="preserve"> Г.Б.</w:t>
            </w:r>
          </w:p>
          <w:p w:rsidR="005A558B" w:rsidRPr="002F2B24" w:rsidRDefault="005A558B" w:rsidP="002F2B24">
            <w:pPr>
              <w:pStyle w:val="cs80d9435b"/>
              <w:rPr>
                <w:rFonts w:ascii="Arial" w:hAnsi="Arial" w:cs="Arial"/>
                <w:sz w:val="20"/>
              </w:rPr>
            </w:pPr>
            <w:r w:rsidRPr="002F2B24">
              <w:rPr>
                <w:rStyle w:val="csa16174ba8"/>
              </w:rPr>
              <w:t>Комунальне некомерційне підприємство «Хмельницька обласна лікарня» Хмельницької обласної ради, відділення гематології, м. Хмельницький</w:t>
            </w:r>
          </w:p>
        </w:tc>
      </w:tr>
    </w:tbl>
    <w:p w:rsidR="005A558B" w:rsidRPr="002F2B24" w:rsidRDefault="005A558B" w:rsidP="002F2B24">
      <w:pPr>
        <w:jc w:val="both"/>
        <w:rPr>
          <w:rFonts w:ascii="Arial" w:hAnsi="Arial" w:cs="Arial"/>
          <w:sz w:val="20"/>
          <w:szCs w:val="20"/>
        </w:rPr>
      </w:pPr>
    </w:p>
    <w:p w:rsidR="005A558B" w:rsidRPr="002F2B24" w:rsidRDefault="005A558B" w:rsidP="002F2B24">
      <w:pPr>
        <w:jc w:val="both"/>
        <w:rPr>
          <w:rFonts w:ascii="Arial" w:hAnsi="Arial" w:cs="Arial"/>
          <w:sz w:val="20"/>
          <w:szCs w:val="20"/>
        </w:rPr>
      </w:pPr>
    </w:p>
    <w:p w:rsidR="005A558B" w:rsidRPr="002F2B24" w:rsidRDefault="005A558B" w:rsidP="002F2B24">
      <w:pPr>
        <w:jc w:val="both"/>
        <w:rPr>
          <w:rStyle w:val="cs80d9435b9"/>
          <w:rFonts w:ascii="Arial" w:hAnsi="Arial" w:cs="Arial"/>
          <w:sz w:val="20"/>
        </w:rPr>
      </w:pPr>
      <w:r w:rsidRPr="007B74FA">
        <w:rPr>
          <w:rStyle w:val="cs80d9435b9"/>
          <w:rFonts w:ascii="Arial" w:hAnsi="Arial" w:cs="Arial"/>
          <w:b/>
          <w:sz w:val="20"/>
        </w:rPr>
        <w:t xml:space="preserve">12. </w:t>
      </w:r>
      <w:r w:rsidRPr="002F2B24">
        <w:rPr>
          <w:rStyle w:val="cs5e98e9309"/>
        </w:rPr>
        <w:t>Включення додаткового місця проведення випробування</w:t>
      </w:r>
      <w:r w:rsidRPr="002F2B24">
        <w:rPr>
          <w:rStyle w:val="csa16174ba9"/>
        </w:rPr>
        <w:t xml:space="preserve"> до протоколу клінічного дослідження «Опорне, </w:t>
      </w:r>
      <w:proofErr w:type="spellStart"/>
      <w:r w:rsidRPr="002F2B24">
        <w:rPr>
          <w:rStyle w:val="csa16174ba9"/>
        </w:rPr>
        <w:t>багатоцентрове</w:t>
      </w:r>
      <w:proofErr w:type="spellEnd"/>
      <w:r w:rsidRPr="002F2B24">
        <w:rPr>
          <w:rStyle w:val="csa16174ba9"/>
        </w:rPr>
        <w:t xml:space="preserve">, </w:t>
      </w:r>
      <w:proofErr w:type="spellStart"/>
      <w:r w:rsidRPr="002F2B24">
        <w:rPr>
          <w:rStyle w:val="csa16174ba9"/>
        </w:rPr>
        <w:t>рандомізоване</w:t>
      </w:r>
      <w:proofErr w:type="spellEnd"/>
      <w:r w:rsidRPr="002F2B24">
        <w:rPr>
          <w:rStyle w:val="csa16174ba9"/>
        </w:rPr>
        <w:t>, подвійне сліпе, плацебо-контрольоване дослідження фази 2/3 з адаптивним дизайном для порівняння L-</w:t>
      </w:r>
      <w:proofErr w:type="spellStart"/>
      <w:r w:rsidRPr="002F2B24">
        <w:rPr>
          <w:rStyle w:val="csa16174ba9"/>
        </w:rPr>
        <w:t>аннаміцину</w:t>
      </w:r>
      <w:proofErr w:type="spellEnd"/>
      <w:r w:rsidRPr="002F2B24">
        <w:rPr>
          <w:rStyle w:val="csa16174ba9"/>
        </w:rPr>
        <w:t xml:space="preserve"> для ін’єкцій у комбінації з ін’єкціями </w:t>
      </w:r>
      <w:proofErr w:type="spellStart"/>
      <w:r w:rsidRPr="002F2B24">
        <w:rPr>
          <w:rStyle w:val="cs5e98e9309"/>
        </w:rPr>
        <w:t>цитарабіну</w:t>
      </w:r>
      <w:proofErr w:type="spellEnd"/>
      <w:r w:rsidRPr="002F2B24">
        <w:rPr>
          <w:rStyle w:val="csa16174ba9"/>
        </w:rPr>
        <w:t xml:space="preserve"> та плацебо в комбінації з ін’єкціями </w:t>
      </w:r>
      <w:proofErr w:type="spellStart"/>
      <w:r w:rsidRPr="002F2B24">
        <w:rPr>
          <w:rStyle w:val="csa16174ba9"/>
        </w:rPr>
        <w:t>цитарабіну</w:t>
      </w:r>
      <w:proofErr w:type="spellEnd"/>
      <w:r w:rsidRPr="002F2B24">
        <w:rPr>
          <w:rStyle w:val="csa16174ba9"/>
        </w:rPr>
        <w:t xml:space="preserve"> в якості терапії другої лінії для індукції ремісії у дорослих пацієнтів з рефрактерним/</w:t>
      </w:r>
      <w:proofErr w:type="spellStart"/>
      <w:r w:rsidRPr="002F2B24">
        <w:rPr>
          <w:rStyle w:val="csa16174ba9"/>
        </w:rPr>
        <w:t>рецидивуючим</w:t>
      </w:r>
      <w:proofErr w:type="spellEnd"/>
      <w:r w:rsidRPr="002F2B24">
        <w:rPr>
          <w:rStyle w:val="csa16174ba9"/>
        </w:rPr>
        <w:t xml:space="preserve"> гострим мієлоїдним лейкозом», код дослідження </w:t>
      </w:r>
      <w:r w:rsidRPr="002F2B24">
        <w:rPr>
          <w:rStyle w:val="cs5e98e9309"/>
        </w:rPr>
        <w:t>MB-108</w:t>
      </w:r>
      <w:r w:rsidRPr="002F2B24">
        <w:rPr>
          <w:rStyle w:val="csa16174ba9"/>
        </w:rPr>
        <w:t xml:space="preserve">, версія 10 від 24 листопада 2025 року; спонсор - </w:t>
      </w:r>
      <w:proofErr w:type="spellStart"/>
      <w:r w:rsidRPr="002F2B24">
        <w:rPr>
          <w:rStyle w:val="csa16174ba9"/>
        </w:rPr>
        <w:t>Молекулін</w:t>
      </w:r>
      <w:proofErr w:type="spellEnd"/>
      <w:r w:rsidRPr="002F2B24">
        <w:rPr>
          <w:rStyle w:val="csa16174ba9"/>
        </w:rPr>
        <w:t xml:space="preserve"> </w:t>
      </w:r>
      <w:proofErr w:type="spellStart"/>
      <w:r w:rsidRPr="002F2B24">
        <w:rPr>
          <w:rStyle w:val="csa16174ba9"/>
        </w:rPr>
        <w:t>Біотех</w:t>
      </w:r>
      <w:proofErr w:type="spellEnd"/>
      <w:r w:rsidRPr="002F2B24">
        <w:rPr>
          <w:rStyle w:val="csa16174ba9"/>
        </w:rPr>
        <w:t xml:space="preserve">, Інк. (MBI), США/ </w:t>
      </w:r>
      <w:proofErr w:type="spellStart"/>
      <w:r w:rsidRPr="002F2B24">
        <w:rPr>
          <w:rStyle w:val="csa16174ba9"/>
        </w:rPr>
        <w:t>Moleculin</w:t>
      </w:r>
      <w:proofErr w:type="spellEnd"/>
      <w:r w:rsidRPr="002F2B24">
        <w:rPr>
          <w:rStyle w:val="csa16174ba9"/>
        </w:rPr>
        <w:t xml:space="preserve"> </w:t>
      </w:r>
      <w:proofErr w:type="spellStart"/>
      <w:r w:rsidRPr="002F2B24">
        <w:rPr>
          <w:rStyle w:val="csa16174ba9"/>
        </w:rPr>
        <w:t>Biotech</w:t>
      </w:r>
      <w:proofErr w:type="spellEnd"/>
      <w:r w:rsidRPr="002F2B24">
        <w:rPr>
          <w:rStyle w:val="csa16174ba9"/>
        </w:rPr>
        <w:t xml:space="preserve">, </w:t>
      </w:r>
      <w:proofErr w:type="spellStart"/>
      <w:r w:rsidRPr="002F2B24">
        <w:rPr>
          <w:rStyle w:val="csa16174ba9"/>
        </w:rPr>
        <w:t>Inc</w:t>
      </w:r>
      <w:proofErr w:type="spellEnd"/>
      <w:r w:rsidRPr="002F2B24">
        <w:rPr>
          <w:rStyle w:val="csa16174ba9"/>
        </w:rPr>
        <w:t>. (MBI), USA</w:t>
      </w:r>
    </w:p>
    <w:p w:rsidR="005A558B" w:rsidRPr="002F2B24" w:rsidRDefault="005A558B" w:rsidP="002F2B24">
      <w:pPr>
        <w:jc w:val="both"/>
        <w:rPr>
          <w:rFonts w:ascii="Arial" w:hAnsi="Arial" w:cs="Arial"/>
          <w:sz w:val="20"/>
          <w:szCs w:val="20"/>
        </w:rPr>
      </w:pPr>
      <w:r w:rsidRPr="002F2B24">
        <w:rPr>
          <w:rFonts w:ascii="Arial" w:hAnsi="Arial" w:cs="Arial"/>
          <w:sz w:val="20"/>
          <w:szCs w:val="20"/>
        </w:rPr>
        <w:t>Заявник - ТОВ «АРЕНСІЯ ЕКСПЛОРАТОРІ МЕДІСІН», Україна</w:t>
      </w:r>
    </w:p>
    <w:p w:rsidR="005A558B" w:rsidRPr="002F2B24" w:rsidRDefault="005A558B" w:rsidP="002F2B24">
      <w:pPr>
        <w:rPr>
          <w:rFonts w:ascii="Arial" w:hAnsi="Arial" w:cs="Arial"/>
          <w:sz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7"/>
        <w:gridCol w:w="9067"/>
      </w:tblGrid>
      <w:tr w:rsidR="005A558B" w:rsidRPr="002F2B24" w:rsidTr="00A97AED">
        <w:tc>
          <w:tcPr>
            <w:tcW w:w="567" w:type="dxa"/>
            <w:tcMar>
              <w:top w:w="0" w:type="dxa"/>
              <w:left w:w="108" w:type="dxa"/>
              <w:bottom w:w="0" w:type="dxa"/>
              <w:right w:w="108" w:type="dxa"/>
            </w:tcMar>
            <w:hideMark/>
          </w:tcPr>
          <w:p w:rsidR="005A558B" w:rsidRPr="007B74FA" w:rsidRDefault="005A558B" w:rsidP="002F2B24">
            <w:pPr>
              <w:pStyle w:val="cs2e86d3a6"/>
              <w:rPr>
                <w:rFonts w:ascii="Arial" w:hAnsi="Arial" w:cs="Arial"/>
                <w:b/>
                <w:sz w:val="20"/>
              </w:rPr>
            </w:pPr>
            <w:r w:rsidRPr="007B74FA">
              <w:rPr>
                <w:rStyle w:val="cs5e98e9309"/>
                <w:b w:val="0"/>
              </w:rPr>
              <w:t>№ п/п</w:t>
            </w:r>
          </w:p>
        </w:tc>
        <w:tc>
          <w:tcPr>
            <w:tcW w:w="9067" w:type="dxa"/>
            <w:tcMar>
              <w:top w:w="0" w:type="dxa"/>
              <w:left w:w="108" w:type="dxa"/>
              <w:bottom w:w="0" w:type="dxa"/>
              <w:right w:w="108" w:type="dxa"/>
            </w:tcMar>
            <w:hideMark/>
          </w:tcPr>
          <w:p w:rsidR="005A558B" w:rsidRPr="007B74FA" w:rsidRDefault="005A558B" w:rsidP="002F2B24">
            <w:pPr>
              <w:pStyle w:val="cs2e86d3a6"/>
              <w:rPr>
                <w:rFonts w:ascii="Arial" w:hAnsi="Arial" w:cs="Arial"/>
                <w:b/>
                <w:sz w:val="20"/>
              </w:rPr>
            </w:pPr>
            <w:r w:rsidRPr="007B74FA">
              <w:rPr>
                <w:rStyle w:val="cs5e98e9309"/>
                <w:b w:val="0"/>
              </w:rPr>
              <w:t>П.І.Б. відповідального дослідника</w:t>
            </w:r>
          </w:p>
          <w:p w:rsidR="005A558B" w:rsidRPr="007B74FA" w:rsidRDefault="005A558B" w:rsidP="002F2B24">
            <w:pPr>
              <w:pStyle w:val="cs2e86d3a6"/>
              <w:rPr>
                <w:rFonts w:ascii="Arial" w:hAnsi="Arial" w:cs="Arial"/>
                <w:b/>
                <w:sz w:val="20"/>
              </w:rPr>
            </w:pPr>
            <w:r w:rsidRPr="007B74FA">
              <w:rPr>
                <w:rStyle w:val="cs5e98e9309"/>
                <w:b w:val="0"/>
              </w:rPr>
              <w:t>Назва місця проведення клінічного випробування</w:t>
            </w:r>
          </w:p>
        </w:tc>
      </w:tr>
      <w:tr w:rsidR="005A558B" w:rsidRPr="002F2B24" w:rsidTr="00A97AED">
        <w:tc>
          <w:tcPr>
            <w:tcW w:w="567" w:type="dxa"/>
            <w:tcMar>
              <w:top w:w="0" w:type="dxa"/>
              <w:left w:w="108" w:type="dxa"/>
              <w:bottom w:w="0" w:type="dxa"/>
              <w:right w:w="108" w:type="dxa"/>
            </w:tcMar>
            <w:hideMark/>
          </w:tcPr>
          <w:p w:rsidR="005A558B" w:rsidRPr="002F2B24" w:rsidRDefault="005A558B" w:rsidP="002F2B24">
            <w:pPr>
              <w:pStyle w:val="cs2e86d3a6"/>
              <w:rPr>
                <w:rFonts w:ascii="Arial" w:hAnsi="Arial" w:cs="Arial"/>
                <w:sz w:val="20"/>
              </w:rPr>
            </w:pPr>
            <w:r w:rsidRPr="002F2B24">
              <w:rPr>
                <w:rStyle w:val="csa16174ba9"/>
              </w:rPr>
              <w:t>1.</w:t>
            </w:r>
          </w:p>
        </w:tc>
        <w:tc>
          <w:tcPr>
            <w:tcW w:w="9067" w:type="dxa"/>
            <w:tcMar>
              <w:top w:w="0" w:type="dxa"/>
              <w:left w:w="108" w:type="dxa"/>
              <w:bottom w:w="0" w:type="dxa"/>
              <w:right w:w="108" w:type="dxa"/>
            </w:tcMar>
            <w:hideMark/>
          </w:tcPr>
          <w:p w:rsidR="005A558B" w:rsidRPr="002F2B24" w:rsidRDefault="005A558B" w:rsidP="002F2B24">
            <w:pPr>
              <w:pStyle w:val="cs80d9435b"/>
              <w:rPr>
                <w:rFonts w:ascii="Arial" w:hAnsi="Arial" w:cs="Arial"/>
                <w:sz w:val="20"/>
              </w:rPr>
            </w:pPr>
            <w:proofErr w:type="spellStart"/>
            <w:r w:rsidRPr="002F2B24">
              <w:rPr>
                <w:rStyle w:val="csa16174ba9"/>
              </w:rPr>
              <w:t>к.м.н</w:t>
            </w:r>
            <w:proofErr w:type="spellEnd"/>
            <w:r w:rsidRPr="002F2B24">
              <w:rPr>
                <w:rStyle w:val="csa16174ba9"/>
              </w:rPr>
              <w:t>. Глушко Н.Л.</w:t>
            </w:r>
          </w:p>
          <w:p w:rsidR="005A558B" w:rsidRPr="002F2B24" w:rsidRDefault="005A558B" w:rsidP="002F2B24">
            <w:pPr>
              <w:pStyle w:val="cs80d9435b"/>
              <w:rPr>
                <w:rFonts w:ascii="Arial" w:hAnsi="Arial" w:cs="Arial"/>
                <w:sz w:val="20"/>
              </w:rPr>
            </w:pPr>
            <w:r w:rsidRPr="002F2B24">
              <w:rPr>
                <w:rStyle w:val="csa16174ba9"/>
              </w:rPr>
              <w:t>ТОВАРИСТВО З ОБМЕЖЕНОЮ ВІДПОВІДАЛЬНІСТЮ «АРЕНСІЯ ЕКСПЛОРАТОРІ МЕДІСІН», відділення новітніх технологій Медичного центру, м. Івано-Франківськ</w:t>
            </w:r>
          </w:p>
        </w:tc>
      </w:tr>
    </w:tbl>
    <w:p w:rsidR="005A558B" w:rsidRPr="002F2B24" w:rsidRDefault="005A558B" w:rsidP="002F2B24">
      <w:pPr>
        <w:rPr>
          <w:rFonts w:ascii="Arial" w:hAnsi="Arial" w:cs="Arial"/>
          <w:sz w:val="20"/>
          <w:szCs w:val="20"/>
        </w:rPr>
      </w:pPr>
    </w:p>
    <w:p w:rsidR="005A558B" w:rsidRPr="002F2B24" w:rsidRDefault="005A558B" w:rsidP="002F2B24">
      <w:pPr>
        <w:rPr>
          <w:rFonts w:ascii="Arial" w:hAnsi="Arial" w:cs="Arial"/>
          <w:sz w:val="20"/>
          <w:szCs w:val="20"/>
        </w:rPr>
      </w:pPr>
    </w:p>
    <w:p w:rsidR="005A558B" w:rsidRPr="002F2B24" w:rsidRDefault="005A558B" w:rsidP="002F2B24">
      <w:pPr>
        <w:jc w:val="both"/>
        <w:rPr>
          <w:rStyle w:val="cs80d9435b10"/>
          <w:rFonts w:ascii="Arial" w:hAnsi="Arial" w:cs="Arial"/>
          <w:sz w:val="20"/>
        </w:rPr>
      </w:pPr>
      <w:r w:rsidRPr="007B74FA">
        <w:rPr>
          <w:rStyle w:val="cs80d9435b10"/>
          <w:rFonts w:ascii="Arial" w:hAnsi="Arial" w:cs="Arial"/>
          <w:b/>
          <w:sz w:val="20"/>
          <w:szCs w:val="20"/>
        </w:rPr>
        <w:t xml:space="preserve">13. </w:t>
      </w:r>
      <w:r w:rsidRPr="002F2B24">
        <w:rPr>
          <w:rStyle w:val="cs5e98e93010"/>
        </w:rPr>
        <w:t>Збільшення кількості пацієнтів в Україні з 20 до 40 осіб</w:t>
      </w:r>
      <w:r w:rsidRPr="002F2B24">
        <w:rPr>
          <w:rStyle w:val="csa16174ba10"/>
        </w:rPr>
        <w:t xml:space="preserve"> до протоколу клінічного дослідження «</w:t>
      </w:r>
      <w:proofErr w:type="spellStart"/>
      <w:r w:rsidRPr="002F2B24">
        <w:rPr>
          <w:rStyle w:val="csa16174ba10"/>
        </w:rPr>
        <w:t>Багатоцентрове</w:t>
      </w:r>
      <w:proofErr w:type="spellEnd"/>
      <w:r w:rsidRPr="002F2B24">
        <w:rPr>
          <w:rStyle w:val="csa16174ba10"/>
        </w:rPr>
        <w:t>, з першим застосуванням препарату у людини дослідження I/</w:t>
      </w:r>
      <w:proofErr w:type="spellStart"/>
      <w:r w:rsidRPr="002F2B24">
        <w:rPr>
          <w:rStyle w:val="csa16174ba10"/>
        </w:rPr>
        <w:t>IIa</w:t>
      </w:r>
      <w:proofErr w:type="spellEnd"/>
      <w:r w:rsidRPr="002F2B24">
        <w:rPr>
          <w:rStyle w:val="csa16174ba10"/>
        </w:rPr>
        <w:t xml:space="preserve"> фази з підвищенням та оптимізацією дозування для оцінки безпечності, </w:t>
      </w:r>
      <w:proofErr w:type="spellStart"/>
      <w:r w:rsidRPr="002F2B24">
        <w:rPr>
          <w:rStyle w:val="csa16174ba10"/>
        </w:rPr>
        <w:t>переносимості</w:t>
      </w:r>
      <w:proofErr w:type="spellEnd"/>
      <w:r w:rsidRPr="002F2B24">
        <w:rPr>
          <w:rStyle w:val="csa16174ba10"/>
        </w:rPr>
        <w:t xml:space="preserve">, фармакокінетики та ефективності </w:t>
      </w:r>
      <w:proofErr w:type="spellStart"/>
      <w:r w:rsidRPr="002F2B24">
        <w:rPr>
          <w:rStyle w:val="csa16174ba10"/>
        </w:rPr>
        <w:t>кон’югату</w:t>
      </w:r>
      <w:proofErr w:type="spellEnd"/>
      <w:r w:rsidRPr="002F2B24">
        <w:rPr>
          <w:rStyle w:val="csa16174ba10"/>
        </w:rPr>
        <w:t xml:space="preserve"> антитіла до NaPi2b з лікарським засобом </w:t>
      </w:r>
      <w:r w:rsidRPr="002F2B24">
        <w:rPr>
          <w:rStyle w:val="cs5e98e93010"/>
        </w:rPr>
        <w:t>TUB-040</w:t>
      </w:r>
      <w:r w:rsidRPr="002F2B24">
        <w:rPr>
          <w:rStyle w:val="csa16174ba10"/>
        </w:rPr>
        <w:t xml:space="preserve"> у пацієнтів з резистентним до препаратів платини раком яєчників (РПРЯ) високого ступеня злоякісності або </w:t>
      </w:r>
      <w:proofErr w:type="spellStart"/>
      <w:r w:rsidRPr="002F2B24">
        <w:rPr>
          <w:rStyle w:val="csa16174ba10"/>
        </w:rPr>
        <w:t>рецидивуючою</w:t>
      </w:r>
      <w:proofErr w:type="spellEnd"/>
      <w:r w:rsidRPr="002F2B24">
        <w:rPr>
          <w:rStyle w:val="csa16174ba10"/>
        </w:rPr>
        <w:t xml:space="preserve">/рефрактерною аденокарциномою – недрібноклітинним раком легень (НДКРЛ) (NAPISTAR 1-01)», код дослідження </w:t>
      </w:r>
      <w:r w:rsidRPr="002F2B24">
        <w:rPr>
          <w:rStyle w:val="cs5e98e93010"/>
        </w:rPr>
        <w:t>NAPISTAR 1-01</w:t>
      </w:r>
      <w:r w:rsidRPr="002F2B24">
        <w:rPr>
          <w:rStyle w:val="csa16174ba10"/>
        </w:rPr>
        <w:t xml:space="preserve">, глобальна версія 3.0 від 22 вересня 2025 року; спонсор - </w:t>
      </w:r>
      <w:proofErr w:type="spellStart"/>
      <w:r w:rsidRPr="002F2B24">
        <w:rPr>
          <w:rStyle w:val="csa16174ba10"/>
        </w:rPr>
        <w:t>Тубуліс</w:t>
      </w:r>
      <w:proofErr w:type="spellEnd"/>
      <w:r w:rsidRPr="002F2B24">
        <w:rPr>
          <w:rStyle w:val="csa16174ba10"/>
        </w:rPr>
        <w:t xml:space="preserve"> </w:t>
      </w:r>
      <w:proofErr w:type="spellStart"/>
      <w:r w:rsidRPr="002F2B24">
        <w:rPr>
          <w:rStyle w:val="csa16174ba10"/>
        </w:rPr>
        <w:t>ГмбХ</w:t>
      </w:r>
      <w:proofErr w:type="spellEnd"/>
      <w:r w:rsidRPr="002F2B24">
        <w:rPr>
          <w:rStyle w:val="csa16174ba10"/>
        </w:rPr>
        <w:t xml:space="preserve">, Німеччина / </w:t>
      </w:r>
      <w:proofErr w:type="spellStart"/>
      <w:r w:rsidRPr="002F2B24">
        <w:rPr>
          <w:rStyle w:val="csa16174ba10"/>
        </w:rPr>
        <w:t>Tubulis</w:t>
      </w:r>
      <w:proofErr w:type="spellEnd"/>
      <w:r w:rsidRPr="002F2B24">
        <w:rPr>
          <w:rStyle w:val="csa16174ba10"/>
        </w:rPr>
        <w:t xml:space="preserve"> </w:t>
      </w:r>
      <w:proofErr w:type="spellStart"/>
      <w:r w:rsidRPr="002F2B24">
        <w:rPr>
          <w:rStyle w:val="csa16174ba10"/>
        </w:rPr>
        <w:t>GmbH</w:t>
      </w:r>
      <w:proofErr w:type="spellEnd"/>
      <w:r w:rsidRPr="002F2B24">
        <w:rPr>
          <w:rStyle w:val="csa16174ba10"/>
        </w:rPr>
        <w:t xml:space="preserve">, </w:t>
      </w:r>
      <w:proofErr w:type="spellStart"/>
      <w:r w:rsidRPr="002F2B24">
        <w:rPr>
          <w:rStyle w:val="csa16174ba10"/>
        </w:rPr>
        <w:t>Germany</w:t>
      </w:r>
      <w:proofErr w:type="spellEnd"/>
    </w:p>
    <w:p w:rsidR="005A558B" w:rsidRPr="002F2B24" w:rsidRDefault="005A558B" w:rsidP="002F2B24">
      <w:pPr>
        <w:jc w:val="both"/>
        <w:rPr>
          <w:rFonts w:ascii="Arial" w:hAnsi="Arial" w:cs="Arial"/>
          <w:sz w:val="20"/>
          <w:szCs w:val="20"/>
        </w:rPr>
      </w:pPr>
      <w:r w:rsidRPr="002F2B24">
        <w:rPr>
          <w:rFonts w:ascii="Arial" w:hAnsi="Arial" w:cs="Arial"/>
          <w:sz w:val="20"/>
          <w:szCs w:val="20"/>
        </w:rPr>
        <w:t>Заявник - ТОВ «АРЕНСІЯ ЕКСПЛОРАТОРІ МЕДІСІН», Україна</w:t>
      </w:r>
    </w:p>
    <w:p w:rsidR="005A558B" w:rsidRPr="002F2B24" w:rsidRDefault="005A558B" w:rsidP="002F2B24">
      <w:pPr>
        <w:jc w:val="both"/>
        <w:rPr>
          <w:rFonts w:ascii="Arial" w:hAnsi="Arial" w:cs="Arial"/>
          <w:sz w:val="20"/>
          <w:szCs w:val="20"/>
        </w:rPr>
      </w:pPr>
    </w:p>
    <w:p w:rsidR="005A558B" w:rsidRPr="002F2B24" w:rsidRDefault="005A558B" w:rsidP="002F2B24">
      <w:pPr>
        <w:jc w:val="both"/>
        <w:rPr>
          <w:rFonts w:ascii="Arial" w:hAnsi="Arial" w:cs="Arial"/>
          <w:sz w:val="20"/>
          <w:szCs w:val="20"/>
        </w:rPr>
      </w:pPr>
    </w:p>
    <w:p w:rsidR="005A558B" w:rsidRPr="002F2B24" w:rsidRDefault="005A558B" w:rsidP="002F2B24">
      <w:pPr>
        <w:jc w:val="both"/>
        <w:rPr>
          <w:rStyle w:val="cs80d9435b11"/>
          <w:rFonts w:ascii="Arial" w:hAnsi="Arial" w:cs="Arial"/>
          <w:sz w:val="20"/>
        </w:rPr>
      </w:pPr>
      <w:r w:rsidRPr="007B74FA">
        <w:rPr>
          <w:rStyle w:val="cs80d9435b11"/>
          <w:rFonts w:ascii="Arial" w:hAnsi="Arial" w:cs="Arial"/>
          <w:b/>
          <w:sz w:val="20"/>
          <w:szCs w:val="20"/>
        </w:rPr>
        <w:t xml:space="preserve">14. </w:t>
      </w:r>
      <w:r w:rsidRPr="002F2B24">
        <w:rPr>
          <w:rStyle w:val="cs5e98e93011"/>
        </w:rPr>
        <w:t>Інформація для учасника дослідження та Форма інформованої згоди на участь в основному дослідженні, для України, версія 2.0 від 04 лютого 2026 року, на основі майстер-версії основної Форми інформованої згоди, версія 3.0 від 30 січня 2026 року, англійською та українською мовами</w:t>
      </w:r>
      <w:r w:rsidRPr="002F2B24">
        <w:rPr>
          <w:rStyle w:val="csa16174ba11"/>
        </w:rPr>
        <w:t xml:space="preserve"> до протоколу клінічного дослідження «Відкрите, </w:t>
      </w:r>
      <w:proofErr w:type="spellStart"/>
      <w:r w:rsidRPr="002F2B24">
        <w:rPr>
          <w:rStyle w:val="csa16174ba11"/>
        </w:rPr>
        <w:t>багатоцентрове</w:t>
      </w:r>
      <w:proofErr w:type="spellEnd"/>
      <w:r w:rsidRPr="002F2B24">
        <w:rPr>
          <w:rStyle w:val="csa16174ba11"/>
        </w:rPr>
        <w:t xml:space="preserve"> дослідження фази 1 з ескалацією дози, що проводиться з метою оцінки безпечності, </w:t>
      </w:r>
      <w:proofErr w:type="spellStart"/>
      <w:r w:rsidRPr="002F2B24">
        <w:rPr>
          <w:rStyle w:val="csa16174ba11"/>
        </w:rPr>
        <w:t>переносимості</w:t>
      </w:r>
      <w:proofErr w:type="spellEnd"/>
      <w:r w:rsidRPr="002F2B24">
        <w:rPr>
          <w:rStyle w:val="csa16174ba11"/>
        </w:rPr>
        <w:t xml:space="preserve">, фармакокінетики, </w:t>
      </w:r>
      <w:proofErr w:type="spellStart"/>
      <w:r w:rsidRPr="002F2B24">
        <w:rPr>
          <w:rStyle w:val="csa16174ba11"/>
        </w:rPr>
        <w:t>фармакодинаміки</w:t>
      </w:r>
      <w:proofErr w:type="spellEnd"/>
      <w:r w:rsidRPr="002F2B24">
        <w:rPr>
          <w:rStyle w:val="csa16174ba11"/>
        </w:rPr>
        <w:t xml:space="preserve"> і попередньої оцінки ефективності досліджуваного препарату</w:t>
      </w:r>
      <w:r w:rsidRPr="002F2B24">
        <w:rPr>
          <w:rStyle w:val="cs5e98e93011"/>
        </w:rPr>
        <w:t xml:space="preserve"> EXS73565 </w:t>
      </w:r>
      <w:r w:rsidRPr="002F2B24">
        <w:rPr>
          <w:rStyle w:val="csa16174ba11"/>
        </w:rPr>
        <w:t xml:space="preserve">в учасників з </w:t>
      </w:r>
      <w:proofErr w:type="spellStart"/>
      <w:r w:rsidRPr="002F2B24">
        <w:rPr>
          <w:rStyle w:val="csa16174ba11"/>
        </w:rPr>
        <w:t>рецидивуючими</w:t>
      </w:r>
      <w:proofErr w:type="spellEnd"/>
      <w:r w:rsidRPr="002F2B24">
        <w:rPr>
          <w:rStyle w:val="csa16174ba11"/>
        </w:rPr>
        <w:t xml:space="preserve"> або рефрактерними В-клітинними злоякісними новоутвореннями», код дослідження </w:t>
      </w:r>
      <w:r w:rsidRPr="002F2B24">
        <w:rPr>
          <w:rStyle w:val="cs5e98e93011"/>
        </w:rPr>
        <w:t>EXS73565-001</w:t>
      </w:r>
      <w:r w:rsidRPr="002F2B24">
        <w:rPr>
          <w:rStyle w:val="csa16174ba11"/>
        </w:rPr>
        <w:t>, версія 2.0 від 08 серпня 2025 року; спонсор - «</w:t>
      </w:r>
      <w:proofErr w:type="spellStart"/>
      <w:r w:rsidRPr="002F2B24">
        <w:rPr>
          <w:rStyle w:val="csa16174ba11"/>
        </w:rPr>
        <w:t>Екссайєнша</w:t>
      </w:r>
      <w:proofErr w:type="spellEnd"/>
      <w:r w:rsidRPr="002F2B24">
        <w:rPr>
          <w:rStyle w:val="csa16174ba11"/>
        </w:rPr>
        <w:t xml:space="preserve"> Ей-Ай </w:t>
      </w:r>
      <w:proofErr w:type="spellStart"/>
      <w:r w:rsidRPr="002F2B24">
        <w:rPr>
          <w:rStyle w:val="csa16174ba11"/>
        </w:rPr>
        <w:t>Лтд</w:t>
      </w:r>
      <w:proofErr w:type="spellEnd"/>
      <w:r w:rsidRPr="002F2B24">
        <w:rPr>
          <w:rStyle w:val="csa16174ba11"/>
        </w:rPr>
        <w:t>», Шотландія (Сполучене Королівство) (дочірня компанія, що знаходиться у повній власності компанії «</w:t>
      </w:r>
      <w:proofErr w:type="spellStart"/>
      <w:r w:rsidRPr="002F2B24">
        <w:rPr>
          <w:rStyle w:val="csa16174ba11"/>
        </w:rPr>
        <w:t>Рікершен</w:t>
      </w:r>
      <w:proofErr w:type="spellEnd"/>
      <w:r w:rsidRPr="002F2B24">
        <w:rPr>
          <w:rStyle w:val="csa16174ba11"/>
        </w:rPr>
        <w:t xml:space="preserve"> </w:t>
      </w:r>
      <w:proofErr w:type="spellStart"/>
      <w:r w:rsidRPr="002F2B24">
        <w:rPr>
          <w:rStyle w:val="csa16174ba11"/>
        </w:rPr>
        <w:t>Фармасьютікалз</w:t>
      </w:r>
      <w:proofErr w:type="spellEnd"/>
      <w:r w:rsidRPr="002F2B24">
        <w:rPr>
          <w:rStyle w:val="csa16174ba11"/>
        </w:rPr>
        <w:t xml:space="preserve">, Інк.») / </w:t>
      </w:r>
      <w:proofErr w:type="spellStart"/>
      <w:r w:rsidRPr="002F2B24">
        <w:rPr>
          <w:rStyle w:val="csa16174ba11"/>
        </w:rPr>
        <w:t>Exscientia</w:t>
      </w:r>
      <w:proofErr w:type="spellEnd"/>
      <w:r w:rsidRPr="002F2B24">
        <w:rPr>
          <w:rStyle w:val="csa16174ba11"/>
        </w:rPr>
        <w:t xml:space="preserve"> AI </w:t>
      </w:r>
      <w:proofErr w:type="spellStart"/>
      <w:r w:rsidRPr="002F2B24">
        <w:rPr>
          <w:rStyle w:val="csa16174ba11"/>
        </w:rPr>
        <w:t>Ltd</w:t>
      </w:r>
      <w:proofErr w:type="spellEnd"/>
      <w:r w:rsidRPr="002F2B24">
        <w:rPr>
          <w:rStyle w:val="csa16174ba11"/>
        </w:rPr>
        <w:t xml:space="preserve">, </w:t>
      </w:r>
      <w:proofErr w:type="spellStart"/>
      <w:r w:rsidRPr="002F2B24">
        <w:rPr>
          <w:rStyle w:val="csa16174ba11"/>
        </w:rPr>
        <w:t>Scotland</w:t>
      </w:r>
      <w:proofErr w:type="spellEnd"/>
      <w:r w:rsidRPr="002F2B24">
        <w:rPr>
          <w:rStyle w:val="csa16174ba11"/>
        </w:rPr>
        <w:t xml:space="preserve"> (</w:t>
      </w:r>
      <w:proofErr w:type="spellStart"/>
      <w:r w:rsidRPr="002F2B24">
        <w:rPr>
          <w:rStyle w:val="csa16174ba11"/>
        </w:rPr>
        <w:t>United</w:t>
      </w:r>
      <w:proofErr w:type="spellEnd"/>
      <w:r w:rsidRPr="002F2B24">
        <w:rPr>
          <w:rStyle w:val="csa16174ba11"/>
        </w:rPr>
        <w:t xml:space="preserve"> </w:t>
      </w:r>
      <w:proofErr w:type="spellStart"/>
      <w:r w:rsidRPr="002F2B24">
        <w:rPr>
          <w:rStyle w:val="csa16174ba11"/>
        </w:rPr>
        <w:t>Kingdom</w:t>
      </w:r>
      <w:proofErr w:type="spellEnd"/>
      <w:r w:rsidRPr="002F2B24">
        <w:rPr>
          <w:rStyle w:val="csa16174ba11"/>
        </w:rPr>
        <w:t xml:space="preserve">) (a </w:t>
      </w:r>
      <w:proofErr w:type="spellStart"/>
      <w:r w:rsidRPr="002F2B24">
        <w:rPr>
          <w:rStyle w:val="csa16174ba11"/>
        </w:rPr>
        <w:t>wholly</w:t>
      </w:r>
      <w:proofErr w:type="spellEnd"/>
      <w:r w:rsidRPr="002F2B24">
        <w:rPr>
          <w:rStyle w:val="csa16174ba11"/>
        </w:rPr>
        <w:t xml:space="preserve"> </w:t>
      </w:r>
      <w:proofErr w:type="spellStart"/>
      <w:r w:rsidRPr="002F2B24">
        <w:rPr>
          <w:rStyle w:val="csa16174ba11"/>
        </w:rPr>
        <w:t>owned</w:t>
      </w:r>
      <w:proofErr w:type="spellEnd"/>
      <w:r w:rsidRPr="002F2B24">
        <w:rPr>
          <w:rStyle w:val="csa16174ba11"/>
        </w:rPr>
        <w:t xml:space="preserve"> </w:t>
      </w:r>
      <w:proofErr w:type="spellStart"/>
      <w:r w:rsidRPr="002F2B24">
        <w:rPr>
          <w:rStyle w:val="csa16174ba11"/>
        </w:rPr>
        <w:t>subsidiary</w:t>
      </w:r>
      <w:proofErr w:type="spellEnd"/>
      <w:r w:rsidRPr="002F2B24">
        <w:rPr>
          <w:rStyle w:val="csa16174ba11"/>
        </w:rPr>
        <w:t xml:space="preserve"> </w:t>
      </w:r>
      <w:proofErr w:type="spellStart"/>
      <w:r w:rsidRPr="002F2B24">
        <w:rPr>
          <w:rStyle w:val="csa16174ba11"/>
        </w:rPr>
        <w:t>of</w:t>
      </w:r>
      <w:proofErr w:type="spellEnd"/>
      <w:r w:rsidRPr="002F2B24">
        <w:rPr>
          <w:rStyle w:val="csa16174ba11"/>
        </w:rPr>
        <w:t xml:space="preserve"> </w:t>
      </w:r>
      <w:proofErr w:type="spellStart"/>
      <w:r w:rsidRPr="002F2B24">
        <w:rPr>
          <w:rStyle w:val="csa16174ba11"/>
        </w:rPr>
        <w:t>Recursion</w:t>
      </w:r>
      <w:proofErr w:type="spellEnd"/>
      <w:r w:rsidRPr="002F2B24">
        <w:rPr>
          <w:rStyle w:val="csa16174ba11"/>
        </w:rPr>
        <w:t xml:space="preserve"> </w:t>
      </w:r>
      <w:proofErr w:type="spellStart"/>
      <w:r w:rsidRPr="002F2B24">
        <w:rPr>
          <w:rStyle w:val="csa16174ba11"/>
        </w:rPr>
        <w:t>Pharmaceuticals</w:t>
      </w:r>
      <w:proofErr w:type="spellEnd"/>
      <w:r w:rsidRPr="002F2B24">
        <w:rPr>
          <w:rStyle w:val="csa16174ba11"/>
        </w:rPr>
        <w:t xml:space="preserve">, </w:t>
      </w:r>
      <w:proofErr w:type="spellStart"/>
      <w:r w:rsidRPr="002F2B24">
        <w:rPr>
          <w:rStyle w:val="csa16174ba11"/>
        </w:rPr>
        <w:t>Inc</w:t>
      </w:r>
      <w:proofErr w:type="spellEnd"/>
      <w:r w:rsidRPr="002F2B24">
        <w:rPr>
          <w:rStyle w:val="csa16174ba11"/>
        </w:rPr>
        <w:t>.)</w:t>
      </w:r>
    </w:p>
    <w:p w:rsidR="005A558B" w:rsidRPr="002F2B24" w:rsidRDefault="005A558B" w:rsidP="002F2B24">
      <w:pPr>
        <w:jc w:val="both"/>
        <w:rPr>
          <w:rFonts w:ascii="Arial" w:hAnsi="Arial" w:cs="Arial"/>
          <w:sz w:val="20"/>
          <w:szCs w:val="20"/>
        </w:rPr>
      </w:pPr>
      <w:r w:rsidRPr="002F2B24">
        <w:rPr>
          <w:rFonts w:ascii="Arial" w:hAnsi="Arial" w:cs="Arial"/>
          <w:sz w:val="20"/>
          <w:szCs w:val="20"/>
        </w:rPr>
        <w:t>Заявник - ТОВ «АРЕНСІЯ ЕКСПЛОРАТОРІ МЕДІСІН», Україна</w:t>
      </w:r>
    </w:p>
    <w:p w:rsidR="005A558B" w:rsidRPr="002F2B24" w:rsidRDefault="005A558B" w:rsidP="002F2B24">
      <w:pPr>
        <w:jc w:val="both"/>
        <w:rPr>
          <w:rFonts w:ascii="Arial" w:hAnsi="Arial" w:cs="Arial"/>
          <w:sz w:val="20"/>
          <w:szCs w:val="20"/>
        </w:rPr>
      </w:pPr>
      <w:bookmarkStart w:id="0" w:name="_GoBack"/>
      <w:bookmarkEnd w:id="0"/>
    </w:p>
    <w:p w:rsidR="005A558B" w:rsidRPr="002F2B24" w:rsidRDefault="005A558B" w:rsidP="002F2B24">
      <w:pPr>
        <w:jc w:val="both"/>
        <w:rPr>
          <w:rStyle w:val="cs80d9435b12"/>
          <w:rFonts w:ascii="Arial" w:hAnsi="Arial" w:cs="Arial"/>
          <w:sz w:val="20"/>
        </w:rPr>
      </w:pPr>
      <w:r w:rsidRPr="007B74FA">
        <w:rPr>
          <w:rStyle w:val="cs80d9435b12"/>
          <w:rFonts w:ascii="Arial" w:hAnsi="Arial" w:cs="Arial"/>
          <w:b/>
          <w:sz w:val="20"/>
          <w:szCs w:val="20"/>
        </w:rPr>
        <w:lastRenderedPageBreak/>
        <w:t xml:space="preserve">15. </w:t>
      </w:r>
      <w:r w:rsidRPr="002F2B24">
        <w:rPr>
          <w:rStyle w:val="cs5e98e93012"/>
        </w:rPr>
        <w:t>Оновлений протокол RT51KRI03, версія 7.0 від 01 вересня 2025 року</w:t>
      </w:r>
      <w:r w:rsidRPr="002F2B24">
        <w:rPr>
          <w:rStyle w:val="csa16174ba12"/>
        </w:rPr>
        <w:t xml:space="preserve"> до протоколу клінічного дослідження «Міжнародне, </w:t>
      </w:r>
      <w:proofErr w:type="spellStart"/>
      <w:r w:rsidRPr="002F2B24">
        <w:rPr>
          <w:rStyle w:val="csa16174ba12"/>
        </w:rPr>
        <w:t>багатоцентрове</w:t>
      </w:r>
      <w:proofErr w:type="spellEnd"/>
      <w:r w:rsidRPr="002F2B24">
        <w:rPr>
          <w:rStyle w:val="csa16174ba12"/>
        </w:rPr>
        <w:t xml:space="preserve">, відкрите дослідження фази 3 з однією групою для оцінки ефективності та безпечності </w:t>
      </w:r>
      <w:proofErr w:type="spellStart"/>
      <w:r w:rsidRPr="002F2B24">
        <w:rPr>
          <w:rStyle w:val="cs5e98e93012"/>
        </w:rPr>
        <w:t>радотинібу</w:t>
      </w:r>
      <w:proofErr w:type="spellEnd"/>
      <w:r w:rsidRPr="002F2B24">
        <w:rPr>
          <w:rStyle w:val="csa16174ba12"/>
        </w:rPr>
        <w:t xml:space="preserve"> в пацієнтів із </w:t>
      </w:r>
      <w:proofErr w:type="spellStart"/>
      <w:r w:rsidRPr="002F2B24">
        <w:rPr>
          <w:rStyle w:val="csa16174ba12"/>
        </w:rPr>
        <w:t>Ph</w:t>
      </w:r>
      <w:proofErr w:type="spellEnd"/>
      <w:r w:rsidRPr="002F2B24">
        <w:rPr>
          <w:rStyle w:val="csa16174ba12"/>
        </w:rPr>
        <w:t xml:space="preserve">-позитивним хронічним мієлоїдним лейкозом у хронічній фазі, в яких попередня терапія інгібіторами </w:t>
      </w:r>
      <w:proofErr w:type="spellStart"/>
      <w:r w:rsidRPr="002F2B24">
        <w:rPr>
          <w:rStyle w:val="csa16174ba12"/>
        </w:rPr>
        <w:t>тирозинкінази</w:t>
      </w:r>
      <w:proofErr w:type="spellEnd"/>
      <w:r w:rsidRPr="002F2B24">
        <w:rPr>
          <w:rStyle w:val="csa16174ba12"/>
        </w:rPr>
        <w:t xml:space="preserve">, включно з </w:t>
      </w:r>
      <w:proofErr w:type="spellStart"/>
      <w:r w:rsidRPr="002F2B24">
        <w:rPr>
          <w:rStyle w:val="csa16174ba12"/>
        </w:rPr>
        <w:t>іматинібом</w:t>
      </w:r>
      <w:proofErr w:type="spellEnd"/>
      <w:r w:rsidRPr="002F2B24">
        <w:rPr>
          <w:rStyle w:val="csa16174ba12"/>
        </w:rPr>
        <w:t xml:space="preserve">, була неефективною чи викликала непереносимість», код дослідження </w:t>
      </w:r>
      <w:r w:rsidRPr="002F2B24">
        <w:rPr>
          <w:rStyle w:val="cs5e98e93012"/>
        </w:rPr>
        <w:t>RT51KRI03</w:t>
      </w:r>
      <w:r w:rsidRPr="002F2B24">
        <w:rPr>
          <w:rStyle w:val="csa16174ba12"/>
        </w:rPr>
        <w:t xml:space="preserve">, версія 6.0 від 22 лютого 2022 року; спонсор - IL-YANG PHARM. </w:t>
      </w:r>
      <w:proofErr w:type="spellStart"/>
      <w:r w:rsidRPr="002F2B24">
        <w:rPr>
          <w:rStyle w:val="csa16174ba12"/>
        </w:rPr>
        <w:t>Co</w:t>
      </w:r>
      <w:proofErr w:type="spellEnd"/>
      <w:r w:rsidRPr="002F2B24">
        <w:rPr>
          <w:rStyle w:val="csa16174ba12"/>
        </w:rPr>
        <w:t xml:space="preserve">., </w:t>
      </w:r>
      <w:proofErr w:type="spellStart"/>
      <w:r w:rsidRPr="002F2B24">
        <w:rPr>
          <w:rStyle w:val="csa16174ba12"/>
        </w:rPr>
        <w:t>Ltd</w:t>
      </w:r>
      <w:proofErr w:type="spellEnd"/>
      <w:r w:rsidRPr="002F2B24">
        <w:rPr>
          <w:rStyle w:val="csa16174ba12"/>
        </w:rPr>
        <w:t xml:space="preserve">., Корея </w:t>
      </w:r>
    </w:p>
    <w:p w:rsidR="005A558B" w:rsidRPr="002F2B24" w:rsidRDefault="005A558B" w:rsidP="002F2B24">
      <w:pPr>
        <w:jc w:val="both"/>
        <w:rPr>
          <w:rFonts w:ascii="Arial" w:hAnsi="Arial" w:cs="Arial"/>
          <w:sz w:val="20"/>
          <w:szCs w:val="20"/>
        </w:rPr>
      </w:pPr>
      <w:r w:rsidRPr="002F2B24">
        <w:rPr>
          <w:rFonts w:ascii="Arial" w:hAnsi="Arial" w:cs="Arial"/>
          <w:sz w:val="20"/>
          <w:szCs w:val="20"/>
        </w:rPr>
        <w:t>Заявник - Підприємство з 100% іноземною інвестицією «АЙК’ЮВІА РДС Україна»</w:t>
      </w:r>
    </w:p>
    <w:p w:rsidR="005A558B" w:rsidRPr="002F2B24" w:rsidRDefault="005A558B" w:rsidP="002F2B24">
      <w:pPr>
        <w:jc w:val="both"/>
        <w:rPr>
          <w:rFonts w:ascii="Arial" w:hAnsi="Arial" w:cs="Arial"/>
          <w:sz w:val="20"/>
          <w:szCs w:val="20"/>
        </w:rPr>
      </w:pPr>
    </w:p>
    <w:p w:rsidR="005A558B" w:rsidRPr="002F2B24" w:rsidRDefault="005A558B" w:rsidP="002F2B24">
      <w:pPr>
        <w:jc w:val="both"/>
        <w:rPr>
          <w:rFonts w:ascii="Arial" w:hAnsi="Arial" w:cs="Arial"/>
          <w:sz w:val="20"/>
          <w:szCs w:val="20"/>
        </w:rPr>
      </w:pPr>
    </w:p>
    <w:p w:rsidR="005A558B" w:rsidRPr="002F2B24" w:rsidRDefault="005A558B" w:rsidP="002F2B24">
      <w:pPr>
        <w:jc w:val="both"/>
        <w:rPr>
          <w:rStyle w:val="cs80d9435b13"/>
          <w:rFonts w:ascii="Arial" w:hAnsi="Arial" w:cs="Arial"/>
          <w:sz w:val="20"/>
        </w:rPr>
      </w:pPr>
      <w:r w:rsidRPr="007B74FA">
        <w:rPr>
          <w:rStyle w:val="cs80d9435b13"/>
          <w:rFonts w:ascii="Arial" w:hAnsi="Arial" w:cs="Arial"/>
          <w:b/>
          <w:sz w:val="20"/>
          <w:szCs w:val="20"/>
        </w:rPr>
        <w:t xml:space="preserve">16. </w:t>
      </w:r>
      <w:r w:rsidRPr="002F2B24">
        <w:rPr>
          <w:rStyle w:val="cs5e98e93013"/>
        </w:rPr>
        <w:t xml:space="preserve">Оновлений Протокол клінічного дослідження BJT-778-301, версія 4.0 від 02 грудня                      2025 року, англійською мовою; Брошура дослідника </w:t>
      </w:r>
      <w:proofErr w:type="spellStart"/>
      <w:r w:rsidRPr="002F2B24">
        <w:rPr>
          <w:rStyle w:val="cs5e98e93013"/>
        </w:rPr>
        <w:t>Бреловітуг</w:t>
      </w:r>
      <w:proofErr w:type="spellEnd"/>
      <w:r w:rsidRPr="002F2B24">
        <w:rPr>
          <w:rStyle w:val="cs5e98e93013"/>
        </w:rPr>
        <w:t xml:space="preserve"> (</w:t>
      </w:r>
      <w:proofErr w:type="spellStart"/>
      <w:r w:rsidRPr="002F2B24">
        <w:rPr>
          <w:rStyle w:val="cs5e98e93013"/>
        </w:rPr>
        <w:t>Brelovitug</w:t>
      </w:r>
      <w:proofErr w:type="spellEnd"/>
      <w:r w:rsidRPr="002F2B24">
        <w:rPr>
          <w:rStyle w:val="cs5e98e93013"/>
        </w:rPr>
        <w:t>), видання 4 від                        04 грудня 2025 року, англійською мовою; Інформаційний листок учасника/Форма згоди, основне дослідження, версія 3.0 від 15 грудня 2025 року, для України, на основі глобальної майстер-версії Інформаційного листка учасника/Форми згоди, версія 4.0 від 02 грудня 2025 року, англійською та українською мовами</w:t>
      </w:r>
      <w:r w:rsidRPr="002F2B24">
        <w:rPr>
          <w:rStyle w:val="csa16174ba13"/>
        </w:rPr>
        <w:t xml:space="preserve"> до протоколу клінічного дослідження «Глобальне, </w:t>
      </w:r>
      <w:proofErr w:type="spellStart"/>
      <w:r w:rsidRPr="002F2B24">
        <w:rPr>
          <w:rStyle w:val="csa16174ba13"/>
        </w:rPr>
        <w:t>рандомізоване</w:t>
      </w:r>
      <w:proofErr w:type="spellEnd"/>
      <w:r w:rsidRPr="002F2B24">
        <w:rPr>
          <w:rStyle w:val="csa16174ba13"/>
        </w:rPr>
        <w:t xml:space="preserve">, відкрите, </w:t>
      </w:r>
      <w:proofErr w:type="spellStart"/>
      <w:r w:rsidRPr="002F2B24">
        <w:rPr>
          <w:rStyle w:val="csa16174ba13"/>
        </w:rPr>
        <w:t>багатоцентрове</w:t>
      </w:r>
      <w:proofErr w:type="spellEnd"/>
      <w:r w:rsidRPr="002F2B24">
        <w:rPr>
          <w:rStyle w:val="csa16174ba13"/>
        </w:rPr>
        <w:t xml:space="preserve"> дослідження фази 2b/3, що оцінює </w:t>
      </w:r>
      <w:r w:rsidRPr="002F2B24">
        <w:rPr>
          <w:rStyle w:val="cs5e98e93013"/>
        </w:rPr>
        <w:t>BJT-778</w:t>
      </w:r>
      <w:r w:rsidRPr="002F2B24">
        <w:rPr>
          <w:rStyle w:val="csa16174ba13"/>
        </w:rPr>
        <w:t xml:space="preserve"> у порівнянні із відкладеною терапією для лікування хронічного гепатиту Дельта (AZURE-1)», код дослідження </w:t>
      </w:r>
      <w:r w:rsidRPr="002F2B24">
        <w:rPr>
          <w:rStyle w:val="cs5e98e93013"/>
        </w:rPr>
        <w:t>BJT-778-301</w:t>
      </w:r>
      <w:r w:rsidRPr="002F2B24">
        <w:rPr>
          <w:rStyle w:val="csa16174ba13"/>
        </w:rPr>
        <w:t xml:space="preserve">, версія 3.0 від                           26 червня 2025 року; спонсор - </w:t>
      </w:r>
      <w:proofErr w:type="spellStart"/>
      <w:r w:rsidRPr="002F2B24">
        <w:rPr>
          <w:rStyle w:val="csa16174ba13"/>
        </w:rPr>
        <w:t>Блюджей</w:t>
      </w:r>
      <w:proofErr w:type="spellEnd"/>
      <w:r w:rsidRPr="002F2B24">
        <w:rPr>
          <w:rStyle w:val="csa16174ba13"/>
        </w:rPr>
        <w:t xml:space="preserve"> </w:t>
      </w:r>
      <w:proofErr w:type="spellStart"/>
      <w:r w:rsidRPr="002F2B24">
        <w:rPr>
          <w:rStyle w:val="csa16174ba13"/>
        </w:rPr>
        <w:t>Терапьютікс</w:t>
      </w:r>
      <w:proofErr w:type="spellEnd"/>
      <w:r w:rsidRPr="002F2B24">
        <w:rPr>
          <w:rStyle w:val="csa16174ba13"/>
        </w:rPr>
        <w:t xml:space="preserve">, Інк., США / </w:t>
      </w:r>
      <w:proofErr w:type="spellStart"/>
      <w:r w:rsidRPr="002F2B24">
        <w:rPr>
          <w:rStyle w:val="csa16174ba13"/>
        </w:rPr>
        <w:t>Bluejay</w:t>
      </w:r>
      <w:proofErr w:type="spellEnd"/>
      <w:r w:rsidRPr="002F2B24">
        <w:rPr>
          <w:rStyle w:val="csa16174ba13"/>
        </w:rPr>
        <w:t xml:space="preserve"> </w:t>
      </w:r>
      <w:proofErr w:type="spellStart"/>
      <w:r w:rsidRPr="002F2B24">
        <w:rPr>
          <w:rStyle w:val="csa16174ba13"/>
        </w:rPr>
        <w:t>Therapeutics</w:t>
      </w:r>
      <w:proofErr w:type="spellEnd"/>
      <w:r w:rsidRPr="002F2B24">
        <w:rPr>
          <w:rStyle w:val="csa16174ba13"/>
        </w:rPr>
        <w:t xml:space="preserve">, </w:t>
      </w:r>
      <w:proofErr w:type="spellStart"/>
      <w:r w:rsidRPr="002F2B24">
        <w:rPr>
          <w:rStyle w:val="csa16174ba13"/>
        </w:rPr>
        <w:t>Inc</w:t>
      </w:r>
      <w:proofErr w:type="spellEnd"/>
      <w:r w:rsidRPr="002F2B24">
        <w:rPr>
          <w:rStyle w:val="csa16174ba13"/>
        </w:rPr>
        <w:t>., USA</w:t>
      </w:r>
    </w:p>
    <w:p w:rsidR="005A558B" w:rsidRPr="002F2B24" w:rsidRDefault="005A558B" w:rsidP="002F2B24">
      <w:pPr>
        <w:jc w:val="both"/>
        <w:rPr>
          <w:rFonts w:ascii="Arial" w:hAnsi="Arial" w:cs="Arial"/>
          <w:sz w:val="20"/>
          <w:szCs w:val="20"/>
        </w:rPr>
      </w:pPr>
      <w:r w:rsidRPr="002F2B24">
        <w:rPr>
          <w:rFonts w:ascii="Arial" w:hAnsi="Arial" w:cs="Arial"/>
          <w:sz w:val="20"/>
          <w:szCs w:val="20"/>
        </w:rPr>
        <w:t>Заявник - ТОВ «АРЕНСІЯ ЕКСПЛОРАТОРІ МЕДІСІН», Україна</w:t>
      </w:r>
    </w:p>
    <w:p w:rsidR="005A558B" w:rsidRPr="002F2B24" w:rsidRDefault="005A558B" w:rsidP="002F2B24">
      <w:pPr>
        <w:jc w:val="both"/>
        <w:rPr>
          <w:rFonts w:ascii="Arial" w:hAnsi="Arial" w:cs="Arial"/>
          <w:sz w:val="20"/>
          <w:szCs w:val="20"/>
        </w:rPr>
      </w:pPr>
    </w:p>
    <w:p w:rsidR="005A558B" w:rsidRPr="002F2B24" w:rsidRDefault="005A558B" w:rsidP="002F2B24">
      <w:pPr>
        <w:jc w:val="both"/>
        <w:rPr>
          <w:rFonts w:ascii="Arial" w:hAnsi="Arial" w:cs="Arial"/>
          <w:sz w:val="20"/>
          <w:szCs w:val="20"/>
        </w:rPr>
      </w:pPr>
    </w:p>
    <w:p w:rsidR="005A558B" w:rsidRPr="002F2B24" w:rsidRDefault="005A558B" w:rsidP="002F2B24">
      <w:pPr>
        <w:rPr>
          <w:rFonts w:ascii="Arial" w:hAnsi="Arial" w:cs="Arial"/>
          <w:sz w:val="20"/>
          <w:szCs w:val="18"/>
        </w:rPr>
      </w:pPr>
    </w:p>
    <w:sectPr w:rsidR="005A558B" w:rsidRPr="002F2B24">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0F0" w:rsidRDefault="00616CC6">
      <w:pPr>
        <w:rPr>
          <w:lang w:val="ru-RU"/>
        </w:rPr>
      </w:pPr>
      <w:r>
        <w:rPr>
          <w:lang w:val="ru-RU"/>
        </w:rPr>
        <w:separator/>
      </w:r>
    </w:p>
    <w:p w:rsidR="001640F0" w:rsidRDefault="001640F0">
      <w:pPr>
        <w:rPr>
          <w:lang w:val="ru-RU"/>
        </w:rPr>
      </w:pPr>
    </w:p>
  </w:endnote>
  <w:endnote w:type="continuationSeparator" w:id="0">
    <w:p w:rsidR="001640F0" w:rsidRDefault="00616CC6">
      <w:pPr>
        <w:rPr>
          <w:lang w:val="ru-RU"/>
        </w:rPr>
      </w:pPr>
      <w:r>
        <w:rPr>
          <w:lang w:val="ru-RU"/>
        </w:rPr>
        <w:continuationSeparator/>
      </w:r>
    </w:p>
    <w:p w:rsidR="001640F0" w:rsidRDefault="001640F0">
      <w:pPr>
        <w:rPr>
          <w:lang w:val="ru-R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0F0" w:rsidRDefault="001640F0">
    <w:pPr>
      <w:pStyle w:val="a6"/>
      <w:tabs>
        <w:tab w:val="center" w:pos="4677"/>
        <w:tab w:val="right" w:pos="9355"/>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0F0" w:rsidRPr="005A558B" w:rsidRDefault="005A558B" w:rsidP="005A558B">
    <w:pPr>
      <w:pStyle w:val="a6"/>
      <w:jc w:val="right"/>
      <w:rPr>
        <w:sz w:val="20"/>
      </w:rPr>
    </w:pPr>
    <w:r w:rsidRPr="005A558B">
      <w:rPr>
        <w:sz w:val="20"/>
      </w:rPr>
      <w:fldChar w:fldCharType="begin"/>
    </w:r>
    <w:r w:rsidRPr="005A558B">
      <w:rPr>
        <w:sz w:val="20"/>
      </w:rPr>
      <w:instrText xml:space="preserve"> PAGE  \* MERGEFORMAT </w:instrText>
    </w:r>
    <w:r w:rsidRPr="005A558B">
      <w:rPr>
        <w:sz w:val="20"/>
      </w:rPr>
      <w:fldChar w:fldCharType="separate"/>
    </w:r>
    <w:r w:rsidR="007B74FA">
      <w:rPr>
        <w:noProof/>
        <w:sz w:val="20"/>
      </w:rPr>
      <w:t>6</w:t>
    </w:r>
    <w:r w:rsidRPr="005A558B">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0F0" w:rsidRDefault="001640F0">
    <w:pPr>
      <w:pStyle w:val="a6"/>
      <w:tabs>
        <w:tab w:val="center" w:pos="4677"/>
        <w:tab w:val="right" w:pos="935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0F0" w:rsidRDefault="00616CC6">
      <w:pPr>
        <w:rPr>
          <w:lang w:val="ru-RU"/>
        </w:rPr>
      </w:pPr>
      <w:r>
        <w:rPr>
          <w:lang w:val="ru-RU"/>
        </w:rPr>
        <w:separator/>
      </w:r>
    </w:p>
    <w:p w:rsidR="001640F0" w:rsidRDefault="001640F0">
      <w:pPr>
        <w:rPr>
          <w:lang w:val="ru-RU"/>
        </w:rPr>
      </w:pPr>
    </w:p>
  </w:footnote>
  <w:footnote w:type="continuationSeparator" w:id="0">
    <w:p w:rsidR="001640F0" w:rsidRDefault="00616CC6">
      <w:pPr>
        <w:rPr>
          <w:lang w:val="ru-RU"/>
        </w:rPr>
      </w:pPr>
      <w:r>
        <w:rPr>
          <w:lang w:val="ru-RU"/>
        </w:rPr>
        <w:continuationSeparator/>
      </w:r>
    </w:p>
    <w:p w:rsidR="001640F0" w:rsidRDefault="001640F0">
      <w:pPr>
        <w:rPr>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0F0" w:rsidRDefault="001640F0">
    <w:pPr>
      <w:pStyle w:val="a4"/>
      <w:tabs>
        <w:tab w:val="center" w:pos="4677"/>
        <w:tab w:val="right" w:pos="935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0F0" w:rsidRPr="005A558B" w:rsidRDefault="001640F0" w:rsidP="005A558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0F0" w:rsidRDefault="001640F0">
    <w:pPr>
      <w:pStyle w:val="a4"/>
      <w:tabs>
        <w:tab w:val="center" w:pos="4677"/>
        <w:tab w:val="right" w:pos="935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22A5"/>
    <w:multiLevelType w:val="multilevel"/>
    <w:tmpl w:val="B748F5D6"/>
    <w:lvl w:ilvl="0">
      <w:start w:val="3"/>
      <w:numFmt w:val="decimal"/>
      <w:lvlText w:val="%1."/>
      <w:lvlJc w:val="left"/>
      <w:pPr>
        <w:ind w:left="495" w:hanging="495"/>
      </w:pPr>
      <w:rPr>
        <w:rFonts w:ascii="Arial" w:hAnsi="Arial" w:cs="Arial" w:hint="default"/>
        <w:color w:val="000000"/>
        <w:sz w:val="20"/>
      </w:rPr>
    </w:lvl>
    <w:lvl w:ilvl="1">
      <w:start w:val="1"/>
      <w:numFmt w:val="decimal"/>
      <w:lvlText w:val="%1.%2."/>
      <w:lvlJc w:val="left"/>
      <w:pPr>
        <w:ind w:left="855" w:hanging="495"/>
      </w:pPr>
      <w:rPr>
        <w:rFonts w:ascii="Arial" w:hAnsi="Arial" w:cs="Arial" w:hint="default"/>
        <w:color w:val="000000"/>
        <w:sz w:val="20"/>
      </w:rPr>
    </w:lvl>
    <w:lvl w:ilvl="2">
      <w:start w:val="1"/>
      <w:numFmt w:val="decimal"/>
      <w:lvlText w:val="%1.%2.%3."/>
      <w:lvlJc w:val="left"/>
      <w:pPr>
        <w:ind w:left="1440" w:hanging="720"/>
      </w:pPr>
      <w:rPr>
        <w:rFonts w:ascii="Arial" w:hAnsi="Arial" w:cs="Arial" w:hint="default"/>
        <w:color w:val="000000"/>
        <w:sz w:val="20"/>
      </w:rPr>
    </w:lvl>
    <w:lvl w:ilvl="3">
      <w:start w:val="1"/>
      <w:numFmt w:val="decimal"/>
      <w:lvlText w:val="%1.%2.%3.%4."/>
      <w:lvlJc w:val="left"/>
      <w:pPr>
        <w:ind w:left="1800" w:hanging="720"/>
      </w:pPr>
      <w:rPr>
        <w:rFonts w:ascii="Arial" w:hAnsi="Arial" w:cs="Arial" w:hint="default"/>
        <w:color w:val="000000"/>
        <w:sz w:val="20"/>
      </w:rPr>
    </w:lvl>
    <w:lvl w:ilvl="4">
      <w:start w:val="1"/>
      <w:numFmt w:val="decimal"/>
      <w:lvlText w:val="%1.%2.%3.%4.%5."/>
      <w:lvlJc w:val="left"/>
      <w:pPr>
        <w:ind w:left="2520" w:hanging="1080"/>
      </w:pPr>
      <w:rPr>
        <w:rFonts w:ascii="Arial" w:hAnsi="Arial" w:cs="Arial" w:hint="default"/>
        <w:color w:val="000000"/>
        <w:sz w:val="20"/>
      </w:rPr>
    </w:lvl>
    <w:lvl w:ilvl="5">
      <w:start w:val="1"/>
      <w:numFmt w:val="decimal"/>
      <w:lvlText w:val="%1.%2.%3.%4.%5.%6."/>
      <w:lvlJc w:val="left"/>
      <w:pPr>
        <w:ind w:left="2880" w:hanging="1080"/>
      </w:pPr>
      <w:rPr>
        <w:rFonts w:ascii="Arial" w:hAnsi="Arial" w:cs="Arial" w:hint="default"/>
        <w:color w:val="000000"/>
        <w:sz w:val="20"/>
      </w:rPr>
    </w:lvl>
    <w:lvl w:ilvl="6">
      <w:start w:val="1"/>
      <w:numFmt w:val="decimal"/>
      <w:lvlText w:val="%1.%2.%3.%4.%5.%6.%7."/>
      <w:lvlJc w:val="left"/>
      <w:pPr>
        <w:ind w:left="3600" w:hanging="1440"/>
      </w:pPr>
      <w:rPr>
        <w:rFonts w:ascii="Arial" w:hAnsi="Arial" w:cs="Arial" w:hint="default"/>
        <w:color w:val="000000"/>
        <w:sz w:val="20"/>
      </w:rPr>
    </w:lvl>
    <w:lvl w:ilvl="7">
      <w:start w:val="1"/>
      <w:numFmt w:val="decimal"/>
      <w:lvlText w:val="%1.%2.%3.%4.%5.%6.%7.%8."/>
      <w:lvlJc w:val="left"/>
      <w:pPr>
        <w:ind w:left="3960" w:hanging="1440"/>
      </w:pPr>
      <w:rPr>
        <w:rFonts w:ascii="Arial" w:hAnsi="Arial" w:cs="Arial" w:hint="default"/>
        <w:color w:val="000000"/>
        <w:sz w:val="20"/>
      </w:rPr>
    </w:lvl>
    <w:lvl w:ilvl="8">
      <w:start w:val="1"/>
      <w:numFmt w:val="decimal"/>
      <w:lvlText w:val="%1.%2.%3.%4.%5.%6.%7.%8.%9."/>
      <w:lvlJc w:val="left"/>
      <w:pPr>
        <w:ind w:left="4680" w:hanging="1800"/>
      </w:pPr>
      <w:rPr>
        <w:rFonts w:ascii="Arial" w:hAnsi="Arial" w:cs="Arial" w:hint="default"/>
        <w:color w:val="000000"/>
        <w:sz w:val="20"/>
      </w:rPr>
    </w:lvl>
  </w:abstractNum>
  <w:abstractNum w:abstractNumId="1" w15:restartNumberingAfterBreak="0">
    <w:nsid w:val="52E8673D"/>
    <w:multiLevelType w:val="multilevel"/>
    <w:tmpl w:val="0FC436DC"/>
    <w:lvl w:ilvl="0">
      <w:start w:val="1"/>
      <w:numFmt w:val="decimal"/>
      <w:lvlText w:val="%1."/>
      <w:lvlJc w:val="left"/>
      <w:pPr>
        <w:ind w:left="360" w:hanging="360"/>
      </w:pPr>
      <w:rPr>
        <w:b/>
        <w:sz w:val="20"/>
      </w:rPr>
    </w:lvl>
    <w:lvl w:ilvl="1">
      <w:start w:val="1"/>
      <w:numFmt w:val="decimal"/>
      <w:lvlText w:val="%1.%2."/>
      <w:lvlJc w:val="left"/>
      <w:pPr>
        <w:ind w:left="792" w:hanging="432"/>
      </w:pPr>
    </w:lvl>
    <w:lvl w:ilvl="2">
      <w:start w:val="1"/>
      <w:numFmt w:val="decimal"/>
      <w:lvlText w:val="2.1.%3."/>
      <w:lvlJc w:val="left"/>
      <w:pPr>
        <w:ind w:left="1224" w:hanging="504"/>
      </w:pPr>
      <w:rPr>
        <w:rFonts w:ascii="Arial" w:hAnsi="Arial" w:cs="Times New Roman" w:hint="default"/>
        <w:b/>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E44D87"/>
    <w:multiLevelType w:val="multilevel"/>
    <w:tmpl w:val="CBE0DA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
      <w:lvlText w:val="%1.%2.%3."/>
      <w:lvlJc w:val="left"/>
      <w:pPr>
        <w:ind w:left="0" w:firstLine="0"/>
      </w:pPr>
      <w:rPr>
        <w:rFonts w:ascii="Arial" w:hAnsi="Arial" w:cs="Arial" w:hint="default"/>
        <w:b/>
        <w:i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CC6"/>
    <w:rsid w:val="001640F0"/>
    <w:rsid w:val="002F2B24"/>
    <w:rsid w:val="005A558B"/>
    <w:rsid w:val="00616CC6"/>
    <w:rsid w:val="007B7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50034CE2-E396-4E10-AE91-60312DB73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a0"/>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Обычный"/>
    <w:basedOn w:val="a"/>
  </w:style>
  <w:style w:type="character" w:customStyle="1" w:styleId="11">
    <w:name w:val="Заголовок 1 Знак"/>
    <w:basedOn w:val="a1"/>
    <w:link w:val="10"/>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4">
    <w:name w:val="header"/>
    <w:basedOn w:val="a"/>
    <w:link w:val="a5"/>
    <w:unhideWhenUsed/>
  </w:style>
  <w:style w:type="character" w:customStyle="1" w:styleId="a5">
    <w:name w:val="Верхній колонтитул Знак"/>
    <w:basedOn w:val="a1"/>
    <w:link w:val="a4"/>
    <w:locked/>
    <w:rPr>
      <w:sz w:val="24"/>
      <w:szCs w:val="24"/>
    </w:rPr>
  </w:style>
  <w:style w:type="paragraph" w:styleId="a6">
    <w:name w:val="footer"/>
    <w:basedOn w:val="a"/>
    <w:link w:val="a7"/>
    <w:uiPriority w:val="99"/>
    <w:unhideWhenUsed/>
  </w:style>
  <w:style w:type="character" w:customStyle="1" w:styleId="a7">
    <w:name w:val="Нижній колонтитул Знак"/>
    <w:basedOn w:val="a1"/>
    <w:link w:val="a6"/>
    <w:uiPriority w:val="99"/>
    <w:locked/>
    <w:rPr>
      <w:sz w:val="24"/>
      <w:szCs w:val="24"/>
    </w:rPr>
  </w:style>
  <w:style w:type="paragraph" w:styleId="a8">
    <w:name w:val="Body Text"/>
    <w:basedOn w:val="a"/>
    <w:link w:val="a9"/>
    <w:semiHidden/>
    <w:unhideWhenUsed/>
  </w:style>
  <w:style w:type="character" w:customStyle="1" w:styleId="a9">
    <w:name w:val="Основний текст Знак"/>
    <w:basedOn w:val="a1"/>
    <w:link w:val="a8"/>
    <w:semiHidden/>
    <w:locked/>
    <w:rPr>
      <w:sz w:val="24"/>
      <w:szCs w:val="24"/>
    </w:rPr>
  </w:style>
  <w:style w:type="paragraph" w:styleId="2">
    <w:name w:val="Body Text 2"/>
    <w:basedOn w:val="a"/>
    <w:link w:val="20"/>
    <w:semiHidden/>
    <w:unhideWhenUsed/>
  </w:style>
  <w:style w:type="character" w:customStyle="1" w:styleId="20">
    <w:name w:val="Основний текст 2 Знак"/>
    <w:basedOn w:val="a1"/>
    <w:link w:val="2"/>
    <w:semiHidden/>
    <w:locked/>
    <w:rPr>
      <w:sz w:val="24"/>
      <w:szCs w:val="24"/>
    </w:rPr>
  </w:style>
  <w:style w:type="paragraph" w:styleId="aa">
    <w:name w:val="Plain Text"/>
    <w:basedOn w:val="a"/>
    <w:link w:val="ab"/>
    <w:uiPriority w:val="99"/>
    <w:semiHidden/>
    <w:unhideWhenUsed/>
    <w:rPr>
      <w:rFonts w:ascii="Consolas" w:eastAsiaTheme="minorHAnsi" w:hAnsi="Consolas" w:cstheme="minorBidi"/>
      <w:sz w:val="21"/>
      <w:szCs w:val="21"/>
    </w:rPr>
  </w:style>
  <w:style w:type="character" w:customStyle="1" w:styleId="ab">
    <w:name w:val="Текст Знак"/>
    <w:basedOn w:val="a1"/>
    <w:link w:val="aa"/>
    <w:uiPriority w:val="99"/>
    <w:semiHidden/>
    <w:locked/>
    <w:rPr>
      <w:rFonts w:ascii="Consolas" w:eastAsiaTheme="minorHAnsi" w:hAnsi="Consolas" w:cstheme="minorBidi" w:hint="default"/>
      <w:sz w:val="21"/>
      <w:szCs w:val="21"/>
      <w:lang w:eastAsia="en-US"/>
    </w:rPr>
  </w:style>
  <w:style w:type="paragraph" w:styleId="ac">
    <w:name w:val="Balloon Text"/>
    <w:basedOn w:val="a"/>
    <w:link w:val="ad"/>
    <w:semiHidden/>
    <w:unhideWhenUsed/>
  </w:style>
  <w:style w:type="character" w:customStyle="1" w:styleId="ad">
    <w:name w:val="Текст у виносці Знак"/>
    <w:basedOn w:val="a1"/>
    <w:link w:val="ac"/>
    <w:semiHidden/>
    <w:locked/>
    <w:rPr>
      <w:rFonts w:ascii="Segoe UI" w:hAnsi="Segoe UI" w:cs="Segoe UI" w:hint="default"/>
      <w:sz w:val="18"/>
      <w:szCs w:val="18"/>
    </w:rPr>
  </w:style>
  <w:style w:type="paragraph" w:styleId="ae">
    <w:name w:val="List Paragraph"/>
    <w:basedOn w:val="a"/>
    <w:uiPriority w:val="34"/>
    <w:qFormat/>
    <w:pPr>
      <w:ind w:left="720"/>
      <w:contextualSpacing/>
    </w:pPr>
  </w:style>
  <w:style w:type="paragraph" w:customStyle="1" w:styleId="21">
    <w:name w:val="заголовок 2"/>
    <w:basedOn w:val="a"/>
    <w:next w:val="a0"/>
    <w:pPr>
      <w:keepNext/>
      <w:spacing w:line="360" w:lineRule="auto"/>
      <w:jc w:val="center"/>
    </w:pPr>
    <w:rPr>
      <w:b/>
      <w:bCs/>
      <w:sz w:val="28"/>
      <w:szCs w:val="28"/>
    </w:rPr>
  </w:style>
  <w:style w:type="character" w:customStyle="1" w:styleId="12">
    <w:name w:val="Стиль1 Знак"/>
    <w:basedOn w:val="a1"/>
    <w:link w:val="1"/>
    <w:locked/>
    <w:rPr>
      <w:rFonts w:ascii="Arial" w:hAnsi="Arial" w:cs="Arial" w:hint="default"/>
      <w:lang w:val="uk-UA"/>
    </w:rPr>
  </w:style>
  <w:style w:type="paragraph" w:customStyle="1" w:styleId="1">
    <w:name w:val="Стиль1"/>
    <w:basedOn w:val="a"/>
    <w:link w:val="12"/>
    <w:qFormat/>
    <w:pPr>
      <w:numPr>
        <w:ilvl w:val="2"/>
        <w:numId w:val="2"/>
      </w:numPr>
      <w:jc w:val="both"/>
    </w:pPr>
    <w:rPr>
      <w:rFonts w:ascii="Arial" w:hAnsi="Arial" w:cs="Arial"/>
      <w:sz w:val="20"/>
      <w:szCs w:val="20"/>
    </w:rPr>
  </w:style>
  <w:style w:type="paragraph" w:customStyle="1" w:styleId="af">
    <w:name w:val="Верхний колонтитул"/>
    <w:basedOn w:val="a"/>
    <w:link w:val="af0"/>
  </w:style>
  <w:style w:type="character" w:customStyle="1" w:styleId="af0">
    <w:name w:val="Верхний колонтитул Знак"/>
    <w:basedOn w:val="a1"/>
    <w:link w:val="af"/>
    <w:locked/>
    <w:rPr>
      <w:sz w:val="24"/>
      <w:szCs w:val="24"/>
    </w:rPr>
  </w:style>
  <w:style w:type="paragraph" w:customStyle="1" w:styleId="af1">
    <w:name w:val="Нижний колонтитул"/>
    <w:basedOn w:val="a"/>
    <w:link w:val="af2"/>
  </w:style>
  <w:style w:type="character" w:customStyle="1" w:styleId="af2">
    <w:name w:val="Нижний колонтитул Знак"/>
    <w:basedOn w:val="a1"/>
    <w:link w:val="af1"/>
    <w:uiPriority w:val="99"/>
    <w:locked/>
    <w:rPr>
      <w:sz w:val="24"/>
      <w:szCs w:val="24"/>
    </w:rPr>
  </w:style>
  <w:style w:type="paragraph" w:customStyle="1" w:styleId="af3">
    <w:name w:val="Основной текст"/>
    <w:basedOn w:val="a"/>
    <w:link w:val="af4"/>
  </w:style>
  <w:style w:type="character" w:customStyle="1" w:styleId="af4">
    <w:name w:val="Основной текст Знак"/>
    <w:basedOn w:val="a1"/>
    <w:link w:val="af3"/>
    <w:semiHidden/>
    <w:locked/>
    <w:rPr>
      <w:sz w:val="24"/>
      <w:szCs w:val="24"/>
      <w:lang w:val="ru-RU" w:eastAsia="ru-RU" w:bidi="ar-SA"/>
    </w:rPr>
  </w:style>
  <w:style w:type="paragraph" w:customStyle="1" w:styleId="22">
    <w:name w:val="Основной текст 2"/>
    <w:basedOn w:val="a"/>
    <w:link w:val="23"/>
  </w:style>
  <w:style w:type="character" w:customStyle="1" w:styleId="23">
    <w:name w:val="Основной текст 2 Знак"/>
    <w:basedOn w:val="a1"/>
    <w:link w:val="22"/>
    <w:semiHidden/>
    <w:locked/>
    <w:rPr>
      <w:sz w:val="24"/>
      <w:szCs w:val="24"/>
    </w:rPr>
  </w:style>
  <w:style w:type="paragraph" w:customStyle="1" w:styleId="af5">
    <w:name w:val="Текст выноски"/>
    <w:basedOn w:val="a"/>
    <w:link w:val="af6"/>
  </w:style>
  <w:style w:type="character" w:customStyle="1" w:styleId="af6">
    <w:name w:val="Текст выноски Знак"/>
    <w:basedOn w:val="a1"/>
    <w:link w:val="af5"/>
    <w:semiHidden/>
    <w:locked/>
    <w:rPr>
      <w:rFonts w:ascii="Tahoma" w:hAnsi="Tahoma" w:cs="Tahoma" w:hint="default"/>
      <w:sz w:val="16"/>
      <w:szCs w:val="16"/>
    </w:rPr>
  </w:style>
  <w:style w:type="character" w:customStyle="1" w:styleId="st1">
    <w:name w:val="st1"/>
    <w:basedOn w:val="a1"/>
  </w:style>
  <w:style w:type="table" w:customStyle="1" w:styleId="af7">
    <w:name w:val="Обычная таблица"/>
    <w:uiPriority w:val="99"/>
    <w:semiHidden/>
    <w:tblPr>
      <w:tblCellMar>
        <w:top w:w="0" w:type="dxa"/>
        <w:left w:w="108" w:type="dxa"/>
        <w:bottom w:w="0" w:type="dxa"/>
        <w:right w:w="108" w:type="dxa"/>
      </w:tblCellMar>
    </w:tblPr>
  </w:style>
  <w:style w:type="table" w:customStyle="1" w:styleId="af8">
    <w:name w:val="Сетка таблицы"/>
    <w:basedOn w:val="a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2e86d3a6">
    <w:name w:val="cs2e86d3a6"/>
    <w:basedOn w:val="a"/>
    <w:pPr>
      <w:jc w:val="center"/>
    </w:pPr>
    <w:rPr>
      <w:rFonts w:eastAsiaTheme="minorEastAsia"/>
    </w:rPr>
  </w:style>
  <w:style w:type="paragraph" w:customStyle="1" w:styleId="cs9cfac749">
    <w:name w:val="cs9cfac749"/>
    <w:basedOn w:val="a"/>
    <w:pPr>
      <w:spacing w:before="100" w:beforeAutospacing="1" w:after="100" w:afterAutospacing="1"/>
      <w:ind w:left="40"/>
    </w:pPr>
    <w:rPr>
      <w:rFonts w:eastAsiaTheme="minorEastAsia"/>
    </w:rPr>
  </w:style>
  <w:style w:type="paragraph" w:customStyle="1" w:styleId="cseeac7991">
    <w:name w:val="cseeac7991"/>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d8853e21">
    <w:name w:val="csd8853e21"/>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character" w:customStyle="1" w:styleId="cs80d9435b1">
    <w:name w:val="cs80d9435b1"/>
    <w:basedOn w:val="a1"/>
  </w:style>
  <w:style w:type="character" w:customStyle="1" w:styleId="csa16174ba1">
    <w:name w:val="csa16174ba1"/>
    <w:basedOn w:val="a1"/>
    <w:rPr>
      <w:rFonts w:ascii="Arial" w:hAnsi="Arial" w:cs="Arial" w:hint="default"/>
      <w:b w:val="0"/>
      <w:bCs w:val="0"/>
      <w:i w:val="0"/>
      <w:iCs w:val="0"/>
      <w:color w:val="000000"/>
      <w:sz w:val="20"/>
      <w:szCs w:val="20"/>
      <w:shd w:val="clear" w:color="auto" w:fill="auto"/>
    </w:rPr>
  </w:style>
  <w:style w:type="character" w:customStyle="1" w:styleId="cs5e98e9301">
    <w:name w:val="cs5e98e9301"/>
    <w:basedOn w:val="a1"/>
    <w:rPr>
      <w:rFonts w:ascii="Arial" w:hAnsi="Arial" w:cs="Arial" w:hint="default"/>
      <w:b/>
      <w:bCs/>
      <w:i w:val="0"/>
      <w:iCs w:val="0"/>
      <w:color w:val="000000"/>
      <w:sz w:val="20"/>
      <w:szCs w:val="20"/>
      <w:shd w:val="clear" w:color="auto" w:fill="auto"/>
    </w:rPr>
  </w:style>
  <w:style w:type="paragraph" w:customStyle="1" w:styleId="cs1eba5d93">
    <w:name w:val="cs1eba5d9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cfda8df8">
    <w:name w:val="cscfda8df8"/>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
    <w:name w:val="cs80d9435b2"/>
    <w:basedOn w:val="a1"/>
  </w:style>
  <w:style w:type="character" w:customStyle="1" w:styleId="csa16174ba2">
    <w:name w:val="csa16174ba2"/>
    <w:basedOn w:val="a1"/>
    <w:rPr>
      <w:rFonts w:ascii="Arial" w:hAnsi="Arial" w:cs="Arial" w:hint="default"/>
      <w:b w:val="0"/>
      <w:bCs w:val="0"/>
      <w:i w:val="0"/>
      <w:iCs w:val="0"/>
      <w:color w:val="000000"/>
      <w:sz w:val="20"/>
      <w:szCs w:val="20"/>
      <w:shd w:val="clear" w:color="auto" w:fill="auto"/>
    </w:rPr>
  </w:style>
  <w:style w:type="character" w:customStyle="1" w:styleId="cs5e98e9302">
    <w:name w:val="cs5e98e9302"/>
    <w:basedOn w:val="a1"/>
    <w:rPr>
      <w:rFonts w:ascii="Arial" w:hAnsi="Arial" w:cs="Arial" w:hint="default"/>
      <w:b/>
      <w:bCs/>
      <w:i w:val="0"/>
      <w:iCs w:val="0"/>
      <w:color w:val="000000"/>
      <w:sz w:val="20"/>
      <w:szCs w:val="20"/>
      <w:shd w:val="clear" w:color="auto" w:fill="auto"/>
    </w:rPr>
  </w:style>
  <w:style w:type="paragraph" w:customStyle="1" w:styleId="cs810e060f">
    <w:name w:val="cs810e060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1c845a">
    <w:name w:val="cs91c845a"/>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95e872d01">
    <w:name w:val="cs95e872d01"/>
    <w:basedOn w:val="a1"/>
  </w:style>
  <w:style w:type="character" w:customStyle="1" w:styleId="csa16174ba3">
    <w:name w:val="csa16174ba3"/>
    <w:basedOn w:val="a1"/>
    <w:rPr>
      <w:rFonts w:ascii="Arial" w:hAnsi="Arial" w:cs="Arial" w:hint="default"/>
      <w:b w:val="0"/>
      <w:bCs w:val="0"/>
      <w:i w:val="0"/>
      <w:iCs w:val="0"/>
      <w:color w:val="000000"/>
      <w:sz w:val="20"/>
      <w:szCs w:val="20"/>
      <w:shd w:val="clear" w:color="auto" w:fill="auto"/>
    </w:rPr>
  </w:style>
  <w:style w:type="character" w:customStyle="1" w:styleId="cs5e98e9303">
    <w:name w:val="cs5e98e9303"/>
    <w:basedOn w:val="a1"/>
    <w:rPr>
      <w:rFonts w:ascii="Arial" w:hAnsi="Arial" w:cs="Arial" w:hint="default"/>
      <w:b/>
      <w:bCs/>
      <w:i w:val="0"/>
      <w:iCs w:val="0"/>
      <w:color w:val="000000"/>
      <w:sz w:val="20"/>
      <w:szCs w:val="20"/>
      <w:shd w:val="clear" w:color="auto" w:fill="auto"/>
    </w:rPr>
  </w:style>
  <w:style w:type="character" w:customStyle="1" w:styleId="cs80d9435b3">
    <w:name w:val="cs80d9435b3"/>
    <w:basedOn w:val="a1"/>
    <w:rsid w:val="005A558B"/>
  </w:style>
  <w:style w:type="character" w:customStyle="1" w:styleId="cs80d9435b4">
    <w:name w:val="cs80d9435b4"/>
    <w:basedOn w:val="a1"/>
    <w:rsid w:val="005A558B"/>
  </w:style>
  <w:style w:type="character" w:customStyle="1" w:styleId="cs5e98e9304">
    <w:name w:val="cs5e98e9304"/>
    <w:basedOn w:val="a1"/>
    <w:rsid w:val="005A558B"/>
    <w:rPr>
      <w:rFonts w:ascii="Arial" w:hAnsi="Arial" w:cs="Arial" w:hint="default"/>
      <w:b/>
      <w:bCs/>
      <w:i w:val="0"/>
      <w:iCs w:val="0"/>
      <w:color w:val="000000"/>
      <w:sz w:val="20"/>
      <w:szCs w:val="20"/>
      <w:shd w:val="clear" w:color="auto" w:fill="auto"/>
    </w:rPr>
  </w:style>
  <w:style w:type="character" w:customStyle="1" w:styleId="csa16174ba4">
    <w:name w:val="csa16174ba4"/>
    <w:basedOn w:val="a1"/>
    <w:rsid w:val="005A558B"/>
    <w:rPr>
      <w:rFonts w:ascii="Arial" w:hAnsi="Arial" w:cs="Arial" w:hint="default"/>
      <w:b w:val="0"/>
      <w:bCs w:val="0"/>
      <w:i w:val="0"/>
      <w:iCs w:val="0"/>
      <w:color w:val="000000"/>
      <w:sz w:val="20"/>
      <w:szCs w:val="20"/>
      <w:shd w:val="clear" w:color="auto" w:fill="auto"/>
    </w:rPr>
  </w:style>
  <w:style w:type="character" w:customStyle="1" w:styleId="cs80d9435b5">
    <w:name w:val="cs80d9435b5"/>
    <w:basedOn w:val="a1"/>
    <w:rsid w:val="005A558B"/>
  </w:style>
  <w:style w:type="character" w:customStyle="1" w:styleId="cs5e98e9305">
    <w:name w:val="cs5e98e9305"/>
    <w:basedOn w:val="a1"/>
    <w:rsid w:val="005A558B"/>
    <w:rPr>
      <w:rFonts w:ascii="Arial" w:hAnsi="Arial" w:cs="Arial" w:hint="default"/>
      <w:b/>
      <w:bCs/>
      <w:i w:val="0"/>
      <w:iCs w:val="0"/>
      <w:color w:val="000000"/>
      <w:sz w:val="20"/>
      <w:szCs w:val="20"/>
      <w:shd w:val="clear" w:color="auto" w:fill="auto"/>
    </w:rPr>
  </w:style>
  <w:style w:type="character" w:customStyle="1" w:styleId="csa16174ba5">
    <w:name w:val="csa16174ba5"/>
    <w:basedOn w:val="a1"/>
    <w:rsid w:val="005A558B"/>
    <w:rPr>
      <w:rFonts w:ascii="Arial" w:hAnsi="Arial" w:cs="Arial" w:hint="default"/>
      <w:b w:val="0"/>
      <w:bCs w:val="0"/>
      <w:i w:val="0"/>
      <w:iCs w:val="0"/>
      <w:color w:val="000000"/>
      <w:sz w:val="20"/>
      <w:szCs w:val="20"/>
      <w:shd w:val="clear" w:color="auto" w:fill="auto"/>
    </w:rPr>
  </w:style>
  <w:style w:type="character" w:customStyle="1" w:styleId="cs80d9435b6">
    <w:name w:val="cs80d9435b6"/>
    <w:basedOn w:val="a1"/>
    <w:rsid w:val="005A558B"/>
  </w:style>
  <w:style w:type="character" w:customStyle="1" w:styleId="cs5e98e9306">
    <w:name w:val="cs5e98e9306"/>
    <w:basedOn w:val="a1"/>
    <w:rsid w:val="005A558B"/>
    <w:rPr>
      <w:rFonts w:ascii="Arial" w:hAnsi="Arial" w:cs="Arial" w:hint="default"/>
      <w:b/>
      <w:bCs/>
      <w:i w:val="0"/>
      <w:iCs w:val="0"/>
      <w:color w:val="000000"/>
      <w:sz w:val="20"/>
      <w:szCs w:val="20"/>
      <w:shd w:val="clear" w:color="auto" w:fill="auto"/>
    </w:rPr>
  </w:style>
  <w:style w:type="character" w:customStyle="1" w:styleId="csa16174ba6">
    <w:name w:val="csa16174ba6"/>
    <w:basedOn w:val="a1"/>
    <w:rsid w:val="005A558B"/>
    <w:rPr>
      <w:rFonts w:ascii="Arial" w:hAnsi="Arial" w:cs="Arial" w:hint="default"/>
      <w:b w:val="0"/>
      <w:bCs w:val="0"/>
      <w:i w:val="0"/>
      <w:iCs w:val="0"/>
      <w:color w:val="000000"/>
      <w:sz w:val="20"/>
      <w:szCs w:val="20"/>
      <w:shd w:val="clear" w:color="auto" w:fill="auto"/>
    </w:rPr>
  </w:style>
  <w:style w:type="character" w:customStyle="1" w:styleId="cs80d9435b7">
    <w:name w:val="cs80d9435b7"/>
    <w:basedOn w:val="a1"/>
    <w:rsid w:val="005A558B"/>
  </w:style>
  <w:style w:type="character" w:customStyle="1" w:styleId="cs5e98e9307">
    <w:name w:val="cs5e98e9307"/>
    <w:basedOn w:val="a1"/>
    <w:rsid w:val="005A558B"/>
    <w:rPr>
      <w:rFonts w:ascii="Arial" w:hAnsi="Arial" w:cs="Arial" w:hint="default"/>
      <w:b/>
      <w:bCs/>
      <w:i w:val="0"/>
      <w:iCs w:val="0"/>
      <w:color w:val="000000"/>
      <w:sz w:val="20"/>
      <w:szCs w:val="20"/>
      <w:shd w:val="clear" w:color="auto" w:fill="auto"/>
    </w:rPr>
  </w:style>
  <w:style w:type="character" w:customStyle="1" w:styleId="csa16174ba7">
    <w:name w:val="csa16174ba7"/>
    <w:basedOn w:val="a1"/>
    <w:rsid w:val="005A558B"/>
    <w:rPr>
      <w:rFonts w:ascii="Arial" w:hAnsi="Arial" w:cs="Arial" w:hint="default"/>
      <w:b w:val="0"/>
      <w:bCs w:val="0"/>
      <w:i w:val="0"/>
      <w:iCs w:val="0"/>
      <w:color w:val="000000"/>
      <w:sz w:val="20"/>
      <w:szCs w:val="20"/>
      <w:shd w:val="clear" w:color="auto" w:fill="auto"/>
    </w:rPr>
  </w:style>
  <w:style w:type="paragraph" w:customStyle="1" w:styleId="cs202b20ac">
    <w:name w:val="cs202b20ac"/>
    <w:basedOn w:val="a"/>
    <w:rsid w:val="005A558B"/>
    <w:pPr>
      <w:jc w:val="center"/>
    </w:pPr>
    <w:rPr>
      <w:rFonts w:eastAsiaTheme="minorEastAsia"/>
    </w:rPr>
  </w:style>
  <w:style w:type="paragraph" w:customStyle="1" w:styleId="csfeeeeb43">
    <w:name w:val="csfeeeeb43"/>
    <w:basedOn w:val="a"/>
    <w:rsid w:val="005A558B"/>
    <w:rPr>
      <w:rFonts w:eastAsiaTheme="minorEastAsia"/>
    </w:rPr>
  </w:style>
  <w:style w:type="character" w:customStyle="1" w:styleId="cs80d9435b8">
    <w:name w:val="cs80d9435b8"/>
    <w:basedOn w:val="a1"/>
    <w:rsid w:val="005A558B"/>
  </w:style>
  <w:style w:type="character" w:customStyle="1" w:styleId="cs5e98e9308">
    <w:name w:val="cs5e98e9308"/>
    <w:basedOn w:val="a1"/>
    <w:rsid w:val="005A558B"/>
    <w:rPr>
      <w:rFonts w:ascii="Arial" w:hAnsi="Arial" w:cs="Arial" w:hint="default"/>
      <w:b/>
      <w:bCs/>
      <w:i w:val="0"/>
      <w:iCs w:val="0"/>
      <w:color w:val="000000"/>
      <w:sz w:val="20"/>
      <w:szCs w:val="20"/>
      <w:shd w:val="clear" w:color="auto" w:fill="auto"/>
    </w:rPr>
  </w:style>
  <w:style w:type="character" w:customStyle="1" w:styleId="csa16174ba8">
    <w:name w:val="csa16174ba8"/>
    <w:basedOn w:val="a1"/>
    <w:rsid w:val="005A558B"/>
    <w:rPr>
      <w:rFonts w:ascii="Arial" w:hAnsi="Arial" w:cs="Arial" w:hint="default"/>
      <w:b w:val="0"/>
      <w:bCs w:val="0"/>
      <w:i w:val="0"/>
      <w:iCs w:val="0"/>
      <w:color w:val="000000"/>
      <w:sz w:val="20"/>
      <w:szCs w:val="20"/>
      <w:shd w:val="clear" w:color="auto" w:fill="auto"/>
    </w:rPr>
  </w:style>
  <w:style w:type="character" w:customStyle="1" w:styleId="cs80d9435b9">
    <w:name w:val="cs80d9435b9"/>
    <w:basedOn w:val="a1"/>
    <w:rsid w:val="005A558B"/>
  </w:style>
  <w:style w:type="character" w:customStyle="1" w:styleId="cs5e98e9309">
    <w:name w:val="cs5e98e9309"/>
    <w:basedOn w:val="a1"/>
    <w:rsid w:val="005A558B"/>
    <w:rPr>
      <w:rFonts w:ascii="Arial" w:hAnsi="Arial" w:cs="Arial" w:hint="default"/>
      <w:b/>
      <w:bCs/>
      <w:i w:val="0"/>
      <w:iCs w:val="0"/>
      <w:color w:val="000000"/>
      <w:sz w:val="20"/>
      <w:szCs w:val="20"/>
      <w:shd w:val="clear" w:color="auto" w:fill="auto"/>
    </w:rPr>
  </w:style>
  <w:style w:type="character" w:customStyle="1" w:styleId="csa16174ba9">
    <w:name w:val="csa16174ba9"/>
    <w:basedOn w:val="a1"/>
    <w:rsid w:val="005A558B"/>
    <w:rPr>
      <w:rFonts w:ascii="Arial" w:hAnsi="Arial" w:cs="Arial" w:hint="default"/>
      <w:b w:val="0"/>
      <w:bCs w:val="0"/>
      <w:i w:val="0"/>
      <w:iCs w:val="0"/>
      <w:color w:val="000000"/>
      <w:sz w:val="20"/>
      <w:szCs w:val="20"/>
      <w:shd w:val="clear" w:color="auto" w:fill="auto"/>
    </w:rPr>
  </w:style>
  <w:style w:type="character" w:customStyle="1" w:styleId="cs80d9435b10">
    <w:name w:val="cs80d9435b10"/>
    <w:basedOn w:val="a1"/>
    <w:rsid w:val="005A558B"/>
  </w:style>
  <w:style w:type="character" w:customStyle="1" w:styleId="cs5e98e93010">
    <w:name w:val="cs5e98e93010"/>
    <w:basedOn w:val="a1"/>
    <w:rsid w:val="005A558B"/>
    <w:rPr>
      <w:rFonts w:ascii="Arial" w:hAnsi="Arial" w:cs="Arial" w:hint="default"/>
      <w:b/>
      <w:bCs/>
      <w:i w:val="0"/>
      <w:iCs w:val="0"/>
      <w:color w:val="000000"/>
      <w:sz w:val="20"/>
      <w:szCs w:val="20"/>
      <w:shd w:val="clear" w:color="auto" w:fill="auto"/>
    </w:rPr>
  </w:style>
  <w:style w:type="character" w:customStyle="1" w:styleId="csa16174ba10">
    <w:name w:val="csa16174ba10"/>
    <w:basedOn w:val="a1"/>
    <w:rsid w:val="005A558B"/>
    <w:rPr>
      <w:rFonts w:ascii="Arial" w:hAnsi="Arial" w:cs="Arial" w:hint="default"/>
      <w:b w:val="0"/>
      <w:bCs w:val="0"/>
      <w:i w:val="0"/>
      <w:iCs w:val="0"/>
      <w:color w:val="000000"/>
      <w:sz w:val="20"/>
      <w:szCs w:val="20"/>
      <w:shd w:val="clear" w:color="auto" w:fill="auto"/>
    </w:rPr>
  </w:style>
  <w:style w:type="character" w:customStyle="1" w:styleId="cs80d9435b11">
    <w:name w:val="cs80d9435b11"/>
    <w:basedOn w:val="a1"/>
    <w:rsid w:val="005A558B"/>
  </w:style>
  <w:style w:type="character" w:customStyle="1" w:styleId="cs5e98e93011">
    <w:name w:val="cs5e98e93011"/>
    <w:basedOn w:val="a1"/>
    <w:rsid w:val="005A558B"/>
    <w:rPr>
      <w:rFonts w:ascii="Arial" w:hAnsi="Arial" w:cs="Arial" w:hint="default"/>
      <w:b/>
      <w:bCs/>
      <w:i w:val="0"/>
      <w:iCs w:val="0"/>
      <w:color w:val="000000"/>
      <w:sz w:val="20"/>
      <w:szCs w:val="20"/>
      <w:shd w:val="clear" w:color="auto" w:fill="auto"/>
    </w:rPr>
  </w:style>
  <w:style w:type="character" w:customStyle="1" w:styleId="csa16174ba11">
    <w:name w:val="csa16174ba11"/>
    <w:basedOn w:val="a1"/>
    <w:rsid w:val="005A558B"/>
    <w:rPr>
      <w:rFonts w:ascii="Arial" w:hAnsi="Arial" w:cs="Arial" w:hint="default"/>
      <w:b w:val="0"/>
      <w:bCs w:val="0"/>
      <w:i w:val="0"/>
      <w:iCs w:val="0"/>
      <w:color w:val="000000"/>
      <w:sz w:val="20"/>
      <w:szCs w:val="20"/>
      <w:shd w:val="clear" w:color="auto" w:fill="auto"/>
    </w:rPr>
  </w:style>
  <w:style w:type="character" w:customStyle="1" w:styleId="cs80d9435b12">
    <w:name w:val="cs80d9435b12"/>
    <w:basedOn w:val="a1"/>
    <w:rsid w:val="005A558B"/>
  </w:style>
  <w:style w:type="character" w:customStyle="1" w:styleId="cs5e98e93012">
    <w:name w:val="cs5e98e93012"/>
    <w:basedOn w:val="a1"/>
    <w:rsid w:val="005A558B"/>
    <w:rPr>
      <w:rFonts w:ascii="Arial" w:hAnsi="Arial" w:cs="Arial" w:hint="default"/>
      <w:b/>
      <w:bCs/>
      <w:i w:val="0"/>
      <w:iCs w:val="0"/>
      <w:color w:val="000000"/>
      <w:sz w:val="20"/>
      <w:szCs w:val="20"/>
      <w:shd w:val="clear" w:color="auto" w:fill="auto"/>
    </w:rPr>
  </w:style>
  <w:style w:type="character" w:customStyle="1" w:styleId="csa16174ba12">
    <w:name w:val="csa16174ba12"/>
    <w:basedOn w:val="a1"/>
    <w:rsid w:val="005A558B"/>
    <w:rPr>
      <w:rFonts w:ascii="Arial" w:hAnsi="Arial" w:cs="Arial" w:hint="default"/>
      <w:b w:val="0"/>
      <w:bCs w:val="0"/>
      <w:i w:val="0"/>
      <w:iCs w:val="0"/>
      <w:color w:val="000000"/>
      <w:sz w:val="20"/>
      <w:szCs w:val="20"/>
      <w:shd w:val="clear" w:color="auto" w:fill="auto"/>
    </w:rPr>
  </w:style>
  <w:style w:type="character" w:customStyle="1" w:styleId="cs80d9435b13">
    <w:name w:val="cs80d9435b13"/>
    <w:basedOn w:val="a1"/>
    <w:rsid w:val="005A558B"/>
  </w:style>
  <w:style w:type="character" w:customStyle="1" w:styleId="cs5e98e93013">
    <w:name w:val="cs5e98e93013"/>
    <w:basedOn w:val="a1"/>
    <w:rsid w:val="005A558B"/>
    <w:rPr>
      <w:rFonts w:ascii="Arial" w:hAnsi="Arial" w:cs="Arial" w:hint="default"/>
      <w:b/>
      <w:bCs/>
      <w:i w:val="0"/>
      <w:iCs w:val="0"/>
      <w:color w:val="000000"/>
      <w:sz w:val="20"/>
      <w:szCs w:val="20"/>
      <w:shd w:val="clear" w:color="auto" w:fill="auto"/>
    </w:rPr>
  </w:style>
  <w:style w:type="character" w:customStyle="1" w:styleId="csa16174ba13">
    <w:name w:val="csa16174ba13"/>
    <w:basedOn w:val="a1"/>
    <w:rsid w:val="005A558B"/>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55144-189E-431C-BFA0-8793841C6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2689</Words>
  <Characters>19295</Characters>
  <Application>Microsoft Office Word</Application>
  <DocSecurity>0</DocSecurity>
  <Lines>160</Lines>
  <Paragraphs>43</Paragraphs>
  <ScaleCrop>false</ScaleCrop>
  <HeadingPairs>
    <vt:vector size="2" baseType="variant">
      <vt:variant>
        <vt:lpstr>Назва</vt:lpstr>
      </vt:variant>
      <vt:variant>
        <vt:i4>1</vt:i4>
      </vt:variant>
    </vt:vector>
  </HeadingPairs>
  <TitlesOfParts>
    <vt:vector size="1" baseType="lpstr">
      <vt:lpstr/>
    </vt:vector>
  </TitlesOfParts>
  <Company>ParmCentr</Company>
  <LinksUpToDate>false</LinksUpToDate>
  <CharactersWithSpaces>21941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Федорчук Тетяна Андріївна</cp:lastModifiedBy>
  <cp:revision>3</cp:revision>
  <cp:lastPrinted>2014-04-25T09:08:00Z</cp:lastPrinted>
  <dcterms:created xsi:type="dcterms:W3CDTF">2026-02-25T09:13:00Z</dcterms:created>
  <dcterms:modified xsi:type="dcterms:W3CDTF">2026-02-25T09:17:00Z</dcterms:modified>
</cp:coreProperties>
</file>