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2D" w:rsidRDefault="0057432D"/>
    <w:p w:rsidR="0057432D" w:rsidRDefault="0066591F">
      <w:pPr>
        <w:rPr>
          <w:lang w:val="uk-UA"/>
        </w:rPr>
      </w:pPr>
      <w:r>
        <w:rPr>
          <w:lang w:val="uk-UA"/>
        </w:rPr>
        <w:t xml:space="preserve">                                                                                                                                                         Додаток № </w:t>
      </w:r>
      <w:r w:rsidRPr="00DA5C65">
        <w:rPr>
          <w:lang w:val="ru-RU"/>
        </w:rPr>
        <w:t>1</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57432D" w:rsidRDefault="0037682C">
      <w:pPr>
        <w:ind w:left="9214"/>
        <w:rPr>
          <w:lang w:val="uk-UA"/>
        </w:rPr>
      </w:pPr>
      <w:r>
        <w:rPr>
          <w:u w:val="single"/>
          <w:lang w:val="uk-UA"/>
        </w:rPr>
        <w:t>21.10.2020</w:t>
      </w:r>
      <w:r w:rsidR="0066591F">
        <w:rPr>
          <w:lang w:val="uk-UA"/>
        </w:rPr>
        <w:t xml:space="preserve"> № </w:t>
      </w:r>
      <w:r>
        <w:rPr>
          <w:u w:val="single"/>
          <w:lang w:val="uk-UA"/>
        </w:rPr>
        <w:t>2393</w:t>
      </w:r>
    </w:p>
    <w:p w:rsidR="0057432D" w:rsidRDefault="0057432D">
      <w:pPr>
        <w:rPr>
          <w:lang w:val="ru-RU"/>
        </w:rPr>
      </w:pPr>
    </w:p>
    <w:tbl>
      <w:tblPr>
        <w:tblStyle w:val="a5"/>
        <w:tblW w:w="0" w:type="auto"/>
        <w:tblInd w:w="0" w:type="dxa"/>
        <w:tblLook w:val="04A0" w:firstRow="1" w:lastRow="0" w:firstColumn="1" w:lastColumn="0" w:noHBand="0" w:noVBand="1"/>
      </w:tblPr>
      <w:tblGrid>
        <w:gridCol w:w="2781"/>
        <w:gridCol w:w="10675"/>
      </w:tblGrid>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DA5C65" w:rsidP="00DA5C65">
            <w:pPr>
              <w:jc w:val="both"/>
              <w:rPr>
                <w:lang w:val="ru-RU"/>
              </w:rPr>
            </w:pPr>
            <w:r w:rsidRPr="007E6496">
              <w:rPr>
                <w:rFonts w:eastAsia="Times New Roman"/>
                <w:szCs w:val="24"/>
                <w:lang w:val="uk-UA"/>
              </w:rPr>
              <w:t>«</w:t>
            </w:r>
            <w:r w:rsidRPr="00DA5C65">
              <w:rPr>
                <w:rFonts w:eastAsia="Times New Roman"/>
                <w:szCs w:val="24"/>
                <w:lang w:val="ru-RU"/>
              </w:rPr>
              <w:t xml:space="preserve">Рандомізоване, подвійне сліпе, багатоцентрове, плацебо-контрольоване дослідження 3 фази для оцінки ефективності і безпечності інебілізумабу при </w:t>
            </w:r>
            <w:r w:rsidRPr="007E6496">
              <w:rPr>
                <w:rFonts w:eastAsia="Times New Roman"/>
                <w:szCs w:val="24"/>
              </w:rPr>
              <w:t>IgG</w:t>
            </w:r>
            <w:r w:rsidRPr="00DA5C65">
              <w:rPr>
                <w:rFonts w:eastAsia="Times New Roman"/>
                <w:szCs w:val="24"/>
                <w:lang w:val="ru-RU"/>
              </w:rPr>
              <w:t>4-асоційованих захворюваннях</w:t>
            </w:r>
            <w:r w:rsidRPr="007E6496">
              <w:rPr>
                <w:rFonts w:eastAsia="Times New Roman"/>
                <w:szCs w:val="24"/>
                <w:lang w:val="uk-UA"/>
              </w:rPr>
              <w:t>»</w:t>
            </w:r>
            <w:r w:rsidR="0066591F" w:rsidRPr="00DA5C65">
              <w:rPr>
                <w:lang w:val="ru-RU"/>
              </w:rPr>
              <w:t xml:space="preserve">, </w:t>
            </w:r>
            <w:r>
              <w:rPr>
                <w:lang w:val="ru-RU"/>
              </w:rPr>
              <w:t xml:space="preserve">                              </w:t>
            </w:r>
            <w:r w:rsidR="0066591F" w:rsidRPr="00DA5C65">
              <w:rPr>
                <w:lang w:val="ru-RU"/>
              </w:rPr>
              <w:t xml:space="preserve">код дослідження </w:t>
            </w:r>
            <w:r w:rsidR="0066591F">
              <w:t>VIB</w:t>
            </w:r>
            <w:r w:rsidR="0066591F" w:rsidRPr="00DA5C65">
              <w:rPr>
                <w:lang w:val="ru-RU"/>
              </w:rPr>
              <w:t>0551.</w:t>
            </w:r>
            <w:r w:rsidR="0066591F">
              <w:t>P</w:t>
            </w:r>
            <w:r w:rsidR="0066591F" w:rsidRPr="00DA5C65">
              <w:rPr>
                <w:lang w:val="ru-RU"/>
              </w:rPr>
              <w:t>3.</w:t>
            </w:r>
            <w:r w:rsidR="0066591F">
              <w:t>S</w:t>
            </w:r>
            <w:r w:rsidR="0066591F" w:rsidRPr="00DA5C65">
              <w:rPr>
                <w:lang w:val="ru-RU"/>
              </w:rPr>
              <w:t>2, Поправка 3, 16 квітня 2020 р.</w:t>
            </w:r>
          </w:p>
        </w:tc>
      </w:tr>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66591F" w:rsidP="00DA5C65">
            <w:pPr>
              <w:jc w:val="both"/>
              <w:rPr>
                <w:lang w:val="ru-RU"/>
              </w:rPr>
            </w:pPr>
            <w:r w:rsidRPr="00DA5C65">
              <w:rPr>
                <w:lang w:val="ru-RU"/>
              </w:rPr>
              <w:t>Товариство з обмеженою відповідальністю «МЕДПЕЙС УКРАЇНА»</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rsidP="00DA5C65">
            <w:pPr>
              <w:jc w:val="both"/>
            </w:pPr>
            <w:r>
              <w:t>Віела Байо, Інк., США (Viela Bio, Inc., USA)</w:t>
            </w:r>
          </w:p>
        </w:tc>
      </w:tr>
      <w:tr w:rsidR="00DA5C65">
        <w:tc>
          <w:tcPr>
            <w:tcW w:w="2781" w:type="dxa"/>
            <w:tcBorders>
              <w:top w:val="single" w:sz="4" w:space="0" w:color="auto"/>
              <w:left w:val="single" w:sz="4" w:space="0" w:color="auto"/>
              <w:bottom w:val="single" w:sz="4" w:space="0" w:color="auto"/>
              <w:right w:val="single" w:sz="4" w:space="0" w:color="auto"/>
            </w:tcBorders>
            <w:hideMark/>
          </w:tcPr>
          <w:p w:rsidR="00DA5C65" w:rsidRDefault="00DA5C65" w:rsidP="00DA5C6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A5C65" w:rsidRPr="00DA5C65" w:rsidRDefault="00DA5C65" w:rsidP="00DA5C65">
            <w:pPr>
              <w:jc w:val="both"/>
              <w:rPr>
                <w:szCs w:val="24"/>
              </w:rPr>
            </w:pPr>
            <w:r w:rsidRPr="007E6496">
              <w:rPr>
                <w:rFonts w:eastAsia="Times New Roman"/>
                <w:szCs w:val="24"/>
                <w:lang w:val="ru-RU"/>
              </w:rPr>
              <w:t>інебі</w:t>
            </w:r>
            <w:proofErr w:type="gramStart"/>
            <w:r w:rsidRPr="007E6496">
              <w:rPr>
                <w:rFonts w:eastAsia="Times New Roman"/>
                <w:szCs w:val="24"/>
                <w:lang w:val="ru-RU"/>
              </w:rPr>
              <w:t>л</w:t>
            </w:r>
            <w:proofErr w:type="gramEnd"/>
            <w:r w:rsidRPr="007E6496">
              <w:rPr>
                <w:rFonts w:eastAsia="Times New Roman"/>
                <w:szCs w:val="24"/>
                <w:lang w:val="ru-RU"/>
              </w:rPr>
              <w:t>ізумаб</w:t>
            </w:r>
            <w:r w:rsidRPr="00DA5C65">
              <w:rPr>
                <w:rFonts w:eastAsia="Times New Roman"/>
                <w:szCs w:val="24"/>
              </w:rPr>
              <w:t xml:space="preserve"> (</w:t>
            </w:r>
            <w:r w:rsidRPr="007E6496">
              <w:rPr>
                <w:rFonts w:eastAsia="Times New Roman"/>
                <w:szCs w:val="24"/>
              </w:rPr>
              <w:t>Inebilizumab</w:t>
            </w:r>
            <w:r w:rsidRPr="00DA5C65">
              <w:rPr>
                <w:rFonts w:eastAsia="Times New Roman"/>
                <w:szCs w:val="24"/>
              </w:rPr>
              <w:t>) (</w:t>
            </w:r>
            <w:r w:rsidRPr="007E6496">
              <w:rPr>
                <w:szCs w:val="24"/>
              </w:rPr>
              <w:t>MEDI</w:t>
            </w:r>
            <w:r w:rsidRPr="00DA5C65">
              <w:rPr>
                <w:szCs w:val="24"/>
              </w:rPr>
              <w:t xml:space="preserve">-551; </w:t>
            </w:r>
            <w:r w:rsidRPr="007E6496">
              <w:rPr>
                <w:szCs w:val="24"/>
              </w:rPr>
              <w:t>INEBILIZUMAB</w:t>
            </w:r>
            <w:r w:rsidRPr="00DA5C65">
              <w:rPr>
                <w:szCs w:val="24"/>
              </w:rPr>
              <w:t xml:space="preserve">); </w:t>
            </w:r>
            <w:r w:rsidRPr="007E6496">
              <w:rPr>
                <w:szCs w:val="24"/>
                <w:lang w:val="ru-RU"/>
              </w:rPr>
              <w:t>концентрат</w:t>
            </w:r>
            <w:r w:rsidRPr="00DA5C65">
              <w:rPr>
                <w:szCs w:val="24"/>
              </w:rPr>
              <w:t xml:space="preserve"> </w:t>
            </w:r>
            <w:r w:rsidRPr="007E6496">
              <w:rPr>
                <w:szCs w:val="24"/>
                <w:lang w:val="ru-RU"/>
              </w:rPr>
              <w:t>для</w:t>
            </w:r>
            <w:r w:rsidRPr="00DA5C65">
              <w:rPr>
                <w:szCs w:val="24"/>
              </w:rPr>
              <w:t xml:space="preserve"> </w:t>
            </w:r>
            <w:r w:rsidRPr="007E6496">
              <w:rPr>
                <w:szCs w:val="24"/>
                <w:lang w:val="ru-RU"/>
              </w:rPr>
              <w:t>розчину</w:t>
            </w:r>
            <w:r w:rsidRPr="00DA5C65">
              <w:rPr>
                <w:szCs w:val="24"/>
              </w:rPr>
              <w:t xml:space="preserve"> </w:t>
            </w:r>
            <w:r w:rsidRPr="007E6496">
              <w:rPr>
                <w:szCs w:val="24"/>
                <w:lang w:val="ru-RU"/>
              </w:rPr>
              <w:t>для</w:t>
            </w:r>
            <w:r w:rsidRPr="00DA5C65">
              <w:rPr>
                <w:szCs w:val="24"/>
              </w:rPr>
              <w:t xml:space="preserve"> </w:t>
            </w:r>
            <w:r w:rsidRPr="007E6496">
              <w:rPr>
                <w:szCs w:val="24"/>
                <w:lang w:val="ru-RU"/>
              </w:rPr>
              <w:t>інфузій</w:t>
            </w:r>
            <w:r w:rsidRPr="00DA5C65">
              <w:rPr>
                <w:szCs w:val="24"/>
              </w:rPr>
              <w:t xml:space="preserve">;                     10 </w:t>
            </w:r>
            <w:r w:rsidRPr="007E6496">
              <w:rPr>
                <w:szCs w:val="24"/>
                <w:lang w:val="ru-RU"/>
              </w:rPr>
              <w:t>мг</w:t>
            </w:r>
            <w:r w:rsidRPr="00DA5C65">
              <w:rPr>
                <w:szCs w:val="24"/>
              </w:rPr>
              <w:t>/</w:t>
            </w:r>
            <w:r w:rsidRPr="007E6496">
              <w:rPr>
                <w:szCs w:val="24"/>
                <w:lang w:val="ru-RU"/>
              </w:rPr>
              <w:t>мл</w:t>
            </w:r>
            <w:r w:rsidRPr="00DA5C65">
              <w:rPr>
                <w:szCs w:val="24"/>
              </w:rPr>
              <w:t xml:space="preserve">; </w:t>
            </w:r>
            <w:r w:rsidRPr="007E6496">
              <w:rPr>
                <w:szCs w:val="24"/>
              </w:rPr>
              <w:t>AstraZeneca</w:t>
            </w:r>
            <w:r w:rsidRPr="00DA5C65">
              <w:rPr>
                <w:szCs w:val="24"/>
              </w:rPr>
              <w:t xml:space="preserve"> </w:t>
            </w:r>
            <w:r w:rsidRPr="007E6496">
              <w:rPr>
                <w:szCs w:val="24"/>
              </w:rPr>
              <w:t>Pharmaceuticals</w:t>
            </w:r>
            <w:r w:rsidRPr="00DA5C65">
              <w:rPr>
                <w:szCs w:val="24"/>
              </w:rPr>
              <w:t xml:space="preserve"> </w:t>
            </w:r>
            <w:r w:rsidRPr="007E6496">
              <w:rPr>
                <w:szCs w:val="24"/>
              </w:rPr>
              <w:t>LP</w:t>
            </w:r>
            <w:r w:rsidRPr="00DA5C65">
              <w:rPr>
                <w:szCs w:val="24"/>
              </w:rPr>
              <w:t xml:space="preserve">, </w:t>
            </w:r>
            <w:r w:rsidRPr="007E6496">
              <w:rPr>
                <w:szCs w:val="24"/>
                <w:lang w:val="ru-RU"/>
              </w:rPr>
              <w:t>США</w:t>
            </w:r>
            <w:r w:rsidRPr="00DA5C65">
              <w:rPr>
                <w:szCs w:val="24"/>
              </w:rPr>
              <w:t xml:space="preserve">; </w:t>
            </w:r>
            <w:r w:rsidRPr="007E6496">
              <w:rPr>
                <w:szCs w:val="24"/>
              </w:rPr>
              <w:t>MedImmune</w:t>
            </w:r>
            <w:r w:rsidRPr="00DA5C65">
              <w:rPr>
                <w:szCs w:val="24"/>
              </w:rPr>
              <w:t xml:space="preserve"> </w:t>
            </w:r>
            <w:r w:rsidRPr="007E6496">
              <w:rPr>
                <w:szCs w:val="24"/>
              </w:rPr>
              <w:t>Pharma</w:t>
            </w:r>
            <w:r w:rsidRPr="00DA5C65">
              <w:rPr>
                <w:szCs w:val="24"/>
              </w:rPr>
              <w:t xml:space="preserve">, </w:t>
            </w:r>
            <w:r w:rsidRPr="007E6496">
              <w:rPr>
                <w:szCs w:val="24"/>
              </w:rPr>
              <w:t>B</w:t>
            </w:r>
            <w:r w:rsidRPr="00DA5C65">
              <w:rPr>
                <w:szCs w:val="24"/>
              </w:rPr>
              <w:t>.</w:t>
            </w:r>
            <w:r w:rsidRPr="007E6496">
              <w:rPr>
                <w:szCs w:val="24"/>
              </w:rPr>
              <w:t>V</w:t>
            </w:r>
            <w:r w:rsidRPr="00DA5C65">
              <w:rPr>
                <w:szCs w:val="24"/>
              </w:rPr>
              <w:t xml:space="preserve">., </w:t>
            </w:r>
            <w:r w:rsidRPr="007E6496">
              <w:rPr>
                <w:szCs w:val="24"/>
                <w:lang w:val="ru-RU"/>
              </w:rPr>
              <w:t>Нідерланди</w:t>
            </w:r>
            <w:r w:rsidRPr="00DA5C65">
              <w:rPr>
                <w:szCs w:val="24"/>
              </w:rPr>
              <w:t xml:space="preserve">; </w:t>
            </w:r>
            <w:r w:rsidRPr="007E6496">
              <w:rPr>
                <w:szCs w:val="24"/>
              </w:rPr>
              <w:t>Fisher</w:t>
            </w:r>
            <w:r w:rsidRPr="00DA5C65">
              <w:rPr>
                <w:szCs w:val="24"/>
              </w:rPr>
              <w:t xml:space="preserve"> </w:t>
            </w:r>
            <w:r w:rsidRPr="007E6496">
              <w:rPr>
                <w:szCs w:val="24"/>
              </w:rPr>
              <w:t>Clinical</w:t>
            </w:r>
            <w:r w:rsidRPr="00DA5C65">
              <w:rPr>
                <w:szCs w:val="24"/>
              </w:rPr>
              <w:t xml:space="preserve"> </w:t>
            </w:r>
            <w:r w:rsidRPr="007E6496">
              <w:rPr>
                <w:szCs w:val="24"/>
              </w:rPr>
              <w:t>Services</w:t>
            </w:r>
            <w:r w:rsidRPr="00DA5C65">
              <w:rPr>
                <w:szCs w:val="24"/>
              </w:rPr>
              <w:t xml:space="preserve">, </w:t>
            </w:r>
            <w:r w:rsidRPr="007E6496">
              <w:rPr>
                <w:szCs w:val="24"/>
              </w:rPr>
              <w:t>LLC</w:t>
            </w:r>
            <w:r w:rsidRPr="00DA5C65">
              <w:rPr>
                <w:szCs w:val="24"/>
              </w:rPr>
              <w:t xml:space="preserve">, </w:t>
            </w:r>
            <w:r w:rsidRPr="007E6496">
              <w:rPr>
                <w:szCs w:val="24"/>
                <w:lang w:val="ru-RU"/>
              </w:rPr>
              <w:t>США</w:t>
            </w:r>
            <w:r w:rsidRPr="00DA5C65">
              <w:rPr>
                <w:szCs w:val="24"/>
              </w:rPr>
              <w:t xml:space="preserve">; </w:t>
            </w:r>
            <w:r w:rsidRPr="007E6496">
              <w:rPr>
                <w:szCs w:val="24"/>
              </w:rPr>
              <w:t>Fisher</w:t>
            </w:r>
            <w:r w:rsidRPr="00DA5C65">
              <w:rPr>
                <w:szCs w:val="24"/>
              </w:rPr>
              <w:t xml:space="preserve"> </w:t>
            </w:r>
            <w:r w:rsidRPr="007E6496">
              <w:rPr>
                <w:szCs w:val="24"/>
              </w:rPr>
              <w:t>Clinical</w:t>
            </w:r>
            <w:r w:rsidRPr="00DA5C65">
              <w:rPr>
                <w:szCs w:val="24"/>
              </w:rPr>
              <w:t xml:space="preserve"> </w:t>
            </w:r>
            <w:r w:rsidRPr="007E6496">
              <w:rPr>
                <w:szCs w:val="24"/>
              </w:rPr>
              <w:t>Services</w:t>
            </w:r>
            <w:r w:rsidRPr="00DA5C65">
              <w:rPr>
                <w:szCs w:val="24"/>
              </w:rPr>
              <w:t xml:space="preserve">, </w:t>
            </w:r>
            <w:r w:rsidRPr="007E6496">
              <w:rPr>
                <w:szCs w:val="24"/>
              </w:rPr>
              <w:t>LLC</w:t>
            </w:r>
            <w:r w:rsidRPr="00DA5C65">
              <w:rPr>
                <w:szCs w:val="24"/>
              </w:rPr>
              <w:t xml:space="preserve">, </w:t>
            </w:r>
            <w:r w:rsidRPr="007E6496">
              <w:rPr>
                <w:szCs w:val="24"/>
                <w:lang w:val="ru-RU"/>
              </w:rPr>
              <w:t>США</w:t>
            </w:r>
            <w:r w:rsidRPr="00DA5C65">
              <w:rPr>
                <w:szCs w:val="24"/>
              </w:rPr>
              <w:t xml:space="preserve">; </w:t>
            </w:r>
            <w:r w:rsidRPr="007E6496">
              <w:rPr>
                <w:szCs w:val="24"/>
              </w:rPr>
              <w:t>Fisher</w:t>
            </w:r>
            <w:r w:rsidRPr="00DA5C65">
              <w:rPr>
                <w:szCs w:val="24"/>
              </w:rPr>
              <w:t xml:space="preserve"> </w:t>
            </w:r>
            <w:r w:rsidRPr="007E6496">
              <w:rPr>
                <w:szCs w:val="24"/>
              </w:rPr>
              <w:t>Clinical</w:t>
            </w:r>
            <w:r w:rsidRPr="00DA5C65">
              <w:rPr>
                <w:szCs w:val="24"/>
              </w:rPr>
              <w:t xml:space="preserve"> </w:t>
            </w:r>
            <w:r w:rsidRPr="007E6496">
              <w:rPr>
                <w:szCs w:val="24"/>
              </w:rPr>
              <w:t>Services</w:t>
            </w:r>
            <w:r w:rsidRPr="00DA5C65">
              <w:rPr>
                <w:szCs w:val="24"/>
              </w:rPr>
              <w:t xml:space="preserve"> </w:t>
            </w:r>
            <w:r w:rsidRPr="007E6496">
              <w:rPr>
                <w:szCs w:val="24"/>
              </w:rPr>
              <w:t>GmbH</w:t>
            </w:r>
            <w:r w:rsidRPr="00DA5C65">
              <w:rPr>
                <w:szCs w:val="24"/>
              </w:rPr>
              <w:t xml:space="preserve">, </w:t>
            </w:r>
            <w:r w:rsidRPr="007E6496">
              <w:rPr>
                <w:szCs w:val="24"/>
                <w:lang w:val="ru-RU"/>
              </w:rPr>
              <w:t>Німеччина</w:t>
            </w:r>
            <w:r w:rsidRPr="00DA5C65">
              <w:rPr>
                <w:szCs w:val="24"/>
              </w:rPr>
              <w:t xml:space="preserve">; </w:t>
            </w:r>
          </w:p>
          <w:p w:rsidR="00DA5C65" w:rsidRPr="00DA5C65" w:rsidRDefault="00DA5C65" w:rsidP="00DA5C65">
            <w:pPr>
              <w:jc w:val="both"/>
              <w:rPr>
                <w:rFonts w:eastAsia="Times New Roman"/>
                <w:szCs w:val="24"/>
              </w:rPr>
            </w:pPr>
            <w:r w:rsidRPr="007E6496">
              <w:rPr>
                <w:rFonts w:eastAsia="Times New Roman"/>
                <w:szCs w:val="24"/>
                <w:lang w:val="ru-RU"/>
              </w:rPr>
              <w:t>Плацебо</w:t>
            </w:r>
            <w:r w:rsidRPr="00DA5C65">
              <w:rPr>
                <w:rFonts w:eastAsia="Times New Roman"/>
                <w:szCs w:val="24"/>
              </w:rPr>
              <w:t xml:space="preserve"> </w:t>
            </w:r>
            <w:r w:rsidRPr="007E6496">
              <w:rPr>
                <w:rFonts w:eastAsia="Times New Roman"/>
                <w:szCs w:val="24"/>
                <w:lang w:val="ru-RU"/>
              </w:rPr>
              <w:t>до</w:t>
            </w:r>
            <w:r w:rsidRPr="00DA5C65">
              <w:rPr>
                <w:rFonts w:eastAsia="Times New Roman"/>
                <w:szCs w:val="24"/>
              </w:rPr>
              <w:t xml:space="preserve"> </w:t>
            </w:r>
            <w:r w:rsidRPr="007E6496">
              <w:rPr>
                <w:rFonts w:eastAsia="Times New Roman"/>
                <w:szCs w:val="24"/>
                <w:lang w:val="ru-RU"/>
              </w:rPr>
              <w:t>інебілізумаб</w:t>
            </w:r>
            <w:r w:rsidRPr="00DA5C65">
              <w:rPr>
                <w:rFonts w:eastAsia="Times New Roman"/>
                <w:szCs w:val="24"/>
              </w:rPr>
              <w:t xml:space="preserve"> (10 </w:t>
            </w:r>
            <w:r w:rsidRPr="007E6496">
              <w:rPr>
                <w:rFonts w:eastAsia="Times New Roman"/>
                <w:szCs w:val="24"/>
                <w:lang w:val="ru-RU"/>
              </w:rPr>
              <w:t>мл</w:t>
            </w:r>
            <w:r w:rsidRPr="00DA5C65">
              <w:rPr>
                <w:rFonts w:eastAsia="Times New Roman"/>
                <w:szCs w:val="24"/>
              </w:rPr>
              <w:t xml:space="preserve"> (</w:t>
            </w:r>
            <w:r w:rsidRPr="007E6496">
              <w:rPr>
                <w:rFonts w:eastAsia="Times New Roman"/>
                <w:szCs w:val="24"/>
                <w:lang w:val="ru-RU"/>
              </w:rPr>
              <w:t>номінальний</w:t>
            </w:r>
            <w:r w:rsidRPr="00DA5C65">
              <w:rPr>
                <w:rFonts w:eastAsia="Times New Roman"/>
                <w:szCs w:val="24"/>
              </w:rPr>
              <w:t xml:space="preserve"> </w:t>
            </w:r>
            <w:r w:rsidRPr="007E6496">
              <w:rPr>
                <w:rFonts w:eastAsia="Times New Roman"/>
                <w:szCs w:val="24"/>
                <w:lang w:val="ru-RU"/>
              </w:rPr>
              <w:t>об</w:t>
            </w:r>
            <w:r w:rsidRPr="00DA5C65">
              <w:rPr>
                <w:rFonts w:eastAsia="Times New Roman"/>
                <w:szCs w:val="24"/>
              </w:rPr>
              <w:t>'</w:t>
            </w:r>
            <w:r w:rsidRPr="007E6496">
              <w:rPr>
                <w:rFonts w:eastAsia="Times New Roman"/>
                <w:szCs w:val="24"/>
                <w:lang w:val="ru-RU"/>
              </w:rPr>
              <w:t>єм</w:t>
            </w:r>
            <w:r w:rsidRPr="00DA5C65">
              <w:rPr>
                <w:rFonts w:eastAsia="Times New Roman"/>
                <w:szCs w:val="24"/>
              </w:rPr>
              <w:t xml:space="preserve">) </w:t>
            </w:r>
            <w:r w:rsidRPr="007E6496">
              <w:rPr>
                <w:rFonts w:eastAsia="Times New Roman"/>
                <w:szCs w:val="24"/>
                <w:lang w:val="ru-RU"/>
              </w:rPr>
              <w:t>розчину</w:t>
            </w:r>
            <w:r w:rsidRPr="00DA5C65">
              <w:rPr>
                <w:rFonts w:eastAsia="Times New Roman"/>
                <w:szCs w:val="24"/>
              </w:rPr>
              <w:t xml:space="preserve"> </w:t>
            </w:r>
            <w:r w:rsidRPr="007E6496">
              <w:rPr>
                <w:rFonts w:eastAsia="Times New Roman"/>
                <w:szCs w:val="24"/>
                <w:lang w:val="ru-RU"/>
              </w:rPr>
              <w:t>містить</w:t>
            </w:r>
            <w:r w:rsidRPr="00DA5C65">
              <w:rPr>
                <w:rFonts w:eastAsia="Times New Roman"/>
                <w:szCs w:val="24"/>
              </w:rPr>
              <w:t xml:space="preserve"> 10 </w:t>
            </w:r>
            <w:r w:rsidRPr="007E6496">
              <w:rPr>
                <w:rFonts w:eastAsia="Times New Roman"/>
                <w:szCs w:val="24"/>
                <w:lang w:val="ru-RU"/>
              </w:rPr>
              <w:t>мМ</w:t>
            </w:r>
            <w:r w:rsidRPr="00DA5C65">
              <w:rPr>
                <w:rFonts w:eastAsia="Times New Roman"/>
                <w:szCs w:val="24"/>
              </w:rPr>
              <w:t xml:space="preserve"> </w:t>
            </w:r>
            <w:r w:rsidRPr="007E6496">
              <w:rPr>
                <w:rFonts w:eastAsia="Times New Roman"/>
                <w:szCs w:val="24"/>
                <w:lang w:val="ru-RU"/>
              </w:rPr>
              <w:t>гістидину</w:t>
            </w:r>
            <w:r w:rsidRPr="00DA5C65">
              <w:rPr>
                <w:rFonts w:eastAsia="Times New Roman"/>
                <w:szCs w:val="24"/>
              </w:rPr>
              <w:t>/</w:t>
            </w:r>
            <w:r w:rsidRPr="007E6496">
              <w:rPr>
                <w:rFonts w:eastAsia="Times New Roman"/>
                <w:szCs w:val="24"/>
                <w:lang w:val="ru-RU"/>
              </w:rPr>
              <w:t>гістидину</w:t>
            </w:r>
            <w:r w:rsidRPr="00DA5C65">
              <w:rPr>
                <w:rFonts w:eastAsia="Times New Roman"/>
                <w:szCs w:val="24"/>
              </w:rPr>
              <w:t xml:space="preserve"> </w:t>
            </w:r>
            <w:r w:rsidRPr="007E6496">
              <w:rPr>
                <w:rFonts w:eastAsia="Times New Roman"/>
                <w:szCs w:val="24"/>
                <w:lang w:val="ru-RU"/>
              </w:rPr>
              <w:t>гідрохлориду</w:t>
            </w:r>
            <w:r w:rsidRPr="00DA5C65">
              <w:rPr>
                <w:rFonts w:eastAsia="Times New Roman"/>
                <w:szCs w:val="24"/>
              </w:rPr>
              <w:t xml:space="preserve">, 75 </w:t>
            </w:r>
            <w:r w:rsidRPr="007E6496">
              <w:rPr>
                <w:rFonts w:eastAsia="Times New Roman"/>
                <w:szCs w:val="24"/>
                <w:lang w:val="ru-RU"/>
              </w:rPr>
              <w:t>мМ</w:t>
            </w:r>
            <w:r w:rsidRPr="00DA5C65">
              <w:rPr>
                <w:rFonts w:eastAsia="Times New Roman"/>
                <w:szCs w:val="24"/>
              </w:rPr>
              <w:t xml:space="preserve"> </w:t>
            </w:r>
            <w:r w:rsidRPr="007E6496">
              <w:rPr>
                <w:rFonts w:eastAsia="Times New Roman"/>
                <w:szCs w:val="24"/>
                <w:lang w:val="ru-RU"/>
              </w:rPr>
              <w:t>натрію</w:t>
            </w:r>
            <w:r w:rsidRPr="00DA5C65">
              <w:rPr>
                <w:rFonts w:eastAsia="Times New Roman"/>
                <w:szCs w:val="24"/>
              </w:rPr>
              <w:t xml:space="preserve"> </w:t>
            </w:r>
            <w:r w:rsidRPr="007E6496">
              <w:rPr>
                <w:rFonts w:eastAsia="Times New Roman"/>
                <w:szCs w:val="24"/>
                <w:lang w:val="ru-RU"/>
              </w:rPr>
              <w:t>хлориду</w:t>
            </w:r>
            <w:r w:rsidRPr="00DA5C65">
              <w:rPr>
                <w:rFonts w:eastAsia="Times New Roman"/>
                <w:szCs w:val="24"/>
              </w:rPr>
              <w:t xml:space="preserve">, 106 </w:t>
            </w:r>
            <w:r w:rsidRPr="007E6496">
              <w:rPr>
                <w:rFonts w:eastAsia="Times New Roman"/>
                <w:szCs w:val="24"/>
                <w:lang w:val="ru-RU"/>
              </w:rPr>
              <w:t>мМ</w:t>
            </w:r>
            <w:r w:rsidRPr="00DA5C65">
              <w:rPr>
                <w:rFonts w:eastAsia="Times New Roman"/>
                <w:szCs w:val="24"/>
              </w:rPr>
              <w:t xml:space="preserve"> (4% [</w:t>
            </w:r>
            <w:r w:rsidRPr="007E6496">
              <w:rPr>
                <w:rFonts w:eastAsia="Times New Roman"/>
                <w:szCs w:val="24"/>
                <w:lang w:val="ru-RU"/>
              </w:rPr>
              <w:t>м</w:t>
            </w:r>
            <w:r w:rsidRPr="00DA5C65">
              <w:rPr>
                <w:rFonts w:eastAsia="Times New Roman"/>
                <w:szCs w:val="24"/>
              </w:rPr>
              <w:t>./</w:t>
            </w:r>
            <w:r w:rsidRPr="007E6496">
              <w:rPr>
                <w:rFonts w:eastAsia="Times New Roman"/>
                <w:szCs w:val="24"/>
                <w:lang w:val="ru-RU"/>
              </w:rPr>
              <w:t>об</w:t>
            </w:r>
            <w:r w:rsidRPr="00DA5C65">
              <w:rPr>
                <w:rFonts w:eastAsia="Times New Roman"/>
                <w:szCs w:val="24"/>
              </w:rPr>
              <w:t xml:space="preserve">.]) </w:t>
            </w:r>
            <w:r w:rsidRPr="007E6496">
              <w:rPr>
                <w:rFonts w:eastAsia="Times New Roman"/>
                <w:szCs w:val="24"/>
                <w:lang w:val="ru-RU"/>
              </w:rPr>
              <w:t>трегалози</w:t>
            </w:r>
            <w:r w:rsidRPr="00DA5C65">
              <w:rPr>
                <w:rFonts w:eastAsia="Times New Roman"/>
                <w:szCs w:val="24"/>
              </w:rPr>
              <w:t xml:space="preserve"> </w:t>
            </w:r>
            <w:r w:rsidRPr="007E6496">
              <w:rPr>
                <w:rFonts w:eastAsia="Times New Roman"/>
                <w:szCs w:val="24"/>
                <w:lang w:val="ru-RU"/>
              </w:rPr>
              <w:t>дигідрату</w:t>
            </w:r>
            <w:r w:rsidRPr="00DA5C65">
              <w:rPr>
                <w:rFonts w:eastAsia="Times New Roman"/>
                <w:szCs w:val="24"/>
              </w:rPr>
              <w:t xml:space="preserve"> </w:t>
            </w:r>
            <w:r w:rsidRPr="007E6496">
              <w:rPr>
                <w:rFonts w:eastAsia="Times New Roman"/>
                <w:szCs w:val="24"/>
                <w:lang w:val="ru-RU"/>
              </w:rPr>
              <w:t>і</w:t>
            </w:r>
            <w:r w:rsidRPr="00DA5C65">
              <w:rPr>
                <w:rFonts w:eastAsia="Times New Roman"/>
                <w:szCs w:val="24"/>
              </w:rPr>
              <w:t xml:space="preserve"> 0.02% (</w:t>
            </w:r>
            <w:r w:rsidRPr="007E6496">
              <w:rPr>
                <w:rFonts w:eastAsia="Times New Roman"/>
                <w:szCs w:val="24"/>
                <w:lang w:val="ru-RU"/>
              </w:rPr>
              <w:t>м</w:t>
            </w:r>
            <w:r w:rsidRPr="00DA5C65">
              <w:rPr>
                <w:rFonts w:eastAsia="Times New Roman"/>
                <w:szCs w:val="24"/>
              </w:rPr>
              <w:t>./</w:t>
            </w:r>
            <w:r w:rsidRPr="007E6496">
              <w:rPr>
                <w:rFonts w:eastAsia="Times New Roman"/>
                <w:szCs w:val="24"/>
                <w:lang w:val="ru-RU"/>
              </w:rPr>
              <w:t>об</w:t>
            </w:r>
            <w:r w:rsidRPr="00DA5C65">
              <w:rPr>
                <w:rFonts w:eastAsia="Times New Roman"/>
                <w:szCs w:val="24"/>
              </w:rPr>
              <w:t xml:space="preserve">.) </w:t>
            </w:r>
            <w:r w:rsidRPr="007E6496">
              <w:rPr>
                <w:rFonts w:eastAsia="Times New Roman"/>
                <w:szCs w:val="24"/>
                <w:lang w:val="ru-RU"/>
              </w:rPr>
              <w:t>полісорбату</w:t>
            </w:r>
            <w:r w:rsidRPr="00DA5C65">
              <w:rPr>
                <w:rFonts w:eastAsia="Times New Roman"/>
                <w:szCs w:val="24"/>
              </w:rPr>
              <w:t xml:space="preserve"> 80, </w:t>
            </w:r>
            <w:r w:rsidRPr="007E6496">
              <w:rPr>
                <w:rFonts w:eastAsia="Times New Roman"/>
                <w:szCs w:val="24"/>
              </w:rPr>
              <w:t>pH</w:t>
            </w:r>
            <w:r w:rsidRPr="00DA5C65">
              <w:rPr>
                <w:rFonts w:eastAsia="Times New Roman"/>
                <w:szCs w:val="24"/>
              </w:rPr>
              <w:t xml:space="preserve"> 6.0 [10 </w:t>
            </w:r>
            <w:r w:rsidRPr="007E6496">
              <w:rPr>
                <w:rFonts w:eastAsia="Times New Roman"/>
                <w:szCs w:val="24"/>
              </w:rPr>
              <w:t>mL</w:t>
            </w:r>
            <w:r w:rsidRPr="00DA5C65">
              <w:rPr>
                <w:rFonts w:eastAsia="Times New Roman"/>
                <w:szCs w:val="24"/>
              </w:rPr>
              <w:t xml:space="preserve"> (</w:t>
            </w:r>
            <w:r w:rsidRPr="007E6496">
              <w:rPr>
                <w:rFonts w:eastAsia="Times New Roman"/>
                <w:szCs w:val="24"/>
              </w:rPr>
              <w:t>nominal</w:t>
            </w:r>
            <w:r w:rsidRPr="00DA5C65">
              <w:rPr>
                <w:rFonts w:eastAsia="Times New Roman"/>
                <w:szCs w:val="24"/>
              </w:rPr>
              <w:t xml:space="preserve">) </w:t>
            </w:r>
            <w:r w:rsidRPr="007E6496">
              <w:rPr>
                <w:rFonts w:eastAsia="Times New Roman"/>
                <w:szCs w:val="24"/>
              </w:rPr>
              <w:t>solution</w:t>
            </w:r>
            <w:r w:rsidRPr="00DA5C65">
              <w:rPr>
                <w:rFonts w:eastAsia="Times New Roman"/>
                <w:szCs w:val="24"/>
              </w:rPr>
              <w:t xml:space="preserve"> </w:t>
            </w:r>
            <w:r w:rsidRPr="007E6496">
              <w:rPr>
                <w:rFonts w:eastAsia="Times New Roman"/>
                <w:szCs w:val="24"/>
              </w:rPr>
              <w:t>containing</w:t>
            </w:r>
            <w:r w:rsidRPr="00DA5C65">
              <w:rPr>
                <w:rFonts w:eastAsia="Times New Roman"/>
                <w:szCs w:val="24"/>
              </w:rPr>
              <w:t xml:space="preserve"> 10 </w:t>
            </w:r>
            <w:r w:rsidRPr="007E6496">
              <w:rPr>
                <w:rFonts w:eastAsia="Times New Roman"/>
                <w:szCs w:val="24"/>
              </w:rPr>
              <w:t>mM</w:t>
            </w:r>
            <w:r w:rsidRPr="00DA5C65">
              <w:rPr>
                <w:rFonts w:eastAsia="Times New Roman"/>
                <w:szCs w:val="24"/>
              </w:rPr>
              <w:t xml:space="preserve"> </w:t>
            </w:r>
            <w:r w:rsidRPr="007E6496">
              <w:rPr>
                <w:rFonts w:eastAsia="Times New Roman"/>
                <w:szCs w:val="24"/>
              </w:rPr>
              <w:t>histidine</w:t>
            </w:r>
            <w:r w:rsidRPr="00DA5C65">
              <w:rPr>
                <w:rFonts w:eastAsia="Times New Roman"/>
                <w:szCs w:val="24"/>
              </w:rPr>
              <w:t>/</w:t>
            </w:r>
            <w:r w:rsidRPr="007E6496">
              <w:rPr>
                <w:rFonts w:eastAsia="Times New Roman"/>
                <w:szCs w:val="24"/>
              </w:rPr>
              <w:t>histidine</w:t>
            </w:r>
            <w:r w:rsidRPr="00DA5C65">
              <w:rPr>
                <w:rFonts w:eastAsia="Times New Roman"/>
                <w:szCs w:val="24"/>
              </w:rPr>
              <w:t xml:space="preserve"> </w:t>
            </w:r>
            <w:r w:rsidRPr="007E6496">
              <w:rPr>
                <w:rFonts w:eastAsia="Times New Roman"/>
                <w:szCs w:val="24"/>
              </w:rPr>
              <w:t>hydrochloride</w:t>
            </w:r>
            <w:r w:rsidRPr="00DA5C65">
              <w:rPr>
                <w:rFonts w:eastAsia="Times New Roman"/>
                <w:szCs w:val="24"/>
              </w:rPr>
              <w:t xml:space="preserve">,                    75 </w:t>
            </w:r>
            <w:r w:rsidRPr="007E6496">
              <w:rPr>
                <w:rFonts w:eastAsia="Times New Roman"/>
                <w:szCs w:val="24"/>
              </w:rPr>
              <w:t>mM</w:t>
            </w:r>
            <w:r w:rsidRPr="00DA5C65">
              <w:rPr>
                <w:rFonts w:eastAsia="Times New Roman"/>
                <w:szCs w:val="24"/>
              </w:rPr>
              <w:t xml:space="preserve"> </w:t>
            </w:r>
            <w:r w:rsidRPr="007E6496">
              <w:rPr>
                <w:rFonts w:eastAsia="Times New Roman"/>
                <w:szCs w:val="24"/>
              </w:rPr>
              <w:t>sodium</w:t>
            </w:r>
            <w:r w:rsidRPr="00DA5C65">
              <w:rPr>
                <w:rFonts w:eastAsia="Times New Roman"/>
                <w:szCs w:val="24"/>
              </w:rPr>
              <w:t xml:space="preserve"> </w:t>
            </w:r>
            <w:r w:rsidRPr="007E6496">
              <w:rPr>
                <w:rFonts w:eastAsia="Times New Roman"/>
                <w:szCs w:val="24"/>
              </w:rPr>
              <w:t>chloride</w:t>
            </w:r>
            <w:r w:rsidRPr="00DA5C65">
              <w:rPr>
                <w:rFonts w:eastAsia="Times New Roman"/>
                <w:szCs w:val="24"/>
              </w:rPr>
              <w:t xml:space="preserve">, 106 </w:t>
            </w:r>
            <w:r w:rsidRPr="007E6496">
              <w:rPr>
                <w:rFonts w:eastAsia="Times New Roman"/>
                <w:szCs w:val="24"/>
              </w:rPr>
              <w:t>mM</w:t>
            </w:r>
            <w:r w:rsidRPr="00DA5C65">
              <w:rPr>
                <w:rFonts w:eastAsia="Times New Roman"/>
                <w:szCs w:val="24"/>
              </w:rPr>
              <w:t xml:space="preserve"> (4% [</w:t>
            </w:r>
            <w:r w:rsidRPr="007E6496">
              <w:rPr>
                <w:rFonts w:eastAsia="Times New Roman"/>
                <w:szCs w:val="24"/>
              </w:rPr>
              <w:t>w</w:t>
            </w:r>
            <w:r w:rsidRPr="00DA5C65">
              <w:rPr>
                <w:rFonts w:eastAsia="Times New Roman"/>
                <w:szCs w:val="24"/>
              </w:rPr>
              <w:t>/</w:t>
            </w:r>
            <w:r w:rsidRPr="007E6496">
              <w:rPr>
                <w:rFonts w:eastAsia="Times New Roman"/>
                <w:szCs w:val="24"/>
              </w:rPr>
              <w:t>v</w:t>
            </w:r>
            <w:r w:rsidRPr="00DA5C65">
              <w:rPr>
                <w:rFonts w:eastAsia="Times New Roman"/>
                <w:szCs w:val="24"/>
              </w:rPr>
              <w:t xml:space="preserve">]) </w:t>
            </w:r>
            <w:r w:rsidRPr="007E6496">
              <w:rPr>
                <w:rFonts w:eastAsia="Times New Roman"/>
                <w:szCs w:val="24"/>
              </w:rPr>
              <w:t>trehalose</w:t>
            </w:r>
            <w:r w:rsidRPr="00DA5C65">
              <w:rPr>
                <w:rFonts w:eastAsia="Times New Roman"/>
                <w:szCs w:val="24"/>
              </w:rPr>
              <w:t xml:space="preserve"> </w:t>
            </w:r>
            <w:r w:rsidRPr="007E6496">
              <w:rPr>
                <w:rFonts w:eastAsia="Times New Roman"/>
                <w:szCs w:val="24"/>
              </w:rPr>
              <w:t>dihydrate</w:t>
            </w:r>
            <w:r w:rsidRPr="00DA5C65">
              <w:rPr>
                <w:rFonts w:eastAsia="Times New Roman"/>
                <w:szCs w:val="24"/>
              </w:rPr>
              <w:t xml:space="preserve">, </w:t>
            </w:r>
            <w:r w:rsidRPr="007E6496">
              <w:rPr>
                <w:rFonts w:eastAsia="Times New Roman"/>
                <w:szCs w:val="24"/>
              </w:rPr>
              <w:t>and</w:t>
            </w:r>
            <w:r w:rsidRPr="00DA5C65">
              <w:rPr>
                <w:rFonts w:eastAsia="Times New Roman"/>
                <w:szCs w:val="24"/>
              </w:rPr>
              <w:t xml:space="preserve"> 0.02% (</w:t>
            </w:r>
            <w:r w:rsidRPr="007E6496">
              <w:rPr>
                <w:rFonts w:eastAsia="Times New Roman"/>
                <w:szCs w:val="24"/>
              </w:rPr>
              <w:t>w</w:t>
            </w:r>
            <w:r w:rsidRPr="00DA5C65">
              <w:rPr>
                <w:rFonts w:eastAsia="Times New Roman"/>
                <w:szCs w:val="24"/>
              </w:rPr>
              <w:t>/</w:t>
            </w:r>
            <w:r w:rsidRPr="007E6496">
              <w:rPr>
                <w:rFonts w:eastAsia="Times New Roman"/>
                <w:szCs w:val="24"/>
              </w:rPr>
              <w:t>v</w:t>
            </w:r>
            <w:r w:rsidRPr="00DA5C65">
              <w:rPr>
                <w:rFonts w:eastAsia="Times New Roman"/>
                <w:szCs w:val="24"/>
              </w:rPr>
              <w:t xml:space="preserve">) </w:t>
            </w:r>
            <w:r w:rsidRPr="007E6496">
              <w:rPr>
                <w:rFonts w:eastAsia="Times New Roman"/>
                <w:szCs w:val="24"/>
              </w:rPr>
              <w:t>polysorbate</w:t>
            </w:r>
            <w:r w:rsidRPr="00DA5C65">
              <w:rPr>
                <w:rFonts w:eastAsia="Times New Roman"/>
                <w:szCs w:val="24"/>
              </w:rPr>
              <w:t xml:space="preserve"> 80, </w:t>
            </w:r>
            <w:r w:rsidRPr="007E6496">
              <w:rPr>
                <w:rFonts w:eastAsia="Times New Roman"/>
                <w:szCs w:val="24"/>
              </w:rPr>
              <w:t>pH</w:t>
            </w:r>
            <w:r w:rsidRPr="00DA5C65">
              <w:rPr>
                <w:rFonts w:eastAsia="Times New Roman"/>
                <w:szCs w:val="24"/>
              </w:rPr>
              <w:t xml:space="preserve"> 6.0]); </w:t>
            </w:r>
            <w:r w:rsidRPr="007E6496">
              <w:rPr>
                <w:rFonts w:eastAsia="Times New Roman"/>
                <w:szCs w:val="24"/>
                <w:lang w:val="ru-RU"/>
              </w:rPr>
              <w:t>концентрат</w:t>
            </w:r>
            <w:r w:rsidRPr="00DA5C65">
              <w:rPr>
                <w:rFonts w:eastAsia="Times New Roman"/>
                <w:szCs w:val="24"/>
              </w:rPr>
              <w:t xml:space="preserve"> </w:t>
            </w:r>
            <w:r w:rsidRPr="007E6496">
              <w:rPr>
                <w:rFonts w:eastAsia="Times New Roman"/>
                <w:szCs w:val="24"/>
                <w:lang w:val="ru-RU"/>
              </w:rPr>
              <w:t>для</w:t>
            </w:r>
            <w:r w:rsidRPr="00DA5C65">
              <w:rPr>
                <w:rFonts w:eastAsia="Times New Roman"/>
                <w:szCs w:val="24"/>
              </w:rPr>
              <w:t xml:space="preserve"> </w:t>
            </w:r>
            <w:r w:rsidRPr="007E6496">
              <w:rPr>
                <w:rFonts w:eastAsia="Times New Roman"/>
                <w:szCs w:val="24"/>
                <w:lang w:val="ru-RU"/>
              </w:rPr>
              <w:t>розчину</w:t>
            </w:r>
            <w:r w:rsidRPr="00DA5C65">
              <w:rPr>
                <w:rFonts w:eastAsia="Times New Roman"/>
                <w:szCs w:val="24"/>
              </w:rPr>
              <w:t xml:space="preserve"> </w:t>
            </w:r>
            <w:r w:rsidRPr="007E6496">
              <w:rPr>
                <w:rFonts w:eastAsia="Times New Roman"/>
                <w:szCs w:val="24"/>
                <w:lang w:val="ru-RU"/>
              </w:rPr>
              <w:t>для</w:t>
            </w:r>
            <w:r w:rsidRPr="00DA5C65">
              <w:rPr>
                <w:rFonts w:eastAsia="Times New Roman"/>
                <w:szCs w:val="24"/>
              </w:rPr>
              <w:t xml:space="preserve"> </w:t>
            </w:r>
            <w:r w:rsidRPr="007E6496">
              <w:rPr>
                <w:rFonts w:eastAsia="Times New Roman"/>
                <w:szCs w:val="24"/>
                <w:lang w:val="ru-RU"/>
              </w:rPr>
              <w:t>інфузій</w:t>
            </w:r>
            <w:r w:rsidRPr="00DA5C65">
              <w:rPr>
                <w:rFonts w:eastAsia="Times New Roman"/>
                <w:szCs w:val="24"/>
              </w:rPr>
              <w:t xml:space="preserve">; </w:t>
            </w:r>
            <w:r w:rsidRPr="007E6496">
              <w:rPr>
                <w:rFonts w:eastAsia="Times New Roman"/>
                <w:szCs w:val="24"/>
              </w:rPr>
              <w:t>MedImmune</w:t>
            </w:r>
            <w:r w:rsidRPr="00DA5C65">
              <w:rPr>
                <w:rFonts w:eastAsia="Times New Roman"/>
                <w:szCs w:val="24"/>
              </w:rPr>
              <w:t xml:space="preserve"> </w:t>
            </w:r>
            <w:r w:rsidRPr="007E6496">
              <w:rPr>
                <w:rFonts w:eastAsia="Times New Roman"/>
                <w:szCs w:val="24"/>
              </w:rPr>
              <w:t>Pharma</w:t>
            </w:r>
            <w:r w:rsidRPr="00DA5C65">
              <w:rPr>
                <w:rFonts w:eastAsia="Times New Roman"/>
                <w:szCs w:val="24"/>
              </w:rPr>
              <w:t xml:space="preserve">, </w:t>
            </w:r>
            <w:r w:rsidRPr="007E6496">
              <w:rPr>
                <w:rFonts w:eastAsia="Times New Roman"/>
                <w:szCs w:val="24"/>
              </w:rPr>
              <w:t>B</w:t>
            </w:r>
            <w:r w:rsidRPr="00DA5C65">
              <w:rPr>
                <w:rFonts w:eastAsia="Times New Roman"/>
                <w:szCs w:val="24"/>
              </w:rPr>
              <w:t>.</w:t>
            </w:r>
            <w:r w:rsidRPr="007E6496">
              <w:rPr>
                <w:rFonts w:eastAsia="Times New Roman"/>
                <w:szCs w:val="24"/>
              </w:rPr>
              <w:t>V</w:t>
            </w:r>
            <w:r w:rsidRPr="00DA5C65">
              <w:rPr>
                <w:rFonts w:eastAsia="Times New Roman"/>
                <w:szCs w:val="24"/>
              </w:rPr>
              <w:t xml:space="preserve">., </w:t>
            </w:r>
            <w:r w:rsidRPr="007E6496">
              <w:rPr>
                <w:rFonts w:eastAsia="Times New Roman"/>
                <w:szCs w:val="24"/>
                <w:lang w:val="ru-RU"/>
              </w:rPr>
              <w:t>Нідерланди</w:t>
            </w:r>
            <w:r w:rsidRPr="00DA5C65">
              <w:rPr>
                <w:rFonts w:eastAsia="Times New Roman"/>
                <w:szCs w:val="24"/>
              </w:rPr>
              <w:t xml:space="preserve">; </w:t>
            </w:r>
            <w:r w:rsidRPr="007E6496">
              <w:rPr>
                <w:rFonts w:eastAsia="Times New Roman"/>
                <w:szCs w:val="24"/>
              </w:rPr>
              <w:t>Fisher</w:t>
            </w:r>
            <w:r w:rsidRPr="00DA5C65">
              <w:rPr>
                <w:rFonts w:eastAsia="Times New Roman"/>
                <w:szCs w:val="24"/>
              </w:rPr>
              <w:t xml:space="preserve"> </w:t>
            </w:r>
            <w:r w:rsidRPr="007E6496">
              <w:rPr>
                <w:rFonts w:eastAsia="Times New Roman"/>
                <w:szCs w:val="24"/>
              </w:rPr>
              <w:t>Clinical</w:t>
            </w:r>
            <w:r w:rsidRPr="00DA5C65">
              <w:rPr>
                <w:rFonts w:eastAsia="Times New Roman"/>
                <w:szCs w:val="24"/>
              </w:rPr>
              <w:t xml:space="preserve"> </w:t>
            </w:r>
            <w:r w:rsidRPr="007E6496">
              <w:rPr>
                <w:rFonts w:eastAsia="Times New Roman"/>
                <w:szCs w:val="24"/>
              </w:rPr>
              <w:t>Services</w:t>
            </w:r>
            <w:r w:rsidRPr="00DA5C65">
              <w:rPr>
                <w:rFonts w:eastAsia="Times New Roman"/>
                <w:szCs w:val="24"/>
              </w:rPr>
              <w:t xml:space="preserve">, </w:t>
            </w:r>
            <w:r w:rsidRPr="007E6496">
              <w:rPr>
                <w:rFonts w:eastAsia="Times New Roman"/>
                <w:szCs w:val="24"/>
              </w:rPr>
              <w:t>LLC</w:t>
            </w:r>
            <w:r w:rsidRPr="00DA5C65">
              <w:rPr>
                <w:rFonts w:eastAsia="Times New Roman"/>
                <w:szCs w:val="24"/>
              </w:rPr>
              <w:t xml:space="preserve">, </w:t>
            </w:r>
            <w:r w:rsidRPr="007E6496">
              <w:rPr>
                <w:rFonts w:eastAsia="Times New Roman"/>
                <w:szCs w:val="24"/>
                <w:lang w:val="ru-RU"/>
              </w:rPr>
              <w:t>США</w:t>
            </w:r>
            <w:r w:rsidRPr="00DA5C65">
              <w:rPr>
                <w:rFonts w:eastAsia="Times New Roman"/>
                <w:szCs w:val="24"/>
              </w:rPr>
              <w:t xml:space="preserve">; </w:t>
            </w:r>
            <w:r w:rsidRPr="007E6496">
              <w:rPr>
                <w:rFonts w:eastAsia="Times New Roman"/>
                <w:szCs w:val="24"/>
              </w:rPr>
              <w:t>Fisher</w:t>
            </w:r>
            <w:r w:rsidRPr="00DA5C65">
              <w:rPr>
                <w:rFonts w:eastAsia="Times New Roman"/>
                <w:szCs w:val="24"/>
              </w:rPr>
              <w:t xml:space="preserve"> </w:t>
            </w:r>
            <w:r w:rsidRPr="007E6496">
              <w:rPr>
                <w:rFonts w:eastAsia="Times New Roman"/>
                <w:szCs w:val="24"/>
              </w:rPr>
              <w:t>Clinical</w:t>
            </w:r>
            <w:r w:rsidRPr="00DA5C65">
              <w:rPr>
                <w:rFonts w:eastAsia="Times New Roman"/>
                <w:szCs w:val="24"/>
              </w:rPr>
              <w:t xml:space="preserve"> </w:t>
            </w:r>
            <w:r w:rsidRPr="007E6496">
              <w:rPr>
                <w:rFonts w:eastAsia="Times New Roman"/>
                <w:szCs w:val="24"/>
              </w:rPr>
              <w:t>Services</w:t>
            </w:r>
            <w:r w:rsidRPr="00DA5C65">
              <w:rPr>
                <w:rFonts w:eastAsia="Times New Roman"/>
                <w:szCs w:val="24"/>
              </w:rPr>
              <w:t xml:space="preserve">, </w:t>
            </w:r>
            <w:r w:rsidRPr="007E6496">
              <w:rPr>
                <w:rFonts w:eastAsia="Times New Roman"/>
                <w:szCs w:val="24"/>
              </w:rPr>
              <w:t>LLC</w:t>
            </w:r>
            <w:r w:rsidRPr="00DA5C65">
              <w:rPr>
                <w:rFonts w:eastAsia="Times New Roman"/>
                <w:szCs w:val="24"/>
              </w:rPr>
              <w:t xml:space="preserve">, </w:t>
            </w:r>
            <w:r w:rsidRPr="007E6496">
              <w:rPr>
                <w:rFonts w:eastAsia="Times New Roman"/>
                <w:szCs w:val="24"/>
                <w:lang w:val="ru-RU"/>
              </w:rPr>
              <w:t>США</w:t>
            </w:r>
            <w:r w:rsidRPr="00DA5C65">
              <w:rPr>
                <w:rFonts w:eastAsia="Times New Roman"/>
                <w:szCs w:val="24"/>
              </w:rPr>
              <w:t xml:space="preserve">; </w:t>
            </w:r>
            <w:r w:rsidRPr="007E6496">
              <w:rPr>
                <w:rFonts w:eastAsia="Times New Roman"/>
                <w:szCs w:val="24"/>
              </w:rPr>
              <w:t>MedImmune</w:t>
            </w:r>
            <w:r w:rsidRPr="00DA5C65">
              <w:rPr>
                <w:rFonts w:eastAsia="Times New Roman"/>
                <w:szCs w:val="24"/>
              </w:rPr>
              <w:t xml:space="preserve">, </w:t>
            </w:r>
            <w:r w:rsidRPr="007E6496">
              <w:rPr>
                <w:rFonts w:eastAsia="Times New Roman"/>
                <w:szCs w:val="24"/>
              </w:rPr>
              <w:t>LLC</w:t>
            </w:r>
            <w:r w:rsidRPr="00DA5C65">
              <w:rPr>
                <w:rFonts w:eastAsia="Times New Roman"/>
                <w:szCs w:val="24"/>
              </w:rPr>
              <w:t xml:space="preserve">, </w:t>
            </w:r>
            <w:r w:rsidRPr="007E6496">
              <w:rPr>
                <w:rFonts w:eastAsia="Times New Roman"/>
                <w:szCs w:val="24"/>
                <w:lang w:val="ru-RU"/>
              </w:rPr>
              <w:t>США</w:t>
            </w:r>
            <w:r w:rsidRPr="00DA5C65">
              <w:rPr>
                <w:rFonts w:eastAsia="Times New Roman"/>
                <w:szCs w:val="24"/>
              </w:rPr>
              <w:t xml:space="preserve">; </w:t>
            </w:r>
            <w:r w:rsidRPr="007E6496">
              <w:rPr>
                <w:rFonts w:eastAsia="Times New Roman"/>
                <w:szCs w:val="24"/>
              </w:rPr>
              <w:t>Fisher</w:t>
            </w:r>
            <w:r w:rsidRPr="00DA5C65">
              <w:rPr>
                <w:rFonts w:eastAsia="Times New Roman"/>
                <w:szCs w:val="24"/>
              </w:rPr>
              <w:t xml:space="preserve"> </w:t>
            </w:r>
            <w:r w:rsidRPr="007E6496">
              <w:rPr>
                <w:rFonts w:eastAsia="Times New Roman"/>
                <w:szCs w:val="24"/>
              </w:rPr>
              <w:t>Clinical</w:t>
            </w:r>
            <w:r w:rsidRPr="00DA5C65">
              <w:rPr>
                <w:rFonts w:eastAsia="Times New Roman"/>
                <w:szCs w:val="24"/>
              </w:rPr>
              <w:t xml:space="preserve"> </w:t>
            </w:r>
            <w:r w:rsidRPr="007E6496">
              <w:rPr>
                <w:rFonts w:eastAsia="Times New Roman"/>
                <w:szCs w:val="24"/>
              </w:rPr>
              <w:t>Services</w:t>
            </w:r>
            <w:r w:rsidRPr="00DA5C65">
              <w:rPr>
                <w:rFonts w:eastAsia="Times New Roman"/>
                <w:szCs w:val="24"/>
              </w:rPr>
              <w:t xml:space="preserve"> </w:t>
            </w:r>
            <w:r w:rsidRPr="007E6496">
              <w:rPr>
                <w:rFonts w:eastAsia="Times New Roman"/>
                <w:szCs w:val="24"/>
              </w:rPr>
              <w:t>GmbH</w:t>
            </w:r>
            <w:r w:rsidRPr="00DA5C65">
              <w:rPr>
                <w:rFonts w:eastAsia="Times New Roman"/>
                <w:szCs w:val="24"/>
              </w:rPr>
              <w:t xml:space="preserve">, </w:t>
            </w:r>
            <w:r w:rsidRPr="007E6496">
              <w:rPr>
                <w:rFonts w:eastAsia="Times New Roman"/>
                <w:szCs w:val="24"/>
                <w:lang w:val="ru-RU"/>
              </w:rPr>
              <w:t>Німеччина</w:t>
            </w:r>
            <w:r w:rsidRPr="00DA5C65">
              <w:rPr>
                <w:rFonts w:eastAsia="Times New Roman"/>
                <w:szCs w:val="24"/>
              </w:rPr>
              <w:t>.</w:t>
            </w:r>
          </w:p>
        </w:tc>
      </w:tr>
      <w:tr w:rsidR="00DA5C65" w:rsidRPr="00DA5C65">
        <w:tc>
          <w:tcPr>
            <w:tcW w:w="2781" w:type="dxa"/>
            <w:tcBorders>
              <w:top w:val="single" w:sz="4" w:space="0" w:color="auto"/>
              <w:left w:val="single" w:sz="4" w:space="0" w:color="auto"/>
              <w:bottom w:val="single" w:sz="4" w:space="0" w:color="auto"/>
              <w:right w:val="single" w:sz="4" w:space="0" w:color="auto"/>
            </w:tcBorders>
            <w:hideMark/>
          </w:tcPr>
          <w:p w:rsidR="00DA5C65" w:rsidRPr="00DA5C65" w:rsidRDefault="00DA5C65" w:rsidP="00DA5C65">
            <w:pPr>
              <w:rPr>
                <w:szCs w:val="24"/>
                <w:lang w:val="ru-RU"/>
              </w:rPr>
            </w:pPr>
            <w:r w:rsidRPr="00DA5C65">
              <w:rPr>
                <w:rFonts w:eastAsia="Times New Roman"/>
                <w:szCs w:val="24"/>
                <w:lang w:val="ru-RU" w:eastAsia="uk-UA"/>
              </w:rPr>
              <w:t>Відповідальний (і) дослідник (и) та місце (я)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A5C65" w:rsidRPr="007E6496" w:rsidRDefault="00DA5C65" w:rsidP="00DA5C65">
            <w:pPr>
              <w:jc w:val="both"/>
              <w:rPr>
                <w:szCs w:val="24"/>
                <w:lang w:val="ru-RU"/>
              </w:rPr>
            </w:pPr>
            <w:r w:rsidRPr="007E6496">
              <w:rPr>
                <w:rFonts w:eastAsia="Times New Roman"/>
                <w:szCs w:val="24"/>
                <w:lang w:val="ru-RU"/>
              </w:rPr>
              <w:t xml:space="preserve">1) </w:t>
            </w:r>
            <w:r w:rsidRPr="007E6496">
              <w:rPr>
                <w:szCs w:val="24"/>
                <w:lang w:val="ru-RU"/>
              </w:rPr>
              <w:t>лікар Авгайтіс С.С.</w:t>
            </w:r>
          </w:p>
          <w:p w:rsidR="00DA5C65" w:rsidRPr="007E6496" w:rsidRDefault="00DA5C65" w:rsidP="00DA5C65">
            <w:pPr>
              <w:jc w:val="both"/>
              <w:rPr>
                <w:rFonts w:eastAsia="Times New Roman"/>
                <w:color w:val="000000"/>
                <w:szCs w:val="24"/>
                <w:lang w:val="ru-RU"/>
              </w:rPr>
            </w:pPr>
            <w:r w:rsidRPr="007E6496">
              <w:rPr>
                <w:rFonts w:eastAsia="Times New Roman"/>
                <w:color w:val="000000"/>
                <w:szCs w:val="24"/>
                <w:lang w:val="ru-RU"/>
              </w:rPr>
              <w:t xml:space="preserve">Комунальне некомерційне підприємство «Херсонська міська клінічна лікарня імені Афанасія і Ольги Тропіних» Херсонської міської ради, </w:t>
            </w:r>
            <w:r w:rsidRPr="007E6496">
              <w:rPr>
                <w:color w:val="000000"/>
                <w:szCs w:val="24"/>
                <w:lang w:val="ru-RU"/>
              </w:rPr>
              <w:t xml:space="preserve">терапевтичне відділення №1, </w:t>
            </w:r>
            <w:r w:rsidRPr="007E6496">
              <w:rPr>
                <w:rFonts w:eastAsia="Times New Roman"/>
                <w:color w:val="000000"/>
                <w:szCs w:val="24"/>
                <w:lang w:val="ru-RU"/>
              </w:rPr>
              <w:t>м. Херсон</w:t>
            </w:r>
          </w:p>
          <w:p w:rsidR="00DA5C65" w:rsidRPr="007E6496" w:rsidRDefault="00DA5C65" w:rsidP="00DA5C65">
            <w:pPr>
              <w:jc w:val="both"/>
              <w:rPr>
                <w:rFonts w:eastAsia="Times New Roman"/>
                <w:color w:val="000000"/>
                <w:szCs w:val="24"/>
                <w:lang w:val="ru-RU"/>
              </w:rPr>
            </w:pPr>
            <w:r w:rsidRPr="007E6496">
              <w:rPr>
                <w:rFonts w:eastAsia="Times New Roman"/>
                <w:color w:val="000000"/>
                <w:szCs w:val="24"/>
                <w:lang w:val="ru-RU"/>
              </w:rPr>
              <w:t xml:space="preserve">2) </w:t>
            </w:r>
            <w:r w:rsidRPr="007E6496">
              <w:rPr>
                <w:color w:val="000000"/>
                <w:szCs w:val="24"/>
                <w:lang w:val="ru-RU"/>
              </w:rPr>
              <w:t xml:space="preserve">к.м.н., доц. Годлевська О.М. </w:t>
            </w:r>
          </w:p>
          <w:p w:rsidR="00DA5C65" w:rsidRPr="007E6496" w:rsidRDefault="00DA5C65" w:rsidP="00DA5C65">
            <w:pPr>
              <w:jc w:val="both"/>
              <w:rPr>
                <w:rFonts w:ascii="Arial" w:hAnsi="Arial" w:cs="Arial"/>
                <w:color w:val="000000"/>
                <w:szCs w:val="24"/>
                <w:lang w:val="ru-RU"/>
              </w:rPr>
            </w:pPr>
            <w:r w:rsidRPr="007E6496">
              <w:rPr>
                <w:color w:val="000000"/>
                <w:szCs w:val="24"/>
                <w:lang w:val="ru-RU"/>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№1 з нефрологічними ліжками, Харківська медична академія післядипломної освіти, кафедра терапії, нефрології та загальної практики-сімейної медицини, м. Харків</w:t>
            </w:r>
          </w:p>
          <w:p w:rsidR="00DA5C65" w:rsidRPr="007E6496" w:rsidRDefault="00DA5C65" w:rsidP="00DA5C65">
            <w:pPr>
              <w:jc w:val="both"/>
              <w:rPr>
                <w:rFonts w:ascii="Arial" w:hAnsi="Arial" w:cs="Arial"/>
                <w:color w:val="000000"/>
                <w:szCs w:val="24"/>
                <w:lang w:val="ru-RU"/>
              </w:rPr>
            </w:pPr>
            <w:r w:rsidRPr="007E6496">
              <w:rPr>
                <w:rFonts w:eastAsia="Times New Roman"/>
                <w:color w:val="000000"/>
                <w:szCs w:val="24"/>
                <w:lang w:val="ru-RU"/>
              </w:rPr>
              <w:t xml:space="preserve">3) </w:t>
            </w:r>
            <w:r w:rsidRPr="007E6496">
              <w:rPr>
                <w:color w:val="000000"/>
                <w:szCs w:val="24"/>
                <w:lang w:val="ru-RU"/>
              </w:rPr>
              <w:t>д.м.н., проф. Станіславчук М.А.</w:t>
            </w:r>
          </w:p>
          <w:p w:rsidR="00DA5C65" w:rsidRPr="007E6496" w:rsidRDefault="00DA5C65" w:rsidP="00DA5C65">
            <w:pPr>
              <w:jc w:val="both"/>
              <w:rPr>
                <w:rFonts w:ascii="Arial" w:hAnsi="Arial" w:cs="Arial"/>
                <w:lang w:val="ru-RU"/>
              </w:rPr>
            </w:pPr>
            <w:r w:rsidRPr="007E6496">
              <w:rPr>
                <w:color w:val="000000"/>
                <w:szCs w:val="24"/>
                <w:lang w:val="ru-RU"/>
              </w:rPr>
              <w:t>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DA5C65">
        <w:tc>
          <w:tcPr>
            <w:tcW w:w="2781" w:type="dxa"/>
            <w:tcBorders>
              <w:top w:val="single" w:sz="4" w:space="0" w:color="auto"/>
              <w:left w:val="single" w:sz="4" w:space="0" w:color="auto"/>
              <w:bottom w:val="single" w:sz="4" w:space="0" w:color="auto"/>
              <w:right w:val="single" w:sz="4" w:space="0" w:color="auto"/>
            </w:tcBorders>
            <w:hideMark/>
          </w:tcPr>
          <w:p w:rsidR="00DA5C65" w:rsidRPr="00DA5C65" w:rsidRDefault="00DA5C65" w:rsidP="00DA5C65">
            <w:pPr>
              <w:rPr>
                <w:szCs w:val="24"/>
                <w:lang w:val="ru-RU"/>
              </w:rPr>
            </w:pPr>
            <w:r w:rsidRPr="00DA5C65">
              <w:rPr>
                <w:szCs w:val="24"/>
                <w:lang w:val="ru-RU"/>
              </w:rPr>
              <w:t xml:space="preserve">Препарати порівняння, </w:t>
            </w:r>
            <w:r w:rsidRPr="00DA5C65">
              <w:rPr>
                <w:szCs w:val="24"/>
                <w:lang w:val="ru-RU"/>
              </w:rPr>
              <w:lastRenderedPageBreak/>
              <w:t>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DA5C65" w:rsidRDefault="00DA5C65" w:rsidP="00DA5C65">
            <w:pPr>
              <w:jc w:val="both"/>
            </w:pPr>
            <w:r>
              <w:rPr>
                <w:rFonts w:cstheme="minorBidi"/>
              </w:rPr>
              <w:lastRenderedPageBreak/>
              <w:t xml:space="preserve">― </w:t>
            </w:r>
          </w:p>
        </w:tc>
      </w:tr>
      <w:tr w:rsidR="00DA5C65" w:rsidRPr="0037682C">
        <w:tc>
          <w:tcPr>
            <w:tcW w:w="2781" w:type="dxa"/>
            <w:tcBorders>
              <w:top w:val="single" w:sz="4" w:space="0" w:color="auto"/>
              <w:left w:val="single" w:sz="4" w:space="0" w:color="auto"/>
              <w:bottom w:val="single" w:sz="4" w:space="0" w:color="auto"/>
              <w:right w:val="single" w:sz="4" w:space="0" w:color="auto"/>
            </w:tcBorders>
            <w:hideMark/>
          </w:tcPr>
          <w:p w:rsidR="00DA5C65" w:rsidRPr="00DA5C65" w:rsidRDefault="00DA5C65" w:rsidP="00DA5C65">
            <w:pPr>
              <w:rPr>
                <w:color w:val="000000"/>
                <w:szCs w:val="24"/>
                <w:lang w:val="ru-RU"/>
              </w:rPr>
            </w:pPr>
            <w:r w:rsidRPr="00DA5C65">
              <w:rPr>
                <w:color w:val="000000"/>
                <w:szCs w:val="24"/>
                <w:lang w:val="ru-RU"/>
              </w:rPr>
              <w:lastRenderedPageBreak/>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A5C65" w:rsidRDefault="00DA5C65" w:rsidP="00DA5C65">
            <w:pPr>
              <w:jc w:val="both"/>
              <w:rPr>
                <w:rFonts w:eastAsia="Times New Roman"/>
                <w:szCs w:val="24"/>
                <w:lang w:val="ru-RU"/>
              </w:rPr>
            </w:pPr>
            <w:r w:rsidRPr="007E6496">
              <w:rPr>
                <w:rFonts w:eastAsia="Times New Roman"/>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 ТОВ «СМО-Логістика», ТОВ «СМО-Груп Україна»</w:t>
            </w:r>
          </w:p>
          <w:p w:rsidR="00DA5C65" w:rsidRDefault="00DA5C65" w:rsidP="00DA5C65">
            <w:pPr>
              <w:jc w:val="both"/>
              <w:rPr>
                <w:rFonts w:eastAsia="Times New Roman"/>
                <w:szCs w:val="24"/>
                <w:lang w:val="ru-RU"/>
              </w:rPr>
            </w:pPr>
            <w:r w:rsidRPr="007E6496">
              <w:rPr>
                <w:rFonts w:eastAsia="Times New Roman"/>
                <w:szCs w:val="24"/>
                <w:lang w:val="ru-RU"/>
              </w:rPr>
              <w:t>- лабораторні набори</w:t>
            </w:r>
          </w:p>
          <w:p w:rsidR="00DA5C65" w:rsidRDefault="00DA5C65" w:rsidP="00DA5C65">
            <w:pPr>
              <w:jc w:val="both"/>
              <w:rPr>
                <w:rFonts w:eastAsia="Times New Roman"/>
                <w:szCs w:val="24"/>
                <w:lang w:val="ru-RU"/>
              </w:rPr>
            </w:pPr>
            <w:r w:rsidRPr="007E6496">
              <w:rPr>
                <w:rFonts w:eastAsia="Times New Roman"/>
                <w:szCs w:val="24"/>
                <w:lang w:val="ru-RU"/>
              </w:rPr>
              <w:t>- друковані матеріали</w:t>
            </w:r>
          </w:p>
          <w:p w:rsidR="00DA5C65" w:rsidRPr="007E6496" w:rsidRDefault="00DA5C65" w:rsidP="00DA5C65">
            <w:pPr>
              <w:jc w:val="both"/>
              <w:rPr>
                <w:rFonts w:eastAsia="Times New Roman"/>
                <w:szCs w:val="24"/>
                <w:lang w:val="ru-RU"/>
              </w:rPr>
            </w:pPr>
            <w:r w:rsidRPr="007E6496">
              <w:rPr>
                <w:rFonts w:eastAsia="Times New Roman"/>
                <w:szCs w:val="24"/>
                <w:lang w:val="ru-RU"/>
              </w:rPr>
              <w:t>- електронні опитувальники (</w:t>
            </w:r>
            <w:r w:rsidRPr="007E6496">
              <w:rPr>
                <w:rFonts w:eastAsia="Times New Roman"/>
                <w:szCs w:val="24"/>
              </w:rPr>
              <w:t>ePRO</w:t>
            </w:r>
            <w:r w:rsidRPr="007E6496">
              <w:rPr>
                <w:rFonts w:eastAsia="Times New Roman"/>
                <w:szCs w:val="24"/>
                <w:lang w:val="ru-RU"/>
              </w:rPr>
              <w:t xml:space="preserve"> </w:t>
            </w:r>
            <w:r w:rsidRPr="007E6496">
              <w:rPr>
                <w:rFonts w:eastAsia="Times New Roman"/>
                <w:szCs w:val="24"/>
              </w:rPr>
              <w:t>tablets</w:t>
            </w:r>
            <w:r w:rsidRPr="007E6496">
              <w:rPr>
                <w:rFonts w:eastAsia="Times New Roman"/>
                <w:szCs w:val="24"/>
                <w:lang w:val="ru-RU"/>
              </w:rP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uk-UA"/>
        </w:rPr>
        <w:br w:type="page"/>
      </w:r>
    </w:p>
    <w:p w:rsidR="0057432D" w:rsidRDefault="0057432D">
      <w:pPr>
        <w:rPr>
          <w:lang w:val="uk-UA"/>
        </w:rPr>
      </w:pPr>
    </w:p>
    <w:p w:rsidR="0057432D" w:rsidRDefault="0066591F">
      <w:pPr>
        <w:rPr>
          <w:lang w:val="uk-UA"/>
        </w:rPr>
      </w:pPr>
      <w:r>
        <w:rPr>
          <w:lang w:val="uk-UA"/>
        </w:rPr>
        <w:t xml:space="preserve">                                                                                                                                                         Додаток № </w:t>
      </w:r>
      <w:r>
        <w:t>2</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37682C" w:rsidRDefault="0037682C" w:rsidP="0037682C">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ook w:val="04A0" w:firstRow="1" w:lastRow="0" w:firstColumn="1" w:lastColumn="0" w:noHBand="0" w:noVBand="1"/>
      </w:tblPr>
      <w:tblGrid>
        <w:gridCol w:w="2781"/>
        <w:gridCol w:w="10675"/>
      </w:tblGrid>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C70EA6">
            <w:pPr>
              <w:jc w:val="both"/>
              <w:rPr>
                <w:lang w:val="ru-RU"/>
              </w:rPr>
            </w:pPr>
            <w:r w:rsidRPr="00C70EA6">
              <w:rPr>
                <w:rFonts w:eastAsia="Times New Roman" w:cs="Times New Roman"/>
                <w:szCs w:val="24"/>
                <w:lang w:val="ru-RU"/>
              </w:rPr>
              <w:t>«Багатоцентрове, подвійне сліпе, рандомізоване, плацебо-контрольоване дослідження у паралельних групах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w:t>
            </w:r>
            <w:r w:rsidR="0066591F" w:rsidRPr="00DA5C65">
              <w:rPr>
                <w:lang w:val="ru-RU"/>
              </w:rPr>
              <w:t>, код дослідження 42847922</w:t>
            </w:r>
            <w:r w:rsidR="0066591F">
              <w:t>MDD</w:t>
            </w:r>
            <w:r w:rsidR="0066591F" w:rsidRPr="00DA5C65">
              <w:rPr>
                <w:lang w:val="ru-RU"/>
              </w:rPr>
              <w:t>3002, версія від 10 квітня 2020 року</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Підприємство з 100% іноземною інвестицією «АЙК’ЮВІА РДС Україна»</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Janssen Pharmaceutica NV, Belgium</w:t>
            </w:r>
          </w:p>
        </w:tc>
      </w:tr>
      <w:tr w:rsidR="00C70EA6">
        <w:tc>
          <w:tcPr>
            <w:tcW w:w="2781" w:type="dxa"/>
            <w:tcBorders>
              <w:top w:val="single" w:sz="4" w:space="0" w:color="auto"/>
              <w:left w:val="single" w:sz="4" w:space="0" w:color="auto"/>
              <w:bottom w:val="single" w:sz="4" w:space="0" w:color="auto"/>
              <w:right w:val="single" w:sz="4" w:space="0" w:color="auto"/>
            </w:tcBorders>
            <w:hideMark/>
          </w:tcPr>
          <w:p w:rsidR="00C70EA6" w:rsidRDefault="00C70EA6" w:rsidP="00C70EA6">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70EA6" w:rsidRPr="00021A41" w:rsidRDefault="00C70EA6" w:rsidP="00C70EA6">
            <w:pPr>
              <w:jc w:val="both"/>
              <w:rPr>
                <w:rFonts w:cs="Times New Roman"/>
                <w:szCs w:val="24"/>
              </w:rPr>
            </w:pPr>
            <w:r w:rsidRPr="00021A41">
              <w:rPr>
                <w:rFonts w:eastAsia="Times New Roman" w:cs="Times New Roman"/>
                <w:szCs w:val="24"/>
              </w:rPr>
              <w:t>Селторексант (JNJ-42847922; JNJ-42847922-AAA) (</w:t>
            </w:r>
            <w:r w:rsidRPr="00021A41">
              <w:rPr>
                <w:rFonts w:cs="Times New Roman"/>
                <w:szCs w:val="24"/>
              </w:rPr>
              <w:t xml:space="preserve">JNJ-42847922; JNJ-42847922-AAA, Seltorexant; Seltorexant); таблетка, вкрита плівковою оболонкою; 20 мг; Janssen Pharmaceutica NV, Belgium; Johnson&amp;Johnson Limited (DBA Analytical and Pharmaceutical Development Center), India; EUROFINS PHARMA QUALITY CONTROL – LES ULIS, France; Eurofins PHAST GmbH, Germany; Phast Development GmbH &amp; Co. KG, Germany; Catalent Pharma Solutions, Inc., USA; Fisher Clinical Services, USA; Fisher Clinical Services GmbH, Switzerland; </w:t>
            </w:r>
          </w:p>
          <w:p w:rsidR="00C70EA6" w:rsidRPr="00021A41" w:rsidRDefault="00C70EA6" w:rsidP="00C70EA6">
            <w:pPr>
              <w:jc w:val="both"/>
              <w:rPr>
                <w:rFonts w:eastAsia="Times New Roman" w:cs="Times New Roman"/>
                <w:szCs w:val="24"/>
              </w:rPr>
            </w:pPr>
            <w:r w:rsidRPr="00021A41">
              <w:rPr>
                <w:rFonts w:eastAsia="Times New Roman" w:cs="Times New Roman"/>
                <w:szCs w:val="24"/>
              </w:rPr>
              <w:t>Плацебо до Селторексанту; таблетка, вкрита плівковою оболонкою; Janssen Pharmaceutica NV, Belgium; Johnson&amp;Johnson Limited (DBA Analytical and Pharmaceutical Development Center), India; EUROFINS PHARMA QUALITY CONTROL – LES ULIS, France; Eurofins PHAST GmbH, Germany; Phast Development GmbH &amp; Co. KG, Germany; Fisher Clinical Services, USA; Fisher Clinical Services GmbH, Switzerland</w:t>
            </w:r>
          </w:p>
        </w:tc>
      </w:tr>
      <w:tr w:rsidR="00C70EA6" w:rsidRPr="0037682C">
        <w:tc>
          <w:tcPr>
            <w:tcW w:w="2781" w:type="dxa"/>
            <w:tcBorders>
              <w:top w:val="single" w:sz="4" w:space="0" w:color="auto"/>
              <w:left w:val="single" w:sz="4" w:space="0" w:color="auto"/>
              <w:bottom w:val="single" w:sz="4" w:space="0" w:color="auto"/>
              <w:right w:val="single" w:sz="4" w:space="0" w:color="auto"/>
            </w:tcBorders>
            <w:hideMark/>
          </w:tcPr>
          <w:p w:rsidR="00C70EA6" w:rsidRPr="00DA5C65" w:rsidRDefault="00C70EA6" w:rsidP="00C70EA6">
            <w:pPr>
              <w:rPr>
                <w:szCs w:val="24"/>
                <w:lang w:val="ru-RU"/>
              </w:rPr>
            </w:pPr>
            <w:r w:rsidRPr="00DA5C65">
              <w:rPr>
                <w:rFonts w:eastAsia="Times New Roman"/>
                <w:szCs w:val="24"/>
                <w:lang w:val="ru-RU" w:eastAsia="uk-UA"/>
              </w:rPr>
              <w:t>Відповідальний (і) дослідник (и) та місце (я)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1) в.о. директора Михайлюкович О.К.</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Комунальне некомерційне підприємство «Одеська обласна психіатрична лікарня № 2» Одеської обласної ради», відділення №16, с. Олександрівка, Лиманський р-н, Одеська обл.</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2) к.м.н. Закаль К.Ю.</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Комунальне некомерційне підприємство Львівської обласної ради «Львівська обласна клінічна психіатрична лікарня», відділення №20, м. Львів</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 xml:space="preserve">3) директор Косенкова І.В. </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Комунальне некомерційне підприємство «Черкаська обласна психіатрична лікарня Черкаської обласної ради», консультативно – діагностичний підрозділ по амбулаторному обслуговуванню населення Черкаської області в складі приймального відділення, м. Сміла, Черкаська область</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4) д.м.н., проф. Марута Н.О.</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 xml:space="preserve">Державна установа «Інститут неврології, психіатрії та наркології НАМН України», відділ </w:t>
            </w:r>
            <w:r w:rsidRPr="00021A41">
              <w:rPr>
                <w:rFonts w:eastAsia="Times New Roman" w:cs="Times New Roman"/>
                <w:szCs w:val="24"/>
                <w:lang w:val="ru-RU"/>
              </w:rPr>
              <w:lastRenderedPageBreak/>
              <w:t>пограничної психіатрії, м.Харків</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5) директор Паламарчук П.В.</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м. Херсон, с. Степанівка</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6) д.м.н., проф. Скрипніков А.М.</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Українська медична стоматологічна академія, кафедра психіатрії, наркології та медичної психології, м. Полтава</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7) к.м.н. Волощук Д.А.</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Комунальне некомерційне підприємство «Одеський обласний медичний центр психічного здоров’я» Одеської обласної ради, денний стаціонар, м. Одеса</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8) зав. від. Вітебська Т.В.</w:t>
            </w:r>
          </w:p>
          <w:p w:rsidR="00C70EA6" w:rsidRPr="00021A41" w:rsidRDefault="00C70EA6" w:rsidP="00C70EA6">
            <w:pPr>
              <w:jc w:val="both"/>
              <w:rPr>
                <w:rFonts w:eastAsia="Times New Roman" w:cs="Times New Roman"/>
                <w:szCs w:val="24"/>
                <w:lang w:val="ru-RU"/>
              </w:rPr>
            </w:pPr>
            <w:r w:rsidRPr="00021A41">
              <w:rPr>
                <w:rFonts w:eastAsia="Times New Roman" w:cs="Times New Roman"/>
                <w:szCs w:val="24"/>
                <w:lang w:val="ru-RU"/>
              </w:rPr>
              <w:t>Комунальне некомерційне підприємство «Київська міська психоневрологічна лікарня № 2» виконавчого органу Київської міської ради (Київської міської державної адміністрації), консультативне відділення, м. Київ</w:t>
            </w:r>
          </w:p>
        </w:tc>
      </w:tr>
      <w:tr w:rsidR="00C70EA6">
        <w:tc>
          <w:tcPr>
            <w:tcW w:w="2781" w:type="dxa"/>
            <w:tcBorders>
              <w:top w:val="single" w:sz="4" w:space="0" w:color="auto"/>
              <w:left w:val="single" w:sz="4" w:space="0" w:color="auto"/>
              <w:bottom w:val="single" w:sz="4" w:space="0" w:color="auto"/>
              <w:right w:val="single" w:sz="4" w:space="0" w:color="auto"/>
            </w:tcBorders>
            <w:hideMark/>
          </w:tcPr>
          <w:p w:rsidR="00C70EA6" w:rsidRPr="00DA5C65" w:rsidRDefault="00C70EA6" w:rsidP="00C70EA6">
            <w:pPr>
              <w:rPr>
                <w:szCs w:val="24"/>
                <w:lang w:val="ru-RU"/>
              </w:rPr>
            </w:pPr>
            <w:r w:rsidRPr="00DA5C65">
              <w:rPr>
                <w:szCs w:val="24"/>
                <w:lang w:val="ru-RU"/>
              </w:rPr>
              <w:lastRenderedPageBreak/>
              <w:t xml:space="preserve">Препарати порівняння, виробник та </w:t>
            </w:r>
            <w:proofErr w:type="gramStart"/>
            <w:r w:rsidRPr="00DA5C65">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C70EA6" w:rsidRDefault="00C70EA6" w:rsidP="00C70EA6">
            <w:pPr>
              <w:jc w:val="both"/>
            </w:pPr>
            <w:r>
              <w:rPr>
                <w:rFonts w:cstheme="minorBidi"/>
              </w:rPr>
              <w:t xml:space="preserve">― </w:t>
            </w:r>
          </w:p>
        </w:tc>
      </w:tr>
      <w:tr w:rsidR="00C70EA6">
        <w:tc>
          <w:tcPr>
            <w:tcW w:w="2781" w:type="dxa"/>
            <w:tcBorders>
              <w:top w:val="single" w:sz="4" w:space="0" w:color="auto"/>
              <w:left w:val="single" w:sz="4" w:space="0" w:color="auto"/>
              <w:bottom w:val="single" w:sz="4" w:space="0" w:color="auto"/>
              <w:right w:val="single" w:sz="4" w:space="0" w:color="auto"/>
            </w:tcBorders>
            <w:hideMark/>
          </w:tcPr>
          <w:p w:rsidR="00C70EA6" w:rsidRPr="00DA5C65" w:rsidRDefault="00C70EA6" w:rsidP="00C70EA6">
            <w:pPr>
              <w:rPr>
                <w:color w:val="000000"/>
                <w:szCs w:val="24"/>
                <w:lang w:val="ru-RU"/>
              </w:rPr>
            </w:pPr>
            <w:r w:rsidRPr="00DA5C65">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C70EA6" w:rsidRDefault="00C70EA6" w:rsidP="00C70EA6">
            <w:pPr>
              <w:jc w:val="both"/>
            </w:pPr>
            <w:r>
              <w:rPr>
                <w:rFonts w:cstheme="minorBidi"/>
              </w:rP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uk-UA"/>
        </w:rPr>
        <w:br w:type="page"/>
      </w:r>
    </w:p>
    <w:p w:rsidR="0057432D" w:rsidRDefault="0057432D">
      <w:pPr>
        <w:rPr>
          <w:lang w:val="uk-UA"/>
        </w:rPr>
      </w:pPr>
    </w:p>
    <w:p w:rsidR="0057432D" w:rsidRDefault="0066591F">
      <w:pPr>
        <w:rPr>
          <w:lang w:val="uk-UA"/>
        </w:rPr>
      </w:pPr>
      <w:r>
        <w:rPr>
          <w:lang w:val="uk-UA"/>
        </w:rPr>
        <w:t xml:space="preserve">                                                                                                                                                         Додаток № </w:t>
      </w:r>
      <w:r>
        <w:t>3</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37682C" w:rsidRDefault="0037682C" w:rsidP="0037682C">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ook w:val="04A0" w:firstRow="1" w:lastRow="0" w:firstColumn="1" w:lastColumn="0" w:noHBand="0" w:noVBand="1"/>
      </w:tblPr>
      <w:tblGrid>
        <w:gridCol w:w="2781"/>
        <w:gridCol w:w="10675"/>
      </w:tblGrid>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E84114" w:rsidP="00E84114">
            <w:pPr>
              <w:jc w:val="both"/>
              <w:rPr>
                <w:lang w:val="ru-RU"/>
              </w:rPr>
            </w:pPr>
            <w:r w:rsidRPr="00E84114">
              <w:rPr>
                <w:rFonts w:eastAsia="Times New Roman" w:cs="Times New Roman"/>
                <w:szCs w:val="24"/>
                <w:lang w:val="ru-RU"/>
              </w:rPr>
              <w:t>«Рандомізоване, подвійне сліпе, плацебо-контрольоване, багатоцентрове дослідження 4 фази в паралельних групах для вивчення впливу дупілумабу на порушення сну у пацієнтів з неконтрольованою персистуючою астмою»</w:t>
            </w:r>
            <w:r w:rsidR="0066591F" w:rsidRPr="00DA5C65">
              <w:rPr>
                <w:lang w:val="ru-RU"/>
              </w:rPr>
              <w:t xml:space="preserve">, код дослідження </w:t>
            </w:r>
            <w:r w:rsidR="0066591F">
              <w:t>LPS</w:t>
            </w:r>
            <w:r w:rsidR="0066591F" w:rsidRPr="00DA5C65">
              <w:rPr>
                <w:lang w:val="ru-RU"/>
              </w:rPr>
              <w:t xml:space="preserve">16677, версія 1 від 24 квітня </w:t>
            </w:r>
            <w:r>
              <w:rPr>
                <w:lang w:val="ru-RU"/>
              </w:rPr>
              <w:t xml:space="preserve">                  </w:t>
            </w:r>
            <w:r w:rsidR="0066591F" w:rsidRPr="00DA5C65">
              <w:rPr>
                <w:lang w:val="ru-RU"/>
              </w:rPr>
              <w:t>2020 року</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rsidP="00E84114">
            <w:pPr>
              <w:jc w:val="both"/>
            </w:pPr>
            <w:r>
              <w:t>ТОВ «Санофі-Авентіс Україна»</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rsidP="00E84114">
            <w:pPr>
              <w:jc w:val="both"/>
            </w:pPr>
            <w:r>
              <w:t xml:space="preserve">sanofi-aventis recherche &amp; developpement, France (Санофі-Авентіс решерш е девелопман, Франція) </w:t>
            </w:r>
          </w:p>
        </w:tc>
      </w:tr>
      <w:tr w:rsidR="00E84114">
        <w:tc>
          <w:tcPr>
            <w:tcW w:w="2781" w:type="dxa"/>
            <w:tcBorders>
              <w:top w:val="single" w:sz="4" w:space="0" w:color="auto"/>
              <w:left w:val="single" w:sz="4" w:space="0" w:color="auto"/>
              <w:bottom w:val="single" w:sz="4" w:space="0" w:color="auto"/>
              <w:right w:val="single" w:sz="4" w:space="0" w:color="auto"/>
            </w:tcBorders>
            <w:hideMark/>
          </w:tcPr>
          <w:p w:rsidR="00E84114" w:rsidRDefault="00E84114" w:rsidP="00E84114">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E84114" w:rsidRPr="00F560F9" w:rsidRDefault="00E84114" w:rsidP="00E84114">
            <w:pPr>
              <w:jc w:val="both"/>
              <w:rPr>
                <w:rFonts w:cs="Times New Roman"/>
                <w:szCs w:val="24"/>
              </w:rPr>
            </w:pPr>
            <w:r w:rsidRPr="00F560F9">
              <w:rPr>
                <w:rFonts w:eastAsia="Times New Roman" w:cs="Times New Roman"/>
                <w:szCs w:val="24"/>
              </w:rPr>
              <w:t>Дупілумаб (</w:t>
            </w:r>
            <w:r w:rsidRPr="00F560F9">
              <w:rPr>
                <w:rFonts w:cs="Times New Roman"/>
                <w:szCs w:val="24"/>
              </w:rPr>
              <w:t xml:space="preserve">SAR231893; REGN668; Dupilumab, REGN668); Розчин для ін’єкцій (по 200 мг у попередньо наповнених шприцах об’ємом 1,14 мл); 175 мг/мл; SANOFI-AVENTIS RECHERCHE &amp; DEVELOPPEMENT (інша назва – Sanofi-Aventis Recherche &amp; Developpement), France; Sanofi-Aventis Private Co. Ltd., Budapest Logistics and Distribution Platform (інша назва – Sanofi-Aventis Private Co. Ltd., Budapest Logistics and Distribution Center), Hungary; sanofi US Services Inc., USA; Regeneron Pharmaceuticals, Inc., USA; Nelson Laboratories, Inc., USA; Nitto Avecia Pharma Services, Inc. (інша назва - Nitto Avecia Pharma Services), USA; Fisher Clinical Services (інша назва - Fisher Clinical Services Inc.), USA; Catalent Indiana LLC (інша назва – Cook Pharmica LLC), USA; Almac Clinical Services Limited (інша назва - Almac Clinical Services Ltd.), United Kingdom; Creapharm Clinical Supplies, France; Sanofi Winthrop Industrie – Le Trait (інша назва – Sanofi-Winthrop Industrie), France; Sanofi-Aventis Deutschland GmbH, Germany; Regeneron Ireland Designated Activity Company (DAC) (інша назва – Regeneron Ireland Designated Activity Company), Ireland; PPD Development Ireland Ltd., (інша назва – Pharmaceutical Product Development (PPD)), Ireland; Eurofins Lancaster Laboratories, Inc., USA; Eurofins BioPharma Product Testing Munich GmbH, Germany; Eurofins Biopharma Product Testing Ireland Limited, Ireland; </w:t>
            </w:r>
          </w:p>
          <w:p w:rsidR="00E84114" w:rsidRPr="00624C02" w:rsidRDefault="00E84114" w:rsidP="00E84114">
            <w:pPr>
              <w:jc w:val="both"/>
              <w:rPr>
                <w:rFonts w:eastAsia="Times New Roman" w:cs="Times New Roman"/>
                <w:szCs w:val="24"/>
              </w:rPr>
            </w:pPr>
            <w:r w:rsidRPr="00F560F9">
              <w:rPr>
                <w:rFonts w:eastAsia="Times New Roman" w:cs="Times New Roman"/>
                <w:szCs w:val="24"/>
              </w:rPr>
              <w:t xml:space="preserve">Плацебо до Дупілумабу (Dupilumab, REGN668, SAR231893; 175 мг/мл); Розчин для ін’єкцій у попередньо наповнених шприцах; SANOFI-AVENTIS RECHERCHE &amp; DEVELOPPEMENT (інша назва – Sanofi-Aventis Recherche &amp; Developpement), France; Sanofi-Aventis Private Co. Ltd., Budapest Logistics and Distribution Platform (інша назва – Sanofi-Aventis Private Co. Ltd., Budapest Logistics and Distribution Center), Hungary; sanofi US Services Inc., USA; Regeneron Pharmaceuticals, Inc., USA; Nelson Laboratories, Inc., USA; Nitto Avecia Pharma Services, Inc. (інша назва - Nitto Avecia Pharma Services), USA; Fisher Clinical Services (інша назва - Fisher Clinical Services Inc.), USA; Catalent Indiana LLC (інша назва – Cook Pharmica LLC), USA; Almac Clinical Services Limited (інша назва - Almac Clinical Services Ltd.), United Kingdom; Creapharm Clinical Supplies, France; Sanofi Winthrop Industrie – </w:t>
            </w:r>
            <w:r w:rsidRPr="00F560F9">
              <w:rPr>
                <w:rFonts w:eastAsia="Times New Roman" w:cs="Times New Roman"/>
                <w:szCs w:val="24"/>
              </w:rPr>
              <w:lastRenderedPageBreak/>
              <w:t>Le Trait (інша назва – Sanofi-Winthrop Industrie), France; PPD Development Ireland Ltd., (інша назва – Pharmaceutical Product Development (PPD)), Ireland; Eurofins Lancaster Laboratories, Inc., USA; Eurofins BioPharma Product Testing Munich GmbH, Germany; Eurofins Biopharma Product Testing Ireland Limited, Ireland</w:t>
            </w:r>
          </w:p>
        </w:tc>
      </w:tr>
      <w:tr w:rsidR="00E84114" w:rsidRPr="0037682C">
        <w:tc>
          <w:tcPr>
            <w:tcW w:w="2781" w:type="dxa"/>
            <w:tcBorders>
              <w:top w:val="single" w:sz="4" w:space="0" w:color="auto"/>
              <w:left w:val="single" w:sz="4" w:space="0" w:color="auto"/>
              <w:bottom w:val="single" w:sz="4" w:space="0" w:color="auto"/>
              <w:right w:val="single" w:sz="4" w:space="0" w:color="auto"/>
            </w:tcBorders>
            <w:hideMark/>
          </w:tcPr>
          <w:p w:rsidR="00E84114" w:rsidRPr="00DA5C65" w:rsidRDefault="00E84114" w:rsidP="00E84114">
            <w:pPr>
              <w:rPr>
                <w:szCs w:val="24"/>
                <w:lang w:val="ru-RU"/>
              </w:rPr>
            </w:pPr>
            <w:r w:rsidRPr="00DA5C65">
              <w:rPr>
                <w:rFonts w:eastAsia="Times New Roman"/>
                <w:szCs w:val="24"/>
                <w:lang w:val="ru-RU" w:eastAsia="uk-UA"/>
              </w:rPr>
              <w:lastRenderedPageBreak/>
              <w:t>Відповідальний (і) дослідник (и) та місце (я)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84114" w:rsidRPr="00624C02" w:rsidRDefault="00E84114" w:rsidP="00E84114">
            <w:pPr>
              <w:jc w:val="both"/>
              <w:rPr>
                <w:rFonts w:eastAsia="Times New Roman" w:cs="Times New Roman"/>
                <w:szCs w:val="24"/>
                <w:lang w:val="ru-RU"/>
              </w:rPr>
            </w:pPr>
            <w:r>
              <w:rPr>
                <w:rFonts w:eastAsia="Times New Roman" w:cs="Times New Roman"/>
                <w:szCs w:val="24"/>
                <w:lang w:val="ru-RU"/>
              </w:rPr>
              <w:t xml:space="preserve">1) </w:t>
            </w:r>
            <w:r w:rsidRPr="00624C02">
              <w:rPr>
                <w:rFonts w:eastAsia="Times New Roman" w:cs="Times New Roman"/>
                <w:szCs w:val="24"/>
                <w:lang w:val="ru-RU"/>
              </w:rPr>
              <w:t>д.м.н., проф. Мостовий Ю.М.</w:t>
            </w:r>
          </w:p>
          <w:p w:rsidR="00E84114" w:rsidRPr="00624C02" w:rsidRDefault="00E84114" w:rsidP="00E84114">
            <w:pPr>
              <w:jc w:val="both"/>
              <w:rPr>
                <w:rFonts w:eastAsia="Times New Roman" w:cs="Times New Roman"/>
                <w:szCs w:val="24"/>
                <w:lang w:val="ru-RU"/>
              </w:rPr>
            </w:pPr>
            <w:r w:rsidRPr="00624C02">
              <w:rPr>
                <w:rFonts w:eastAsia="Times New Roman" w:cs="Times New Roman"/>
                <w:szCs w:val="24"/>
                <w:lang w:val="ru-RU"/>
              </w:rPr>
              <w:t>Приватне мале підприємство, медичний центр «Пульс», терапевтичне відділення, м. Вінниця</w:t>
            </w:r>
          </w:p>
          <w:p w:rsidR="00E84114" w:rsidRPr="00624C02" w:rsidRDefault="00E84114" w:rsidP="00E84114">
            <w:pPr>
              <w:jc w:val="both"/>
              <w:rPr>
                <w:rFonts w:eastAsia="Times New Roman" w:cs="Times New Roman"/>
                <w:szCs w:val="24"/>
                <w:lang w:val="ru-RU"/>
              </w:rPr>
            </w:pPr>
            <w:r>
              <w:rPr>
                <w:rFonts w:eastAsia="Times New Roman" w:cs="Times New Roman"/>
                <w:szCs w:val="24"/>
                <w:lang w:val="ru-RU"/>
              </w:rPr>
              <w:t xml:space="preserve">2) </w:t>
            </w:r>
            <w:r w:rsidRPr="00624C02">
              <w:rPr>
                <w:rFonts w:eastAsia="Times New Roman" w:cs="Times New Roman"/>
                <w:szCs w:val="24"/>
                <w:lang w:val="ru-RU"/>
              </w:rPr>
              <w:t>к.м.н. Деркач М.І.</w:t>
            </w:r>
          </w:p>
          <w:p w:rsidR="00E84114" w:rsidRPr="00624C02" w:rsidRDefault="00E84114" w:rsidP="00E84114">
            <w:pPr>
              <w:jc w:val="both"/>
              <w:rPr>
                <w:rFonts w:eastAsia="Times New Roman" w:cs="Times New Roman"/>
                <w:szCs w:val="24"/>
                <w:lang w:val="ru-RU"/>
              </w:rPr>
            </w:pPr>
            <w:r w:rsidRPr="00624C02">
              <w:rPr>
                <w:rFonts w:eastAsia="Times New Roman" w:cs="Times New Roman"/>
                <w:szCs w:val="24"/>
                <w:lang w:val="ru-RU"/>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p w:rsidR="00E84114" w:rsidRPr="00624C02" w:rsidRDefault="00E84114" w:rsidP="00E84114">
            <w:pPr>
              <w:jc w:val="both"/>
              <w:rPr>
                <w:rFonts w:eastAsia="Times New Roman" w:cs="Times New Roman"/>
                <w:szCs w:val="24"/>
                <w:lang w:val="ru-RU"/>
              </w:rPr>
            </w:pPr>
            <w:r>
              <w:rPr>
                <w:rFonts w:eastAsia="Times New Roman" w:cs="Times New Roman"/>
                <w:szCs w:val="24"/>
                <w:lang w:val="ru-RU"/>
              </w:rPr>
              <w:t xml:space="preserve">3) </w:t>
            </w:r>
            <w:r w:rsidRPr="00624C02">
              <w:rPr>
                <w:rFonts w:eastAsia="Times New Roman" w:cs="Times New Roman"/>
                <w:szCs w:val="24"/>
                <w:lang w:val="ru-RU"/>
              </w:rPr>
              <w:t>к.м.н. Трифонова Н.С.</w:t>
            </w:r>
          </w:p>
          <w:p w:rsidR="00E84114" w:rsidRPr="00624C02" w:rsidRDefault="00E84114" w:rsidP="00E84114">
            <w:pPr>
              <w:jc w:val="both"/>
              <w:rPr>
                <w:rFonts w:eastAsia="Times New Roman" w:cs="Times New Roman"/>
                <w:szCs w:val="24"/>
                <w:lang w:val="ru-RU"/>
              </w:rPr>
            </w:pPr>
            <w:r w:rsidRPr="00624C02">
              <w:rPr>
                <w:rFonts w:eastAsia="Times New Roman" w:cs="Times New Roman"/>
                <w:szCs w:val="24"/>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м. Харків</w:t>
            </w:r>
          </w:p>
          <w:p w:rsidR="00E84114" w:rsidRPr="00624C02" w:rsidRDefault="00E84114" w:rsidP="00E84114">
            <w:pPr>
              <w:jc w:val="both"/>
              <w:rPr>
                <w:rFonts w:eastAsia="Times New Roman" w:cs="Times New Roman"/>
                <w:szCs w:val="24"/>
                <w:lang w:val="ru-RU"/>
              </w:rPr>
            </w:pPr>
            <w:r>
              <w:rPr>
                <w:rFonts w:eastAsia="Times New Roman" w:cs="Times New Roman"/>
                <w:szCs w:val="24"/>
                <w:lang w:val="ru-RU"/>
              </w:rPr>
              <w:t xml:space="preserve">4) </w:t>
            </w:r>
            <w:r w:rsidRPr="00624C02">
              <w:rPr>
                <w:rFonts w:eastAsia="Times New Roman" w:cs="Times New Roman"/>
                <w:szCs w:val="24"/>
                <w:lang w:val="ru-RU"/>
              </w:rPr>
              <w:t>к.м.н. Норейко В.А.</w:t>
            </w:r>
          </w:p>
          <w:p w:rsidR="00E84114" w:rsidRPr="00624C02" w:rsidRDefault="00E84114" w:rsidP="00E84114">
            <w:pPr>
              <w:jc w:val="both"/>
              <w:rPr>
                <w:rFonts w:eastAsia="Times New Roman" w:cs="Times New Roman"/>
                <w:szCs w:val="24"/>
                <w:lang w:val="ru-RU"/>
              </w:rPr>
            </w:pPr>
            <w:r w:rsidRPr="00624C02">
              <w:rPr>
                <w:rFonts w:eastAsia="Times New Roman" w:cs="Times New Roman"/>
                <w:szCs w:val="24"/>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м. Київ</w:t>
            </w:r>
          </w:p>
        </w:tc>
      </w:tr>
      <w:tr w:rsidR="00E84114">
        <w:tc>
          <w:tcPr>
            <w:tcW w:w="2781" w:type="dxa"/>
            <w:tcBorders>
              <w:top w:val="single" w:sz="4" w:space="0" w:color="auto"/>
              <w:left w:val="single" w:sz="4" w:space="0" w:color="auto"/>
              <w:bottom w:val="single" w:sz="4" w:space="0" w:color="auto"/>
              <w:right w:val="single" w:sz="4" w:space="0" w:color="auto"/>
            </w:tcBorders>
            <w:hideMark/>
          </w:tcPr>
          <w:p w:rsidR="00E84114" w:rsidRPr="00DA5C65" w:rsidRDefault="00E84114" w:rsidP="00E84114">
            <w:pPr>
              <w:rPr>
                <w:szCs w:val="24"/>
                <w:lang w:val="ru-RU"/>
              </w:rPr>
            </w:pPr>
            <w:r w:rsidRPr="00DA5C65">
              <w:rPr>
                <w:szCs w:val="24"/>
                <w:lang w:val="ru-RU"/>
              </w:rPr>
              <w:t xml:space="preserve">Препарати порівняння, виробник та </w:t>
            </w:r>
            <w:proofErr w:type="gramStart"/>
            <w:r w:rsidRPr="00DA5C65">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E84114" w:rsidRDefault="00E84114" w:rsidP="00E84114">
            <w:pPr>
              <w:jc w:val="both"/>
            </w:pPr>
            <w:r>
              <w:rPr>
                <w:rFonts w:cstheme="minorBidi"/>
              </w:rPr>
              <w:t xml:space="preserve">― </w:t>
            </w:r>
          </w:p>
        </w:tc>
      </w:tr>
      <w:tr w:rsidR="00E84114" w:rsidRPr="00DA5C65">
        <w:tc>
          <w:tcPr>
            <w:tcW w:w="2781" w:type="dxa"/>
            <w:tcBorders>
              <w:top w:val="single" w:sz="4" w:space="0" w:color="auto"/>
              <w:left w:val="single" w:sz="4" w:space="0" w:color="auto"/>
              <w:bottom w:val="single" w:sz="4" w:space="0" w:color="auto"/>
              <w:right w:val="single" w:sz="4" w:space="0" w:color="auto"/>
            </w:tcBorders>
            <w:hideMark/>
          </w:tcPr>
          <w:p w:rsidR="00E84114" w:rsidRPr="00DA5C65" w:rsidRDefault="00E84114" w:rsidP="00E84114">
            <w:pPr>
              <w:rPr>
                <w:color w:val="000000"/>
                <w:szCs w:val="24"/>
                <w:lang w:val="ru-RU"/>
              </w:rPr>
            </w:pPr>
            <w:r w:rsidRPr="00DA5C65">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E84114" w:rsidRDefault="00E84114" w:rsidP="00E84114">
            <w:pPr>
              <w:jc w:val="both"/>
              <w:rPr>
                <w:rFonts w:eastAsia="Times New Roman" w:cs="Times New Roman"/>
                <w:szCs w:val="24"/>
                <w:lang w:val="ru-RU"/>
              </w:rPr>
            </w:pPr>
            <w:r w:rsidRPr="00624C02">
              <w:rPr>
                <w:rFonts w:eastAsia="Times New Roman" w:cs="Times New Roman"/>
                <w:szCs w:val="24"/>
                <w:lang w:val="ru-RU"/>
              </w:rPr>
              <w:t>- комплект обладнання та витратні матеріали для проведення спірометрії;</w:t>
            </w:r>
          </w:p>
          <w:p w:rsidR="00E84114" w:rsidRDefault="00E84114" w:rsidP="00E84114">
            <w:pPr>
              <w:jc w:val="both"/>
              <w:rPr>
                <w:rFonts w:eastAsia="Times New Roman" w:cs="Times New Roman"/>
                <w:szCs w:val="24"/>
                <w:lang w:val="ru-RU"/>
              </w:rPr>
            </w:pPr>
            <w:r>
              <w:rPr>
                <w:rFonts w:eastAsia="Times New Roman" w:cs="Times New Roman"/>
                <w:szCs w:val="24"/>
                <w:lang w:val="ru-RU"/>
              </w:rPr>
              <w:t xml:space="preserve"> </w:t>
            </w:r>
            <w:r w:rsidRPr="00624C02">
              <w:rPr>
                <w:rFonts w:eastAsia="Times New Roman" w:cs="Times New Roman"/>
                <w:szCs w:val="24"/>
                <w:lang w:val="ru-RU"/>
              </w:rPr>
              <w:t xml:space="preserve">- пристрій </w:t>
            </w:r>
            <w:r w:rsidRPr="00624C02">
              <w:rPr>
                <w:rFonts w:eastAsia="Times New Roman" w:cs="Times New Roman"/>
                <w:szCs w:val="24"/>
              </w:rPr>
              <w:t>NIOX</w:t>
            </w:r>
            <w:r w:rsidRPr="00624C02">
              <w:rPr>
                <w:rFonts w:eastAsia="Times New Roman" w:cs="Times New Roman"/>
                <w:szCs w:val="24"/>
                <w:lang w:val="ru-RU"/>
              </w:rPr>
              <w:t xml:space="preserve"> та витратні матеріали</w:t>
            </w:r>
            <w:r>
              <w:rPr>
                <w:rFonts w:eastAsia="Times New Roman" w:cs="Times New Roman"/>
                <w:szCs w:val="24"/>
                <w:lang w:val="ru-RU"/>
              </w:rPr>
              <w:t>;</w:t>
            </w:r>
          </w:p>
          <w:p w:rsidR="00E84114" w:rsidRDefault="00E84114" w:rsidP="00E84114">
            <w:pPr>
              <w:jc w:val="both"/>
              <w:rPr>
                <w:rFonts w:eastAsia="Times New Roman" w:cs="Times New Roman"/>
                <w:szCs w:val="24"/>
                <w:lang w:val="ru-RU"/>
              </w:rPr>
            </w:pPr>
            <w:r w:rsidRPr="00624C02">
              <w:rPr>
                <w:rFonts w:eastAsia="Times New Roman" w:cs="Times New Roman"/>
                <w:szCs w:val="24"/>
                <w:lang w:val="ru-RU"/>
              </w:rPr>
              <w:t>- електронні щоденники;</w:t>
            </w:r>
          </w:p>
          <w:p w:rsidR="00E84114" w:rsidRDefault="00E84114" w:rsidP="00E84114">
            <w:pPr>
              <w:jc w:val="both"/>
              <w:rPr>
                <w:rFonts w:eastAsia="Times New Roman" w:cs="Times New Roman"/>
                <w:szCs w:val="24"/>
                <w:lang w:val="ru-RU"/>
              </w:rPr>
            </w:pPr>
            <w:r w:rsidRPr="00624C02">
              <w:rPr>
                <w:rFonts w:eastAsia="Times New Roman" w:cs="Times New Roman"/>
                <w:szCs w:val="24"/>
                <w:lang w:val="ru-RU"/>
              </w:rPr>
              <w:t>- планшети;</w:t>
            </w:r>
          </w:p>
          <w:p w:rsidR="00E84114" w:rsidRDefault="00E84114" w:rsidP="00E84114">
            <w:pPr>
              <w:jc w:val="both"/>
              <w:rPr>
                <w:rFonts w:eastAsia="Times New Roman" w:cs="Times New Roman"/>
                <w:szCs w:val="24"/>
                <w:lang w:val="ru-RU"/>
              </w:rPr>
            </w:pPr>
            <w:r w:rsidRPr="00624C02">
              <w:rPr>
                <w:rFonts w:eastAsia="Times New Roman" w:cs="Times New Roman"/>
                <w:szCs w:val="24"/>
                <w:lang w:val="ru-RU"/>
              </w:rPr>
              <w:t>- ноутбуки;</w:t>
            </w:r>
          </w:p>
          <w:p w:rsidR="00E84114" w:rsidRDefault="00E84114" w:rsidP="00E84114">
            <w:pPr>
              <w:jc w:val="both"/>
              <w:rPr>
                <w:rFonts w:eastAsia="Times New Roman" w:cs="Times New Roman"/>
                <w:szCs w:val="24"/>
                <w:lang w:val="ru-RU"/>
              </w:rPr>
            </w:pPr>
            <w:r w:rsidRPr="00624C02">
              <w:rPr>
                <w:rFonts w:eastAsia="Times New Roman" w:cs="Times New Roman"/>
                <w:szCs w:val="24"/>
                <w:lang w:val="ru-RU"/>
              </w:rPr>
              <w:t>- принтери;</w:t>
            </w:r>
          </w:p>
          <w:p w:rsidR="00E84114" w:rsidRPr="00624C02" w:rsidRDefault="00E84114" w:rsidP="00E84114">
            <w:pPr>
              <w:jc w:val="both"/>
              <w:rPr>
                <w:rFonts w:eastAsia="Times New Roman" w:cs="Times New Roman"/>
                <w:szCs w:val="24"/>
                <w:lang w:val="ru-RU"/>
              </w:rPr>
            </w:pPr>
            <w:r w:rsidRPr="00624C02">
              <w:rPr>
                <w:rFonts w:eastAsia="Times New Roman" w:cs="Times New Roman"/>
                <w:szCs w:val="24"/>
                <w:lang w:val="ru-RU"/>
              </w:rPr>
              <w:t>- пристрої «</w:t>
            </w:r>
            <w:r w:rsidRPr="00624C02">
              <w:rPr>
                <w:rFonts w:eastAsia="Times New Roman" w:cs="Times New Roman"/>
                <w:szCs w:val="24"/>
              </w:rPr>
              <w:t>Actiwatch</w:t>
            </w:r>
            <w:r>
              <w:rPr>
                <w:rFonts w:eastAsia="Times New Roman" w:cs="Times New Roman"/>
                <w:szCs w:val="24"/>
                <w:lang w:val="ru-RU"/>
              </w:rPr>
              <w:t>»</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uk-UA"/>
        </w:rPr>
        <w:br w:type="page"/>
      </w:r>
    </w:p>
    <w:p w:rsidR="0057432D" w:rsidRDefault="0057432D">
      <w:pPr>
        <w:rPr>
          <w:lang w:val="uk-UA"/>
        </w:rPr>
      </w:pPr>
    </w:p>
    <w:p w:rsidR="0057432D" w:rsidRDefault="0066591F">
      <w:pPr>
        <w:rPr>
          <w:lang w:val="uk-UA"/>
        </w:rPr>
      </w:pPr>
      <w:r>
        <w:rPr>
          <w:lang w:val="uk-UA"/>
        </w:rPr>
        <w:t xml:space="preserve">                                                                                                                                                         Додаток № </w:t>
      </w:r>
      <w:r>
        <w:t>4</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37682C" w:rsidRDefault="0037682C" w:rsidP="0037682C">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ook w:val="04A0" w:firstRow="1" w:lastRow="0" w:firstColumn="1" w:lastColumn="0" w:noHBand="0" w:noVBand="1"/>
      </w:tblPr>
      <w:tblGrid>
        <w:gridCol w:w="2781"/>
        <w:gridCol w:w="10675"/>
      </w:tblGrid>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EF13BE" w:rsidP="00EF13BE">
            <w:pPr>
              <w:jc w:val="both"/>
              <w:rPr>
                <w:lang w:val="ru-RU"/>
              </w:rPr>
            </w:pPr>
            <w:r w:rsidRPr="00EF13BE">
              <w:rPr>
                <w:rFonts w:eastAsia="Times New Roman"/>
                <w:szCs w:val="24"/>
                <w:lang w:val="ru-RU"/>
              </w:rPr>
              <w:t>«Рандомізоване подвійне сліпе дослідження у паралельних групах з активним контролем для оцінки ефективності вортіоксетину у порівнянні з десвенлафаксином у дорослих пацієнтів, що страждають на великий депресивний розлад і мали часткову відповідь на терапію селективними інгібіторами зворотного захоплення серотоніну (СІЗЗС)»</w:t>
            </w:r>
            <w:r w:rsidR="0066591F" w:rsidRPr="00DA5C65">
              <w:rPr>
                <w:lang w:val="ru-RU"/>
              </w:rPr>
              <w:t>, код дослідження 18498</w:t>
            </w:r>
            <w:r w:rsidR="0066591F">
              <w:t>A</w:t>
            </w:r>
            <w:r w:rsidR="0066591F" w:rsidRPr="00DA5C65">
              <w:rPr>
                <w:lang w:val="ru-RU"/>
              </w:rPr>
              <w:t xml:space="preserve">, версія 1.0 від 22 листопада </w:t>
            </w:r>
            <w:r>
              <w:rPr>
                <w:lang w:val="ru-RU"/>
              </w:rPr>
              <w:t xml:space="preserve"> </w:t>
            </w:r>
            <w:r w:rsidR="0066591F" w:rsidRPr="00DA5C65">
              <w:rPr>
                <w:lang w:val="ru-RU"/>
              </w:rPr>
              <w:t>2019 р.</w:t>
            </w:r>
          </w:p>
        </w:tc>
      </w:tr>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66591F" w:rsidP="00EF13BE">
            <w:pPr>
              <w:jc w:val="both"/>
              <w:rPr>
                <w:lang w:val="ru-RU"/>
              </w:rPr>
            </w:pPr>
            <w:r w:rsidRPr="00DA5C65">
              <w:rPr>
                <w:lang w:val="ru-RU"/>
              </w:rPr>
              <w:t>ТОВ «Клінічні дослідження Айкон», Україна</w:t>
            </w:r>
          </w:p>
        </w:tc>
      </w:tr>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66591F" w:rsidP="00EF13BE">
            <w:pPr>
              <w:jc w:val="both"/>
              <w:rPr>
                <w:lang w:val="ru-RU"/>
              </w:rPr>
            </w:pPr>
            <w:r w:rsidRPr="00DA5C65">
              <w:rPr>
                <w:lang w:val="ru-RU"/>
              </w:rPr>
              <w:t xml:space="preserve">Х. Лундбек А/С, Данія </w:t>
            </w:r>
          </w:p>
        </w:tc>
      </w:tr>
      <w:tr w:rsidR="0057432D" w:rsidRPr="00832E6F">
        <w:tc>
          <w:tcPr>
            <w:tcW w:w="2781" w:type="dxa"/>
            <w:tcBorders>
              <w:top w:val="single" w:sz="4" w:space="0" w:color="auto"/>
              <w:left w:val="single" w:sz="4" w:space="0" w:color="auto"/>
              <w:bottom w:val="single" w:sz="4" w:space="0" w:color="auto"/>
              <w:right w:val="single" w:sz="4" w:space="0" w:color="auto"/>
            </w:tcBorders>
            <w:hideMark/>
          </w:tcPr>
          <w:p w:rsidR="0057432D" w:rsidRPr="0037682C" w:rsidRDefault="0066591F">
            <w:pPr>
              <w:rPr>
                <w:szCs w:val="24"/>
              </w:rPr>
            </w:pPr>
            <w:r w:rsidRPr="00DA5C65">
              <w:rPr>
                <w:szCs w:val="24"/>
                <w:lang w:val="ru-RU"/>
              </w:rPr>
              <w:t>Перелік</w:t>
            </w:r>
            <w:r w:rsidRPr="0037682C">
              <w:rPr>
                <w:szCs w:val="24"/>
              </w:rPr>
              <w:t xml:space="preserve"> </w:t>
            </w:r>
            <w:proofErr w:type="gramStart"/>
            <w:r w:rsidRPr="00DA5C65">
              <w:rPr>
                <w:szCs w:val="24"/>
                <w:lang w:val="ru-RU"/>
              </w:rPr>
              <w:t>досл</w:t>
            </w:r>
            <w:proofErr w:type="gramEnd"/>
            <w:r w:rsidRPr="00DA5C65">
              <w:rPr>
                <w:szCs w:val="24"/>
                <w:lang w:val="ru-RU"/>
              </w:rPr>
              <w:t>іджуваних</w:t>
            </w:r>
            <w:r w:rsidRPr="0037682C">
              <w:rPr>
                <w:szCs w:val="24"/>
              </w:rPr>
              <w:t xml:space="preserve"> </w:t>
            </w:r>
            <w:r w:rsidRPr="00DA5C65">
              <w:rPr>
                <w:szCs w:val="24"/>
                <w:lang w:val="ru-RU"/>
              </w:rPr>
              <w:t>лікарських</w:t>
            </w:r>
            <w:r w:rsidRPr="0037682C">
              <w:rPr>
                <w:szCs w:val="24"/>
              </w:rPr>
              <w:t xml:space="preserve"> </w:t>
            </w:r>
            <w:r w:rsidRPr="00DA5C65">
              <w:rPr>
                <w:szCs w:val="24"/>
                <w:lang w:val="ru-RU"/>
              </w:rPr>
              <w:t>засобів</w:t>
            </w:r>
            <w:r w:rsidRPr="0037682C">
              <w:rPr>
                <w:szCs w:val="24"/>
              </w:rPr>
              <w:t xml:space="preserve"> </w:t>
            </w:r>
            <w:r w:rsidRPr="00DA5C65">
              <w:rPr>
                <w:szCs w:val="24"/>
                <w:lang w:val="ru-RU"/>
              </w:rPr>
              <w:t>лікарська</w:t>
            </w:r>
            <w:r w:rsidRPr="0037682C">
              <w:rPr>
                <w:szCs w:val="24"/>
              </w:rPr>
              <w:t xml:space="preserve"> </w:t>
            </w:r>
            <w:r w:rsidRPr="00DA5C65">
              <w:rPr>
                <w:szCs w:val="24"/>
                <w:lang w:val="ru-RU"/>
              </w:rPr>
              <w:t>форма</w:t>
            </w:r>
            <w:r w:rsidRPr="0037682C">
              <w:rPr>
                <w:szCs w:val="24"/>
              </w:rPr>
              <w:t xml:space="preserve">, </w:t>
            </w:r>
            <w:r w:rsidRPr="00DA5C65">
              <w:rPr>
                <w:szCs w:val="24"/>
                <w:lang w:val="ru-RU"/>
              </w:rPr>
              <w:t>дозування</w:t>
            </w:r>
            <w:r w:rsidRPr="0037682C">
              <w:rPr>
                <w:szCs w:val="24"/>
              </w:rPr>
              <w:t xml:space="preserve">, </w:t>
            </w:r>
            <w:r w:rsidRPr="00DA5C65">
              <w:rPr>
                <w:szCs w:val="24"/>
                <w:lang w:val="ru-RU"/>
              </w:rPr>
              <w:t>виробник</w:t>
            </w:r>
            <w:r w:rsidRPr="0037682C">
              <w:rPr>
                <w:szCs w:val="24"/>
              </w:rPr>
              <w:t xml:space="preserve">, </w:t>
            </w:r>
            <w:r w:rsidRPr="00DA5C65">
              <w:rPr>
                <w:szCs w:val="24"/>
                <w:lang w:val="ru-RU"/>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EF13BE" w:rsidRPr="0037682C" w:rsidRDefault="00EF13BE" w:rsidP="00EF13BE">
            <w:pPr>
              <w:jc w:val="both"/>
              <w:rPr>
                <w:szCs w:val="24"/>
              </w:rPr>
            </w:pPr>
            <w:r w:rsidRPr="00EF13BE">
              <w:rPr>
                <w:rFonts w:eastAsia="Times New Roman"/>
                <w:szCs w:val="24"/>
                <w:lang w:val="ru-RU"/>
              </w:rPr>
              <w:t>Вортіоксетин</w:t>
            </w:r>
            <w:r w:rsidRPr="0037682C">
              <w:rPr>
                <w:rFonts w:eastAsia="Times New Roman"/>
                <w:szCs w:val="24"/>
              </w:rPr>
              <w:t xml:space="preserve"> (</w:t>
            </w:r>
            <w:r w:rsidRPr="00316D51">
              <w:rPr>
                <w:szCs w:val="24"/>
              </w:rPr>
              <w:t>Lu</w:t>
            </w:r>
            <w:r w:rsidRPr="0037682C">
              <w:rPr>
                <w:szCs w:val="24"/>
              </w:rPr>
              <w:t xml:space="preserve"> </w:t>
            </w:r>
            <w:r w:rsidRPr="00316D51">
              <w:rPr>
                <w:szCs w:val="24"/>
              </w:rPr>
              <w:t>AA</w:t>
            </w:r>
            <w:r w:rsidRPr="0037682C">
              <w:rPr>
                <w:szCs w:val="24"/>
              </w:rPr>
              <w:t xml:space="preserve">21004; </w:t>
            </w:r>
            <w:r w:rsidRPr="00316D51">
              <w:rPr>
                <w:szCs w:val="24"/>
              </w:rPr>
              <w:t>Lu</w:t>
            </w:r>
            <w:r w:rsidRPr="0037682C">
              <w:rPr>
                <w:szCs w:val="24"/>
              </w:rPr>
              <w:t xml:space="preserve"> </w:t>
            </w:r>
            <w:r w:rsidRPr="00316D51">
              <w:rPr>
                <w:szCs w:val="24"/>
              </w:rPr>
              <w:t>AA</w:t>
            </w:r>
            <w:r w:rsidRPr="0037682C">
              <w:rPr>
                <w:szCs w:val="24"/>
              </w:rPr>
              <w:t>21004 (</w:t>
            </w:r>
            <w:r w:rsidRPr="00EF13BE">
              <w:rPr>
                <w:szCs w:val="24"/>
                <w:lang w:val="ru-RU"/>
              </w:rPr>
              <w:t>вортіоксетин</w:t>
            </w:r>
            <w:r w:rsidRPr="0037682C">
              <w:rPr>
                <w:szCs w:val="24"/>
              </w:rPr>
              <w:t xml:space="preserve">) </w:t>
            </w:r>
            <w:r w:rsidRPr="00EF13BE">
              <w:rPr>
                <w:szCs w:val="24"/>
                <w:lang w:val="ru-RU"/>
              </w:rPr>
              <w:t>гідробромід</w:t>
            </w:r>
            <w:r w:rsidRPr="0037682C">
              <w:rPr>
                <w:szCs w:val="24"/>
              </w:rPr>
              <w:t xml:space="preserve">); </w:t>
            </w:r>
            <w:r w:rsidRPr="00EF13BE">
              <w:rPr>
                <w:szCs w:val="24"/>
                <w:lang w:val="ru-RU"/>
              </w:rPr>
              <w:t>капсула</w:t>
            </w:r>
            <w:r w:rsidRPr="0037682C">
              <w:rPr>
                <w:szCs w:val="24"/>
              </w:rPr>
              <w:t xml:space="preserve">; 10 </w:t>
            </w:r>
            <w:r w:rsidRPr="00EF13BE">
              <w:rPr>
                <w:szCs w:val="24"/>
                <w:lang w:val="ru-RU"/>
              </w:rPr>
              <w:t>мг</w:t>
            </w:r>
            <w:r w:rsidRPr="0037682C">
              <w:rPr>
                <w:szCs w:val="24"/>
              </w:rPr>
              <w:t xml:space="preserve">; </w:t>
            </w:r>
            <w:r w:rsidRPr="00316D51">
              <w:rPr>
                <w:szCs w:val="24"/>
              </w:rPr>
              <w:t>H</w:t>
            </w:r>
            <w:r w:rsidRPr="0037682C">
              <w:rPr>
                <w:szCs w:val="24"/>
              </w:rPr>
              <w:t xml:space="preserve">. </w:t>
            </w:r>
            <w:r w:rsidRPr="00316D51">
              <w:rPr>
                <w:szCs w:val="24"/>
              </w:rPr>
              <w:t>Lundbeck</w:t>
            </w:r>
            <w:r w:rsidRPr="0037682C">
              <w:rPr>
                <w:szCs w:val="24"/>
              </w:rPr>
              <w:t xml:space="preserve"> </w:t>
            </w:r>
            <w:r w:rsidRPr="00316D51">
              <w:rPr>
                <w:szCs w:val="24"/>
              </w:rPr>
              <w:t>A</w:t>
            </w:r>
            <w:r w:rsidRPr="0037682C">
              <w:rPr>
                <w:szCs w:val="24"/>
              </w:rPr>
              <w:t>/</w:t>
            </w:r>
            <w:r w:rsidRPr="00316D51">
              <w:rPr>
                <w:szCs w:val="24"/>
              </w:rPr>
              <w:t>S</w:t>
            </w:r>
            <w:r w:rsidRPr="0037682C">
              <w:rPr>
                <w:szCs w:val="24"/>
              </w:rPr>
              <w:t xml:space="preserve">, </w:t>
            </w:r>
            <w:r w:rsidRPr="00EF13BE">
              <w:rPr>
                <w:szCs w:val="24"/>
                <w:lang w:val="ru-RU"/>
              </w:rPr>
              <w:t>Данія</w:t>
            </w:r>
            <w:r w:rsidRPr="0037682C">
              <w:rPr>
                <w:szCs w:val="24"/>
              </w:rPr>
              <w:t xml:space="preserve">; </w:t>
            </w:r>
            <w:r w:rsidRPr="00316D51">
              <w:rPr>
                <w:szCs w:val="24"/>
              </w:rPr>
              <w:t>Almac</w:t>
            </w:r>
            <w:r w:rsidRPr="0037682C">
              <w:rPr>
                <w:szCs w:val="24"/>
              </w:rPr>
              <w:t xml:space="preserve"> </w:t>
            </w:r>
            <w:r w:rsidRPr="00316D51">
              <w:rPr>
                <w:szCs w:val="24"/>
              </w:rPr>
              <w:t>Clinical</w:t>
            </w:r>
            <w:r w:rsidRPr="0037682C">
              <w:rPr>
                <w:szCs w:val="24"/>
              </w:rPr>
              <w:t xml:space="preserve"> </w:t>
            </w:r>
            <w:r w:rsidRPr="00316D51">
              <w:rPr>
                <w:szCs w:val="24"/>
              </w:rPr>
              <w:t>Services</w:t>
            </w:r>
            <w:r w:rsidRPr="0037682C">
              <w:rPr>
                <w:szCs w:val="24"/>
              </w:rPr>
              <w:t xml:space="preserve"> </w:t>
            </w:r>
            <w:r w:rsidRPr="00316D51">
              <w:rPr>
                <w:szCs w:val="24"/>
              </w:rPr>
              <w:t>Limited</w:t>
            </w:r>
            <w:r w:rsidRPr="0037682C">
              <w:rPr>
                <w:szCs w:val="24"/>
              </w:rPr>
              <w:t xml:space="preserve">, </w:t>
            </w:r>
            <w:r w:rsidRPr="00316D51">
              <w:rPr>
                <w:szCs w:val="24"/>
              </w:rPr>
              <w:t>UK</w:t>
            </w:r>
            <w:r w:rsidRPr="0037682C">
              <w:rPr>
                <w:szCs w:val="24"/>
              </w:rPr>
              <w:t xml:space="preserve">; </w:t>
            </w:r>
            <w:r w:rsidRPr="00316D51">
              <w:rPr>
                <w:szCs w:val="24"/>
              </w:rPr>
              <w:t>Almac</w:t>
            </w:r>
            <w:r w:rsidRPr="0037682C">
              <w:rPr>
                <w:szCs w:val="24"/>
              </w:rPr>
              <w:t xml:space="preserve"> </w:t>
            </w:r>
            <w:r w:rsidRPr="00316D51">
              <w:rPr>
                <w:szCs w:val="24"/>
              </w:rPr>
              <w:t>Clinical</w:t>
            </w:r>
            <w:r w:rsidRPr="0037682C">
              <w:rPr>
                <w:szCs w:val="24"/>
              </w:rPr>
              <w:t xml:space="preserve"> </w:t>
            </w:r>
            <w:r w:rsidRPr="00316D51">
              <w:rPr>
                <w:szCs w:val="24"/>
              </w:rPr>
              <w:t>Services</w:t>
            </w:r>
            <w:r w:rsidRPr="0037682C">
              <w:rPr>
                <w:szCs w:val="24"/>
              </w:rPr>
              <w:t xml:space="preserve">, </w:t>
            </w:r>
            <w:r w:rsidRPr="00EF13BE">
              <w:rPr>
                <w:szCs w:val="24"/>
                <w:lang w:val="ru-RU"/>
              </w:rPr>
              <w:t>США</w:t>
            </w:r>
            <w:r w:rsidRPr="0037682C">
              <w:rPr>
                <w:szCs w:val="24"/>
              </w:rPr>
              <w:t xml:space="preserve">; </w:t>
            </w:r>
          </w:p>
          <w:p w:rsidR="00EF13BE" w:rsidRPr="0037682C" w:rsidRDefault="00EF13BE" w:rsidP="00EF13BE">
            <w:pPr>
              <w:jc w:val="both"/>
              <w:rPr>
                <w:szCs w:val="24"/>
              </w:rPr>
            </w:pPr>
            <w:r w:rsidRPr="00EF13BE">
              <w:rPr>
                <w:rFonts w:eastAsia="Times New Roman"/>
                <w:szCs w:val="24"/>
                <w:lang w:val="ru-RU"/>
              </w:rPr>
              <w:t>Вортіоксетин</w:t>
            </w:r>
            <w:r w:rsidRPr="0037682C">
              <w:rPr>
                <w:rFonts w:eastAsia="Times New Roman"/>
                <w:szCs w:val="24"/>
              </w:rPr>
              <w:t xml:space="preserve"> (</w:t>
            </w:r>
            <w:r w:rsidRPr="00316D51">
              <w:rPr>
                <w:szCs w:val="24"/>
              </w:rPr>
              <w:t>Lu</w:t>
            </w:r>
            <w:r w:rsidRPr="0037682C">
              <w:rPr>
                <w:szCs w:val="24"/>
              </w:rPr>
              <w:t xml:space="preserve"> </w:t>
            </w:r>
            <w:r w:rsidRPr="00316D51">
              <w:rPr>
                <w:szCs w:val="24"/>
              </w:rPr>
              <w:t>AA</w:t>
            </w:r>
            <w:r w:rsidRPr="0037682C">
              <w:rPr>
                <w:szCs w:val="24"/>
              </w:rPr>
              <w:t xml:space="preserve">21004; </w:t>
            </w:r>
            <w:r w:rsidRPr="00316D51">
              <w:rPr>
                <w:szCs w:val="24"/>
              </w:rPr>
              <w:t>Lu</w:t>
            </w:r>
            <w:r w:rsidRPr="0037682C">
              <w:rPr>
                <w:szCs w:val="24"/>
              </w:rPr>
              <w:t xml:space="preserve"> </w:t>
            </w:r>
            <w:r w:rsidRPr="00316D51">
              <w:rPr>
                <w:szCs w:val="24"/>
              </w:rPr>
              <w:t>AA</w:t>
            </w:r>
            <w:r w:rsidRPr="0037682C">
              <w:rPr>
                <w:szCs w:val="24"/>
              </w:rPr>
              <w:t>21004 (</w:t>
            </w:r>
            <w:r w:rsidRPr="00EF13BE">
              <w:rPr>
                <w:szCs w:val="24"/>
                <w:lang w:val="ru-RU"/>
              </w:rPr>
              <w:t>вортіоксетин</w:t>
            </w:r>
            <w:r w:rsidRPr="0037682C">
              <w:rPr>
                <w:szCs w:val="24"/>
              </w:rPr>
              <w:t xml:space="preserve">) </w:t>
            </w:r>
            <w:r w:rsidRPr="00EF13BE">
              <w:rPr>
                <w:szCs w:val="24"/>
                <w:lang w:val="ru-RU"/>
              </w:rPr>
              <w:t>гідробромід</w:t>
            </w:r>
            <w:r w:rsidRPr="0037682C">
              <w:rPr>
                <w:szCs w:val="24"/>
              </w:rPr>
              <w:t xml:space="preserve">); </w:t>
            </w:r>
            <w:r w:rsidRPr="00EF13BE">
              <w:rPr>
                <w:szCs w:val="24"/>
                <w:lang w:val="ru-RU"/>
              </w:rPr>
              <w:t>капсула</w:t>
            </w:r>
            <w:r w:rsidRPr="0037682C">
              <w:rPr>
                <w:szCs w:val="24"/>
              </w:rPr>
              <w:t xml:space="preserve">; 20 </w:t>
            </w:r>
            <w:r w:rsidRPr="00EF13BE">
              <w:rPr>
                <w:szCs w:val="24"/>
                <w:lang w:val="ru-RU"/>
              </w:rPr>
              <w:t>мг</w:t>
            </w:r>
            <w:r w:rsidRPr="0037682C">
              <w:rPr>
                <w:szCs w:val="24"/>
              </w:rPr>
              <w:t xml:space="preserve"> (</w:t>
            </w:r>
            <w:r w:rsidRPr="00EF13BE">
              <w:rPr>
                <w:szCs w:val="24"/>
                <w:lang w:val="ru-RU"/>
              </w:rPr>
              <w:t>міліграми</w:t>
            </w:r>
            <w:r w:rsidRPr="0037682C">
              <w:rPr>
                <w:szCs w:val="24"/>
              </w:rPr>
              <w:t xml:space="preserve">);                  </w:t>
            </w:r>
            <w:r w:rsidRPr="00316D51">
              <w:rPr>
                <w:szCs w:val="24"/>
              </w:rPr>
              <w:t>H</w:t>
            </w:r>
            <w:r w:rsidRPr="0037682C">
              <w:rPr>
                <w:szCs w:val="24"/>
              </w:rPr>
              <w:t xml:space="preserve">. </w:t>
            </w:r>
            <w:r w:rsidRPr="00316D51">
              <w:rPr>
                <w:szCs w:val="24"/>
              </w:rPr>
              <w:t>Lundbeck</w:t>
            </w:r>
            <w:r w:rsidRPr="0037682C">
              <w:rPr>
                <w:szCs w:val="24"/>
              </w:rPr>
              <w:t xml:space="preserve"> </w:t>
            </w:r>
            <w:r w:rsidRPr="00316D51">
              <w:rPr>
                <w:szCs w:val="24"/>
              </w:rPr>
              <w:t>A</w:t>
            </w:r>
            <w:r w:rsidRPr="0037682C">
              <w:rPr>
                <w:szCs w:val="24"/>
              </w:rPr>
              <w:t>/</w:t>
            </w:r>
            <w:r w:rsidRPr="00316D51">
              <w:rPr>
                <w:szCs w:val="24"/>
              </w:rPr>
              <w:t>S</w:t>
            </w:r>
            <w:r w:rsidRPr="0037682C">
              <w:rPr>
                <w:szCs w:val="24"/>
              </w:rPr>
              <w:t xml:space="preserve">, </w:t>
            </w:r>
            <w:r w:rsidRPr="00EF13BE">
              <w:rPr>
                <w:szCs w:val="24"/>
                <w:lang w:val="ru-RU"/>
              </w:rPr>
              <w:t>Данія</w:t>
            </w:r>
            <w:r w:rsidRPr="0037682C">
              <w:rPr>
                <w:szCs w:val="24"/>
              </w:rPr>
              <w:t xml:space="preserve">; </w:t>
            </w:r>
            <w:r w:rsidRPr="00316D51">
              <w:rPr>
                <w:szCs w:val="24"/>
              </w:rPr>
              <w:t>Almac</w:t>
            </w:r>
            <w:r w:rsidRPr="0037682C">
              <w:rPr>
                <w:szCs w:val="24"/>
              </w:rPr>
              <w:t xml:space="preserve"> </w:t>
            </w:r>
            <w:r w:rsidRPr="00316D51">
              <w:rPr>
                <w:szCs w:val="24"/>
              </w:rPr>
              <w:t>Clinical</w:t>
            </w:r>
            <w:r w:rsidRPr="0037682C">
              <w:rPr>
                <w:szCs w:val="24"/>
              </w:rPr>
              <w:t xml:space="preserve"> </w:t>
            </w:r>
            <w:r w:rsidRPr="00316D51">
              <w:rPr>
                <w:szCs w:val="24"/>
              </w:rPr>
              <w:t>Services</w:t>
            </w:r>
            <w:r w:rsidRPr="0037682C">
              <w:rPr>
                <w:szCs w:val="24"/>
              </w:rPr>
              <w:t xml:space="preserve"> </w:t>
            </w:r>
            <w:r w:rsidRPr="00316D51">
              <w:rPr>
                <w:szCs w:val="24"/>
              </w:rPr>
              <w:t>Limited</w:t>
            </w:r>
            <w:r w:rsidRPr="0037682C">
              <w:rPr>
                <w:szCs w:val="24"/>
              </w:rPr>
              <w:t xml:space="preserve">, </w:t>
            </w:r>
            <w:r w:rsidRPr="00316D51">
              <w:rPr>
                <w:szCs w:val="24"/>
              </w:rPr>
              <w:t>UK</w:t>
            </w:r>
            <w:r w:rsidRPr="0037682C">
              <w:rPr>
                <w:szCs w:val="24"/>
              </w:rPr>
              <w:t xml:space="preserve">; </w:t>
            </w:r>
            <w:r w:rsidRPr="00316D51">
              <w:rPr>
                <w:szCs w:val="24"/>
              </w:rPr>
              <w:t>Almac</w:t>
            </w:r>
            <w:r w:rsidRPr="0037682C">
              <w:rPr>
                <w:szCs w:val="24"/>
              </w:rPr>
              <w:t xml:space="preserve"> </w:t>
            </w:r>
            <w:r w:rsidRPr="00316D51">
              <w:rPr>
                <w:szCs w:val="24"/>
              </w:rPr>
              <w:t>Clinical</w:t>
            </w:r>
            <w:r w:rsidRPr="0037682C">
              <w:rPr>
                <w:szCs w:val="24"/>
              </w:rPr>
              <w:t xml:space="preserve"> </w:t>
            </w:r>
            <w:r w:rsidRPr="00316D51">
              <w:rPr>
                <w:szCs w:val="24"/>
              </w:rPr>
              <w:t>Services</w:t>
            </w:r>
            <w:r w:rsidRPr="0037682C">
              <w:rPr>
                <w:szCs w:val="24"/>
              </w:rPr>
              <w:t xml:space="preserve">, </w:t>
            </w:r>
            <w:r w:rsidRPr="00EF13BE">
              <w:rPr>
                <w:szCs w:val="24"/>
                <w:lang w:val="ru-RU"/>
              </w:rPr>
              <w:t>США</w:t>
            </w:r>
            <w:r w:rsidRPr="0037682C">
              <w:rPr>
                <w:szCs w:val="24"/>
              </w:rPr>
              <w:t xml:space="preserve">; </w:t>
            </w:r>
          </w:p>
          <w:p w:rsidR="0057432D" w:rsidRPr="0037682C" w:rsidRDefault="00EF13BE" w:rsidP="00EF13BE">
            <w:pPr>
              <w:jc w:val="both"/>
            </w:pPr>
            <w:r w:rsidRPr="00832E6F">
              <w:rPr>
                <w:rFonts w:eastAsia="Times New Roman"/>
                <w:szCs w:val="24"/>
                <w:lang w:val="ru-RU"/>
              </w:rPr>
              <w:t>Плацебо</w:t>
            </w:r>
            <w:r w:rsidRPr="0037682C">
              <w:rPr>
                <w:rFonts w:eastAsia="Times New Roman"/>
                <w:szCs w:val="24"/>
              </w:rPr>
              <w:t xml:space="preserve"> </w:t>
            </w:r>
            <w:r w:rsidRPr="00832E6F">
              <w:rPr>
                <w:rFonts w:eastAsia="Times New Roman"/>
                <w:szCs w:val="24"/>
                <w:lang w:val="ru-RU"/>
              </w:rPr>
              <w:t>до</w:t>
            </w:r>
            <w:r w:rsidRPr="0037682C">
              <w:rPr>
                <w:rFonts w:eastAsia="Times New Roman"/>
                <w:szCs w:val="24"/>
              </w:rPr>
              <w:t xml:space="preserve"> </w:t>
            </w:r>
            <w:r w:rsidRPr="00832E6F">
              <w:rPr>
                <w:rFonts w:eastAsia="Times New Roman"/>
                <w:szCs w:val="24"/>
                <w:lang w:val="ru-RU"/>
              </w:rPr>
              <w:t>Вортіоксетин</w:t>
            </w:r>
            <w:r w:rsidRPr="0037682C">
              <w:rPr>
                <w:rFonts w:eastAsia="Times New Roman"/>
                <w:szCs w:val="24"/>
              </w:rPr>
              <w:t>,</w:t>
            </w:r>
            <w:r w:rsidRPr="00316D51">
              <w:rPr>
                <w:rFonts w:eastAsia="Times New Roman"/>
                <w:szCs w:val="24"/>
                <w:lang w:val="uk-UA"/>
              </w:rPr>
              <w:t xml:space="preserve"> моногідрат лактози,</w:t>
            </w:r>
            <w:r w:rsidRPr="0037682C">
              <w:rPr>
                <w:rFonts w:eastAsia="Times New Roman"/>
                <w:szCs w:val="24"/>
              </w:rPr>
              <w:t xml:space="preserve"> </w:t>
            </w:r>
            <w:r w:rsidRPr="00832E6F">
              <w:rPr>
                <w:rFonts w:eastAsia="Times New Roman"/>
                <w:szCs w:val="24"/>
                <w:lang w:val="ru-RU"/>
              </w:rPr>
              <w:t>капсула</w:t>
            </w:r>
            <w:r w:rsidRPr="0037682C">
              <w:rPr>
                <w:rFonts w:eastAsia="Times New Roman"/>
                <w:szCs w:val="24"/>
              </w:rPr>
              <w:t xml:space="preserve">; </w:t>
            </w:r>
            <w:r w:rsidRPr="00316D51">
              <w:rPr>
                <w:rFonts w:eastAsia="Times New Roman"/>
                <w:szCs w:val="24"/>
              </w:rPr>
              <w:t>H</w:t>
            </w:r>
            <w:r w:rsidRPr="0037682C">
              <w:rPr>
                <w:rFonts w:eastAsia="Times New Roman"/>
                <w:szCs w:val="24"/>
              </w:rPr>
              <w:t xml:space="preserve">. </w:t>
            </w:r>
            <w:r w:rsidRPr="00316D51">
              <w:rPr>
                <w:rFonts w:eastAsia="Times New Roman"/>
                <w:szCs w:val="24"/>
              </w:rPr>
              <w:t>Lundbeck</w:t>
            </w:r>
            <w:r w:rsidRPr="0037682C">
              <w:rPr>
                <w:rFonts w:eastAsia="Times New Roman"/>
                <w:szCs w:val="24"/>
              </w:rPr>
              <w:t xml:space="preserve"> </w:t>
            </w:r>
            <w:r w:rsidRPr="00316D51">
              <w:rPr>
                <w:rFonts w:eastAsia="Times New Roman"/>
                <w:szCs w:val="24"/>
              </w:rPr>
              <w:t>A</w:t>
            </w:r>
            <w:r w:rsidRPr="0037682C">
              <w:rPr>
                <w:rFonts w:eastAsia="Times New Roman"/>
                <w:szCs w:val="24"/>
              </w:rPr>
              <w:t>/</w:t>
            </w:r>
            <w:r w:rsidRPr="00316D51">
              <w:rPr>
                <w:rFonts w:eastAsia="Times New Roman"/>
                <w:szCs w:val="24"/>
              </w:rPr>
              <w:t>S</w:t>
            </w:r>
            <w:r w:rsidRPr="0037682C">
              <w:rPr>
                <w:rFonts w:eastAsia="Times New Roman"/>
                <w:szCs w:val="24"/>
              </w:rPr>
              <w:t xml:space="preserve">, </w:t>
            </w:r>
            <w:r w:rsidRPr="00832E6F">
              <w:rPr>
                <w:rFonts w:eastAsia="Times New Roman"/>
                <w:szCs w:val="24"/>
                <w:lang w:val="ru-RU"/>
              </w:rPr>
              <w:t>Данія</w:t>
            </w:r>
            <w:r w:rsidRPr="0037682C">
              <w:rPr>
                <w:rFonts w:eastAsia="Times New Roman"/>
                <w:szCs w:val="24"/>
              </w:rPr>
              <w:t xml:space="preserve">; </w:t>
            </w:r>
            <w:r w:rsidRPr="00316D51">
              <w:rPr>
                <w:rFonts w:eastAsia="Times New Roman"/>
                <w:szCs w:val="24"/>
              </w:rPr>
              <w:t>Almac</w:t>
            </w:r>
            <w:r w:rsidRPr="0037682C">
              <w:rPr>
                <w:rFonts w:eastAsia="Times New Roman"/>
                <w:szCs w:val="24"/>
              </w:rPr>
              <w:t xml:space="preserve"> </w:t>
            </w:r>
            <w:r w:rsidRPr="00316D51">
              <w:rPr>
                <w:rFonts w:eastAsia="Times New Roman"/>
                <w:szCs w:val="24"/>
              </w:rPr>
              <w:t>Clinical</w:t>
            </w:r>
            <w:r w:rsidRPr="0037682C">
              <w:rPr>
                <w:rFonts w:eastAsia="Times New Roman"/>
                <w:szCs w:val="24"/>
              </w:rPr>
              <w:t xml:space="preserve"> </w:t>
            </w:r>
            <w:r w:rsidRPr="00316D51">
              <w:rPr>
                <w:rFonts w:eastAsia="Times New Roman"/>
                <w:szCs w:val="24"/>
              </w:rPr>
              <w:t>Services</w:t>
            </w:r>
            <w:r w:rsidRPr="0037682C">
              <w:rPr>
                <w:rFonts w:eastAsia="Times New Roman"/>
                <w:szCs w:val="24"/>
              </w:rPr>
              <w:t xml:space="preserve"> </w:t>
            </w:r>
            <w:r w:rsidRPr="00316D51">
              <w:rPr>
                <w:rFonts w:eastAsia="Times New Roman"/>
                <w:szCs w:val="24"/>
              </w:rPr>
              <w:t>Limited</w:t>
            </w:r>
            <w:r w:rsidRPr="0037682C">
              <w:rPr>
                <w:rFonts w:eastAsia="Times New Roman"/>
                <w:szCs w:val="24"/>
              </w:rPr>
              <w:t xml:space="preserve">, </w:t>
            </w:r>
            <w:r w:rsidRPr="00316D51">
              <w:rPr>
                <w:rFonts w:eastAsia="Times New Roman"/>
                <w:szCs w:val="24"/>
              </w:rPr>
              <w:t>UK</w:t>
            </w:r>
            <w:r w:rsidRPr="0037682C">
              <w:rPr>
                <w:rFonts w:eastAsia="Times New Roman"/>
                <w:szCs w:val="24"/>
              </w:rPr>
              <w:t xml:space="preserve">; </w:t>
            </w:r>
            <w:r w:rsidRPr="00316D51">
              <w:rPr>
                <w:rFonts w:eastAsia="Times New Roman"/>
                <w:szCs w:val="24"/>
              </w:rPr>
              <w:t>Almac</w:t>
            </w:r>
            <w:r w:rsidRPr="0037682C">
              <w:rPr>
                <w:rFonts w:eastAsia="Times New Roman"/>
                <w:szCs w:val="24"/>
              </w:rPr>
              <w:t xml:space="preserve"> </w:t>
            </w:r>
            <w:r w:rsidRPr="00316D51">
              <w:rPr>
                <w:rFonts w:eastAsia="Times New Roman"/>
                <w:szCs w:val="24"/>
              </w:rPr>
              <w:t>Clinical</w:t>
            </w:r>
            <w:r w:rsidRPr="0037682C">
              <w:rPr>
                <w:rFonts w:eastAsia="Times New Roman"/>
                <w:szCs w:val="24"/>
              </w:rPr>
              <w:t xml:space="preserve"> </w:t>
            </w:r>
            <w:r w:rsidRPr="00316D51">
              <w:rPr>
                <w:rFonts w:eastAsia="Times New Roman"/>
                <w:szCs w:val="24"/>
              </w:rPr>
              <w:t>Services</w:t>
            </w:r>
            <w:r w:rsidRPr="0037682C">
              <w:rPr>
                <w:rFonts w:eastAsia="Times New Roman"/>
                <w:szCs w:val="24"/>
              </w:rPr>
              <w:t xml:space="preserve">, </w:t>
            </w:r>
            <w:r w:rsidRPr="00832E6F">
              <w:rPr>
                <w:rFonts w:eastAsia="Times New Roman"/>
                <w:szCs w:val="24"/>
                <w:lang w:val="ru-RU"/>
              </w:rPr>
              <w:t>США</w:t>
            </w:r>
            <w:r w:rsidRPr="0037682C">
              <w:rPr>
                <w:rFonts w:eastAsia="Times New Roman"/>
                <w:szCs w:val="24"/>
              </w:rPr>
              <w:t xml:space="preserve"> </w:t>
            </w:r>
          </w:p>
        </w:tc>
      </w:tr>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rFonts w:eastAsia="Times New Roman"/>
                <w:szCs w:val="24"/>
                <w:lang w:val="ru-RU" w:eastAsia="uk-UA"/>
              </w:rPr>
              <w:t xml:space="preserve">Відповідальний (і) </w:t>
            </w:r>
            <w:proofErr w:type="gramStart"/>
            <w:r w:rsidRPr="00DA5C65">
              <w:rPr>
                <w:rFonts w:eastAsia="Times New Roman"/>
                <w:szCs w:val="24"/>
                <w:lang w:val="ru-RU" w:eastAsia="uk-UA"/>
              </w:rPr>
              <w:t>досл</w:t>
            </w:r>
            <w:proofErr w:type="gramEnd"/>
            <w:r w:rsidRPr="00DA5C65">
              <w:rPr>
                <w:rFonts w:eastAsia="Times New Roman"/>
                <w:szCs w:val="24"/>
                <w:lang w:val="ru-RU" w:eastAsia="uk-UA"/>
              </w:rPr>
              <w:t>ідник (и) та місце (я)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EF13BE" w:rsidRPr="00EF13BE" w:rsidRDefault="00EF13BE" w:rsidP="00EF13BE">
            <w:pPr>
              <w:jc w:val="both"/>
              <w:rPr>
                <w:rFonts w:eastAsia="Times New Roman"/>
                <w:szCs w:val="24"/>
                <w:lang w:val="ru-RU"/>
              </w:rPr>
            </w:pPr>
            <w:r w:rsidRPr="00316D51">
              <w:rPr>
                <w:rFonts w:eastAsia="Times New Roman"/>
                <w:szCs w:val="24"/>
                <w:lang w:val="uk-UA"/>
              </w:rPr>
              <w:t xml:space="preserve">1) </w:t>
            </w:r>
            <w:r>
              <w:rPr>
                <w:rFonts w:eastAsia="Times New Roman"/>
                <w:szCs w:val="24"/>
                <w:lang w:val="ru-RU"/>
              </w:rPr>
              <w:t>д.м.н., проф. Скрипніков А.</w:t>
            </w:r>
            <w:r w:rsidRPr="00EF13BE">
              <w:rPr>
                <w:rFonts w:eastAsia="Times New Roman"/>
                <w:szCs w:val="24"/>
                <w:lang w:val="ru-RU"/>
              </w:rPr>
              <w:t xml:space="preserve">М. </w:t>
            </w:r>
          </w:p>
          <w:p w:rsidR="00EF13BE" w:rsidRPr="00EF13BE" w:rsidRDefault="00EF13BE" w:rsidP="00EF13BE">
            <w:pPr>
              <w:jc w:val="both"/>
              <w:rPr>
                <w:rFonts w:eastAsia="Times New Roman"/>
                <w:szCs w:val="24"/>
                <w:lang w:val="ru-RU"/>
              </w:rPr>
            </w:pPr>
            <w:r w:rsidRPr="00EF13BE">
              <w:rPr>
                <w:rFonts w:eastAsia="Times New Roman"/>
                <w:szCs w:val="24"/>
                <w:lang w:val="ru-RU"/>
              </w:rPr>
              <w:t>Комунальне підприємство «Полтавська обласна клінічна психіатрична лікарня імені О.Ф. Мальцева Полтавської обласної ради», відділення 2А (гостре чоловіче), 5Б (гостре жіноче), Українська медична стоматологічна академія, кафедра психіатрії, наркології та медичної психології, м. Полтава</w:t>
            </w:r>
          </w:p>
          <w:p w:rsidR="00EF13BE" w:rsidRPr="00EF13BE" w:rsidRDefault="00EF13BE" w:rsidP="00EF13BE">
            <w:pPr>
              <w:jc w:val="both"/>
              <w:rPr>
                <w:rFonts w:eastAsia="Times New Roman"/>
                <w:szCs w:val="24"/>
                <w:lang w:val="ru-RU"/>
              </w:rPr>
            </w:pPr>
            <w:r w:rsidRPr="00316D51">
              <w:rPr>
                <w:rFonts w:eastAsia="Times New Roman"/>
                <w:szCs w:val="24"/>
                <w:lang w:val="uk-UA"/>
              </w:rPr>
              <w:t xml:space="preserve">2) </w:t>
            </w:r>
            <w:r w:rsidRPr="00EF13BE">
              <w:rPr>
                <w:rFonts w:eastAsia="Times New Roman"/>
                <w:szCs w:val="24"/>
                <w:lang w:val="ru-RU"/>
              </w:rPr>
              <w:t>д.м.н., проф. Марута Н.О.</w:t>
            </w:r>
          </w:p>
          <w:p w:rsidR="00EF13BE" w:rsidRPr="00EF13BE" w:rsidRDefault="00EF13BE" w:rsidP="00EF13BE">
            <w:pPr>
              <w:jc w:val="both"/>
              <w:rPr>
                <w:rFonts w:eastAsia="Times New Roman"/>
                <w:szCs w:val="24"/>
                <w:lang w:val="ru-RU"/>
              </w:rPr>
            </w:pPr>
            <w:r w:rsidRPr="00EF13BE">
              <w:rPr>
                <w:rFonts w:eastAsia="Times New Roman"/>
                <w:szCs w:val="24"/>
                <w:lang w:val="ru-RU"/>
              </w:rPr>
              <w:t>Державна Установа «Інститут неврології, психіатрії та наркології Національної академії медичних наук України», клініка відділу пограничної психіатрії, м. Харків</w:t>
            </w:r>
          </w:p>
          <w:p w:rsidR="00EF13BE" w:rsidRPr="00EF13BE" w:rsidRDefault="00EF13BE" w:rsidP="00EF13BE">
            <w:pPr>
              <w:jc w:val="both"/>
              <w:rPr>
                <w:rFonts w:eastAsia="Times New Roman"/>
                <w:szCs w:val="24"/>
                <w:lang w:val="ru-RU"/>
              </w:rPr>
            </w:pPr>
            <w:r w:rsidRPr="00316D51">
              <w:rPr>
                <w:rFonts w:eastAsia="Times New Roman"/>
                <w:szCs w:val="24"/>
                <w:lang w:val="uk-UA"/>
              </w:rPr>
              <w:t xml:space="preserve">3) </w:t>
            </w:r>
            <w:r w:rsidRPr="00EF13BE">
              <w:rPr>
                <w:rFonts w:eastAsia="Times New Roman"/>
                <w:szCs w:val="24"/>
                <w:lang w:val="ru-RU"/>
              </w:rPr>
              <w:t>гол. лікар Волощук А.Є.</w:t>
            </w:r>
          </w:p>
          <w:p w:rsidR="00EF13BE" w:rsidRPr="00EF13BE" w:rsidRDefault="00EF13BE" w:rsidP="00EF13BE">
            <w:pPr>
              <w:jc w:val="both"/>
              <w:rPr>
                <w:rFonts w:eastAsia="Times New Roman"/>
                <w:szCs w:val="24"/>
                <w:lang w:val="ru-RU"/>
              </w:rPr>
            </w:pPr>
            <w:r w:rsidRPr="00EF13BE">
              <w:rPr>
                <w:rFonts w:eastAsia="Times New Roman"/>
                <w:szCs w:val="24"/>
                <w:lang w:val="ru-RU"/>
              </w:rPr>
              <w:t>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м. Одеса</w:t>
            </w:r>
          </w:p>
          <w:p w:rsidR="00EF13BE" w:rsidRPr="00EF13BE" w:rsidRDefault="00EF13BE" w:rsidP="00EF13BE">
            <w:pPr>
              <w:jc w:val="both"/>
              <w:rPr>
                <w:rFonts w:eastAsia="Times New Roman"/>
                <w:szCs w:val="24"/>
                <w:lang w:val="ru-RU"/>
              </w:rPr>
            </w:pPr>
            <w:r w:rsidRPr="00316D51">
              <w:rPr>
                <w:rFonts w:eastAsia="Times New Roman"/>
                <w:szCs w:val="24"/>
                <w:lang w:val="uk-UA"/>
              </w:rPr>
              <w:t xml:space="preserve">4) </w:t>
            </w:r>
            <w:r>
              <w:rPr>
                <w:rFonts w:eastAsia="Times New Roman"/>
                <w:szCs w:val="24"/>
                <w:lang w:val="ru-RU"/>
              </w:rPr>
              <w:t>к.м.н. Серебреннікова О.</w:t>
            </w:r>
            <w:r w:rsidRPr="00EF13BE">
              <w:rPr>
                <w:rFonts w:eastAsia="Times New Roman"/>
                <w:szCs w:val="24"/>
                <w:lang w:val="ru-RU"/>
              </w:rPr>
              <w:t>А.</w:t>
            </w:r>
          </w:p>
          <w:p w:rsidR="00EF13BE" w:rsidRPr="00EF13BE" w:rsidRDefault="00EF13BE" w:rsidP="00EF13BE">
            <w:pPr>
              <w:jc w:val="both"/>
              <w:rPr>
                <w:rFonts w:eastAsia="Times New Roman"/>
                <w:szCs w:val="24"/>
                <w:lang w:val="ru-RU"/>
              </w:rPr>
            </w:pPr>
            <w:r w:rsidRPr="00EF13BE">
              <w:rPr>
                <w:rFonts w:eastAsia="Times New Roman"/>
                <w:szCs w:val="24"/>
                <w:lang w:val="ru-RU"/>
              </w:rPr>
              <w:t>Комунальне некомерційне підприємство «Вінницька обласна клінічна психоневрологічна лікарня ім. акад. О.І. Ющенка Вінницької обласної ради», чоловіче відділення №21, жіноче відділення №15,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p w:rsidR="00EF13BE" w:rsidRPr="00832E6F" w:rsidRDefault="00EF13BE" w:rsidP="00EF13BE">
            <w:pPr>
              <w:jc w:val="both"/>
              <w:rPr>
                <w:rFonts w:eastAsia="Times New Roman"/>
                <w:szCs w:val="24"/>
                <w:lang w:val="ru-RU"/>
              </w:rPr>
            </w:pPr>
            <w:r w:rsidRPr="00316D51">
              <w:rPr>
                <w:rFonts w:eastAsia="Times New Roman"/>
                <w:szCs w:val="24"/>
                <w:lang w:val="uk-UA"/>
              </w:rPr>
              <w:t xml:space="preserve">5) </w:t>
            </w:r>
            <w:r w:rsidRPr="00832E6F">
              <w:rPr>
                <w:rFonts w:eastAsia="Times New Roman"/>
                <w:szCs w:val="24"/>
                <w:lang w:val="ru-RU"/>
              </w:rPr>
              <w:t xml:space="preserve">директор Косенкова І.В. </w:t>
            </w:r>
          </w:p>
          <w:p w:rsidR="00EF13BE" w:rsidRPr="00832E6F" w:rsidRDefault="00EF13BE" w:rsidP="00EF13BE">
            <w:pPr>
              <w:jc w:val="both"/>
              <w:rPr>
                <w:rFonts w:eastAsia="Times New Roman"/>
                <w:szCs w:val="24"/>
                <w:lang w:val="ru-RU"/>
              </w:rPr>
            </w:pPr>
            <w:r w:rsidRPr="00832E6F">
              <w:rPr>
                <w:rFonts w:eastAsia="Times New Roman"/>
                <w:szCs w:val="24"/>
                <w:lang w:val="ru-RU"/>
              </w:rPr>
              <w:t xml:space="preserve">Комунальне некомерційне </w:t>
            </w:r>
            <w:proofErr w:type="gramStart"/>
            <w:r w:rsidRPr="00832E6F">
              <w:rPr>
                <w:rFonts w:eastAsia="Times New Roman"/>
                <w:szCs w:val="24"/>
                <w:lang w:val="ru-RU"/>
              </w:rPr>
              <w:t>п</w:t>
            </w:r>
            <w:proofErr w:type="gramEnd"/>
            <w:r w:rsidRPr="00832E6F">
              <w:rPr>
                <w:rFonts w:eastAsia="Times New Roman"/>
                <w:szCs w:val="24"/>
                <w:lang w:val="ru-RU"/>
              </w:rPr>
              <w:t xml:space="preserve">ідприємство «Черкаська обласна психіатрична лікарня Черкаської </w:t>
            </w:r>
            <w:r w:rsidRPr="00832E6F">
              <w:rPr>
                <w:rFonts w:eastAsia="Times New Roman"/>
                <w:szCs w:val="24"/>
                <w:lang w:val="ru-RU"/>
              </w:rPr>
              <w:lastRenderedPageBreak/>
              <w:t>обласної ради», жіноче відділення №11, чоловіче відділення №12, Черкаська обл., м. Сміла</w:t>
            </w:r>
          </w:p>
          <w:p w:rsidR="00EF13BE" w:rsidRPr="00EF13BE" w:rsidRDefault="00EF13BE" w:rsidP="00EF13BE">
            <w:pPr>
              <w:jc w:val="both"/>
              <w:rPr>
                <w:rFonts w:eastAsia="Times New Roman"/>
                <w:szCs w:val="24"/>
                <w:lang w:val="ru-RU"/>
              </w:rPr>
            </w:pPr>
            <w:r w:rsidRPr="00316D51">
              <w:rPr>
                <w:rFonts w:eastAsia="Times New Roman"/>
                <w:szCs w:val="24"/>
                <w:lang w:val="uk-UA"/>
              </w:rPr>
              <w:t xml:space="preserve">6) </w:t>
            </w:r>
            <w:r w:rsidRPr="00EF13BE">
              <w:rPr>
                <w:rFonts w:eastAsia="Times New Roman"/>
                <w:szCs w:val="24"/>
                <w:lang w:val="ru-RU"/>
              </w:rPr>
              <w:t>в.о. ген. дир. Михайлюкович О.К.</w:t>
            </w:r>
          </w:p>
          <w:p w:rsidR="00EF13BE" w:rsidRPr="00EF13BE" w:rsidRDefault="00EF13BE" w:rsidP="00EF13BE">
            <w:pPr>
              <w:jc w:val="both"/>
              <w:rPr>
                <w:rFonts w:eastAsia="Times New Roman"/>
                <w:szCs w:val="24"/>
                <w:lang w:val="ru-RU"/>
              </w:rPr>
            </w:pPr>
            <w:r w:rsidRPr="00EF13BE">
              <w:rPr>
                <w:rFonts w:eastAsia="Times New Roman"/>
                <w:szCs w:val="24"/>
                <w:lang w:val="ru-RU"/>
              </w:rPr>
              <w:t xml:space="preserve">Комунальне некомерційне </w:t>
            </w:r>
            <w:proofErr w:type="gramStart"/>
            <w:r w:rsidRPr="00EF13BE">
              <w:rPr>
                <w:rFonts w:eastAsia="Times New Roman"/>
                <w:szCs w:val="24"/>
                <w:lang w:val="ru-RU"/>
              </w:rPr>
              <w:t>п</w:t>
            </w:r>
            <w:proofErr w:type="gramEnd"/>
            <w:r w:rsidRPr="00EF13BE">
              <w:rPr>
                <w:rFonts w:eastAsia="Times New Roman"/>
                <w:szCs w:val="24"/>
                <w:lang w:val="ru-RU"/>
              </w:rPr>
              <w:t xml:space="preserve">ідприємство «Одеська обласна психіатрична лікарня №2» Одеської обласної ради, відділення №14 (жіноче), відділення №16 (чоловіче), Одеська обл., Лиманський р-н, </w:t>
            </w:r>
            <w:r>
              <w:rPr>
                <w:rFonts w:eastAsia="Times New Roman"/>
                <w:szCs w:val="24"/>
                <w:lang w:val="ru-RU"/>
              </w:rPr>
              <w:t xml:space="preserve">             </w:t>
            </w:r>
            <w:r w:rsidRPr="00EF13BE">
              <w:rPr>
                <w:rFonts w:eastAsia="Times New Roman"/>
                <w:szCs w:val="24"/>
                <w:lang w:val="ru-RU"/>
              </w:rPr>
              <w:t>с. Олександрівка</w:t>
            </w:r>
          </w:p>
          <w:p w:rsidR="00EF13BE" w:rsidRPr="00EF13BE" w:rsidRDefault="00EF13BE" w:rsidP="00EF13BE">
            <w:pPr>
              <w:jc w:val="both"/>
              <w:rPr>
                <w:rFonts w:eastAsia="Times New Roman"/>
                <w:szCs w:val="24"/>
                <w:lang w:val="ru-RU"/>
              </w:rPr>
            </w:pPr>
            <w:r w:rsidRPr="00316D51">
              <w:rPr>
                <w:rFonts w:eastAsia="Times New Roman"/>
                <w:szCs w:val="24"/>
                <w:lang w:val="uk-UA"/>
              </w:rPr>
              <w:t xml:space="preserve">7) </w:t>
            </w:r>
            <w:r w:rsidRPr="00EF13BE">
              <w:rPr>
                <w:rFonts w:eastAsia="Times New Roman"/>
                <w:szCs w:val="24"/>
                <w:lang w:val="ru-RU"/>
              </w:rPr>
              <w:t xml:space="preserve">ген. дир. Коваленко В.В. </w:t>
            </w:r>
          </w:p>
          <w:p w:rsidR="0057432D" w:rsidRPr="00832E6F" w:rsidRDefault="00EF13BE" w:rsidP="00EF13BE">
            <w:pPr>
              <w:jc w:val="both"/>
              <w:rPr>
                <w:szCs w:val="24"/>
                <w:lang w:val="ru-RU"/>
              </w:rPr>
            </w:pPr>
            <w:r w:rsidRPr="00832E6F">
              <w:rPr>
                <w:rFonts w:eastAsia="Times New Roman"/>
                <w:szCs w:val="24"/>
                <w:lang w:val="ru-RU"/>
              </w:rPr>
              <w:t xml:space="preserve">Комунальне некомерційне </w:t>
            </w:r>
            <w:proofErr w:type="gramStart"/>
            <w:r w:rsidRPr="00832E6F">
              <w:rPr>
                <w:rFonts w:eastAsia="Times New Roman"/>
                <w:szCs w:val="24"/>
                <w:lang w:val="ru-RU"/>
              </w:rPr>
              <w:t>п</w:t>
            </w:r>
            <w:proofErr w:type="gramEnd"/>
            <w:r w:rsidRPr="00832E6F">
              <w:rPr>
                <w:rFonts w:eastAsia="Times New Roman"/>
                <w:szCs w:val="24"/>
                <w:lang w:val="ru-RU"/>
              </w:rPr>
              <w:t>ідприємство Харківської обласної ради «Обласна клінічна психіатрична лікарня №3», психіатрічне відділення первинного психотичного епізоду,  м. Харків</w:t>
            </w:r>
          </w:p>
        </w:tc>
      </w:tr>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lastRenderedPageBreak/>
              <w:t xml:space="preserve">Препарати порівняння, виробник та </w:t>
            </w:r>
            <w:proofErr w:type="gramStart"/>
            <w:r w:rsidRPr="00DA5C65">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EF13BE" w:rsidRPr="00EF13BE" w:rsidRDefault="00EF13BE" w:rsidP="00EF13BE">
            <w:pPr>
              <w:jc w:val="both"/>
              <w:rPr>
                <w:rFonts w:eastAsia="Times New Roman"/>
                <w:szCs w:val="24"/>
                <w:lang w:val="ru-RU"/>
              </w:rPr>
            </w:pPr>
            <w:r w:rsidRPr="00EF13BE">
              <w:rPr>
                <w:rFonts w:eastAsia="Times New Roman"/>
                <w:szCs w:val="24"/>
                <w:lang w:val="ru-RU"/>
              </w:rPr>
              <w:t xml:space="preserve">Десвенлафаксин (Десвенлафаксин); капсули; 50 мг; </w:t>
            </w:r>
            <w:r w:rsidRPr="00316D51">
              <w:rPr>
                <w:rFonts w:eastAsia="Times New Roman"/>
                <w:szCs w:val="24"/>
              </w:rPr>
              <w:t>H</w:t>
            </w:r>
            <w:r w:rsidRPr="00EF13BE">
              <w:rPr>
                <w:rFonts w:eastAsia="Times New Roman"/>
                <w:szCs w:val="24"/>
                <w:lang w:val="ru-RU"/>
              </w:rPr>
              <w:t xml:space="preserve">. </w:t>
            </w:r>
            <w:r w:rsidRPr="00316D51">
              <w:rPr>
                <w:rFonts w:eastAsia="Times New Roman"/>
                <w:szCs w:val="24"/>
              </w:rPr>
              <w:t>Lundbeck</w:t>
            </w:r>
            <w:r w:rsidRPr="00EF13BE">
              <w:rPr>
                <w:rFonts w:eastAsia="Times New Roman"/>
                <w:szCs w:val="24"/>
                <w:lang w:val="ru-RU"/>
              </w:rPr>
              <w:t xml:space="preserve"> </w:t>
            </w:r>
            <w:r w:rsidRPr="00316D51">
              <w:rPr>
                <w:rFonts w:eastAsia="Times New Roman"/>
                <w:szCs w:val="24"/>
              </w:rPr>
              <w:t>A</w:t>
            </w:r>
            <w:r w:rsidRPr="00EF13BE">
              <w:rPr>
                <w:rFonts w:eastAsia="Times New Roman"/>
                <w:szCs w:val="24"/>
                <w:lang w:val="ru-RU"/>
              </w:rPr>
              <w:t>/</w:t>
            </w:r>
            <w:r w:rsidRPr="00316D51">
              <w:rPr>
                <w:rFonts w:eastAsia="Times New Roman"/>
                <w:szCs w:val="24"/>
              </w:rPr>
              <w:t>S</w:t>
            </w:r>
            <w:r w:rsidRPr="00EF13BE">
              <w:rPr>
                <w:rFonts w:eastAsia="Times New Roman"/>
                <w:szCs w:val="24"/>
                <w:lang w:val="ru-RU"/>
              </w:rPr>
              <w:t xml:space="preserve">, Данія; </w:t>
            </w:r>
            <w:r w:rsidRPr="00316D51">
              <w:rPr>
                <w:rFonts w:eastAsia="Times New Roman"/>
                <w:szCs w:val="24"/>
              </w:rPr>
              <w:t>Almac</w:t>
            </w:r>
            <w:r w:rsidRPr="00EF13BE">
              <w:rPr>
                <w:rFonts w:eastAsia="Times New Roman"/>
                <w:szCs w:val="24"/>
                <w:lang w:val="ru-RU"/>
              </w:rPr>
              <w:t xml:space="preserve"> </w:t>
            </w:r>
            <w:r w:rsidRPr="00316D51">
              <w:rPr>
                <w:rFonts w:eastAsia="Times New Roman"/>
                <w:szCs w:val="24"/>
              </w:rPr>
              <w:t>Clinical</w:t>
            </w:r>
            <w:r w:rsidRPr="00EF13BE">
              <w:rPr>
                <w:rFonts w:eastAsia="Times New Roman"/>
                <w:szCs w:val="24"/>
                <w:lang w:val="ru-RU"/>
              </w:rPr>
              <w:t xml:space="preserve"> </w:t>
            </w:r>
            <w:r w:rsidRPr="00316D51">
              <w:rPr>
                <w:rFonts w:eastAsia="Times New Roman"/>
                <w:szCs w:val="24"/>
              </w:rPr>
              <w:t>Services</w:t>
            </w:r>
            <w:r w:rsidRPr="00EF13BE">
              <w:rPr>
                <w:rFonts w:eastAsia="Times New Roman"/>
                <w:szCs w:val="24"/>
                <w:lang w:val="ru-RU"/>
              </w:rPr>
              <w:t xml:space="preserve"> </w:t>
            </w:r>
            <w:r w:rsidRPr="00316D51">
              <w:rPr>
                <w:rFonts w:eastAsia="Times New Roman"/>
                <w:szCs w:val="24"/>
              </w:rPr>
              <w:t>Limited</w:t>
            </w:r>
            <w:r w:rsidRPr="00EF13BE">
              <w:rPr>
                <w:rFonts w:eastAsia="Times New Roman"/>
                <w:szCs w:val="24"/>
                <w:lang w:val="ru-RU"/>
              </w:rPr>
              <w:t xml:space="preserve">, Великобританія; </w:t>
            </w:r>
            <w:r w:rsidRPr="00316D51">
              <w:rPr>
                <w:rFonts w:eastAsia="Times New Roman"/>
                <w:szCs w:val="24"/>
              </w:rPr>
              <w:t>Pfizer</w:t>
            </w:r>
            <w:r w:rsidRPr="00EF13BE">
              <w:rPr>
                <w:rFonts w:eastAsia="Times New Roman"/>
                <w:szCs w:val="24"/>
                <w:lang w:val="ru-RU"/>
              </w:rPr>
              <w:t xml:space="preserve"> </w:t>
            </w:r>
            <w:r w:rsidRPr="00316D51">
              <w:rPr>
                <w:rFonts w:eastAsia="Times New Roman"/>
                <w:szCs w:val="24"/>
              </w:rPr>
              <w:t>Ireland</w:t>
            </w:r>
            <w:r w:rsidRPr="00EF13BE">
              <w:rPr>
                <w:rFonts w:eastAsia="Times New Roman"/>
                <w:szCs w:val="24"/>
                <w:lang w:val="ru-RU"/>
              </w:rPr>
              <w:t xml:space="preserve"> </w:t>
            </w:r>
            <w:r w:rsidRPr="00316D51">
              <w:rPr>
                <w:rFonts w:eastAsia="Times New Roman"/>
                <w:szCs w:val="24"/>
              </w:rPr>
              <w:t>Pharmaceuticals</w:t>
            </w:r>
            <w:r w:rsidRPr="00EF13BE">
              <w:rPr>
                <w:rFonts w:eastAsia="Times New Roman"/>
                <w:szCs w:val="24"/>
                <w:lang w:val="ru-RU"/>
              </w:rPr>
              <w:t xml:space="preserve">, Ірландія; </w:t>
            </w:r>
            <w:r w:rsidRPr="00316D51">
              <w:rPr>
                <w:rFonts w:eastAsia="Times New Roman"/>
                <w:szCs w:val="24"/>
              </w:rPr>
              <w:t>Pfizer</w:t>
            </w:r>
            <w:r w:rsidRPr="00EF13BE">
              <w:rPr>
                <w:rFonts w:eastAsia="Times New Roman"/>
                <w:szCs w:val="24"/>
                <w:lang w:val="ru-RU"/>
              </w:rPr>
              <w:t xml:space="preserve"> </w:t>
            </w:r>
            <w:r w:rsidRPr="00316D51">
              <w:rPr>
                <w:rFonts w:eastAsia="Times New Roman"/>
                <w:szCs w:val="24"/>
              </w:rPr>
              <w:t>Manufacturing</w:t>
            </w:r>
            <w:r w:rsidRPr="00EF13BE">
              <w:rPr>
                <w:rFonts w:eastAsia="Times New Roman"/>
                <w:szCs w:val="24"/>
                <w:lang w:val="ru-RU"/>
              </w:rPr>
              <w:t xml:space="preserve"> </w:t>
            </w:r>
            <w:r w:rsidRPr="00316D51">
              <w:rPr>
                <w:rFonts w:eastAsia="Times New Roman"/>
                <w:szCs w:val="24"/>
              </w:rPr>
              <w:t>Deutschland</w:t>
            </w:r>
            <w:r w:rsidRPr="00EF13BE">
              <w:rPr>
                <w:rFonts w:eastAsia="Times New Roman"/>
                <w:szCs w:val="24"/>
                <w:lang w:val="ru-RU"/>
              </w:rPr>
              <w:t xml:space="preserve"> </w:t>
            </w:r>
            <w:r w:rsidRPr="00316D51">
              <w:rPr>
                <w:rFonts w:eastAsia="Times New Roman"/>
                <w:szCs w:val="24"/>
              </w:rPr>
              <w:t>GmbH</w:t>
            </w:r>
            <w:r w:rsidRPr="00EF13BE">
              <w:rPr>
                <w:rFonts w:eastAsia="Times New Roman"/>
                <w:szCs w:val="24"/>
                <w:lang w:val="ru-RU"/>
              </w:rPr>
              <w:t xml:space="preserve">, Німеччина; </w:t>
            </w:r>
            <w:r w:rsidRPr="00316D51">
              <w:rPr>
                <w:rFonts w:eastAsia="Times New Roman"/>
                <w:szCs w:val="24"/>
              </w:rPr>
              <w:t>Almac</w:t>
            </w:r>
            <w:r w:rsidRPr="00EF13BE">
              <w:rPr>
                <w:rFonts w:eastAsia="Times New Roman"/>
                <w:szCs w:val="24"/>
                <w:lang w:val="ru-RU"/>
              </w:rPr>
              <w:t xml:space="preserve"> </w:t>
            </w:r>
            <w:r w:rsidRPr="00316D51">
              <w:rPr>
                <w:rFonts w:eastAsia="Times New Roman"/>
                <w:szCs w:val="24"/>
              </w:rPr>
              <w:t>Clinical</w:t>
            </w:r>
            <w:r w:rsidRPr="00EF13BE">
              <w:rPr>
                <w:rFonts w:eastAsia="Times New Roman"/>
                <w:szCs w:val="24"/>
                <w:lang w:val="ru-RU"/>
              </w:rPr>
              <w:t xml:space="preserve"> </w:t>
            </w:r>
            <w:r w:rsidRPr="00316D51">
              <w:rPr>
                <w:rFonts w:eastAsia="Times New Roman"/>
                <w:szCs w:val="24"/>
              </w:rPr>
              <w:t>Services</w:t>
            </w:r>
            <w:r w:rsidRPr="00EF13BE">
              <w:rPr>
                <w:rFonts w:eastAsia="Times New Roman"/>
                <w:szCs w:val="24"/>
                <w:lang w:val="ru-RU"/>
              </w:rPr>
              <w:t xml:space="preserve">, США; </w:t>
            </w:r>
          </w:p>
          <w:p w:rsidR="0057432D" w:rsidRPr="00832E6F" w:rsidRDefault="00EF13BE" w:rsidP="00EF13BE">
            <w:pPr>
              <w:jc w:val="both"/>
              <w:rPr>
                <w:lang w:val="ru-RU"/>
              </w:rPr>
            </w:pPr>
            <w:r w:rsidRPr="00832E6F">
              <w:rPr>
                <w:rFonts w:eastAsia="Times New Roman"/>
                <w:szCs w:val="24"/>
                <w:lang w:val="ru-RU"/>
              </w:rPr>
              <w:t xml:space="preserve">Плацебо до Десвенлафаксин, </w:t>
            </w:r>
            <w:r w:rsidRPr="00316D51">
              <w:rPr>
                <w:rFonts w:eastAsia="Times New Roman"/>
                <w:szCs w:val="24"/>
                <w:lang w:val="uk-UA"/>
              </w:rPr>
              <w:t>моногідрат лактози,</w:t>
            </w:r>
            <w:r w:rsidRPr="00832E6F">
              <w:rPr>
                <w:rFonts w:eastAsia="Times New Roman"/>
                <w:szCs w:val="24"/>
                <w:lang w:val="ru-RU"/>
              </w:rPr>
              <w:t xml:space="preserve"> капсули; </w:t>
            </w:r>
            <w:r w:rsidRPr="00316D51">
              <w:rPr>
                <w:rFonts w:eastAsia="Times New Roman"/>
                <w:szCs w:val="24"/>
              </w:rPr>
              <w:t>H</w:t>
            </w:r>
            <w:r w:rsidRPr="00832E6F">
              <w:rPr>
                <w:rFonts w:eastAsia="Times New Roman"/>
                <w:szCs w:val="24"/>
                <w:lang w:val="ru-RU"/>
              </w:rPr>
              <w:t xml:space="preserve">. </w:t>
            </w:r>
            <w:r w:rsidRPr="00316D51">
              <w:rPr>
                <w:rFonts w:eastAsia="Times New Roman"/>
                <w:szCs w:val="24"/>
              </w:rPr>
              <w:t>Lundbeck</w:t>
            </w:r>
            <w:r w:rsidRPr="00832E6F">
              <w:rPr>
                <w:rFonts w:eastAsia="Times New Roman"/>
                <w:szCs w:val="24"/>
                <w:lang w:val="ru-RU"/>
              </w:rPr>
              <w:t xml:space="preserve"> </w:t>
            </w:r>
            <w:r w:rsidRPr="00316D51">
              <w:rPr>
                <w:rFonts w:eastAsia="Times New Roman"/>
                <w:szCs w:val="24"/>
              </w:rPr>
              <w:t>A</w:t>
            </w:r>
            <w:r w:rsidRPr="00832E6F">
              <w:rPr>
                <w:rFonts w:eastAsia="Times New Roman"/>
                <w:szCs w:val="24"/>
                <w:lang w:val="ru-RU"/>
              </w:rPr>
              <w:t>/</w:t>
            </w:r>
            <w:r w:rsidRPr="00316D51">
              <w:rPr>
                <w:rFonts w:eastAsia="Times New Roman"/>
                <w:szCs w:val="24"/>
              </w:rPr>
              <w:t>S</w:t>
            </w:r>
            <w:r w:rsidRPr="00832E6F">
              <w:rPr>
                <w:rFonts w:eastAsia="Times New Roman"/>
                <w:szCs w:val="24"/>
                <w:lang w:val="ru-RU"/>
              </w:rPr>
              <w:t xml:space="preserve">, Данія; </w:t>
            </w:r>
            <w:r w:rsidRPr="00316D51">
              <w:rPr>
                <w:rFonts w:eastAsia="Times New Roman"/>
                <w:szCs w:val="24"/>
              </w:rPr>
              <w:t>Almac</w:t>
            </w:r>
            <w:r w:rsidRPr="00832E6F">
              <w:rPr>
                <w:rFonts w:eastAsia="Times New Roman"/>
                <w:szCs w:val="24"/>
                <w:lang w:val="ru-RU"/>
              </w:rPr>
              <w:t xml:space="preserve"> </w:t>
            </w:r>
            <w:r w:rsidRPr="00316D51">
              <w:rPr>
                <w:rFonts w:eastAsia="Times New Roman"/>
                <w:szCs w:val="24"/>
              </w:rPr>
              <w:t>Clinical</w:t>
            </w:r>
            <w:r w:rsidRPr="00832E6F">
              <w:rPr>
                <w:rFonts w:eastAsia="Times New Roman"/>
                <w:szCs w:val="24"/>
                <w:lang w:val="ru-RU"/>
              </w:rPr>
              <w:t xml:space="preserve"> </w:t>
            </w:r>
            <w:r w:rsidRPr="00316D51">
              <w:rPr>
                <w:rFonts w:eastAsia="Times New Roman"/>
                <w:szCs w:val="24"/>
              </w:rPr>
              <w:t>Services</w:t>
            </w:r>
            <w:r w:rsidRPr="00832E6F">
              <w:rPr>
                <w:rFonts w:eastAsia="Times New Roman"/>
                <w:szCs w:val="24"/>
                <w:lang w:val="ru-RU"/>
              </w:rPr>
              <w:t xml:space="preserve"> </w:t>
            </w:r>
            <w:r w:rsidRPr="00316D51">
              <w:rPr>
                <w:rFonts w:eastAsia="Times New Roman"/>
                <w:szCs w:val="24"/>
              </w:rPr>
              <w:t>Limited</w:t>
            </w:r>
            <w:r w:rsidRPr="00832E6F">
              <w:rPr>
                <w:rFonts w:eastAsia="Times New Roman"/>
                <w:szCs w:val="24"/>
                <w:lang w:val="ru-RU"/>
              </w:rPr>
              <w:t xml:space="preserve">, Великобританія; </w:t>
            </w:r>
            <w:r w:rsidRPr="00316D51">
              <w:rPr>
                <w:rFonts w:eastAsia="Times New Roman"/>
                <w:szCs w:val="24"/>
              </w:rPr>
              <w:t>Almac</w:t>
            </w:r>
            <w:r w:rsidRPr="00832E6F">
              <w:rPr>
                <w:rFonts w:eastAsia="Times New Roman"/>
                <w:szCs w:val="24"/>
                <w:lang w:val="ru-RU"/>
              </w:rPr>
              <w:t xml:space="preserve"> </w:t>
            </w:r>
            <w:r w:rsidRPr="00316D51">
              <w:rPr>
                <w:rFonts w:eastAsia="Times New Roman"/>
                <w:szCs w:val="24"/>
              </w:rPr>
              <w:t>Clinical</w:t>
            </w:r>
            <w:r w:rsidRPr="00832E6F">
              <w:rPr>
                <w:rFonts w:eastAsia="Times New Roman"/>
                <w:szCs w:val="24"/>
                <w:lang w:val="ru-RU"/>
              </w:rPr>
              <w:t xml:space="preserve"> </w:t>
            </w:r>
            <w:r w:rsidRPr="00316D51">
              <w:rPr>
                <w:rFonts w:eastAsia="Times New Roman"/>
                <w:szCs w:val="24"/>
              </w:rPr>
              <w:t>Services</w:t>
            </w:r>
            <w:r w:rsidRPr="00832E6F">
              <w:rPr>
                <w:rFonts w:eastAsia="Times New Roman"/>
                <w:szCs w:val="24"/>
                <w:lang w:val="ru-RU"/>
              </w:rPr>
              <w:t>, США</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color w:val="000000"/>
                <w:szCs w:val="24"/>
                <w:lang w:val="ru-RU"/>
              </w:rPr>
            </w:pPr>
            <w:r w:rsidRPr="00DA5C65">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EF13BE">
            <w:pPr>
              <w:jc w:val="both"/>
            </w:pPr>
            <w:r>
              <w:rPr>
                <w:rFonts w:cstheme="minorBidi"/>
              </w:rP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uk-UA"/>
        </w:rPr>
        <w:br w:type="page"/>
      </w:r>
    </w:p>
    <w:p w:rsidR="0057432D" w:rsidRDefault="0057432D">
      <w:pPr>
        <w:rPr>
          <w:lang w:val="uk-UA"/>
        </w:rPr>
      </w:pPr>
    </w:p>
    <w:p w:rsidR="0057432D" w:rsidRDefault="0066591F">
      <w:pPr>
        <w:rPr>
          <w:lang w:val="uk-UA"/>
        </w:rPr>
      </w:pPr>
      <w:r>
        <w:rPr>
          <w:lang w:val="uk-UA"/>
        </w:rPr>
        <w:t xml:space="preserve">                                                                                                                                                         Додаток № </w:t>
      </w:r>
      <w:r>
        <w:t>5</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37682C" w:rsidRDefault="0037682C" w:rsidP="0037682C">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ook w:val="04A0" w:firstRow="1" w:lastRow="0" w:firstColumn="1" w:lastColumn="0" w:noHBand="0" w:noVBand="1"/>
      </w:tblPr>
      <w:tblGrid>
        <w:gridCol w:w="2781"/>
        <w:gridCol w:w="10675"/>
      </w:tblGrid>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507C8E">
            <w:pPr>
              <w:jc w:val="both"/>
              <w:rPr>
                <w:lang w:val="ru-RU"/>
              </w:rPr>
            </w:pPr>
            <w:r w:rsidRPr="00507C8E">
              <w:rPr>
                <w:rFonts w:eastAsia="Times New Roman"/>
                <w:szCs w:val="24"/>
                <w:lang w:val="ru-RU"/>
              </w:rPr>
              <w:t xml:space="preserve">«Відкрите, рандомізоване дослідження </w:t>
            </w:r>
            <w:r w:rsidRPr="002E6A04">
              <w:rPr>
                <w:rFonts w:eastAsia="Times New Roman"/>
                <w:szCs w:val="24"/>
              </w:rPr>
              <w:t>II</w:t>
            </w:r>
            <w:r w:rsidRPr="00507C8E">
              <w:rPr>
                <w:rFonts w:eastAsia="Times New Roman"/>
                <w:szCs w:val="24"/>
                <w:lang w:val="ru-RU"/>
              </w:rPr>
              <w:t xml:space="preserve"> фази препарату </w:t>
            </w:r>
            <w:r w:rsidRPr="002E6A04">
              <w:rPr>
                <w:rFonts w:eastAsia="Times New Roman"/>
                <w:szCs w:val="24"/>
              </w:rPr>
              <w:t>BI</w:t>
            </w:r>
            <w:r w:rsidRPr="00507C8E">
              <w:rPr>
                <w:rFonts w:eastAsia="Times New Roman"/>
                <w:szCs w:val="24"/>
                <w:lang w:val="ru-RU"/>
              </w:rPr>
              <w:t xml:space="preserve"> 754091 у вигляді монотерапії або у комбінації з препаратом </w:t>
            </w:r>
            <w:r w:rsidRPr="002E6A04">
              <w:rPr>
                <w:rFonts w:eastAsia="Times New Roman"/>
                <w:szCs w:val="24"/>
              </w:rPr>
              <w:t>BI</w:t>
            </w:r>
            <w:r w:rsidRPr="00507C8E">
              <w:rPr>
                <w:rFonts w:eastAsia="Times New Roman"/>
                <w:szCs w:val="24"/>
                <w:lang w:val="ru-RU"/>
              </w:rPr>
              <w:t xml:space="preserve"> 836880 у пацієнтів з резистентною до хіміотерапії, нерезектабельною, метастатичною плоскоклітинною карциномою анального каналу»</w:t>
            </w:r>
            <w:r w:rsidR="0066591F" w:rsidRPr="00DA5C65">
              <w:rPr>
                <w:lang w:val="ru-RU"/>
              </w:rPr>
              <w:t>, код дослідження 1381-0011, версія 3.0 від 29 квітня 2020 року.</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ТОВ «ПАРЕКСЕЛ Україна»</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«Берінгер Інгельхайм РЦВ ГмбХ енд Ко КГ», Австрія / Boehringer Ingelheim RCV GmbH &amp; Co KG, Austria</w:t>
            </w:r>
          </w:p>
        </w:tc>
      </w:tr>
      <w:tr w:rsidR="00507C8E">
        <w:tc>
          <w:tcPr>
            <w:tcW w:w="2781" w:type="dxa"/>
            <w:tcBorders>
              <w:top w:val="single" w:sz="4" w:space="0" w:color="auto"/>
              <w:left w:val="single" w:sz="4" w:space="0" w:color="auto"/>
              <w:bottom w:val="single" w:sz="4" w:space="0" w:color="auto"/>
              <w:right w:val="single" w:sz="4" w:space="0" w:color="auto"/>
            </w:tcBorders>
            <w:hideMark/>
          </w:tcPr>
          <w:p w:rsidR="00507C8E" w:rsidRDefault="00507C8E" w:rsidP="00507C8E">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07C8E" w:rsidRPr="002E6A04" w:rsidRDefault="00507C8E" w:rsidP="00507C8E">
            <w:pPr>
              <w:jc w:val="both"/>
              <w:rPr>
                <w:szCs w:val="24"/>
              </w:rPr>
            </w:pPr>
            <w:r w:rsidRPr="002E6A04">
              <w:rPr>
                <w:rFonts w:eastAsia="Times New Roman"/>
                <w:szCs w:val="24"/>
              </w:rPr>
              <w:t>BI 836880 (</w:t>
            </w:r>
            <w:r w:rsidRPr="002E6A04">
              <w:rPr>
                <w:szCs w:val="24"/>
              </w:rPr>
              <w:t xml:space="preserve">BI 836880; BI 836880 є наноантитілом проти VEGF та Ang2; BI 836880); розчин для інфузій; 10 мг/мл (міліграм/мілілітр); Boehringer Ingelheim RCV GmbH &amp; Co KG, Austria / Австрія; Boehringer Ingelheim Pharma GmbH &amp; Co. KG, Germany / Німеччина; Almac Clinical Services (Ireland) Limited, Ireland / Ірландія; Almac Clinical Services Limited, United Kingdom / Велика Британія; </w:t>
            </w:r>
          </w:p>
          <w:p w:rsidR="00507C8E" w:rsidRPr="002E6A04" w:rsidRDefault="00507C8E" w:rsidP="00507C8E">
            <w:pPr>
              <w:jc w:val="both"/>
              <w:rPr>
                <w:szCs w:val="24"/>
              </w:rPr>
            </w:pPr>
            <w:r w:rsidRPr="002E6A04">
              <w:rPr>
                <w:rFonts w:eastAsia="Times New Roman"/>
                <w:szCs w:val="24"/>
              </w:rPr>
              <w:t>BI 754091 (</w:t>
            </w:r>
            <w:r w:rsidRPr="002E6A04">
              <w:rPr>
                <w:szCs w:val="24"/>
              </w:rPr>
              <w:t xml:space="preserve">BI 754091; моноклональне антитіло проти PD-1; BI 754091); концентрат для розчину для інфузій; 20 мг/мл (міліграм/мілілітр); Boehringer Ingelheim Pharma GmbH &amp; Co. KG, Germany / Німеччина; Almac Clinical Services (Ireland) Limited, Ireland / Ірландія ; Almac Clinical Services Limited, United Kingdom / Велика Британія; Fisher Clinical Services GmbH, Germany / Німеччина; Fisher Clinical Services GmbH, Switzerland / Швейцарія </w:t>
            </w:r>
          </w:p>
        </w:tc>
      </w:tr>
      <w:tr w:rsidR="00507C8E" w:rsidRPr="0037682C">
        <w:tc>
          <w:tcPr>
            <w:tcW w:w="2781" w:type="dxa"/>
            <w:tcBorders>
              <w:top w:val="single" w:sz="4" w:space="0" w:color="auto"/>
              <w:left w:val="single" w:sz="4" w:space="0" w:color="auto"/>
              <w:bottom w:val="single" w:sz="4" w:space="0" w:color="auto"/>
              <w:right w:val="single" w:sz="4" w:space="0" w:color="auto"/>
            </w:tcBorders>
            <w:hideMark/>
          </w:tcPr>
          <w:p w:rsidR="00507C8E" w:rsidRPr="00DA5C65" w:rsidRDefault="00507C8E" w:rsidP="00507C8E">
            <w:pPr>
              <w:rPr>
                <w:szCs w:val="24"/>
                <w:lang w:val="ru-RU"/>
              </w:rPr>
            </w:pPr>
            <w:r w:rsidRPr="00DA5C65">
              <w:rPr>
                <w:rFonts w:eastAsia="Times New Roman"/>
                <w:szCs w:val="24"/>
                <w:lang w:val="ru-RU" w:eastAsia="uk-UA"/>
              </w:rPr>
              <w:t>Відповідальний (і) дослідник (и) та місце (я)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507C8E" w:rsidRPr="00507C8E" w:rsidRDefault="00507C8E" w:rsidP="00507C8E">
            <w:pPr>
              <w:jc w:val="both"/>
              <w:rPr>
                <w:rFonts w:eastAsia="Times New Roman"/>
                <w:szCs w:val="24"/>
                <w:lang w:val="ru-RU"/>
              </w:rPr>
            </w:pPr>
            <w:r w:rsidRPr="002E6A04">
              <w:rPr>
                <w:rFonts w:eastAsia="Times New Roman"/>
                <w:szCs w:val="24"/>
                <w:lang w:val="uk-UA"/>
              </w:rPr>
              <w:t xml:space="preserve">1) </w:t>
            </w:r>
            <w:r w:rsidRPr="00507C8E">
              <w:rPr>
                <w:rFonts w:eastAsia="Times New Roman"/>
                <w:szCs w:val="24"/>
                <w:lang w:val="ru-RU"/>
              </w:rPr>
              <w:t>д.м.н. Скорий Д.І.</w:t>
            </w:r>
          </w:p>
          <w:p w:rsidR="00507C8E" w:rsidRPr="00507C8E" w:rsidRDefault="00507C8E" w:rsidP="00507C8E">
            <w:pPr>
              <w:jc w:val="both"/>
              <w:rPr>
                <w:rFonts w:eastAsia="Times New Roman"/>
                <w:szCs w:val="24"/>
                <w:lang w:val="ru-RU"/>
              </w:rPr>
            </w:pPr>
            <w:r w:rsidRPr="00507C8E">
              <w:rPr>
                <w:rFonts w:eastAsia="Times New Roman"/>
                <w:szCs w:val="24"/>
                <w:lang w:val="ru-RU"/>
              </w:rPr>
              <w:t>Комунальне некомерційне підприємство «Обласний центр онкології», онкохірургічне відділення шлунково-кишкового тракту, м. Харків</w:t>
            </w:r>
          </w:p>
          <w:p w:rsidR="00507C8E" w:rsidRPr="00507C8E" w:rsidRDefault="00507C8E" w:rsidP="00507C8E">
            <w:pPr>
              <w:jc w:val="both"/>
              <w:rPr>
                <w:rFonts w:eastAsia="Times New Roman"/>
                <w:szCs w:val="24"/>
                <w:lang w:val="ru-RU"/>
              </w:rPr>
            </w:pPr>
            <w:r w:rsidRPr="002E6A04">
              <w:rPr>
                <w:rFonts w:eastAsia="Times New Roman"/>
                <w:szCs w:val="24"/>
                <w:lang w:val="uk-UA"/>
              </w:rPr>
              <w:t xml:space="preserve">2) </w:t>
            </w:r>
            <w:r w:rsidRPr="00507C8E">
              <w:rPr>
                <w:rFonts w:eastAsia="Times New Roman"/>
                <w:szCs w:val="24"/>
                <w:lang w:val="ru-RU"/>
              </w:rPr>
              <w:t>лікар Бондаренко Ю.М.</w:t>
            </w:r>
          </w:p>
          <w:p w:rsidR="00507C8E" w:rsidRPr="00507C8E" w:rsidRDefault="00507C8E" w:rsidP="00507C8E">
            <w:pPr>
              <w:jc w:val="both"/>
              <w:rPr>
                <w:rFonts w:eastAsia="Times New Roman"/>
                <w:szCs w:val="24"/>
                <w:lang w:val="ru-RU"/>
              </w:rPr>
            </w:pPr>
            <w:r w:rsidRPr="00507C8E">
              <w:rPr>
                <w:rFonts w:eastAsia="Times New Roman"/>
                <w:szCs w:val="24"/>
                <w:lang w:val="ru-RU"/>
              </w:rPr>
              <w:t>Медичний центр «</w:t>
            </w:r>
            <w:r w:rsidRPr="002E6A04">
              <w:rPr>
                <w:rFonts w:eastAsia="Times New Roman"/>
                <w:szCs w:val="24"/>
              </w:rPr>
              <w:t>MEDICAL</w:t>
            </w:r>
            <w:r w:rsidRPr="00507C8E">
              <w:rPr>
                <w:rFonts w:eastAsia="Times New Roman"/>
                <w:szCs w:val="24"/>
                <w:lang w:val="ru-RU"/>
              </w:rPr>
              <w:t xml:space="preserve"> </w:t>
            </w:r>
            <w:r w:rsidRPr="002E6A04">
              <w:rPr>
                <w:rFonts w:eastAsia="Times New Roman"/>
                <w:szCs w:val="24"/>
              </w:rPr>
              <w:t>PLAZA</w:t>
            </w:r>
            <w:r w:rsidRPr="00507C8E">
              <w:rPr>
                <w:rFonts w:eastAsia="Times New Roman"/>
                <w:szCs w:val="24"/>
                <w:lang w:val="ru-RU"/>
              </w:rPr>
              <w:t>» Товариства з обмеженою відповідальністю «ЕКОДНІПРО», багатопрофільний хірургічний підрозділ, хірургічне відділення №2, м. Дніпро</w:t>
            </w:r>
          </w:p>
          <w:p w:rsidR="00507C8E" w:rsidRPr="00507C8E" w:rsidRDefault="00507C8E" w:rsidP="00507C8E">
            <w:pPr>
              <w:jc w:val="both"/>
              <w:rPr>
                <w:rFonts w:eastAsia="Times New Roman"/>
                <w:szCs w:val="24"/>
                <w:lang w:val="ru-RU"/>
              </w:rPr>
            </w:pPr>
            <w:r w:rsidRPr="002E6A04">
              <w:rPr>
                <w:rFonts w:eastAsia="Times New Roman"/>
                <w:szCs w:val="24"/>
                <w:lang w:val="uk-UA"/>
              </w:rPr>
              <w:t xml:space="preserve">3) </w:t>
            </w:r>
            <w:r w:rsidRPr="00507C8E">
              <w:rPr>
                <w:rFonts w:eastAsia="Times New Roman"/>
                <w:szCs w:val="24"/>
                <w:lang w:val="ru-RU"/>
              </w:rPr>
              <w:t xml:space="preserve">лікар Гаврилюк І.С. </w:t>
            </w:r>
          </w:p>
          <w:p w:rsidR="00507C8E" w:rsidRPr="00507C8E" w:rsidRDefault="00507C8E" w:rsidP="00507C8E">
            <w:pPr>
              <w:jc w:val="both"/>
              <w:rPr>
                <w:rFonts w:eastAsia="Times New Roman"/>
                <w:szCs w:val="24"/>
                <w:lang w:val="ru-RU"/>
              </w:rPr>
            </w:pPr>
            <w:r w:rsidRPr="00507C8E">
              <w:rPr>
                <w:rFonts w:eastAsia="Times New Roman"/>
                <w:szCs w:val="24"/>
                <w:lang w:val="ru-RU"/>
              </w:rPr>
              <w:t>Комунальне некомерційне підприємство «Тернопільський обласний клінічний онкологічний диспансер», хіміотерапевтичне відділення, м. Тернопіль</w:t>
            </w:r>
          </w:p>
          <w:p w:rsidR="00507C8E" w:rsidRPr="00507C8E" w:rsidRDefault="00507C8E" w:rsidP="00507C8E">
            <w:pPr>
              <w:jc w:val="both"/>
              <w:rPr>
                <w:rFonts w:eastAsia="Times New Roman"/>
                <w:szCs w:val="24"/>
                <w:lang w:val="ru-RU"/>
              </w:rPr>
            </w:pPr>
            <w:r w:rsidRPr="002E6A04">
              <w:rPr>
                <w:rFonts w:eastAsia="Times New Roman"/>
                <w:szCs w:val="24"/>
                <w:lang w:val="uk-UA"/>
              </w:rPr>
              <w:t xml:space="preserve">4) </w:t>
            </w:r>
            <w:r w:rsidRPr="00507C8E">
              <w:rPr>
                <w:rFonts w:eastAsia="Times New Roman"/>
                <w:szCs w:val="24"/>
                <w:lang w:val="ru-RU"/>
              </w:rPr>
              <w:t>д.м.н. Колеснік О.П.</w:t>
            </w:r>
          </w:p>
          <w:p w:rsidR="00507C8E" w:rsidRPr="00507C8E" w:rsidRDefault="00507C8E" w:rsidP="00507C8E">
            <w:pPr>
              <w:jc w:val="both"/>
              <w:rPr>
                <w:rFonts w:eastAsia="Times New Roman"/>
                <w:szCs w:val="24"/>
                <w:lang w:val="ru-RU"/>
              </w:rPr>
            </w:pPr>
            <w:r w:rsidRPr="00507C8E">
              <w:rPr>
                <w:rFonts w:eastAsia="Times New Roman"/>
                <w:szCs w:val="24"/>
                <w:lang w:val="ru-RU"/>
              </w:rPr>
              <w:t xml:space="preserve">Медичний центр товариства з обмеженою відповідальністю «ОНКОЛАЙФ», денний стаціонар, </w:t>
            </w:r>
            <w:r>
              <w:rPr>
                <w:rFonts w:eastAsia="Times New Roman"/>
                <w:szCs w:val="24"/>
                <w:lang w:val="ru-RU"/>
              </w:rPr>
              <w:t xml:space="preserve">                  </w:t>
            </w:r>
            <w:r w:rsidRPr="00507C8E">
              <w:rPr>
                <w:rFonts w:eastAsia="Times New Roman"/>
                <w:szCs w:val="24"/>
                <w:lang w:val="ru-RU"/>
              </w:rPr>
              <w:t xml:space="preserve">м. Запоріжжя </w:t>
            </w:r>
          </w:p>
          <w:p w:rsidR="00507C8E" w:rsidRPr="00507C8E" w:rsidRDefault="00507C8E" w:rsidP="00507C8E">
            <w:pPr>
              <w:jc w:val="both"/>
              <w:rPr>
                <w:rFonts w:eastAsia="Times New Roman"/>
                <w:szCs w:val="24"/>
                <w:lang w:val="ru-RU"/>
              </w:rPr>
            </w:pPr>
            <w:r w:rsidRPr="002E6A04">
              <w:rPr>
                <w:rFonts w:eastAsia="Times New Roman"/>
                <w:szCs w:val="24"/>
                <w:lang w:val="uk-UA"/>
              </w:rPr>
              <w:t xml:space="preserve">5) </w:t>
            </w:r>
            <w:r w:rsidRPr="00507C8E">
              <w:rPr>
                <w:rFonts w:eastAsia="Times New Roman"/>
                <w:szCs w:val="24"/>
                <w:lang w:val="ru-RU"/>
              </w:rPr>
              <w:t>лікар Сінєльніков І.В.</w:t>
            </w:r>
          </w:p>
          <w:p w:rsidR="00507C8E" w:rsidRPr="00832E6F" w:rsidRDefault="00507C8E" w:rsidP="00507C8E">
            <w:pPr>
              <w:jc w:val="both"/>
              <w:rPr>
                <w:rFonts w:eastAsia="Times New Roman"/>
                <w:szCs w:val="24"/>
                <w:lang w:val="ru-RU"/>
              </w:rPr>
            </w:pPr>
            <w:r w:rsidRPr="00832E6F">
              <w:rPr>
                <w:rFonts w:eastAsia="Times New Roman"/>
                <w:szCs w:val="24"/>
                <w:lang w:val="ru-RU"/>
              </w:rPr>
              <w:t xml:space="preserve">Комунальне </w:t>
            </w:r>
            <w:proofErr w:type="gramStart"/>
            <w:r w:rsidRPr="00832E6F">
              <w:rPr>
                <w:rFonts w:eastAsia="Times New Roman"/>
                <w:szCs w:val="24"/>
                <w:lang w:val="ru-RU"/>
              </w:rPr>
              <w:t>п</w:t>
            </w:r>
            <w:proofErr w:type="gramEnd"/>
            <w:r w:rsidRPr="00832E6F">
              <w:rPr>
                <w:rFonts w:eastAsia="Times New Roman"/>
                <w:szCs w:val="24"/>
                <w:lang w:val="ru-RU"/>
              </w:rPr>
              <w:t xml:space="preserve">ідприємство «Волинський обласний медичний центр онкології» Волинської обласної </w:t>
            </w:r>
            <w:r w:rsidRPr="00832E6F">
              <w:rPr>
                <w:rFonts w:eastAsia="Times New Roman"/>
                <w:szCs w:val="24"/>
                <w:lang w:val="ru-RU"/>
              </w:rPr>
              <w:lastRenderedPageBreak/>
              <w:t>ради, онкологічне хіміотерапевтичне відділення, м. Луцьк</w:t>
            </w:r>
          </w:p>
          <w:p w:rsidR="00507C8E" w:rsidRPr="00832E6F" w:rsidRDefault="00507C8E" w:rsidP="00507C8E">
            <w:pPr>
              <w:jc w:val="both"/>
              <w:rPr>
                <w:rFonts w:eastAsia="Times New Roman"/>
                <w:szCs w:val="24"/>
                <w:lang w:val="ru-RU"/>
              </w:rPr>
            </w:pPr>
            <w:r w:rsidRPr="002E6A04">
              <w:rPr>
                <w:rFonts w:eastAsia="Times New Roman"/>
                <w:szCs w:val="24"/>
                <w:lang w:val="uk-UA"/>
              </w:rPr>
              <w:t xml:space="preserve">6) </w:t>
            </w:r>
            <w:r w:rsidRPr="00832E6F">
              <w:rPr>
                <w:rFonts w:eastAsia="Times New Roman"/>
                <w:szCs w:val="24"/>
                <w:lang w:val="ru-RU"/>
              </w:rPr>
              <w:t>к.м.н. Тащук</w:t>
            </w:r>
            <w:proofErr w:type="gramStart"/>
            <w:r w:rsidRPr="00832E6F">
              <w:rPr>
                <w:rFonts w:eastAsia="Times New Roman"/>
                <w:szCs w:val="24"/>
                <w:lang w:val="ru-RU"/>
              </w:rPr>
              <w:t xml:space="preserve"> І.</w:t>
            </w:r>
            <w:proofErr w:type="gramEnd"/>
            <w:r w:rsidRPr="00832E6F">
              <w:rPr>
                <w:rFonts w:eastAsia="Times New Roman"/>
                <w:szCs w:val="24"/>
                <w:lang w:val="ru-RU"/>
              </w:rPr>
              <w:t>В.</w:t>
            </w:r>
          </w:p>
          <w:p w:rsidR="00507C8E" w:rsidRPr="00507C8E" w:rsidRDefault="00507C8E" w:rsidP="00507C8E">
            <w:pPr>
              <w:jc w:val="both"/>
              <w:rPr>
                <w:rFonts w:eastAsia="Times New Roman"/>
                <w:szCs w:val="24"/>
                <w:lang w:val="ru-RU"/>
              </w:rPr>
            </w:pPr>
            <w:r w:rsidRPr="00507C8E">
              <w:rPr>
                <w:rFonts w:eastAsia="Times New Roman"/>
                <w:szCs w:val="24"/>
                <w:lang w:val="ru-RU"/>
              </w:rPr>
              <w:t xml:space="preserve">Обласне комунальне некомерційне </w:t>
            </w:r>
            <w:proofErr w:type="gramStart"/>
            <w:r w:rsidRPr="00507C8E">
              <w:rPr>
                <w:rFonts w:eastAsia="Times New Roman"/>
                <w:szCs w:val="24"/>
                <w:lang w:val="ru-RU"/>
              </w:rPr>
              <w:t>п</w:t>
            </w:r>
            <w:proofErr w:type="gramEnd"/>
            <w:r w:rsidRPr="00507C8E">
              <w:rPr>
                <w:rFonts w:eastAsia="Times New Roman"/>
                <w:szCs w:val="24"/>
                <w:lang w:val="ru-RU"/>
              </w:rPr>
              <w:t>ідприємство «Буковинський клінічний онкологічний центр», структурний підрозділ денного стаціонару, м. Чернівці</w:t>
            </w:r>
          </w:p>
          <w:p w:rsidR="00507C8E" w:rsidRPr="00507C8E" w:rsidRDefault="00507C8E" w:rsidP="00507C8E">
            <w:pPr>
              <w:jc w:val="both"/>
              <w:rPr>
                <w:rFonts w:eastAsia="Times New Roman"/>
                <w:szCs w:val="24"/>
                <w:lang w:val="ru-RU"/>
              </w:rPr>
            </w:pPr>
            <w:r w:rsidRPr="002E6A04">
              <w:rPr>
                <w:rFonts w:eastAsia="Times New Roman"/>
                <w:szCs w:val="24"/>
                <w:lang w:val="uk-UA"/>
              </w:rPr>
              <w:t xml:space="preserve">7) </w:t>
            </w:r>
            <w:r w:rsidRPr="00507C8E">
              <w:rPr>
                <w:rFonts w:eastAsia="Times New Roman"/>
                <w:szCs w:val="24"/>
                <w:lang w:val="ru-RU"/>
              </w:rPr>
              <w:t>к.м.н. Урсол Г.М.</w:t>
            </w:r>
          </w:p>
          <w:p w:rsidR="00507C8E" w:rsidRPr="00507C8E" w:rsidRDefault="00507C8E" w:rsidP="00507C8E">
            <w:pPr>
              <w:jc w:val="both"/>
              <w:rPr>
                <w:rFonts w:eastAsia="Times New Roman"/>
                <w:szCs w:val="24"/>
                <w:lang w:val="ru-RU"/>
              </w:rPr>
            </w:pPr>
            <w:r w:rsidRPr="00507C8E">
              <w:rPr>
                <w:rFonts w:eastAsia="Times New Roman"/>
                <w:szCs w:val="24"/>
                <w:lang w:val="ru-RU"/>
              </w:rPr>
              <w:t xml:space="preserve">Приватне </w:t>
            </w:r>
            <w:proofErr w:type="gramStart"/>
            <w:r w:rsidRPr="00507C8E">
              <w:rPr>
                <w:rFonts w:eastAsia="Times New Roman"/>
                <w:szCs w:val="24"/>
                <w:lang w:val="ru-RU"/>
              </w:rPr>
              <w:t>п</w:t>
            </w:r>
            <w:proofErr w:type="gramEnd"/>
            <w:r w:rsidRPr="00507C8E">
              <w:rPr>
                <w:rFonts w:eastAsia="Times New Roman"/>
                <w:szCs w:val="24"/>
                <w:lang w:val="ru-RU"/>
              </w:rPr>
              <w:t xml:space="preserve">ідприємство приватна виробнича фірма «Ацинус», лікувально-діагностичний центр, </w:t>
            </w:r>
            <w:r>
              <w:rPr>
                <w:rFonts w:eastAsia="Times New Roman"/>
                <w:szCs w:val="24"/>
                <w:lang w:val="ru-RU"/>
              </w:rPr>
              <w:t xml:space="preserve">                      </w:t>
            </w:r>
            <w:r w:rsidRPr="00507C8E">
              <w:rPr>
                <w:rFonts w:eastAsia="Times New Roman"/>
                <w:szCs w:val="24"/>
                <w:lang w:val="ru-RU"/>
              </w:rPr>
              <w:t>м. Кропивницький</w:t>
            </w:r>
          </w:p>
          <w:p w:rsidR="00507C8E" w:rsidRPr="00507C8E" w:rsidRDefault="00507C8E" w:rsidP="00507C8E">
            <w:pPr>
              <w:jc w:val="both"/>
              <w:rPr>
                <w:rFonts w:eastAsia="Times New Roman"/>
                <w:szCs w:val="24"/>
                <w:lang w:val="ru-RU"/>
              </w:rPr>
            </w:pPr>
            <w:r w:rsidRPr="002E6A04">
              <w:rPr>
                <w:rFonts w:eastAsia="Times New Roman"/>
                <w:szCs w:val="24"/>
                <w:lang w:val="uk-UA"/>
              </w:rPr>
              <w:t xml:space="preserve">8) </w:t>
            </w:r>
            <w:r w:rsidRPr="00507C8E">
              <w:rPr>
                <w:rFonts w:eastAsia="Times New Roman"/>
                <w:szCs w:val="24"/>
                <w:lang w:val="ru-RU"/>
              </w:rPr>
              <w:t>к.м.н. Винниченко І.О.</w:t>
            </w:r>
          </w:p>
          <w:p w:rsidR="00507C8E" w:rsidRPr="00507C8E" w:rsidRDefault="00507C8E" w:rsidP="00507C8E">
            <w:pPr>
              <w:jc w:val="both"/>
              <w:rPr>
                <w:rFonts w:eastAsia="Times New Roman"/>
                <w:szCs w:val="24"/>
                <w:lang w:val="ru-RU"/>
              </w:rPr>
            </w:pPr>
            <w:r w:rsidRPr="00507C8E">
              <w:rPr>
                <w:rFonts w:eastAsia="Times New Roman"/>
                <w:szCs w:val="24"/>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p w:rsidR="00507C8E" w:rsidRPr="00507C8E" w:rsidRDefault="00507C8E" w:rsidP="00507C8E">
            <w:pPr>
              <w:jc w:val="both"/>
              <w:rPr>
                <w:rFonts w:eastAsia="Times New Roman"/>
                <w:szCs w:val="24"/>
                <w:lang w:val="ru-RU"/>
              </w:rPr>
            </w:pPr>
            <w:r w:rsidRPr="002E6A04">
              <w:rPr>
                <w:rFonts w:eastAsia="Times New Roman"/>
                <w:szCs w:val="24"/>
                <w:lang w:val="uk-UA"/>
              </w:rPr>
              <w:t xml:space="preserve">9) </w:t>
            </w:r>
            <w:r w:rsidRPr="00507C8E">
              <w:rPr>
                <w:rFonts w:eastAsia="Times New Roman"/>
                <w:szCs w:val="24"/>
                <w:lang w:val="ru-RU"/>
              </w:rPr>
              <w:t>д.м.н. Шамрай В.А.</w:t>
            </w:r>
          </w:p>
          <w:p w:rsidR="00507C8E" w:rsidRPr="00507C8E" w:rsidRDefault="00507C8E" w:rsidP="00507C8E">
            <w:pPr>
              <w:jc w:val="both"/>
              <w:rPr>
                <w:rFonts w:eastAsia="Times New Roman"/>
                <w:szCs w:val="24"/>
                <w:lang w:val="ru-RU"/>
              </w:rPr>
            </w:pPr>
            <w:r w:rsidRPr="00507C8E">
              <w:rPr>
                <w:rFonts w:eastAsia="Times New Roman"/>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r w:rsidR="00507C8E">
        <w:tc>
          <w:tcPr>
            <w:tcW w:w="2781" w:type="dxa"/>
            <w:tcBorders>
              <w:top w:val="single" w:sz="4" w:space="0" w:color="auto"/>
              <w:left w:val="single" w:sz="4" w:space="0" w:color="auto"/>
              <w:bottom w:val="single" w:sz="4" w:space="0" w:color="auto"/>
              <w:right w:val="single" w:sz="4" w:space="0" w:color="auto"/>
            </w:tcBorders>
            <w:hideMark/>
          </w:tcPr>
          <w:p w:rsidR="00507C8E" w:rsidRPr="00DA5C65" w:rsidRDefault="00507C8E" w:rsidP="00507C8E">
            <w:pPr>
              <w:rPr>
                <w:szCs w:val="24"/>
                <w:lang w:val="ru-RU"/>
              </w:rPr>
            </w:pPr>
            <w:r w:rsidRPr="00DA5C65">
              <w:rPr>
                <w:szCs w:val="24"/>
                <w:lang w:val="ru-RU"/>
              </w:rPr>
              <w:lastRenderedPageBreak/>
              <w:t xml:space="preserve">Препарати порівняння, виробник та </w:t>
            </w:r>
            <w:proofErr w:type="gramStart"/>
            <w:r w:rsidRPr="00DA5C65">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507C8E" w:rsidRDefault="00507C8E" w:rsidP="00507C8E">
            <w:pPr>
              <w:jc w:val="both"/>
            </w:pPr>
            <w:r>
              <w:rPr>
                <w:rFonts w:cstheme="minorBidi"/>
              </w:rPr>
              <w:t xml:space="preserve">― </w:t>
            </w:r>
          </w:p>
        </w:tc>
      </w:tr>
      <w:tr w:rsidR="00507C8E">
        <w:tc>
          <w:tcPr>
            <w:tcW w:w="2781" w:type="dxa"/>
            <w:tcBorders>
              <w:top w:val="single" w:sz="4" w:space="0" w:color="auto"/>
              <w:left w:val="single" w:sz="4" w:space="0" w:color="auto"/>
              <w:bottom w:val="single" w:sz="4" w:space="0" w:color="auto"/>
              <w:right w:val="single" w:sz="4" w:space="0" w:color="auto"/>
            </w:tcBorders>
            <w:hideMark/>
          </w:tcPr>
          <w:p w:rsidR="00507C8E" w:rsidRPr="00DA5C65" w:rsidRDefault="00507C8E" w:rsidP="00507C8E">
            <w:pPr>
              <w:rPr>
                <w:color w:val="000000"/>
                <w:szCs w:val="24"/>
                <w:lang w:val="ru-RU"/>
              </w:rPr>
            </w:pPr>
            <w:r w:rsidRPr="00DA5C65">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507C8E" w:rsidRDefault="00507C8E" w:rsidP="00507C8E">
            <w:pPr>
              <w:jc w:val="both"/>
            </w:pPr>
            <w:r>
              <w:rPr>
                <w:rFonts w:cstheme="minorBidi"/>
              </w:rP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uk-UA"/>
        </w:rPr>
        <w:br w:type="page"/>
      </w:r>
    </w:p>
    <w:p w:rsidR="0057432D" w:rsidRDefault="0057432D">
      <w:pPr>
        <w:rPr>
          <w:lang w:val="uk-UA"/>
        </w:rPr>
      </w:pPr>
    </w:p>
    <w:p w:rsidR="0057432D" w:rsidRDefault="0066591F">
      <w:pPr>
        <w:rPr>
          <w:lang w:val="uk-UA"/>
        </w:rPr>
      </w:pPr>
      <w:r>
        <w:rPr>
          <w:lang w:val="uk-UA"/>
        </w:rPr>
        <w:t xml:space="preserve">                                                                                                                                                         Додаток № </w:t>
      </w:r>
      <w:r>
        <w:t>6</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37682C" w:rsidRDefault="0037682C" w:rsidP="0037682C">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ook w:val="04A0" w:firstRow="1" w:lastRow="0" w:firstColumn="1" w:lastColumn="0" w:noHBand="0" w:noVBand="1"/>
      </w:tblPr>
      <w:tblGrid>
        <w:gridCol w:w="2781"/>
        <w:gridCol w:w="10675"/>
      </w:tblGrid>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A10E91">
            <w:pPr>
              <w:jc w:val="both"/>
              <w:rPr>
                <w:lang w:val="ru-RU"/>
              </w:rPr>
            </w:pPr>
            <w:r w:rsidRPr="00A10E91">
              <w:rPr>
                <w:rFonts w:eastAsia="Times New Roman"/>
                <w:szCs w:val="24"/>
                <w:lang w:val="ru-RU"/>
              </w:rPr>
              <w:t xml:space="preserve">«Клінічне дослідження по оцінці біоеквівалентності лікарських засобів ПЕРІНДОПРЕС ДУО, таблетки, 8 мг периндоприлу трет-бутиламіну/2,5 мг індапаміду (ПрАТ «Фармацевтична фірма «Дарниця», Україна), та </w:t>
            </w:r>
            <w:r w:rsidRPr="0051410E">
              <w:rPr>
                <w:rFonts w:eastAsia="Times New Roman"/>
                <w:szCs w:val="24"/>
              </w:rPr>
              <w:t>Noliterax</w:t>
            </w:r>
            <w:r w:rsidRPr="00A10E91">
              <w:rPr>
                <w:rFonts w:eastAsia="Times New Roman"/>
                <w:szCs w:val="24"/>
                <w:lang w:val="ru-RU"/>
              </w:rPr>
              <w:t>®, таблетки, вкриті плівковою оболонкою, 10 мг периндоприлу аргініну/2,5 мг індапаміду (</w:t>
            </w:r>
            <w:r w:rsidRPr="0051410E">
              <w:rPr>
                <w:rFonts w:eastAsia="Times New Roman"/>
                <w:szCs w:val="24"/>
              </w:rPr>
              <w:t>Servier</w:t>
            </w:r>
            <w:r w:rsidRPr="00A10E91">
              <w:rPr>
                <w:rFonts w:eastAsia="Times New Roman"/>
                <w:szCs w:val="24"/>
                <w:lang w:val="ru-RU"/>
              </w:rPr>
              <w:t xml:space="preserve"> (</w:t>
            </w:r>
            <w:r w:rsidRPr="0051410E">
              <w:rPr>
                <w:rFonts w:eastAsia="Times New Roman"/>
                <w:szCs w:val="24"/>
              </w:rPr>
              <w:t>Ireland</w:t>
            </w:r>
            <w:r w:rsidRPr="00A10E91">
              <w:rPr>
                <w:rFonts w:eastAsia="Times New Roman"/>
                <w:szCs w:val="24"/>
                <w:lang w:val="ru-RU"/>
              </w:rPr>
              <w:t xml:space="preserve">) </w:t>
            </w:r>
            <w:r w:rsidRPr="0051410E">
              <w:rPr>
                <w:rFonts w:eastAsia="Times New Roman"/>
                <w:szCs w:val="24"/>
              </w:rPr>
              <w:t>Industries</w:t>
            </w:r>
            <w:r w:rsidRPr="00A10E91">
              <w:rPr>
                <w:rFonts w:eastAsia="Times New Roman"/>
                <w:szCs w:val="24"/>
                <w:lang w:val="ru-RU"/>
              </w:rPr>
              <w:t xml:space="preserve"> </w:t>
            </w:r>
            <w:r w:rsidRPr="0051410E">
              <w:rPr>
                <w:rFonts w:eastAsia="Times New Roman"/>
                <w:szCs w:val="24"/>
              </w:rPr>
              <w:t>Limited</w:t>
            </w:r>
            <w:r w:rsidRPr="00A10E91">
              <w:rPr>
                <w:rFonts w:eastAsia="Times New Roman"/>
                <w:szCs w:val="24"/>
                <w:lang w:val="ru-RU"/>
              </w:rPr>
              <w:t xml:space="preserve">, </w:t>
            </w:r>
            <w:r w:rsidRPr="0051410E">
              <w:rPr>
                <w:rFonts w:eastAsia="Times New Roman"/>
                <w:szCs w:val="24"/>
              </w:rPr>
              <w:t>Ireland</w:t>
            </w:r>
            <w:r w:rsidRPr="00A10E91">
              <w:rPr>
                <w:rFonts w:eastAsia="Times New Roman"/>
                <w:szCs w:val="24"/>
                <w:lang w:val="ru-RU"/>
              </w:rPr>
              <w:t>), за участю здорових добровольців при одноразовому прийомі натщесерце»</w:t>
            </w:r>
            <w:r w:rsidR="0066591F" w:rsidRPr="00DA5C65">
              <w:rPr>
                <w:lang w:val="ru-RU"/>
              </w:rPr>
              <w:t xml:space="preserve">, код дослідження </w:t>
            </w:r>
            <w:r w:rsidR="0066591F">
              <w:t>PER</w:t>
            </w:r>
            <w:r w:rsidR="0066591F" w:rsidRPr="00DA5C65">
              <w:rPr>
                <w:lang w:val="ru-RU"/>
              </w:rPr>
              <w:t>01-Е, версія № 2.0 від 07.09.2020 р.</w:t>
            </w: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Default="00A10E91" w:rsidP="00A10E91">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10E91" w:rsidRPr="0051410E" w:rsidRDefault="00A10E91" w:rsidP="00A10E91">
            <w:pPr>
              <w:jc w:val="both"/>
              <w:rPr>
                <w:rFonts w:eastAsia="Times New Roman"/>
                <w:szCs w:val="24"/>
                <w:lang w:val="ru-RU"/>
              </w:rPr>
            </w:pPr>
            <w:r w:rsidRPr="0051410E">
              <w:rPr>
                <w:rFonts w:eastAsia="Times New Roman"/>
                <w:szCs w:val="24"/>
                <w:lang w:val="ru-RU"/>
              </w:rPr>
              <w:t>ПрАТ «Фармацевтична фірма «Дарниця», Україна</w:t>
            </w: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Default="00A10E91" w:rsidP="00A10E91">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A10E91" w:rsidRPr="0051410E" w:rsidRDefault="009C5D9A" w:rsidP="00A10E91">
            <w:pPr>
              <w:jc w:val="both"/>
              <w:rPr>
                <w:rFonts w:eastAsia="Times New Roman"/>
                <w:szCs w:val="24"/>
                <w:lang w:val="ru-RU"/>
              </w:rPr>
            </w:pPr>
            <w:r>
              <w:rPr>
                <w:rFonts w:eastAsia="Times New Roman"/>
                <w:szCs w:val="24"/>
                <w:lang w:val="ru-RU"/>
              </w:rPr>
              <w:t>ПрА</w:t>
            </w:r>
            <w:r>
              <w:rPr>
                <w:rFonts w:eastAsia="Times New Roman"/>
                <w:szCs w:val="24"/>
                <w:lang w:val="uk-UA"/>
              </w:rPr>
              <w:t>Т</w:t>
            </w:r>
            <w:r w:rsidR="00A10E91" w:rsidRPr="0051410E">
              <w:rPr>
                <w:rFonts w:eastAsia="Times New Roman"/>
                <w:szCs w:val="24"/>
                <w:lang w:val="ru-RU"/>
              </w:rPr>
              <w:t xml:space="preserve"> </w:t>
            </w:r>
            <w:r w:rsidR="00A10E91" w:rsidRPr="0051410E">
              <w:rPr>
                <w:rFonts w:eastAsia="Times New Roman"/>
                <w:szCs w:val="24"/>
                <w:lang w:val="uk-UA"/>
              </w:rPr>
              <w:t>«</w:t>
            </w:r>
            <w:r w:rsidR="00A10E91" w:rsidRPr="0051410E">
              <w:rPr>
                <w:rFonts w:eastAsia="Times New Roman"/>
                <w:szCs w:val="24"/>
                <w:lang w:val="ru-RU"/>
              </w:rPr>
              <w:t xml:space="preserve">Фармацевтична фірма </w:t>
            </w:r>
            <w:r w:rsidR="00A10E91" w:rsidRPr="0051410E">
              <w:rPr>
                <w:rFonts w:eastAsia="Times New Roman"/>
                <w:szCs w:val="24"/>
                <w:lang w:val="uk-UA"/>
              </w:rPr>
              <w:t>«</w:t>
            </w:r>
            <w:r w:rsidR="00A10E91" w:rsidRPr="0051410E">
              <w:rPr>
                <w:rFonts w:eastAsia="Times New Roman"/>
                <w:szCs w:val="24"/>
                <w:lang w:val="ru-RU"/>
              </w:rPr>
              <w:t>Дарниця</w:t>
            </w:r>
            <w:r w:rsidR="00A10E91" w:rsidRPr="0051410E">
              <w:rPr>
                <w:rFonts w:eastAsia="Times New Roman"/>
                <w:szCs w:val="24"/>
                <w:lang w:val="uk-UA"/>
              </w:rPr>
              <w:t>»</w:t>
            </w:r>
            <w:r w:rsidR="00A10E91" w:rsidRPr="0051410E">
              <w:rPr>
                <w:rFonts w:eastAsia="Times New Roman"/>
                <w:szCs w:val="24"/>
                <w:lang w:val="ru-RU"/>
              </w:rPr>
              <w:t>, Україна</w:t>
            </w: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Pr="0037682C" w:rsidRDefault="00A10E91" w:rsidP="00A10E91">
            <w:pPr>
              <w:rPr>
                <w:szCs w:val="24"/>
              </w:rPr>
            </w:pPr>
            <w:r w:rsidRPr="00DA5C65">
              <w:rPr>
                <w:szCs w:val="24"/>
                <w:lang w:val="ru-RU"/>
              </w:rPr>
              <w:t>Перелік</w:t>
            </w:r>
            <w:r w:rsidRPr="0037682C">
              <w:rPr>
                <w:szCs w:val="24"/>
              </w:rPr>
              <w:t xml:space="preserve"> </w:t>
            </w:r>
            <w:proofErr w:type="gramStart"/>
            <w:r w:rsidRPr="00DA5C65">
              <w:rPr>
                <w:szCs w:val="24"/>
                <w:lang w:val="ru-RU"/>
              </w:rPr>
              <w:t>досл</w:t>
            </w:r>
            <w:proofErr w:type="gramEnd"/>
            <w:r w:rsidRPr="00DA5C65">
              <w:rPr>
                <w:szCs w:val="24"/>
                <w:lang w:val="ru-RU"/>
              </w:rPr>
              <w:t>іджуваних</w:t>
            </w:r>
            <w:r w:rsidRPr="0037682C">
              <w:rPr>
                <w:szCs w:val="24"/>
              </w:rPr>
              <w:t xml:space="preserve"> </w:t>
            </w:r>
            <w:r w:rsidRPr="00DA5C65">
              <w:rPr>
                <w:szCs w:val="24"/>
                <w:lang w:val="ru-RU"/>
              </w:rPr>
              <w:t>лікарських</w:t>
            </w:r>
            <w:r w:rsidRPr="0037682C">
              <w:rPr>
                <w:szCs w:val="24"/>
              </w:rPr>
              <w:t xml:space="preserve"> </w:t>
            </w:r>
            <w:r w:rsidRPr="00DA5C65">
              <w:rPr>
                <w:szCs w:val="24"/>
                <w:lang w:val="ru-RU"/>
              </w:rPr>
              <w:t>засобів</w:t>
            </w:r>
            <w:r w:rsidRPr="0037682C">
              <w:rPr>
                <w:szCs w:val="24"/>
              </w:rPr>
              <w:t xml:space="preserve"> </w:t>
            </w:r>
            <w:r w:rsidRPr="00DA5C65">
              <w:rPr>
                <w:szCs w:val="24"/>
                <w:lang w:val="ru-RU"/>
              </w:rPr>
              <w:t>лікарська</w:t>
            </w:r>
            <w:r w:rsidRPr="0037682C">
              <w:rPr>
                <w:szCs w:val="24"/>
              </w:rPr>
              <w:t xml:space="preserve"> </w:t>
            </w:r>
            <w:r w:rsidRPr="00DA5C65">
              <w:rPr>
                <w:szCs w:val="24"/>
                <w:lang w:val="ru-RU"/>
              </w:rPr>
              <w:t>форма</w:t>
            </w:r>
            <w:r w:rsidRPr="0037682C">
              <w:rPr>
                <w:szCs w:val="24"/>
              </w:rPr>
              <w:t xml:space="preserve">, </w:t>
            </w:r>
            <w:r w:rsidRPr="00DA5C65">
              <w:rPr>
                <w:szCs w:val="24"/>
                <w:lang w:val="ru-RU"/>
              </w:rPr>
              <w:t>дозування</w:t>
            </w:r>
            <w:r w:rsidRPr="0037682C">
              <w:rPr>
                <w:szCs w:val="24"/>
              </w:rPr>
              <w:t xml:space="preserve">, </w:t>
            </w:r>
            <w:r w:rsidRPr="00DA5C65">
              <w:rPr>
                <w:szCs w:val="24"/>
                <w:lang w:val="ru-RU"/>
              </w:rPr>
              <w:t>виробник</w:t>
            </w:r>
            <w:r w:rsidRPr="0037682C">
              <w:rPr>
                <w:szCs w:val="24"/>
              </w:rPr>
              <w:t xml:space="preserve">, </w:t>
            </w:r>
            <w:r w:rsidRPr="00DA5C65">
              <w:rPr>
                <w:szCs w:val="24"/>
                <w:lang w:val="ru-RU"/>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A10E91" w:rsidRPr="0051410E" w:rsidRDefault="00A10E91" w:rsidP="00A10E91">
            <w:pPr>
              <w:jc w:val="both"/>
              <w:rPr>
                <w:szCs w:val="24"/>
                <w:lang w:val="ru-RU"/>
              </w:rPr>
            </w:pPr>
            <w:r w:rsidRPr="0051410E">
              <w:rPr>
                <w:rFonts w:eastAsia="Times New Roman"/>
                <w:szCs w:val="24"/>
                <w:lang w:val="ru-RU"/>
              </w:rPr>
              <w:t>ПЕРІНДОПРЕС ДУО (</w:t>
            </w:r>
            <w:r w:rsidRPr="0051410E">
              <w:rPr>
                <w:szCs w:val="24"/>
                <w:lang w:val="ru-RU"/>
              </w:rPr>
              <w:t>С09В А04; периндоприл/індапамід); таблетки; периндоприлу трет-бутиламіну 8 (у перерахунку на периндоприл - 6,676) мг/індапаміду – 2,5 мг; ПрАТ «Фармацевтична фірма «Дарниця», Украї</w:t>
            </w:r>
            <w:proofErr w:type="gramStart"/>
            <w:r w:rsidRPr="0051410E">
              <w:rPr>
                <w:szCs w:val="24"/>
                <w:lang w:val="ru-RU"/>
              </w:rPr>
              <w:t>на</w:t>
            </w:r>
            <w:proofErr w:type="gramEnd"/>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Pr="00DA5C65" w:rsidRDefault="00A10E91" w:rsidP="00A10E91">
            <w:pPr>
              <w:rPr>
                <w:szCs w:val="24"/>
                <w:lang w:val="ru-RU"/>
              </w:rPr>
            </w:pPr>
            <w:r w:rsidRPr="00DA5C65">
              <w:rPr>
                <w:rFonts w:eastAsia="Times New Roman"/>
                <w:szCs w:val="24"/>
                <w:lang w:val="ru-RU" w:eastAsia="uk-UA"/>
              </w:rPr>
              <w:t xml:space="preserve">Відповідальний (і) </w:t>
            </w:r>
            <w:proofErr w:type="gramStart"/>
            <w:r w:rsidRPr="00DA5C65">
              <w:rPr>
                <w:rFonts w:eastAsia="Times New Roman"/>
                <w:szCs w:val="24"/>
                <w:lang w:val="ru-RU" w:eastAsia="uk-UA"/>
              </w:rPr>
              <w:t>досл</w:t>
            </w:r>
            <w:proofErr w:type="gramEnd"/>
            <w:r w:rsidRPr="00DA5C65">
              <w:rPr>
                <w:rFonts w:eastAsia="Times New Roman"/>
                <w:szCs w:val="24"/>
                <w:lang w:val="ru-RU" w:eastAsia="uk-UA"/>
              </w:rPr>
              <w:t>ідник (и) та місце (я)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0E91" w:rsidRPr="0051410E" w:rsidRDefault="00A10E91" w:rsidP="00A10E91">
            <w:pPr>
              <w:jc w:val="both"/>
              <w:rPr>
                <w:szCs w:val="24"/>
                <w:lang w:val="ru-RU"/>
              </w:rPr>
            </w:pPr>
            <w:r w:rsidRPr="0051410E">
              <w:rPr>
                <w:rFonts w:eastAsia="Times New Roman"/>
                <w:szCs w:val="24"/>
                <w:lang w:val="ru-RU"/>
              </w:rPr>
              <w:t xml:space="preserve">1) </w:t>
            </w:r>
            <w:r w:rsidRPr="0051410E">
              <w:rPr>
                <w:szCs w:val="24"/>
                <w:lang w:val="ru-RU"/>
              </w:rPr>
              <w:t>лікар Волкова В.О.</w:t>
            </w:r>
          </w:p>
          <w:p w:rsidR="00A10E91" w:rsidRPr="0051410E" w:rsidRDefault="00A10E91" w:rsidP="00A10E91">
            <w:pPr>
              <w:jc w:val="both"/>
              <w:rPr>
                <w:szCs w:val="24"/>
                <w:lang w:val="ru-RU"/>
              </w:rPr>
            </w:pPr>
            <w:r w:rsidRPr="0051410E">
              <w:rPr>
                <w:szCs w:val="24"/>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p w:rsidR="00A10E91" w:rsidRPr="0051410E" w:rsidRDefault="00A10E91" w:rsidP="00A10E91">
            <w:pPr>
              <w:jc w:val="both"/>
              <w:rPr>
                <w:szCs w:val="24"/>
                <w:lang w:val="ru-RU"/>
              </w:rPr>
            </w:pPr>
            <w:r w:rsidRPr="0051410E">
              <w:rPr>
                <w:szCs w:val="24"/>
                <w:lang w:val="ru-RU"/>
              </w:rPr>
              <w:t>2) Костюк А. Ю.</w:t>
            </w:r>
          </w:p>
          <w:p w:rsidR="00A10E91" w:rsidRPr="0051410E" w:rsidRDefault="00A10E91" w:rsidP="00A10E91">
            <w:pPr>
              <w:jc w:val="both"/>
              <w:rPr>
                <w:rFonts w:eastAsia="Times New Roman"/>
                <w:szCs w:val="24"/>
                <w:lang w:val="ru-RU"/>
              </w:rPr>
            </w:pPr>
            <w:r w:rsidRPr="0051410E">
              <w:rPr>
                <w:szCs w:val="24"/>
                <w:lang w:val="ru-RU"/>
              </w:rPr>
              <w:t>ТОВАРИСТВО З ОБМЕЖЕНОЮ ВІДПОВІДАЛЬНІСТЮ «КЛІНІКО-ДІАГНОСТИЧНИЙ ЦЕНТР «ФАРМБІОТЕСТ», біоаналітична лабораторія, Луганська обл., м. Рубіжне</w:t>
            </w: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Pr="00DA5C65" w:rsidRDefault="00A10E91" w:rsidP="00A10E91">
            <w:pPr>
              <w:rPr>
                <w:szCs w:val="24"/>
                <w:lang w:val="ru-RU"/>
              </w:rPr>
            </w:pPr>
            <w:r w:rsidRPr="00DA5C65">
              <w:rPr>
                <w:szCs w:val="24"/>
                <w:lang w:val="ru-RU"/>
              </w:rPr>
              <w:t xml:space="preserve">Препарати порівняння, виробник та </w:t>
            </w:r>
            <w:proofErr w:type="gramStart"/>
            <w:r w:rsidRPr="00DA5C65">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A10E91" w:rsidRPr="00A10E91" w:rsidRDefault="00A10E91" w:rsidP="00A10E91">
            <w:pPr>
              <w:jc w:val="both"/>
              <w:rPr>
                <w:szCs w:val="24"/>
                <w:lang w:val="ru-RU"/>
              </w:rPr>
            </w:pPr>
            <w:r w:rsidRPr="0051410E">
              <w:rPr>
                <w:rFonts w:eastAsia="Times New Roman"/>
                <w:szCs w:val="24"/>
              </w:rPr>
              <w:t>Noliterax</w:t>
            </w:r>
            <w:r w:rsidRPr="0051410E">
              <w:rPr>
                <w:rFonts w:eastAsia="Times New Roman"/>
                <w:szCs w:val="24"/>
                <w:lang w:val="ru-RU"/>
              </w:rPr>
              <w:t>® (</w:t>
            </w:r>
            <w:r w:rsidRPr="0051410E">
              <w:rPr>
                <w:szCs w:val="24"/>
                <w:lang w:val="ru-RU"/>
              </w:rPr>
              <w:t xml:space="preserve">С09В А04; периндоприл/індапамід); таблетки, вкриті плівковою оболонкою; периндоприлу аргініну 10 (у перерахунку на периндоприл - 6,790) мг/індапаміду – 2,5 мг; Серв’є (Ірландія) Індастріс Лтд, Ірландія / </w:t>
            </w:r>
            <w:r w:rsidRPr="0051410E">
              <w:rPr>
                <w:szCs w:val="24"/>
              </w:rPr>
              <w:t>Servier</w:t>
            </w:r>
            <w:r w:rsidRPr="0051410E">
              <w:rPr>
                <w:szCs w:val="24"/>
                <w:lang w:val="ru-RU"/>
              </w:rPr>
              <w:t xml:space="preserve"> (</w:t>
            </w:r>
            <w:r w:rsidRPr="0051410E">
              <w:rPr>
                <w:szCs w:val="24"/>
              </w:rPr>
              <w:t>Ireland</w:t>
            </w:r>
            <w:r w:rsidRPr="0051410E">
              <w:rPr>
                <w:szCs w:val="24"/>
                <w:lang w:val="ru-RU"/>
              </w:rPr>
              <w:t xml:space="preserve">) </w:t>
            </w:r>
            <w:r w:rsidRPr="0051410E">
              <w:rPr>
                <w:szCs w:val="24"/>
              </w:rPr>
              <w:t>Industries</w:t>
            </w:r>
            <w:r w:rsidRPr="0051410E">
              <w:rPr>
                <w:szCs w:val="24"/>
                <w:lang w:val="ru-RU"/>
              </w:rPr>
              <w:t xml:space="preserve"> </w:t>
            </w:r>
            <w:r w:rsidRPr="0051410E">
              <w:rPr>
                <w:szCs w:val="24"/>
              </w:rPr>
              <w:t>Ltd</w:t>
            </w:r>
            <w:r w:rsidRPr="0051410E">
              <w:rPr>
                <w:szCs w:val="24"/>
                <w:lang w:val="ru-RU"/>
              </w:rPr>
              <w:t xml:space="preserve">, </w:t>
            </w:r>
            <w:r w:rsidRPr="0051410E">
              <w:rPr>
                <w:szCs w:val="24"/>
              </w:rPr>
              <w:t>Ireland</w:t>
            </w:r>
          </w:p>
        </w:tc>
      </w:tr>
      <w:tr w:rsidR="00A10E91">
        <w:tc>
          <w:tcPr>
            <w:tcW w:w="2781" w:type="dxa"/>
            <w:tcBorders>
              <w:top w:val="single" w:sz="4" w:space="0" w:color="auto"/>
              <w:left w:val="single" w:sz="4" w:space="0" w:color="auto"/>
              <w:bottom w:val="single" w:sz="4" w:space="0" w:color="auto"/>
              <w:right w:val="single" w:sz="4" w:space="0" w:color="auto"/>
            </w:tcBorders>
            <w:hideMark/>
          </w:tcPr>
          <w:p w:rsidR="00A10E91" w:rsidRPr="00DA5C65" w:rsidRDefault="00A10E91" w:rsidP="00A10E91">
            <w:pPr>
              <w:rPr>
                <w:color w:val="000000"/>
                <w:szCs w:val="24"/>
                <w:lang w:val="ru-RU"/>
              </w:rPr>
            </w:pPr>
            <w:r w:rsidRPr="00DA5C65">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0E91" w:rsidRDefault="00A10E91" w:rsidP="00A10E91">
            <w:pPr>
              <w:jc w:val="both"/>
            </w:pPr>
            <w:r>
              <w:rPr>
                <w:rFonts w:cstheme="minorBidi"/>
              </w:rP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uk-UA"/>
        </w:rPr>
        <w:br w:type="page"/>
      </w:r>
    </w:p>
    <w:p w:rsidR="0057432D" w:rsidRDefault="0057432D">
      <w:pPr>
        <w:rPr>
          <w:lang w:val="uk-UA"/>
        </w:rPr>
      </w:pPr>
    </w:p>
    <w:p w:rsidR="0057432D" w:rsidRDefault="0066591F">
      <w:pPr>
        <w:rPr>
          <w:lang w:val="uk-UA"/>
        </w:rPr>
      </w:pPr>
      <w:r>
        <w:rPr>
          <w:lang w:val="uk-UA"/>
        </w:rPr>
        <w:t xml:space="preserve">                                                                                                                                                         Додаток № </w:t>
      </w:r>
      <w:r>
        <w:t>7</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p>
    <w:p w:rsidR="0037682C" w:rsidRDefault="0037682C" w:rsidP="0037682C">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ook w:val="04A0" w:firstRow="1" w:lastRow="0" w:firstColumn="1" w:lastColumn="0" w:noHBand="0" w:noVBand="1"/>
      </w:tblPr>
      <w:tblGrid>
        <w:gridCol w:w="2781"/>
        <w:gridCol w:w="10675"/>
      </w:tblGrid>
      <w:tr w:rsidR="0057432D" w:rsidRPr="0037682C">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Pr="00DA5C65" w:rsidRDefault="00A10E91">
            <w:pPr>
              <w:jc w:val="both"/>
              <w:rPr>
                <w:lang w:val="ru-RU"/>
              </w:rPr>
            </w:pPr>
            <w:r w:rsidRPr="00A10E91">
              <w:rPr>
                <w:rFonts w:eastAsia="Times New Roman"/>
                <w:szCs w:val="24"/>
                <w:lang w:val="ru-RU"/>
              </w:rPr>
              <w:t>«Клінічне випробування з оцінки біоеквівалентності лікарських засобів Едоксабан-КВ, таблетки, вкриті плівковою оболонкою, по 60 мг, виробництва АТ «КИЇВСЬКИЙ ВІТАМІННИЙ ЗАВОД», Україна та Ліксіана, таблетки, вкриті плівковою оболонкою, по 60 мг, виробництва «Даічі Санкіо Юроуп ГмбХ», Німеччина в умовах одноразового перорального прийому здоровими добровольцями»</w:t>
            </w:r>
            <w:r w:rsidR="0066591F" w:rsidRPr="00DA5C65">
              <w:rPr>
                <w:lang w:val="ru-RU"/>
              </w:rPr>
              <w:t xml:space="preserve">, код дослідження </w:t>
            </w:r>
            <w:r w:rsidR="0066591F">
              <w:t>KVZ</w:t>
            </w:r>
            <w:r w:rsidR="0066591F" w:rsidRPr="00DA5C65">
              <w:rPr>
                <w:lang w:val="ru-RU"/>
              </w:rPr>
              <w:t>-</w:t>
            </w:r>
            <w:r w:rsidR="0066591F">
              <w:t>EDXB</w:t>
            </w:r>
            <w:r w:rsidR="0066591F" w:rsidRPr="00DA5C65">
              <w:rPr>
                <w:lang w:val="ru-RU"/>
              </w:rPr>
              <w:t>, версія 3.0 від 16.09.2020 р.</w:t>
            </w: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Default="00A10E91" w:rsidP="00A10E91">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10E91" w:rsidRPr="00826EF8" w:rsidRDefault="00A10E91" w:rsidP="00A10E91">
            <w:pPr>
              <w:jc w:val="both"/>
              <w:rPr>
                <w:rFonts w:eastAsia="Times New Roman"/>
                <w:szCs w:val="24"/>
                <w:lang w:val="ru-RU"/>
              </w:rPr>
            </w:pPr>
            <w:r w:rsidRPr="00826EF8">
              <w:rPr>
                <w:rFonts w:eastAsia="Times New Roman"/>
                <w:szCs w:val="24"/>
                <w:lang w:val="ru-RU"/>
              </w:rPr>
              <w:t>АТ «КИЇВСЬКИЙ ВІТАМІННИЙ ЗАВОД», Україна</w:t>
            </w: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Default="00A10E91" w:rsidP="00A10E91">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A10E91" w:rsidRPr="00826EF8" w:rsidRDefault="00A10E91" w:rsidP="00A10E91">
            <w:pPr>
              <w:jc w:val="both"/>
              <w:rPr>
                <w:rFonts w:eastAsia="Times New Roman"/>
                <w:szCs w:val="24"/>
                <w:lang w:val="ru-RU"/>
              </w:rPr>
            </w:pPr>
            <w:r w:rsidRPr="00826EF8">
              <w:rPr>
                <w:rFonts w:eastAsia="Times New Roman"/>
                <w:szCs w:val="24"/>
                <w:lang w:val="ru-RU"/>
              </w:rPr>
              <w:t xml:space="preserve">АТ «КИЇВСЬКИЙ ВІТАМІННИЙ ЗАВОД», Україна </w:t>
            </w:r>
          </w:p>
        </w:tc>
      </w:tr>
      <w:tr w:rsidR="00A10E91" w:rsidRPr="00832E6F">
        <w:tc>
          <w:tcPr>
            <w:tcW w:w="2781" w:type="dxa"/>
            <w:tcBorders>
              <w:top w:val="single" w:sz="4" w:space="0" w:color="auto"/>
              <w:left w:val="single" w:sz="4" w:space="0" w:color="auto"/>
              <w:bottom w:val="single" w:sz="4" w:space="0" w:color="auto"/>
              <w:right w:val="single" w:sz="4" w:space="0" w:color="auto"/>
            </w:tcBorders>
            <w:hideMark/>
          </w:tcPr>
          <w:p w:rsidR="00A10E91" w:rsidRPr="0037682C" w:rsidRDefault="00A10E91" w:rsidP="00A10E91">
            <w:pPr>
              <w:rPr>
                <w:szCs w:val="24"/>
              </w:rPr>
            </w:pPr>
            <w:r w:rsidRPr="00DA5C65">
              <w:rPr>
                <w:szCs w:val="24"/>
                <w:lang w:val="ru-RU"/>
              </w:rPr>
              <w:t>Перелік</w:t>
            </w:r>
            <w:r w:rsidRPr="0037682C">
              <w:rPr>
                <w:szCs w:val="24"/>
              </w:rPr>
              <w:t xml:space="preserve"> </w:t>
            </w:r>
            <w:proofErr w:type="gramStart"/>
            <w:r w:rsidRPr="00DA5C65">
              <w:rPr>
                <w:szCs w:val="24"/>
                <w:lang w:val="ru-RU"/>
              </w:rPr>
              <w:t>досл</w:t>
            </w:r>
            <w:proofErr w:type="gramEnd"/>
            <w:r w:rsidRPr="00DA5C65">
              <w:rPr>
                <w:szCs w:val="24"/>
                <w:lang w:val="ru-RU"/>
              </w:rPr>
              <w:t>іджуваних</w:t>
            </w:r>
            <w:r w:rsidRPr="0037682C">
              <w:rPr>
                <w:szCs w:val="24"/>
              </w:rPr>
              <w:t xml:space="preserve"> </w:t>
            </w:r>
            <w:r w:rsidRPr="00DA5C65">
              <w:rPr>
                <w:szCs w:val="24"/>
                <w:lang w:val="ru-RU"/>
              </w:rPr>
              <w:t>лікарських</w:t>
            </w:r>
            <w:r w:rsidRPr="0037682C">
              <w:rPr>
                <w:szCs w:val="24"/>
              </w:rPr>
              <w:t xml:space="preserve"> </w:t>
            </w:r>
            <w:r w:rsidRPr="00DA5C65">
              <w:rPr>
                <w:szCs w:val="24"/>
                <w:lang w:val="ru-RU"/>
              </w:rPr>
              <w:t>засобів</w:t>
            </w:r>
            <w:r w:rsidRPr="0037682C">
              <w:rPr>
                <w:szCs w:val="24"/>
              </w:rPr>
              <w:t xml:space="preserve"> </w:t>
            </w:r>
            <w:r w:rsidRPr="00DA5C65">
              <w:rPr>
                <w:szCs w:val="24"/>
                <w:lang w:val="ru-RU"/>
              </w:rPr>
              <w:t>лікарська</w:t>
            </w:r>
            <w:r w:rsidRPr="0037682C">
              <w:rPr>
                <w:szCs w:val="24"/>
              </w:rPr>
              <w:t xml:space="preserve"> </w:t>
            </w:r>
            <w:r w:rsidRPr="00DA5C65">
              <w:rPr>
                <w:szCs w:val="24"/>
                <w:lang w:val="ru-RU"/>
              </w:rPr>
              <w:t>форма</w:t>
            </w:r>
            <w:r w:rsidRPr="0037682C">
              <w:rPr>
                <w:szCs w:val="24"/>
              </w:rPr>
              <w:t xml:space="preserve">, </w:t>
            </w:r>
            <w:r w:rsidRPr="00DA5C65">
              <w:rPr>
                <w:szCs w:val="24"/>
                <w:lang w:val="ru-RU"/>
              </w:rPr>
              <w:t>дозування</w:t>
            </w:r>
            <w:r w:rsidRPr="0037682C">
              <w:rPr>
                <w:szCs w:val="24"/>
              </w:rPr>
              <w:t xml:space="preserve">, </w:t>
            </w:r>
            <w:r w:rsidRPr="00DA5C65">
              <w:rPr>
                <w:szCs w:val="24"/>
                <w:lang w:val="ru-RU"/>
              </w:rPr>
              <w:t>виробник</w:t>
            </w:r>
            <w:r w:rsidRPr="0037682C">
              <w:rPr>
                <w:szCs w:val="24"/>
              </w:rPr>
              <w:t xml:space="preserve">, </w:t>
            </w:r>
            <w:r w:rsidRPr="00DA5C65">
              <w:rPr>
                <w:szCs w:val="24"/>
                <w:lang w:val="ru-RU"/>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A10E91" w:rsidRPr="0037682C" w:rsidRDefault="00A10E91" w:rsidP="00A10E91">
            <w:pPr>
              <w:jc w:val="both"/>
              <w:rPr>
                <w:szCs w:val="24"/>
              </w:rPr>
            </w:pPr>
            <w:r w:rsidRPr="00826EF8">
              <w:rPr>
                <w:rFonts w:eastAsia="Times New Roman"/>
                <w:szCs w:val="24"/>
                <w:lang w:val="ru-RU"/>
              </w:rPr>
              <w:t>Едоксабан</w:t>
            </w:r>
            <w:r w:rsidRPr="0037682C">
              <w:rPr>
                <w:rFonts w:eastAsia="Times New Roman"/>
                <w:szCs w:val="24"/>
              </w:rPr>
              <w:t>-</w:t>
            </w:r>
            <w:r w:rsidRPr="00826EF8">
              <w:rPr>
                <w:rFonts w:eastAsia="Times New Roman"/>
                <w:szCs w:val="24"/>
                <w:lang w:val="ru-RU"/>
              </w:rPr>
              <w:t>КВ</w:t>
            </w:r>
            <w:r w:rsidRPr="0037682C">
              <w:rPr>
                <w:rFonts w:eastAsia="Times New Roman"/>
                <w:szCs w:val="24"/>
              </w:rPr>
              <w:t xml:space="preserve"> (</w:t>
            </w:r>
            <w:r w:rsidRPr="00826EF8">
              <w:rPr>
                <w:szCs w:val="24"/>
              </w:rPr>
              <w:t>edoxaban</w:t>
            </w:r>
            <w:r w:rsidRPr="0037682C">
              <w:rPr>
                <w:szCs w:val="24"/>
              </w:rPr>
              <w:t xml:space="preserve">; </w:t>
            </w:r>
            <w:r w:rsidRPr="00826EF8">
              <w:rPr>
                <w:szCs w:val="24"/>
              </w:rPr>
              <w:t>edoxaban</w:t>
            </w:r>
            <w:r w:rsidRPr="0037682C">
              <w:rPr>
                <w:szCs w:val="24"/>
              </w:rPr>
              <w:t xml:space="preserve">); </w:t>
            </w:r>
            <w:r w:rsidRPr="00826EF8">
              <w:rPr>
                <w:szCs w:val="24"/>
                <w:lang w:val="ru-RU"/>
              </w:rPr>
              <w:t>таблетки</w:t>
            </w:r>
            <w:r w:rsidRPr="0037682C">
              <w:rPr>
                <w:szCs w:val="24"/>
              </w:rPr>
              <w:t xml:space="preserve">, </w:t>
            </w:r>
            <w:r w:rsidRPr="00826EF8">
              <w:rPr>
                <w:szCs w:val="24"/>
                <w:lang w:val="ru-RU"/>
              </w:rPr>
              <w:t>вкриті</w:t>
            </w:r>
            <w:r w:rsidRPr="0037682C">
              <w:rPr>
                <w:szCs w:val="24"/>
              </w:rPr>
              <w:t xml:space="preserve"> </w:t>
            </w:r>
            <w:proofErr w:type="gramStart"/>
            <w:r w:rsidRPr="00826EF8">
              <w:rPr>
                <w:szCs w:val="24"/>
                <w:lang w:val="ru-RU"/>
              </w:rPr>
              <w:t>пл</w:t>
            </w:r>
            <w:proofErr w:type="gramEnd"/>
            <w:r w:rsidRPr="00826EF8">
              <w:rPr>
                <w:szCs w:val="24"/>
                <w:lang w:val="ru-RU"/>
              </w:rPr>
              <w:t>івковою</w:t>
            </w:r>
            <w:r w:rsidRPr="0037682C">
              <w:rPr>
                <w:szCs w:val="24"/>
              </w:rPr>
              <w:t xml:space="preserve"> </w:t>
            </w:r>
            <w:r w:rsidRPr="00826EF8">
              <w:rPr>
                <w:szCs w:val="24"/>
                <w:lang w:val="ru-RU"/>
              </w:rPr>
              <w:t>оболонкою</w:t>
            </w:r>
            <w:r w:rsidRPr="0037682C">
              <w:rPr>
                <w:szCs w:val="24"/>
              </w:rPr>
              <w:t xml:space="preserve">; 60 </w:t>
            </w:r>
            <w:r w:rsidRPr="00826EF8">
              <w:rPr>
                <w:szCs w:val="24"/>
                <w:lang w:val="ru-RU"/>
              </w:rPr>
              <w:t>мг</w:t>
            </w:r>
            <w:r w:rsidRPr="0037682C">
              <w:rPr>
                <w:szCs w:val="24"/>
              </w:rPr>
              <w:t xml:space="preserve">; </w:t>
            </w:r>
            <w:r w:rsidRPr="00826EF8">
              <w:rPr>
                <w:szCs w:val="24"/>
                <w:lang w:val="ru-RU"/>
              </w:rPr>
              <w:t>АТ</w:t>
            </w:r>
            <w:r w:rsidRPr="0037682C">
              <w:rPr>
                <w:szCs w:val="24"/>
              </w:rPr>
              <w:t xml:space="preserve"> «</w:t>
            </w:r>
            <w:r w:rsidRPr="00826EF8">
              <w:rPr>
                <w:szCs w:val="24"/>
                <w:lang w:val="ru-RU"/>
              </w:rPr>
              <w:t>КИЇВСЬКИЙ</w:t>
            </w:r>
            <w:r w:rsidRPr="0037682C">
              <w:rPr>
                <w:szCs w:val="24"/>
              </w:rPr>
              <w:t xml:space="preserve"> </w:t>
            </w:r>
            <w:r w:rsidRPr="00826EF8">
              <w:rPr>
                <w:szCs w:val="24"/>
                <w:lang w:val="ru-RU"/>
              </w:rPr>
              <w:t>ВІТАМІННИЙ</w:t>
            </w:r>
            <w:r w:rsidRPr="0037682C">
              <w:rPr>
                <w:szCs w:val="24"/>
              </w:rPr>
              <w:t xml:space="preserve"> </w:t>
            </w:r>
            <w:r w:rsidRPr="00826EF8">
              <w:rPr>
                <w:szCs w:val="24"/>
                <w:lang w:val="ru-RU"/>
              </w:rPr>
              <w:t>ЗАВОД</w:t>
            </w:r>
            <w:r w:rsidRPr="0037682C">
              <w:rPr>
                <w:szCs w:val="24"/>
              </w:rPr>
              <w:t xml:space="preserve">», </w:t>
            </w:r>
            <w:r w:rsidRPr="00826EF8">
              <w:rPr>
                <w:szCs w:val="24"/>
                <w:lang w:val="ru-RU"/>
              </w:rPr>
              <w:t>Україна</w:t>
            </w:r>
            <w:r w:rsidRPr="0037682C">
              <w:rPr>
                <w:szCs w:val="24"/>
              </w:rPr>
              <w:t xml:space="preserve">; </w:t>
            </w:r>
          </w:p>
          <w:p w:rsidR="00A10E91" w:rsidRPr="0037682C" w:rsidRDefault="00A10E91" w:rsidP="00A10E91">
            <w:pPr>
              <w:jc w:val="both"/>
              <w:rPr>
                <w:rFonts w:eastAsia="Times New Roman"/>
                <w:szCs w:val="24"/>
              </w:rPr>
            </w:pP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Pr="00DA5C65" w:rsidRDefault="00A10E91" w:rsidP="00A10E91">
            <w:pPr>
              <w:rPr>
                <w:szCs w:val="24"/>
                <w:lang w:val="ru-RU"/>
              </w:rPr>
            </w:pPr>
            <w:r w:rsidRPr="00DA5C65">
              <w:rPr>
                <w:rFonts w:eastAsia="Times New Roman"/>
                <w:szCs w:val="24"/>
                <w:lang w:val="ru-RU" w:eastAsia="uk-UA"/>
              </w:rPr>
              <w:t xml:space="preserve">Відповідальний (і) </w:t>
            </w:r>
            <w:proofErr w:type="gramStart"/>
            <w:r w:rsidRPr="00DA5C65">
              <w:rPr>
                <w:rFonts w:eastAsia="Times New Roman"/>
                <w:szCs w:val="24"/>
                <w:lang w:val="ru-RU" w:eastAsia="uk-UA"/>
              </w:rPr>
              <w:t>досл</w:t>
            </w:r>
            <w:proofErr w:type="gramEnd"/>
            <w:r w:rsidRPr="00DA5C65">
              <w:rPr>
                <w:rFonts w:eastAsia="Times New Roman"/>
                <w:szCs w:val="24"/>
                <w:lang w:val="ru-RU" w:eastAsia="uk-UA"/>
              </w:rPr>
              <w:t>ідник (и) та місце (я)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A10E91" w:rsidRPr="00826EF8" w:rsidRDefault="00A10E91" w:rsidP="00A10E91">
            <w:pPr>
              <w:jc w:val="both"/>
              <w:rPr>
                <w:szCs w:val="24"/>
                <w:lang w:val="ru-RU"/>
              </w:rPr>
            </w:pPr>
            <w:r w:rsidRPr="00826EF8">
              <w:rPr>
                <w:rFonts w:eastAsia="Times New Roman"/>
                <w:szCs w:val="24"/>
                <w:lang w:val="ru-RU"/>
              </w:rPr>
              <w:t xml:space="preserve">1) </w:t>
            </w:r>
            <w:r w:rsidRPr="00826EF8">
              <w:rPr>
                <w:szCs w:val="24"/>
                <w:lang w:val="ru-RU"/>
              </w:rPr>
              <w:t>гол. лікар Артиш Б.І.</w:t>
            </w:r>
          </w:p>
          <w:p w:rsidR="00A10E91" w:rsidRPr="00826EF8" w:rsidRDefault="00A10E91" w:rsidP="00A10E91">
            <w:pPr>
              <w:jc w:val="both"/>
              <w:rPr>
                <w:rFonts w:eastAsia="Times New Roman"/>
                <w:szCs w:val="24"/>
                <w:lang w:val="ru-RU"/>
              </w:rPr>
            </w:pPr>
            <w:r w:rsidRPr="00826EF8">
              <w:rPr>
                <w:rFonts w:eastAsia="Times New Roman"/>
                <w:szCs w:val="24"/>
                <w:lang w:val="ru-RU"/>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p w:rsidR="00A10E91" w:rsidRPr="00826EF8" w:rsidRDefault="00A10E91" w:rsidP="00A10E91">
            <w:pPr>
              <w:jc w:val="both"/>
              <w:rPr>
                <w:szCs w:val="24"/>
                <w:lang w:val="ru-RU"/>
              </w:rPr>
            </w:pPr>
            <w:r w:rsidRPr="00826EF8">
              <w:rPr>
                <w:rFonts w:eastAsia="Times New Roman"/>
                <w:szCs w:val="24"/>
                <w:lang w:val="ru-RU"/>
              </w:rPr>
              <w:t xml:space="preserve">2) </w:t>
            </w:r>
            <w:r w:rsidRPr="00826EF8">
              <w:rPr>
                <w:szCs w:val="24"/>
                <w:lang w:val="ru-RU"/>
              </w:rPr>
              <w:t>к.б.н., зав. лабораторією Сабко В.Є.</w:t>
            </w:r>
          </w:p>
          <w:p w:rsidR="00A10E91" w:rsidRPr="00826EF8" w:rsidRDefault="00A10E91" w:rsidP="00A10E91">
            <w:pPr>
              <w:jc w:val="both"/>
              <w:rPr>
                <w:rFonts w:eastAsia="Times New Roman"/>
                <w:szCs w:val="24"/>
                <w:lang w:val="ru-RU"/>
              </w:rPr>
            </w:pPr>
            <w:r w:rsidRPr="00826EF8">
              <w:rPr>
                <w:rFonts w:eastAsia="Times New Roman"/>
                <w:szCs w:val="24"/>
                <w:lang w:val="ru-RU"/>
              </w:rPr>
              <w:t>Біоаналітична лабораторія ТОВ «КЛІНФАРМ», м. Ірпінь, Київська область</w:t>
            </w:r>
          </w:p>
        </w:tc>
      </w:tr>
      <w:tr w:rsidR="00A10E91" w:rsidRPr="0037682C">
        <w:tc>
          <w:tcPr>
            <w:tcW w:w="2781" w:type="dxa"/>
            <w:tcBorders>
              <w:top w:val="single" w:sz="4" w:space="0" w:color="auto"/>
              <w:left w:val="single" w:sz="4" w:space="0" w:color="auto"/>
              <w:bottom w:val="single" w:sz="4" w:space="0" w:color="auto"/>
              <w:right w:val="single" w:sz="4" w:space="0" w:color="auto"/>
            </w:tcBorders>
            <w:hideMark/>
          </w:tcPr>
          <w:p w:rsidR="00A10E91" w:rsidRPr="00DA5C65" w:rsidRDefault="00A10E91" w:rsidP="00A10E91">
            <w:pPr>
              <w:rPr>
                <w:szCs w:val="24"/>
                <w:lang w:val="ru-RU"/>
              </w:rPr>
            </w:pPr>
            <w:r w:rsidRPr="00DA5C65">
              <w:rPr>
                <w:szCs w:val="24"/>
                <w:lang w:val="ru-RU"/>
              </w:rPr>
              <w:t xml:space="preserve">Препарати порівняння, виробник та </w:t>
            </w:r>
            <w:proofErr w:type="gramStart"/>
            <w:r w:rsidRPr="00DA5C65">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A10E91" w:rsidRPr="00832E6F" w:rsidRDefault="00A10E91" w:rsidP="00A10E91">
            <w:pPr>
              <w:jc w:val="both"/>
              <w:rPr>
                <w:rFonts w:eastAsia="Times New Roman"/>
                <w:szCs w:val="24"/>
                <w:lang w:val="ru-RU"/>
              </w:rPr>
            </w:pPr>
            <w:r w:rsidRPr="00826EF8">
              <w:rPr>
                <w:rFonts w:eastAsia="Times New Roman"/>
                <w:szCs w:val="24"/>
                <w:lang w:val="ru-RU"/>
              </w:rPr>
              <w:t>Ліксіана (</w:t>
            </w:r>
            <w:r w:rsidRPr="00826EF8">
              <w:rPr>
                <w:rFonts w:eastAsia="Times New Roman"/>
                <w:szCs w:val="24"/>
              </w:rPr>
              <w:t>edoxaban</w:t>
            </w:r>
            <w:r w:rsidRPr="00826EF8">
              <w:rPr>
                <w:rFonts w:eastAsia="Times New Roman"/>
                <w:szCs w:val="24"/>
                <w:lang w:val="ru-RU"/>
              </w:rPr>
              <w:t xml:space="preserve">); таблетки, вкриті </w:t>
            </w:r>
            <w:proofErr w:type="gramStart"/>
            <w:r w:rsidRPr="00826EF8">
              <w:rPr>
                <w:rFonts w:eastAsia="Times New Roman"/>
                <w:szCs w:val="24"/>
                <w:lang w:val="ru-RU"/>
              </w:rPr>
              <w:t>пл</w:t>
            </w:r>
            <w:proofErr w:type="gramEnd"/>
            <w:r w:rsidRPr="00826EF8">
              <w:rPr>
                <w:rFonts w:eastAsia="Times New Roman"/>
                <w:szCs w:val="24"/>
                <w:lang w:val="ru-RU"/>
              </w:rPr>
              <w:t xml:space="preserve">івковою оболонкою; 60 мг; </w:t>
            </w:r>
            <w:r w:rsidRPr="00826EF8">
              <w:rPr>
                <w:rFonts w:eastAsia="Times New Roman"/>
                <w:szCs w:val="24"/>
              </w:rPr>
              <w:t>Daiichi</w:t>
            </w:r>
            <w:r w:rsidRPr="00826EF8">
              <w:rPr>
                <w:rFonts w:eastAsia="Times New Roman"/>
                <w:szCs w:val="24"/>
                <w:lang w:val="ru-RU"/>
              </w:rPr>
              <w:t xml:space="preserve"> </w:t>
            </w:r>
            <w:r w:rsidRPr="00826EF8">
              <w:rPr>
                <w:rFonts w:eastAsia="Times New Roman"/>
                <w:szCs w:val="24"/>
              </w:rPr>
              <w:t>Sankyo</w:t>
            </w:r>
            <w:r w:rsidRPr="00826EF8">
              <w:rPr>
                <w:rFonts w:eastAsia="Times New Roman"/>
                <w:szCs w:val="24"/>
                <w:lang w:val="ru-RU"/>
              </w:rPr>
              <w:t xml:space="preserve"> </w:t>
            </w:r>
            <w:r w:rsidRPr="00826EF8">
              <w:rPr>
                <w:rFonts w:eastAsia="Times New Roman"/>
                <w:szCs w:val="24"/>
              </w:rPr>
              <w:t>Europe</w:t>
            </w:r>
            <w:r w:rsidRPr="00826EF8">
              <w:rPr>
                <w:rFonts w:eastAsia="Times New Roman"/>
                <w:szCs w:val="24"/>
                <w:lang w:val="ru-RU"/>
              </w:rPr>
              <w:t xml:space="preserve"> </w:t>
            </w:r>
            <w:r w:rsidRPr="00826EF8">
              <w:rPr>
                <w:rFonts w:eastAsia="Times New Roman"/>
                <w:szCs w:val="24"/>
              </w:rPr>
              <w:t>GmbH</w:t>
            </w:r>
            <w:r w:rsidRPr="00826EF8">
              <w:rPr>
                <w:rFonts w:eastAsia="Times New Roman"/>
                <w:szCs w:val="24"/>
                <w:lang w:val="ru-RU"/>
              </w:rPr>
              <w:t xml:space="preserve">, </w:t>
            </w:r>
            <w:r w:rsidRPr="00826EF8">
              <w:rPr>
                <w:rFonts w:eastAsia="Times New Roman"/>
                <w:szCs w:val="24"/>
              </w:rPr>
              <w:t>Germany</w:t>
            </w:r>
          </w:p>
        </w:tc>
      </w:tr>
      <w:tr w:rsidR="00A10E91">
        <w:tc>
          <w:tcPr>
            <w:tcW w:w="2781" w:type="dxa"/>
            <w:tcBorders>
              <w:top w:val="single" w:sz="4" w:space="0" w:color="auto"/>
              <w:left w:val="single" w:sz="4" w:space="0" w:color="auto"/>
              <w:bottom w:val="single" w:sz="4" w:space="0" w:color="auto"/>
              <w:right w:val="single" w:sz="4" w:space="0" w:color="auto"/>
            </w:tcBorders>
            <w:hideMark/>
          </w:tcPr>
          <w:p w:rsidR="00A10E91" w:rsidRPr="00DA5C65" w:rsidRDefault="00A10E91" w:rsidP="00A10E91">
            <w:pPr>
              <w:rPr>
                <w:color w:val="000000"/>
                <w:szCs w:val="24"/>
                <w:lang w:val="ru-RU"/>
              </w:rPr>
            </w:pPr>
            <w:r w:rsidRPr="00DA5C65">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A10E91" w:rsidRDefault="00A10E91" w:rsidP="00A10E91">
            <w:pPr>
              <w:jc w:val="both"/>
            </w:pPr>
            <w:r>
              <w:rPr>
                <w:rFonts w:cstheme="minorBidi"/>
              </w:rP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uk-UA"/>
        </w:rPr>
        <w:br w:type="page"/>
      </w:r>
    </w:p>
    <w:p w:rsidR="0057432D" w:rsidRDefault="0057432D">
      <w:pPr>
        <w:rPr>
          <w:lang w:val="uk-UA"/>
        </w:rPr>
      </w:pPr>
    </w:p>
    <w:p w:rsidR="0057432D" w:rsidRDefault="0066591F">
      <w:pPr>
        <w:rPr>
          <w:lang w:val="uk-UA"/>
        </w:rPr>
      </w:pPr>
      <w:r>
        <w:rPr>
          <w:lang w:val="uk-UA"/>
        </w:rPr>
        <w:t xml:space="preserve">                                                                                                                                                       Додаток № </w:t>
      </w:r>
      <w:r w:rsidR="009C5D9A">
        <w:t>8</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37682C" w:rsidRDefault="0037682C" w:rsidP="0037682C">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56315"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Default="00556315" w:rsidP="00556315">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Pr="00181073" w:rsidRDefault="00556315" w:rsidP="00556315">
            <w:pPr>
              <w:jc w:val="both"/>
              <w:rPr>
                <w:rFonts w:eastAsia="Times New Roman"/>
                <w:szCs w:val="24"/>
                <w:lang w:val="ru-RU"/>
              </w:rPr>
            </w:pPr>
            <w:r w:rsidRPr="00181073">
              <w:rPr>
                <w:rFonts w:eastAsia="Times New Roman"/>
                <w:szCs w:val="24"/>
                <w:lang w:val="ru-RU"/>
              </w:rPr>
              <w:t>Оновлений протокол клінічного дослідження 200807 з поправкою 04, версія від 30 липня 2020 р., англійською мовою. Брошура дослідника Дапродустату (</w:t>
            </w:r>
            <w:r w:rsidRPr="00181073">
              <w:rPr>
                <w:rFonts w:eastAsia="Times New Roman"/>
                <w:szCs w:val="24"/>
              </w:rPr>
              <w:t>GSK</w:t>
            </w:r>
            <w:r w:rsidRPr="00181073">
              <w:rPr>
                <w:rFonts w:eastAsia="Times New Roman"/>
                <w:szCs w:val="24"/>
                <w:lang w:val="ru-RU"/>
              </w:rPr>
              <w:t>1278863), версія 11 від 30 липня 2020р., англійською мовою</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48 від 19.01.2017</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556315">
            <w:pPr>
              <w:jc w:val="both"/>
            </w:pPr>
            <w:r w:rsidRPr="00181073">
              <w:rPr>
                <w:rFonts w:eastAsia="Times New Roman"/>
                <w:szCs w:val="24"/>
                <w:lang w:val="ru-RU"/>
              </w:rPr>
              <w:t>«Рандомізоване, відкрите (з засліпленими даними для Спонсора), активно контрольоване, багатоцентрове, кероване подіями дослідження фази 3, що проводиться у паралельних групах у пацієнтів на діалізі з анемією, обумовленою хронічним захворюванням нирок, для оцінки ефективності і безпеки дапродустату у порівнянні з рекомбінантним еритропоетином людини після переходу з еритропоетин-стимулюючих препаратів»</w:t>
            </w:r>
            <w:r w:rsidR="0066591F" w:rsidRPr="00DA5C65">
              <w:rPr>
                <w:lang w:val="ru-RU"/>
              </w:rPr>
              <w:t xml:space="preserve">, 200807, з поправкою </w:t>
            </w:r>
            <w:r w:rsidR="0066591F">
              <w:t>03, версія від 5 жовтня 2017р.</w:t>
            </w:r>
          </w:p>
        </w:tc>
      </w:tr>
      <w:tr w:rsidR="00556315">
        <w:trPr>
          <w:trHeight w:val="379"/>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Pr="00181073" w:rsidRDefault="00556315" w:rsidP="00556315">
            <w:pPr>
              <w:jc w:val="both"/>
              <w:rPr>
                <w:rFonts w:eastAsia="Times New Roman"/>
                <w:szCs w:val="24"/>
              </w:rPr>
            </w:pPr>
            <w:r w:rsidRPr="00181073">
              <w:rPr>
                <w:rFonts w:eastAsia="Times New Roman"/>
                <w:szCs w:val="24"/>
              </w:rPr>
              <w:t>Товариство з Обмеженою Відповідальністю «Контрактно-Дослідницька Організація Іннофарм-Україна»</w:t>
            </w:r>
          </w:p>
        </w:tc>
      </w:tr>
      <w:tr w:rsidR="00556315">
        <w:trPr>
          <w:trHeight w:val="353"/>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Pr="00181073" w:rsidRDefault="00556315" w:rsidP="00556315">
            <w:pPr>
              <w:jc w:val="both"/>
              <w:rPr>
                <w:rFonts w:eastAsia="Times New Roman"/>
                <w:szCs w:val="24"/>
              </w:rPr>
            </w:pPr>
            <w:r w:rsidRPr="00181073">
              <w:rPr>
                <w:rFonts w:eastAsia="Times New Roman"/>
                <w:szCs w:val="24"/>
              </w:rPr>
              <w:t xml:space="preserve">«ГлаксоСмітКляйн Рісерч енд Девелопмент Лімітед», Сполучене Королівство (GlaxoSmithKline Research &amp; Development Limited, UK)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9</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5631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Default="00556315" w:rsidP="00556315">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Pr="0038621C" w:rsidRDefault="00556315" w:rsidP="00556315">
            <w:pPr>
              <w:jc w:val="both"/>
              <w:rPr>
                <w:rFonts w:eastAsia="Times New Roman"/>
                <w:szCs w:val="24"/>
              </w:rPr>
            </w:pPr>
            <w:r w:rsidRPr="0038621C">
              <w:rPr>
                <w:rFonts w:eastAsia="Times New Roman"/>
                <w:szCs w:val="24"/>
              </w:rPr>
              <w:t>Оновлена брошура дослідника REGN2810, версія 08 від 11 червня 2020 р., англійською мовою; Залучення додаткової виробничої ділянки: S.C. SINDAN-PHARMA S.R.L., 11 Ion Mihalache Blvd. RO-011171 Bucharest, Romania, Румунія, для виробництва препарату Армісарте (пеметрексед)/ Armisarte(рemetrexed), концентрат розчину для інфузій із дозуванням 25 мг/мл</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1050 від 04.09.2017</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556315">
            <w:pPr>
              <w:jc w:val="both"/>
            </w:pPr>
            <w:r w:rsidRPr="0038621C">
              <w:rPr>
                <w:rFonts w:eastAsia="Times New Roman"/>
                <w:szCs w:val="24"/>
                <w:lang w:val="ru-RU"/>
              </w:rPr>
              <w:t xml:space="preserve">«Міжнародне, рандомізоване, відкрите дослідження фази 3 для оцінки препарату </w:t>
            </w:r>
            <w:r w:rsidRPr="0038621C">
              <w:rPr>
                <w:rFonts w:eastAsia="Times New Roman"/>
                <w:szCs w:val="24"/>
              </w:rPr>
              <w:t>REGN</w:t>
            </w:r>
            <w:r w:rsidRPr="0038621C">
              <w:rPr>
                <w:rFonts w:eastAsia="Times New Roman"/>
                <w:szCs w:val="24"/>
                <w:lang w:val="ru-RU"/>
              </w:rPr>
              <w:t xml:space="preserve">2810 (антитіла до </w:t>
            </w:r>
            <w:r w:rsidRPr="0038621C">
              <w:rPr>
                <w:rFonts w:eastAsia="Times New Roman"/>
                <w:szCs w:val="24"/>
              </w:rPr>
              <w:t>PD</w:t>
            </w:r>
            <w:r w:rsidRPr="0038621C">
              <w:rPr>
                <w:rFonts w:eastAsia="Times New Roman"/>
                <w:szCs w:val="24"/>
                <w:lang w:val="ru-RU"/>
              </w:rPr>
              <w:t xml:space="preserve">-1) порівняно з хіміотерапією на основі препаратів платини як терапії першої лінії в пацієнтів із розповсюдженим або метастатичним </w:t>
            </w:r>
            <w:r w:rsidRPr="0038621C">
              <w:rPr>
                <w:rFonts w:eastAsia="Times New Roman"/>
                <w:szCs w:val="24"/>
              </w:rPr>
              <w:t>PD</w:t>
            </w:r>
            <w:r w:rsidRPr="0038621C">
              <w:rPr>
                <w:rFonts w:eastAsia="Times New Roman"/>
                <w:szCs w:val="24"/>
                <w:lang w:val="ru-RU"/>
              </w:rPr>
              <w:t>-</w:t>
            </w:r>
            <w:r w:rsidRPr="0038621C">
              <w:rPr>
                <w:rFonts w:eastAsia="Times New Roman"/>
                <w:szCs w:val="24"/>
              </w:rPr>
              <w:t>L</w:t>
            </w:r>
            <w:r w:rsidRPr="0038621C">
              <w:rPr>
                <w:rFonts w:eastAsia="Times New Roman"/>
                <w:szCs w:val="24"/>
                <w:lang w:val="ru-RU"/>
              </w:rPr>
              <w:t>1-позитивним недрібноклітинним раком легень»</w:t>
            </w:r>
            <w:r w:rsidR="0066591F" w:rsidRPr="00DA5C65">
              <w:rPr>
                <w:lang w:val="ru-RU"/>
              </w:rPr>
              <w:t xml:space="preserve">, </w:t>
            </w:r>
            <w:r w:rsidR="0066591F">
              <w:t>R</w:t>
            </w:r>
            <w:r w:rsidR="0066591F" w:rsidRPr="00DA5C65">
              <w:rPr>
                <w:lang w:val="ru-RU"/>
              </w:rPr>
              <w:t>2810-</w:t>
            </w:r>
            <w:r w:rsidR="0066591F">
              <w:t>ONC</w:t>
            </w:r>
            <w:r w:rsidR="0066591F" w:rsidRPr="00DA5C65">
              <w:rPr>
                <w:lang w:val="ru-RU"/>
              </w:rPr>
              <w:t xml:space="preserve">-1624, з інкорпорованою поправкою </w:t>
            </w:r>
            <w:r w:rsidR="0066591F">
              <w:t>9 від 13 травня 2020 р.</w:t>
            </w:r>
          </w:p>
        </w:tc>
      </w:tr>
      <w:tr w:rsidR="00556315"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Pr="0038621C" w:rsidRDefault="00556315" w:rsidP="00556315">
            <w:pPr>
              <w:jc w:val="both"/>
              <w:rPr>
                <w:rFonts w:eastAsia="Times New Roman"/>
                <w:szCs w:val="24"/>
                <w:lang w:val="ru-RU"/>
              </w:rPr>
            </w:pPr>
            <w:r w:rsidRPr="0038621C">
              <w:rPr>
                <w:rFonts w:eastAsia="Times New Roman"/>
                <w:szCs w:val="24"/>
                <w:lang w:val="ru-RU"/>
              </w:rPr>
              <w:t>ТОВ «Клінічні дослідження Айкон», Україна</w:t>
            </w:r>
          </w:p>
        </w:tc>
      </w:tr>
      <w:tr w:rsidR="00556315">
        <w:trPr>
          <w:trHeight w:val="353"/>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Pr="0038621C" w:rsidRDefault="00556315" w:rsidP="00556315">
            <w:pPr>
              <w:jc w:val="both"/>
              <w:rPr>
                <w:rFonts w:eastAsia="Times New Roman"/>
                <w:szCs w:val="24"/>
              </w:rPr>
            </w:pPr>
            <w:r w:rsidRPr="0038621C">
              <w:rPr>
                <w:rFonts w:eastAsia="Times New Roman"/>
                <w:szCs w:val="24"/>
              </w:rPr>
              <w:t xml:space="preserve">Regeneron Pharmaceuticals, Inc., USA/ Редженерон Фармасьютікалс, Інк.,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10</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Pr="00556315" w:rsidRDefault="00556315">
            <w:pPr>
              <w:jc w:val="both"/>
              <w:rPr>
                <w:rFonts w:cs="Times New Roman"/>
                <w:b/>
                <w:szCs w:val="24"/>
              </w:rPr>
            </w:pPr>
            <w:r w:rsidRPr="00556315">
              <w:rPr>
                <w:rStyle w:val="cs9b006263"/>
                <w:rFonts w:ascii="Times New Roman" w:hAnsi="Times New Roman" w:cs="Times New Roman"/>
                <w:b w:val="0"/>
                <w:sz w:val="24"/>
                <w:szCs w:val="24"/>
                <w:lang w:val="ru-RU"/>
              </w:rPr>
              <w:t>Додання</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нових</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альтернативних</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лікарських</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засобів</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що</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використовуються</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як</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препарат</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порівняння</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кортикостероїди</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для</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системного</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застосування</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МЕДРОЛ</w:t>
            </w:r>
            <w:r w:rsidRPr="00556315">
              <w:rPr>
                <w:rStyle w:val="cs9b006263"/>
                <w:rFonts w:ascii="Times New Roman" w:hAnsi="Times New Roman" w:cs="Times New Roman"/>
                <w:b w:val="0"/>
                <w:sz w:val="24"/>
                <w:szCs w:val="24"/>
              </w:rPr>
              <w:t xml:space="preserve"> (MEDROL, </w:t>
            </w:r>
            <w:r w:rsidRPr="00556315">
              <w:rPr>
                <w:rStyle w:val="cs9b006263"/>
                <w:rFonts w:ascii="Times New Roman" w:hAnsi="Times New Roman" w:cs="Times New Roman"/>
                <w:b w:val="0"/>
                <w:sz w:val="24"/>
                <w:szCs w:val="24"/>
                <w:lang w:val="ru-RU"/>
              </w:rPr>
              <w:t>метилпреднізолон</w:t>
            </w:r>
            <w:r w:rsidRPr="00556315">
              <w:rPr>
                <w:rStyle w:val="cs9b006263"/>
                <w:rFonts w:ascii="Times New Roman" w:hAnsi="Times New Roman" w:cs="Times New Roman"/>
                <w:b w:val="0"/>
                <w:sz w:val="24"/>
                <w:szCs w:val="24"/>
              </w:rPr>
              <w:t xml:space="preserve">, methylprednisolone), </w:t>
            </w:r>
            <w:r w:rsidRPr="00556315">
              <w:rPr>
                <w:rStyle w:val="cs9b006263"/>
                <w:rFonts w:ascii="Times New Roman" w:hAnsi="Times New Roman" w:cs="Times New Roman"/>
                <w:b w:val="0"/>
                <w:sz w:val="24"/>
                <w:szCs w:val="24"/>
                <w:lang w:val="ru-RU"/>
              </w:rPr>
              <w:t>таблетки</w:t>
            </w:r>
            <w:r w:rsidRPr="00556315">
              <w:rPr>
                <w:rStyle w:val="cs9b006263"/>
                <w:rFonts w:ascii="Times New Roman" w:hAnsi="Times New Roman" w:cs="Times New Roman"/>
                <w:b w:val="0"/>
                <w:sz w:val="24"/>
                <w:szCs w:val="24"/>
              </w:rPr>
              <w:t xml:space="preserve"> 4 </w:t>
            </w:r>
            <w:r w:rsidRPr="00556315">
              <w:rPr>
                <w:rStyle w:val="cs9b006263"/>
                <w:rFonts w:ascii="Times New Roman" w:hAnsi="Times New Roman" w:cs="Times New Roman"/>
                <w:b w:val="0"/>
                <w:sz w:val="24"/>
                <w:szCs w:val="24"/>
                <w:lang w:val="ru-RU"/>
              </w:rPr>
              <w:t>мг</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таблетки</w:t>
            </w:r>
            <w:r w:rsidRPr="00556315">
              <w:rPr>
                <w:rStyle w:val="cs9b006263"/>
                <w:rFonts w:ascii="Times New Roman" w:hAnsi="Times New Roman" w:cs="Times New Roman"/>
                <w:b w:val="0"/>
                <w:sz w:val="24"/>
                <w:szCs w:val="24"/>
              </w:rPr>
              <w:t xml:space="preserve"> 16 </w:t>
            </w:r>
            <w:r w:rsidRPr="00556315">
              <w:rPr>
                <w:rStyle w:val="cs9b006263"/>
                <w:rFonts w:ascii="Times New Roman" w:hAnsi="Times New Roman" w:cs="Times New Roman"/>
                <w:b w:val="0"/>
                <w:sz w:val="24"/>
                <w:szCs w:val="24"/>
                <w:lang w:val="ru-RU"/>
              </w:rPr>
              <w:t>мг</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виробник</w:t>
            </w:r>
            <w:r w:rsidRPr="00556315">
              <w:rPr>
                <w:rStyle w:val="cs9b006263"/>
                <w:rFonts w:ascii="Times New Roman" w:hAnsi="Times New Roman" w:cs="Times New Roman"/>
                <w:b w:val="0"/>
                <w:sz w:val="24"/>
                <w:szCs w:val="24"/>
              </w:rPr>
              <w:t xml:space="preserve"> "Pfizer Italia S.r.l", </w:t>
            </w:r>
            <w:r w:rsidRPr="00556315">
              <w:rPr>
                <w:rStyle w:val="cs9b006263"/>
                <w:rFonts w:ascii="Times New Roman" w:hAnsi="Times New Roman" w:cs="Times New Roman"/>
                <w:b w:val="0"/>
                <w:sz w:val="24"/>
                <w:szCs w:val="24"/>
                <w:lang w:val="ru-RU"/>
              </w:rPr>
              <w:t>Італія</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МЕТИПРЕД</w:t>
            </w:r>
            <w:r w:rsidRPr="00556315">
              <w:rPr>
                <w:rStyle w:val="cs9b006263"/>
                <w:rFonts w:ascii="Times New Roman" w:hAnsi="Times New Roman" w:cs="Times New Roman"/>
                <w:b w:val="0"/>
                <w:sz w:val="24"/>
                <w:szCs w:val="24"/>
              </w:rPr>
              <w:t xml:space="preserve"> (METHYPRED, </w:t>
            </w:r>
            <w:r w:rsidRPr="00556315">
              <w:rPr>
                <w:rStyle w:val="cs9b006263"/>
                <w:rFonts w:ascii="Times New Roman" w:hAnsi="Times New Roman" w:cs="Times New Roman"/>
                <w:b w:val="0"/>
                <w:sz w:val="24"/>
                <w:szCs w:val="24"/>
                <w:lang w:val="ru-RU"/>
              </w:rPr>
              <w:t>метилпреднізолон</w:t>
            </w:r>
            <w:r w:rsidRPr="00556315">
              <w:rPr>
                <w:rStyle w:val="cs9b006263"/>
                <w:rFonts w:ascii="Times New Roman" w:hAnsi="Times New Roman" w:cs="Times New Roman"/>
                <w:b w:val="0"/>
                <w:sz w:val="24"/>
                <w:szCs w:val="24"/>
              </w:rPr>
              <w:t xml:space="preserve">, methylprednisolone), </w:t>
            </w:r>
            <w:r w:rsidRPr="00556315">
              <w:rPr>
                <w:rStyle w:val="cs9b006263"/>
                <w:rFonts w:ascii="Times New Roman" w:hAnsi="Times New Roman" w:cs="Times New Roman"/>
                <w:b w:val="0"/>
                <w:sz w:val="24"/>
                <w:szCs w:val="24"/>
                <w:lang w:val="ru-RU"/>
              </w:rPr>
              <w:t>таблетки</w:t>
            </w:r>
            <w:r w:rsidRPr="00556315">
              <w:rPr>
                <w:rStyle w:val="cs9b006263"/>
                <w:rFonts w:ascii="Times New Roman" w:hAnsi="Times New Roman" w:cs="Times New Roman"/>
                <w:b w:val="0"/>
                <w:sz w:val="24"/>
                <w:szCs w:val="24"/>
              </w:rPr>
              <w:t xml:space="preserve"> 4 </w:t>
            </w:r>
            <w:r w:rsidRPr="00556315">
              <w:rPr>
                <w:rStyle w:val="cs9b006263"/>
                <w:rFonts w:ascii="Times New Roman" w:hAnsi="Times New Roman" w:cs="Times New Roman"/>
                <w:b w:val="0"/>
                <w:sz w:val="24"/>
                <w:szCs w:val="24"/>
                <w:lang w:val="ru-RU"/>
              </w:rPr>
              <w:t>мг</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таблетки</w:t>
            </w:r>
            <w:r w:rsidRPr="00556315">
              <w:rPr>
                <w:rStyle w:val="cs9b006263"/>
                <w:rFonts w:ascii="Times New Roman" w:hAnsi="Times New Roman" w:cs="Times New Roman"/>
                <w:b w:val="0"/>
                <w:sz w:val="24"/>
                <w:szCs w:val="24"/>
              </w:rPr>
              <w:t xml:space="preserve"> 16 </w:t>
            </w:r>
            <w:r w:rsidRPr="00556315">
              <w:rPr>
                <w:rStyle w:val="cs9b006263"/>
                <w:rFonts w:ascii="Times New Roman" w:hAnsi="Times New Roman" w:cs="Times New Roman"/>
                <w:b w:val="0"/>
                <w:sz w:val="24"/>
                <w:szCs w:val="24"/>
                <w:lang w:val="ru-RU"/>
              </w:rPr>
              <w:t>мг</w:t>
            </w:r>
            <w:r w:rsidRPr="00556315">
              <w:rPr>
                <w:rStyle w:val="cs9b006263"/>
                <w:rFonts w:ascii="Times New Roman" w:hAnsi="Times New Roman" w:cs="Times New Roman"/>
                <w:b w:val="0"/>
                <w:sz w:val="24"/>
                <w:szCs w:val="24"/>
              </w:rPr>
              <w:t xml:space="preserve">, </w:t>
            </w:r>
            <w:r w:rsidRPr="00556315">
              <w:rPr>
                <w:rStyle w:val="cs9b006263"/>
                <w:rFonts w:ascii="Times New Roman" w:hAnsi="Times New Roman" w:cs="Times New Roman"/>
                <w:b w:val="0"/>
                <w:sz w:val="24"/>
                <w:szCs w:val="24"/>
                <w:lang w:val="ru-RU"/>
              </w:rPr>
              <w:t>виробник</w:t>
            </w:r>
            <w:r w:rsidRPr="00556315">
              <w:rPr>
                <w:rStyle w:val="cs9b006263"/>
                <w:rFonts w:ascii="Times New Roman" w:hAnsi="Times New Roman" w:cs="Times New Roman"/>
                <w:b w:val="0"/>
                <w:sz w:val="24"/>
                <w:szCs w:val="24"/>
              </w:rPr>
              <w:t xml:space="preserve"> "Orion Corporation", </w:t>
            </w:r>
            <w:r w:rsidRPr="00556315">
              <w:rPr>
                <w:rStyle w:val="cs9b006263"/>
                <w:rFonts w:ascii="Times New Roman" w:hAnsi="Times New Roman" w:cs="Times New Roman"/>
                <w:b w:val="0"/>
                <w:sz w:val="24"/>
                <w:szCs w:val="24"/>
                <w:lang w:val="ru-RU"/>
              </w:rPr>
              <w:t>Фінляндія</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1849 від 11.08.2020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56315">
            <w:pPr>
              <w:jc w:val="both"/>
              <w:rPr>
                <w:lang w:val="ru-RU"/>
              </w:rPr>
            </w:pPr>
            <w:r w:rsidRPr="00EF1CF7">
              <w:rPr>
                <w:rFonts w:eastAsia="Times New Roman" w:cs="Times New Roman"/>
                <w:szCs w:val="24"/>
                <w:lang w:val="ru-RU"/>
              </w:rPr>
              <w:t>«Рандомізоване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w:t>
            </w:r>
            <w:r w:rsidR="0066591F" w:rsidRPr="00DA5C65">
              <w:rPr>
                <w:lang w:val="ru-RU"/>
              </w:rPr>
              <w:t xml:space="preserve">, </w:t>
            </w:r>
            <w:r w:rsidR="0066591F">
              <w:t>PAC</w:t>
            </w:r>
            <w:r w:rsidR="0066591F" w:rsidRPr="00DA5C65">
              <w:rPr>
                <w:lang w:val="ru-RU"/>
              </w:rPr>
              <w:t xml:space="preserve">303, редакція 1 від </w:t>
            </w:r>
            <w:r w:rsidR="009C5D9A">
              <w:rPr>
                <w:lang w:val="ru-RU"/>
              </w:rPr>
              <w:t xml:space="preserve">            </w:t>
            </w:r>
            <w:r w:rsidR="0066591F" w:rsidRPr="00DA5C65">
              <w:rPr>
                <w:lang w:val="ru-RU"/>
              </w:rPr>
              <w:t>10 лютого 2020 р.</w:t>
            </w:r>
          </w:p>
        </w:tc>
      </w:tr>
      <w:tr w:rsidR="00556315">
        <w:trPr>
          <w:trHeight w:val="379"/>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Default="00556315" w:rsidP="00556315">
            <w:pPr>
              <w:jc w:val="both"/>
              <w:rPr>
                <w:rFonts w:eastAsia="Times New Roman" w:cs="Times New Roman"/>
                <w:szCs w:val="24"/>
              </w:rPr>
            </w:pPr>
            <w:r>
              <w:rPr>
                <w:rFonts w:eastAsia="Times New Roman" w:cs="Times New Roman"/>
                <w:szCs w:val="24"/>
              </w:rPr>
              <w:t>ТОВАРИСТВО З ОБМЕЖЕНОЮ ВІДПОВІДАЛЬНІСТЮ «ПІ ЕС АЙ-УКРАЇНА»</w:t>
            </w:r>
          </w:p>
        </w:tc>
      </w:tr>
      <w:tr w:rsidR="00556315">
        <w:trPr>
          <w:trHeight w:val="353"/>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Default="00556315" w:rsidP="00556315">
            <w:pPr>
              <w:jc w:val="both"/>
              <w:rPr>
                <w:rFonts w:eastAsia="Times New Roman" w:cs="Times New Roman"/>
                <w:szCs w:val="24"/>
              </w:rPr>
            </w:pPr>
            <w:r>
              <w:rPr>
                <w:rFonts w:eastAsia="Times New Roman"/>
                <w:szCs w:val="24"/>
              </w:rPr>
              <w:t xml:space="preserve">«Сі Ті Ай БіоФарма Корпорейшн» [CTI BioPharma Corp.],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w:t>
      </w:r>
      <w:r w:rsidRPr="008D5FD9">
        <w:rPr>
          <w:lang w:val="uk-UA"/>
        </w:rPr>
        <w:t xml:space="preserve">Додаток № </w:t>
      </w:r>
      <w:r w:rsidR="009C5D9A">
        <w:t>11</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8D5FD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D5FD9" w:rsidRDefault="008D5FD9" w:rsidP="008D5FD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D5FD9" w:rsidRPr="00265F7F" w:rsidRDefault="008D5FD9" w:rsidP="008D5FD9">
            <w:pPr>
              <w:jc w:val="both"/>
              <w:rPr>
                <w:rFonts w:eastAsia="Times New Roman"/>
                <w:szCs w:val="24"/>
              </w:rPr>
            </w:pPr>
            <w:r w:rsidRPr="00265F7F">
              <w:rPr>
                <w:rFonts w:eastAsia="Times New Roman"/>
                <w:szCs w:val="24"/>
              </w:rPr>
              <w:t>Оновлений протокол клінічного дослідження, версія 4, поправка 3 від 28 квітня 2020 р; Спрощене досьє досліджуваного лікарського засобу: S-649266 порошок для розчину для інфузій, 1 г/флакон, Секція 2.1 Якість – Версія 011-1 доповнення, від 28 квітня 2020 р., розділ 2.1.Р.2.7 Підготовка доз для введення; Брошура дослідника: Цефідерокол (S-649266), версія 08 від 28 трав</w:t>
            </w:r>
            <w:r>
              <w:rPr>
                <w:rFonts w:eastAsia="Times New Roman"/>
                <w:szCs w:val="24"/>
              </w:rPr>
              <w:t xml:space="preserve">ня 2020 р.; </w:t>
            </w:r>
            <w:r w:rsidRPr="00265F7F">
              <w:rPr>
                <w:rFonts w:eastAsia="Times New Roman"/>
                <w:szCs w:val="24"/>
              </w:rPr>
              <w:t xml:space="preserve">Матеріали </w:t>
            </w:r>
            <w:r>
              <w:rPr>
                <w:rFonts w:eastAsia="Times New Roman"/>
                <w:szCs w:val="24"/>
              </w:rPr>
              <w:t xml:space="preserve">для пацієнта українською мовою: </w:t>
            </w:r>
            <w:r w:rsidRPr="00265F7F">
              <w:rPr>
                <w:rFonts w:eastAsia="Times New Roman"/>
                <w:szCs w:val="24"/>
              </w:rPr>
              <w:t>1802R2135_emergency_ID_card_v2.0_22Jun2020_Ukrainian/1802R2135_Ідентифікаційна картка для надзвичайних ситуацій_версія 2.0_22 червня 2020_українською мовою; Матеріали для пацієнта російською мовою: 1802R2135_emergency_ID_card_v2.0_22Jun2020_Russian (Ukraine) /1802R2135_Идентификационная карточка пациента для экстренных ситуаций_версия 2.0_22 июня 2020_на русском языке (для Украины); Матеріали для пацієнта українською мовою: 1802R2135_patient_brochure_v2.0_30Jun2020_Ukrainian/1802R2135_Брошура пацієнта_версія 2.0_</w:t>
            </w:r>
            <w:r w:rsidRPr="008D5FD9">
              <w:rPr>
                <w:rFonts w:eastAsia="Times New Roman"/>
                <w:szCs w:val="24"/>
              </w:rPr>
              <w:t xml:space="preserve"> </w:t>
            </w:r>
            <w:r w:rsidRPr="00265F7F">
              <w:rPr>
                <w:rFonts w:eastAsia="Times New Roman"/>
                <w:szCs w:val="24"/>
              </w:rPr>
              <w:t>30 червня 2020_українською мовою; Матеріали для пацієнта російською мовою: 1802R2135_patient_brochure_v2.0_30Jun2020_Russian (Ukraine)/ 1802R2135_брошюра пациента_версия 2.0_30 июня 2020_на русском языке (для Украины); Лист від лікаря до лікаря: 1802R2135_dr_dr_letter_v2.0_12Aug2020_English for Ukraine; Картка направлення: 1802R2135_referral_card_v2.0 12Aug2020_English for Ukraine; Постер для дослідницького</w:t>
            </w:r>
            <w:r w:rsidRPr="00265F7F">
              <w:rPr>
                <w:rFonts w:eastAsia="Times New Roman"/>
                <w:szCs w:val="24"/>
              </w:rPr>
              <w:br/>
              <w:t>центру: 1802R2135_site_poster_v2.0_12Aug2020_English for Ukraine.</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1849 від 11.08.2020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8D5FD9">
            <w:pPr>
              <w:jc w:val="both"/>
              <w:rPr>
                <w:lang w:val="ru-RU"/>
              </w:rPr>
            </w:pPr>
            <w:r>
              <w:rPr>
                <w:lang w:val="ru-RU"/>
              </w:rPr>
              <w:t>«</w:t>
            </w:r>
            <w:r w:rsidR="0066591F" w:rsidRPr="00DA5C65">
              <w:rPr>
                <w:lang w:val="ru-RU"/>
              </w:rPr>
              <w:t xml:space="preserve">Відкрите </w:t>
            </w:r>
            <w:r w:rsidRPr="00265F7F">
              <w:rPr>
                <w:rFonts w:eastAsia="Times New Roman"/>
                <w:szCs w:val="24"/>
                <w:lang w:val="ru-RU"/>
              </w:rPr>
              <w:t>непорівняльне дослідження для оцінки безпеки, переносимості та фармакокінетики разових і багаторазових доз цефідероколу у госпіталізованих педіатричних пацієнтів віком від 3 місяців до менше ніж 18 років із підозрюваними або підтвердженими аеробними грамнегативними бактеріальними інфекціями</w:t>
            </w:r>
            <w:r>
              <w:rPr>
                <w:rFonts w:eastAsia="Times New Roman"/>
                <w:szCs w:val="24"/>
                <w:lang w:val="ru-RU"/>
              </w:rPr>
              <w:t>»</w:t>
            </w:r>
            <w:r w:rsidR="0066591F" w:rsidRPr="00DA5C65">
              <w:rPr>
                <w:lang w:val="ru-RU"/>
              </w:rPr>
              <w:t>, 1802</w:t>
            </w:r>
            <w:r w:rsidR="0066591F">
              <w:t>R</w:t>
            </w:r>
            <w:r w:rsidR="0066591F" w:rsidRPr="00DA5C65">
              <w:rPr>
                <w:lang w:val="ru-RU"/>
              </w:rPr>
              <w:t>2135, протокол версія 3 від 11 жовтня 2019 р.</w:t>
            </w:r>
          </w:p>
        </w:tc>
      </w:tr>
      <w:tr w:rsidR="008D5FD9">
        <w:trPr>
          <w:trHeight w:val="379"/>
        </w:trPr>
        <w:tc>
          <w:tcPr>
            <w:tcW w:w="2841" w:type="dxa"/>
            <w:tcBorders>
              <w:top w:val="single" w:sz="4" w:space="0" w:color="auto"/>
              <w:left w:val="single" w:sz="4" w:space="0" w:color="auto"/>
              <w:bottom w:val="single" w:sz="4" w:space="0" w:color="auto"/>
              <w:right w:val="single" w:sz="4" w:space="0" w:color="auto"/>
            </w:tcBorders>
            <w:hideMark/>
          </w:tcPr>
          <w:p w:rsidR="008D5FD9" w:rsidRDefault="008D5FD9" w:rsidP="008D5FD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D5FD9" w:rsidRPr="00265F7F" w:rsidRDefault="008D5FD9" w:rsidP="008D5FD9">
            <w:pPr>
              <w:jc w:val="both"/>
              <w:rPr>
                <w:rFonts w:eastAsia="Times New Roman"/>
                <w:szCs w:val="24"/>
              </w:rPr>
            </w:pPr>
            <w:r w:rsidRPr="00265F7F">
              <w:rPr>
                <w:rFonts w:eastAsia="Times New Roman"/>
                <w:szCs w:val="24"/>
              </w:rPr>
              <w:t>ТОВ «ІНС Ресерч Україна»</w:t>
            </w:r>
          </w:p>
        </w:tc>
      </w:tr>
      <w:tr w:rsidR="008D5FD9">
        <w:trPr>
          <w:trHeight w:val="353"/>
        </w:trPr>
        <w:tc>
          <w:tcPr>
            <w:tcW w:w="2841" w:type="dxa"/>
            <w:tcBorders>
              <w:top w:val="single" w:sz="4" w:space="0" w:color="auto"/>
              <w:left w:val="single" w:sz="4" w:space="0" w:color="auto"/>
              <w:bottom w:val="single" w:sz="4" w:space="0" w:color="auto"/>
              <w:right w:val="single" w:sz="4" w:space="0" w:color="auto"/>
            </w:tcBorders>
            <w:hideMark/>
          </w:tcPr>
          <w:p w:rsidR="008D5FD9" w:rsidRDefault="008D5FD9" w:rsidP="008D5FD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D5FD9" w:rsidRPr="00265F7F" w:rsidRDefault="008D5FD9" w:rsidP="008D5FD9">
            <w:pPr>
              <w:jc w:val="both"/>
              <w:rPr>
                <w:rFonts w:eastAsia="Times New Roman"/>
                <w:szCs w:val="24"/>
              </w:rPr>
            </w:pPr>
            <w:r w:rsidRPr="00265F7F">
              <w:rPr>
                <w:rFonts w:eastAsia="Times New Roman"/>
                <w:szCs w:val="24"/>
              </w:rPr>
              <w:t xml:space="preserve">Шіоноджі Бі.Ві. [Shionogi B.V.], Нідерланди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rsidRPr="00832E6F">
        <w:rPr>
          <w:lang w:val="ru-RU"/>
        </w:rPr>
        <w:t>12</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56315"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Default="00556315" w:rsidP="00556315">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Pr="008973BA" w:rsidRDefault="00556315" w:rsidP="00832E6F">
            <w:pPr>
              <w:jc w:val="both"/>
              <w:rPr>
                <w:rFonts w:eastAsia="Times New Roman"/>
                <w:szCs w:val="24"/>
                <w:lang w:val="ru-RU"/>
              </w:rPr>
            </w:pPr>
            <w:r w:rsidRPr="008973BA">
              <w:rPr>
                <w:rFonts w:eastAsia="Times New Roman"/>
                <w:szCs w:val="24"/>
                <w:lang w:val="ru-RU"/>
              </w:rPr>
              <w:t xml:space="preserve">Протокол клінічного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версія 2.0 від 23 червня 2020 року з інтегрованою Поправкою 01 від 23 червня 2020 року;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20090 Інформація для пацієнта та форма інформованої згоди версія 3.0 від 06 липня 2020 року для України українською мовою на базі основної версії Інформації для пацієнта та форми інформованої згоди дослідження 4.0 від 24 червня 2020 року;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20090 Інформація для пацієнта та форма інформованої згоди версія 3.0 від 06 липня 2020 року для України російською мовою на базі основної версії Інформації для пацієнта та форми інформованої згоди дослідження 4.0 від 24 червня 2020 року;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20090 Оновлена Інформація для пацієнта та форма інформованої згоди версія 1.0 від 15 липня 2020 року для України українською мовою на базі основної версії Оновленої Інформації для пацієнта та форми інформованої згоди дослідження 4.0 від 24 червня2020 року;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20090 Оновлена Інформація для пацієнта та форма інформованої згоди версія 1.0 від 15 липня 2020 року для України російською мовою на базі основної версії Оновленої Інформації для пацієнта та форми інформованої згоди дослідження 4.0 від 24 червня2020 року; Презентація для батьків зі схемою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«Шановні батьки» українською мовою версія 3.0 від 15 червня 2020; Презентація для батьків зі схемою дослідження «Шановні батьки» російською мовою версія 3.0 від 15 червня 2020; Текст сторінки вебсайту для пацієнтів та лікарів стосовно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«Вітаємо в зоні дослідження </w:t>
            </w:r>
            <w:r w:rsidRPr="008973BA">
              <w:rPr>
                <w:rFonts w:eastAsia="Times New Roman"/>
                <w:szCs w:val="24"/>
              </w:rPr>
              <w:t>FIREFLEYE</w:t>
            </w:r>
            <w:r w:rsidRPr="008973BA">
              <w:rPr>
                <w:rFonts w:eastAsia="Times New Roman"/>
                <w:szCs w:val="24"/>
                <w:lang w:val="ru-RU"/>
              </w:rPr>
              <w:t xml:space="preserve">!» версія 2 від 23 червня </w:t>
            </w:r>
            <w:r>
              <w:rPr>
                <w:rFonts w:eastAsia="Times New Roman"/>
                <w:szCs w:val="24"/>
                <w:lang w:val="ru-RU"/>
              </w:rPr>
              <w:t xml:space="preserve"> </w:t>
            </w:r>
            <w:r w:rsidRPr="008973BA">
              <w:rPr>
                <w:rFonts w:eastAsia="Times New Roman"/>
                <w:szCs w:val="24"/>
                <w:lang w:val="ru-RU"/>
              </w:rPr>
              <w:t xml:space="preserve">2020 українською мовою; Текст сторінки вебсайту для пацієнтів та лікарів стосовно </w:t>
            </w:r>
            <w:proofErr w:type="gramStart"/>
            <w:r w:rsidRPr="008973BA">
              <w:rPr>
                <w:rFonts w:eastAsia="Times New Roman"/>
                <w:szCs w:val="24"/>
                <w:lang w:val="ru-RU"/>
              </w:rPr>
              <w:t>досл</w:t>
            </w:r>
            <w:proofErr w:type="gramEnd"/>
            <w:r w:rsidRPr="008973BA">
              <w:rPr>
                <w:rFonts w:eastAsia="Times New Roman"/>
                <w:szCs w:val="24"/>
                <w:lang w:val="ru-RU"/>
              </w:rPr>
              <w:t xml:space="preserve">ідження «Вітаємо в зоні дослідження </w:t>
            </w:r>
            <w:r w:rsidRPr="008973BA">
              <w:rPr>
                <w:rFonts w:eastAsia="Times New Roman"/>
                <w:szCs w:val="24"/>
              </w:rPr>
              <w:t>FIREFLEYE</w:t>
            </w:r>
            <w:r w:rsidRPr="008973BA">
              <w:rPr>
                <w:rFonts w:eastAsia="Times New Roman"/>
                <w:szCs w:val="24"/>
                <w:lang w:val="ru-RU"/>
              </w:rPr>
              <w:t>!» версія 2 від 23 червня 2020 російською мовою</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2006 від 02.10.2019</w:t>
            </w:r>
          </w:p>
        </w:tc>
      </w:tr>
      <w:tr w:rsidR="0057432D" w:rsidRPr="00556315">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556315" w:rsidRDefault="00556315">
            <w:pPr>
              <w:jc w:val="both"/>
              <w:rPr>
                <w:lang w:val="ru-RU"/>
              </w:rPr>
            </w:pPr>
            <w:r w:rsidRPr="008973BA">
              <w:rPr>
                <w:rFonts w:eastAsia="Times New Roman"/>
                <w:szCs w:val="24"/>
                <w:lang w:val="ru-RU"/>
              </w:rPr>
              <w:t>«Відкрите, рандомізоване, контрольоване дослідження з двома рукавами для оцінки ефективності, безпеки та переносимості інтравітреального (</w:t>
            </w:r>
            <w:r w:rsidRPr="008973BA">
              <w:rPr>
                <w:rFonts w:eastAsia="Times New Roman"/>
                <w:szCs w:val="24"/>
              </w:rPr>
              <w:t>IVT</w:t>
            </w:r>
            <w:r w:rsidRPr="008973BA">
              <w:rPr>
                <w:rFonts w:eastAsia="Times New Roman"/>
                <w:szCs w:val="24"/>
                <w:lang w:val="ru-RU"/>
              </w:rPr>
              <w:t>) афліберсепта у порівнянні з лазерною фотокоагуляцією у пацієнтів з ретинопатією недоношених (</w:t>
            </w:r>
            <w:r w:rsidRPr="008973BA">
              <w:rPr>
                <w:rFonts w:eastAsia="Times New Roman"/>
                <w:szCs w:val="24"/>
              </w:rPr>
              <w:t>ROP</w:t>
            </w:r>
            <w:r w:rsidRPr="008973BA">
              <w:rPr>
                <w:rFonts w:eastAsia="Times New Roman"/>
                <w:szCs w:val="24"/>
                <w:lang w:val="ru-RU"/>
              </w:rPr>
              <w:t>)»</w:t>
            </w:r>
            <w:r w:rsidR="0066591F" w:rsidRPr="00DA5C65">
              <w:rPr>
                <w:lang w:val="ru-RU"/>
              </w:rPr>
              <w:t xml:space="preserve">, </w:t>
            </w:r>
            <w:r w:rsidR="0066591F">
              <w:t>No</w:t>
            </w:r>
            <w:r w:rsidR="0066591F" w:rsidRPr="00DA5C65">
              <w:rPr>
                <w:lang w:val="ru-RU"/>
              </w:rPr>
              <w:t xml:space="preserve">. </w:t>
            </w:r>
            <w:r w:rsidR="0066591F">
              <w:t>BAY</w:t>
            </w:r>
            <w:r w:rsidR="0066591F" w:rsidRPr="00556315">
              <w:rPr>
                <w:lang w:val="ru-RU"/>
              </w:rPr>
              <w:t xml:space="preserve"> 86-5321 / 20090, версія 1.0 від 22 березня 2019</w:t>
            </w:r>
          </w:p>
        </w:tc>
      </w:tr>
      <w:tr w:rsidR="00556315">
        <w:trPr>
          <w:trHeight w:val="379"/>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Pr="008973BA" w:rsidRDefault="00556315" w:rsidP="00556315">
            <w:pPr>
              <w:jc w:val="both"/>
              <w:rPr>
                <w:rFonts w:eastAsia="Times New Roman"/>
                <w:szCs w:val="24"/>
              </w:rPr>
            </w:pPr>
            <w:r w:rsidRPr="008973BA">
              <w:rPr>
                <w:rFonts w:eastAsia="Times New Roman"/>
                <w:szCs w:val="24"/>
              </w:rPr>
              <w:t>ТОВ «Байєр», Україна</w:t>
            </w:r>
          </w:p>
        </w:tc>
      </w:tr>
      <w:tr w:rsidR="00556315">
        <w:trPr>
          <w:trHeight w:val="353"/>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lastRenderedPageBreak/>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Pr="008973BA" w:rsidRDefault="00556315" w:rsidP="00556315">
            <w:pPr>
              <w:jc w:val="both"/>
              <w:rPr>
                <w:rFonts w:eastAsia="Times New Roman"/>
                <w:szCs w:val="24"/>
              </w:rPr>
            </w:pPr>
            <w:r w:rsidRPr="008973BA">
              <w:rPr>
                <w:rFonts w:eastAsia="Times New Roman"/>
                <w:szCs w:val="24"/>
              </w:rPr>
              <w:t xml:space="preserve">Байєр АГ, Німеччина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13</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rsidTr="0055631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556315" w:rsidRPr="00556315" w:rsidRDefault="00556315" w:rsidP="00556315">
            <w:pPr>
              <w:jc w:val="both"/>
              <w:rPr>
                <w:rFonts w:eastAsia="Times New Roman" w:cs="Times New Roman"/>
                <w:color w:val="000000"/>
                <w:szCs w:val="24"/>
                <w:lang w:val="ru-RU"/>
              </w:rPr>
            </w:pPr>
            <w:r w:rsidRPr="00556315">
              <w:rPr>
                <w:rStyle w:val="cs9b006266"/>
                <w:rFonts w:ascii="Times New Roman" w:hAnsi="Times New Roman" w:cs="Times New Roman"/>
                <w:b w:val="0"/>
                <w:sz w:val="24"/>
                <w:szCs w:val="24"/>
                <w:lang w:val="ru-RU"/>
              </w:rPr>
              <w:t xml:space="preserve">Додаток 1 від 21 липня 2020 року до протоколу клінічного випробування </w:t>
            </w:r>
            <w:r w:rsidRPr="00556315">
              <w:rPr>
                <w:rStyle w:val="cs9b006266"/>
                <w:rFonts w:ascii="Times New Roman" w:hAnsi="Times New Roman" w:cs="Times New Roman"/>
                <w:b w:val="0"/>
                <w:sz w:val="24"/>
                <w:szCs w:val="24"/>
              </w:rPr>
              <w:t>ALK</w:t>
            </w:r>
            <w:r w:rsidRPr="00556315">
              <w:rPr>
                <w:rStyle w:val="cs9b006266"/>
                <w:rFonts w:ascii="Times New Roman" w:hAnsi="Times New Roman" w:cs="Times New Roman"/>
                <w:b w:val="0"/>
                <w:sz w:val="24"/>
                <w:szCs w:val="24"/>
                <w:lang w:val="ru-RU"/>
              </w:rPr>
              <w:t>3831-</w:t>
            </w:r>
            <w:r w:rsidRPr="00556315">
              <w:rPr>
                <w:rStyle w:val="cs9b006266"/>
                <w:rFonts w:ascii="Times New Roman" w:hAnsi="Times New Roman" w:cs="Times New Roman"/>
                <w:b w:val="0"/>
                <w:sz w:val="24"/>
                <w:szCs w:val="24"/>
              </w:rPr>
              <w:t>A</w:t>
            </w:r>
            <w:r w:rsidRPr="00556315">
              <w:rPr>
                <w:rStyle w:val="cs9b006266"/>
                <w:rFonts w:ascii="Times New Roman" w:hAnsi="Times New Roman" w:cs="Times New Roman"/>
                <w:b w:val="0"/>
                <w:sz w:val="24"/>
                <w:szCs w:val="24"/>
                <w:lang w:val="ru-RU"/>
              </w:rPr>
              <w:t xml:space="preserve">307 з поправкою 5.0 від 19 червня 2019 року; Дистанційна згода у зв’язку з </w:t>
            </w:r>
            <w:r w:rsidRPr="00556315">
              <w:rPr>
                <w:rStyle w:val="cs9b006266"/>
                <w:rFonts w:ascii="Times New Roman" w:hAnsi="Times New Roman" w:cs="Times New Roman"/>
                <w:b w:val="0"/>
                <w:sz w:val="24"/>
                <w:szCs w:val="24"/>
              </w:rPr>
              <w:t>COVID</w:t>
            </w:r>
            <w:r w:rsidRPr="00556315">
              <w:rPr>
                <w:rStyle w:val="cs9b006266"/>
                <w:rFonts w:ascii="Times New Roman" w:hAnsi="Times New Roman" w:cs="Times New Roman"/>
                <w:b w:val="0"/>
                <w:sz w:val="24"/>
                <w:szCs w:val="24"/>
                <w:lang w:val="ru-RU"/>
              </w:rPr>
              <w:t xml:space="preserve">-19, на модифікацію процедур дослідження, версія 1.0 для України від 10 серпня 2020 року, на основі майстер-версії 1.0 від 28 липня 2020 року, українською та російською мовами; Інструкція для дослідників щодо отримання дистанційної згоди у зв’язку з </w:t>
            </w:r>
            <w:r w:rsidRPr="00556315">
              <w:rPr>
                <w:rStyle w:val="cs9b006266"/>
                <w:rFonts w:ascii="Times New Roman" w:hAnsi="Times New Roman" w:cs="Times New Roman"/>
                <w:b w:val="0"/>
                <w:sz w:val="24"/>
                <w:szCs w:val="24"/>
              </w:rPr>
              <w:t>COVID</w:t>
            </w:r>
            <w:r w:rsidRPr="00556315">
              <w:rPr>
                <w:rStyle w:val="cs9b006266"/>
                <w:rFonts w:ascii="Times New Roman" w:hAnsi="Times New Roman" w:cs="Times New Roman"/>
                <w:b w:val="0"/>
                <w:sz w:val="24"/>
                <w:szCs w:val="24"/>
                <w:lang w:val="ru-RU"/>
              </w:rPr>
              <w:t xml:space="preserve">-19, на модифікацію процедур дослідження, версія 1.0 для України від 10 серпня 2020 року, на основі майстер-версії 1.0 від 28 липня 2020 року, українською мовою; Додаткова інформація для пацієнтів під час пандемії </w:t>
            </w:r>
            <w:r w:rsidRPr="00556315">
              <w:rPr>
                <w:rStyle w:val="cs9b006266"/>
                <w:rFonts w:ascii="Times New Roman" w:hAnsi="Times New Roman" w:cs="Times New Roman"/>
                <w:b w:val="0"/>
                <w:sz w:val="24"/>
                <w:szCs w:val="24"/>
              </w:rPr>
              <w:t>COVID</w:t>
            </w:r>
            <w:r w:rsidRPr="00556315">
              <w:rPr>
                <w:rStyle w:val="cs9b006266"/>
                <w:rFonts w:ascii="Times New Roman" w:hAnsi="Times New Roman" w:cs="Times New Roman"/>
                <w:b w:val="0"/>
                <w:sz w:val="24"/>
                <w:szCs w:val="24"/>
                <w:lang w:val="ru-RU"/>
              </w:rPr>
              <w:t>-19, версія 1.0 від 28 липня 2020 року, українською та російською мовами; Зміна назви місця проведення клінічного випробування</w:t>
            </w:r>
            <w:r w:rsidRPr="00556315">
              <w:rPr>
                <w:rFonts w:cs="Times New Roman"/>
                <w:color w:val="000000"/>
                <w:szCs w:val="24"/>
                <w:lang w:val="ru-RU"/>
              </w:rPr>
              <w:t>:</w:t>
            </w:r>
          </w:p>
          <w:tbl>
            <w:tblPr>
              <w:tblStyle w:val="a5"/>
              <w:tblW w:w="10230" w:type="dxa"/>
              <w:tblInd w:w="0" w:type="dxa"/>
              <w:tblLayout w:type="fixed"/>
              <w:tblLook w:val="04A0" w:firstRow="1" w:lastRow="0" w:firstColumn="1" w:lastColumn="0" w:noHBand="0" w:noVBand="1"/>
            </w:tblPr>
            <w:tblGrid>
              <w:gridCol w:w="5115"/>
              <w:gridCol w:w="5115"/>
            </w:tblGrid>
            <w:tr w:rsidR="00556315" w:rsidRPr="00556315" w:rsidTr="00556315">
              <w:tc>
                <w:tcPr>
                  <w:tcW w:w="5115" w:type="dxa"/>
                  <w:tcBorders>
                    <w:top w:val="single" w:sz="4" w:space="0" w:color="auto"/>
                    <w:left w:val="single" w:sz="4" w:space="0" w:color="auto"/>
                    <w:bottom w:val="single" w:sz="4" w:space="0" w:color="auto"/>
                    <w:right w:val="single" w:sz="4" w:space="0" w:color="auto"/>
                  </w:tcBorders>
                  <w:hideMark/>
                </w:tcPr>
                <w:p w:rsidR="00556315" w:rsidRPr="00556315" w:rsidRDefault="00556315" w:rsidP="00556315">
                  <w:pPr>
                    <w:jc w:val="both"/>
                    <w:rPr>
                      <w:rFonts w:eastAsia="Times New Roman" w:cs="Times New Roman"/>
                      <w:szCs w:val="24"/>
                    </w:rPr>
                  </w:pPr>
                  <w:r w:rsidRPr="00556315">
                    <w:rPr>
                      <w:rFonts w:eastAsia="Times New Roman" w:cs="Times New Roman"/>
                      <w:szCs w:val="24"/>
                    </w:rPr>
                    <w:t>Було</w:t>
                  </w:r>
                </w:p>
              </w:tc>
              <w:tc>
                <w:tcPr>
                  <w:tcW w:w="5115" w:type="dxa"/>
                  <w:tcBorders>
                    <w:top w:val="single" w:sz="4" w:space="0" w:color="auto"/>
                    <w:left w:val="single" w:sz="4" w:space="0" w:color="auto"/>
                    <w:bottom w:val="single" w:sz="4" w:space="0" w:color="auto"/>
                    <w:right w:val="single" w:sz="4" w:space="0" w:color="auto"/>
                  </w:tcBorders>
                  <w:hideMark/>
                </w:tcPr>
                <w:p w:rsidR="00556315" w:rsidRPr="00556315" w:rsidRDefault="00556315" w:rsidP="00556315">
                  <w:pPr>
                    <w:jc w:val="both"/>
                    <w:rPr>
                      <w:rFonts w:eastAsia="Times New Roman" w:cs="Times New Roman"/>
                      <w:szCs w:val="24"/>
                    </w:rPr>
                  </w:pPr>
                  <w:r w:rsidRPr="00556315">
                    <w:rPr>
                      <w:rFonts w:eastAsia="Times New Roman" w:cs="Times New Roman"/>
                      <w:szCs w:val="24"/>
                    </w:rPr>
                    <w:t>Стало</w:t>
                  </w:r>
                </w:p>
              </w:tc>
            </w:tr>
            <w:tr w:rsidR="00556315" w:rsidRPr="0037682C" w:rsidTr="00556315">
              <w:tc>
                <w:tcPr>
                  <w:tcW w:w="5115" w:type="dxa"/>
                  <w:tcBorders>
                    <w:top w:val="single" w:sz="4" w:space="0" w:color="auto"/>
                    <w:left w:val="single" w:sz="4" w:space="0" w:color="auto"/>
                    <w:bottom w:val="single" w:sz="4" w:space="0" w:color="auto"/>
                    <w:right w:val="single" w:sz="4" w:space="0" w:color="auto"/>
                  </w:tcBorders>
                  <w:hideMark/>
                </w:tcPr>
                <w:p w:rsidR="00556315" w:rsidRPr="00556315" w:rsidRDefault="00556315" w:rsidP="00556315">
                  <w:pPr>
                    <w:pStyle w:val="cs80d9435b"/>
                    <w:rPr>
                      <w:lang w:val="ru-RU"/>
                    </w:rPr>
                  </w:pPr>
                  <w:r w:rsidRPr="00556315">
                    <w:rPr>
                      <w:rStyle w:val="cs9f0a40406"/>
                      <w:rFonts w:ascii="Times New Roman" w:hAnsi="Times New Roman" w:cs="Times New Roman"/>
                      <w:sz w:val="24"/>
                      <w:szCs w:val="24"/>
                      <w:lang w:val="ru-RU"/>
                    </w:rPr>
                    <w:t xml:space="preserve">д.м.н. Скрипніков А.М. </w:t>
                  </w:r>
                </w:p>
                <w:p w:rsidR="00556315" w:rsidRPr="00556315" w:rsidRDefault="00556315" w:rsidP="00556315">
                  <w:pPr>
                    <w:pStyle w:val="cs80d9435b"/>
                    <w:rPr>
                      <w:lang w:val="ru-RU"/>
                    </w:rPr>
                  </w:pPr>
                  <w:r w:rsidRPr="00556315">
                    <w:rPr>
                      <w:rStyle w:val="cs9f0a40406"/>
                      <w:rFonts w:ascii="Times New Roman" w:hAnsi="Times New Roman" w:cs="Times New Roman"/>
                      <w:sz w:val="24"/>
                      <w:szCs w:val="24"/>
                      <w:lang w:val="ru-RU"/>
                    </w:rPr>
                    <w:t xml:space="preserve">Комунальне підприємство </w:t>
                  </w:r>
                  <w:r w:rsidRPr="00556315">
                    <w:rPr>
                      <w:rStyle w:val="cs9b006266"/>
                      <w:rFonts w:ascii="Times New Roman" w:hAnsi="Times New Roman" w:cs="Times New Roman"/>
                      <w:b w:val="0"/>
                      <w:sz w:val="24"/>
                      <w:szCs w:val="24"/>
                      <w:lang w:val="ru-RU"/>
                    </w:rPr>
                    <w:t xml:space="preserve">«Полтавська обласна клінічна психіатрична лікарня ім. </w:t>
                  </w:r>
                  <w:r>
                    <w:rPr>
                      <w:rStyle w:val="cs9b006266"/>
                      <w:rFonts w:ascii="Times New Roman" w:hAnsi="Times New Roman" w:cs="Times New Roman"/>
                      <w:b w:val="0"/>
                      <w:sz w:val="24"/>
                      <w:szCs w:val="24"/>
                      <w:lang w:val="ru-RU"/>
                    </w:rPr>
                    <w:t xml:space="preserve">                               </w:t>
                  </w:r>
                  <w:r w:rsidRPr="00556315">
                    <w:rPr>
                      <w:rStyle w:val="cs9b006266"/>
                      <w:rFonts w:ascii="Times New Roman" w:hAnsi="Times New Roman" w:cs="Times New Roman"/>
                      <w:b w:val="0"/>
                      <w:sz w:val="24"/>
                      <w:szCs w:val="24"/>
                      <w:lang w:val="ru-RU"/>
                    </w:rPr>
                    <w:t>О.Ф. Мальцева Полтавської обласної ради», відділення 2-а (чоловіче загальнопсихіатричне) та відділення 5-б (жіноче загальнопсихіатричне)</w:t>
                  </w:r>
                  <w:r w:rsidRPr="00556315">
                    <w:rPr>
                      <w:rStyle w:val="cs9f0a40406"/>
                      <w:rFonts w:ascii="Times New Roman" w:hAnsi="Times New Roman" w:cs="Times New Roman"/>
                      <w:sz w:val="24"/>
                      <w:szCs w:val="24"/>
                      <w:lang w:val="ru-RU"/>
                    </w:rPr>
                    <w:t xml:space="preserve">, Українська медична стоматологічна академія, кафедра психіатрії, наркології та медичної психології, </w:t>
                  </w:r>
                  <w:r w:rsidRPr="00556315">
                    <w:rPr>
                      <w:rStyle w:val="cs9f0a40406"/>
                      <w:rFonts w:ascii="Times New Roman" w:hAnsi="Times New Roman" w:cs="Times New Roman"/>
                      <w:sz w:val="24"/>
                      <w:szCs w:val="24"/>
                    </w:rPr>
                    <w:t> </w:t>
                  </w:r>
                  <w:r w:rsidRPr="00556315">
                    <w:rPr>
                      <w:rStyle w:val="cs9f0a40406"/>
                      <w:rFonts w:ascii="Times New Roman" w:hAnsi="Times New Roman" w:cs="Times New Roman"/>
                      <w:sz w:val="24"/>
                      <w:szCs w:val="24"/>
                      <w:lang w:val="ru-RU"/>
                    </w:rPr>
                    <w:t>м. Полтава</w:t>
                  </w:r>
                </w:p>
              </w:tc>
              <w:tc>
                <w:tcPr>
                  <w:tcW w:w="5115" w:type="dxa"/>
                  <w:tcBorders>
                    <w:top w:val="single" w:sz="4" w:space="0" w:color="auto"/>
                    <w:left w:val="single" w:sz="4" w:space="0" w:color="auto"/>
                    <w:bottom w:val="single" w:sz="4" w:space="0" w:color="auto"/>
                    <w:right w:val="single" w:sz="4" w:space="0" w:color="auto"/>
                  </w:tcBorders>
                  <w:hideMark/>
                </w:tcPr>
                <w:p w:rsidR="00556315" w:rsidRPr="00556315" w:rsidRDefault="00556315" w:rsidP="00556315">
                  <w:pPr>
                    <w:pStyle w:val="csf06cd379"/>
                    <w:rPr>
                      <w:lang w:val="ru-RU"/>
                    </w:rPr>
                  </w:pPr>
                  <w:r w:rsidRPr="00556315">
                    <w:rPr>
                      <w:rStyle w:val="cs9f0a40406"/>
                      <w:rFonts w:ascii="Times New Roman" w:hAnsi="Times New Roman" w:cs="Times New Roman"/>
                      <w:sz w:val="24"/>
                      <w:szCs w:val="24"/>
                      <w:lang w:val="ru-RU"/>
                    </w:rPr>
                    <w:t xml:space="preserve">д.м.н. Скрипніков А.М. </w:t>
                  </w:r>
                </w:p>
                <w:p w:rsidR="00556315" w:rsidRPr="00556315" w:rsidRDefault="00556315" w:rsidP="00556315">
                  <w:pPr>
                    <w:pStyle w:val="cs80d9435b"/>
                    <w:rPr>
                      <w:lang w:val="ru-RU"/>
                    </w:rPr>
                  </w:pPr>
                  <w:r w:rsidRPr="00556315">
                    <w:rPr>
                      <w:rStyle w:val="cs9f0a40406"/>
                      <w:rFonts w:ascii="Times New Roman" w:hAnsi="Times New Roman" w:cs="Times New Roman"/>
                      <w:sz w:val="24"/>
                      <w:szCs w:val="24"/>
                      <w:lang w:val="ru-RU"/>
                    </w:rPr>
                    <w:t xml:space="preserve">Комунальне підприємство </w:t>
                  </w:r>
                  <w:r w:rsidRPr="00556315">
                    <w:rPr>
                      <w:rStyle w:val="cs9b006266"/>
                      <w:rFonts w:ascii="Times New Roman" w:hAnsi="Times New Roman" w:cs="Times New Roman"/>
                      <w:b w:val="0"/>
                      <w:sz w:val="24"/>
                      <w:szCs w:val="24"/>
                      <w:lang w:val="ru-RU"/>
                    </w:rPr>
                    <w:t>«Обласний заклад з надання психіатричної допомоги Полтавської обласної ради», чоловіче гостре загальнопсихіатричне відділення 2-а, жіноче гостре загальнопсихіатричне відділення 5-б</w:t>
                  </w:r>
                  <w:r w:rsidRPr="00556315">
                    <w:rPr>
                      <w:rStyle w:val="cs9f0a40406"/>
                      <w:rFonts w:ascii="Times New Roman" w:hAnsi="Times New Roman" w:cs="Times New Roman"/>
                      <w:sz w:val="24"/>
                      <w:szCs w:val="24"/>
                      <w:lang w:val="ru-RU"/>
                    </w:rPr>
                    <w:t>, Українська медична стоматологічна академія, кафедра психіатрії, наркології та медичної психології, м. Полтава</w:t>
                  </w:r>
                </w:p>
              </w:tc>
            </w:tr>
          </w:tbl>
          <w:p w:rsidR="0057432D" w:rsidRPr="00556315" w:rsidRDefault="0057432D" w:rsidP="00556315">
            <w:pPr>
              <w:jc w:val="both"/>
              <w:rPr>
                <w:rFonts w:cs="Times New Roman"/>
                <w:szCs w:val="24"/>
                <w:lang w:val="ru-RU"/>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2487 від 17.12.2019</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556315">
            <w:pPr>
              <w:jc w:val="both"/>
            </w:pPr>
            <w:r w:rsidRPr="00925E18">
              <w:rPr>
                <w:rFonts w:eastAsia="Times New Roman" w:cs="Times New Roman"/>
                <w:szCs w:val="24"/>
                <w:lang w:val="ru-RU"/>
              </w:rPr>
              <w:t xml:space="preserve">«Дослідження для оцінки впливу препарату </w:t>
            </w:r>
            <w:r>
              <w:rPr>
                <w:rFonts w:eastAsia="Times New Roman" w:cs="Times New Roman"/>
                <w:szCs w:val="24"/>
              </w:rPr>
              <w:t>ALKS</w:t>
            </w:r>
            <w:r w:rsidRPr="00925E18">
              <w:rPr>
                <w:rFonts w:eastAsia="Times New Roman" w:cs="Times New Roman"/>
                <w:szCs w:val="24"/>
                <w:lang w:val="ru-RU"/>
              </w:rPr>
              <w:t xml:space="preserve"> 3831 в порівнянні з оланзапіном на вагу тіла у дорослих пацієнтів молодого віку, які нещодавно захворіли на шизофренію, шизофреноформний розлад або біполярний розлад </w:t>
            </w:r>
            <w:r>
              <w:rPr>
                <w:rFonts w:eastAsia="Times New Roman" w:cs="Times New Roman"/>
                <w:szCs w:val="24"/>
              </w:rPr>
              <w:t>I</w:t>
            </w:r>
            <w:r w:rsidRPr="00925E18">
              <w:rPr>
                <w:rFonts w:eastAsia="Times New Roman" w:cs="Times New Roman"/>
                <w:szCs w:val="24"/>
                <w:lang w:val="ru-RU"/>
              </w:rPr>
              <w:t xml:space="preserve"> типу»</w:t>
            </w:r>
            <w:r w:rsidR="0066591F" w:rsidRPr="00DA5C65">
              <w:rPr>
                <w:lang w:val="ru-RU"/>
              </w:rPr>
              <w:t xml:space="preserve">, </w:t>
            </w:r>
            <w:r w:rsidR="0066591F">
              <w:t>ALK</w:t>
            </w:r>
            <w:r w:rsidR="0066591F" w:rsidRPr="00DA5C65">
              <w:rPr>
                <w:lang w:val="ru-RU"/>
              </w:rPr>
              <w:t>3831-</w:t>
            </w:r>
            <w:r w:rsidR="0066591F">
              <w:t>A</w:t>
            </w:r>
            <w:r w:rsidR="0066591F" w:rsidRPr="00DA5C65">
              <w:rPr>
                <w:lang w:val="ru-RU"/>
              </w:rPr>
              <w:t xml:space="preserve">307, з поправкою </w:t>
            </w:r>
            <w:r w:rsidR="0066591F">
              <w:t>5.0 від 19 червня 2019 року</w:t>
            </w:r>
          </w:p>
        </w:tc>
      </w:tr>
      <w:tr w:rsidR="00556315">
        <w:trPr>
          <w:trHeight w:val="379"/>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Default="00556315" w:rsidP="00556315">
            <w:pPr>
              <w:jc w:val="both"/>
              <w:rPr>
                <w:rFonts w:eastAsia="Times New Roman" w:cs="Times New Roman"/>
                <w:szCs w:val="24"/>
              </w:rPr>
            </w:pPr>
            <w:r>
              <w:rPr>
                <w:rFonts w:eastAsia="Times New Roman" w:cs="Times New Roman"/>
                <w:szCs w:val="24"/>
              </w:rPr>
              <w:t>ТОВ «Прем’єр Ресерч Україна»</w:t>
            </w:r>
          </w:p>
        </w:tc>
      </w:tr>
      <w:tr w:rsidR="00556315">
        <w:trPr>
          <w:trHeight w:val="353"/>
        </w:trPr>
        <w:tc>
          <w:tcPr>
            <w:tcW w:w="2841" w:type="dxa"/>
            <w:tcBorders>
              <w:top w:val="single" w:sz="4" w:space="0" w:color="auto"/>
              <w:left w:val="single" w:sz="4" w:space="0" w:color="auto"/>
              <w:bottom w:val="single" w:sz="4" w:space="0" w:color="auto"/>
              <w:right w:val="single" w:sz="4" w:space="0" w:color="auto"/>
            </w:tcBorders>
            <w:hideMark/>
          </w:tcPr>
          <w:p w:rsidR="00556315" w:rsidRDefault="00556315" w:rsidP="00556315">
            <w:pPr>
              <w:rPr>
                <w:szCs w:val="24"/>
              </w:rPr>
            </w:pPr>
            <w:r>
              <w:rPr>
                <w:szCs w:val="24"/>
              </w:rPr>
              <w:lastRenderedPageBreak/>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56315" w:rsidRDefault="00556315" w:rsidP="00556315">
            <w:pPr>
              <w:jc w:val="both"/>
              <w:rPr>
                <w:rFonts w:eastAsia="Times New Roman" w:cs="Times New Roman"/>
                <w:szCs w:val="24"/>
              </w:rPr>
            </w:pPr>
            <w:r>
              <w:rPr>
                <w:rFonts w:eastAsia="Times New Roman"/>
                <w:szCs w:val="24"/>
              </w:rPr>
              <w:t>«Алкермес, Інк</w:t>
            </w:r>
            <w:proofErr w:type="gramStart"/>
            <w:r>
              <w:rPr>
                <w:rFonts w:eastAsia="Times New Roman"/>
                <w:szCs w:val="24"/>
              </w:rPr>
              <w:t>.»</w:t>
            </w:r>
            <w:proofErr w:type="gramEnd"/>
            <w:r>
              <w:rPr>
                <w:rFonts w:eastAsia="Times New Roman"/>
                <w:szCs w:val="24"/>
              </w:rPr>
              <w:t xml:space="preserve"> (Alkermes, Inc.),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14</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56315"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Default="00556315" w:rsidP="00556315">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Pr="0003755C" w:rsidRDefault="00556315" w:rsidP="00556315">
            <w:pPr>
              <w:jc w:val="both"/>
              <w:rPr>
                <w:rFonts w:eastAsia="Times New Roman" w:cs="Times New Roman"/>
                <w:b/>
                <w:color w:val="000000"/>
                <w:szCs w:val="24"/>
                <w:lang w:val="ru-RU"/>
              </w:rPr>
            </w:pPr>
            <w:r w:rsidRPr="0003755C">
              <w:rPr>
                <w:rStyle w:val="cs9b006267"/>
                <w:rFonts w:ascii="Times New Roman" w:hAnsi="Times New Roman" w:cs="Times New Roman"/>
                <w:b w:val="0"/>
                <w:sz w:val="24"/>
                <w:szCs w:val="24"/>
                <w:lang w:val="ru-RU"/>
              </w:rPr>
              <w:t xml:space="preserve">Оновлений протокол клінічного дослідження В5381012, фінальна версія з інкорпорованою поправкою 1, від 19 травня 2020 р., англійською мовою; Оновлена Брошура дослідника для препарату </w:t>
            </w:r>
            <w:r w:rsidRPr="0003755C">
              <w:rPr>
                <w:rStyle w:val="cs9b006267"/>
                <w:rFonts w:ascii="Times New Roman" w:hAnsi="Times New Roman" w:cs="Times New Roman"/>
                <w:b w:val="0"/>
                <w:sz w:val="24"/>
                <w:szCs w:val="24"/>
              </w:rPr>
              <w:t>PF</w:t>
            </w:r>
            <w:r w:rsidRPr="0003755C">
              <w:rPr>
                <w:rStyle w:val="cs9b006267"/>
                <w:rFonts w:ascii="Times New Roman" w:hAnsi="Times New Roman" w:cs="Times New Roman"/>
                <w:b w:val="0"/>
                <w:sz w:val="24"/>
                <w:szCs w:val="24"/>
                <w:lang w:val="ru-RU"/>
              </w:rPr>
              <w:t xml:space="preserve">-06410293 (адалімумаб компанії «Пфайзер»), версія від квітня 2020 р. англійською мовою; Оновлена Форма інформованої згоди на участь у клінічному дослідженні, версія 2.1 від </w:t>
            </w:r>
            <w:r>
              <w:rPr>
                <w:rStyle w:val="cs9b006267"/>
                <w:rFonts w:ascii="Times New Roman" w:hAnsi="Times New Roman" w:cs="Times New Roman"/>
                <w:b w:val="0"/>
                <w:sz w:val="24"/>
                <w:szCs w:val="24"/>
                <w:lang w:val="ru-RU"/>
              </w:rPr>
              <w:t xml:space="preserve">                 </w:t>
            </w:r>
            <w:r w:rsidRPr="0003755C">
              <w:rPr>
                <w:rStyle w:val="cs9b006267"/>
                <w:rFonts w:ascii="Times New Roman" w:hAnsi="Times New Roman" w:cs="Times New Roman"/>
                <w:b w:val="0"/>
                <w:sz w:val="24"/>
                <w:szCs w:val="24"/>
                <w:lang w:val="ru-RU"/>
              </w:rPr>
              <w:t xml:space="preserve">16 вересня 2020 р. для України англійською, українською та російською мовами; Оновлена інструкція із застосування, версія 3 від 17 лютого 2020 р., українською та російською мовами; Форма згоди з </w:t>
            </w:r>
            <w:r w:rsidRPr="0003755C">
              <w:rPr>
                <w:rStyle w:val="cs9b006267"/>
                <w:rFonts w:ascii="Times New Roman" w:hAnsi="Times New Roman" w:cs="Times New Roman"/>
                <w:b w:val="0"/>
                <w:sz w:val="24"/>
                <w:szCs w:val="24"/>
              </w:rPr>
              <w:t>JMAC</w:t>
            </w:r>
            <w:r w:rsidRPr="0003755C">
              <w:rPr>
                <w:rStyle w:val="cs9b006267"/>
                <w:rFonts w:ascii="Times New Roman" w:hAnsi="Times New Roman" w:cs="Times New Roman"/>
                <w:b w:val="0"/>
                <w:sz w:val="24"/>
                <w:szCs w:val="24"/>
                <w:lang w:val="ru-RU"/>
              </w:rPr>
              <w:t xml:space="preserve"> </w:t>
            </w:r>
            <w:r w:rsidRPr="0003755C">
              <w:rPr>
                <w:rStyle w:val="cs9b006267"/>
                <w:rFonts w:ascii="Times New Roman" w:hAnsi="Times New Roman" w:cs="Times New Roman"/>
                <w:b w:val="0"/>
                <w:sz w:val="24"/>
                <w:szCs w:val="24"/>
              </w:rPr>
              <w:t>Partners</w:t>
            </w:r>
            <w:r w:rsidRPr="0003755C">
              <w:rPr>
                <w:rStyle w:val="cs9b006267"/>
                <w:rFonts w:ascii="Times New Roman" w:hAnsi="Times New Roman" w:cs="Times New Roman"/>
                <w:b w:val="0"/>
                <w:sz w:val="24"/>
                <w:szCs w:val="24"/>
                <w:lang w:val="ru-RU"/>
              </w:rPr>
              <w:t>, версія 3.0 від 15 вересня 2020 р. англійською, українською та російською мовами; Форма дозволу на зарахування коштів на рахунок, версія 1.0 від 12 травня 2020 р. українською та російською мовами; Форма запиту на відшкодування транспортних витрат, версія 2.0 від 12 травня 2020 р. англійською, українською та російською мовами; Інформація щодо поїздки, версія 2.0 від 12 травня 2020 р. англійською, українською та російською мовами; Картка нагадування наступного візиту, версія 1.0 від 11 грудня 2019 р. українською та російською мовами; Рекламний банер, версія 1.0 від 17 грудня 2019 р. українською мовою та версія 1.0 від 10 грудня 2019 р. російською мовою; Брошура для пацієнта, версія 1.0 від 10 грудня 2019 р. українською та російською мовами; Картка по завершенню, версія 1.0 від 17 грудня 2019 р. українською та російською мовами; Лист для пацієнта, версія 2.0 від 1 жовтня 2019 р. українською та російською мовами; Картка початку участі, версія 1.0 від 17 грудня 2019 р. українською та російською мовами; Листівка для пацієнта, версія 1.0 від 10 грудня 2019 р. українською та російською мовами; Посібник для пацієнта з питань дослідження, версія 1.0 від 10 грудня 2019 р. українською та російською мовами; Картка середини дослідження, версія 1.0 від 17 грудня 2019 р. українською та російською мовами; Картка з контактними даними та датами візитів, версія 1.0 від 11 грудня 2019 р. українською та російською мовами; Рекламна листівка, версія 1.0 від 11 грудня 2019 р. українською та російською мовами; Реклама на радіо, версія 1.0 від 11 жовтня 2019 р. українською та російською мовами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296 від 11.02.2020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56315">
            <w:pPr>
              <w:jc w:val="both"/>
              <w:rPr>
                <w:lang w:val="ru-RU"/>
              </w:rPr>
            </w:pPr>
            <w:r w:rsidRPr="0003755C">
              <w:rPr>
                <w:rFonts w:eastAsia="Times New Roman" w:cs="Times New Roman"/>
                <w:szCs w:val="24"/>
                <w:lang w:val="ru-RU"/>
              </w:rPr>
              <w:t xml:space="preserve">«Рандомізоване порівняльне дослідження, що проводиться з метою оцінювання взаємозамінності препаратів </w:t>
            </w:r>
            <w:r>
              <w:rPr>
                <w:rFonts w:eastAsia="Times New Roman" w:cs="Times New Roman"/>
                <w:szCs w:val="24"/>
              </w:rPr>
              <w:t>PF</w:t>
            </w:r>
            <w:r w:rsidRPr="0003755C">
              <w:rPr>
                <w:rFonts w:eastAsia="Times New Roman" w:cs="Times New Roman"/>
                <w:szCs w:val="24"/>
                <w:lang w:val="ru-RU"/>
              </w:rPr>
              <w:t>-06410293 та Хуміра® при їх застосуванні в комбінації з препаратом метотрексат у учасників дослідження із активним ревматоїдним артритом від середнього до важкого ступеня тяжкості»</w:t>
            </w:r>
            <w:r w:rsidR="0066591F" w:rsidRPr="00DA5C65">
              <w:rPr>
                <w:lang w:val="ru-RU"/>
              </w:rPr>
              <w:t xml:space="preserve">, </w:t>
            </w:r>
            <w:r w:rsidR="0066591F">
              <w:t>B</w:t>
            </w:r>
            <w:r w:rsidR="0066591F" w:rsidRPr="00DA5C65">
              <w:rPr>
                <w:lang w:val="ru-RU"/>
              </w:rPr>
              <w:t>5381012, остаточна версія протоколу від 28 червня 2019 р.</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Пфайзер Інк., США</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Пфайзер Інк., США</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66591F">
      <w:pPr>
        <w:rPr>
          <w:lang w:val="uk-UA"/>
        </w:rPr>
      </w:pPr>
      <w:r>
        <w:rPr>
          <w:lang w:val="uk-UA"/>
        </w:rPr>
        <w:lastRenderedPageBreak/>
        <w:t xml:space="preserve">                                                                                                                                                       </w:t>
      </w:r>
      <w:r w:rsidRPr="008D5FD9">
        <w:rPr>
          <w:lang w:val="uk-UA"/>
        </w:rPr>
        <w:t xml:space="preserve">Додаток № </w:t>
      </w:r>
      <w:r w:rsidR="009C5D9A">
        <w:t>15</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rsidTr="008D5FD9">
        <w:trPr>
          <w:trHeight w:val="344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Pr="00DA5C65" w:rsidRDefault="0066591F">
            <w:pPr>
              <w:jc w:val="both"/>
              <w:rPr>
                <w:lang w:val="ru-RU"/>
              </w:rPr>
            </w:pPr>
            <w:r w:rsidRPr="00DA5C65">
              <w:rPr>
                <w:lang w:val="ru-RU"/>
              </w:rPr>
              <w:t>Включення додаткових місць проведення клінічного випробування</w:t>
            </w:r>
            <w:r w:rsidR="008D5FD9">
              <w:rPr>
                <w:lang w:val="ru-RU"/>
              </w:rPr>
              <w:t>:</w:t>
            </w:r>
          </w:p>
          <w:tbl>
            <w:tblPr>
              <w:tblStyle w:val="a5"/>
              <w:tblW w:w="0" w:type="auto"/>
              <w:tblInd w:w="0" w:type="dxa"/>
              <w:tblLayout w:type="fixed"/>
              <w:tblLook w:val="04A0" w:firstRow="1" w:lastRow="0" w:firstColumn="1" w:lastColumn="0" w:noHBand="0" w:noVBand="1"/>
            </w:tblPr>
            <w:tblGrid>
              <w:gridCol w:w="643"/>
              <w:gridCol w:w="9587"/>
            </w:tblGrid>
            <w:tr w:rsidR="0057432D" w:rsidRPr="0037682C" w:rsidTr="009C5D9A">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432D" w:rsidRDefault="0066591F">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57432D" w:rsidRPr="00DA5C65" w:rsidRDefault="0066591F">
                  <w:pPr>
                    <w:jc w:val="center"/>
                    <w:rPr>
                      <w:rFonts w:ascii="Bookman Old Style" w:hAnsi="Bookman Old Style" w:cs="Bookman Old Style"/>
                      <w:lang w:val="ru-RU"/>
                    </w:rPr>
                  </w:pPr>
                  <w:r w:rsidRPr="00DA5C65">
                    <w:rPr>
                      <w:rFonts w:cs="Bookman Old Style"/>
                      <w:lang w:val="ru-RU"/>
                    </w:rPr>
                    <w:t>П.І.Б. відповідального дослідника</w:t>
                  </w:r>
                </w:p>
                <w:p w:rsidR="0057432D" w:rsidRDefault="0066591F">
                  <w:pPr>
                    <w:jc w:val="center"/>
                    <w:rPr>
                      <w:lang w:val="ru-RU"/>
                    </w:rPr>
                  </w:pPr>
                  <w:r w:rsidRPr="00DA5C65">
                    <w:rPr>
                      <w:rFonts w:cs="Bookman Old Style"/>
                      <w:lang w:val="ru-RU"/>
                    </w:rPr>
                    <w:t>Назва місця проведення клінічного випробування</w:t>
                  </w:r>
                </w:p>
              </w:tc>
            </w:tr>
            <w:tr w:rsidR="008D5FD9"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8D5FD9" w:rsidRPr="009B2D96" w:rsidRDefault="008D5FD9" w:rsidP="008D5FD9">
                  <w:pPr>
                    <w:jc w:val="both"/>
                    <w:rPr>
                      <w:szCs w:val="24"/>
                    </w:rPr>
                  </w:pPr>
                  <w:r w:rsidRPr="009B2D96">
                    <w:rPr>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8D5FD9" w:rsidRPr="009B2D96" w:rsidRDefault="008D5FD9" w:rsidP="008D5FD9">
                  <w:pPr>
                    <w:jc w:val="both"/>
                    <w:rPr>
                      <w:lang w:val="ru-RU"/>
                    </w:rPr>
                  </w:pPr>
                  <w:r w:rsidRPr="009B2D96">
                    <w:rPr>
                      <w:lang w:val="ru-RU"/>
                    </w:rPr>
                    <w:t>к.м.н. Кравченко Т.Г.</w:t>
                  </w:r>
                </w:p>
                <w:p w:rsidR="008D5FD9" w:rsidRPr="009B2D96" w:rsidRDefault="008D5FD9" w:rsidP="008D5FD9">
                  <w:pPr>
                    <w:jc w:val="both"/>
                    <w:rPr>
                      <w:rFonts w:eastAsia="Times New Roman"/>
                      <w:szCs w:val="24"/>
                      <w:lang w:val="ru-RU"/>
                    </w:rPr>
                  </w:pPr>
                  <w:r w:rsidRPr="009B2D96">
                    <w:rPr>
                      <w:szCs w:val="24"/>
                      <w:lang w:val="ru-RU"/>
                    </w:rPr>
                    <w:t xml:space="preserve">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w:t>
                  </w:r>
                  <w:r w:rsidRPr="009B2D96">
                    <w:rPr>
                      <w:lang w:val="ru-RU"/>
                    </w:rPr>
                    <w:t xml:space="preserve">проктологічне відділення, м. Київ </w:t>
                  </w:r>
                </w:p>
              </w:tc>
            </w:tr>
            <w:tr w:rsidR="008D5FD9"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8D5FD9" w:rsidRPr="009B2D96" w:rsidRDefault="008D5FD9" w:rsidP="008D5FD9">
                  <w:pPr>
                    <w:jc w:val="both"/>
                    <w:rPr>
                      <w:szCs w:val="24"/>
                    </w:rPr>
                  </w:pPr>
                  <w:r w:rsidRPr="009B2D96">
                    <w:rPr>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8D5FD9" w:rsidRPr="009B2D96" w:rsidRDefault="008D5FD9" w:rsidP="008D5FD9">
                  <w:pPr>
                    <w:jc w:val="both"/>
                    <w:rPr>
                      <w:lang w:val="ru-RU"/>
                    </w:rPr>
                  </w:pPr>
                  <w:r w:rsidRPr="009B2D96">
                    <w:rPr>
                      <w:lang w:val="ru-RU"/>
                    </w:rPr>
                    <w:t>к.м.н. Кізлова Н.М.</w:t>
                  </w:r>
                </w:p>
                <w:p w:rsidR="008D5FD9" w:rsidRPr="009B2D96" w:rsidRDefault="008D5FD9" w:rsidP="008D5FD9">
                  <w:pPr>
                    <w:jc w:val="both"/>
                    <w:rPr>
                      <w:rFonts w:eastAsia="Times New Roman"/>
                      <w:szCs w:val="24"/>
                      <w:lang w:val="ru-RU"/>
                    </w:rPr>
                  </w:pPr>
                  <w:r w:rsidRPr="009B2D96">
                    <w:rPr>
                      <w:szCs w:val="24"/>
                      <w:lang w:val="ru-RU"/>
                    </w:rPr>
                    <w:t xml:space="preserve">Комунальне некомерційне підприємство «Вінницька обласна клінічна лікарня </w:t>
                  </w:r>
                  <w:r>
                    <w:rPr>
                      <w:szCs w:val="24"/>
                      <w:lang w:val="ru-RU"/>
                    </w:rPr>
                    <w:t xml:space="preserve">                                </w:t>
                  </w:r>
                  <w:r w:rsidRPr="009B2D96">
                    <w:rPr>
                      <w:szCs w:val="24"/>
                      <w:lang w:val="ru-RU"/>
                    </w:rPr>
                    <w:t xml:space="preserve">ім. М.І. Пирогова Вінницької обласної Ради», </w:t>
                  </w:r>
                  <w:r w:rsidRPr="009B2D96">
                    <w:rPr>
                      <w:lang w:val="ru-RU"/>
                    </w:rPr>
                    <w:t xml:space="preserve">Обласний спеціалізований клінічний гастроентерологічний центр, м. Вінниця </w:t>
                  </w:r>
                </w:p>
              </w:tc>
            </w:tr>
          </w:tbl>
          <w:p w:rsidR="0057432D" w:rsidRPr="008D5FD9" w:rsidRDefault="0057432D">
            <w:pPr>
              <w:rPr>
                <w:rFonts w:asciiTheme="minorHAnsi" w:hAnsiTheme="minorHAnsi"/>
                <w:sz w:val="22"/>
                <w:lang w:val="ru-RU"/>
              </w:rPr>
            </w:pPr>
          </w:p>
        </w:tc>
      </w:tr>
      <w:tr w:rsidR="0057432D" w:rsidTr="008D5FD9">
        <w:trPr>
          <w:trHeight w:val="780"/>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1465 від 08.08.2018</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8D5FD9">
            <w:pPr>
              <w:jc w:val="both"/>
            </w:pPr>
            <w:r w:rsidRPr="009B2D96">
              <w:rPr>
                <w:rFonts w:eastAsia="Times New Roman"/>
                <w:szCs w:val="24"/>
                <w:lang w:val="ru-RU"/>
              </w:rPr>
              <w:t>«Багатоцентрове,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w:t>
            </w:r>
            <w:r w:rsidRPr="009B2D96">
              <w:rPr>
                <w:rFonts w:eastAsia="Times New Roman"/>
                <w:szCs w:val="24"/>
              </w:rPr>
              <w:t>ABT</w:t>
            </w:r>
            <w:r w:rsidRPr="009B2D96">
              <w:rPr>
                <w:rFonts w:eastAsia="Times New Roman"/>
                <w:szCs w:val="24"/>
                <w:lang w:val="ru-RU"/>
              </w:rPr>
              <w:t>-494)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w:t>
            </w:r>
            <w:r w:rsidR="0066591F" w:rsidRPr="00DA5C65">
              <w:rPr>
                <w:lang w:val="ru-RU"/>
              </w:rPr>
              <w:t xml:space="preserve">, </w:t>
            </w:r>
            <w:r w:rsidR="0066591F">
              <w:t>M</w:t>
            </w:r>
            <w:r w:rsidR="0066591F" w:rsidRPr="00DA5C65">
              <w:rPr>
                <w:lang w:val="ru-RU"/>
              </w:rPr>
              <w:t xml:space="preserve">14-433, інкорпорований поправкою </w:t>
            </w:r>
            <w:r w:rsidR="0066591F">
              <w:t>1, 2, 3 та 4 від 08 квітня 2019 року</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«ЕббВі Біофармасьютікалз ГмбХ», Швейцарія</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AbbVie Inc., USA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16</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56315">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Default="00556315" w:rsidP="00556315">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6315" w:rsidRPr="00B76B72" w:rsidRDefault="00556315" w:rsidP="00556315">
            <w:pPr>
              <w:jc w:val="both"/>
              <w:rPr>
                <w:rFonts w:eastAsia="Times New Roman"/>
                <w:szCs w:val="24"/>
              </w:rPr>
            </w:pPr>
            <w:r w:rsidRPr="00B76B72">
              <w:rPr>
                <w:rFonts w:eastAsia="Times New Roman"/>
                <w:szCs w:val="24"/>
              </w:rPr>
              <w:t xml:space="preserve">Оновлений протокол клінічного випробування М15-572 з інкорпорованими адміністративними змінами 1, 2, 3, 4 і 5 та Поправками 1, 1.01 (для VHP країн) 2, 3, 4, 5 та 6 від 15 травня 2020 року; Подовження періоду проведення клінічного випробування в Україні – з 10 серпня 2023 року до </w:t>
            </w:r>
            <w:r w:rsidR="009C5D9A">
              <w:rPr>
                <w:rFonts w:eastAsia="Times New Roman"/>
                <w:szCs w:val="24"/>
                <w:lang w:val="uk-UA"/>
              </w:rPr>
              <w:t xml:space="preserve">           </w:t>
            </w:r>
            <w:r w:rsidRPr="00B76B72">
              <w:rPr>
                <w:rFonts w:eastAsia="Times New Roman"/>
                <w:szCs w:val="24"/>
              </w:rPr>
              <w:t>18 вересня 2025 року; Інформація для пацієнта та інформована згода на участь у науковому дослідженні та необов’язковому дослідженні, версія 6.0 для України від 02 липня 2020 року, українською та російською мовами; Залучення до проведення клінічного випробування контрактно-дослідницької організації ТОВ «Синексус Україна»</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1468 від 21.11.2017</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556315" w:rsidRDefault="00556315">
            <w:pPr>
              <w:jc w:val="both"/>
              <w:rPr>
                <w:lang w:val="ru-RU"/>
              </w:rPr>
            </w:pPr>
            <w:r w:rsidRPr="00556315">
              <w:rPr>
                <w:rFonts w:eastAsia="Times New Roman"/>
                <w:szCs w:val="24"/>
                <w:lang w:val="ru-RU"/>
              </w:rPr>
              <w:t xml:space="preserve">«Рандомізоване, подвійне сліпе дослідження, </w:t>
            </w:r>
            <w:r w:rsidRPr="00B76B72">
              <w:rPr>
                <w:rFonts w:eastAsia="Times New Roman"/>
                <w:szCs w:val="24"/>
              </w:rPr>
              <w:t>III</w:t>
            </w:r>
            <w:r w:rsidRPr="00556315">
              <w:rPr>
                <w:rFonts w:eastAsia="Times New Roman"/>
                <w:szCs w:val="24"/>
                <w:lang w:val="ru-RU"/>
              </w:rPr>
              <w:t xml:space="preserve"> фази, для порівняння препарату Упадацитиніб (</w:t>
            </w:r>
            <w:r w:rsidRPr="00B76B72">
              <w:rPr>
                <w:rFonts w:eastAsia="Times New Roman"/>
                <w:szCs w:val="24"/>
              </w:rPr>
              <w:t>ABT</w:t>
            </w:r>
            <w:r w:rsidRPr="00556315">
              <w:rPr>
                <w:rFonts w:eastAsia="Times New Roman"/>
                <w:szCs w:val="24"/>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Pr="00B76B72">
              <w:rPr>
                <w:rFonts w:eastAsia="Times New Roman"/>
                <w:szCs w:val="24"/>
              </w:rPr>
              <w:t>SELECT</w:t>
            </w:r>
            <w:r w:rsidRPr="00556315">
              <w:rPr>
                <w:rFonts w:eastAsia="Times New Roman"/>
                <w:szCs w:val="24"/>
                <w:lang w:val="ru-RU"/>
              </w:rPr>
              <w:t xml:space="preserve"> – </w:t>
            </w:r>
            <w:r w:rsidRPr="00B76B72">
              <w:rPr>
                <w:rFonts w:eastAsia="Times New Roman"/>
                <w:szCs w:val="24"/>
              </w:rPr>
              <w:t>PsA</w:t>
            </w:r>
            <w:r w:rsidRPr="00556315">
              <w:rPr>
                <w:rFonts w:eastAsia="Times New Roman"/>
                <w:szCs w:val="24"/>
                <w:lang w:val="ru-RU"/>
              </w:rPr>
              <w:t xml:space="preserve"> 1»</w:t>
            </w:r>
            <w:r w:rsidR="0066591F" w:rsidRPr="00DA5C65">
              <w:rPr>
                <w:lang w:val="ru-RU"/>
              </w:rPr>
              <w:t xml:space="preserve">, </w:t>
            </w:r>
            <w:r w:rsidR="0066591F">
              <w:t>M</w:t>
            </w:r>
            <w:r w:rsidR="0066591F" w:rsidRPr="00DA5C65">
              <w:rPr>
                <w:lang w:val="ru-RU"/>
              </w:rPr>
              <w:t xml:space="preserve">15-572, </w:t>
            </w:r>
            <w:r w:rsidRPr="00556315">
              <w:rPr>
                <w:rFonts w:eastAsia="Times New Roman"/>
                <w:szCs w:val="24"/>
                <w:lang w:val="ru-RU"/>
              </w:rPr>
              <w:t xml:space="preserve">з інкорпорованими адміністративними змінами 1, 2, 3, 4 і 5 та Поправками 1, 1.01 (для </w:t>
            </w:r>
            <w:r w:rsidRPr="00B76B72">
              <w:rPr>
                <w:rFonts w:eastAsia="Times New Roman"/>
                <w:szCs w:val="24"/>
              </w:rPr>
              <w:t>VHP</w:t>
            </w:r>
            <w:r w:rsidRPr="00556315">
              <w:rPr>
                <w:rFonts w:eastAsia="Times New Roman"/>
                <w:szCs w:val="24"/>
                <w:lang w:val="ru-RU"/>
              </w:rPr>
              <w:t xml:space="preserve"> країн) 2, 3, 4 та 5 від </w:t>
            </w:r>
            <w:r w:rsidR="009C5D9A">
              <w:rPr>
                <w:rFonts w:eastAsia="Times New Roman"/>
                <w:szCs w:val="24"/>
                <w:lang w:val="ru-RU"/>
              </w:rPr>
              <w:t xml:space="preserve">                     </w:t>
            </w:r>
            <w:r w:rsidRPr="00556315">
              <w:rPr>
                <w:rFonts w:eastAsia="Times New Roman"/>
                <w:szCs w:val="24"/>
                <w:lang w:val="ru-RU"/>
              </w:rPr>
              <w:t>11 грудня 2019 року</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«ЕббВі Біофармасьютікалз ГмбХ», Швейцарія</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AbbVie Inc., USA</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17</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Pr="00DA5C65" w:rsidRDefault="0066591F">
            <w:pPr>
              <w:jc w:val="both"/>
              <w:rPr>
                <w:lang w:val="ru-RU"/>
              </w:rPr>
            </w:pPr>
            <w:r w:rsidRPr="00DA5C65">
              <w:rPr>
                <w:lang w:val="ru-RU"/>
              </w:rPr>
              <w:t>Включення додаткових місць проведення клінічного випробування</w:t>
            </w:r>
            <w:r w:rsidR="0055525B">
              <w:rPr>
                <w:lang w:val="ru-RU"/>
              </w:rPr>
              <w:t>:</w:t>
            </w:r>
          </w:p>
          <w:tbl>
            <w:tblPr>
              <w:tblStyle w:val="a5"/>
              <w:tblW w:w="0" w:type="auto"/>
              <w:tblInd w:w="0" w:type="dxa"/>
              <w:tblLayout w:type="fixed"/>
              <w:tblLook w:val="04A0" w:firstRow="1" w:lastRow="0" w:firstColumn="1" w:lastColumn="0" w:noHBand="0" w:noVBand="1"/>
            </w:tblPr>
            <w:tblGrid>
              <w:gridCol w:w="643"/>
              <w:gridCol w:w="9587"/>
            </w:tblGrid>
            <w:tr w:rsidR="0057432D" w:rsidRPr="0037682C" w:rsidTr="009C5D9A">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432D" w:rsidRDefault="0066591F">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57432D" w:rsidRPr="00DA5C65" w:rsidRDefault="0066591F">
                  <w:pPr>
                    <w:jc w:val="center"/>
                    <w:rPr>
                      <w:rFonts w:ascii="Bookman Old Style" w:hAnsi="Bookman Old Style" w:cs="Bookman Old Style"/>
                      <w:lang w:val="ru-RU"/>
                    </w:rPr>
                  </w:pPr>
                  <w:r w:rsidRPr="00DA5C65">
                    <w:rPr>
                      <w:rFonts w:cs="Bookman Old Style"/>
                      <w:lang w:val="ru-RU"/>
                    </w:rPr>
                    <w:t>П.І.Б. відповідального дослідника</w:t>
                  </w:r>
                </w:p>
                <w:p w:rsidR="0057432D" w:rsidRDefault="0066591F">
                  <w:pPr>
                    <w:jc w:val="center"/>
                    <w:rPr>
                      <w:lang w:val="ru-RU"/>
                    </w:rPr>
                  </w:pPr>
                  <w:r w:rsidRPr="00DA5C65">
                    <w:rPr>
                      <w:rFonts w:cs="Bookman Old Style"/>
                      <w:lang w:val="ru-RU"/>
                    </w:rPr>
                    <w:t>Назва місця проведення клінічного випробування</w:t>
                  </w:r>
                </w:p>
              </w:tc>
            </w:tr>
            <w:tr w:rsidR="0055525B"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55525B" w:rsidRPr="0055525B" w:rsidRDefault="0055525B" w:rsidP="0055525B">
                  <w:pPr>
                    <w:pStyle w:val="cs80d9435b"/>
                    <w:rPr>
                      <w:b/>
                    </w:rPr>
                  </w:pPr>
                  <w:r w:rsidRPr="0055525B">
                    <w:rPr>
                      <w:rStyle w:val="cs9b0062610"/>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55525B" w:rsidRPr="0055525B" w:rsidRDefault="0055525B" w:rsidP="0055525B">
                  <w:pPr>
                    <w:pStyle w:val="csf06cd379"/>
                    <w:rPr>
                      <w:b/>
                      <w:lang w:val="ru-RU"/>
                    </w:rPr>
                  </w:pPr>
                  <w:r w:rsidRPr="0055525B">
                    <w:rPr>
                      <w:rStyle w:val="cs9b0062610"/>
                      <w:rFonts w:ascii="Times New Roman" w:hAnsi="Times New Roman" w:cs="Times New Roman"/>
                      <w:b w:val="0"/>
                      <w:sz w:val="24"/>
                      <w:szCs w:val="24"/>
                      <w:lang w:val="ru-RU"/>
                    </w:rPr>
                    <w:t>д.м.н. Головченко О.І.</w:t>
                  </w:r>
                </w:p>
                <w:p w:rsidR="0055525B" w:rsidRPr="0055525B" w:rsidRDefault="0055525B" w:rsidP="0055525B">
                  <w:pPr>
                    <w:pStyle w:val="cs80d9435b"/>
                    <w:rPr>
                      <w:b/>
                      <w:lang w:val="ru-RU"/>
                    </w:rPr>
                  </w:pPr>
                  <w:r w:rsidRPr="0055525B">
                    <w:rPr>
                      <w:rStyle w:val="cs9b0062610"/>
                      <w:rFonts w:ascii="Times New Roman" w:hAnsi="Times New Roman" w:cs="Times New Roman"/>
                      <w:b w:val="0"/>
                      <w:sz w:val="24"/>
                      <w:szCs w:val="24"/>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Медичного центру ТОВ «Хелс Клінік», м. Вінниця</w:t>
                  </w:r>
                </w:p>
              </w:tc>
            </w:tr>
            <w:tr w:rsidR="0055525B"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55525B" w:rsidRPr="0055525B" w:rsidRDefault="0055525B" w:rsidP="0055525B">
                  <w:pPr>
                    <w:pStyle w:val="cs80d9435b"/>
                    <w:rPr>
                      <w:b/>
                    </w:rPr>
                  </w:pPr>
                  <w:r w:rsidRPr="0055525B">
                    <w:rPr>
                      <w:rStyle w:val="cs9b0062610"/>
                      <w:rFonts w:ascii="Times New Roman" w:hAnsi="Times New Roman" w:cs="Times New Roman"/>
                      <w:b w:val="0"/>
                      <w:sz w:val="24"/>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55525B" w:rsidRPr="0055525B" w:rsidRDefault="0055525B" w:rsidP="0055525B">
                  <w:pPr>
                    <w:pStyle w:val="csf06cd379"/>
                    <w:rPr>
                      <w:b/>
                    </w:rPr>
                  </w:pPr>
                  <w:r w:rsidRPr="0055525B">
                    <w:rPr>
                      <w:rStyle w:val="cs9b0062610"/>
                      <w:rFonts w:ascii="Times New Roman" w:hAnsi="Times New Roman" w:cs="Times New Roman"/>
                      <w:b w:val="0"/>
                      <w:sz w:val="24"/>
                      <w:szCs w:val="24"/>
                    </w:rPr>
                    <w:t>к.м.н. Клебан Я.І.</w:t>
                  </w:r>
                </w:p>
                <w:p w:rsidR="0055525B" w:rsidRPr="0055525B" w:rsidRDefault="0055525B" w:rsidP="0055525B">
                  <w:pPr>
                    <w:pStyle w:val="cs80d9435b"/>
                    <w:rPr>
                      <w:b/>
                    </w:rPr>
                  </w:pPr>
                  <w:r w:rsidRPr="0055525B">
                    <w:rPr>
                      <w:rStyle w:val="cs9b0062610"/>
                      <w:rFonts w:ascii="Times New Roman" w:hAnsi="Times New Roman" w:cs="Times New Roman"/>
                      <w:b w:val="0"/>
                      <w:sz w:val="24"/>
                      <w:szCs w:val="24"/>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55525B"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55525B" w:rsidRPr="0055525B" w:rsidRDefault="0055525B" w:rsidP="0055525B">
                  <w:pPr>
                    <w:pStyle w:val="cs80d9435b"/>
                    <w:rPr>
                      <w:b/>
                    </w:rPr>
                  </w:pPr>
                  <w:r w:rsidRPr="0055525B">
                    <w:rPr>
                      <w:rStyle w:val="cs9b0062610"/>
                      <w:rFonts w:ascii="Times New Roman" w:hAnsi="Times New Roman" w:cs="Times New Roman"/>
                      <w:b w:val="0"/>
                      <w:sz w:val="24"/>
                      <w:szCs w:val="24"/>
                    </w:rPr>
                    <w:t>3</w:t>
                  </w:r>
                </w:p>
              </w:tc>
              <w:tc>
                <w:tcPr>
                  <w:tcW w:w="9587" w:type="dxa"/>
                  <w:tcBorders>
                    <w:top w:val="single" w:sz="4" w:space="0" w:color="auto"/>
                    <w:left w:val="single" w:sz="4" w:space="0" w:color="auto"/>
                    <w:bottom w:val="single" w:sz="4" w:space="0" w:color="auto"/>
                    <w:right w:val="single" w:sz="4" w:space="0" w:color="auto"/>
                  </w:tcBorders>
                  <w:hideMark/>
                </w:tcPr>
                <w:p w:rsidR="0055525B" w:rsidRPr="0055525B" w:rsidRDefault="0055525B" w:rsidP="0055525B">
                  <w:pPr>
                    <w:pStyle w:val="csf06cd379"/>
                    <w:rPr>
                      <w:b/>
                      <w:lang w:val="ru-RU"/>
                    </w:rPr>
                  </w:pPr>
                  <w:r w:rsidRPr="0055525B">
                    <w:rPr>
                      <w:rStyle w:val="cs9b0062610"/>
                      <w:rFonts w:ascii="Times New Roman" w:hAnsi="Times New Roman" w:cs="Times New Roman"/>
                      <w:b w:val="0"/>
                      <w:sz w:val="24"/>
                      <w:szCs w:val="24"/>
                      <w:lang w:val="ru-RU"/>
                    </w:rPr>
                    <w:t xml:space="preserve">к.м.н. Решотько Д.О. </w:t>
                  </w:r>
                </w:p>
                <w:p w:rsidR="0055525B" w:rsidRPr="0055525B" w:rsidRDefault="0055525B" w:rsidP="0055525B">
                  <w:pPr>
                    <w:pStyle w:val="cs80d9435b"/>
                    <w:rPr>
                      <w:b/>
                      <w:lang w:val="ru-RU"/>
                    </w:rPr>
                  </w:pPr>
                  <w:r w:rsidRPr="0055525B">
                    <w:rPr>
                      <w:rStyle w:val="cs9b0062610"/>
                      <w:rFonts w:ascii="Times New Roman" w:hAnsi="Times New Roman" w:cs="Times New Roman"/>
                      <w:b w:val="0"/>
                      <w:sz w:val="24"/>
                      <w:szCs w:val="24"/>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bl>
          <w:p w:rsidR="0057432D" w:rsidRPr="0055525B" w:rsidRDefault="0057432D">
            <w:pPr>
              <w:rPr>
                <w:rFonts w:asciiTheme="minorHAnsi" w:hAnsiTheme="minorHAnsi"/>
                <w:sz w:val="22"/>
                <w:lang w:val="ru-RU"/>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2110 від 16.09.2020</w:t>
            </w:r>
          </w:p>
        </w:tc>
      </w:tr>
      <w:tr w:rsidR="0057432D" w:rsidTr="0055525B">
        <w:trPr>
          <w:trHeight w:val="858"/>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rsidRPr="00DA5C65">
              <w:rPr>
                <w:lang w:val="ru-RU"/>
              </w:rPr>
              <w:t xml:space="preserve">«Багатоцентрове, рандомізоване, подвійне сліпе, плацебо контрольоване, в паралельних групах клінічне дослідження гуселькумабу у пацієнтів з активним вовчаковим нефритом», </w:t>
            </w:r>
            <w:r>
              <w:t>CNTO</w:t>
            </w:r>
            <w:r w:rsidRPr="00DA5C65">
              <w:rPr>
                <w:lang w:val="ru-RU"/>
              </w:rPr>
              <w:t>1959</w:t>
            </w:r>
            <w:r>
              <w:t>LUN</w:t>
            </w:r>
            <w:r w:rsidRPr="00DA5C65">
              <w:rPr>
                <w:lang w:val="ru-RU"/>
              </w:rPr>
              <w:t xml:space="preserve">2001, з Поправкою </w:t>
            </w:r>
            <w:r>
              <w:t>1 від 07.05.2020 р.</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«ЯНССЕН ФАРМАЦЕВТИКА НВ», Бельгія</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«ЯНССЕН ФАРМАЦЕВТИКА НВ», Бельгія</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18</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5525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525B" w:rsidRDefault="0055525B" w:rsidP="0055525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5525B" w:rsidRPr="0083005A" w:rsidRDefault="0055525B" w:rsidP="0055525B">
            <w:pPr>
              <w:spacing w:after="240"/>
              <w:jc w:val="both"/>
              <w:rPr>
                <w:rFonts w:eastAsia="Times New Roman"/>
                <w:szCs w:val="24"/>
              </w:rPr>
            </w:pPr>
            <w:r w:rsidRPr="0083005A">
              <w:rPr>
                <w:rFonts w:eastAsia="Times New Roman"/>
                <w:szCs w:val="24"/>
              </w:rPr>
              <w:t>Оновлене Досьє досліджуваного лікарського засобу SQ HDM SLIT-tablet, версія 2.0 від 15 травня 2020 р.; Інформаційний листок та Форма згоди для пацієнтів (яким виповнюється 12 років протягом періоду участі в дослідженні) для України, версія 1.0 від 06 червня 2020 року. Переклад з англійської мови на українську від 09 липня 2020 року; переклад на російську мову від 09 липня 2020 року; Інформаційний листок та Форма згоди для пацієнтів (яким виповнюється 12 років протягом періоду участі в дослідженні) для забору та зберігання крові для майбутнього дослідження – дослідження генів (фармакогенетика) для України, версія 1.0 від 03 червня 2020 р. Переклад з англійської мови на українську від 09 липня 2020 року; переклад на російську мову від 09 липня 2020 року; Зразки електронних листівок до пацієнта з порталу електронних листівок, версія від 26 травня 2020</w:t>
            </w:r>
            <w:r w:rsidR="009C5D9A">
              <w:rPr>
                <w:rFonts w:eastAsia="Times New Roman"/>
                <w:szCs w:val="24"/>
                <w:lang w:val="uk-UA"/>
              </w:rPr>
              <w:t xml:space="preserve"> </w:t>
            </w:r>
            <w:r w:rsidRPr="0083005A">
              <w:rPr>
                <w:rFonts w:eastAsia="Times New Roman"/>
                <w:szCs w:val="24"/>
              </w:rPr>
              <w:t>р.</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2266 від 12.11.2019</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5525B" w:rsidP="00832E6F">
            <w:pPr>
              <w:jc w:val="both"/>
              <w:rPr>
                <w:lang w:val="ru-RU"/>
              </w:rPr>
            </w:pPr>
            <w:r w:rsidRPr="0055525B">
              <w:rPr>
                <w:rFonts w:eastAsia="Times New Roman"/>
                <w:szCs w:val="24"/>
                <w:lang w:val="ru-RU"/>
              </w:rPr>
              <w:t xml:space="preserve">«Однорічне плацебо-контрольоване </w:t>
            </w:r>
            <w:proofErr w:type="gramStart"/>
            <w:r w:rsidRPr="0055525B">
              <w:rPr>
                <w:rFonts w:eastAsia="Times New Roman"/>
                <w:szCs w:val="24"/>
                <w:lang w:val="ru-RU"/>
              </w:rPr>
              <w:t>досл</w:t>
            </w:r>
            <w:proofErr w:type="gramEnd"/>
            <w:r w:rsidRPr="0055525B">
              <w:rPr>
                <w:rFonts w:eastAsia="Times New Roman"/>
                <w:szCs w:val="24"/>
                <w:lang w:val="ru-RU"/>
              </w:rPr>
              <w:t xml:space="preserve">ідження </w:t>
            </w:r>
            <w:r w:rsidRPr="0083005A">
              <w:rPr>
                <w:rFonts w:eastAsia="Times New Roman"/>
                <w:szCs w:val="24"/>
              </w:rPr>
              <w:t>III</w:t>
            </w:r>
            <w:r w:rsidRPr="0055525B">
              <w:rPr>
                <w:rFonts w:eastAsia="Times New Roman"/>
                <w:szCs w:val="24"/>
                <w:lang w:val="ru-RU"/>
              </w:rPr>
              <w:t xml:space="preserve"> фази з оцінки ефективності та безпеки таблетки для сублінгвальної імунотерапії (</w:t>
            </w:r>
            <w:r w:rsidRPr="0083005A">
              <w:rPr>
                <w:rFonts w:eastAsia="Times New Roman"/>
                <w:szCs w:val="24"/>
              </w:rPr>
              <w:t>SLIT</w:t>
            </w:r>
            <w:r w:rsidRPr="0055525B">
              <w:rPr>
                <w:rFonts w:eastAsia="Times New Roman"/>
                <w:szCs w:val="24"/>
                <w:lang w:val="ru-RU"/>
              </w:rPr>
              <w:t>-</w:t>
            </w:r>
            <w:r w:rsidRPr="0083005A">
              <w:rPr>
                <w:rFonts w:eastAsia="Times New Roman"/>
                <w:szCs w:val="24"/>
              </w:rPr>
              <w:t>tablet</w:t>
            </w:r>
            <w:r w:rsidRPr="0055525B">
              <w:rPr>
                <w:rFonts w:eastAsia="Times New Roman"/>
                <w:szCs w:val="24"/>
                <w:lang w:val="ru-RU"/>
              </w:rPr>
              <w:t xml:space="preserve">) при алергії на кліща домашнього пилу у дітей </w:t>
            </w:r>
            <w:r>
              <w:rPr>
                <w:rFonts w:eastAsia="Times New Roman"/>
                <w:szCs w:val="24"/>
                <w:lang w:val="ru-RU"/>
              </w:rPr>
              <w:t xml:space="preserve"> </w:t>
            </w:r>
            <w:r w:rsidRPr="0055525B">
              <w:rPr>
                <w:rFonts w:eastAsia="Times New Roman"/>
                <w:szCs w:val="24"/>
                <w:lang w:val="ru-RU"/>
              </w:rPr>
              <w:t>(5–11 років) з ринітом/ринокон'юнктивітом, викликаним кліщем домашнього пилу, з або без астми»</w:t>
            </w:r>
            <w:r w:rsidR="0066591F" w:rsidRPr="00DA5C65">
              <w:rPr>
                <w:lang w:val="ru-RU"/>
              </w:rPr>
              <w:t xml:space="preserve">, </w:t>
            </w:r>
            <w:r w:rsidR="0066591F">
              <w:t>MT</w:t>
            </w:r>
            <w:r w:rsidR="0066591F" w:rsidRPr="00DA5C65">
              <w:rPr>
                <w:lang w:val="ru-RU"/>
              </w:rPr>
              <w:t>-12, версія 4.0 від 13 грудня 2019 р.</w:t>
            </w:r>
          </w:p>
        </w:tc>
      </w:tr>
      <w:tr w:rsidR="0055525B">
        <w:trPr>
          <w:trHeight w:val="379"/>
        </w:trPr>
        <w:tc>
          <w:tcPr>
            <w:tcW w:w="2841" w:type="dxa"/>
            <w:tcBorders>
              <w:top w:val="single" w:sz="4" w:space="0" w:color="auto"/>
              <w:left w:val="single" w:sz="4" w:space="0" w:color="auto"/>
              <w:bottom w:val="single" w:sz="4" w:space="0" w:color="auto"/>
              <w:right w:val="single" w:sz="4" w:space="0" w:color="auto"/>
            </w:tcBorders>
            <w:hideMark/>
          </w:tcPr>
          <w:p w:rsidR="0055525B" w:rsidRDefault="0055525B" w:rsidP="0055525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5525B" w:rsidRPr="0083005A" w:rsidRDefault="0055525B" w:rsidP="0055525B">
            <w:pPr>
              <w:jc w:val="both"/>
              <w:rPr>
                <w:rFonts w:eastAsia="Times New Roman"/>
                <w:szCs w:val="24"/>
              </w:rPr>
            </w:pPr>
            <w:r w:rsidRPr="0083005A">
              <w:rPr>
                <w:rFonts w:eastAsia="Times New Roman"/>
                <w:szCs w:val="24"/>
              </w:rPr>
              <w:t>ТОВ «МБ Квест», Україна</w:t>
            </w:r>
          </w:p>
        </w:tc>
      </w:tr>
      <w:tr w:rsidR="0055525B">
        <w:trPr>
          <w:trHeight w:val="353"/>
        </w:trPr>
        <w:tc>
          <w:tcPr>
            <w:tcW w:w="2841" w:type="dxa"/>
            <w:tcBorders>
              <w:top w:val="single" w:sz="4" w:space="0" w:color="auto"/>
              <w:left w:val="single" w:sz="4" w:space="0" w:color="auto"/>
              <w:bottom w:val="single" w:sz="4" w:space="0" w:color="auto"/>
              <w:right w:val="single" w:sz="4" w:space="0" w:color="auto"/>
            </w:tcBorders>
            <w:hideMark/>
          </w:tcPr>
          <w:p w:rsidR="0055525B" w:rsidRDefault="0055525B" w:rsidP="0055525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5525B" w:rsidRPr="0083005A" w:rsidRDefault="0055525B" w:rsidP="0055525B">
            <w:pPr>
              <w:jc w:val="both"/>
              <w:rPr>
                <w:rFonts w:eastAsia="Times New Roman"/>
                <w:szCs w:val="24"/>
              </w:rPr>
            </w:pPr>
            <w:r w:rsidRPr="0083005A">
              <w:rPr>
                <w:rFonts w:eastAsia="Times New Roman"/>
                <w:szCs w:val="24"/>
              </w:rPr>
              <w:t xml:space="preserve">АЛК-Абелло А/С, Данія (ALK-Abello A/S, Denmark)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19</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41C7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41C70" w:rsidRDefault="00241C70" w:rsidP="00241C7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41C70" w:rsidRPr="005033ED" w:rsidRDefault="00241C70" w:rsidP="00241C70">
            <w:pPr>
              <w:spacing w:after="240"/>
              <w:jc w:val="both"/>
              <w:rPr>
                <w:rFonts w:eastAsia="Times New Roman"/>
                <w:szCs w:val="24"/>
              </w:rPr>
            </w:pPr>
            <w:r w:rsidRPr="005033ED">
              <w:rPr>
                <w:rFonts w:eastAsia="Times New Roman"/>
                <w:szCs w:val="24"/>
              </w:rPr>
              <w:t xml:space="preserve">Брошура дослідника Етролізумаб, версія 14 від травня 2020 року, англійською мовою; Доповнення до форми інформованої згоди: згода на проведення альтернативних візитів у межах дослідження під час дестабілізуючих обставин, викликаних covid-19, версія V1.0UKR(uk)2.0 від 01 вересня </w:t>
            </w:r>
            <w:r w:rsidRPr="00241C70">
              <w:rPr>
                <w:rFonts w:eastAsia="Times New Roman"/>
                <w:szCs w:val="24"/>
              </w:rPr>
              <w:t xml:space="preserve">                </w:t>
            </w:r>
            <w:r w:rsidRPr="005033ED">
              <w:rPr>
                <w:rFonts w:eastAsia="Times New Roman"/>
                <w:szCs w:val="24"/>
              </w:rPr>
              <w:t>2020 року, переклад українською мовою від 18 вересня 2020 року; Доповнення до форми інформованої згоди: згода на проведення альтернативних візитів у межах дослідження під час дестабілізуючих обставин, викликаних covid-19, версія V1.0UKR(ru)2.0 від 01 вересня 2020 року, переклад російською мовою від 18 вересня 2020 року</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300 від 22.05.2015</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241C70">
            <w:pPr>
              <w:jc w:val="both"/>
              <w:rPr>
                <w:lang w:val="ru-RU"/>
              </w:rPr>
            </w:pPr>
            <w:r w:rsidRPr="00241C70">
              <w:rPr>
                <w:rFonts w:eastAsia="Times New Roman"/>
                <w:szCs w:val="24"/>
                <w:lang w:val="ru-RU"/>
              </w:rPr>
              <w:t xml:space="preserve">«Багатоцентрове, рандомізоване, подвійне-сліпе, плацебо-контрольоване дослідження фази </w:t>
            </w:r>
            <w:r w:rsidRPr="005033ED">
              <w:rPr>
                <w:rFonts w:eastAsia="Times New Roman"/>
                <w:szCs w:val="24"/>
              </w:rPr>
              <w:t>III</w:t>
            </w:r>
            <w:r w:rsidRPr="00241C70">
              <w:rPr>
                <w:rFonts w:eastAsia="Times New Roman"/>
                <w:szCs w:val="24"/>
                <w:lang w:val="ru-RU"/>
              </w:rPr>
              <w:t xml:space="preserve"> для оцінки ефективності та безпечності препарату етролізумаб в якості індукції і підтримуючого лікування пацієнтів з хворобою Крона в активній фазі від середнього до тяжкого ступеня важкості»</w:t>
            </w:r>
            <w:r w:rsidR="0066591F" w:rsidRPr="00DA5C65">
              <w:rPr>
                <w:lang w:val="ru-RU"/>
              </w:rPr>
              <w:t xml:space="preserve">, </w:t>
            </w:r>
            <w:r w:rsidR="0066591F">
              <w:t>GA</w:t>
            </w:r>
            <w:r w:rsidR="0066591F" w:rsidRPr="00DA5C65">
              <w:rPr>
                <w:lang w:val="ru-RU"/>
              </w:rPr>
              <w:t>29144, версія 7 від 24 квітня 2019 року</w:t>
            </w:r>
          </w:p>
        </w:tc>
      </w:tr>
      <w:tr w:rsidR="00241C70">
        <w:trPr>
          <w:trHeight w:val="379"/>
        </w:trPr>
        <w:tc>
          <w:tcPr>
            <w:tcW w:w="2841" w:type="dxa"/>
            <w:tcBorders>
              <w:top w:val="single" w:sz="4" w:space="0" w:color="auto"/>
              <w:left w:val="single" w:sz="4" w:space="0" w:color="auto"/>
              <w:bottom w:val="single" w:sz="4" w:space="0" w:color="auto"/>
              <w:right w:val="single" w:sz="4" w:space="0" w:color="auto"/>
            </w:tcBorders>
            <w:hideMark/>
          </w:tcPr>
          <w:p w:rsidR="00241C70" w:rsidRDefault="00241C70" w:rsidP="00241C70">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41C70" w:rsidRPr="005033ED" w:rsidRDefault="00241C70" w:rsidP="00241C70">
            <w:pPr>
              <w:jc w:val="both"/>
              <w:rPr>
                <w:rFonts w:eastAsia="Times New Roman"/>
                <w:szCs w:val="24"/>
              </w:rPr>
            </w:pPr>
            <w:r w:rsidRPr="005033ED">
              <w:rPr>
                <w:rFonts w:eastAsia="Times New Roman"/>
                <w:szCs w:val="24"/>
              </w:rPr>
              <w:t>Підприємство з 100% іноземною інвестицією «АЙК'ЮВІА РДС Україна»</w:t>
            </w:r>
          </w:p>
        </w:tc>
      </w:tr>
      <w:tr w:rsidR="00241C70">
        <w:trPr>
          <w:trHeight w:val="353"/>
        </w:trPr>
        <w:tc>
          <w:tcPr>
            <w:tcW w:w="2841" w:type="dxa"/>
            <w:tcBorders>
              <w:top w:val="single" w:sz="4" w:space="0" w:color="auto"/>
              <w:left w:val="single" w:sz="4" w:space="0" w:color="auto"/>
              <w:bottom w:val="single" w:sz="4" w:space="0" w:color="auto"/>
              <w:right w:val="single" w:sz="4" w:space="0" w:color="auto"/>
            </w:tcBorders>
            <w:hideMark/>
          </w:tcPr>
          <w:p w:rsidR="00241C70" w:rsidRDefault="00241C70" w:rsidP="00241C70">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41C70" w:rsidRPr="005033ED" w:rsidRDefault="00241C70" w:rsidP="00241C70">
            <w:pPr>
              <w:jc w:val="both"/>
              <w:rPr>
                <w:rFonts w:eastAsia="Times New Roman"/>
                <w:szCs w:val="24"/>
              </w:rPr>
            </w:pPr>
            <w:r w:rsidRPr="005033ED">
              <w:rPr>
                <w:rFonts w:eastAsia="Times New Roman"/>
                <w:szCs w:val="24"/>
              </w:rPr>
              <w:t xml:space="preserve">«Ф. ХОФФМАНН-ЛЯ РОШ ЛТД», Швейцарія (F. HOFFMANN-LAROCHELTD, Switzerland)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20</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41C7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41C70" w:rsidRDefault="00241C70" w:rsidP="00241C70">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41C70" w:rsidRPr="006670FF" w:rsidRDefault="00241C70" w:rsidP="00241C70">
            <w:pPr>
              <w:jc w:val="both"/>
              <w:rPr>
                <w:rFonts w:eastAsia="Times New Roman"/>
                <w:szCs w:val="24"/>
              </w:rPr>
            </w:pPr>
            <w:r w:rsidRPr="006670FF">
              <w:rPr>
                <w:rFonts w:eastAsia="Times New Roman"/>
                <w:szCs w:val="24"/>
              </w:rPr>
              <w:t>Оновлений розділ «Якість» Досьє досліджуваного лікарського засобу Упадацитиніб (АВТ-494), версія 4.0 E UA від 09 червня 2020 року; Подовження терміну придатності досліджуваного лікарського засобу Упадацитиніб (ABT-494), таблетки жовтого кольору (ER-all) 30 мг до 60 місяців</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490 від 05.05.2017</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241C70" w:rsidRDefault="00241C70">
            <w:pPr>
              <w:jc w:val="both"/>
              <w:rPr>
                <w:lang w:val="ru-RU"/>
              </w:rPr>
            </w:pPr>
            <w:r w:rsidRPr="00241C70">
              <w:rPr>
                <w:rFonts w:eastAsia="Times New Roman"/>
                <w:szCs w:val="24"/>
                <w:lang w:val="ru-RU"/>
              </w:rPr>
              <w:t>«Багатоцентрове, тривале подовжене дослідження ІІІ фази з оцінки безпечності та ефективності Упадацитинібу (</w:t>
            </w:r>
            <w:r w:rsidRPr="006670FF">
              <w:rPr>
                <w:rFonts w:eastAsia="Times New Roman"/>
                <w:szCs w:val="24"/>
              </w:rPr>
              <w:t>ABT</w:t>
            </w:r>
            <w:r w:rsidRPr="00241C70">
              <w:rPr>
                <w:rFonts w:eastAsia="Times New Roman"/>
                <w:szCs w:val="24"/>
                <w:lang w:val="ru-RU"/>
              </w:rPr>
              <w:t>-494) у пацієнтів з виразковим колітом»</w:t>
            </w:r>
            <w:r w:rsidR="0066591F" w:rsidRPr="00DA5C65">
              <w:rPr>
                <w:lang w:val="ru-RU"/>
              </w:rPr>
              <w:t xml:space="preserve">, </w:t>
            </w:r>
            <w:r w:rsidR="0066591F">
              <w:t>M</w:t>
            </w:r>
            <w:r w:rsidR="0066591F" w:rsidRPr="00DA5C65">
              <w:rPr>
                <w:lang w:val="ru-RU"/>
              </w:rPr>
              <w:t xml:space="preserve">14-533, </w:t>
            </w:r>
            <w:r w:rsidRPr="00241C70">
              <w:rPr>
                <w:rFonts w:eastAsia="Times New Roman"/>
                <w:szCs w:val="24"/>
                <w:lang w:val="ru-RU"/>
              </w:rPr>
              <w:t>з інкорпорованими Адміністративними змінами 1, 3, 5, 6 та 7 та Поправками 0.01, 1, 2, 3 та 4 від 24 квітня 2019 року</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«ЕббВі Біофармасьютікалз ГмбХ», Швейцарія</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AbbVie Inc., USA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w:t>
      </w:r>
      <w:r w:rsidRPr="004317E3">
        <w:rPr>
          <w:lang w:val="uk-UA"/>
        </w:rPr>
        <w:t xml:space="preserve">Додаток № </w:t>
      </w:r>
      <w:r w:rsidR="009C5D9A">
        <w:t>21</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317E3"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317E3" w:rsidRDefault="004317E3" w:rsidP="004317E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317E3" w:rsidRPr="000521FA" w:rsidRDefault="004317E3" w:rsidP="00832E6F">
            <w:pPr>
              <w:jc w:val="both"/>
              <w:rPr>
                <w:rFonts w:eastAsia="Times New Roman"/>
                <w:szCs w:val="24"/>
                <w:lang w:val="ru-RU"/>
              </w:rPr>
            </w:pPr>
            <w:r w:rsidRPr="000521FA">
              <w:rPr>
                <w:rFonts w:eastAsia="Times New Roman"/>
                <w:szCs w:val="24"/>
              </w:rPr>
              <w:t xml:space="preserve">Оновлено розділи S.7.1 STABILITY SUMMARY AND CONCLUSIONS (версія 0.2 від 18 березня 2020 р.) та S.7.3 STABILITY DATA (версія 0.1 від 18 березня 2020 р.) Досьє досліджуваного препарату RO7049665 (IgG-IL2) (IMPD). Збільшення терміну придатності активної субстанції досліджуваного лікарського засобу RO7049665, 10мг/2мл розчину для ін’єкцій для підшкірного введення інфузій з 36 місяців до 48 місяців. Зміна найменування заявника в Україні з ТОВ « Чілтерн Інтернешнл Україна» на ТОВ « КОВАНС КЛІНІКАЛ ДЕВЕЛОПМЕНТ УКРАЇНА»; Оновлена Брошура дослідника з препарату RO7049665, версія 4 від травня 2020 р., англійською мовою; Оновлена Форма інформованої згоди для України англійською мовою, версія 6.0 від 26 травня </w:t>
            </w:r>
            <w:r w:rsidRPr="004317E3">
              <w:rPr>
                <w:rFonts w:eastAsia="Times New Roman"/>
                <w:szCs w:val="24"/>
              </w:rPr>
              <w:t xml:space="preserve"> </w:t>
            </w:r>
            <w:r w:rsidRPr="000521FA">
              <w:rPr>
                <w:rFonts w:eastAsia="Times New Roman"/>
                <w:szCs w:val="24"/>
              </w:rPr>
              <w:t>2020 року; Оновлена Форма інформованої згоди для України, англійською мовою, версія 6.0 від</w:t>
            </w:r>
            <w:r w:rsidRPr="004317E3">
              <w:rPr>
                <w:rFonts w:eastAsia="Times New Roman"/>
                <w:szCs w:val="24"/>
              </w:rPr>
              <w:t xml:space="preserve"> </w:t>
            </w:r>
            <w:r w:rsidRPr="000521FA">
              <w:rPr>
                <w:rFonts w:eastAsia="Times New Roman"/>
                <w:szCs w:val="24"/>
              </w:rPr>
              <w:t xml:space="preserve">26 травня 2020р. </w:t>
            </w:r>
            <w:r w:rsidRPr="000521FA">
              <w:rPr>
                <w:rFonts w:eastAsia="Times New Roman"/>
                <w:szCs w:val="24"/>
                <w:lang w:val="ru-RU"/>
              </w:rPr>
              <w:t>Перекладено українською мовою для України 28 травня 2020р.; Оновлена Форма інформованої згоди для України, англійською мовою, версія 6.0 від 26 травня 2020р. Переклад російською мовою для України від 28 травня 2020р.; Оновлена картка учасника дослідження для України англійською мовою, версія 2.0 від 19 березня 2020 року; Оновлена картка учасника дослідження англійською мовою для України, версія 2.0 від 19 березня 2020 р. Перекладено українською мовою для України 19 березня 2020 р.; Оновлена картка учасника дослідження для України англійською мовою, версія 2.0 від 19 березня 2020 р. Перекладено російською мовою для України 19 березня 2020 р.</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1545 від 03.07.2019</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4317E3">
            <w:pPr>
              <w:jc w:val="both"/>
              <w:rPr>
                <w:lang w:val="ru-RU"/>
              </w:rPr>
            </w:pPr>
            <w:r w:rsidRPr="000521FA">
              <w:rPr>
                <w:rFonts w:eastAsia="Times New Roman"/>
                <w:szCs w:val="24"/>
                <w:lang w:val="ru-RU"/>
              </w:rPr>
              <w:t xml:space="preserve">«Багатоцентрове, рандомізоване, подвійне сліпе, плацебо-контрольоване дослідження фази </w:t>
            </w:r>
            <w:r w:rsidRPr="000521FA">
              <w:rPr>
                <w:rFonts w:eastAsia="Times New Roman"/>
                <w:szCs w:val="24"/>
              </w:rPr>
              <w:t>Ib</w:t>
            </w:r>
            <w:r w:rsidRPr="000521FA">
              <w:rPr>
                <w:rFonts w:eastAsia="Times New Roman"/>
                <w:szCs w:val="24"/>
                <w:lang w:val="ru-RU"/>
              </w:rPr>
              <w:t xml:space="preserve"> з метою вивчення безпечності, переносимості, фармакокінетики, попередньої ефективності та фармакодинаміки препарату </w:t>
            </w:r>
            <w:r w:rsidRPr="000521FA">
              <w:rPr>
                <w:rFonts w:eastAsia="Times New Roman"/>
                <w:szCs w:val="24"/>
              </w:rPr>
              <w:t>RO</w:t>
            </w:r>
            <w:r w:rsidRPr="000521FA">
              <w:rPr>
                <w:rFonts w:eastAsia="Times New Roman"/>
                <w:szCs w:val="24"/>
                <w:lang w:val="ru-RU"/>
              </w:rPr>
              <w:t>7049665 при підшкірному введенні учасникам з активним виразковим колітом»</w:t>
            </w:r>
            <w:r w:rsidR="0066591F" w:rsidRPr="00DA5C65">
              <w:rPr>
                <w:lang w:val="ru-RU"/>
              </w:rPr>
              <w:t xml:space="preserve">, </w:t>
            </w:r>
            <w:r w:rsidR="0066591F">
              <w:t>WP</w:t>
            </w:r>
            <w:r w:rsidR="0066591F" w:rsidRPr="00DA5C65">
              <w:rPr>
                <w:lang w:val="ru-RU"/>
              </w:rPr>
              <w:t>40161, версія 4 від 29 травня 2019 р.</w:t>
            </w:r>
          </w:p>
        </w:tc>
      </w:tr>
      <w:tr w:rsidR="004317E3"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4317E3" w:rsidRDefault="004317E3" w:rsidP="004317E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317E3" w:rsidRPr="000521FA" w:rsidRDefault="004317E3" w:rsidP="004317E3">
            <w:pPr>
              <w:jc w:val="both"/>
              <w:rPr>
                <w:rFonts w:eastAsia="Times New Roman"/>
                <w:szCs w:val="24"/>
                <w:lang w:val="ru-RU"/>
              </w:rPr>
            </w:pPr>
            <w:r w:rsidRPr="000521FA">
              <w:rPr>
                <w:rFonts w:eastAsia="Times New Roman"/>
                <w:szCs w:val="24"/>
                <w:lang w:val="ru-RU"/>
              </w:rPr>
              <w:t>ТОВ «КОВАНС КЛІНІКАЛ ДЕВЕЛОПМЕНТ УКРАЇНА»</w:t>
            </w:r>
          </w:p>
        </w:tc>
      </w:tr>
      <w:tr w:rsidR="004317E3">
        <w:trPr>
          <w:trHeight w:val="353"/>
        </w:trPr>
        <w:tc>
          <w:tcPr>
            <w:tcW w:w="2841" w:type="dxa"/>
            <w:tcBorders>
              <w:top w:val="single" w:sz="4" w:space="0" w:color="auto"/>
              <w:left w:val="single" w:sz="4" w:space="0" w:color="auto"/>
              <w:bottom w:val="single" w:sz="4" w:space="0" w:color="auto"/>
              <w:right w:val="single" w:sz="4" w:space="0" w:color="auto"/>
            </w:tcBorders>
            <w:hideMark/>
          </w:tcPr>
          <w:p w:rsidR="004317E3" w:rsidRDefault="004317E3" w:rsidP="004317E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317E3" w:rsidRPr="000521FA" w:rsidRDefault="004317E3" w:rsidP="004317E3">
            <w:pPr>
              <w:jc w:val="both"/>
              <w:rPr>
                <w:rFonts w:eastAsia="Times New Roman"/>
                <w:szCs w:val="24"/>
              </w:rPr>
            </w:pPr>
            <w:r w:rsidRPr="000521FA">
              <w:rPr>
                <w:rFonts w:eastAsia="Times New Roman"/>
                <w:szCs w:val="24"/>
              </w:rPr>
              <w:t xml:space="preserve">Ф. Хоффманн-Ля Рош Лтд., [F. Hoffmann-La Roche Ltd], Швейцарія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22</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Tr="00241C7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241C70" w:rsidRPr="00ED5EC5" w:rsidRDefault="00241C70" w:rsidP="005B727D">
            <w:pPr>
              <w:jc w:val="both"/>
              <w:rPr>
                <w:rFonts w:eastAsia="Times New Roman"/>
                <w:szCs w:val="24"/>
                <w:lang w:val="uk-UA"/>
              </w:rPr>
            </w:pPr>
            <w:r w:rsidRPr="00ED5EC5">
              <w:rPr>
                <w:rFonts w:eastAsia="Times New Roman"/>
                <w:szCs w:val="24"/>
              </w:rPr>
              <w:t>Оновлений протокол клінічного дослідження IgPro20_3007, поправка 3 від 21 липня 2020 р., англійською мовою; Форма інформованої згоди, основна версія 4.0, 04 серпня 2020 р., Україна, версія 3.0, 11 серпня 2020 р., англійською, українською та російською мовами; Зміна місця проведення випробування:</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tblGrid>
            <w:tr w:rsidR="00241C70" w:rsidRPr="00ED5EC5" w:rsidTr="00241C70">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241C70" w:rsidRPr="00ED5EC5" w:rsidRDefault="00241C70" w:rsidP="005B727D">
                  <w:pPr>
                    <w:jc w:val="both"/>
                    <w:rPr>
                      <w:rFonts w:eastAsia="Times New Roman"/>
                      <w:szCs w:val="24"/>
                    </w:rPr>
                  </w:pPr>
                  <w:r w:rsidRPr="00ED5EC5">
                    <w:rPr>
                      <w:rFonts w:eastAsia="Times New Roman"/>
                      <w:szCs w:val="24"/>
                    </w:rPr>
                    <w:t>Було</w:t>
                  </w:r>
                </w:p>
              </w:tc>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241C70" w:rsidRPr="00ED5EC5" w:rsidRDefault="00241C70" w:rsidP="005B727D">
                  <w:pPr>
                    <w:jc w:val="both"/>
                    <w:rPr>
                      <w:rFonts w:eastAsia="Times New Roman"/>
                      <w:szCs w:val="24"/>
                    </w:rPr>
                  </w:pPr>
                  <w:r w:rsidRPr="00ED5EC5">
                    <w:rPr>
                      <w:rFonts w:eastAsia="Times New Roman"/>
                      <w:szCs w:val="24"/>
                    </w:rPr>
                    <w:t>Стало</w:t>
                  </w:r>
                </w:p>
              </w:tc>
            </w:tr>
            <w:tr w:rsidR="00241C70" w:rsidRPr="00ED5EC5" w:rsidTr="00241C70">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241C70" w:rsidRPr="00ED5EC5" w:rsidRDefault="00241C70" w:rsidP="005B727D">
                  <w:pPr>
                    <w:pStyle w:val="cs80d9435b"/>
                    <w:rPr>
                      <w:b/>
                      <w:lang w:val="ru-RU"/>
                    </w:rPr>
                  </w:pPr>
                  <w:r w:rsidRPr="00ED5EC5">
                    <w:rPr>
                      <w:rStyle w:val="cs9b0062615"/>
                      <w:rFonts w:ascii="Times New Roman" w:hAnsi="Times New Roman" w:cs="Times New Roman"/>
                      <w:b w:val="0"/>
                      <w:sz w:val="24"/>
                      <w:szCs w:val="24"/>
                      <w:lang w:val="ru-RU"/>
                    </w:rPr>
                    <w:t xml:space="preserve">д.м.н., проф. Рекалов Д.Г. </w:t>
                  </w:r>
                </w:p>
                <w:p w:rsidR="00241C70" w:rsidRPr="00241C70" w:rsidRDefault="00241C70" w:rsidP="005B727D">
                  <w:pPr>
                    <w:jc w:val="both"/>
                    <w:rPr>
                      <w:rFonts w:eastAsia="Times New Roman"/>
                      <w:b/>
                      <w:szCs w:val="24"/>
                      <w:lang w:val="ru-RU"/>
                    </w:rPr>
                  </w:pPr>
                  <w:r w:rsidRPr="00241C70">
                    <w:rPr>
                      <w:rStyle w:val="cs9b0062615"/>
                      <w:rFonts w:ascii="Times New Roman" w:hAnsi="Times New Roman" w:cs="Times New Roman"/>
                      <w:b w:val="0"/>
                      <w:sz w:val="24"/>
                      <w:szCs w:val="24"/>
                      <w:lang w:val="ru-RU"/>
                    </w:rPr>
                    <w:t xml:space="preserve">Комунальна установа </w:t>
                  </w:r>
                  <w:r w:rsidRPr="00241C70">
                    <w:rPr>
                      <w:rStyle w:val="cs2494c3c62"/>
                      <w:b w:val="0"/>
                      <w:sz w:val="24"/>
                      <w:szCs w:val="24"/>
                      <w:lang w:val="ru-RU"/>
                    </w:rPr>
                    <w:t>«</w:t>
                  </w:r>
                  <w:r w:rsidRPr="00241C70">
                    <w:rPr>
                      <w:rStyle w:val="cs9b0062615"/>
                      <w:rFonts w:ascii="Times New Roman" w:hAnsi="Times New Roman" w:cs="Times New Roman"/>
                      <w:b w:val="0"/>
                      <w:sz w:val="24"/>
                      <w:szCs w:val="24"/>
                      <w:lang w:val="ru-RU"/>
                    </w:rPr>
                    <w:t>Запорізька обласна клінічна лікарня» Запорізької обласної ради, відділення ревматології з центром імунобіологічної терапії, м. Запоріжжя</w:t>
                  </w:r>
                </w:p>
              </w:tc>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241C70" w:rsidRPr="00ED5EC5" w:rsidRDefault="00241C70" w:rsidP="005B727D">
                  <w:pPr>
                    <w:pStyle w:val="cs80d9435b"/>
                    <w:rPr>
                      <w:b/>
                      <w:lang w:val="ru-RU"/>
                    </w:rPr>
                  </w:pPr>
                  <w:r w:rsidRPr="00ED5EC5">
                    <w:rPr>
                      <w:rStyle w:val="cs9b0062615"/>
                      <w:rFonts w:ascii="Times New Roman" w:hAnsi="Times New Roman" w:cs="Times New Roman"/>
                      <w:b w:val="0"/>
                      <w:sz w:val="24"/>
                      <w:szCs w:val="24"/>
                      <w:lang w:val="ru-RU"/>
                    </w:rPr>
                    <w:t xml:space="preserve">д.м.н., проф. Рекалов Д.Г. </w:t>
                  </w:r>
                </w:p>
                <w:p w:rsidR="00241C70" w:rsidRPr="00ED5EC5" w:rsidRDefault="00241C70" w:rsidP="005B727D">
                  <w:pPr>
                    <w:jc w:val="both"/>
                    <w:rPr>
                      <w:rFonts w:eastAsia="Times New Roman"/>
                      <w:b/>
                      <w:szCs w:val="24"/>
                    </w:rPr>
                  </w:pPr>
                  <w:r w:rsidRPr="00241C70">
                    <w:rPr>
                      <w:rStyle w:val="cs9b0062615"/>
                      <w:rFonts w:ascii="Times New Roman" w:hAnsi="Times New Roman" w:cs="Times New Roman"/>
                      <w:b w:val="0"/>
                      <w:sz w:val="24"/>
                      <w:szCs w:val="24"/>
                      <w:lang w:val="ru-RU"/>
                    </w:rPr>
                    <w:t xml:space="preserve">Медичний центр товариства з обмеженою відповідальністю </w:t>
                  </w:r>
                  <w:r>
                    <w:rPr>
                      <w:rStyle w:val="cs9b0062615"/>
                      <w:rFonts w:ascii="Times New Roman" w:hAnsi="Times New Roman" w:cs="Times New Roman"/>
                      <w:b w:val="0"/>
                      <w:sz w:val="24"/>
                      <w:szCs w:val="24"/>
                    </w:rPr>
                    <w:t xml:space="preserve">«Сучасна клініка»,                              </w:t>
                  </w:r>
                  <w:r w:rsidRPr="00ED5EC5">
                    <w:rPr>
                      <w:rStyle w:val="cs9b0062615"/>
                      <w:rFonts w:ascii="Times New Roman" w:hAnsi="Times New Roman" w:cs="Times New Roman"/>
                      <w:b w:val="0"/>
                      <w:sz w:val="24"/>
                      <w:szCs w:val="24"/>
                    </w:rPr>
                    <w:t xml:space="preserve"> м. Запоріжжя</w:t>
                  </w:r>
                </w:p>
              </w:tc>
            </w:tr>
          </w:tbl>
          <w:p w:rsidR="0057432D" w:rsidRDefault="0057432D" w:rsidP="005B727D">
            <w:pPr>
              <w:jc w:val="both"/>
              <w:rPr>
                <w:rFonts w:asciiTheme="minorHAnsi" w:hAnsiTheme="minorHAnsi"/>
                <w:sz w:val="22"/>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rsidP="005B727D">
            <w:pPr>
              <w:jc w:val="both"/>
            </w:pPr>
            <w:r>
              <w:t>№ 2266 від 12.11.2019</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241C70" w:rsidP="005B727D">
            <w:pPr>
              <w:jc w:val="both"/>
              <w:rPr>
                <w:lang w:val="ru-RU"/>
              </w:rPr>
            </w:pPr>
            <w:r w:rsidRPr="00ED5EC5">
              <w:rPr>
                <w:rFonts w:eastAsia="Times New Roman"/>
                <w:szCs w:val="24"/>
                <w:lang w:val="uk-UA"/>
              </w:rPr>
              <w:t>«</w:t>
            </w:r>
            <w:r w:rsidRPr="00241C70">
              <w:rPr>
                <w:rFonts w:eastAsia="Times New Roman"/>
                <w:szCs w:val="24"/>
                <w:lang w:val="ru-RU"/>
              </w:rPr>
              <w:t xml:space="preserve">Дослідження з оцінки ефективності, безпечності та фармакокінетики при застосуванні препарату </w:t>
            </w:r>
            <w:r w:rsidRPr="00ED5EC5">
              <w:rPr>
                <w:rFonts w:eastAsia="Times New Roman"/>
                <w:szCs w:val="24"/>
              </w:rPr>
              <w:t>IgPro</w:t>
            </w:r>
            <w:r w:rsidRPr="00241C70">
              <w:rPr>
                <w:rFonts w:eastAsia="Times New Roman"/>
                <w:szCs w:val="24"/>
                <w:lang w:val="ru-RU"/>
              </w:rPr>
              <w:t xml:space="preserve">20 (імуноглобуліну для підшкірного введення, Хізентра®) у дорослих пацієнтів із дерматоміозитом (ДМ) - дослідження </w:t>
            </w:r>
            <w:r w:rsidRPr="00ED5EC5">
              <w:rPr>
                <w:rFonts w:eastAsia="Times New Roman"/>
                <w:szCs w:val="24"/>
              </w:rPr>
              <w:t>RECLAIIM</w:t>
            </w:r>
            <w:r w:rsidRPr="00241C70">
              <w:rPr>
                <w:rFonts w:eastAsia="Times New Roman"/>
                <w:szCs w:val="24"/>
                <w:lang w:val="ru-RU"/>
              </w:rPr>
              <w:t>.</w:t>
            </w:r>
            <w:r w:rsidRPr="00ED5EC5">
              <w:rPr>
                <w:rFonts w:eastAsia="Times New Roman"/>
                <w:szCs w:val="24"/>
                <w:lang w:val="uk-UA"/>
              </w:rPr>
              <w:t>»</w:t>
            </w:r>
            <w:r w:rsidR="0066591F" w:rsidRPr="00DA5C65">
              <w:rPr>
                <w:lang w:val="ru-RU"/>
              </w:rPr>
              <w:t xml:space="preserve">, </w:t>
            </w:r>
            <w:r w:rsidR="0066591F">
              <w:t>IgPro</w:t>
            </w:r>
            <w:r w:rsidR="0066591F" w:rsidRPr="00DA5C65">
              <w:rPr>
                <w:lang w:val="ru-RU"/>
              </w:rPr>
              <w:t>20_3007, поправка 2 від 05 лютого 2020 р.</w:t>
            </w:r>
          </w:p>
        </w:tc>
      </w:tr>
      <w:tr w:rsidR="005B727D"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5B727D" w:rsidRDefault="005B727D" w:rsidP="005B727D">
            <w:pPr>
              <w:jc w:val="both"/>
              <w:rPr>
                <w:rFonts w:eastAsia="Times New Roman"/>
                <w:szCs w:val="24"/>
                <w:lang w:val="ru-RU"/>
              </w:rPr>
            </w:pPr>
            <w:r w:rsidRPr="005B727D">
              <w:rPr>
                <w:rFonts w:eastAsia="Times New Roman"/>
                <w:szCs w:val="24"/>
                <w:lang w:val="ru-RU"/>
              </w:rPr>
              <w:t>ТОВ «Клінічні дослідження Айкон», Україна</w:t>
            </w:r>
          </w:p>
        </w:tc>
      </w:tr>
      <w:tr w:rsidR="005B727D">
        <w:trPr>
          <w:trHeight w:val="353"/>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ED5EC5" w:rsidRDefault="005B727D" w:rsidP="005B727D">
            <w:pPr>
              <w:jc w:val="both"/>
              <w:rPr>
                <w:rFonts w:eastAsia="Times New Roman"/>
                <w:szCs w:val="24"/>
              </w:rPr>
            </w:pPr>
            <w:r w:rsidRPr="00ED5EC5">
              <w:rPr>
                <w:rFonts w:eastAsia="Times New Roman"/>
                <w:szCs w:val="24"/>
              </w:rPr>
              <w:t xml:space="preserve">CSL Behring LLC, USA / СіЕсЕл Берінг ЕлЕлСі,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w:t>
      </w:r>
      <w:r w:rsidRPr="004317E3">
        <w:rPr>
          <w:lang w:val="uk-UA"/>
        </w:rPr>
        <w:t xml:space="preserve">Додаток № </w:t>
      </w:r>
      <w:r w:rsidR="009C5D9A">
        <w:t>23</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4317E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317E3" w:rsidRDefault="004317E3" w:rsidP="004317E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317E3" w:rsidRPr="00F53F6E" w:rsidRDefault="004317E3" w:rsidP="00832E6F">
            <w:pPr>
              <w:jc w:val="both"/>
              <w:rPr>
                <w:rFonts w:eastAsia="Times New Roman"/>
                <w:szCs w:val="24"/>
              </w:rPr>
            </w:pPr>
            <w:r w:rsidRPr="00F53F6E">
              <w:rPr>
                <w:rFonts w:eastAsia="Times New Roman"/>
                <w:szCs w:val="24"/>
              </w:rPr>
              <w:t>Оновлений протокол AV003, версія 3.0 від 21 липня 2020 р.; Інформація для пацієнта та форма інформованої згоди для участі у клінічному дослідженні AV003_MANDALA_ Інформація для пацієнта та Форма інформованої згоди для участі у клінічному випробуванні_версія 3.1.0_06 серпня  2020 р. для України українською та російською мовами.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1753 від 06.08.2019</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4317E3">
            <w:pPr>
              <w:jc w:val="both"/>
            </w:pPr>
            <w:r w:rsidRPr="00F53F6E">
              <w:rPr>
                <w:rFonts w:eastAsia="Times New Roman"/>
                <w:szCs w:val="24"/>
                <w:lang w:val="ru-RU"/>
              </w:rPr>
              <w:t xml:space="preserve">«Довгострокове рандомізоване подвійне сліпе багатоцентрове дослідження фази </w:t>
            </w:r>
            <w:r w:rsidRPr="00F53F6E">
              <w:rPr>
                <w:rFonts w:eastAsia="Times New Roman"/>
                <w:szCs w:val="24"/>
              </w:rPr>
              <w:t>III</w:t>
            </w:r>
            <w:r w:rsidRPr="00F53F6E">
              <w:rPr>
                <w:rFonts w:eastAsia="Times New Roman"/>
                <w:szCs w:val="24"/>
                <w:lang w:val="ru-RU"/>
              </w:rPr>
              <w:t xml:space="preserve"> в паралельних групах для оцінки ефективності та безпечності препарату </w:t>
            </w:r>
            <w:r w:rsidRPr="00F53F6E">
              <w:rPr>
                <w:rFonts w:eastAsia="Times New Roman"/>
                <w:szCs w:val="24"/>
              </w:rPr>
              <w:t>PT</w:t>
            </w:r>
            <w:r w:rsidRPr="00F53F6E">
              <w:rPr>
                <w:rFonts w:eastAsia="Times New Roman"/>
                <w:szCs w:val="24"/>
                <w:lang w:val="ru-RU"/>
              </w:rPr>
              <w:t xml:space="preserve">027 у порівнянні з препаратом </w:t>
            </w:r>
            <w:r w:rsidRPr="00F53F6E">
              <w:rPr>
                <w:rFonts w:eastAsia="Times New Roman"/>
                <w:szCs w:val="24"/>
              </w:rPr>
              <w:t>PT</w:t>
            </w:r>
            <w:r w:rsidRPr="00F53F6E">
              <w:rPr>
                <w:rFonts w:eastAsia="Times New Roman"/>
                <w:szCs w:val="24"/>
                <w:lang w:val="ru-RU"/>
              </w:rPr>
              <w:t xml:space="preserve">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sidRPr="00F53F6E">
              <w:rPr>
                <w:rFonts w:eastAsia="Times New Roman"/>
                <w:szCs w:val="24"/>
              </w:rPr>
              <w:t>(MANDALA)»</w:t>
            </w:r>
            <w:r w:rsidR="0066591F">
              <w:t>, AV003, версія 2.0 від 29 липня 2019 р.</w:t>
            </w:r>
          </w:p>
        </w:tc>
      </w:tr>
      <w:tr w:rsidR="004317E3">
        <w:trPr>
          <w:trHeight w:val="379"/>
        </w:trPr>
        <w:tc>
          <w:tcPr>
            <w:tcW w:w="2841" w:type="dxa"/>
            <w:tcBorders>
              <w:top w:val="single" w:sz="4" w:space="0" w:color="auto"/>
              <w:left w:val="single" w:sz="4" w:space="0" w:color="auto"/>
              <w:bottom w:val="single" w:sz="4" w:space="0" w:color="auto"/>
              <w:right w:val="single" w:sz="4" w:space="0" w:color="auto"/>
            </w:tcBorders>
            <w:hideMark/>
          </w:tcPr>
          <w:p w:rsidR="004317E3" w:rsidRDefault="004317E3" w:rsidP="004317E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4317E3" w:rsidRPr="00F53F6E" w:rsidRDefault="004317E3" w:rsidP="004317E3">
            <w:pPr>
              <w:jc w:val="both"/>
              <w:rPr>
                <w:rFonts w:eastAsia="Times New Roman"/>
                <w:szCs w:val="24"/>
              </w:rPr>
            </w:pPr>
            <w:r w:rsidRPr="00F53F6E">
              <w:rPr>
                <w:rFonts w:eastAsia="Times New Roman"/>
                <w:szCs w:val="24"/>
              </w:rPr>
              <w:t>ТОВ «ІНС Ресерч Україна»</w:t>
            </w:r>
          </w:p>
        </w:tc>
      </w:tr>
      <w:tr w:rsidR="004317E3">
        <w:trPr>
          <w:trHeight w:val="353"/>
        </w:trPr>
        <w:tc>
          <w:tcPr>
            <w:tcW w:w="2841" w:type="dxa"/>
            <w:tcBorders>
              <w:top w:val="single" w:sz="4" w:space="0" w:color="auto"/>
              <w:left w:val="single" w:sz="4" w:space="0" w:color="auto"/>
              <w:bottom w:val="single" w:sz="4" w:space="0" w:color="auto"/>
              <w:right w:val="single" w:sz="4" w:space="0" w:color="auto"/>
            </w:tcBorders>
            <w:hideMark/>
          </w:tcPr>
          <w:p w:rsidR="004317E3" w:rsidRDefault="004317E3" w:rsidP="004317E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4317E3" w:rsidRPr="00F53F6E" w:rsidRDefault="004317E3" w:rsidP="004317E3">
            <w:pPr>
              <w:jc w:val="both"/>
              <w:rPr>
                <w:rFonts w:eastAsia="Times New Roman"/>
                <w:szCs w:val="24"/>
              </w:rPr>
            </w:pPr>
            <w:r w:rsidRPr="00F53F6E">
              <w:rPr>
                <w:rFonts w:eastAsia="Times New Roman"/>
                <w:szCs w:val="24"/>
              </w:rPr>
              <w:t xml:space="preserve">Бонд Авілліон 2 Девелопмент ЛП», Гернсі [Bond Avillion 2 Development LP, Guernsey]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24</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Pr="00DA5C65" w:rsidRDefault="0066591F">
            <w:pPr>
              <w:jc w:val="both"/>
              <w:rPr>
                <w:lang w:val="ru-RU"/>
              </w:rPr>
            </w:pPr>
            <w:r w:rsidRPr="00DA5C65">
              <w:rPr>
                <w:lang w:val="ru-RU"/>
              </w:rPr>
              <w:t>Включення додаткового місця проведення клінічного випробовування</w:t>
            </w:r>
            <w:r w:rsidR="005B727D">
              <w:rPr>
                <w:lang w:val="ru-RU"/>
              </w:rPr>
              <w:t>:</w:t>
            </w:r>
          </w:p>
          <w:tbl>
            <w:tblPr>
              <w:tblStyle w:val="a5"/>
              <w:tblW w:w="0" w:type="auto"/>
              <w:tblInd w:w="0" w:type="dxa"/>
              <w:tblLayout w:type="fixed"/>
              <w:tblLook w:val="04A0" w:firstRow="1" w:lastRow="0" w:firstColumn="1" w:lastColumn="0" w:noHBand="0" w:noVBand="1"/>
            </w:tblPr>
            <w:tblGrid>
              <w:gridCol w:w="643"/>
              <w:gridCol w:w="9587"/>
            </w:tblGrid>
            <w:tr w:rsidR="0057432D" w:rsidRPr="0037682C" w:rsidTr="009C5D9A">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432D" w:rsidRDefault="0066591F">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57432D" w:rsidRPr="00DA5C65" w:rsidRDefault="0066591F">
                  <w:pPr>
                    <w:jc w:val="center"/>
                    <w:rPr>
                      <w:rFonts w:ascii="Bookman Old Style" w:hAnsi="Bookman Old Style" w:cs="Bookman Old Style"/>
                      <w:lang w:val="ru-RU"/>
                    </w:rPr>
                  </w:pPr>
                  <w:r w:rsidRPr="00DA5C65">
                    <w:rPr>
                      <w:rFonts w:cs="Bookman Old Style"/>
                      <w:lang w:val="ru-RU"/>
                    </w:rPr>
                    <w:t>П.І.Б. відповідального дослідника</w:t>
                  </w:r>
                </w:p>
                <w:p w:rsidR="0057432D" w:rsidRDefault="0066591F">
                  <w:pPr>
                    <w:jc w:val="center"/>
                    <w:rPr>
                      <w:lang w:val="ru-RU"/>
                    </w:rPr>
                  </w:pPr>
                  <w:r w:rsidRPr="00DA5C65">
                    <w:rPr>
                      <w:rFonts w:cs="Bookman Old Style"/>
                      <w:lang w:val="ru-RU"/>
                    </w:rPr>
                    <w:t>Назва місця проведення клінічного випробування</w:t>
                  </w:r>
                </w:p>
              </w:tc>
            </w:tr>
            <w:tr w:rsidR="005B727D"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5B727D" w:rsidRPr="00894897" w:rsidRDefault="005B727D" w:rsidP="005B727D">
                  <w:pPr>
                    <w:pStyle w:val="cs80d9435b"/>
                    <w:rPr>
                      <w:b/>
                    </w:rPr>
                  </w:pPr>
                  <w:r w:rsidRPr="00894897">
                    <w:rPr>
                      <w:rStyle w:val="cs9b0062617"/>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5B727D" w:rsidRPr="00894897" w:rsidRDefault="005B727D" w:rsidP="005B727D">
                  <w:pPr>
                    <w:pStyle w:val="csf06cd379"/>
                    <w:rPr>
                      <w:b/>
                    </w:rPr>
                  </w:pPr>
                  <w:r w:rsidRPr="00894897">
                    <w:rPr>
                      <w:rStyle w:val="cs9b0062617"/>
                      <w:rFonts w:ascii="Times New Roman" w:hAnsi="Times New Roman" w:cs="Times New Roman"/>
                      <w:b w:val="0"/>
                      <w:sz w:val="24"/>
                      <w:szCs w:val="24"/>
                    </w:rPr>
                    <w:t>к.м.н. Помінчук Д.В.</w:t>
                  </w:r>
                </w:p>
                <w:p w:rsidR="005B727D" w:rsidRPr="00894897" w:rsidRDefault="005B727D" w:rsidP="005B727D">
                  <w:pPr>
                    <w:pStyle w:val="cs80d9435b"/>
                    <w:rPr>
                      <w:b/>
                      <w:lang w:val="ru-RU"/>
                    </w:rPr>
                  </w:pPr>
                  <w:r w:rsidRPr="00894897">
                    <w:rPr>
                      <w:rStyle w:val="cs9b0062617"/>
                      <w:rFonts w:ascii="Times New Roman" w:hAnsi="Times New Roman" w:cs="Times New Roman"/>
                      <w:b w:val="0"/>
                      <w:sz w:val="24"/>
                      <w:szCs w:val="24"/>
                      <w:lang w:val="ru-RU"/>
                    </w:rPr>
                    <w:t>Товариство з обмеженою відповідальністю «Медичний центр «ВЕРУМ», м. Київ</w:t>
                  </w:r>
                </w:p>
              </w:tc>
            </w:tr>
          </w:tbl>
          <w:p w:rsidR="0057432D" w:rsidRPr="005B727D" w:rsidRDefault="0057432D">
            <w:pPr>
              <w:rPr>
                <w:rFonts w:asciiTheme="minorHAnsi" w:hAnsiTheme="minorHAnsi"/>
                <w:sz w:val="22"/>
                <w:lang w:val="ru-RU"/>
              </w:rPr>
            </w:pPr>
          </w:p>
        </w:tc>
      </w:tr>
      <w:tr w:rsidR="0057432D" w:rsidRPr="00DA5C65">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B727D">
            <w:pPr>
              <w:jc w:val="both"/>
              <w:rPr>
                <w:lang w:val="ru-RU"/>
              </w:rPr>
            </w:pPr>
            <w:r>
              <w:t>―</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B727D">
            <w:pPr>
              <w:jc w:val="both"/>
              <w:rPr>
                <w:lang w:val="ru-RU"/>
              </w:rPr>
            </w:pPr>
            <w:r w:rsidRPr="00894897">
              <w:rPr>
                <w:rFonts w:eastAsia="Times New Roman" w:cs="Times New Roman"/>
                <w:szCs w:val="24"/>
                <w:lang w:val="ru-RU"/>
              </w:rPr>
              <w:t xml:space="preserve">«Відкрите, рандомізоване дослідження </w:t>
            </w:r>
            <w:r>
              <w:rPr>
                <w:rFonts w:eastAsia="Times New Roman" w:cs="Times New Roman"/>
                <w:szCs w:val="24"/>
              </w:rPr>
              <w:t>II</w:t>
            </w:r>
            <w:r w:rsidRPr="00894897">
              <w:rPr>
                <w:rFonts w:eastAsia="Times New Roman" w:cs="Times New Roman"/>
                <w:szCs w:val="24"/>
                <w:lang w:val="ru-RU"/>
              </w:rPr>
              <w:t xml:space="preserve"> фази препарату </w:t>
            </w:r>
            <w:r>
              <w:rPr>
                <w:rFonts w:eastAsia="Times New Roman" w:cs="Times New Roman"/>
                <w:szCs w:val="24"/>
              </w:rPr>
              <w:t>BI</w:t>
            </w:r>
            <w:r w:rsidRPr="00894897">
              <w:rPr>
                <w:rFonts w:eastAsia="Times New Roman" w:cs="Times New Roman"/>
                <w:szCs w:val="24"/>
                <w:lang w:val="ru-RU"/>
              </w:rPr>
              <w:t xml:space="preserve"> 754091 у вигляді монотерапії або у комбінації з препаратом </w:t>
            </w:r>
            <w:r>
              <w:rPr>
                <w:rFonts w:eastAsia="Times New Roman" w:cs="Times New Roman"/>
                <w:szCs w:val="24"/>
              </w:rPr>
              <w:t>BI</w:t>
            </w:r>
            <w:r w:rsidRPr="00894897">
              <w:rPr>
                <w:rFonts w:eastAsia="Times New Roman" w:cs="Times New Roman"/>
                <w:szCs w:val="24"/>
                <w:lang w:val="ru-RU"/>
              </w:rPr>
              <w:t xml:space="preserve"> 836880 у пацієнтів з резистентною до хіміотерапії, нерезектабельною, метастатичною плоскоклітинною карциномою анального каналу»</w:t>
            </w:r>
            <w:r w:rsidR="0066591F" w:rsidRPr="00DA5C65">
              <w:rPr>
                <w:lang w:val="ru-RU"/>
              </w:rPr>
              <w:t>, 1381-0011, версія 3.0 від 29 квітня 2020 року.</w:t>
            </w:r>
          </w:p>
        </w:tc>
      </w:tr>
      <w:tr w:rsidR="005B727D">
        <w:trPr>
          <w:trHeight w:val="379"/>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Default="005B727D" w:rsidP="005B727D">
            <w:pPr>
              <w:jc w:val="both"/>
              <w:rPr>
                <w:rFonts w:eastAsia="Times New Roman" w:cs="Times New Roman"/>
                <w:szCs w:val="24"/>
              </w:rPr>
            </w:pPr>
            <w:r>
              <w:rPr>
                <w:rFonts w:eastAsia="Times New Roman" w:cs="Times New Roman"/>
                <w:szCs w:val="24"/>
              </w:rPr>
              <w:t>ТОВ «ПАРЕКСЕЛ Україна»</w:t>
            </w:r>
          </w:p>
        </w:tc>
      </w:tr>
      <w:tr w:rsidR="005B727D">
        <w:trPr>
          <w:trHeight w:val="353"/>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Default="005B727D" w:rsidP="005B727D">
            <w:pPr>
              <w:jc w:val="both"/>
              <w:rPr>
                <w:rFonts w:eastAsia="Times New Roman" w:cs="Times New Roman"/>
                <w:szCs w:val="24"/>
              </w:rPr>
            </w:pPr>
            <w:r>
              <w:rPr>
                <w:rFonts w:eastAsia="Times New Roman"/>
                <w:szCs w:val="24"/>
              </w:rPr>
              <w:t xml:space="preserve">«Берінгер Інгельхайм РЦВ ГмбХ енд Ко КГ», Австрія / Boehringer Ingelheim RCV GmbH &amp; Co KG, Austria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25</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B727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Default="005B727D" w:rsidP="005B72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Pr="008E7D14" w:rsidRDefault="005B727D" w:rsidP="005B727D">
            <w:pPr>
              <w:spacing w:after="240"/>
              <w:jc w:val="both"/>
              <w:rPr>
                <w:rFonts w:eastAsia="Times New Roman"/>
                <w:szCs w:val="24"/>
              </w:rPr>
            </w:pPr>
            <w:r w:rsidRPr="008E7D14">
              <w:rPr>
                <w:rFonts w:eastAsia="Times New Roman"/>
                <w:szCs w:val="24"/>
              </w:rPr>
              <w:t>Збільшення кількості учасників дослідження в Україні з 30 до 40 осіб; Залучення альтернативної виробничої ділянки для лікарського засобу невідкладної терапії Ритуксімаб/MabThera (Ритуксімаб); концентрат для приготування розчину для інфузій (у флаконі 500 мг/50 мл) 10 мг/мл; Roche Bulgaria EOOD; Болгарія</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230 від 30.01.2019</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B727D">
            <w:pPr>
              <w:jc w:val="both"/>
              <w:rPr>
                <w:lang w:val="ru-RU"/>
              </w:rPr>
            </w:pPr>
            <w:r w:rsidRPr="005B727D">
              <w:rPr>
                <w:rFonts w:eastAsia="Times New Roman"/>
                <w:szCs w:val="24"/>
                <w:lang w:val="ru-RU"/>
              </w:rPr>
              <w:t xml:space="preserve">«Рандомізоване, подвійно сліпе, плацебо-контрольоване, багатоцентрове дослідження для оцінки ефективності та безпечності перорального інгібітора тирозинкінази Брутона (ТКБ) — препарату </w:t>
            </w:r>
            <w:r w:rsidRPr="008E7D14">
              <w:rPr>
                <w:rFonts w:eastAsia="Times New Roman"/>
                <w:szCs w:val="24"/>
              </w:rPr>
              <w:t>PRN</w:t>
            </w:r>
            <w:r w:rsidRPr="005B727D">
              <w:rPr>
                <w:rFonts w:eastAsia="Times New Roman"/>
                <w:szCs w:val="24"/>
                <w:lang w:val="ru-RU"/>
              </w:rPr>
              <w:t>1008 для лікування пемфігусу помірного та тяжкого ступеня»</w:t>
            </w:r>
            <w:r w:rsidR="0066591F" w:rsidRPr="00DA5C65">
              <w:rPr>
                <w:lang w:val="ru-RU"/>
              </w:rPr>
              <w:t xml:space="preserve">, </w:t>
            </w:r>
            <w:r w:rsidR="0066591F">
              <w:t>PRN</w:t>
            </w:r>
            <w:r w:rsidR="0066591F" w:rsidRPr="00DA5C65">
              <w:rPr>
                <w:lang w:val="ru-RU"/>
              </w:rPr>
              <w:t xml:space="preserve">1008-012, версія 5.0 від </w:t>
            </w:r>
            <w:r>
              <w:rPr>
                <w:lang w:val="ru-RU"/>
              </w:rPr>
              <w:t xml:space="preserve">                  </w:t>
            </w:r>
            <w:r w:rsidR="0066591F" w:rsidRPr="00DA5C65">
              <w:rPr>
                <w:lang w:val="ru-RU"/>
              </w:rPr>
              <w:t>22 січня 2020 року</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ТОВ «Прем’єр Ресерч Україна»</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Principia Biopharma Inc., США</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26</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B727D"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Default="005B727D" w:rsidP="005B72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Pr="005B727D" w:rsidRDefault="005B727D" w:rsidP="005B727D">
            <w:pPr>
              <w:jc w:val="both"/>
              <w:rPr>
                <w:rFonts w:eastAsia="Times New Roman"/>
                <w:szCs w:val="24"/>
                <w:lang w:val="ru-RU"/>
              </w:rPr>
            </w:pPr>
            <w:r w:rsidRPr="005B727D">
              <w:rPr>
                <w:rFonts w:eastAsia="Times New Roman"/>
                <w:szCs w:val="24"/>
                <w:lang w:val="ru-RU"/>
              </w:rPr>
              <w:t>Оновлений протокол клінічного випробування, версія 3.0 з інкорпорованою поправкою 2 від</w:t>
            </w:r>
            <w:r>
              <w:rPr>
                <w:rFonts w:eastAsia="Times New Roman"/>
                <w:szCs w:val="24"/>
                <w:lang w:val="ru-RU"/>
              </w:rPr>
              <w:t xml:space="preserve">                     </w:t>
            </w:r>
            <w:r w:rsidRPr="005B727D">
              <w:rPr>
                <w:rFonts w:eastAsia="Times New Roman"/>
                <w:szCs w:val="24"/>
                <w:lang w:val="ru-RU"/>
              </w:rPr>
              <w:t xml:space="preserve"> 03 серпня 2020 р., англійською мовою; Синопсис протоколу клінічного випробування, версія 3.0 з інкорпорованою поправкою 2 від 03 серпня року, українською мовою; Інформаційний листок пацієнта та форма інформованої згоди, версія 5.1 для України від 18 серпня 2020 року, англійською мовою, переклад українською та російською мовами; Лист для пацієнта від 12 серпня 2020</w:t>
            </w:r>
            <w:r w:rsidR="009C5D9A">
              <w:rPr>
                <w:rFonts w:eastAsia="Times New Roman"/>
                <w:szCs w:val="24"/>
                <w:lang w:val="ru-RU"/>
              </w:rPr>
              <w:t xml:space="preserve"> </w:t>
            </w:r>
            <w:r w:rsidRPr="005B727D">
              <w:rPr>
                <w:rFonts w:eastAsia="Times New Roman"/>
                <w:szCs w:val="24"/>
                <w:lang w:val="ru-RU"/>
              </w:rPr>
              <w:t>р., англійською мовою, переклад українською та російською мовами; Збільшення кількості досліджуваних в Україні з 350 до 500 осіб</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767 від 02.04.2020</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5B727D">
            <w:pPr>
              <w:jc w:val="both"/>
            </w:pPr>
            <w:r w:rsidRPr="005B727D">
              <w:rPr>
                <w:rFonts w:eastAsia="Times New Roman"/>
                <w:szCs w:val="24"/>
                <w:lang w:val="ru-RU"/>
              </w:rPr>
              <w:t xml:space="preserve">«Багатоцентрове,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Хуміра®,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Pr="008A477C">
              <w:rPr>
                <w:rFonts w:eastAsia="Times New Roman"/>
                <w:szCs w:val="24"/>
              </w:rPr>
              <w:t>AVT</w:t>
            </w:r>
            <w:r w:rsidRPr="005B727D">
              <w:rPr>
                <w:rFonts w:eastAsia="Times New Roman"/>
                <w:szCs w:val="24"/>
                <w:lang w:val="ru-RU"/>
              </w:rPr>
              <w:t xml:space="preserve">02 з наступною подовженою фазою вивчення безпеки </w:t>
            </w:r>
            <w:r w:rsidRPr="008A477C">
              <w:rPr>
                <w:rFonts w:eastAsia="Times New Roman"/>
                <w:szCs w:val="24"/>
              </w:rPr>
              <w:t>AVT</w:t>
            </w:r>
            <w:r w:rsidRPr="005B727D">
              <w:rPr>
                <w:rFonts w:eastAsia="Times New Roman"/>
                <w:szCs w:val="24"/>
                <w:lang w:val="ru-RU"/>
              </w:rPr>
              <w:t>02 (</w:t>
            </w:r>
            <w:r w:rsidRPr="008A477C">
              <w:rPr>
                <w:rFonts w:eastAsia="Times New Roman"/>
                <w:szCs w:val="24"/>
              </w:rPr>
              <w:t>ALVOPAD</w:t>
            </w:r>
            <w:r w:rsidRPr="005B727D">
              <w:rPr>
                <w:rFonts w:eastAsia="Times New Roman"/>
                <w:szCs w:val="24"/>
                <w:lang w:val="ru-RU"/>
              </w:rPr>
              <w:t>-</w:t>
            </w:r>
            <w:r w:rsidRPr="008A477C">
              <w:rPr>
                <w:rFonts w:eastAsia="Times New Roman"/>
                <w:szCs w:val="24"/>
              </w:rPr>
              <w:t>X</w:t>
            </w:r>
            <w:r w:rsidRPr="005B727D">
              <w:rPr>
                <w:rFonts w:eastAsia="Times New Roman"/>
                <w:szCs w:val="24"/>
                <w:lang w:val="ru-RU"/>
              </w:rPr>
              <w:t>)»</w:t>
            </w:r>
            <w:r w:rsidR="0066591F" w:rsidRPr="00DA5C65">
              <w:rPr>
                <w:lang w:val="ru-RU"/>
              </w:rPr>
              <w:t xml:space="preserve">, </w:t>
            </w:r>
            <w:r w:rsidR="0066591F">
              <w:t>AVT</w:t>
            </w:r>
            <w:r w:rsidR="0066591F" w:rsidRPr="00DA5C65">
              <w:rPr>
                <w:lang w:val="ru-RU"/>
              </w:rPr>
              <w:t>02-</w:t>
            </w:r>
            <w:r w:rsidR="0066591F">
              <w:t>GL</w:t>
            </w:r>
            <w:r w:rsidR="0066591F" w:rsidRPr="00DA5C65">
              <w:rPr>
                <w:lang w:val="ru-RU"/>
              </w:rPr>
              <w:t xml:space="preserve">-302, версія 2.0 з інкорпорованою поправкою </w:t>
            </w:r>
            <w:r w:rsidR="0066591F">
              <w:t>1 від 12 грудня 2019 року</w:t>
            </w:r>
          </w:p>
        </w:tc>
      </w:tr>
      <w:tr w:rsidR="005B727D"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5B727D" w:rsidRDefault="005B727D" w:rsidP="005B727D">
            <w:pPr>
              <w:jc w:val="both"/>
              <w:rPr>
                <w:rFonts w:eastAsia="Times New Roman"/>
                <w:szCs w:val="24"/>
                <w:lang w:val="ru-RU"/>
              </w:rPr>
            </w:pPr>
            <w:r w:rsidRPr="005B727D">
              <w:rPr>
                <w:rFonts w:eastAsia="Times New Roman"/>
                <w:szCs w:val="24"/>
                <w:lang w:val="ru-RU"/>
              </w:rPr>
              <w:t>ТОВ «ВОРЛДВАЙД КЛІНІКАЛ ТРАІЛС УКР»</w:t>
            </w:r>
          </w:p>
        </w:tc>
      </w:tr>
      <w:tr w:rsidR="005B727D">
        <w:trPr>
          <w:trHeight w:val="353"/>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8A477C" w:rsidRDefault="005B727D" w:rsidP="005B727D">
            <w:pPr>
              <w:jc w:val="both"/>
              <w:rPr>
                <w:rFonts w:eastAsia="Times New Roman"/>
                <w:szCs w:val="24"/>
              </w:rPr>
            </w:pPr>
            <w:r w:rsidRPr="008A477C">
              <w:rPr>
                <w:rFonts w:eastAsia="Times New Roman"/>
                <w:szCs w:val="24"/>
              </w:rPr>
              <w:t xml:space="preserve">«Алвотек Свісс АГ» (Alvotech Swiss AG), Швейцарія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27</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B727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Default="005B727D" w:rsidP="005B72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Pr="00FF1FE1" w:rsidRDefault="005B727D" w:rsidP="005B727D">
            <w:pPr>
              <w:jc w:val="both"/>
              <w:rPr>
                <w:rFonts w:eastAsia="Times New Roman"/>
                <w:szCs w:val="24"/>
              </w:rPr>
            </w:pPr>
            <w:r w:rsidRPr="00FF1FE1">
              <w:rPr>
                <w:rFonts w:eastAsia="Times New Roman"/>
                <w:szCs w:val="24"/>
              </w:rPr>
              <w:t>Оновлений протокол, версія 2.0 від 19 червня 2020; Інформація для батьків та Форма інформованої згоди, версія 4.0 від 01 вересня 2020 українською та російською мовою, основана на адаптованій для Україн</w:t>
            </w:r>
            <w:r>
              <w:rPr>
                <w:rFonts w:eastAsia="Times New Roman"/>
                <w:szCs w:val="24"/>
              </w:rPr>
              <w:t xml:space="preserve">и версії 4.0 від 30 липня 2020; </w:t>
            </w:r>
            <w:r w:rsidRPr="00FF1FE1">
              <w:rPr>
                <w:rFonts w:eastAsia="Times New Roman"/>
                <w:szCs w:val="24"/>
              </w:rPr>
              <w:t>Інформація для пацієнта та Форма інформованої згоди для дітей віком від 6 до 11 років, версія 4.0 від 10 серпня 2020 українською та російською мовою, основана на адаптованій для України англомовній версії 4.0 від 30 липня 2020; Інформація для пацієнта та Форма інформованої згоди для дітей віком від 12 до 13 років, версія 4.0 від 10 серпня 2020 українською та російською мовою, основана на адаптованій для України англомовній версії 4.0 від 30 липня 2020; Інформація та Форма інформованої згоди для неповнолітніх (віком від 14 до 17 років), версія 4.0 від 01 вересня 2020 українською та російською мовою, основана на адаптованій для України англомовній версії 4.0 від 30 липня 2020; Інформація та Форма інформованої згоди для пацієнта, що досягнув 18 років під час клінічного випробування, версія 4.0 від 01 вересня 2020 українською та російською мовою, основана на адаптованій для України версії 4.0 від 30 липня 2020; Форма повторної згоди для батьків, версія 2.0 від 01 вересня 2020 українською та російською мовою, основана на адаптованій для України версії 2.0 від 30 липня 2020; Форма повторної згоди для дітей віком від 6 до 11 років, версія 2.0 від 10 серпня 2020 українською та російською мовою, основана на адаптованій для України версії 2.0 від 30 липня 2020; Форма повторної інформованої згоди для дітей віком від 12 до 13 років, версія 2.0 від 10 серпня 2020 українською та російською мовою, основана на адаптованій для України версії 2.0 від 30 липня 2020; Форма повторної згоди для неповнолітніх (віком від 14 до 17 років), версія 2.0 від 01 вересня 2020 українською та російською мовою, основана на адаптованій для України версії 2.0 від 30 липня 2020; Форма повторної згоди для пацієнта, що досягнув 18 років під час клінічного дослідження, версія 2.0 від 01 вересня 2020 українською та російською мовою, основана на адаптованій для України версії 2.0 від 30 липня 2020; Форма щоденника ФК для Візиту 3 та Візиту 7, версія для України 2.0 від 10 серпня 2020 українською та російською мовою, основана на основній англомовній версії 2.0 від 13 липня 2020</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296 від 11.02.2020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B727D">
            <w:pPr>
              <w:jc w:val="both"/>
              <w:rPr>
                <w:lang w:val="ru-RU"/>
              </w:rPr>
            </w:pPr>
            <w:r w:rsidRPr="005B727D">
              <w:rPr>
                <w:rFonts w:eastAsia="Times New Roman"/>
                <w:szCs w:val="24"/>
                <w:lang w:val="ru-RU"/>
              </w:rPr>
              <w:t>«Подвійне сліпе, рандомізоване, плацебо-контрольоване дослідження для оцінювання впливу дози та безпечності перорального застосування нінтеданібу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інтерстиційними захворюваннями легень»</w:t>
            </w:r>
            <w:r w:rsidR="0066591F" w:rsidRPr="00DA5C65">
              <w:rPr>
                <w:lang w:val="ru-RU"/>
              </w:rPr>
              <w:t xml:space="preserve">, 1199-0337, версія 1.0 від 09 липня 2019 року </w:t>
            </w:r>
          </w:p>
        </w:tc>
      </w:tr>
      <w:tr w:rsidR="005B727D"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5B727D" w:rsidRDefault="005B727D" w:rsidP="005B727D">
            <w:pPr>
              <w:jc w:val="both"/>
              <w:rPr>
                <w:rFonts w:eastAsia="Times New Roman"/>
                <w:szCs w:val="24"/>
                <w:lang w:val="ru-RU"/>
              </w:rPr>
            </w:pPr>
            <w:r w:rsidRPr="005B727D">
              <w:rPr>
                <w:rFonts w:eastAsia="Times New Roman"/>
                <w:szCs w:val="24"/>
                <w:lang w:val="ru-RU"/>
              </w:rPr>
              <w:t>ТОВ «ДОКУМЕДС» («СІА ДОКУМЕДС»), Латвія</w:t>
            </w:r>
          </w:p>
        </w:tc>
      </w:tr>
      <w:tr w:rsidR="005B727D">
        <w:trPr>
          <w:trHeight w:val="353"/>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FF1FE1" w:rsidRDefault="005B727D" w:rsidP="005B727D">
            <w:pPr>
              <w:jc w:val="both"/>
              <w:rPr>
                <w:rFonts w:eastAsia="Times New Roman"/>
                <w:szCs w:val="24"/>
              </w:rPr>
            </w:pPr>
            <w:r w:rsidRPr="00FF1FE1">
              <w:rPr>
                <w:rFonts w:eastAsia="Times New Roman"/>
                <w:szCs w:val="24"/>
              </w:rPr>
              <w:t xml:space="preserve">Boehringer Ingelheim RCV GmbH &amp; Co KG, Австрія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28</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rsidTr="005B727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5B727D" w:rsidRPr="00C56AFE" w:rsidRDefault="005B727D" w:rsidP="005B727D">
            <w:pPr>
              <w:jc w:val="both"/>
              <w:rPr>
                <w:rFonts w:eastAsia="Times New Roman"/>
                <w:szCs w:val="24"/>
              </w:rPr>
            </w:pPr>
            <w:r w:rsidRPr="00C56AFE">
              <w:rPr>
                <w:rFonts w:eastAsia="Times New Roman"/>
                <w:szCs w:val="24"/>
              </w:rPr>
              <w:t xml:space="preserve">Короткий довідник для пацієнта. Портативний пристрій, версія 1.02 від 23 січня 2020 року, українською мовою; Скріншоти електронного щоденника: Вечірній щоденник версія 1.00 від </w:t>
            </w:r>
            <w:r w:rsidRPr="005B727D">
              <w:rPr>
                <w:rFonts w:eastAsia="Times New Roman"/>
                <w:szCs w:val="24"/>
              </w:rPr>
              <w:t xml:space="preserve">                     </w:t>
            </w:r>
            <w:r w:rsidRPr="00C56AFE">
              <w:rPr>
                <w:rFonts w:eastAsia="Times New Roman"/>
                <w:szCs w:val="24"/>
              </w:rPr>
              <w:t xml:space="preserve">17 серпня 2020 року, англійською мовою та переклад українською мовою; Скріншоти електронного щоденника: Тренувальний тест версія 1.00 від 17 серпня 2020 року, англійською мовою та переклад українською мовою; Вечірній щоденник, версія від 31 січня 2020 року, PDS 1.03, українською мовою; Тренувальний тест, версія від 31 січня 2020 року, PDS 1.03, українською мовою; Лист-подяка, редакція 3.0, дата перекладу: 14 грудня 2018 року , українською мовою; Лист-подяка, редакція 3.0, дата перекладу: 23 листопада 2018 року, російською мовою; Зміна назви місця проведення клінічного випробування: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tblGrid>
            <w:tr w:rsidR="005B727D" w:rsidRPr="00C56AFE" w:rsidTr="005B727D">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C56AFE" w:rsidRDefault="005B727D" w:rsidP="005B727D">
                  <w:pPr>
                    <w:jc w:val="both"/>
                    <w:rPr>
                      <w:rFonts w:eastAsia="Times New Roman"/>
                      <w:szCs w:val="24"/>
                    </w:rPr>
                  </w:pPr>
                  <w:r w:rsidRPr="00C56AFE">
                    <w:rPr>
                      <w:rFonts w:eastAsia="Times New Roman"/>
                      <w:szCs w:val="24"/>
                    </w:rPr>
                    <w:t>Було</w:t>
                  </w:r>
                </w:p>
              </w:tc>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C56AFE" w:rsidRDefault="005B727D" w:rsidP="005B727D">
                  <w:pPr>
                    <w:jc w:val="both"/>
                    <w:rPr>
                      <w:rFonts w:eastAsia="Times New Roman"/>
                      <w:szCs w:val="24"/>
                    </w:rPr>
                  </w:pPr>
                  <w:r w:rsidRPr="00C56AFE">
                    <w:rPr>
                      <w:rFonts w:eastAsia="Times New Roman"/>
                      <w:szCs w:val="24"/>
                    </w:rPr>
                    <w:t>Стало</w:t>
                  </w:r>
                </w:p>
              </w:tc>
            </w:tr>
            <w:tr w:rsidR="005B727D" w:rsidRPr="0037682C" w:rsidTr="005B727D">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C56AFE" w:rsidRDefault="005B727D" w:rsidP="005B727D">
                  <w:pPr>
                    <w:pStyle w:val="cs80d9435b"/>
                    <w:rPr>
                      <w:b/>
                      <w:lang w:val="ru-RU"/>
                    </w:rPr>
                  </w:pPr>
                  <w:r w:rsidRPr="00C56AFE">
                    <w:rPr>
                      <w:rStyle w:val="cs9b0062621"/>
                      <w:rFonts w:ascii="Times New Roman" w:hAnsi="Times New Roman" w:cs="Times New Roman"/>
                      <w:b w:val="0"/>
                      <w:sz w:val="24"/>
                      <w:szCs w:val="24"/>
                      <w:lang w:val="ru-RU"/>
                    </w:rPr>
                    <w:t xml:space="preserve">д.м.н., проф. Островський М.М. </w:t>
                  </w:r>
                </w:p>
                <w:p w:rsidR="005B727D" w:rsidRPr="005B727D" w:rsidRDefault="005B727D" w:rsidP="005B727D">
                  <w:pPr>
                    <w:jc w:val="both"/>
                    <w:rPr>
                      <w:rFonts w:eastAsia="Times New Roman"/>
                      <w:b/>
                      <w:szCs w:val="24"/>
                      <w:lang w:val="ru-RU"/>
                    </w:rPr>
                  </w:pPr>
                  <w:r w:rsidRPr="005B727D">
                    <w:rPr>
                      <w:rStyle w:val="cs9b0062621"/>
                      <w:rFonts w:ascii="Times New Roman" w:hAnsi="Times New Roman" w:cs="Times New Roman"/>
                      <w:b w:val="0"/>
                      <w:sz w:val="24"/>
                      <w:szCs w:val="24"/>
                      <w:lang w:val="ru-RU"/>
                    </w:rPr>
                    <w:t xml:space="preserve">Комунальне некомерційне підприємство </w:t>
                  </w:r>
                  <w:r w:rsidRPr="005B727D">
                    <w:rPr>
                      <w:rStyle w:val="cs2494c3c63"/>
                      <w:b w:val="0"/>
                      <w:sz w:val="24"/>
                      <w:szCs w:val="24"/>
                      <w:lang w:val="ru-RU"/>
                    </w:rPr>
                    <w:t>«</w:t>
                  </w:r>
                  <w:r w:rsidRPr="005B727D">
                    <w:rPr>
                      <w:rStyle w:val="cs9b0062621"/>
                      <w:rFonts w:ascii="Times New Roman" w:hAnsi="Times New Roman" w:cs="Times New Roman"/>
                      <w:b w:val="0"/>
                      <w:sz w:val="24"/>
                      <w:szCs w:val="24"/>
                      <w:lang w:val="ru-RU"/>
                    </w:rPr>
                    <w:t>Івано-Франківський обласний фтизіопульмонологічний центр Івано-Франківської обласної ради</w:t>
                  </w:r>
                  <w:r w:rsidRPr="005B727D">
                    <w:rPr>
                      <w:rStyle w:val="cs2494c3c63"/>
                      <w:b w:val="0"/>
                      <w:sz w:val="24"/>
                      <w:szCs w:val="24"/>
                      <w:lang w:val="ru-RU"/>
                    </w:rPr>
                    <w:t>»</w:t>
                  </w:r>
                  <w:r w:rsidRPr="005B727D">
                    <w:rPr>
                      <w:rStyle w:val="cs9b0062621"/>
                      <w:rFonts w:ascii="Times New Roman" w:hAnsi="Times New Roman" w:cs="Times New Roman"/>
                      <w:b w:val="0"/>
                      <w:sz w:val="24"/>
                      <w:szCs w:val="24"/>
                      <w:lang w:val="ru-RU"/>
                    </w:rPr>
                    <w:t>, центр легеневих захворювань, відділення пульмонології, Івано-Франківський національний медичний університет, кафедра фтизіатрії і пульмонології з курсом професійних хвороб, м. Івано-Франківськ</w:t>
                  </w:r>
                </w:p>
              </w:tc>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C56AFE" w:rsidRDefault="005B727D" w:rsidP="005B727D">
                  <w:pPr>
                    <w:pStyle w:val="csf06cd379"/>
                    <w:rPr>
                      <w:b/>
                      <w:lang w:val="ru-RU"/>
                    </w:rPr>
                  </w:pPr>
                  <w:r w:rsidRPr="00C56AFE">
                    <w:rPr>
                      <w:rStyle w:val="cs9b0062621"/>
                      <w:rFonts w:ascii="Times New Roman" w:hAnsi="Times New Roman" w:cs="Times New Roman"/>
                      <w:b w:val="0"/>
                      <w:sz w:val="24"/>
                      <w:szCs w:val="24"/>
                      <w:lang w:val="ru-RU"/>
                    </w:rPr>
                    <w:t xml:space="preserve">д.м.н., проф. Островський М.М. </w:t>
                  </w:r>
                </w:p>
                <w:p w:rsidR="005B727D" w:rsidRPr="005B727D" w:rsidRDefault="005B727D" w:rsidP="005B727D">
                  <w:pPr>
                    <w:jc w:val="both"/>
                    <w:rPr>
                      <w:rFonts w:eastAsia="Times New Roman"/>
                      <w:b/>
                      <w:szCs w:val="24"/>
                      <w:lang w:val="ru-RU"/>
                    </w:rPr>
                  </w:pPr>
                  <w:r w:rsidRPr="005B727D">
                    <w:rPr>
                      <w:rStyle w:val="cs9b0062621"/>
                      <w:rFonts w:ascii="Times New Roman" w:hAnsi="Times New Roman" w:cs="Times New Roman"/>
                      <w:b w:val="0"/>
                      <w:sz w:val="24"/>
                      <w:szCs w:val="24"/>
                      <w:lang w:val="ru-RU"/>
                    </w:rPr>
                    <w:t xml:space="preserve">Комунальне некомерційне підприємство </w:t>
                  </w:r>
                  <w:r w:rsidRPr="005B727D">
                    <w:rPr>
                      <w:rStyle w:val="cs2494c3c63"/>
                      <w:b w:val="0"/>
                      <w:sz w:val="24"/>
                      <w:szCs w:val="24"/>
                      <w:lang w:val="ru-RU"/>
                    </w:rPr>
                    <w:t>«</w:t>
                  </w:r>
                  <w:r w:rsidRPr="005B727D">
                    <w:rPr>
                      <w:rStyle w:val="cs9b0062621"/>
                      <w:rFonts w:ascii="Times New Roman" w:hAnsi="Times New Roman" w:cs="Times New Roman"/>
                      <w:b w:val="0"/>
                      <w:sz w:val="24"/>
                      <w:szCs w:val="24"/>
                      <w:lang w:val="ru-RU"/>
                    </w:rPr>
                    <w:t>Івано-Франківський обласний фтизіопульмонологічний центр Івано-Франківської обласної ради</w:t>
                  </w:r>
                  <w:r w:rsidRPr="005B727D">
                    <w:rPr>
                      <w:rStyle w:val="cs2494c3c63"/>
                      <w:b w:val="0"/>
                      <w:sz w:val="24"/>
                      <w:szCs w:val="24"/>
                      <w:lang w:val="ru-RU"/>
                    </w:rPr>
                    <w:t>»</w:t>
                  </w:r>
                  <w:r w:rsidRPr="005B727D">
                    <w:rPr>
                      <w:rStyle w:val="cs9b0062621"/>
                      <w:rFonts w:ascii="Times New Roman" w:hAnsi="Times New Roman" w:cs="Times New Roman"/>
                      <w:b w:val="0"/>
                      <w:sz w:val="24"/>
                      <w:szCs w:val="24"/>
                      <w:lang w:val="ru-RU"/>
                    </w:rPr>
                    <w:t>, центр легеневих захворювань, відділення пульмонології №2, Івано-Франківський національний медичний університет, кафедра фтизіатрії і пульмонології з курсом професійних хвороб, м. Івано-Франківськ</w:t>
                  </w:r>
                </w:p>
              </w:tc>
            </w:tr>
          </w:tbl>
          <w:p w:rsidR="0057432D" w:rsidRPr="005B727D" w:rsidRDefault="0057432D" w:rsidP="005B727D">
            <w:pPr>
              <w:jc w:val="both"/>
              <w:rPr>
                <w:rFonts w:asciiTheme="minorHAnsi" w:hAnsiTheme="minorHAnsi"/>
                <w:sz w:val="22"/>
                <w:lang w:val="ru-RU"/>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rsidP="005B727D">
            <w:pPr>
              <w:jc w:val="both"/>
            </w:pPr>
            <w:r>
              <w:t>№ 1246 від 26.05.2020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B727D" w:rsidP="005B727D">
            <w:pPr>
              <w:jc w:val="both"/>
              <w:rPr>
                <w:lang w:val="ru-RU"/>
              </w:rPr>
            </w:pPr>
            <w:r w:rsidRPr="005B727D">
              <w:rPr>
                <w:rFonts w:eastAsia="Times New Roman"/>
                <w:szCs w:val="24"/>
                <w:lang w:val="ru-RU"/>
              </w:rPr>
              <w:t>«Рандомізоване,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дупілумабу в пацієнтів із хронічним обструктивним захворюванням легень (ХОЗЛ) від помірного до тяжкого ступеня із запаленням 2 типу»</w:t>
            </w:r>
            <w:r w:rsidR="0066591F" w:rsidRPr="00DA5C65">
              <w:rPr>
                <w:lang w:val="ru-RU"/>
              </w:rPr>
              <w:t xml:space="preserve">, </w:t>
            </w:r>
            <w:r w:rsidR="0066591F">
              <w:t>EFC</w:t>
            </w:r>
            <w:r w:rsidR="0066591F" w:rsidRPr="00DA5C65">
              <w:rPr>
                <w:lang w:val="ru-RU"/>
              </w:rPr>
              <w:t>15805, версія 1 від 06 грудня 2019 року</w:t>
            </w:r>
          </w:p>
        </w:tc>
      </w:tr>
      <w:tr w:rsidR="005B727D">
        <w:trPr>
          <w:trHeight w:val="379"/>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C56AFE" w:rsidRDefault="005B727D" w:rsidP="005B727D">
            <w:pPr>
              <w:jc w:val="both"/>
              <w:rPr>
                <w:rFonts w:eastAsia="Times New Roman"/>
                <w:szCs w:val="24"/>
              </w:rPr>
            </w:pPr>
            <w:r w:rsidRPr="00C56AFE">
              <w:rPr>
                <w:rFonts w:eastAsia="Times New Roman"/>
                <w:szCs w:val="24"/>
              </w:rPr>
              <w:t>ТОВ «Санофі-Авентіс Україна»</w:t>
            </w:r>
          </w:p>
        </w:tc>
      </w:tr>
      <w:tr w:rsidR="005B727D">
        <w:trPr>
          <w:trHeight w:val="353"/>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C56AFE" w:rsidRDefault="005B727D" w:rsidP="005B727D">
            <w:pPr>
              <w:jc w:val="both"/>
              <w:rPr>
                <w:rFonts w:eastAsia="Times New Roman"/>
                <w:szCs w:val="24"/>
              </w:rPr>
            </w:pPr>
            <w:r w:rsidRPr="00C56AFE">
              <w:rPr>
                <w:rFonts w:eastAsia="Times New Roman"/>
                <w:szCs w:val="24"/>
              </w:rPr>
              <w:t xml:space="preserve">sanofi-aventis recherche &amp; developpement, France (Санофі-Авентіс решерш е девелопман, Франція)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29</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B727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Default="005B727D" w:rsidP="005B727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727D" w:rsidRPr="00EB7838" w:rsidRDefault="005B727D" w:rsidP="005B727D">
            <w:pPr>
              <w:jc w:val="both"/>
              <w:rPr>
                <w:rFonts w:eastAsia="Times New Roman"/>
                <w:szCs w:val="24"/>
              </w:rPr>
            </w:pPr>
            <w:r w:rsidRPr="00EB7838">
              <w:rPr>
                <w:rFonts w:eastAsia="Times New Roman"/>
                <w:szCs w:val="24"/>
              </w:rPr>
              <w:t>Брошура дослідника: Обетихолева кислота, торговельна назва Ocaliva®, версія 19 від 27 березня 2020 року; 747-304_ Інформація для пацієнта-учасника наукового дослідження і форма інформованої згоди/ частина 1: подвійна сліпа фаза_Україна_версія 8.1_від 14 серпня 2020р., українською та російською мовами; 747-304_Інформація для пацієнта- учасника наукового дослідження і форма інформованої згоди/частина 2: відкрита подовжена фаза_Україна_ версія 8.1_від 14 серпня 2020</w:t>
            </w:r>
            <w:r w:rsidR="009C5D9A">
              <w:rPr>
                <w:rFonts w:eastAsia="Times New Roman"/>
                <w:szCs w:val="24"/>
                <w:lang w:val="uk-UA"/>
              </w:rPr>
              <w:t xml:space="preserve"> </w:t>
            </w:r>
            <w:r w:rsidRPr="00EB7838">
              <w:rPr>
                <w:rFonts w:eastAsia="Times New Roman"/>
                <w:szCs w:val="24"/>
              </w:rPr>
              <w:t>р., українською та російською мовами; 747-304_Форма інформованої згоди на відновлення прийому досліджуваного препарату після тривалої перерви/частина 1: подвійна сліпа фаза _Україна_версія 4.1._від 14 серпня 2020 р., українською та російською мовами; 747-304_Форма інформованої згоди на відновлення прийому досліджуваного препарату після тривалої перерви/частина 2: відкрита подовжена фаза _Україна_версія 4.1._від 14 серпня 2020 р., українською та російською мовами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540 від 07.03.2019</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5B727D">
            <w:pPr>
              <w:jc w:val="both"/>
              <w:rPr>
                <w:lang w:val="ru-RU"/>
              </w:rPr>
            </w:pPr>
            <w:r w:rsidRPr="00EB7838">
              <w:rPr>
                <w:rFonts w:eastAsia="Times New Roman"/>
                <w:szCs w:val="24"/>
                <w:lang w:val="ru-RU"/>
              </w:rPr>
              <w:t>«Подвійне сліпе, рандомізоване, плацебо-контрольоване, багатоцентрове дослідження фази 3 для оцінки ефективності та безпечності обетихолевої кислоти у пацієнтів із компенсованим цирозом печінки, спричиненим неалкогольним стеатогепатитом»</w:t>
            </w:r>
            <w:r w:rsidR="0066591F" w:rsidRPr="00DA5C65">
              <w:rPr>
                <w:lang w:val="ru-RU"/>
              </w:rPr>
              <w:t>, 747-304, версія 6.0 від 06 березня 2020 року</w:t>
            </w:r>
          </w:p>
        </w:tc>
      </w:tr>
      <w:tr w:rsidR="005B727D">
        <w:trPr>
          <w:trHeight w:val="379"/>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EB7838" w:rsidRDefault="005B727D" w:rsidP="005B727D">
            <w:pPr>
              <w:jc w:val="both"/>
              <w:rPr>
                <w:rFonts w:eastAsia="Times New Roman"/>
                <w:szCs w:val="24"/>
                <w:lang w:val="uk-UA"/>
              </w:rPr>
            </w:pPr>
            <w:r w:rsidRPr="00EB7838">
              <w:rPr>
                <w:rFonts w:eastAsia="Times New Roman"/>
                <w:szCs w:val="24"/>
              </w:rPr>
              <w:t xml:space="preserve">ТОВ </w:t>
            </w:r>
            <w:r w:rsidRPr="00EB7838">
              <w:rPr>
                <w:rFonts w:eastAsia="Times New Roman"/>
                <w:szCs w:val="24"/>
                <w:lang w:val="uk-UA"/>
              </w:rPr>
              <w:t>«</w:t>
            </w:r>
            <w:r w:rsidRPr="00EB7838">
              <w:rPr>
                <w:rFonts w:eastAsia="Times New Roman"/>
                <w:szCs w:val="24"/>
              </w:rPr>
              <w:t>ІНС Ресерч Україна</w:t>
            </w:r>
            <w:r w:rsidRPr="00EB7838">
              <w:rPr>
                <w:rFonts w:eastAsia="Times New Roman"/>
                <w:szCs w:val="24"/>
                <w:lang w:val="uk-UA"/>
              </w:rPr>
              <w:t>»</w:t>
            </w:r>
          </w:p>
        </w:tc>
      </w:tr>
      <w:tr w:rsidR="005B727D">
        <w:trPr>
          <w:trHeight w:val="353"/>
        </w:trPr>
        <w:tc>
          <w:tcPr>
            <w:tcW w:w="2841" w:type="dxa"/>
            <w:tcBorders>
              <w:top w:val="single" w:sz="4" w:space="0" w:color="auto"/>
              <w:left w:val="single" w:sz="4" w:space="0" w:color="auto"/>
              <w:bottom w:val="single" w:sz="4" w:space="0" w:color="auto"/>
              <w:right w:val="single" w:sz="4" w:space="0" w:color="auto"/>
            </w:tcBorders>
            <w:hideMark/>
          </w:tcPr>
          <w:p w:rsidR="005B727D" w:rsidRDefault="005B727D" w:rsidP="005B727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B727D" w:rsidRPr="00EB7838" w:rsidRDefault="005B727D" w:rsidP="005B727D">
            <w:pPr>
              <w:jc w:val="both"/>
              <w:rPr>
                <w:rFonts w:eastAsia="Times New Roman"/>
                <w:szCs w:val="24"/>
              </w:rPr>
            </w:pPr>
            <w:r w:rsidRPr="00EB7838">
              <w:rPr>
                <w:rFonts w:eastAsia="Times New Roman"/>
                <w:szCs w:val="24"/>
              </w:rPr>
              <w:t xml:space="preserve">Інтерсепт Фармасьютікалc, Інк, США (Intercept Pharmaceuticals, Inc., USA)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w:t>
      </w:r>
      <w:r w:rsidRPr="002F2677">
        <w:rPr>
          <w:lang w:val="uk-UA"/>
        </w:rPr>
        <w:t xml:space="preserve">Додаток № </w:t>
      </w:r>
      <w:r w:rsidR="009C5D9A">
        <w:t>30</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F2677">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F2677" w:rsidRDefault="002F2677" w:rsidP="002F2677">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F2677" w:rsidRPr="004D02A6" w:rsidRDefault="002F2677" w:rsidP="002F2677">
            <w:pPr>
              <w:jc w:val="both"/>
              <w:rPr>
                <w:rFonts w:eastAsia="Times New Roman"/>
                <w:szCs w:val="24"/>
              </w:rPr>
            </w:pPr>
            <w:r w:rsidRPr="004D02A6">
              <w:rPr>
                <w:rFonts w:eastAsia="Times New Roman"/>
                <w:szCs w:val="24"/>
              </w:rPr>
              <w:t>Оновлений протокол дослідження R475-ОА-1611, поправка 9 глобальна від 26 серпня 2020 року, англійською мовою; Додаток, версія 1 від 20 серпня 2020 р., версія для України 1.0 від 27 серпня 2020 р. до Інформаційного листка для пацієнта і форми інформованої згоди (ІЛП/ФІЗ), майстер-версія 6.0, версія для України 5.0 від 01 квітня 2019 р., та Інформаційного листка для пацієнта і форми інформованої згоди (ІЛП/ФІЗ) (рік 2), майстер-версія 1.0, версія для України 1.0 від 02 квітня    2019 р., українською, російською та англійською мовами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1339 від 30.10.2017</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2F2677">
            <w:pPr>
              <w:jc w:val="both"/>
              <w:rPr>
                <w:lang w:val="ru-RU"/>
              </w:rPr>
            </w:pPr>
            <w:r w:rsidRPr="004D02A6">
              <w:rPr>
                <w:rFonts w:eastAsia="Times New Roman"/>
                <w:szCs w:val="24"/>
                <w:lang w:val="ru-RU"/>
              </w:rPr>
              <w:t>«Рандомізоване, подвійне сліпе, дослідження фази 3, що контролюється плацебо та напроксеном, для оцінки ефективності та безпечності різних доз фасинумабу при застосуванні у пацієнтів з болем, викликаним остеоартритом колінного чи кульшового суглоба»</w:t>
            </w:r>
            <w:r w:rsidR="0066591F" w:rsidRPr="00DA5C65">
              <w:rPr>
                <w:lang w:val="ru-RU"/>
              </w:rPr>
              <w:t xml:space="preserve">, </w:t>
            </w:r>
            <w:r w:rsidR="0066591F">
              <w:t>R</w:t>
            </w:r>
            <w:r w:rsidR="0066591F" w:rsidRPr="00DA5C65">
              <w:rPr>
                <w:lang w:val="ru-RU"/>
              </w:rPr>
              <w:t>475-</w:t>
            </w:r>
            <w:r w:rsidR="0066591F">
              <w:t>OA</w:t>
            </w:r>
            <w:r w:rsidR="0066591F" w:rsidRPr="00DA5C65">
              <w:rPr>
                <w:lang w:val="ru-RU"/>
              </w:rPr>
              <w:t>-1611, поправка 8 глобальна від 01 липня 2020 року</w:t>
            </w:r>
          </w:p>
        </w:tc>
      </w:tr>
      <w:tr w:rsidR="002F2677"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2F2677" w:rsidRDefault="002F2677" w:rsidP="002F2677">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F2677" w:rsidRPr="004D02A6" w:rsidRDefault="002F2677" w:rsidP="002F2677">
            <w:pPr>
              <w:jc w:val="both"/>
              <w:rPr>
                <w:rFonts w:eastAsia="Times New Roman"/>
                <w:szCs w:val="24"/>
                <w:lang w:val="ru-RU"/>
              </w:rPr>
            </w:pPr>
            <w:r w:rsidRPr="004D02A6">
              <w:rPr>
                <w:rFonts w:eastAsia="Times New Roman"/>
                <w:szCs w:val="24"/>
                <w:lang w:val="ru-RU"/>
              </w:rPr>
              <w:t>ТОВ «Клінічні дослідження Айкон», Україна</w:t>
            </w:r>
          </w:p>
        </w:tc>
      </w:tr>
      <w:tr w:rsidR="002F2677">
        <w:trPr>
          <w:trHeight w:val="353"/>
        </w:trPr>
        <w:tc>
          <w:tcPr>
            <w:tcW w:w="2841" w:type="dxa"/>
            <w:tcBorders>
              <w:top w:val="single" w:sz="4" w:space="0" w:color="auto"/>
              <w:left w:val="single" w:sz="4" w:space="0" w:color="auto"/>
              <w:bottom w:val="single" w:sz="4" w:space="0" w:color="auto"/>
              <w:right w:val="single" w:sz="4" w:space="0" w:color="auto"/>
            </w:tcBorders>
            <w:hideMark/>
          </w:tcPr>
          <w:p w:rsidR="002F2677" w:rsidRDefault="002F2677" w:rsidP="002F2677">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F2677" w:rsidRPr="004D02A6" w:rsidRDefault="002F2677" w:rsidP="002F2677">
            <w:pPr>
              <w:jc w:val="both"/>
              <w:rPr>
                <w:rFonts w:eastAsia="Times New Roman"/>
                <w:szCs w:val="24"/>
              </w:rPr>
            </w:pPr>
            <w:r w:rsidRPr="004D02A6">
              <w:rPr>
                <w:rFonts w:eastAsia="Times New Roman"/>
                <w:szCs w:val="24"/>
              </w:rPr>
              <w:t xml:space="preserve">Regeneron Pharmaceuticals, Inc., USA/ Редженерон Фармасьютікалc, Інк.,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31</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rsidTr="005B727D">
        <w:trPr>
          <w:trHeight w:val="642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5B727D" w:rsidRPr="005B727D" w:rsidRDefault="005B727D" w:rsidP="005B727D">
            <w:pPr>
              <w:jc w:val="both"/>
              <w:rPr>
                <w:rFonts w:eastAsia="Times New Roman"/>
                <w:szCs w:val="24"/>
              </w:rPr>
            </w:pPr>
            <w:r w:rsidRPr="00DE03E8">
              <w:rPr>
                <w:rFonts w:eastAsia="Times New Roman"/>
                <w:szCs w:val="24"/>
              </w:rPr>
              <w:t xml:space="preserve">Інформаційний бюлетень дослідження ATLAS 56021927PCR3003-UKR38 INT-1, Версія 1.2 українською мовою від 06.02.2017 р., Видання 2, березень 2020 р.; Інформаційний бюлетень дослідження ATLAS 56021927PCR3003-RUU38 INT 1, Версія 1.2 російською мовою від </w:t>
            </w:r>
            <w:r w:rsidRPr="005B727D">
              <w:rPr>
                <w:rFonts w:eastAsia="Times New Roman"/>
                <w:szCs w:val="24"/>
              </w:rPr>
              <w:t xml:space="preserve">                  </w:t>
            </w:r>
            <w:r w:rsidRPr="00DE03E8">
              <w:rPr>
                <w:rFonts w:eastAsia="Times New Roman"/>
                <w:szCs w:val="24"/>
              </w:rPr>
              <w:t>06.02.2017 р., Видання 2, березень 2020 р.; Зміна назви місця проведення клінічного випробування</w:t>
            </w:r>
            <w:r w:rsidRPr="005B727D">
              <w:rPr>
                <w:rFonts w:eastAsia="Times New Roman"/>
                <w:szCs w:val="24"/>
              </w:rPr>
              <w:t>:</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tblGrid>
            <w:tr w:rsidR="005B727D" w:rsidRPr="00DE03E8" w:rsidTr="005B727D">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DE03E8" w:rsidRDefault="005B727D" w:rsidP="009C5D9A">
                  <w:pPr>
                    <w:jc w:val="both"/>
                    <w:rPr>
                      <w:rFonts w:eastAsia="Times New Roman"/>
                      <w:szCs w:val="24"/>
                    </w:rPr>
                  </w:pPr>
                  <w:r w:rsidRPr="00DE03E8">
                    <w:rPr>
                      <w:rFonts w:eastAsia="Times New Roman"/>
                      <w:szCs w:val="24"/>
                    </w:rPr>
                    <w:t>Було</w:t>
                  </w:r>
                </w:p>
              </w:tc>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DE03E8" w:rsidRDefault="005B727D" w:rsidP="009C5D9A">
                  <w:pPr>
                    <w:jc w:val="both"/>
                    <w:rPr>
                      <w:rFonts w:eastAsia="Times New Roman"/>
                      <w:szCs w:val="24"/>
                    </w:rPr>
                  </w:pPr>
                  <w:r w:rsidRPr="00DE03E8">
                    <w:rPr>
                      <w:rFonts w:eastAsia="Times New Roman"/>
                      <w:szCs w:val="24"/>
                    </w:rPr>
                    <w:t>Стало</w:t>
                  </w:r>
                </w:p>
              </w:tc>
            </w:tr>
            <w:tr w:rsidR="005B727D" w:rsidRPr="0037682C" w:rsidTr="005B727D">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832E6F" w:rsidRDefault="005B727D" w:rsidP="009C5D9A">
                  <w:pPr>
                    <w:pStyle w:val="cs80d9435b"/>
                    <w:rPr>
                      <w:lang w:val="ru-RU"/>
                    </w:rPr>
                  </w:pPr>
                  <w:r w:rsidRPr="00DE03E8">
                    <w:rPr>
                      <w:rStyle w:val="cs9f0a404024"/>
                      <w:rFonts w:ascii="Times New Roman" w:hAnsi="Times New Roman" w:cs="Times New Roman"/>
                      <w:sz w:val="24"/>
                      <w:szCs w:val="24"/>
                      <w:lang w:val="ru-RU"/>
                    </w:rPr>
                    <w:t>д</w:t>
                  </w:r>
                  <w:r w:rsidRPr="009C5D9A">
                    <w:rPr>
                      <w:rStyle w:val="cs9f0a404024"/>
                      <w:rFonts w:ascii="Times New Roman" w:hAnsi="Times New Roman" w:cs="Times New Roman"/>
                      <w:sz w:val="24"/>
                      <w:szCs w:val="24"/>
                      <w:lang w:val="ru-RU"/>
                    </w:rPr>
                    <w:t>.</w:t>
                  </w:r>
                  <w:r w:rsidRPr="00DE03E8">
                    <w:rPr>
                      <w:rStyle w:val="cs9f0a404024"/>
                      <w:rFonts w:ascii="Times New Roman" w:hAnsi="Times New Roman" w:cs="Times New Roman"/>
                      <w:sz w:val="24"/>
                      <w:szCs w:val="24"/>
                      <w:lang w:val="ru-RU"/>
                    </w:rPr>
                    <w:t>м</w:t>
                  </w:r>
                  <w:r w:rsidRPr="009C5D9A">
                    <w:rPr>
                      <w:rStyle w:val="cs9f0a404024"/>
                      <w:rFonts w:ascii="Times New Roman" w:hAnsi="Times New Roman" w:cs="Times New Roman"/>
                      <w:sz w:val="24"/>
                      <w:szCs w:val="24"/>
                      <w:lang w:val="ru-RU"/>
                    </w:rPr>
                    <w:t>.</w:t>
                  </w:r>
                  <w:r w:rsidRPr="00DE03E8">
                    <w:rPr>
                      <w:rStyle w:val="cs9f0a404024"/>
                      <w:rFonts w:ascii="Times New Roman" w:hAnsi="Times New Roman" w:cs="Times New Roman"/>
                      <w:sz w:val="24"/>
                      <w:szCs w:val="24"/>
                      <w:lang w:val="ru-RU"/>
                    </w:rPr>
                    <w:t>н</w:t>
                  </w:r>
                  <w:r w:rsidRPr="009C5D9A">
                    <w:rPr>
                      <w:rStyle w:val="cs9f0a404024"/>
                      <w:rFonts w:ascii="Times New Roman" w:hAnsi="Times New Roman" w:cs="Times New Roman"/>
                      <w:sz w:val="24"/>
                      <w:szCs w:val="24"/>
                      <w:lang w:val="ru-RU"/>
                    </w:rPr>
                    <w:t xml:space="preserve">., </w:t>
                  </w:r>
                  <w:r w:rsidRPr="00DE03E8">
                    <w:rPr>
                      <w:rStyle w:val="cs9f0a404024"/>
                      <w:rFonts w:ascii="Times New Roman" w:hAnsi="Times New Roman" w:cs="Times New Roman"/>
                      <w:sz w:val="24"/>
                      <w:szCs w:val="24"/>
                      <w:lang w:val="ru-RU"/>
                    </w:rPr>
                    <w:t>пр</w:t>
                  </w:r>
                  <w:r>
                    <w:rPr>
                      <w:rStyle w:val="cs9f0a404024"/>
                      <w:rFonts w:ascii="Times New Roman" w:hAnsi="Times New Roman" w:cs="Times New Roman"/>
                      <w:sz w:val="24"/>
                      <w:szCs w:val="24"/>
                      <w:lang w:val="ru-RU"/>
                    </w:rPr>
                    <w:t>оф</w:t>
                  </w:r>
                  <w:r w:rsidRPr="009C5D9A">
                    <w:rPr>
                      <w:rStyle w:val="cs9f0a404024"/>
                      <w:rFonts w:ascii="Times New Roman" w:hAnsi="Times New Roman" w:cs="Times New Roman"/>
                      <w:sz w:val="24"/>
                      <w:szCs w:val="24"/>
                      <w:lang w:val="ru-RU"/>
                    </w:rPr>
                    <w:t xml:space="preserve">., </w:t>
                  </w:r>
                  <w:r>
                    <w:rPr>
                      <w:rStyle w:val="cs9f0a404024"/>
                      <w:rFonts w:ascii="Times New Roman" w:hAnsi="Times New Roman" w:cs="Times New Roman"/>
                      <w:sz w:val="24"/>
                      <w:szCs w:val="24"/>
                      <w:lang w:val="ru-RU"/>
                    </w:rPr>
                    <w:t>зав</w:t>
                  </w:r>
                  <w:r w:rsidRPr="009C5D9A">
                    <w:rPr>
                      <w:rStyle w:val="cs9f0a404024"/>
                      <w:rFonts w:ascii="Times New Roman" w:hAnsi="Times New Roman" w:cs="Times New Roman"/>
                      <w:sz w:val="24"/>
                      <w:szCs w:val="24"/>
                      <w:lang w:val="ru-RU"/>
                    </w:rPr>
                    <w:t xml:space="preserve">. </w:t>
                  </w:r>
                  <w:r>
                    <w:rPr>
                      <w:rStyle w:val="cs9f0a404024"/>
                      <w:rFonts w:ascii="Times New Roman" w:hAnsi="Times New Roman" w:cs="Times New Roman"/>
                      <w:sz w:val="24"/>
                      <w:szCs w:val="24"/>
                      <w:lang w:val="ru-RU"/>
                    </w:rPr>
                    <w:t>каф</w:t>
                  </w:r>
                  <w:r w:rsidR="009C5D9A" w:rsidRPr="009C5D9A">
                    <w:rPr>
                      <w:rStyle w:val="cs9f0a404024"/>
                      <w:rFonts w:ascii="Times New Roman" w:hAnsi="Times New Roman" w:cs="Times New Roman"/>
                      <w:sz w:val="24"/>
                      <w:szCs w:val="24"/>
                      <w:lang w:val="ru-RU"/>
                    </w:rPr>
                    <w:t>.</w:t>
                  </w:r>
                  <w:r w:rsidRPr="009C5D9A">
                    <w:rPr>
                      <w:rStyle w:val="cs9f0a404024"/>
                      <w:rFonts w:ascii="Times New Roman" w:hAnsi="Times New Roman" w:cs="Times New Roman"/>
                      <w:sz w:val="24"/>
                      <w:szCs w:val="24"/>
                      <w:lang w:val="ru-RU"/>
                    </w:rPr>
                    <w:t xml:space="preserve"> </w:t>
                  </w:r>
                  <w:r>
                    <w:rPr>
                      <w:rStyle w:val="cs9f0a404024"/>
                      <w:rFonts w:ascii="Times New Roman" w:hAnsi="Times New Roman" w:cs="Times New Roman"/>
                      <w:sz w:val="24"/>
                      <w:szCs w:val="24"/>
                      <w:lang w:val="ru-RU"/>
                    </w:rPr>
                    <w:t>Бондаренко</w:t>
                  </w:r>
                  <w:proofErr w:type="gramStart"/>
                  <w:r w:rsidRPr="00832E6F">
                    <w:rPr>
                      <w:rStyle w:val="cs9f0a404024"/>
                      <w:rFonts w:ascii="Times New Roman" w:hAnsi="Times New Roman" w:cs="Times New Roman"/>
                      <w:sz w:val="24"/>
                      <w:szCs w:val="24"/>
                      <w:lang w:val="ru-RU"/>
                    </w:rPr>
                    <w:t xml:space="preserve"> </w:t>
                  </w:r>
                  <w:r>
                    <w:rPr>
                      <w:rStyle w:val="cs9f0a404024"/>
                      <w:rFonts w:ascii="Times New Roman" w:hAnsi="Times New Roman" w:cs="Times New Roman"/>
                      <w:sz w:val="24"/>
                      <w:szCs w:val="24"/>
                      <w:lang w:val="ru-RU"/>
                    </w:rPr>
                    <w:t>І</w:t>
                  </w:r>
                  <w:r w:rsidRPr="00832E6F">
                    <w:rPr>
                      <w:rStyle w:val="cs9f0a404024"/>
                      <w:rFonts w:ascii="Times New Roman" w:hAnsi="Times New Roman" w:cs="Times New Roman"/>
                      <w:sz w:val="24"/>
                      <w:szCs w:val="24"/>
                      <w:lang w:val="ru-RU"/>
                    </w:rPr>
                    <w:t>.</w:t>
                  </w:r>
                  <w:proofErr w:type="gramEnd"/>
                  <w:r w:rsidRPr="00DE03E8">
                    <w:rPr>
                      <w:rStyle w:val="cs9f0a404024"/>
                      <w:rFonts w:ascii="Times New Roman" w:hAnsi="Times New Roman" w:cs="Times New Roman"/>
                      <w:sz w:val="24"/>
                      <w:szCs w:val="24"/>
                      <w:lang w:val="ru-RU"/>
                    </w:rPr>
                    <w:t>М</w:t>
                  </w:r>
                  <w:r w:rsidRPr="00832E6F">
                    <w:rPr>
                      <w:rStyle w:val="cs9f0a404024"/>
                      <w:rFonts w:ascii="Times New Roman" w:hAnsi="Times New Roman" w:cs="Times New Roman"/>
                      <w:sz w:val="24"/>
                      <w:szCs w:val="24"/>
                      <w:lang w:val="ru-RU"/>
                    </w:rPr>
                    <w:t>.</w:t>
                  </w:r>
                </w:p>
                <w:p w:rsidR="005B727D" w:rsidRPr="00DE03E8" w:rsidRDefault="005B727D" w:rsidP="009C5D9A">
                  <w:pPr>
                    <w:jc w:val="both"/>
                    <w:rPr>
                      <w:rFonts w:eastAsia="Times New Roman"/>
                      <w:szCs w:val="24"/>
                      <w:lang w:val="ru-RU"/>
                    </w:rPr>
                  </w:pPr>
                  <w:r w:rsidRPr="00DE03E8">
                    <w:rPr>
                      <w:rStyle w:val="cs9b0062624"/>
                      <w:rFonts w:ascii="Times New Roman" w:hAnsi="Times New Roman" w:cs="Times New Roman"/>
                      <w:b w:val="0"/>
                      <w:sz w:val="24"/>
                      <w:szCs w:val="24"/>
                      <w:lang w:val="ru-RU"/>
                    </w:rPr>
                    <w:t>Комунальний</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заклад</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Дніпропетровська</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міська</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багатопрофільна</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клінічна</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лікарня</w:t>
                  </w:r>
                  <w:r w:rsidRPr="00832E6F">
                    <w:rPr>
                      <w:rStyle w:val="cs9b0062624"/>
                      <w:rFonts w:ascii="Times New Roman" w:hAnsi="Times New Roman" w:cs="Times New Roman"/>
                      <w:b w:val="0"/>
                      <w:sz w:val="24"/>
                      <w:szCs w:val="24"/>
                      <w:lang w:val="ru-RU"/>
                    </w:rPr>
                    <w:t xml:space="preserve"> №4» </w:t>
                  </w:r>
                  <w:r w:rsidRPr="00DE03E8">
                    <w:rPr>
                      <w:rStyle w:val="cs9b0062624"/>
                      <w:rFonts w:ascii="Times New Roman" w:hAnsi="Times New Roman" w:cs="Times New Roman"/>
                      <w:b w:val="0"/>
                      <w:sz w:val="24"/>
                      <w:szCs w:val="24"/>
                      <w:lang w:val="ru-RU"/>
                    </w:rPr>
                    <w:t>Дніпропетровської</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обласної</w:t>
                  </w:r>
                  <w:r w:rsidRPr="00832E6F">
                    <w:rPr>
                      <w:rStyle w:val="cs9b0062624"/>
                      <w:rFonts w:ascii="Times New Roman" w:hAnsi="Times New Roman" w:cs="Times New Roman"/>
                      <w:b w:val="0"/>
                      <w:sz w:val="24"/>
                      <w:szCs w:val="24"/>
                      <w:lang w:val="ru-RU"/>
                    </w:rPr>
                    <w:t xml:space="preserve"> </w:t>
                  </w:r>
                  <w:proofErr w:type="gramStart"/>
                  <w:r w:rsidRPr="00DE03E8">
                    <w:rPr>
                      <w:rStyle w:val="cs9b0062624"/>
                      <w:rFonts w:ascii="Times New Roman" w:hAnsi="Times New Roman" w:cs="Times New Roman"/>
                      <w:b w:val="0"/>
                      <w:sz w:val="24"/>
                      <w:szCs w:val="24"/>
                      <w:lang w:val="ru-RU"/>
                    </w:rPr>
                    <w:t>ради</w:t>
                  </w:r>
                  <w:proofErr w:type="gramEnd"/>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відділення</w:t>
                  </w:r>
                  <w:r w:rsidRPr="00832E6F">
                    <w:rPr>
                      <w:rStyle w:val="cs9b0062624"/>
                      <w:rFonts w:ascii="Times New Roman" w:hAnsi="Times New Roman" w:cs="Times New Roman"/>
                      <w:b w:val="0"/>
                      <w:sz w:val="24"/>
                      <w:szCs w:val="24"/>
                      <w:lang w:val="ru-RU"/>
                    </w:rPr>
                    <w:t xml:space="preserve"> </w:t>
                  </w:r>
                  <w:r w:rsidRPr="00DE03E8">
                    <w:rPr>
                      <w:rStyle w:val="cs9b0062624"/>
                      <w:rFonts w:ascii="Times New Roman" w:hAnsi="Times New Roman" w:cs="Times New Roman"/>
                      <w:b w:val="0"/>
                      <w:sz w:val="24"/>
                      <w:szCs w:val="24"/>
                      <w:lang w:val="ru-RU"/>
                    </w:rPr>
                    <w:t>хіміотерапії</w:t>
                  </w:r>
                  <w:r w:rsidRPr="00832E6F">
                    <w:rPr>
                      <w:rStyle w:val="cs9b0062624"/>
                      <w:rFonts w:ascii="Times New Roman" w:hAnsi="Times New Roman" w:cs="Times New Roman"/>
                      <w:b w:val="0"/>
                      <w:sz w:val="24"/>
                      <w:szCs w:val="24"/>
                      <w:lang w:val="ru-RU"/>
                    </w:rPr>
                    <w:t xml:space="preserve">, </w:t>
                  </w:r>
                  <w:r w:rsidRPr="00DE03E8">
                    <w:rPr>
                      <w:rStyle w:val="cs9f0a404024"/>
                      <w:rFonts w:ascii="Times New Roman" w:hAnsi="Times New Roman" w:cs="Times New Roman"/>
                      <w:sz w:val="24"/>
                      <w:szCs w:val="24"/>
                      <w:lang w:val="ru-RU"/>
                    </w:rPr>
                    <w:t>Державний</w:t>
                  </w:r>
                  <w:r w:rsidRPr="00832E6F">
                    <w:rPr>
                      <w:rStyle w:val="cs9f0a404024"/>
                      <w:rFonts w:ascii="Times New Roman" w:hAnsi="Times New Roman" w:cs="Times New Roman"/>
                      <w:sz w:val="24"/>
                      <w:szCs w:val="24"/>
                      <w:lang w:val="ru-RU"/>
                    </w:rPr>
                    <w:t xml:space="preserve"> </w:t>
                  </w:r>
                  <w:proofErr w:type="gramStart"/>
                  <w:r w:rsidRPr="00DE03E8">
                    <w:rPr>
                      <w:rStyle w:val="cs9f0a404024"/>
                      <w:rFonts w:ascii="Times New Roman" w:hAnsi="Times New Roman" w:cs="Times New Roman"/>
                      <w:sz w:val="24"/>
                      <w:szCs w:val="24"/>
                      <w:lang w:val="ru-RU"/>
                    </w:rPr>
                    <w:t>заклад</w:t>
                  </w:r>
                  <w:proofErr w:type="gramEnd"/>
                  <w:r w:rsidRPr="00832E6F">
                    <w:rPr>
                      <w:rStyle w:val="cs9f0a404024"/>
                      <w:rFonts w:ascii="Times New Roman" w:hAnsi="Times New Roman" w:cs="Times New Roman"/>
                      <w:sz w:val="24"/>
                      <w:szCs w:val="24"/>
                      <w:lang w:val="ru-RU"/>
                    </w:rPr>
                    <w:t xml:space="preserve"> «</w:t>
                  </w:r>
                  <w:r w:rsidRPr="00DE03E8">
                    <w:rPr>
                      <w:rStyle w:val="cs9f0a404024"/>
                      <w:rFonts w:ascii="Times New Roman" w:hAnsi="Times New Roman" w:cs="Times New Roman"/>
                      <w:sz w:val="24"/>
                      <w:szCs w:val="24"/>
                      <w:lang w:val="ru-RU"/>
                    </w:rPr>
                    <w:t>Дніпропетровська</w:t>
                  </w:r>
                  <w:r w:rsidRPr="00832E6F">
                    <w:rPr>
                      <w:rStyle w:val="cs9f0a404024"/>
                      <w:rFonts w:ascii="Times New Roman" w:hAnsi="Times New Roman" w:cs="Times New Roman"/>
                      <w:sz w:val="24"/>
                      <w:szCs w:val="24"/>
                      <w:lang w:val="ru-RU"/>
                    </w:rPr>
                    <w:t xml:space="preserve"> </w:t>
                  </w:r>
                  <w:r w:rsidRPr="00DE03E8">
                    <w:rPr>
                      <w:rStyle w:val="cs9f0a404024"/>
                      <w:rFonts w:ascii="Times New Roman" w:hAnsi="Times New Roman" w:cs="Times New Roman"/>
                      <w:sz w:val="24"/>
                      <w:szCs w:val="24"/>
                      <w:lang w:val="ru-RU"/>
                    </w:rPr>
                    <w:t>медична</w:t>
                  </w:r>
                  <w:r w:rsidRPr="00832E6F">
                    <w:rPr>
                      <w:rStyle w:val="cs9f0a404024"/>
                      <w:rFonts w:ascii="Times New Roman" w:hAnsi="Times New Roman" w:cs="Times New Roman"/>
                      <w:sz w:val="24"/>
                      <w:szCs w:val="24"/>
                      <w:lang w:val="ru-RU"/>
                    </w:rPr>
                    <w:t xml:space="preserve"> </w:t>
                  </w:r>
                  <w:r w:rsidRPr="00DE03E8">
                    <w:rPr>
                      <w:rStyle w:val="cs9f0a404024"/>
                      <w:rFonts w:ascii="Times New Roman" w:hAnsi="Times New Roman" w:cs="Times New Roman"/>
                      <w:sz w:val="24"/>
                      <w:szCs w:val="24"/>
                      <w:lang w:val="ru-RU"/>
                    </w:rPr>
                    <w:t>академія</w:t>
                  </w:r>
                  <w:r w:rsidRPr="00832E6F">
                    <w:rPr>
                      <w:rStyle w:val="cs9f0a404024"/>
                      <w:rFonts w:ascii="Times New Roman" w:hAnsi="Times New Roman" w:cs="Times New Roman"/>
                      <w:sz w:val="24"/>
                      <w:szCs w:val="24"/>
                      <w:lang w:val="ru-RU"/>
                    </w:rPr>
                    <w:t xml:space="preserve"> </w:t>
                  </w:r>
                  <w:r w:rsidRPr="00DE03E8">
                    <w:rPr>
                      <w:rStyle w:val="cs9f0a404024"/>
                      <w:rFonts w:ascii="Times New Roman" w:hAnsi="Times New Roman" w:cs="Times New Roman"/>
                      <w:sz w:val="24"/>
                      <w:szCs w:val="24"/>
                      <w:lang w:val="ru-RU"/>
                    </w:rPr>
                    <w:t>Міністерства охорони здоров’я України», кафедра онкології і медичної радіології,</w:t>
                  </w:r>
                  <w:r>
                    <w:rPr>
                      <w:rStyle w:val="cs9f0a404024"/>
                      <w:rFonts w:ascii="Times New Roman" w:hAnsi="Times New Roman" w:cs="Times New Roman"/>
                      <w:sz w:val="24"/>
                      <w:szCs w:val="24"/>
                      <w:lang w:val="ru-RU"/>
                    </w:rPr>
                    <w:t xml:space="preserve">                         </w:t>
                  </w:r>
                  <w:r w:rsidRPr="00DE03E8">
                    <w:rPr>
                      <w:rStyle w:val="cs9f0a404024"/>
                      <w:rFonts w:ascii="Times New Roman" w:hAnsi="Times New Roman" w:cs="Times New Roman"/>
                      <w:sz w:val="24"/>
                      <w:szCs w:val="24"/>
                      <w:lang w:val="ru-RU"/>
                    </w:rPr>
                    <w:t>м. Дніпропетровськ</w:t>
                  </w:r>
                </w:p>
              </w:tc>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DE03E8" w:rsidRDefault="005B727D" w:rsidP="009C5D9A">
                  <w:pPr>
                    <w:pStyle w:val="csf06cd379"/>
                    <w:rPr>
                      <w:lang w:val="ru-RU"/>
                    </w:rPr>
                  </w:pPr>
                  <w:r w:rsidRPr="00DE03E8">
                    <w:rPr>
                      <w:rStyle w:val="cs9f0a404024"/>
                      <w:rFonts w:ascii="Times New Roman" w:hAnsi="Times New Roman" w:cs="Times New Roman"/>
                      <w:sz w:val="24"/>
                      <w:szCs w:val="24"/>
                      <w:lang w:val="ru-RU"/>
                    </w:rPr>
                    <w:t xml:space="preserve">д.м.н., </w:t>
                  </w:r>
                  <w:r w:rsidR="009C5D9A">
                    <w:rPr>
                      <w:rStyle w:val="cs9f0a404024"/>
                      <w:rFonts w:ascii="Times New Roman" w:hAnsi="Times New Roman" w:cs="Times New Roman"/>
                      <w:sz w:val="24"/>
                      <w:szCs w:val="24"/>
                      <w:lang w:val="ru-RU"/>
                    </w:rPr>
                    <w:t>проф., зав. каф.</w:t>
                  </w:r>
                  <w:r>
                    <w:rPr>
                      <w:rStyle w:val="cs9f0a404024"/>
                      <w:rFonts w:ascii="Times New Roman" w:hAnsi="Times New Roman" w:cs="Times New Roman"/>
                      <w:sz w:val="24"/>
                      <w:szCs w:val="24"/>
                      <w:lang w:val="ru-RU"/>
                    </w:rPr>
                    <w:t xml:space="preserve"> Бондаренко І.</w:t>
                  </w:r>
                  <w:r w:rsidRPr="00DE03E8">
                    <w:rPr>
                      <w:rStyle w:val="cs9f0a404024"/>
                      <w:rFonts w:ascii="Times New Roman" w:hAnsi="Times New Roman" w:cs="Times New Roman"/>
                      <w:sz w:val="24"/>
                      <w:szCs w:val="24"/>
                      <w:lang w:val="ru-RU"/>
                    </w:rPr>
                    <w:t xml:space="preserve">М. </w:t>
                  </w:r>
                  <w:r w:rsidRPr="00DE03E8">
                    <w:rPr>
                      <w:rStyle w:val="cs9f0a404024"/>
                      <w:rFonts w:ascii="Times New Roman" w:hAnsi="Times New Roman" w:cs="Times New Roman"/>
                      <w:sz w:val="24"/>
                      <w:szCs w:val="24"/>
                    </w:rPr>
                    <w:t> </w:t>
                  </w:r>
                </w:p>
                <w:p w:rsidR="005B727D" w:rsidRPr="00DE03E8" w:rsidRDefault="005B727D" w:rsidP="009C5D9A">
                  <w:pPr>
                    <w:jc w:val="both"/>
                    <w:rPr>
                      <w:rFonts w:eastAsia="Times New Roman"/>
                      <w:szCs w:val="24"/>
                      <w:lang w:val="ru-RU"/>
                    </w:rPr>
                  </w:pPr>
                  <w:r w:rsidRPr="00DE03E8">
                    <w:rPr>
                      <w:rStyle w:val="cs9b0062624"/>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відділення хіміотерапії,</w:t>
                  </w:r>
                  <w:r w:rsidRPr="00DE03E8">
                    <w:rPr>
                      <w:rStyle w:val="cs9f0a404024"/>
                      <w:rFonts w:ascii="Times New Roman" w:hAnsi="Times New Roman" w:cs="Times New Roman"/>
                      <w:sz w:val="24"/>
                      <w:szCs w:val="24"/>
                      <w:lang w:val="ru-RU"/>
                    </w:rPr>
                    <w:t xml:space="preserve">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5B727D" w:rsidRPr="0037682C" w:rsidTr="005B727D">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DE03E8" w:rsidRDefault="009C5D9A" w:rsidP="009C5D9A">
                  <w:pPr>
                    <w:pStyle w:val="cs80d9435b"/>
                    <w:rPr>
                      <w:lang w:val="ru-RU"/>
                    </w:rPr>
                  </w:pPr>
                  <w:r>
                    <w:rPr>
                      <w:rStyle w:val="cs9f0a404024"/>
                      <w:rFonts w:ascii="Times New Roman" w:hAnsi="Times New Roman" w:cs="Times New Roman"/>
                      <w:sz w:val="24"/>
                      <w:szCs w:val="24"/>
                      <w:lang w:val="ru-RU"/>
                    </w:rPr>
                    <w:t>д.м.н., проф.</w:t>
                  </w:r>
                  <w:r w:rsidR="005B727D" w:rsidRPr="00DE03E8">
                    <w:rPr>
                      <w:rStyle w:val="cs9f0a404024"/>
                      <w:rFonts w:ascii="Times New Roman" w:hAnsi="Times New Roman" w:cs="Times New Roman"/>
                      <w:sz w:val="24"/>
                      <w:szCs w:val="24"/>
                      <w:lang w:val="ru-RU"/>
                    </w:rPr>
                    <w:t xml:space="preserve"> Сакало В.С.</w:t>
                  </w:r>
                </w:p>
                <w:p w:rsidR="005B727D" w:rsidRPr="00DE03E8" w:rsidRDefault="005B727D" w:rsidP="009C5D9A">
                  <w:pPr>
                    <w:jc w:val="both"/>
                    <w:rPr>
                      <w:rFonts w:eastAsia="Times New Roman"/>
                      <w:szCs w:val="24"/>
                      <w:lang w:val="ru-RU"/>
                    </w:rPr>
                  </w:pPr>
                  <w:r w:rsidRPr="00DE03E8">
                    <w:rPr>
                      <w:rStyle w:val="cs9b0062624"/>
                      <w:rFonts w:ascii="Times New Roman" w:hAnsi="Times New Roman" w:cs="Times New Roman"/>
                      <w:b w:val="0"/>
                      <w:sz w:val="24"/>
                      <w:szCs w:val="24"/>
                      <w:lang w:val="ru-RU"/>
                    </w:rPr>
                    <w:t>Київський міський клінічний онкологічний центр, урологічне відділення,</w:t>
                  </w:r>
                  <w:r w:rsidRPr="00DE03E8">
                    <w:rPr>
                      <w:rStyle w:val="cs9f0a404024"/>
                      <w:rFonts w:ascii="Times New Roman" w:hAnsi="Times New Roman" w:cs="Times New Roman"/>
                      <w:sz w:val="24"/>
                      <w:szCs w:val="24"/>
                      <w:lang w:val="ru-RU"/>
                    </w:rPr>
                    <w:t xml:space="preserve"> ДУ «Інститут урології НАМН України»), відділ онкоурології, м. Київ</w:t>
                  </w:r>
                </w:p>
              </w:tc>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5B727D" w:rsidRPr="00DE03E8" w:rsidRDefault="009C5D9A" w:rsidP="009C5D9A">
                  <w:pPr>
                    <w:pStyle w:val="csf06cd379"/>
                    <w:rPr>
                      <w:lang w:val="ru-RU"/>
                    </w:rPr>
                  </w:pPr>
                  <w:r>
                    <w:rPr>
                      <w:rStyle w:val="cs9f0a404024"/>
                      <w:rFonts w:ascii="Times New Roman" w:hAnsi="Times New Roman" w:cs="Times New Roman"/>
                      <w:sz w:val="24"/>
                      <w:szCs w:val="24"/>
                      <w:lang w:val="ru-RU"/>
                    </w:rPr>
                    <w:t>д.м.н., проф.</w:t>
                  </w:r>
                  <w:r w:rsidR="005B727D" w:rsidRPr="00DE03E8">
                    <w:rPr>
                      <w:rStyle w:val="cs9f0a404024"/>
                      <w:rFonts w:ascii="Times New Roman" w:hAnsi="Times New Roman" w:cs="Times New Roman"/>
                      <w:sz w:val="24"/>
                      <w:szCs w:val="24"/>
                      <w:lang w:val="ru-RU"/>
                    </w:rPr>
                    <w:t xml:space="preserve"> Сакало В.С.</w:t>
                  </w:r>
                  <w:r w:rsidR="005B727D" w:rsidRPr="00DE03E8">
                    <w:rPr>
                      <w:rStyle w:val="cs9b0062624"/>
                      <w:rFonts w:ascii="Times New Roman" w:hAnsi="Times New Roman" w:cs="Times New Roman"/>
                      <w:b w:val="0"/>
                      <w:sz w:val="24"/>
                      <w:szCs w:val="24"/>
                      <w:lang w:val="ru-RU"/>
                    </w:rPr>
                    <w:t xml:space="preserve"> </w:t>
                  </w:r>
                </w:p>
                <w:p w:rsidR="005B727D" w:rsidRPr="00DE03E8" w:rsidRDefault="005B727D" w:rsidP="009C5D9A">
                  <w:pPr>
                    <w:jc w:val="both"/>
                    <w:rPr>
                      <w:rFonts w:eastAsia="Times New Roman"/>
                      <w:szCs w:val="24"/>
                      <w:lang w:val="ru-RU"/>
                    </w:rPr>
                  </w:pPr>
                  <w:r w:rsidRPr="00DE03E8">
                    <w:rPr>
                      <w:rStyle w:val="cs9b0062624"/>
                      <w:rFonts w:ascii="Times New Roman" w:hAnsi="Times New Roman" w:cs="Times New Roman"/>
                      <w:b w:val="0"/>
                      <w:sz w:val="24"/>
                      <w:szCs w:val="24"/>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w:t>
                  </w:r>
                  <w:r w:rsidRPr="00DE03E8">
                    <w:rPr>
                      <w:rStyle w:val="cs9f0a404024"/>
                      <w:rFonts w:ascii="Times New Roman" w:hAnsi="Times New Roman" w:cs="Times New Roman"/>
                      <w:sz w:val="24"/>
                      <w:szCs w:val="24"/>
                      <w:lang w:val="ru-RU"/>
                    </w:rPr>
                    <w:t>ДУ «Інститут урології НАМН України», відділ онкоурології, м. Київ</w:t>
                  </w:r>
                </w:p>
              </w:tc>
            </w:tr>
          </w:tbl>
          <w:p w:rsidR="0057432D" w:rsidRPr="005B727D" w:rsidRDefault="0057432D">
            <w:pPr>
              <w:rPr>
                <w:rFonts w:asciiTheme="minorHAnsi" w:hAnsiTheme="minorHAnsi"/>
                <w:sz w:val="22"/>
                <w:lang w:val="ru-RU"/>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589 від 15.06.2016</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5B727D">
            <w:pPr>
              <w:jc w:val="both"/>
            </w:pPr>
            <w:r w:rsidRPr="00DE03E8">
              <w:rPr>
                <w:rFonts w:eastAsia="Times New Roman"/>
                <w:szCs w:val="24"/>
                <w:lang w:val="ru-RU"/>
              </w:rPr>
              <w:t xml:space="preserve">«Рандомізоване, подвійне сліпе, плацебо-контрольоване, клінічне дослідження 3 фази препарату </w:t>
            </w:r>
            <w:r w:rsidRPr="00DE03E8">
              <w:rPr>
                <w:rFonts w:eastAsia="Times New Roman"/>
                <w:szCs w:val="24"/>
              </w:rPr>
              <w:t>JNJ</w:t>
            </w:r>
            <w:r w:rsidRPr="00DE03E8">
              <w:rPr>
                <w:rFonts w:eastAsia="Times New Roman"/>
                <w:szCs w:val="24"/>
                <w:lang w:val="ru-RU"/>
              </w:rPr>
              <w:t>-56021927 у пацієнтів з високим ризиком локалізованого або місцево-розповсюдженого раку передміхурової залози, що отримують лікування первинною променевою терапією»</w:t>
            </w:r>
            <w:r w:rsidR="0066591F" w:rsidRPr="00DA5C65">
              <w:rPr>
                <w:lang w:val="ru-RU"/>
              </w:rPr>
              <w:t>, 56021927</w:t>
            </w:r>
            <w:r w:rsidR="0066591F">
              <w:t>PCR</w:t>
            </w:r>
            <w:r w:rsidR="0066591F" w:rsidRPr="00DA5C65">
              <w:rPr>
                <w:lang w:val="ru-RU"/>
              </w:rPr>
              <w:t xml:space="preserve">3003, з поправкою </w:t>
            </w:r>
            <w:r w:rsidR="0066591F">
              <w:t>Amendment 1 від 06.02.2017 р.</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«ЯНССЕН ФАРМАЦЕВТИКА НВ», Бельгія</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«ЯНССЕН ФАРМАЦЕВТИКА НВ», Бельгія</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32</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DC45B3"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Default="00DC45B3" w:rsidP="00DC45B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Pr="00DC45B3" w:rsidRDefault="00DC45B3" w:rsidP="00DC45B3">
            <w:pPr>
              <w:jc w:val="both"/>
              <w:rPr>
                <w:rFonts w:eastAsia="Times New Roman"/>
                <w:szCs w:val="24"/>
                <w:lang w:val="ru-RU"/>
              </w:rPr>
            </w:pPr>
            <w:r w:rsidRPr="00DC45B3">
              <w:rPr>
                <w:rFonts w:eastAsia="Times New Roman"/>
                <w:szCs w:val="24"/>
                <w:lang w:val="ru-RU"/>
              </w:rPr>
              <w:t>Зразок маркування досліджуваного лікарського засобу Апалутамід, таблетки, 60 мг</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621 від 24.09.2015</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DC45B3">
            <w:pPr>
              <w:jc w:val="both"/>
            </w:pPr>
            <w:r w:rsidRPr="00DC45B3">
              <w:rPr>
                <w:rFonts w:eastAsia="Times New Roman"/>
                <w:szCs w:val="24"/>
                <w:lang w:val="ru-RU"/>
              </w:rPr>
              <w:t>«Рандомізоване, плацебо-контрольоване, подвійне сліпе, клінічне дослідження 3 фази препарату Апалутамід в поєднанні з андрогенною деприваційною терапією (АДТ) у порівнянні з АДТ у пацієнтів з метастатичним гормон-чутливим раком передміхурової залози (</w:t>
            </w:r>
            <w:r w:rsidRPr="003F6F02">
              <w:rPr>
                <w:rFonts w:eastAsia="Times New Roman"/>
                <w:szCs w:val="24"/>
              </w:rPr>
              <w:t>mHNPC</w:t>
            </w:r>
            <w:r w:rsidRPr="00DC45B3">
              <w:rPr>
                <w:rFonts w:eastAsia="Times New Roman"/>
                <w:szCs w:val="24"/>
                <w:lang w:val="ru-RU"/>
              </w:rPr>
              <w:t>)»</w:t>
            </w:r>
            <w:r w:rsidR="0066591F" w:rsidRPr="00DA5C65">
              <w:rPr>
                <w:lang w:val="ru-RU"/>
              </w:rPr>
              <w:t>, 56021927</w:t>
            </w:r>
            <w:r w:rsidR="0066591F">
              <w:t>PCR</w:t>
            </w:r>
            <w:r w:rsidR="0066591F" w:rsidRPr="00DA5C65">
              <w:rPr>
                <w:lang w:val="ru-RU"/>
              </w:rPr>
              <w:t xml:space="preserve">3002, з поправкою </w:t>
            </w:r>
            <w:r w:rsidR="0066591F">
              <w:t>Amendment 4 від 05.09.2018 р.</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«ЯНССЕН ФАРМАЦЕВТИКА НВ», Бельгія </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«ЯНССЕН ФАРМАЦЕВТИКА НВ», Бельгія</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33</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DC45B3">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Default="00DC45B3" w:rsidP="00DC45B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Pr="003B0D4E" w:rsidRDefault="00DC45B3" w:rsidP="00DC45B3">
            <w:pPr>
              <w:jc w:val="both"/>
              <w:rPr>
                <w:rFonts w:eastAsia="Times New Roman"/>
                <w:szCs w:val="24"/>
              </w:rPr>
            </w:pPr>
            <w:r w:rsidRPr="003B0D4E">
              <w:rPr>
                <w:rFonts w:eastAsia="Times New Roman"/>
                <w:szCs w:val="24"/>
              </w:rPr>
              <w:t>Брошура дослідника MK-8591/ MK-8591A, видання 9 від 08 січня 2020 року, англійською мовою; Уточнення щодо кількості досліджуваних в Україні: 120 осіб (скринованих)</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1574 від 10.07.2020</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DC45B3">
            <w:pPr>
              <w:jc w:val="both"/>
            </w:pPr>
            <w:r w:rsidRPr="00DC45B3">
              <w:rPr>
                <w:rFonts w:eastAsia="Times New Roman"/>
                <w:szCs w:val="24"/>
                <w:lang w:val="ru-RU"/>
              </w:rPr>
              <w:t>«Рандомізоване,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w:t>
            </w:r>
            <w:r w:rsidR="0066591F" w:rsidRPr="00DA5C65">
              <w:rPr>
                <w:lang w:val="ru-RU"/>
              </w:rPr>
              <w:t xml:space="preserve">, </w:t>
            </w:r>
            <w:r w:rsidR="0066591F">
              <w:t>MK</w:t>
            </w:r>
            <w:r w:rsidR="0066591F" w:rsidRPr="00DA5C65">
              <w:rPr>
                <w:lang w:val="ru-RU"/>
              </w:rPr>
              <w:t>-8591</w:t>
            </w:r>
            <w:r w:rsidR="0066591F">
              <w:t>A</w:t>
            </w:r>
            <w:r w:rsidR="0066591F" w:rsidRPr="00DA5C65">
              <w:rPr>
                <w:lang w:val="ru-RU"/>
              </w:rPr>
              <w:t xml:space="preserve">-019, з інкорпорованою поправкою </w:t>
            </w:r>
            <w:r w:rsidR="0066591F">
              <w:t xml:space="preserve">01 від 10 березня </w:t>
            </w:r>
            <w:r>
              <w:rPr>
                <w:lang w:val="ru-RU"/>
              </w:rPr>
              <w:t xml:space="preserve">                   </w:t>
            </w:r>
            <w:r w:rsidR="0066591F">
              <w:t>2020 року</w:t>
            </w:r>
          </w:p>
        </w:tc>
      </w:tr>
      <w:tr w:rsidR="00DC45B3"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DC45B3" w:rsidRDefault="00DC45B3" w:rsidP="00DC45B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C45B3" w:rsidRPr="00DC45B3" w:rsidRDefault="00DC45B3" w:rsidP="00DC45B3">
            <w:pPr>
              <w:jc w:val="both"/>
              <w:rPr>
                <w:rFonts w:eastAsia="Times New Roman"/>
                <w:szCs w:val="24"/>
                <w:lang w:val="ru-RU"/>
              </w:rPr>
            </w:pPr>
            <w:r w:rsidRPr="00DC45B3">
              <w:rPr>
                <w:rFonts w:eastAsia="Times New Roman"/>
                <w:szCs w:val="24"/>
                <w:lang w:val="ru-RU"/>
              </w:rPr>
              <w:t>Товариство з обмеженою відповідальністю «МСД Україна»</w:t>
            </w:r>
          </w:p>
        </w:tc>
      </w:tr>
      <w:tr w:rsidR="00DC45B3">
        <w:trPr>
          <w:trHeight w:val="353"/>
        </w:trPr>
        <w:tc>
          <w:tcPr>
            <w:tcW w:w="2841" w:type="dxa"/>
            <w:tcBorders>
              <w:top w:val="single" w:sz="4" w:space="0" w:color="auto"/>
              <w:left w:val="single" w:sz="4" w:space="0" w:color="auto"/>
              <w:bottom w:val="single" w:sz="4" w:space="0" w:color="auto"/>
              <w:right w:val="single" w:sz="4" w:space="0" w:color="auto"/>
            </w:tcBorders>
            <w:hideMark/>
          </w:tcPr>
          <w:p w:rsidR="00DC45B3" w:rsidRDefault="00DC45B3" w:rsidP="00DC45B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C45B3" w:rsidRPr="003B0D4E" w:rsidRDefault="00DC45B3" w:rsidP="00DC45B3">
            <w:pPr>
              <w:jc w:val="both"/>
              <w:rPr>
                <w:rFonts w:eastAsia="Times New Roman"/>
                <w:szCs w:val="24"/>
              </w:rPr>
            </w:pPr>
            <w:r w:rsidRPr="003B0D4E">
              <w:rPr>
                <w:rFonts w:eastAsia="Times New Roman"/>
                <w:szCs w:val="24"/>
              </w:rPr>
              <w:t xml:space="preserve">«Мерк Шарп Енд Доум Корп.», дочірнє підприємство «Мерк Енд Ко., Інк.», США (Merck Sharp &amp; Dohme Corp., a subsidiary of Merck &amp; Co., Inc., USA)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34</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DC45B3"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Default="00DC45B3" w:rsidP="00DC45B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Pr="00DC45B3" w:rsidRDefault="00DC45B3" w:rsidP="00DC45B3">
            <w:pPr>
              <w:spacing w:after="240"/>
              <w:jc w:val="both"/>
              <w:rPr>
                <w:rFonts w:eastAsia="Times New Roman"/>
                <w:szCs w:val="24"/>
                <w:lang w:val="ru-RU"/>
              </w:rPr>
            </w:pPr>
            <w:r w:rsidRPr="00DC45B3">
              <w:rPr>
                <w:rFonts w:eastAsia="Times New Roman"/>
                <w:szCs w:val="24"/>
                <w:lang w:val="ru-RU"/>
              </w:rPr>
              <w:t>Збільшення кількості досліджуваних в Україні з 18 до 75 осіб (додатково 47 особи)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662 від 16.03.2020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DC45B3">
            <w:pPr>
              <w:jc w:val="both"/>
              <w:rPr>
                <w:lang w:val="ru-RU"/>
              </w:rPr>
            </w:pPr>
            <w:r w:rsidRPr="00DC45B3">
              <w:rPr>
                <w:rFonts w:eastAsia="Times New Roman"/>
                <w:szCs w:val="24"/>
                <w:lang w:val="ru-RU"/>
              </w:rPr>
              <w:t xml:space="preserve">«Багатоцентрове дослідження фази 2 для вивчення застосування тезетакселу з трьома різними інгібіторами </w:t>
            </w:r>
            <w:r w:rsidRPr="002A0B3F">
              <w:rPr>
                <w:rFonts w:eastAsia="Times New Roman"/>
                <w:szCs w:val="24"/>
              </w:rPr>
              <w:t>PD</w:t>
            </w:r>
            <w:r w:rsidRPr="00DC45B3">
              <w:rPr>
                <w:rFonts w:eastAsia="Times New Roman"/>
                <w:szCs w:val="24"/>
                <w:lang w:val="ru-RU"/>
              </w:rPr>
              <w:t>-(</w:t>
            </w:r>
            <w:r w:rsidRPr="002A0B3F">
              <w:rPr>
                <w:rFonts w:eastAsia="Times New Roman"/>
                <w:szCs w:val="24"/>
              </w:rPr>
              <w:t>L</w:t>
            </w:r>
            <w:r w:rsidRPr="00DC45B3">
              <w:rPr>
                <w:rFonts w:eastAsia="Times New Roman"/>
                <w:szCs w:val="24"/>
                <w:lang w:val="ru-RU"/>
              </w:rPr>
              <w:t xml:space="preserve">)1 у пацієнтів із тричі негативним місцевопоширеним або метастатичним раком молочної залози та монотерапії тезетакселом у пацієнтів літнього віку з </w:t>
            </w:r>
            <w:r w:rsidRPr="002A0B3F">
              <w:rPr>
                <w:rFonts w:eastAsia="Times New Roman"/>
                <w:szCs w:val="24"/>
              </w:rPr>
              <w:t>HER</w:t>
            </w:r>
            <w:r w:rsidRPr="00DC45B3">
              <w:rPr>
                <w:rFonts w:eastAsia="Times New Roman"/>
                <w:szCs w:val="24"/>
                <w:lang w:val="ru-RU"/>
              </w:rPr>
              <w:t>2-негативним місцевопоширеним або метастатичним раком молочної залози»</w:t>
            </w:r>
            <w:r w:rsidR="0066591F" w:rsidRPr="00DA5C65">
              <w:rPr>
                <w:lang w:val="ru-RU"/>
              </w:rPr>
              <w:t xml:space="preserve">, </w:t>
            </w:r>
            <w:r w:rsidR="0066591F">
              <w:t>ODO</w:t>
            </w:r>
            <w:r w:rsidR="0066591F" w:rsidRPr="00DA5C65">
              <w:rPr>
                <w:lang w:val="ru-RU"/>
              </w:rPr>
              <w:t>-</w:t>
            </w:r>
            <w:r w:rsidR="0066591F">
              <w:t>TE</w:t>
            </w:r>
            <w:r w:rsidR="0066591F" w:rsidRPr="00DA5C65">
              <w:rPr>
                <w:lang w:val="ru-RU"/>
              </w:rPr>
              <w:t>-</w:t>
            </w:r>
            <w:r w:rsidR="0066591F">
              <w:t>B</w:t>
            </w:r>
            <w:r w:rsidR="0066591F" w:rsidRPr="00DA5C65">
              <w:rPr>
                <w:lang w:val="ru-RU"/>
              </w:rPr>
              <w:t>202, Поправка 1, Версія 2.0 від 04 травня 2019 року.</w:t>
            </w:r>
          </w:p>
        </w:tc>
      </w:tr>
      <w:tr w:rsidR="00DC45B3">
        <w:trPr>
          <w:trHeight w:val="379"/>
        </w:trPr>
        <w:tc>
          <w:tcPr>
            <w:tcW w:w="2841" w:type="dxa"/>
            <w:tcBorders>
              <w:top w:val="single" w:sz="4" w:space="0" w:color="auto"/>
              <w:left w:val="single" w:sz="4" w:space="0" w:color="auto"/>
              <w:bottom w:val="single" w:sz="4" w:space="0" w:color="auto"/>
              <w:right w:val="single" w:sz="4" w:space="0" w:color="auto"/>
            </w:tcBorders>
            <w:hideMark/>
          </w:tcPr>
          <w:p w:rsidR="00DC45B3" w:rsidRDefault="00DC45B3" w:rsidP="00DC45B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C45B3" w:rsidRPr="002A0B3F" w:rsidRDefault="00DC45B3" w:rsidP="00DC45B3">
            <w:pPr>
              <w:jc w:val="both"/>
              <w:rPr>
                <w:rFonts w:eastAsia="Times New Roman"/>
                <w:szCs w:val="24"/>
              </w:rPr>
            </w:pPr>
            <w:r w:rsidRPr="002A0B3F">
              <w:rPr>
                <w:rFonts w:eastAsia="Times New Roman"/>
                <w:szCs w:val="24"/>
              </w:rPr>
              <w:t>ТОВ «Біомапас», Україна</w:t>
            </w:r>
          </w:p>
        </w:tc>
      </w:tr>
      <w:tr w:rsidR="00DC45B3">
        <w:trPr>
          <w:trHeight w:val="353"/>
        </w:trPr>
        <w:tc>
          <w:tcPr>
            <w:tcW w:w="2841" w:type="dxa"/>
            <w:tcBorders>
              <w:top w:val="single" w:sz="4" w:space="0" w:color="auto"/>
              <w:left w:val="single" w:sz="4" w:space="0" w:color="auto"/>
              <w:bottom w:val="single" w:sz="4" w:space="0" w:color="auto"/>
              <w:right w:val="single" w:sz="4" w:space="0" w:color="auto"/>
            </w:tcBorders>
            <w:hideMark/>
          </w:tcPr>
          <w:p w:rsidR="00DC45B3" w:rsidRDefault="00DC45B3" w:rsidP="00DC45B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C45B3" w:rsidRPr="002A0B3F" w:rsidRDefault="00DC45B3" w:rsidP="00DC45B3">
            <w:pPr>
              <w:jc w:val="both"/>
              <w:rPr>
                <w:rFonts w:eastAsia="Times New Roman"/>
                <w:szCs w:val="24"/>
              </w:rPr>
            </w:pPr>
            <w:r w:rsidRPr="002A0B3F">
              <w:rPr>
                <w:rFonts w:eastAsia="Times New Roman"/>
                <w:szCs w:val="24"/>
              </w:rPr>
              <w:t xml:space="preserve">Компанія «Одонейт Терап’ютікс, Інк.»/Odonate Therapeutics, Inc..США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35</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DC45B3"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Default="00DC45B3" w:rsidP="00DC45B3">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C45B3" w:rsidRPr="00DC45B3" w:rsidRDefault="00DC45B3" w:rsidP="00DC45B3">
            <w:pPr>
              <w:jc w:val="both"/>
              <w:rPr>
                <w:rFonts w:eastAsia="Times New Roman"/>
                <w:szCs w:val="24"/>
                <w:lang w:val="ru-RU"/>
              </w:rPr>
            </w:pPr>
            <w:r w:rsidRPr="00DC45B3">
              <w:rPr>
                <w:rFonts w:eastAsia="Times New Roman"/>
                <w:szCs w:val="24"/>
                <w:lang w:val="ru-RU"/>
              </w:rPr>
              <w:t xml:space="preserve">Оновлений протокол клінічного випробування </w:t>
            </w:r>
            <w:r w:rsidRPr="000468A5">
              <w:rPr>
                <w:rFonts w:eastAsia="Times New Roman"/>
                <w:szCs w:val="24"/>
              </w:rPr>
              <w:t>A</w:t>
            </w:r>
            <w:r w:rsidRPr="00DC45B3">
              <w:rPr>
                <w:rFonts w:eastAsia="Times New Roman"/>
                <w:szCs w:val="24"/>
                <w:lang w:val="ru-RU"/>
              </w:rPr>
              <w:t xml:space="preserve">1481324 з інкорпорованою поправкою №2 від </w:t>
            </w:r>
            <w:r>
              <w:rPr>
                <w:rFonts w:eastAsia="Times New Roman"/>
                <w:szCs w:val="24"/>
                <w:lang w:val="ru-RU"/>
              </w:rPr>
              <w:t xml:space="preserve">                   </w:t>
            </w:r>
            <w:r w:rsidRPr="00DC45B3">
              <w:rPr>
                <w:rFonts w:eastAsia="Times New Roman"/>
                <w:szCs w:val="24"/>
                <w:lang w:val="ru-RU"/>
              </w:rPr>
              <w:t>28 серпня 2020 року; Доповнення (версія для України 1.0 від 31 серпня 2020 року, українською та російською мовами) до форми інформованої згоди на участь у клінічному дослідженні, версії 3.0 від 31 липня 2018 року</w:t>
            </w:r>
          </w:p>
        </w:tc>
      </w:tr>
      <w:tr w:rsidR="0057432D" w:rsidRPr="00DA5C65">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DC45B3">
            <w:pPr>
              <w:jc w:val="both"/>
              <w:rPr>
                <w:lang w:val="ru-RU"/>
              </w:rPr>
            </w:pPr>
            <w:r>
              <w:t>―</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DC45B3">
            <w:pPr>
              <w:jc w:val="both"/>
            </w:pPr>
            <w:r w:rsidRPr="00DC45B3">
              <w:rPr>
                <w:rFonts w:eastAsia="Times New Roman"/>
                <w:szCs w:val="24"/>
                <w:lang w:val="ru-RU"/>
              </w:rPr>
              <w:t xml:space="preserve">«Багатонаціональне - багатоцентрове дослідження оцінки впливу силденафілу для перорального прийому на смертність у дорослих з легеневою артеріальною гіпертензією </w:t>
            </w:r>
            <w:r w:rsidRPr="000468A5">
              <w:rPr>
                <w:rFonts w:eastAsia="Times New Roman"/>
                <w:szCs w:val="24"/>
              </w:rPr>
              <w:t>(ЛАГ)»</w:t>
            </w:r>
            <w:r w:rsidR="0066591F">
              <w:t>, A1481324, версія з інкорпорованою поправкою №1 від 18 листопада 2014 року</w:t>
            </w:r>
          </w:p>
        </w:tc>
      </w:tr>
      <w:tr w:rsidR="00DC45B3">
        <w:trPr>
          <w:trHeight w:val="379"/>
        </w:trPr>
        <w:tc>
          <w:tcPr>
            <w:tcW w:w="2841" w:type="dxa"/>
            <w:tcBorders>
              <w:top w:val="single" w:sz="4" w:space="0" w:color="auto"/>
              <w:left w:val="single" w:sz="4" w:space="0" w:color="auto"/>
              <w:bottom w:val="single" w:sz="4" w:space="0" w:color="auto"/>
              <w:right w:val="single" w:sz="4" w:space="0" w:color="auto"/>
            </w:tcBorders>
            <w:hideMark/>
          </w:tcPr>
          <w:p w:rsidR="00DC45B3" w:rsidRDefault="00DC45B3" w:rsidP="00DC45B3">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DC45B3" w:rsidRPr="000468A5" w:rsidRDefault="00DC45B3" w:rsidP="00DC45B3">
            <w:pPr>
              <w:jc w:val="both"/>
              <w:rPr>
                <w:rFonts w:eastAsia="Times New Roman"/>
                <w:szCs w:val="24"/>
              </w:rPr>
            </w:pPr>
            <w:r w:rsidRPr="000468A5">
              <w:rPr>
                <w:rFonts w:eastAsia="Times New Roman"/>
                <w:szCs w:val="24"/>
              </w:rPr>
              <w:t>ТОВ «ПАРЕКСЕЛ Україна»</w:t>
            </w:r>
          </w:p>
        </w:tc>
      </w:tr>
      <w:tr w:rsidR="00DC45B3">
        <w:trPr>
          <w:trHeight w:val="353"/>
        </w:trPr>
        <w:tc>
          <w:tcPr>
            <w:tcW w:w="2841" w:type="dxa"/>
            <w:tcBorders>
              <w:top w:val="single" w:sz="4" w:space="0" w:color="auto"/>
              <w:left w:val="single" w:sz="4" w:space="0" w:color="auto"/>
              <w:bottom w:val="single" w:sz="4" w:space="0" w:color="auto"/>
              <w:right w:val="single" w:sz="4" w:space="0" w:color="auto"/>
            </w:tcBorders>
            <w:hideMark/>
          </w:tcPr>
          <w:p w:rsidR="00DC45B3" w:rsidRDefault="00DC45B3" w:rsidP="00DC45B3">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DC45B3" w:rsidRPr="000468A5" w:rsidRDefault="00DC45B3" w:rsidP="00DC45B3">
            <w:pPr>
              <w:jc w:val="both"/>
              <w:rPr>
                <w:rFonts w:eastAsia="Times New Roman"/>
                <w:szCs w:val="24"/>
              </w:rPr>
            </w:pPr>
            <w:r w:rsidRPr="000468A5">
              <w:rPr>
                <w:rFonts w:eastAsia="Times New Roman"/>
                <w:szCs w:val="24"/>
              </w:rPr>
              <w:t xml:space="preserve">«Файзер Інк.»/ Pfizer Inc.,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36</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F07F3D"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07F3D" w:rsidRDefault="00F07F3D" w:rsidP="00F07F3D">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07F3D" w:rsidRPr="003B41A6" w:rsidRDefault="00F07F3D" w:rsidP="00F07F3D">
            <w:pPr>
              <w:jc w:val="both"/>
              <w:rPr>
                <w:rFonts w:eastAsia="Times New Roman" w:cs="Times New Roman"/>
                <w:szCs w:val="24"/>
                <w:lang w:val="ru-RU"/>
              </w:rPr>
            </w:pPr>
            <w:r w:rsidRPr="003B41A6">
              <w:rPr>
                <w:rFonts w:eastAsia="Times New Roman" w:cs="Times New Roman"/>
                <w:szCs w:val="24"/>
                <w:lang w:val="ru-RU"/>
              </w:rPr>
              <w:t>Брошура дослідника версія 7.0 від 31 серпня 2020</w:t>
            </w:r>
          </w:p>
          <w:p w:rsidR="00F07F3D" w:rsidRPr="003B41A6" w:rsidRDefault="00F07F3D" w:rsidP="00F07F3D">
            <w:pPr>
              <w:jc w:val="both"/>
              <w:rPr>
                <w:rFonts w:eastAsia="Times New Roman" w:cs="Times New Roman"/>
                <w:color w:val="000000"/>
                <w:szCs w:val="24"/>
                <w:lang w:val="ru-RU"/>
              </w:rPr>
            </w:pPr>
          </w:p>
          <w:p w:rsidR="00F07F3D" w:rsidRPr="003B41A6" w:rsidRDefault="00F07F3D" w:rsidP="00F07F3D">
            <w:pPr>
              <w:jc w:val="both"/>
              <w:rPr>
                <w:rFonts w:eastAsia="Times New Roman" w:cs="Times New Roman"/>
                <w:b/>
                <w:color w:val="000000"/>
                <w:sz w:val="28"/>
                <w:szCs w:val="28"/>
                <w:lang w:val="ru-RU"/>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rsidP="00F07F3D">
            <w:pPr>
              <w:jc w:val="both"/>
            </w:pPr>
            <w:r>
              <w:t>№ 2110 від 16.09.2020</w:t>
            </w:r>
          </w:p>
        </w:tc>
      </w:tr>
      <w:tr w:rsidR="0057432D" w:rsidRPr="00F07F3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F07F3D" w:rsidRDefault="00F07F3D" w:rsidP="00F07F3D">
            <w:pPr>
              <w:jc w:val="both"/>
              <w:rPr>
                <w:lang w:val="ru-RU"/>
              </w:rPr>
            </w:pPr>
            <w:r w:rsidRPr="003B41A6">
              <w:rPr>
                <w:rFonts w:eastAsia="Times New Roman" w:cs="Times New Roman"/>
                <w:szCs w:val="24"/>
                <w:lang w:val="ru-RU"/>
              </w:rPr>
              <w:t>«Рандомізоване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осоцимабу у когортах низької та високої доз у пацієнтів із термінальною стадією хронічної хвороби нирок на регулярному гемодіалізі (ТСХХН)»</w:t>
            </w:r>
            <w:r w:rsidR="0066591F" w:rsidRPr="00DA5C65">
              <w:rPr>
                <w:lang w:val="ru-RU"/>
              </w:rPr>
              <w:t xml:space="preserve">, </w:t>
            </w:r>
            <w:r w:rsidR="0066591F">
              <w:t>No</w:t>
            </w:r>
            <w:r w:rsidR="0066591F" w:rsidRPr="00DA5C65">
              <w:rPr>
                <w:lang w:val="ru-RU"/>
              </w:rPr>
              <w:t xml:space="preserve">. </w:t>
            </w:r>
            <w:r w:rsidR="0066591F">
              <w:t>BAY</w:t>
            </w:r>
            <w:r w:rsidR="0066591F" w:rsidRPr="00F07F3D">
              <w:rPr>
                <w:lang w:val="ru-RU"/>
              </w:rPr>
              <w:t xml:space="preserve"> 1213790 / 20115, версія 1.0 від 16 березня 2020</w:t>
            </w:r>
          </w:p>
        </w:tc>
      </w:tr>
      <w:tr w:rsidR="00F07F3D">
        <w:trPr>
          <w:trHeight w:val="379"/>
        </w:trPr>
        <w:tc>
          <w:tcPr>
            <w:tcW w:w="2841" w:type="dxa"/>
            <w:tcBorders>
              <w:top w:val="single" w:sz="4" w:space="0" w:color="auto"/>
              <w:left w:val="single" w:sz="4" w:space="0" w:color="auto"/>
              <w:bottom w:val="single" w:sz="4" w:space="0" w:color="auto"/>
              <w:right w:val="single" w:sz="4" w:space="0" w:color="auto"/>
            </w:tcBorders>
            <w:hideMark/>
          </w:tcPr>
          <w:p w:rsidR="00F07F3D" w:rsidRDefault="00F07F3D" w:rsidP="00F07F3D">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F07F3D" w:rsidRDefault="00F07F3D" w:rsidP="00F07F3D">
            <w:pPr>
              <w:jc w:val="both"/>
              <w:rPr>
                <w:rFonts w:eastAsia="Times New Roman" w:cs="Times New Roman"/>
                <w:szCs w:val="24"/>
              </w:rPr>
            </w:pPr>
            <w:r>
              <w:rPr>
                <w:rFonts w:eastAsia="Times New Roman" w:cs="Times New Roman"/>
                <w:szCs w:val="24"/>
              </w:rPr>
              <w:t>ТОВ «Байєр», Україна</w:t>
            </w:r>
          </w:p>
        </w:tc>
      </w:tr>
      <w:tr w:rsidR="00F07F3D">
        <w:trPr>
          <w:trHeight w:val="353"/>
        </w:trPr>
        <w:tc>
          <w:tcPr>
            <w:tcW w:w="2841" w:type="dxa"/>
            <w:tcBorders>
              <w:top w:val="single" w:sz="4" w:space="0" w:color="auto"/>
              <w:left w:val="single" w:sz="4" w:space="0" w:color="auto"/>
              <w:bottom w:val="single" w:sz="4" w:space="0" w:color="auto"/>
              <w:right w:val="single" w:sz="4" w:space="0" w:color="auto"/>
            </w:tcBorders>
            <w:hideMark/>
          </w:tcPr>
          <w:p w:rsidR="00F07F3D" w:rsidRDefault="00F07F3D" w:rsidP="00F07F3D">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F07F3D" w:rsidRDefault="00F07F3D" w:rsidP="00F07F3D">
            <w:pPr>
              <w:jc w:val="both"/>
              <w:rPr>
                <w:rFonts w:eastAsia="Times New Roman" w:cs="Times New Roman"/>
                <w:szCs w:val="24"/>
              </w:rPr>
            </w:pPr>
            <w:r>
              <w:rPr>
                <w:rFonts w:eastAsia="Times New Roman"/>
                <w:szCs w:val="24"/>
              </w:rPr>
              <w:t xml:space="preserve">Байєр АГ, Німеччина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w:t>
      </w:r>
      <w:r w:rsidRPr="0097131E">
        <w:rPr>
          <w:lang w:val="uk-UA"/>
        </w:rPr>
        <w:t xml:space="preserve">Додаток № </w:t>
      </w:r>
      <w:r w:rsidR="009C5D9A">
        <w:t>37</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97131E"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7131E" w:rsidRDefault="0097131E" w:rsidP="0097131E">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7131E" w:rsidRPr="00BD44C0" w:rsidRDefault="0097131E" w:rsidP="0097131E">
            <w:pPr>
              <w:jc w:val="both"/>
              <w:rPr>
                <w:rFonts w:eastAsia="Times New Roman"/>
                <w:szCs w:val="24"/>
                <w:lang w:val="ru-RU"/>
              </w:rPr>
            </w:pPr>
            <w:r w:rsidRPr="00BD44C0">
              <w:rPr>
                <w:rFonts w:eastAsia="Times New Roman"/>
                <w:szCs w:val="24"/>
                <w:lang w:val="ru-RU"/>
              </w:rPr>
              <w:t xml:space="preserve">Оновлене маркування для ДЛЗ </w:t>
            </w:r>
            <w:r w:rsidRPr="00BD44C0">
              <w:rPr>
                <w:rFonts w:eastAsia="Times New Roman"/>
                <w:szCs w:val="24"/>
              </w:rPr>
              <w:t>BI</w:t>
            </w:r>
            <w:r w:rsidRPr="00BD44C0">
              <w:rPr>
                <w:rFonts w:eastAsia="Times New Roman"/>
                <w:szCs w:val="24"/>
                <w:lang w:val="ru-RU"/>
              </w:rPr>
              <w:t xml:space="preserve"> 836880 № 90328 від 27.08.2020; Оновлене маркування для ДЛЗ </w:t>
            </w:r>
            <w:r w:rsidR="009C5D9A">
              <w:rPr>
                <w:rFonts w:eastAsia="Times New Roman"/>
                <w:szCs w:val="24"/>
                <w:lang w:val="ru-RU"/>
              </w:rPr>
              <w:t xml:space="preserve">         </w:t>
            </w:r>
            <w:r w:rsidRPr="00BD44C0">
              <w:rPr>
                <w:rFonts w:eastAsia="Times New Roman"/>
                <w:szCs w:val="24"/>
              </w:rPr>
              <w:t>BI</w:t>
            </w:r>
            <w:r w:rsidRPr="00BD44C0">
              <w:rPr>
                <w:rFonts w:eastAsia="Times New Roman"/>
                <w:szCs w:val="24"/>
                <w:lang w:val="ru-RU"/>
              </w:rPr>
              <w:t xml:space="preserve"> 754091 № 90329 від 28.08.2020.</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662 від 16.03.2020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97131E">
            <w:pPr>
              <w:jc w:val="both"/>
              <w:rPr>
                <w:lang w:val="ru-RU"/>
              </w:rPr>
            </w:pPr>
            <w:r w:rsidRPr="00BD44C0">
              <w:rPr>
                <w:rFonts w:eastAsia="Times New Roman"/>
                <w:szCs w:val="24"/>
                <w:lang w:val="ru-RU"/>
              </w:rPr>
              <w:t xml:space="preserve">«Відкрите дослідження фази </w:t>
            </w:r>
            <w:r w:rsidRPr="00BD44C0">
              <w:rPr>
                <w:rFonts w:eastAsia="Times New Roman"/>
                <w:szCs w:val="24"/>
              </w:rPr>
              <w:t>Ib</w:t>
            </w:r>
            <w:r w:rsidRPr="00BD44C0">
              <w:rPr>
                <w:rFonts w:eastAsia="Times New Roman"/>
                <w:szCs w:val="24"/>
                <w:lang w:val="ru-RU"/>
              </w:rPr>
              <w:t xml:space="preserve"> з підбору дози </w:t>
            </w:r>
            <w:r w:rsidRPr="00BD44C0">
              <w:rPr>
                <w:rFonts w:eastAsia="Times New Roman"/>
                <w:szCs w:val="24"/>
              </w:rPr>
              <w:t>BI</w:t>
            </w:r>
            <w:r w:rsidRPr="00BD44C0">
              <w:rPr>
                <w:rFonts w:eastAsia="Times New Roman"/>
                <w:szCs w:val="24"/>
                <w:lang w:val="ru-RU"/>
              </w:rPr>
              <w:t xml:space="preserve"> 836880 у комбінації з </w:t>
            </w:r>
            <w:r w:rsidRPr="00BD44C0">
              <w:rPr>
                <w:rFonts w:eastAsia="Times New Roman"/>
                <w:szCs w:val="24"/>
              </w:rPr>
              <w:t>BI</w:t>
            </w:r>
            <w:r w:rsidRPr="00BD44C0">
              <w:rPr>
                <w:rFonts w:eastAsia="Times New Roman"/>
                <w:szCs w:val="24"/>
                <w:lang w:val="ru-RU"/>
              </w:rPr>
              <w:t xml:space="preserve"> 754091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w:t>
            </w:r>
            <w:r w:rsidR="0066591F" w:rsidRPr="00DA5C65">
              <w:rPr>
                <w:lang w:val="ru-RU"/>
              </w:rPr>
              <w:t>, 1336-0011, версія 5.0 від 03 березня 2020</w:t>
            </w:r>
          </w:p>
        </w:tc>
      </w:tr>
      <w:tr w:rsidR="0097131E" w:rsidRPr="0037682C">
        <w:trPr>
          <w:trHeight w:val="379"/>
        </w:trPr>
        <w:tc>
          <w:tcPr>
            <w:tcW w:w="2841" w:type="dxa"/>
            <w:tcBorders>
              <w:top w:val="single" w:sz="4" w:space="0" w:color="auto"/>
              <w:left w:val="single" w:sz="4" w:space="0" w:color="auto"/>
              <w:bottom w:val="single" w:sz="4" w:space="0" w:color="auto"/>
              <w:right w:val="single" w:sz="4" w:space="0" w:color="auto"/>
            </w:tcBorders>
            <w:hideMark/>
          </w:tcPr>
          <w:p w:rsidR="0097131E" w:rsidRDefault="0097131E" w:rsidP="0097131E">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97131E" w:rsidRPr="00BD44C0" w:rsidRDefault="0097131E" w:rsidP="0097131E">
            <w:pPr>
              <w:jc w:val="both"/>
              <w:rPr>
                <w:rFonts w:eastAsia="Times New Roman"/>
                <w:szCs w:val="24"/>
                <w:lang w:val="ru-RU"/>
              </w:rPr>
            </w:pPr>
            <w:r w:rsidRPr="00BD44C0">
              <w:rPr>
                <w:rFonts w:eastAsia="Times New Roman"/>
                <w:szCs w:val="24"/>
                <w:lang w:val="ru-RU"/>
              </w:rPr>
              <w:t>ТОВ «ДОКУМЕДС» («СІА ДОКУМЕДС»), Латвія</w:t>
            </w:r>
          </w:p>
        </w:tc>
      </w:tr>
      <w:tr w:rsidR="0097131E">
        <w:trPr>
          <w:trHeight w:val="353"/>
        </w:trPr>
        <w:tc>
          <w:tcPr>
            <w:tcW w:w="2841" w:type="dxa"/>
            <w:tcBorders>
              <w:top w:val="single" w:sz="4" w:space="0" w:color="auto"/>
              <w:left w:val="single" w:sz="4" w:space="0" w:color="auto"/>
              <w:bottom w:val="single" w:sz="4" w:space="0" w:color="auto"/>
              <w:right w:val="single" w:sz="4" w:space="0" w:color="auto"/>
            </w:tcBorders>
            <w:hideMark/>
          </w:tcPr>
          <w:p w:rsidR="0097131E" w:rsidRDefault="0097131E" w:rsidP="0097131E">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97131E" w:rsidRPr="00BD44C0" w:rsidRDefault="0097131E" w:rsidP="0097131E">
            <w:pPr>
              <w:jc w:val="both"/>
              <w:rPr>
                <w:rFonts w:eastAsia="Times New Roman"/>
                <w:szCs w:val="24"/>
              </w:rPr>
            </w:pPr>
            <w:r w:rsidRPr="00BD44C0">
              <w:rPr>
                <w:rFonts w:eastAsia="Times New Roman"/>
                <w:szCs w:val="24"/>
              </w:rPr>
              <w:t xml:space="preserve">Boehringer Ingelheim RCV GmbH &amp; Co KG, Австрія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Pr="009C5D9A" w:rsidRDefault="0057432D" w:rsidP="009C5D9A">
      <w:pPr>
        <w:rPr>
          <w:lang w:val="uk-UA"/>
        </w:rPr>
      </w:pPr>
    </w:p>
    <w:p w:rsidR="0057432D" w:rsidRDefault="0066591F">
      <w:pPr>
        <w:rPr>
          <w:lang w:val="uk-UA"/>
        </w:rPr>
      </w:pPr>
      <w:r>
        <w:rPr>
          <w:lang w:val="uk-UA"/>
        </w:rPr>
        <w:t xml:space="preserve">                                                                                                                                                       Додаток № </w:t>
      </w:r>
      <w:r w:rsidR="009C5D9A">
        <w:t>38</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Pr="00407E75" w:rsidRDefault="003F1936" w:rsidP="003F1936">
            <w:pPr>
              <w:jc w:val="both"/>
              <w:rPr>
                <w:rStyle w:val="cs9b0062631"/>
                <w:rFonts w:ascii="Times New Roman" w:hAnsi="Times New Roman" w:cs="Times New Roman"/>
                <w:b w:val="0"/>
                <w:sz w:val="24"/>
                <w:szCs w:val="24"/>
              </w:rPr>
            </w:pPr>
            <w:r w:rsidRPr="00407E75">
              <w:rPr>
                <w:rStyle w:val="cs9b0062631"/>
                <w:rFonts w:ascii="Times New Roman" w:hAnsi="Times New Roman" w:cs="Times New Roman"/>
                <w:b w:val="0"/>
                <w:sz w:val="24"/>
                <w:szCs w:val="24"/>
                <w:lang w:val="ru-RU"/>
              </w:rPr>
              <w:t>Зміна</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адреси</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Спонсора</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клінічного</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випробування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Такеда</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Девелопмент</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Сентер</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Юроп</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Лтд</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Сполучене</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Королівство</w:t>
            </w:r>
            <w:r w:rsidRPr="00407E75">
              <w:rPr>
                <w:rStyle w:val="cs9b0062631"/>
                <w:rFonts w:ascii="Times New Roman" w:hAnsi="Times New Roman" w:cs="Times New Roman"/>
                <w:b w:val="0"/>
                <w:sz w:val="24"/>
                <w:szCs w:val="24"/>
              </w:rPr>
              <w:t xml:space="preserve"> (Takeda Development Centre Europe Limited, United Kingdom):</w:t>
            </w:r>
          </w:p>
          <w:tbl>
            <w:tblPr>
              <w:tblW w:w="0" w:type="auto"/>
              <w:tblLayout w:type="fixed"/>
              <w:tblCellMar>
                <w:left w:w="0" w:type="dxa"/>
                <w:right w:w="0" w:type="dxa"/>
              </w:tblCellMar>
              <w:tblLook w:val="04A0" w:firstRow="1" w:lastRow="0" w:firstColumn="1" w:lastColumn="0" w:noHBand="0" w:noVBand="1"/>
            </w:tblPr>
            <w:tblGrid>
              <w:gridCol w:w="5113"/>
              <w:gridCol w:w="5114"/>
            </w:tblGrid>
            <w:tr w:rsidR="003F1936" w:rsidRPr="00407E75" w:rsidTr="003F1936">
              <w:tc>
                <w:tcPr>
                  <w:tcW w:w="5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936" w:rsidRPr="00407E75" w:rsidRDefault="003F1936" w:rsidP="003F1936">
                  <w:pPr>
                    <w:pStyle w:val="cs80d9435b"/>
                  </w:pPr>
                  <w:r w:rsidRPr="00407E75">
                    <w:rPr>
                      <w:rStyle w:val="cs9f0a404031"/>
                      <w:rFonts w:ascii="Times New Roman" w:hAnsi="Times New Roman" w:cs="Times New Roman"/>
                      <w:sz w:val="24"/>
                      <w:szCs w:val="24"/>
                    </w:rPr>
                    <w:t>Було:</w:t>
                  </w:r>
                </w:p>
              </w:tc>
              <w:tc>
                <w:tcPr>
                  <w:tcW w:w="5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936" w:rsidRPr="00407E75" w:rsidRDefault="003F1936" w:rsidP="003F1936">
                  <w:pPr>
                    <w:pStyle w:val="cs80d9435b"/>
                  </w:pPr>
                  <w:r w:rsidRPr="00407E75">
                    <w:rPr>
                      <w:rStyle w:val="cs9f0a404031"/>
                      <w:rFonts w:ascii="Times New Roman" w:hAnsi="Times New Roman" w:cs="Times New Roman"/>
                      <w:sz w:val="24"/>
                      <w:szCs w:val="24"/>
                    </w:rPr>
                    <w:t>Стало:</w:t>
                  </w:r>
                </w:p>
              </w:tc>
            </w:tr>
            <w:tr w:rsidR="003F1936" w:rsidRPr="00407E75" w:rsidTr="003F1936">
              <w:tc>
                <w:tcPr>
                  <w:tcW w:w="5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936" w:rsidRPr="00407E75" w:rsidRDefault="003F1936" w:rsidP="003F1936">
                  <w:pPr>
                    <w:pStyle w:val="cs80d9435b"/>
                  </w:pPr>
                  <w:r w:rsidRPr="00407E75">
                    <w:rPr>
                      <w:rStyle w:val="cs9f0a404031"/>
                      <w:rFonts w:ascii="Times New Roman" w:hAnsi="Times New Roman" w:cs="Times New Roman"/>
                      <w:sz w:val="24"/>
                      <w:szCs w:val="24"/>
                    </w:rPr>
                    <w:t>«Такеда Девелопмент Сентер Юроп Лтд.», Сполучене Королівство (Takeda Development Centre Europe Limited, United Kingdom)  </w:t>
                  </w:r>
                  <w:r w:rsidRPr="00407E75">
                    <w:rPr>
                      <w:rStyle w:val="cs9b0062631"/>
                      <w:rFonts w:ascii="Times New Roman" w:hAnsi="Times New Roman" w:cs="Times New Roman"/>
                      <w:b w:val="0"/>
                      <w:sz w:val="24"/>
                      <w:szCs w:val="24"/>
                    </w:rPr>
                    <w:t>61 Aldwych</w:t>
                  </w:r>
                  <w:r w:rsidRPr="00407E75">
                    <w:rPr>
                      <w:rStyle w:val="cs9f0a404031"/>
                      <w:rFonts w:ascii="Times New Roman" w:hAnsi="Times New Roman" w:cs="Times New Roman"/>
                      <w:sz w:val="24"/>
                      <w:szCs w:val="24"/>
                    </w:rPr>
                    <w:t xml:space="preserve">, London, </w:t>
                  </w:r>
                  <w:r w:rsidRPr="00407E75">
                    <w:rPr>
                      <w:rStyle w:val="cs9b0062631"/>
                      <w:rFonts w:ascii="Times New Roman" w:hAnsi="Times New Roman" w:cs="Times New Roman"/>
                      <w:b w:val="0"/>
                      <w:sz w:val="24"/>
                      <w:szCs w:val="24"/>
                    </w:rPr>
                    <w:t>WC2B 4AE</w:t>
                  </w:r>
                  <w:r w:rsidRPr="00407E75">
                    <w:rPr>
                      <w:rStyle w:val="cs9f0a404031"/>
                      <w:rFonts w:ascii="Times New Roman" w:hAnsi="Times New Roman" w:cs="Times New Roman"/>
                      <w:sz w:val="24"/>
                      <w:szCs w:val="24"/>
                    </w:rPr>
                    <w:t>, United Kingdom</w:t>
                  </w:r>
                </w:p>
              </w:tc>
              <w:tc>
                <w:tcPr>
                  <w:tcW w:w="5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1936" w:rsidRPr="00407E75" w:rsidRDefault="003F1936" w:rsidP="003F1936">
                  <w:pPr>
                    <w:pStyle w:val="cs80d9435b"/>
                  </w:pPr>
                  <w:r w:rsidRPr="00407E75">
                    <w:rPr>
                      <w:rStyle w:val="cs9f0a404031"/>
                      <w:rFonts w:ascii="Times New Roman" w:hAnsi="Times New Roman" w:cs="Times New Roman"/>
                      <w:sz w:val="24"/>
                      <w:szCs w:val="24"/>
                    </w:rPr>
                    <w:t xml:space="preserve">«Такеда Девелопмент Сентер Юроп Лтд.», Сполучене Королівство (Takeda Development Centre Europe Limited, United Kingdom) </w:t>
                  </w:r>
                  <w:r w:rsidRPr="00407E75">
                    <w:rPr>
                      <w:rStyle w:val="cs9b0062631"/>
                      <w:rFonts w:ascii="Times New Roman" w:hAnsi="Times New Roman" w:cs="Times New Roman"/>
                      <w:b w:val="0"/>
                      <w:sz w:val="24"/>
                      <w:szCs w:val="24"/>
                    </w:rPr>
                    <w:t>1 Kingdom Street</w:t>
                  </w:r>
                  <w:r w:rsidRPr="00407E75">
                    <w:rPr>
                      <w:rStyle w:val="cs9f0a404031"/>
                      <w:rFonts w:ascii="Times New Roman" w:hAnsi="Times New Roman" w:cs="Times New Roman"/>
                      <w:sz w:val="24"/>
                      <w:szCs w:val="24"/>
                    </w:rPr>
                    <w:t xml:space="preserve">, London, </w:t>
                  </w:r>
                  <w:r w:rsidRPr="00407E75">
                    <w:rPr>
                      <w:rStyle w:val="cs9b0062631"/>
                      <w:rFonts w:ascii="Times New Roman" w:hAnsi="Times New Roman" w:cs="Times New Roman"/>
                      <w:b w:val="0"/>
                      <w:sz w:val="24"/>
                      <w:szCs w:val="24"/>
                    </w:rPr>
                    <w:t>W2 6BD</w:t>
                  </w:r>
                  <w:r w:rsidRPr="00407E75">
                    <w:rPr>
                      <w:rStyle w:val="cs9f0a404031"/>
                      <w:rFonts w:ascii="Times New Roman" w:hAnsi="Times New Roman" w:cs="Times New Roman"/>
                      <w:sz w:val="24"/>
                      <w:szCs w:val="24"/>
                    </w:rPr>
                    <w:t>, United Kingdom</w:t>
                  </w:r>
                </w:p>
              </w:tc>
            </w:tr>
          </w:tbl>
          <w:p w:rsidR="0057432D" w:rsidRDefault="003F1936">
            <w:pPr>
              <w:jc w:val="both"/>
              <w:rPr>
                <w:rFonts w:cstheme="minorBidi"/>
              </w:rPr>
            </w:pPr>
            <w:r w:rsidRPr="00407E75">
              <w:rPr>
                <w:rStyle w:val="cs9b0062631"/>
                <w:rFonts w:ascii="Times New Roman" w:hAnsi="Times New Roman" w:cs="Times New Roman"/>
                <w:b w:val="0"/>
                <w:sz w:val="24"/>
                <w:szCs w:val="24"/>
                <w:lang w:val="ru-RU"/>
              </w:rPr>
              <w:t>Оновлені</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Зразки</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маркування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досліджуваного</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лікарського</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засобу</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ведолізумаб</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для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в</w:t>
            </w:r>
            <w:r w:rsidRPr="00407E75">
              <w:rPr>
                <w:rStyle w:val="cs9b0062631"/>
                <w:rFonts w:ascii="Times New Roman" w:hAnsi="Times New Roman" w:cs="Times New Roman"/>
                <w:b w:val="0"/>
                <w:sz w:val="24"/>
                <w:szCs w:val="24"/>
              </w:rPr>
              <w:t>/</w:t>
            </w:r>
            <w:r w:rsidRPr="00407E75">
              <w:rPr>
                <w:rStyle w:val="cs9b0062631"/>
                <w:rFonts w:ascii="Times New Roman" w:hAnsi="Times New Roman" w:cs="Times New Roman"/>
                <w:b w:val="0"/>
                <w:sz w:val="24"/>
                <w:szCs w:val="24"/>
                <w:lang w:val="ru-RU"/>
              </w:rPr>
              <w:t>в</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застосування</w:t>
            </w:r>
            <w:r w:rsidRPr="00407E75">
              <w:rPr>
                <w:rStyle w:val="cs9b0062631"/>
                <w:rFonts w:ascii="Times New Roman" w:hAnsi="Times New Roman" w:cs="Times New Roman"/>
                <w:b w:val="0"/>
                <w:sz w:val="24"/>
                <w:szCs w:val="24"/>
              </w:rPr>
              <w:t xml:space="preserve"> (vedolizumab IV; </w:t>
            </w:r>
            <w:r w:rsidRPr="00407E75">
              <w:rPr>
                <w:rStyle w:val="cs9b0062631"/>
                <w:rFonts w:ascii="Times New Roman" w:hAnsi="Times New Roman" w:cs="Times New Roman"/>
                <w:b w:val="0"/>
                <w:sz w:val="24"/>
                <w:szCs w:val="24"/>
                <w:lang w:val="ru-RU"/>
              </w:rPr>
              <w:t>ведолізумаб</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ведолізумаб</w:t>
            </w:r>
            <w:r w:rsidRPr="00407E75">
              <w:rPr>
                <w:rStyle w:val="cs9b0062631"/>
                <w:rFonts w:ascii="Times New Roman" w:hAnsi="Times New Roman" w:cs="Times New Roman"/>
                <w:b w:val="0"/>
                <w:sz w:val="24"/>
                <w:szCs w:val="24"/>
              </w:rPr>
              <w:t xml:space="preserve"> IV; vedolizumab; </w:t>
            </w:r>
            <w:r w:rsidRPr="00407E75">
              <w:rPr>
                <w:rStyle w:val="cs9b0062631"/>
                <w:rFonts w:ascii="Times New Roman" w:hAnsi="Times New Roman" w:cs="Times New Roman"/>
                <w:b w:val="0"/>
                <w:sz w:val="24"/>
                <w:szCs w:val="24"/>
                <w:lang w:val="ru-RU"/>
              </w:rPr>
              <w:t>Ентівіо</w:t>
            </w:r>
            <w:r w:rsidRPr="00407E75">
              <w:rPr>
                <w:rStyle w:val="cs9b0062631"/>
                <w:rFonts w:ascii="Times New Roman" w:hAnsi="Times New Roman" w:cs="Times New Roman"/>
                <w:b w:val="0"/>
                <w:sz w:val="24"/>
                <w:szCs w:val="24"/>
              </w:rPr>
              <w:t xml:space="preserve">; Entyvio; MLN0002), </w:t>
            </w:r>
            <w:r w:rsidRPr="00407E75">
              <w:rPr>
                <w:rStyle w:val="cs9b0062631"/>
                <w:rFonts w:ascii="Times New Roman" w:hAnsi="Times New Roman" w:cs="Times New Roman"/>
                <w:b w:val="0"/>
                <w:sz w:val="24"/>
                <w:szCs w:val="24"/>
                <w:lang w:val="ru-RU"/>
              </w:rPr>
              <w:t>порошок</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для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приготування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концентрату</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для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приготування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розчину</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для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інфузій</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у</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флаконі</w:t>
            </w:r>
            <w:r w:rsidRPr="00407E75">
              <w:rPr>
                <w:rStyle w:val="cs9b0062631"/>
                <w:rFonts w:ascii="Times New Roman" w:hAnsi="Times New Roman" w:cs="Times New Roman"/>
                <w:b w:val="0"/>
                <w:sz w:val="24"/>
                <w:szCs w:val="24"/>
              </w:rPr>
              <w:t xml:space="preserve">, 300 </w:t>
            </w:r>
            <w:r w:rsidRPr="00407E75">
              <w:rPr>
                <w:rStyle w:val="cs9b0062631"/>
                <w:rFonts w:ascii="Times New Roman" w:hAnsi="Times New Roman" w:cs="Times New Roman"/>
                <w:b w:val="0"/>
                <w:sz w:val="24"/>
                <w:szCs w:val="24"/>
                <w:lang w:val="ru-RU"/>
              </w:rPr>
              <w:t>мг</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українською</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мовою</w:t>
            </w:r>
            <w:r w:rsidRPr="00407E75">
              <w:rPr>
                <w:rStyle w:val="cs9b0062631"/>
                <w:rFonts w:ascii="Times New Roman" w:hAnsi="Times New Roman" w:cs="Times New Roman"/>
                <w:b w:val="0"/>
                <w:sz w:val="24"/>
                <w:szCs w:val="24"/>
              </w:rPr>
              <w:t xml:space="preserve">; Takeda_Vedolizumab 4013_ </w:t>
            </w:r>
            <w:r w:rsidRPr="00407E75">
              <w:rPr>
                <w:rStyle w:val="cs9b0062631"/>
                <w:rFonts w:ascii="Times New Roman" w:hAnsi="Times New Roman" w:cs="Times New Roman"/>
                <w:b w:val="0"/>
                <w:sz w:val="24"/>
                <w:szCs w:val="24"/>
                <w:lang w:val="ru-RU"/>
              </w:rPr>
              <w:t>Повідомлення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про</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зміну</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адреси</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спонсора</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для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пацієнтів</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від</w:t>
            </w:r>
            <w:r w:rsidRPr="00407E75">
              <w:rPr>
                <w:rStyle w:val="cs9b0062631"/>
                <w:rFonts w:ascii="Times New Roman" w:hAnsi="Times New Roman" w:cs="Times New Roman"/>
                <w:b w:val="0"/>
                <w:sz w:val="24"/>
                <w:szCs w:val="24"/>
              </w:rPr>
              <w:t xml:space="preserve"> 27 </w:t>
            </w:r>
            <w:r w:rsidRPr="00407E75">
              <w:rPr>
                <w:rStyle w:val="cs9b0062631"/>
                <w:rFonts w:ascii="Times New Roman" w:hAnsi="Times New Roman" w:cs="Times New Roman"/>
                <w:b w:val="0"/>
                <w:sz w:val="24"/>
                <w:szCs w:val="24"/>
                <w:lang w:val="ru-RU"/>
              </w:rPr>
              <w:t>квітня</w:t>
            </w:r>
            <w:r w:rsidRPr="00407E75">
              <w:rPr>
                <w:rStyle w:val="cs9b0062631"/>
                <w:rFonts w:ascii="Times New Roman" w:hAnsi="Times New Roman" w:cs="Times New Roman"/>
                <w:b w:val="0"/>
                <w:sz w:val="24"/>
                <w:szCs w:val="24"/>
              </w:rPr>
              <w:t xml:space="preserve"> 2020 </w:t>
            </w:r>
            <w:r w:rsidRPr="00407E75">
              <w:rPr>
                <w:rStyle w:val="cs9b0062631"/>
                <w:rFonts w:ascii="Times New Roman" w:hAnsi="Times New Roman" w:cs="Times New Roman"/>
                <w:b w:val="0"/>
                <w:sz w:val="24"/>
                <w:szCs w:val="24"/>
                <w:lang w:val="ru-RU"/>
              </w:rPr>
              <w:t>р</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англійською</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мовою</w:t>
            </w:r>
            <w:r w:rsidRPr="00407E75">
              <w:rPr>
                <w:rStyle w:val="cs9b0062631"/>
                <w:rFonts w:ascii="Times New Roman" w:hAnsi="Times New Roman" w:cs="Times New Roman"/>
                <w:b w:val="0"/>
                <w:sz w:val="24"/>
                <w:szCs w:val="24"/>
              </w:rPr>
              <w:t xml:space="preserve">; Takeda_Vedolizumab 4013_ </w:t>
            </w:r>
            <w:r w:rsidRPr="00407E75">
              <w:rPr>
                <w:rStyle w:val="cs9b0062631"/>
                <w:rFonts w:ascii="Times New Roman" w:hAnsi="Times New Roman" w:cs="Times New Roman"/>
                <w:b w:val="0"/>
                <w:sz w:val="24"/>
                <w:szCs w:val="24"/>
                <w:lang w:val="ru-RU"/>
              </w:rPr>
              <w:t>Повідомлення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про</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зміну</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адреси</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спонсора</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для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пацієнтів</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від</w:t>
            </w:r>
            <w:r w:rsidRPr="00407E75">
              <w:rPr>
                <w:rStyle w:val="cs9b0062631"/>
                <w:rFonts w:ascii="Times New Roman" w:hAnsi="Times New Roman" w:cs="Times New Roman"/>
                <w:b w:val="0"/>
                <w:sz w:val="24"/>
                <w:szCs w:val="24"/>
              </w:rPr>
              <w:t xml:space="preserve"> 27 </w:t>
            </w:r>
            <w:r w:rsidRPr="00407E75">
              <w:rPr>
                <w:rStyle w:val="cs9b0062631"/>
                <w:rFonts w:ascii="Times New Roman" w:hAnsi="Times New Roman" w:cs="Times New Roman"/>
                <w:b w:val="0"/>
                <w:sz w:val="24"/>
                <w:szCs w:val="24"/>
                <w:lang w:val="ru-RU"/>
              </w:rPr>
              <w:t>квітня</w:t>
            </w:r>
            <w:r w:rsidRPr="00407E75">
              <w:rPr>
                <w:rStyle w:val="cs9b0062631"/>
                <w:rFonts w:ascii="Times New Roman" w:hAnsi="Times New Roman" w:cs="Times New Roman"/>
                <w:b w:val="0"/>
                <w:sz w:val="24"/>
                <w:szCs w:val="24"/>
              </w:rPr>
              <w:t xml:space="preserve"> 2020 </w:t>
            </w:r>
            <w:r w:rsidRPr="00407E75">
              <w:rPr>
                <w:rStyle w:val="cs9b0062631"/>
                <w:rFonts w:ascii="Times New Roman" w:hAnsi="Times New Roman" w:cs="Times New Roman"/>
                <w:b w:val="0"/>
                <w:sz w:val="24"/>
                <w:szCs w:val="24"/>
                <w:lang w:val="ru-RU"/>
              </w:rPr>
              <w:t>р</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українською</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мовою</w:t>
            </w:r>
            <w:r w:rsidRPr="00407E75">
              <w:rPr>
                <w:rStyle w:val="cs9b0062631"/>
                <w:rFonts w:ascii="Times New Roman" w:hAnsi="Times New Roman" w:cs="Times New Roman"/>
                <w:b w:val="0"/>
                <w:sz w:val="24"/>
                <w:szCs w:val="24"/>
              </w:rPr>
              <w:t xml:space="preserve">; Takeda_Vedolizumab 4013_ </w:t>
            </w:r>
            <w:r w:rsidRPr="00407E75">
              <w:rPr>
                <w:rStyle w:val="cs9b0062631"/>
                <w:rFonts w:ascii="Times New Roman" w:hAnsi="Times New Roman" w:cs="Times New Roman"/>
                <w:b w:val="0"/>
                <w:sz w:val="24"/>
                <w:szCs w:val="24"/>
                <w:lang w:val="ru-RU"/>
              </w:rPr>
              <w:t>Повідомлення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про</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зміну</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адреси</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спонсора</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для</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пацієнтів</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від</w:t>
            </w:r>
            <w:r w:rsidRPr="00407E75">
              <w:rPr>
                <w:rStyle w:val="cs9b0062631"/>
                <w:rFonts w:ascii="Times New Roman" w:hAnsi="Times New Roman" w:cs="Times New Roman"/>
                <w:b w:val="0"/>
                <w:sz w:val="24"/>
                <w:szCs w:val="24"/>
              </w:rPr>
              <w:t xml:space="preserve"> 27 </w:t>
            </w:r>
            <w:r w:rsidRPr="00407E75">
              <w:rPr>
                <w:rStyle w:val="cs9b0062631"/>
                <w:rFonts w:ascii="Times New Roman" w:hAnsi="Times New Roman" w:cs="Times New Roman"/>
                <w:b w:val="0"/>
                <w:sz w:val="24"/>
                <w:szCs w:val="24"/>
                <w:lang w:val="ru-RU"/>
              </w:rPr>
              <w:t>квітня</w:t>
            </w:r>
            <w:r w:rsidRPr="00407E75">
              <w:rPr>
                <w:rStyle w:val="cs9b0062631"/>
                <w:rFonts w:ascii="Times New Roman" w:hAnsi="Times New Roman" w:cs="Times New Roman"/>
                <w:b w:val="0"/>
                <w:sz w:val="24"/>
                <w:szCs w:val="24"/>
              </w:rPr>
              <w:t xml:space="preserve"> 2020 </w:t>
            </w:r>
            <w:r w:rsidRPr="00407E75">
              <w:rPr>
                <w:rStyle w:val="cs9b0062631"/>
                <w:rFonts w:ascii="Times New Roman" w:hAnsi="Times New Roman" w:cs="Times New Roman"/>
                <w:b w:val="0"/>
                <w:sz w:val="24"/>
                <w:szCs w:val="24"/>
                <w:lang w:val="ru-RU"/>
              </w:rPr>
              <w:t>р</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російською</w:t>
            </w:r>
            <w:r w:rsidRPr="00407E75">
              <w:rPr>
                <w:rStyle w:val="cs9b0062631"/>
                <w:rFonts w:ascii="Times New Roman" w:hAnsi="Times New Roman" w:cs="Times New Roman"/>
                <w:b w:val="0"/>
                <w:sz w:val="24"/>
                <w:szCs w:val="24"/>
              </w:rPr>
              <w:t xml:space="preserve"> </w:t>
            </w:r>
            <w:r w:rsidRPr="00407E75">
              <w:rPr>
                <w:rStyle w:val="cs9b0062631"/>
                <w:rFonts w:ascii="Times New Roman" w:hAnsi="Times New Roman" w:cs="Times New Roman"/>
                <w:b w:val="0"/>
                <w:sz w:val="24"/>
                <w:szCs w:val="24"/>
                <w:lang w:val="ru-RU"/>
              </w:rPr>
              <w:t>мовою</w:t>
            </w:r>
            <w:r w:rsidR="0066591F">
              <w:rPr>
                <w:rFonts w:cstheme="minorBidi"/>
              </w:rPr>
              <w:t xml:space="preserve"> </w:t>
            </w:r>
          </w:p>
        </w:tc>
      </w:tr>
      <w:tr w:rsidR="0057432D" w:rsidTr="009C5D9A">
        <w:trPr>
          <w:trHeight w:val="75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1005 від 28.09.2016</w:t>
            </w:r>
          </w:p>
        </w:tc>
      </w:tr>
      <w:tr w:rsidR="0057432D" w:rsidTr="009C5D9A">
        <w:trPr>
          <w:trHeight w:val="920"/>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3F1936">
            <w:pPr>
              <w:jc w:val="both"/>
            </w:pPr>
            <w:r>
              <w:rPr>
                <w:rFonts w:eastAsia="Times New Roman" w:cs="Times New Roman"/>
                <w:szCs w:val="24"/>
                <w:lang w:val="ru-RU"/>
              </w:rPr>
              <w:t>«</w:t>
            </w:r>
            <w:r w:rsidRPr="00407E75">
              <w:rPr>
                <w:rFonts w:eastAsia="Times New Roman" w:cs="Times New Roman"/>
                <w:szCs w:val="24"/>
                <w:lang w:val="ru-RU"/>
              </w:rPr>
              <w:t xml:space="preserve">Програма розширеного доступу до препарату Ентівіо (ведолізумаб для в/в застосування) для пацієнтів з виразковим колітом та хворобою </w:t>
            </w:r>
            <w:r>
              <w:rPr>
                <w:rFonts w:eastAsia="Times New Roman" w:cs="Times New Roman"/>
                <w:szCs w:val="24"/>
              </w:rPr>
              <w:t>Крона</w:t>
            </w:r>
            <w:r>
              <w:rPr>
                <w:rFonts w:eastAsia="Times New Roman" w:cs="Times New Roman"/>
                <w:szCs w:val="24"/>
                <w:lang w:val="ru-RU"/>
              </w:rPr>
              <w:t>»</w:t>
            </w:r>
            <w:r w:rsidR="0066591F">
              <w:t xml:space="preserve">, Vedolizumab-4013, з поправкою 6, версія від </w:t>
            </w:r>
            <w:r w:rsidR="009C5D9A">
              <w:rPr>
                <w:lang w:val="uk-UA"/>
              </w:rPr>
              <w:t xml:space="preserve"> </w:t>
            </w:r>
            <w:r w:rsidR="0066591F">
              <w:t>17 липня 2018р.</w:t>
            </w:r>
          </w:p>
        </w:tc>
      </w:tr>
      <w:tr w:rsidR="003F1936">
        <w:trPr>
          <w:trHeight w:val="379"/>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Default="003F1936" w:rsidP="003F1936">
            <w:pPr>
              <w:jc w:val="both"/>
              <w:rPr>
                <w:rFonts w:eastAsia="Times New Roman" w:cs="Times New Roman"/>
                <w:szCs w:val="24"/>
              </w:rPr>
            </w:pPr>
            <w:r>
              <w:rPr>
                <w:rFonts w:eastAsia="Times New Roman" w:cs="Times New Roman"/>
                <w:szCs w:val="24"/>
              </w:rPr>
              <w:t>Товариство з Обмеженою Відповідальністю «Контрактно-Дослідницька Організація Іннофарм-Україна»</w:t>
            </w:r>
          </w:p>
        </w:tc>
      </w:tr>
      <w:tr w:rsidR="003F1936">
        <w:trPr>
          <w:trHeight w:val="353"/>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Default="003F1936" w:rsidP="003F1936">
            <w:pPr>
              <w:jc w:val="both"/>
              <w:rPr>
                <w:rFonts w:eastAsia="Times New Roman" w:cs="Times New Roman"/>
                <w:szCs w:val="24"/>
              </w:rPr>
            </w:pPr>
            <w:r>
              <w:rPr>
                <w:rFonts w:eastAsia="Times New Roman"/>
                <w:szCs w:val="24"/>
              </w:rPr>
              <w:t xml:space="preserve">«Такеда Девелопмент Сентер Юроп Лтд.», Сполучене Королівство (Takeda Development Centre Europe Limited, United Kingdom)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39</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Tr="003F1936">
        <w:trPr>
          <w:trHeight w:val="174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Pr="003F1936" w:rsidRDefault="0066591F">
            <w:pPr>
              <w:jc w:val="both"/>
              <w:rPr>
                <w:rFonts w:cstheme="minorBidi"/>
              </w:rPr>
            </w:pPr>
            <w:r>
              <w:t>Інформаційний листок пацієнта й форма інформованої згоди для України, версія 3.1 від 14 вересня 2020 року українською та російською мовами; Зміна контактних даних (контактний телефон) Спонсора</w:t>
            </w:r>
            <w:r w:rsidR="003F1936" w:rsidRPr="003F1936">
              <w:rPr>
                <w:rFonts w:cstheme="minorBidi"/>
              </w:rPr>
              <w:t>:</w:t>
            </w:r>
          </w:p>
          <w:tbl>
            <w:tblPr>
              <w:tblStyle w:val="a5"/>
              <w:tblW w:w="0" w:type="auto"/>
              <w:tblInd w:w="0" w:type="dxa"/>
              <w:tblLayout w:type="fixed"/>
              <w:tblLook w:val="04A0" w:firstRow="1" w:lastRow="0" w:firstColumn="1" w:lastColumn="0" w:noHBand="0" w:noVBand="1"/>
            </w:tblPr>
            <w:tblGrid>
              <w:gridCol w:w="5126"/>
              <w:gridCol w:w="5127"/>
            </w:tblGrid>
            <w:tr w:rsidR="003F1936" w:rsidTr="003F1936">
              <w:tc>
                <w:tcPr>
                  <w:tcW w:w="5126" w:type="dxa"/>
                </w:tcPr>
                <w:p w:rsidR="003F1936" w:rsidRPr="004C665E" w:rsidRDefault="009C5D9A" w:rsidP="009C5D9A">
                  <w:pPr>
                    <w:pStyle w:val="cs2e86d3a6"/>
                    <w:jc w:val="both"/>
                    <w:rPr>
                      <w:b/>
                    </w:rPr>
                  </w:pPr>
                  <w:r>
                    <w:rPr>
                      <w:rStyle w:val="cs9b0062632"/>
                      <w:rFonts w:ascii="Times New Roman" w:hAnsi="Times New Roman" w:cs="Times New Roman"/>
                      <w:b w:val="0"/>
                      <w:sz w:val="24"/>
                      <w:szCs w:val="24"/>
                    </w:rPr>
                    <w:t>Було</w:t>
                  </w:r>
                </w:p>
              </w:tc>
              <w:tc>
                <w:tcPr>
                  <w:tcW w:w="5127" w:type="dxa"/>
                </w:tcPr>
                <w:p w:rsidR="003F1936" w:rsidRPr="004C665E" w:rsidRDefault="009C5D9A" w:rsidP="009C5D9A">
                  <w:pPr>
                    <w:pStyle w:val="cs2e86d3a6"/>
                    <w:jc w:val="both"/>
                    <w:rPr>
                      <w:b/>
                    </w:rPr>
                  </w:pPr>
                  <w:r>
                    <w:rPr>
                      <w:rStyle w:val="cs9b0062632"/>
                      <w:rFonts w:ascii="Times New Roman" w:hAnsi="Times New Roman" w:cs="Times New Roman"/>
                      <w:b w:val="0"/>
                      <w:sz w:val="24"/>
                      <w:szCs w:val="24"/>
                    </w:rPr>
                    <w:t>Стало</w:t>
                  </w:r>
                </w:p>
              </w:tc>
            </w:tr>
            <w:tr w:rsidR="003F1936" w:rsidTr="003F1936">
              <w:tc>
                <w:tcPr>
                  <w:tcW w:w="5126" w:type="dxa"/>
                </w:tcPr>
                <w:p w:rsidR="003F1936" w:rsidRPr="004C665E" w:rsidRDefault="003F1936" w:rsidP="009C5D9A">
                  <w:pPr>
                    <w:pStyle w:val="cs95e872d0"/>
                    <w:jc w:val="both"/>
                    <w:rPr>
                      <w:b/>
                    </w:rPr>
                  </w:pPr>
                  <w:r w:rsidRPr="004C665E">
                    <w:rPr>
                      <w:rStyle w:val="cs9b0062632"/>
                      <w:rFonts w:ascii="Times New Roman" w:hAnsi="Times New Roman" w:cs="Times New Roman"/>
                      <w:b w:val="0"/>
                      <w:sz w:val="24"/>
                      <w:szCs w:val="24"/>
                    </w:rPr>
                    <w:t>Контактний телефон: + 41 58 844 0768</w:t>
                  </w:r>
                </w:p>
              </w:tc>
              <w:tc>
                <w:tcPr>
                  <w:tcW w:w="5127" w:type="dxa"/>
                </w:tcPr>
                <w:p w:rsidR="003F1936" w:rsidRPr="004C665E" w:rsidRDefault="003F1936" w:rsidP="009C5D9A">
                  <w:pPr>
                    <w:pStyle w:val="cs95e872d0"/>
                    <w:jc w:val="both"/>
                    <w:rPr>
                      <w:b/>
                    </w:rPr>
                  </w:pPr>
                  <w:r w:rsidRPr="004C665E">
                    <w:rPr>
                      <w:rStyle w:val="cs9b0062632"/>
                      <w:rFonts w:ascii="Times New Roman" w:hAnsi="Times New Roman" w:cs="Times New Roman"/>
                      <w:b w:val="0"/>
                      <w:sz w:val="24"/>
                      <w:szCs w:val="24"/>
                    </w:rPr>
                    <w:t>Контактний телефон: + 41 58 844 1128</w:t>
                  </w:r>
                </w:p>
              </w:tc>
            </w:tr>
          </w:tbl>
          <w:p w:rsidR="0057432D" w:rsidRPr="003F1936" w:rsidRDefault="0057432D">
            <w:pPr>
              <w:jc w:val="both"/>
              <w:rPr>
                <w:rFonts w:cstheme="minorBidi"/>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727 від 04.04.2019</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3F1936">
            <w:pPr>
              <w:jc w:val="both"/>
              <w:rPr>
                <w:lang w:val="ru-RU"/>
              </w:rPr>
            </w:pPr>
            <w:r w:rsidRPr="003F1936">
              <w:rPr>
                <w:rFonts w:eastAsia="Times New Roman"/>
                <w:szCs w:val="24"/>
                <w:lang w:val="ru-RU"/>
              </w:rPr>
              <w:t>«Багатоцентрове, рандомізоване, подвійне сліпе, плацебо-контрольоване дослідження фази 2</w:t>
            </w:r>
            <w:r w:rsidRPr="004C665E">
              <w:rPr>
                <w:rFonts w:eastAsia="Times New Roman"/>
                <w:szCs w:val="24"/>
              </w:rPr>
              <w:t>b</w:t>
            </w:r>
            <w:r w:rsidRPr="003F1936">
              <w:rPr>
                <w:rFonts w:eastAsia="Times New Roman"/>
                <w:szCs w:val="24"/>
                <w:lang w:val="ru-RU"/>
              </w:rPr>
              <w:t xml:space="preserve"> у паралельних групах для оцінки ефективності, безпечності та переносимості ценеримоду у пацієнтів із системним червоним вовчаком (СЧВ) від помірного до високого ступеня активності»</w:t>
            </w:r>
            <w:r w:rsidR="0066591F" w:rsidRPr="00DA5C65">
              <w:rPr>
                <w:lang w:val="ru-RU"/>
              </w:rPr>
              <w:t xml:space="preserve">, </w:t>
            </w:r>
            <w:r w:rsidR="0066591F">
              <w:t>ID</w:t>
            </w:r>
            <w:r w:rsidR="0066591F" w:rsidRPr="00DA5C65">
              <w:rPr>
                <w:lang w:val="ru-RU"/>
              </w:rPr>
              <w:t>-064</w:t>
            </w:r>
            <w:r w:rsidR="0066591F">
              <w:t>A</w:t>
            </w:r>
            <w:r w:rsidR="0066591F" w:rsidRPr="00DA5C65">
              <w:rPr>
                <w:lang w:val="ru-RU"/>
              </w:rPr>
              <w:t>202, фінальна версія 3 від 03 березня 2020 року</w:t>
            </w:r>
          </w:p>
        </w:tc>
      </w:tr>
      <w:tr w:rsidR="003F1936">
        <w:trPr>
          <w:trHeight w:val="379"/>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Pr="004C665E" w:rsidRDefault="003F1936" w:rsidP="003F1936">
            <w:pPr>
              <w:jc w:val="both"/>
              <w:rPr>
                <w:rFonts w:eastAsia="Times New Roman"/>
                <w:szCs w:val="24"/>
              </w:rPr>
            </w:pPr>
            <w:r w:rsidRPr="004C665E">
              <w:rPr>
                <w:rFonts w:eastAsia="Times New Roman"/>
                <w:szCs w:val="24"/>
              </w:rPr>
              <w:t>ТОВАРИСТВО З ОБМЕЖЕНОЮ ВІДПОВІДАЛЬНІСТЮ «ФАРМАСЬЮТІКАЛ РІСЕРЧ АССОУШИЕЙТС УКРАЇНА» (ТОВ «ФРА УКРАЇНА»)</w:t>
            </w:r>
          </w:p>
        </w:tc>
      </w:tr>
      <w:tr w:rsidR="003F1936">
        <w:trPr>
          <w:trHeight w:val="353"/>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Pr="004C665E" w:rsidRDefault="003F1936" w:rsidP="003F1936">
            <w:pPr>
              <w:jc w:val="both"/>
              <w:rPr>
                <w:rFonts w:eastAsia="Times New Roman"/>
                <w:szCs w:val="24"/>
              </w:rPr>
            </w:pPr>
            <w:r w:rsidRPr="004C665E">
              <w:rPr>
                <w:rFonts w:eastAsia="Times New Roman"/>
                <w:szCs w:val="24"/>
              </w:rPr>
              <w:t xml:space="preserve">Idorsia Pharmaceuticals Ltd /Ідорсія Фармасьютікалз Лтд, Швейцарія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40</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F1936" w:rsidRPr="0037682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Default="003F1936" w:rsidP="003F193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Pr="00E6050A" w:rsidRDefault="003F1936" w:rsidP="003F1936">
            <w:pPr>
              <w:jc w:val="both"/>
              <w:rPr>
                <w:rFonts w:eastAsia="Times New Roman" w:cs="Times New Roman"/>
                <w:szCs w:val="24"/>
                <w:lang w:val="ru-RU"/>
              </w:rPr>
            </w:pPr>
            <w:r w:rsidRPr="00E6050A">
              <w:rPr>
                <w:rFonts w:eastAsia="Times New Roman" w:cs="Times New Roman"/>
                <w:szCs w:val="24"/>
                <w:lang w:val="ru-RU"/>
              </w:rPr>
              <w:t>Глобальна Брошура дослідника Ведолізумаб (</w:t>
            </w:r>
            <w:r>
              <w:rPr>
                <w:rFonts w:eastAsia="Times New Roman" w:cs="Times New Roman"/>
                <w:szCs w:val="24"/>
              </w:rPr>
              <w:t>MLN</w:t>
            </w:r>
            <w:r w:rsidRPr="00E6050A">
              <w:rPr>
                <w:rFonts w:eastAsia="Times New Roman" w:cs="Times New Roman"/>
                <w:szCs w:val="24"/>
                <w:lang w:val="ru-RU"/>
              </w:rPr>
              <w:t>0002), видання 24 від 14 липня 2020 року, англійською мовою</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403 від 04.05.2016</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3F1936">
            <w:pPr>
              <w:jc w:val="both"/>
            </w:pPr>
            <w:r>
              <w:rPr>
                <w:rFonts w:eastAsia="Times New Roman" w:cs="Times New Roman"/>
                <w:szCs w:val="24"/>
                <w:lang w:val="ru-RU"/>
              </w:rPr>
              <w:t>«</w:t>
            </w:r>
            <w:r w:rsidRPr="00E6050A">
              <w:rPr>
                <w:rFonts w:eastAsia="Times New Roman" w:cs="Times New Roman"/>
                <w:szCs w:val="24"/>
                <w:lang w:val="ru-RU"/>
              </w:rPr>
              <w:t>Відкрите дослідження фази 3</w:t>
            </w:r>
            <w:r>
              <w:rPr>
                <w:rFonts w:eastAsia="Times New Roman" w:cs="Times New Roman"/>
                <w:szCs w:val="24"/>
              </w:rPr>
              <w:t>b</w:t>
            </w:r>
            <w:r w:rsidRPr="00E6050A">
              <w:rPr>
                <w:rFonts w:eastAsia="Times New Roman" w:cs="Times New Roman"/>
                <w:szCs w:val="24"/>
                <w:lang w:val="ru-RU"/>
              </w:rPr>
              <w:t xml:space="preserve"> для оцінки довгострокової безпечності та ефективності ведолізумабу для підшкірного введення у пацієнтів з виразковим колітом та хворобою </w:t>
            </w:r>
            <w:r>
              <w:rPr>
                <w:rFonts w:eastAsia="Times New Roman" w:cs="Times New Roman"/>
                <w:szCs w:val="24"/>
              </w:rPr>
              <w:t>Крона</w:t>
            </w:r>
            <w:r>
              <w:rPr>
                <w:rFonts w:eastAsia="Times New Roman" w:cs="Times New Roman"/>
                <w:szCs w:val="24"/>
                <w:lang w:val="ru-RU"/>
              </w:rPr>
              <w:t>»</w:t>
            </w:r>
            <w:r w:rsidR="0066591F">
              <w:t>, MLN0002SC-3030, інкорпорований поправкою 07 від 23 квітня 2018 року;</w:t>
            </w:r>
          </w:p>
        </w:tc>
      </w:tr>
      <w:tr w:rsidR="003F1936">
        <w:trPr>
          <w:trHeight w:val="379"/>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Default="003F1936" w:rsidP="003F1936">
            <w:pPr>
              <w:jc w:val="both"/>
              <w:rPr>
                <w:rFonts w:eastAsia="Times New Roman" w:cs="Times New Roman"/>
                <w:szCs w:val="24"/>
              </w:rPr>
            </w:pPr>
            <w:r>
              <w:rPr>
                <w:rFonts w:eastAsia="Times New Roman" w:cs="Times New Roman"/>
                <w:szCs w:val="24"/>
              </w:rPr>
              <w:t>Підприємство з 100% іноземною інвестицією «АЙК'ЮВІА РДС Україна»</w:t>
            </w:r>
          </w:p>
        </w:tc>
      </w:tr>
      <w:tr w:rsidR="003F1936">
        <w:trPr>
          <w:trHeight w:val="353"/>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Default="003F1936" w:rsidP="003F1936">
            <w:pPr>
              <w:jc w:val="both"/>
              <w:rPr>
                <w:rFonts w:eastAsia="Times New Roman" w:cs="Times New Roman"/>
                <w:szCs w:val="24"/>
              </w:rPr>
            </w:pPr>
            <w:r w:rsidRPr="00E6050A">
              <w:rPr>
                <w:rFonts w:eastAsia="Times New Roman"/>
                <w:szCs w:val="24"/>
                <w:lang w:val="ru-RU"/>
              </w:rPr>
              <w:t xml:space="preserve">«Такеда Девелопмент Сентер Юроп Лтд.» </w:t>
            </w:r>
            <w:r>
              <w:rPr>
                <w:rFonts w:eastAsia="Times New Roman"/>
                <w:szCs w:val="24"/>
              </w:rPr>
              <w:t xml:space="preserve">(Takeda Development Centre Europe Ltd.), Сполучене королівство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41</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F19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Default="003F1936" w:rsidP="003F193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Pr="00873323" w:rsidRDefault="003F1936" w:rsidP="003F1936">
            <w:pPr>
              <w:jc w:val="both"/>
              <w:rPr>
                <w:rFonts w:eastAsia="Times New Roman"/>
                <w:szCs w:val="24"/>
              </w:rPr>
            </w:pPr>
            <w:r w:rsidRPr="00873323">
              <w:rPr>
                <w:rFonts w:eastAsia="Times New Roman"/>
                <w:szCs w:val="24"/>
              </w:rPr>
              <w:t>Збільшення кількості учасників дослідження в Україні від попередньо запланованої з 50 до 72 осіб; подовження тривалості клінічного дослідження в Україні до 31 липня 2022 року</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1403 від 14.06.2019</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3F1936">
            <w:pPr>
              <w:jc w:val="both"/>
              <w:rPr>
                <w:lang w:val="ru-RU"/>
              </w:rPr>
            </w:pPr>
            <w:r w:rsidRPr="00873323">
              <w:rPr>
                <w:rFonts w:eastAsia="Times New Roman"/>
                <w:szCs w:val="24"/>
                <w:lang w:val="ru-RU"/>
              </w:rPr>
              <w:t xml:space="preserve">«Рандомізоване, плацебо-контрольоване, подвійне сліпе дослідження фази </w:t>
            </w:r>
            <w:r w:rsidRPr="00873323">
              <w:rPr>
                <w:rFonts w:eastAsia="Times New Roman"/>
                <w:szCs w:val="24"/>
              </w:rPr>
              <w:t>II</w:t>
            </w:r>
            <w:r w:rsidRPr="00873323">
              <w:rPr>
                <w:rFonts w:eastAsia="Times New Roman"/>
                <w:szCs w:val="24"/>
                <w:lang w:val="ru-RU"/>
              </w:rPr>
              <w:t xml:space="preserve">, що проводиться в 4 групах із підбором доз із метою оцінки ефективності та безпечності препарату </w:t>
            </w:r>
            <w:r w:rsidRPr="00873323">
              <w:rPr>
                <w:rFonts w:eastAsia="Times New Roman"/>
                <w:szCs w:val="24"/>
              </w:rPr>
              <w:t>SHR</w:t>
            </w:r>
            <w:r w:rsidRPr="00873323">
              <w:rPr>
                <w:rFonts w:eastAsia="Times New Roman"/>
                <w:szCs w:val="24"/>
                <w:lang w:val="ru-RU"/>
              </w:rPr>
              <w:t>0302 порівняно з плацебо в пацієнтів із активним виразковим колітом від середнього до тяжкого ступеня»</w:t>
            </w:r>
            <w:r w:rsidR="0066591F" w:rsidRPr="00DA5C65">
              <w:rPr>
                <w:lang w:val="ru-RU"/>
              </w:rPr>
              <w:t xml:space="preserve">, </w:t>
            </w:r>
            <w:r w:rsidR="0066591F">
              <w:t>RSJ</w:t>
            </w:r>
            <w:r w:rsidR="0066591F" w:rsidRPr="00DA5C65">
              <w:rPr>
                <w:lang w:val="ru-RU"/>
              </w:rPr>
              <w:t>10101, версія 3.0 від 31 липня 2019 року</w:t>
            </w:r>
          </w:p>
        </w:tc>
      </w:tr>
      <w:tr w:rsidR="003F1936">
        <w:trPr>
          <w:trHeight w:val="379"/>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Pr="00873323" w:rsidRDefault="003F1936" w:rsidP="003F1936">
            <w:pPr>
              <w:jc w:val="both"/>
              <w:rPr>
                <w:rFonts w:eastAsia="Times New Roman"/>
                <w:szCs w:val="24"/>
              </w:rPr>
            </w:pPr>
            <w:r w:rsidRPr="00873323">
              <w:rPr>
                <w:rFonts w:eastAsia="Times New Roman"/>
                <w:szCs w:val="24"/>
              </w:rPr>
              <w:t>Підприємство з 100% іноземною інвестицією «АЙК’ЮВІА РДС Україна»</w:t>
            </w:r>
          </w:p>
        </w:tc>
      </w:tr>
      <w:tr w:rsidR="003F1936">
        <w:trPr>
          <w:trHeight w:val="353"/>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Pr="00873323" w:rsidRDefault="003F1936" w:rsidP="003F1936">
            <w:pPr>
              <w:jc w:val="both"/>
              <w:rPr>
                <w:rFonts w:eastAsia="Times New Roman"/>
                <w:szCs w:val="24"/>
              </w:rPr>
            </w:pPr>
            <w:r w:rsidRPr="00873323">
              <w:rPr>
                <w:rFonts w:eastAsia="Times New Roman"/>
                <w:szCs w:val="24"/>
              </w:rPr>
              <w:t xml:space="preserve">Реістоун Біофарма Компані Лімітед (Reistone Biopharma Company Limited),China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w:t>
      </w:r>
      <w:r w:rsidRPr="003F1936">
        <w:rPr>
          <w:lang w:val="uk-UA"/>
        </w:rPr>
        <w:t xml:space="preserve">Додаток № </w:t>
      </w:r>
      <w:r w:rsidR="009C5D9A">
        <w:t>42</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F19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Default="003F1936" w:rsidP="003F193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Pr="002D432E" w:rsidRDefault="003F1936" w:rsidP="003F1936">
            <w:pPr>
              <w:jc w:val="both"/>
              <w:rPr>
                <w:rFonts w:eastAsia="Times New Roman"/>
                <w:szCs w:val="24"/>
              </w:rPr>
            </w:pPr>
            <w:r w:rsidRPr="002D432E">
              <w:rPr>
                <w:rFonts w:eastAsia="Times New Roman"/>
                <w:szCs w:val="24"/>
              </w:rPr>
              <w:t>Доповнення до Інформаційного листка та форми інформованої згоди: доставка лікарських засобів безпосередньо до пацієнта, для України, версія 1.1 від 24 червня 2020 року українською та російською мовами.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423 від 12.04.2017</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3F1936">
            <w:pPr>
              <w:jc w:val="both"/>
            </w:pPr>
            <w:r w:rsidRPr="002D432E">
              <w:rPr>
                <w:rFonts w:eastAsia="Times New Roman"/>
                <w:szCs w:val="24"/>
                <w:lang w:val="ru-RU"/>
              </w:rPr>
              <w:t xml:space="preserve">«Довгострокове подовжене дослідження для оцінки безпеки філготінібу у пацієнтів із хворобою </w:t>
            </w:r>
            <w:r w:rsidRPr="002D432E">
              <w:rPr>
                <w:rFonts w:eastAsia="Times New Roman"/>
                <w:szCs w:val="24"/>
              </w:rPr>
              <w:t>Крона»</w:t>
            </w:r>
            <w:r w:rsidR="0066591F">
              <w:t xml:space="preserve">, GS-US-419-3896, з інкорпорованою поправкою 7 від 23 березня 2020 року </w:t>
            </w:r>
          </w:p>
        </w:tc>
      </w:tr>
      <w:tr w:rsidR="003F1936">
        <w:trPr>
          <w:trHeight w:val="379"/>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Pr="002D432E" w:rsidRDefault="003F1936" w:rsidP="003F1936">
            <w:pPr>
              <w:jc w:val="both"/>
              <w:rPr>
                <w:rFonts w:eastAsia="Times New Roman"/>
                <w:szCs w:val="24"/>
              </w:rPr>
            </w:pPr>
            <w:r w:rsidRPr="002D432E">
              <w:rPr>
                <w:rFonts w:eastAsia="Times New Roman"/>
                <w:szCs w:val="24"/>
              </w:rPr>
              <w:t>ТОВАРИСТВО З ОБМЕЖЕНОЮ ВІДПОВІДАЛЬНІСТЮ «ФАРМАСЬЮТІКАЛ РІСЕРЧ АССОУШИЕЙТС УКРАЇНА» (ТОВ «ФРА УКРАЇНА»)</w:t>
            </w:r>
          </w:p>
        </w:tc>
      </w:tr>
      <w:tr w:rsidR="003F1936">
        <w:trPr>
          <w:trHeight w:val="353"/>
        </w:trPr>
        <w:tc>
          <w:tcPr>
            <w:tcW w:w="2841" w:type="dxa"/>
            <w:tcBorders>
              <w:top w:val="single" w:sz="4" w:space="0" w:color="auto"/>
              <w:left w:val="single" w:sz="4" w:space="0" w:color="auto"/>
              <w:bottom w:val="single" w:sz="4" w:space="0" w:color="auto"/>
              <w:right w:val="single" w:sz="4" w:space="0" w:color="auto"/>
            </w:tcBorders>
            <w:hideMark/>
          </w:tcPr>
          <w:p w:rsidR="003F1936" w:rsidRDefault="003F1936" w:rsidP="003F1936">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F1936" w:rsidRPr="002D432E" w:rsidRDefault="003F1936" w:rsidP="003F1936">
            <w:pPr>
              <w:jc w:val="both"/>
              <w:rPr>
                <w:rFonts w:eastAsia="Times New Roman"/>
                <w:szCs w:val="24"/>
              </w:rPr>
            </w:pPr>
            <w:r w:rsidRPr="002D432E">
              <w:rPr>
                <w:rFonts w:eastAsia="Times New Roman"/>
                <w:szCs w:val="24"/>
              </w:rPr>
              <w:t xml:space="preserve">Gilead Sciences, Inc.,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43</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3F193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Default="003F1936" w:rsidP="003F1936">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F1936" w:rsidRPr="00B92C5E" w:rsidRDefault="003F1936" w:rsidP="003F1936">
            <w:pPr>
              <w:jc w:val="both"/>
              <w:rPr>
                <w:rFonts w:eastAsia="Times New Roman"/>
                <w:szCs w:val="24"/>
              </w:rPr>
            </w:pPr>
            <w:r w:rsidRPr="00B92C5E">
              <w:rPr>
                <w:rFonts w:eastAsia="Times New Roman"/>
                <w:szCs w:val="24"/>
              </w:rPr>
              <w:t>Доповнення до Інформаційного листка та форми інформованої згоди: доставка лікарських засобів безпосередньо до пацієнта, для України, версія 1.1 від 24 червня 2020 року українською та російською мовами.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423 від 12.04.2017</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3F1936">
            <w:pPr>
              <w:jc w:val="both"/>
            </w:pPr>
            <w:r w:rsidRPr="00B92C5E">
              <w:rPr>
                <w:rFonts w:eastAsia="Times New Roman"/>
                <w:szCs w:val="24"/>
                <w:lang w:val="ru-RU"/>
              </w:rPr>
              <w:t xml:space="preserve">«Комбіновані, подвійно-сліпі, рандомізовані, плацебо-контрольовані дослідження фази 3 для оцінки ефективності й безпечності філготінібу для стимулювання та збереження ремісії у пацієнтів із хворобою </w:t>
            </w:r>
            <w:r w:rsidRPr="003F1936">
              <w:rPr>
                <w:rFonts w:eastAsia="Times New Roman"/>
                <w:szCs w:val="24"/>
                <w:lang w:val="ru-RU"/>
              </w:rPr>
              <w:t>Крона середнього та тяжкого ступеня активності»</w:t>
            </w:r>
            <w:r w:rsidR="0066591F" w:rsidRPr="00DA5C65">
              <w:rPr>
                <w:lang w:val="ru-RU"/>
              </w:rPr>
              <w:t xml:space="preserve">, </w:t>
            </w:r>
            <w:r w:rsidR="0066591F">
              <w:t>GS</w:t>
            </w:r>
            <w:r w:rsidR="0066591F" w:rsidRPr="00DA5C65">
              <w:rPr>
                <w:lang w:val="ru-RU"/>
              </w:rPr>
              <w:t>-</w:t>
            </w:r>
            <w:r w:rsidR="0066591F">
              <w:t>US</w:t>
            </w:r>
            <w:r w:rsidR="0066591F" w:rsidRPr="00DA5C65">
              <w:rPr>
                <w:lang w:val="ru-RU"/>
              </w:rPr>
              <w:t xml:space="preserve">-419-3895, з інкорпорованою поправкою </w:t>
            </w:r>
            <w:r w:rsidR="0066591F">
              <w:t xml:space="preserve">7 від 22 серпня 2019 року </w:t>
            </w:r>
          </w:p>
        </w:tc>
      </w:tr>
      <w:tr w:rsidR="0057432D">
        <w:trPr>
          <w:trHeight w:val="379"/>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ТОВАРИСТВО З ОБМЕЖЕНОЮ ВІДПОВІДАЛЬНІСТЮ «ФАРМАСЬЮТІКАЛ РІСЕРЧ АССОУШИЕЙТС УКРАЇНА» (ТОВ «ФРА УКРАЇНА»)</w:t>
            </w:r>
          </w:p>
        </w:tc>
      </w:tr>
      <w:tr w:rsidR="0057432D">
        <w:trPr>
          <w:trHeight w:val="353"/>
        </w:trPr>
        <w:tc>
          <w:tcPr>
            <w:tcW w:w="284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Gilead Sciences, Inc., США</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44</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rsidTr="00C05692">
        <w:trPr>
          <w:trHeight w:val="245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Pr="00DA5C65" w:rsidRDefault="0066591F">
            <w:pPr>
              <w:jc w:val="both"/>
              <w:rPr>
                <w:lang w:val="ru-RU"/>
              </w:rPr>
            </w:pPr>
            <w:r w:rsidRPr="00DA5C65">
              <w:rPr>
                <w:lang w:val="ru-RU"/>
              </w:rPr>
              <w:t>Залучення додаткового місця проведення клінічного випробування</w:t>
            </w:r>
            <w:r w:rsidR="00C05692">
              <w:rPr>
                <w:lang w:val="ru-RU"/>
              </w:rPr>
              <w:t>:</w:t>
            </w:r>
          </w:p>
          <w:tbl>
            <w:tblPr>
              <w:tblStyle w:val="a5"/>
              <w:tblW w:w="0" w:type="auto"/>
              <w:tblInd w:w="0" w:type="dxa"/>
              <w:tblLayout w:type="fixed"/>
              <w:tblLook w:val="04A0" w:firstRow="1" w:lastRow="0" w:firstColumn="1" w:lastColumn="0" w:noHBand="0" w:noVBand="1"/>
            </w:tblPr>
            <w:tblGrid>
              <w:gridCol w:w="643"/>
              <w:gridCol w:w="9587"/>
            </w:tblGrid>
            <w:tr w:rsidR="0057432D" w:rsidRPr="0037682C" w:rsidTr="009C5D9A">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432D" w:rsidRDefault="0066591F">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57432D" w:rsidRPr="00DA5C65" w:rsidRDefault="0066591F">
                  <w:pPr>
                    <w:jc w:val="center"/>
                    <w:rPr>
                      <w:rFonts w:ascii="Bookman Old Style" w:hAnsi="Bookman Old Style" w:cs="Bookman Old Style"/>
                      <w:lang w:val="ru-RU"/>
                    </w:rPr>
                  </w:pPr>
                  <w:r w:rsidRPr="00DA5C65">
                    <w:rPr>
                      <w:rFonts w:cs="Bookman Old Style"/>
                      <w:lang w:val="ru-RU"/>
                    </w:rPr>
                    <w:t>П.І.Б. відповідального дослідника</w:t>
                  </w:r>
                </w:p>
                <w:p w:rsidR="0057432D" w:rsidRDefault="0066591F">
                  <w:pPr>
                    <w:jc w:val="center"/>
                    <w:rPr>
                      <w:lang w:val="ru-RU"/>
                    </w:rPr>
                  </w:pPr>
                  <w:r w:rsidRPr="00DA5C65">
                    <w:rPr>
                      <w:rFonts w:cs="Bookman Old Style"/>
                      <w:lang w:val="ru-RU"/>
                    </w:rPr>
                    <w:t>Назва місця проведення клінічного випробування</w:t>
                  </w:r>
                </w:p>
              </w:tc>
            </w:tr>
            <w:tr w:rsidR="00C05692"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C05692" w:rsidRPr="00716F70" w:rsidRDefault="00C05692" w:rsidP="00C05692">
                  <w:pPr>
                    <w:jc w:val="center"/>
                    <w:rPr>
                      <w:szCs w:val="24"/>
                    </w:rPr>
                  </w:pPr>
                  <w:r w:rsidRPr="00716F70">
                    <w:rPr>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C05692" w:rsidRPr="00716F70" w:rsidRDefault="00C05692" w:rsidP="00C05692">
                  <w:pPr>
                    <w:jc w:val="both"/>
                    <w:rPr>
                      <w:lang w:val="ru-RU"/>
                    </w:rPr>
                  </w:pPr>
                  <w:r w:rsidRPr="00716F70">
                    <w:rPr>
                      <w:lang w:val="ru-RU"/>
                    </w:rPr>
                    <w:t>д.м.н. Клименко А.В.</w:t>
                  </w:r>
                </w:p>
                <w:p w:rsidR="00C05692" w:rsidRPr="00716F70" w:rsidRDefault="00C05692" w:rsidP="00C05692">
                  <w:pPr>
                    <w:jc w:val="both"/>
                    <w:rPr>
                      <w:rFonts w:eastAsia="Times New Roman"/>
                      <w:szCs w:val="24"/>
                      <w:lang w:val="ru-RU"/>
                    </w:rPr>
                  </w:pPr>
                  <w:r w:rsidRPr="00716F70">
                    <w:rPr>
                      <w:szCs w:val="24"/>
                      <w:lang w:val="ru-RU"/>
                    </w:rPr>
                    <w:t xml:space="preserve">Комунальне некомерційне підприємство «Міська лікарня №1» Запорізької міської ради, </w:t>
                  </w:r>
                  <w:r w:rsidRPr="00716F70">
                    <w:rPr>
                      <w:lang w:val="ru-RU"/>
                    </w:rPr>
                    <w:t xml:space="preserve">хірургічне відділення з онко-хірургічними, урологічними та проктологічними ліжками, </w:t>
                  </w:r>
                  <w:r>
                    <w:rPr>
                      <w:lang w:val="ru-RU"/>
                    </w:rPr>
                    <w:t xml:space="preserve">          </w:t>
                  </w:r>
                  <w:r w:rsidRPr="00716F70">
                    <w:rPr>
                      <w:lang w:val="ru-RU"/>
                    </w:rPr>
                    <w:t xml:space="preserve">м. Запоріжжя </w:t>
                  </w:r>
                </w:p>
              </w:tc>
            </w:tr>
          </w:tbl>
          <w:p w:rsidR="0057432D" w:rsidRPr="00C05692" w:rsidRDefault="0057432D">
            <w:pPr>
              <w:rPr>
                <w:rFonts w:asciiTheme="minorHAnsi" w:hAnsiTheme="minorHAnsi"/>
                <w:sz w:val="22"/>
                <w:lang w:val="ru-RU"/>
              </w:rPr>
            </w:pP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2006 від 02.10.2019</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C05692">
            <w:pPr>
              <w:jc w:val="both"/>
            </w:pPr>
            <w:r w:rsidRPr="00716F70">
              <w:rPr>
                <w:rFonts w:eastAsia="Times New Roman"/>
                <w:szCs w:val="24"/>
                <w:lang w:val="ru-RU"/>
              </w:rPr>
              <w:t xml:space="preserve">«Багатоцентрове, трирічне дослідження довгострокової безпечності (ДБ), що проводиться для оцінки безпечності та переносимості препарату </w:t>
            </w:r>
            <w:r w:rsidRPr="00716F70">
              <w:rPr>
                <w:rFonts w:eastAsia="Times New Roman"/>
                <w:szCs w:val="24"/>
              </w:rPr>
              <w:t>TD</w:t>
            </w:r>
            <w:r w:rsidRPr="00716F70">
              <w:rPr>
                <w:rFonts w:eastAsia="Times New Roman"/>
                <w:szCs w:val="24"/>
                <w:lang w:val="ru-RU"/>
              </w:rPr>
              <w:t>-1473 в пацієнтів із виразковим колітом (ВК)»</w:t>
            </w:r>
            <w:r w:rsidR="0066591F" w:rsidRPr="00DA5C65">
              <w:rPr>
                <w:lang w:val="ru-RU"/>
              </w:rPr>
              <w:t xml:space="preserve">, 0164, з поправкою </w:t>
            </w:r>
            <w:r w:rsidR="0066591F">
              <w:t>1 від 07 листопада 2018 року</w:t>
            </w:r>
          </w:p>
        </w:tc>
      </w:tr>
      <w:tr w:rsidR="00C05692">
        <w:trPr>
          <w:trHeight w:val="379"/>
        </w:trPr>
        <w:tc>
          <w:tcPr>
            <w:tcW w:w="2841" w:type="dxa"/>
            <w:tcBorders>
              <w:top w:val="single" w:sz="4" w:space="0" w:color="auto"/>
              <w:left w:val="single" w:sz="4" w:space="0" w:color="auto"/>
              <w:bottom w:val="single" w:sz="4" w:space="0" w:color="auto"/>
              <w:right w:val="single" w:sz="4" w:space="0" w:color="auto"/>
            </w:tcBorders>
            <w:hideMark/>
          </w:tcPr>
          <w:p w:rsidR="00C05692" w:rsidRDefault="00C05692" w:rsidP="00C05692">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05692" w:rsidRPr="00716F70" w:rsidRDefault="00C05692" w:rsidP="00C05692">
            <w:pPr>
              <w:jc w:val="both"/>
              <w:rPr>
                <w:rFonts w:eastAsia="Times New Roman"/>
                <w:szCs w:val="24"/>
              </w:rPr>
            </w:pPr>
            <w:r w:rsidRPr="00716F70">
              <w:rPr>
                <w:rFonts w:eastAsia="Times New Roman"/>
                <w:szCs w:val="24"/>
              </w:rPr>
              <w:t>ТОВАРИСТВО З ОБМЕЖЕНОЮ ВІДПОВІДАЛЬНІСТЮ «ФАРМАСЬЮТІКАЛ РІСЕРЧ АССОУШИЕЙТС УКРАЇНА» (ТОВ «ФРА УКРАЇНА»)</w:t>
            </w:r>
          </w:p>
        </w:tc>
      </w:tr>
      <w:tr w:rsidR="00C05692">
        <w:trPr>
          <w:trHeight w:val="353"/>
        </w:trPr>
        <w:tc>
          <w:tcPr>
            <w:tcW w:w="2841" w:type="dxa"/>
            <w:tcBorders>
              <w:top w:val="single" w:sz="4" w:space="0" w:color="auto"/>
              <w:left w:val="single" w:sz="4" w:space="0" w:color="auto"/>
              <w:bottom w:val="single" w:sz="4" w:space="0" w:color="auto"/>
              <w:right w:val="single" w:sz="4" w:space="0" w:color="auto"/>
            </w:tcBorders>
            <w:hideMark/>
          </w:tcPr>
          <w:p w:rsidR="00C05692" w:rsidRDefault="00C05692" w:rsidP="00C05692">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05692" w:rsidRPr="00716F70" w:rsidRDefault="00C05692" w:rsidP="00C05692">
            <w:pPr>
              <w:jc w:val="both"/>
              <w:rPr>
                <w:rFonts w:eastAsia="Times New Roman"/>
                <w:szCs w:val="24"/>
              </w:rPr>
            </w:pPr>
            <w:r w:rsidRPr="00716F70">
              <w:rPr>
                <w:rFonts w:eastAsia="Times New Roman"/>
                <w:szCs w:val="24"/>
              </w:rPr>
              <w:t xml:space="preserve">Theravance Biopharma Ireland Limited, Ірландія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45</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Tr="006B6791">
        <w:trPr>
          <w:trHeight w:val="387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Pr="00DA5C65" w:rsidRDefault="0066591F">
            <w:pPr>
              <w:jc w:val="both"/>
              <w:rPr>
                <w:lang w:val="ru-RU"/>
              </w:rPr>
            </w:pPr>
            <w:r w:rsidRPr="00DA5C65">
              <w:rPr>
                <w:lang w:val="ru-RU"/>
              </w:rPr>
              <w:t>Включення додаткових місць про</w:t>
            </w:r>
            <w:r w:rsidR="009C5D9A">
              <w:rPr>
                <w:lang w:val="ru-RU"/>
              </w:rPr>
              <w:t>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587"/>
            </w:tblGrid>
            <w:tr w:rsidR="0057432D" w:rsidRPr="0037682C" w:rsidTr="009C5D9A">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432D" w:rsidRDefault="0066591F">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57432D" w:rsidRPr="00DA5C65" w:rsidRDefault="0066591F">
                  <w:pPr>
                    <w:jc w:val="center"/>
                    <w:rPr>
                      <w:rFonts w:ascii="Bookman Old Style" w:hAnsi="Bookman Old Style" w:cs="Bookman Old Style"/>
                      <w:lang w:val="ru-RU"/>
                    </w:rPr>
                  </w:pPr>
                  <w:r w:rsidRPr="00DA5C65">
                    <w:rPr>
                      <w:rFonts w:cs="Bookman Old Style"/>
                      <w:lang w:val="ru-RU"/>
                    </w:rPr>
                    <w:t>П.І.Б. відповідального дослідника</w:t>
                  </w:r>
                </w:p>
                <w:p w:rsidR="0057432D" w:rsidRDefault="0066591F">
                  <w:pPr>
                    <w:jc w:val="center"/>
                    <w:rPr>
                      <w:lang w:val="ru-RU"/>
                    </w:rPr>
                  </w:pPr>
                  <w:r w:rsidRPr="00DA5C65">
                    <w:rPr>
                      <w:rFonts w:cs="Bookman Old Style"/>
                      <w:lang w:val="ru-RU"/>
                    </w:rPr>
                    <w:t>Назва місця проведення клінічного випробування</w:t>
                  </w:r>
                </w:p>
              </w:tc>
            </w:tr>
            <w:tr w:rsidR="00C05692"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C05692" w:rsidRPr="006C4D2B" w:rsidRDefault="00C05692" w:rsidP="00C05692">
                  <w:pPr>
                    <w:jc w:val="both"/>
                    <w:rPr>
                      <w:szCs w:val="24"/>
                    </w:rPr>
                  </w:pPr>
                  <w:r w:rsidRPr="006C4D2B">
                    <w:rPr>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C05692" w:rsidRPr="006C4D2B" w:rsidRDefault="00C05692" w:rsidP="00C05692">
                  <w:pPr>
                    <w:jc w:val="both"/>
                  </w:pPr>
                  <w:r w:rsidRPr="006C4D2B">
                    <w:t>зав. від. Білоткач О.У.</w:t>
                  </w:r>
                </w:p>
                <w:p w:rsidR="00C05692" w:rsidRPr="006C4D2B" w:rsidRDefault="00C05692" w:rsidP="00C05692">
                  <w:pPr>
                    <w:jc w:val="both"/>
                    <w:rPr>
                      <w:rFonts w:eastAsia="Times New Roman"/>
                      <w:szCs w:val="24"/>
                      <w:lang w:val="ru-RU"/>
                    </w:rPr>
                  </w:pPr>
                  <w:r w:rsidRPr="006C4D2B">
                    <w:rPr>
                      <w:szCs w:val="24"/>
                      <w:lang w:val="ru-RU"/>
                    </w:rPr>
                    <w:t xml:space="preserve">Медичний центр товариства з обмеженою відповідальністю «Едельвейс Медікс», </w:t>
                  </w:r>
                  <w:r w:rsidRPr="006C4D2B">
                    <w:rPr>
                      <w:lang w:val="ru-RU"/>
                    </w:rPr>
                    <w:t xml:space="preserve">спеціалізоване гастроентерологічне відділення, м. Київ </w:t>
                  </w:r>
                </w:p>
              </w:tc>
            </w:tr>
            <w:tr w:rsidR="00C05692"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C05692" w:rsidRPr="006C4D2B" w:rsidRDefault="00C05692" w:rsidP="00C05692">
                  <w:pPr>
                    <w:jc w:val="both"/>
                    <w:rPr>
                      <w:szCs w:val="24"/>
                    </w:rPr>
                  </w:pPr>
                  <w:r w:rsidRPr="006C4D2B">
                    <w:rPr>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C05692" w:rsidRPr="006C4D2B" w:rsidRDefault="00C05692" w:rsidP="00C05692">
                  <w:pPr>
                    <w:jc w:val="both"/>
                    <w:rPr>
                      <w:lang w:val="ru-RU"/>
                    </w:rPr>
                  </w:pPr>
                  <w:r w:rsidRPr="006C4D2B">
                    <w:rPr>
                      <w:lang w:val="ru-RU"/>
                    </w:rPr>
                    <w:t>лікар Донець Д.Г.</w:t>
                  </w:r>
                </w:p>
                <w:p w:rsidR="00C05692" w:rsidRPr="006C4D2B" w:rsidRDefault="00C05692" w:rsidP="00C05692">
                  <w:pPr>
                    <w:jc w:val="both"/>
                    <w:rPr>
                      <w:rFonts w:eastAsia="Times New Roman"/>
                      <w:szCs w:val="24"/>
                      <w:lang w:val="ru-RU"/>
                    </w:rPr>
                  </w:pPr>
                  <w:r w:rsidRPr="006C4D2B">
                    <w:rPr>
                      <w:szCs w:val="24"/>
                      <w:lang w:val="ru-RU"/>
                    </w:rPr>
                    <w:t xml:space="preserve">Медичний центр товариства з обмеженою відповідальністю «Медбуд-Клінік», </w:t>
                  </w:r>
                  <w:r w:rsidRPr="006C4D2B">
                    <w:rPr>
                      <w:lang w:val="ru-RU"/>
                    </w:rPr>
                    <w:t xml:space="preserve">спеціалізоване гастроентерологічне відділення, м. Київ </w:t>
                  </w:r>
                </w:p>
              </w:tc>
            </w:tr>
            <w:tr w:rsidR="00C05692"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C05692" w:rsidRPr="006C4D2B" w:rsidRDefault="00C05692" w:rsidP="00C05692">
                  <w:pPr>
                    <w:jc w:val="both"/>
                    <w:rPr>
                      <w:szCs w:val="24"/>
                    </w:rPr>
                  </w:pPr>
                  <w:r w:rsidRPr="006C4D2B">
                    <w:rPr>
                      <w:szCs w:val="24"/>
                    </w:rPr>
                    <w:t>3</w:t>
                  </w:r>
                </w:p>
              </w:tc>
              <w:tc>
                <w:tcPr>
                  <w:tcW w:w="9587" w:type="dxa"/>
                  <w:tcBorders>
                    <w:top w:val="single" w:sz="4" w:space="0" w:color="auto"/>
                    <w:left w:val="single" w:sz="4" w:space="0" w:color="auto"/>
                    <w:bottom w:val="single" w:sz="4" w:space="0" w:color="auto"/>
                    <w:right w:val="single" w:sz="4" w:space="0" w:color="auto"/>
                  </w:tcBorders>
                  <w:hideMark/>
                </w:tcPr>
                <w:p w:rsidR="00C05692" w:rsidRPr="006C4D2B" w:rsidRDefault="00C05692" w:rsidP="00C05692">
                  <w:pPr>
                    <w:jc w:val="both"/>
                  </w:pPr>
                  <w:r w:rsidRPr="006C4D2B">
                    <w:t>лікар Гірченко Н.В.</w:t>
                  </w:r>
                </w:p>
                <w:p w:rsidR="00C05692" w:rsidRPr="006C4D2B" w:rsidRDefault="00C05692" w:rsidP="00C05692">
                  <w:pPr>
                    <w:jc w:val="both"/>
                    <w:rPr>
                      <w:rFonts w:eastAsia="Times New Roman"/>
                      <w:szCs w:val="24"/>
                    </w:rPr>
                  </w:pPr>
                  <w:r w:rsidRPr="006C4D2B">
                    <w:rPr>
                      <w:szCs w:val="24"/>
                    </w:rPr>
                    <w:t xml:space="preserve">Київська клінічна лікарня на залізничному транспорті №2 філії «Центр охорони здоров’я» акціонерного товариства «Українська залізниця», </w:t>
                  </w:r>
                  <w:r w:rsidRPr="006C4D2B">
                    <w:t xml:space="preserve">відділення денного стаціонару, м. Київ </w:t>
                  </w:r>
                </w:p>
              </w:tc>
            </w:tr>
          </w:tbl>
          <w:p w:rsidR="0057432D" w:rsidRDefault="0057432D">
            <w:pPr>
              <w:rPr>
                <w:rFonts w:asciiTheme="minorHAnsi" w:hAnsiTheme="minorHAnsi"/>
                <w:sz w:val="22"/>
              </w:rPr>
            </w:pPr>
          </w:p>
        </w:tc>
      </w:tr>
      <w:tr w:rsidR="0057432D" w:rsidTr="006B6791">
        <w:trPr>
          <w:trHeight w:val="645"/>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146 від 21.01.2019</w:t>
            </w:r>
          </w:p>
        </w:tc>
      </w:tr>
      <w:tr w:rsidR="0057432D" w:rsidTr="006B6791">
        <w:trPr>
          <w:trHeight w:val="930"/>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rsidRPr="00DA5C65">
              <w:rPr>
                <w:lang w:val="ru-RU"/>
              </w:rPr>
              <w:t xml:space="preserve">«Відкрите продовжене дослідження фази ІІ з метою оцінки довгострокової безпечності та переносимості препарату </w:t>
            </w:r>
            <w:r>
              <w:t>UTTR</w:t>
            </w:r>
            <w:r w:rsidRPr="00DA5C65">
              <w:rPr>
                <w:lang w:val="ru-RU"/>
              </w:rPr>
              <w:t>1147</w:t>
            </w:r>
            <w:r>
              <w:t>A</w:t>
            </w:r>
            <w:r w:rsidRPr="00DA5C65">
              <w:rPr>
                <w:lang w:val="ru-RU"/>
              </w:rPr>
              <w:t xml:space="preserve"> у пацієнтів із виразковим колітом від помірного до тяжкого ступеня або хворобою </w:t>
            </w:r>
            <w:r>
              <w:t>Крона», GA40209, версія 5 від 09 квітня 2020 р.</w:t>
            </w:r>
          </w:p>
        </w:tc>
      </w:tr>
      <w:tr w:rsidR="006B6791">
        <w:trPr>
          <w:trHeight w:val="379"/>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6C4D2B" w:rsidRDefault="006B6791" w:rsidP="006B6791">
            <w:pPr>
              <w:jc w:val="both"/>
              <w:rPr>
                <w:rFonts w:eastAsia="Times New Roman"/>
                <w:szCs w:val="24"/>
              </w:rPr>
            </w:pPr>
            <w:r w:rsidRPr="006C4D2B">
              <w:rPr>
                <w:rFonts w:eastAsia="Times New Roman"/>
                <w:szCs w:val="24"/>
              </w:rPr>
              <w:t>Товариство з Обмеженою Відповідальністю «Контрактно-Дослідницька Організація Іннофарм-Україна»</w:t>
            </w:r>
          </w:p>
        </w:tc>
      </w:tr>
      <w:tr w:rsidR="006B6791">
        <w:trPr>
          <w:trHeight w:val="353"/>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6C4D2B" w:rsidRDefault="006B6791" w:rsidP="006B6791">
            <w:pPr>
              <w:jc w:val="both"/>
              <w:rPr>
                <w:rFonts w:eastAsia="Times New Roman"/>
                <w:szCs w:val="24"/>
              </w:rPr>
            </w:pPr>
            <w:r w:rsidRPr="006C4D2B">
              <w:rPr>
                <w:rFonts w:eastAsia="Times New Roman"/>
                <w:szCs w:val="24"/>
              </w:rPr>
              <w:t xml:space="preserve">Genentech, Inc., USA/ Дженентек Інк.,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66591F">
      <w:pPr>
        <w:rPr>
          <w:lang w:val="uk-UA"/>
        </w:rPr>
      </w:pPr>
      <w:r>
        <w:rPr>
          <w:lang w:val="uk-UA"/>
        </w:rPr>
        <w:lastRenderedPageBreak/>
        <w:t xml:space="preserve">                                                                                                                                                       Додаток № </w:t>
      </w:r>
      <w:r w:rsidR="009C5D9A">
        <w:t>46</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Tr="006B6791">
        <w:trPr>
          <w:trHeight w:val="359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Pr="00DA5C65" w:rsidRDefault="0066591F">
            <w:pPr>
              <w:jc w:val="both"/>
              <w:rPr>
                <w:lang w:val="ru-RU"/>
              </w:rPr>
            </w:pPr>
            <w:r w:rsidRPr="00DA5C65">
              <w:rPr>
                <w:lang w:val="ru-RU"/>
              </w:rPr>
              <w:t>Включення додаткових місць про</w:t>
            </w:r>
            <w:r w:rsidR="009C5D9A">
              <w:rPr>
                <w:lang w:val="ru-RU"/>
              </w:rPr>
              <w:t>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587"/>
            </w:tblGrid>
            <w:tr w:rsidR="0057432D" w:rsidRPr="0037682C" w:rsidTr="009C5D9A">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432D" w:rsidRDefault="0066591F">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57432D" w:rsidRPr="00DA5C65" w:rsidRDefault="0066591F">
                  <w:pPr>
                    <w:jc w:val="center"/>
                    <w:rPr>
                      <w:rFonts w:ascii="Bookman Old Style" w:hAnsi="Bookman Old Style" w:cs="Bookman Old Style"/>
                      <w:lang w:val="ru-RU"/>
                    </w:rPr>
                  </w:pPr>
                  <w:r w:rsidRPr="00DA5C65">
                    <w:rPr>
                      <w:rFonts w:cs="Bookman Old Style"/>
                      <w:lang w:val="ru-RU"/>
                    </w:rPr>
                    <w:t>П.І.Б. відповідального дослідника</w:t>
                  </w:r>
                </w:p>
                <w:p w:rsidR="0057432D" w:rsidRDefault="0066591F">
                  <w:pPr>
                    <w:jc w:val="center"/>
                    <w:rPr>
                      <w:lang w:val="ru-RU"/>
                    </w:rPr>
                  </w:pPr>
                  <w:r w:rsidRPr="00DA5C65">
                    <w:rPr>
                      <w:rFonts w:cs="Bookman Old Style"/>
                      <w:lang w:val="ru-RU"/>
                    </w:rPr>
                    <w:t>Назва місця проведення клінічного випробування</w:t>
                  </w:r>
                </w:p>
              </w:tc>
            </w:tr>
            <w:tr w:rsidR="006B6791"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rPr>
                      <w:szCs w:val="24"/>
                    </w:rPr>
                  </w:pPr>
                  <w:r w:rsidRPr="00EF4CA9">
                    <w:rPr>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pPr>
                  <w:r w:rsidRPr="00EF4CA9">
                    <w:t>зав. від. Білоткач О.У.</w:t>
                  </w:r>
                </w:p>
                <w:p w:rsidR="006B6791" w:rsidRPr="00EF4CA9" w:rsidRDefault="006B6791" w:rsidP="006B6791">
                  <w:pPr>
                    <w:jc w:val="both"/>
                    <w:rPr>
                      <w:rFonts w:eastAsia="Times New Roman"/>
                      <w:szCs w:val="24"/>
                      <w:lang w:val="ru-RU"/>
                    </w:rPr>
                  </w:pPr>
                  <w:r w:rsidRPr="00EF4CA9">
                    <w:rPr>
                      <w:szCs w:val="24"/>
                      <w:lang w:val="ru-RU"/>
                    </w:rPr>
                    <w:t xml:space="preserve">Медичний центр товариства з обмеженою відповідальністю «Едельвейс Медікс», </w:t>
                  </w:r>
                  <w:r w:rsidRPr="00EF4CA9">
                    <w:rPr>
                      <w:lang w:val="ru-RU"/>
                    </w:rPr>
                    <w:t xml:space="preserve">спеціалізоване гастроентерологічне відділення, м. Київ </w:t>
                  </w:r>
                </w:p>
              </w:tc>
            </w:tr>
            <w:tr w:rsidR="006B6791" w:rsidRPr="0037682C"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rPr>
                      <w:szCs w:val="24"/>
                    </w:rPr>
                  </w:pPr>
                  <w:r w:rsidRPr="00EF4CA9">
                    <w:rPr>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rPr>
                      <w:lang w:val="ru-RU"/>
                    </w:rPr>
                  </w:pPr>
                  <w:r w:rsidRPr="00EF4CA9">
                    <w:rPr>
                      <w:lang w:val="ru-RU"/>
                    </w:rPr>
                    <w:t>лікар Донець Д.Г.</w:t>
                  </w:r>
                </w:p>
                <w:p w:rsidR="006B6791" w:rsidRPr="00EF4CA9" w:rsidRDefault="006B6791" w:rsidP="006B6791">
                  <w:pPr>
                    <w:jc w:val="both"/>
                    <w:rPr>
                      <w:rFonts w:eastAsia="Times New Roman"/>
                      <w:szCs w:val="24"/>
                      <w:lang w:val="ru-RU"/>
                    </w:rPr>
                  </w:pPr>
                  <w:r w:rsidRPr="00EF4CA9">
                    <w:rPr>
                      <w:szCs w:val="24"/>
                      <w:lang w:val="ru-RU"/>
                    </w:rPr>
                    <w:t xml:space="preserve">Медичний центр товариства з обмеженою відповідальністю «Медбуд-Клінік», </w:t>
                  </w:r>
                  <w:r w:rsidRPr="00EF4CA9">
                    <w:rPr>
                      <w:lang w:val="ru-RU"/>
                    </w:rPr>
                    <w:t xml:space="preserve">спеціалізоване гастроентерологічне відділення, м. Київ </w:t>
                  </w:r>
                </w:p>
              </w:tc>
            </w:tr>
            <w:tr w:rsidR="006B6791" w:rsidTr="009C5D9A">
              <w:trPr>
                <w:trHeight w:val="352"/>
              </w:trPr>
              <w:tc>
                <w:tcPr>
                  <w:tcW w:w="643"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rPr>
                      <w:szCs w:val="24"/>
                    </w:rPr>
                  </w:pPr>
                  <w:r w:rsidRPr="00EF4CA9">
                    <w:rPr>
                      <w:szCs w:val="24"/>
                    </w:rPr>
                    <w:t>3</w:t>
                  </w:r>
                </w:p>
              </w:tc>
              <w:tc>
                <w:tcPr>
                  <w:tcW w:w="9587"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pPr>
                  <w:r w:rsidRPr="00EF4CA9">
                    <w:t>лікар Гірченко Н.В.</w:t>
                  </w:r>
                </w:p>
                <w:p w:rsidR="006B6791" w:rsidRPr="00EF4CA9" w:rsidRDefault="006B6791" w:rsidP="006B6791">
                  <w:pPr>
                    <w:jc w:val="both"/>
                    <w:rPr>
                      <w:rFonts w:eastAsia="Times New Roman"/>
                      <w:szCs w:val="24"/>
                    </w:rPr>
                  </w:pPr>
                  <w:r w:rsidRPr="00EF4CA9">
                    <w:rPr>
                      <w:szCs w:val="24"/>
                    </w:rPr>
                    <w:t xml:space="preserve">Київська клінічна лікарня на залізничному транспорті №2 філії «Центр охорони здоров’я» акціонерного товариства «Українська залізниця», </w:t>
                  </w:r>
                  <w:r w:rsidRPr="00EF4CA9">
                    <w:t xml:space="preserve">відділення денного стаціонару, м. Київ </w:t>
                  </w:r>
                </w:p>
              </w:tc>
            </w:tr>
          </w:tbl>
          <w:p w:rsidR="0057432D" w:rsidRDefault="0057432D">
            <w:pPr>
              <w:rPr>
                <w:rFonts w:asciiTheme="minorHAnsi" w:hAnsiTheme="minorHAnsi"/>
                <w:sz w:val="22"/>
              </w:rPr>
            </w:pPr>
          </w:p>
        </w:tc>
      </w:tr>
      <w:tr w:rsidR="0057432D" w:rsidTr="006B6791">
        <w:trPr>
          <w:trHeight w:val="645"/>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1962 від 29.10.2018</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6B6791">
            <w:pPr>
              <w:jc w:val="both"/>
              <w:rPr>
                <w:lang w:val="ru-RU"/>
              </w:rPr>
            </w:pPr>
            <w:r w:rsidRPr="00EF4CA9">
              <w:rPr>
                <w:rFonts w:eastAsia="Times New Roman"/>
                <w:szCs w:val="24"/>
                <w:lang w:val="ru-RU"/>
              </w:rPr>
              <w:t xml:space="preserve">«Рандомізоване,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Pr="00EF4CA9">
              <w:rPr>
                <w:rFonts w:eastAsia="Times New Roman"/>
                <w:szCs w:val="24"/>
              </w:rPr>
              <w:t>UTTR</w:t>
            </w:r>
            <w:r w:rsidRPr="00EF4CA9">
              <w:rPr>
                <w:rFonts w:eastAsia="Times New Roman"/>
                <w:szCs w:val="24"/>
                <w:lang w:val="ru-RU"/>
              </w:rPr>
              <w:t>1147</w:t>
            </w:r>
            <w:r w:rsidRPr="00EF4CA9">
              <w:rPr>
                <w:rFonts w:eastAsia="Times New Roman"/>
                <w:szCs w:val="24"/>
              </w:rPr>
              <w:t>A</w:t>
            </w:r>
            <w:r w:rsidRPr="00EF4CA9">
              <w:rPr>
                <w:rFonts w:eastAsia="Times New Roman"/>
                <w:szCs w:val="24"/>
                <w:lang w:val="ru-RU"/>
              </w:rPr>
              <w:t xml:space="preserve"> у порівнянні з плацебо та в порівнянні з ведолізумабом у пацієнтів із виразковим колітом від помірного до тяжкого ступеня»</w:t>
            </w:r>
            <w:r w:rsidR="0066591F" w:rsidRPr="00DA5C65">
              <w:rPr>
                <w:lang w:val="ru-RU"/>
              </w:rPr>
              <w:t xml:space="preserve">, </w:t>
            </w:r>
            <w:r w:rsidR="0066591F">
              <w:t>GA</w:t>
            </w:r>
            <w:r w:rsidR="0066591F" w:rsidRPr="00DA5C65">
              <w:rPr>
                <w:lang w:val="ru-RU"/>
              </w:rPr>
              <w:t>39925, версія 6 від 08 квітня 2020 р.</w:t>
            </w:r>
          </w:p>
        </w:tc>
      </w:tr>
      <w:tr w:rsidR="006B6791">
        <w:trPr>
          <w:trHeight w:val="379"/>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rPr>
                <w:rFonts w:eastAsia="Times New Roman"/>
                <w:szCs w:val="24"/>
              </w:rPr>
            </w:pPr>
            <w:r w:rsidRPr="00EF4CA9">
              <w:rPr>
                <w:rFonts w:eastAsia="Times New Roman"/>
                <w:szCs w:val="24"/>
              </w:rPr>
              <w:t>Товариство з Обмеженою Відповідальністю «Контрактно-Дослідницька Організація Іннофарм-Україна»</w:t>
            </w:r>
          </w:p>
        </w:tc>
      </w:tr>
      <w:tr w:rsidR="006B6791">
        <w:trPr>
          <w:trHeight w:val="353"/>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EF4CA9" w:rsidRDefault="006B6791" w:rsidP="006B6791">
            <w:pPr>
              <w:jc w:val="both"/>
              <w:rPr>
                <w:rFonts w:eastAsia="Times New Roman"/>
                <w:szCs w:val="24"/>
              </w:rPr>
            </w:pPr>
            <w:r w:rsidRPr="00EF4CA9">
              <w:rPr>
                <w:rFonts w:eastAsia="Times New Roman"/>
                <w:szCs w:val="24"/>
              </w:rPr>
              <w:t xml:space="preserve">Genentech, Inc., USA/ Дженентек Інк., США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3E69EE" w:rsidRDefault="0066591F">
      <w:pPr>
        <w:rPr>
          <w:lang w:val="uk-UA"/>
        </w:rPr>
      </w:pPr>
      <w:r>
        <w:rPr>
          <w:lang w:val="uk-UA"/>
        </w:rPr>
        <w:lastRenderedPageBreak/>
        <w:t xml:space="preserve">         </w:t>
      </w:r>
    </w:p>
    <w:p w:rsidR="0057432D" w:rsidRDefault="003E69EE">
      <w:pPr>
        <w:rPr>
          <w:lang w:val="uk-UA"/>
        </w:rPr>
      </w:pPr>
      <w:r>
        <w:rPr>
          <w:lang w:val="uk-UA"/>
        </w:rPr>
        <w:t xml:space="preserve">         </w:t>
      </w:r>
      <w:r w:rsidR="0066591F">
        <w:rPr>
          <w:lang w:val="uk-UA"/>
        </w:rPr>
        <w:t xml:space="preserve">                                                                                                                                              Додаток № </w:t>
      </w:r>
      <w:r w:rsidR="009C5D9A">
        <w:t>47</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3E69EE" w:rsidRDefault="003E69EE">
      <w:pPr>
        <w:ind w:left="9072"/>
        <w:rPr>
          <w:lang w:val="uk-UA"/>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57432D" w:rsidRPr="0037682C" w:rsidTr="006B6791">
        <w:trPr>
          <w:trHeight w:val="14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7432D" w:rsidRDefault="0066591F">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6B6791" w:rsidRPr="006B6791" w:rsidRDefault="006B6791" w:rsidP="006B6791">
            <w:pPr>
              <w:jc w:val="both"/>
              <w:rPr>
                <w:rFonts w:eastAsia="Times New Roman" w:cs="Times New Roman"/>
                <w:szCs w:val="24"/>
                <w:lang w:val="ru-RU"/>
              </w:rPr>
            </w:pPr>
            <w:r w:rsidRPr="006B6791">
              <w:rPr>
                <w:rStyle w:val="cs9b0062640"/>
                <w:rFonts w:ascii="Times New Roman" w:hAnsi="Times New Roman" w:cs="Times New Roman"/>
                <w:b w:val="0"/>
                <w:sz w:val="24"/>
                <w:szCs w:val="24"/>
                <w:lang w:val="ru-RU"/>
              </w:rPr>
              <w:t xml:space="preserve">Оновлений протокол клінічного випробування з поправкою 4 від 09 червня 2020 року англійською мовою; Доповнення до Інформаційного листка пацієнта та форми інформованої згоди: план дій під час непередбачуваних обставин у зв’язку із коронавірусною інфекцією </w:t>
            </w:r>
            <w:r w:rsidRPr="006B6791">
              <w:rPr>
                <w:rStyle w:val="cs9b0062640"/>
                <w:rFonts w:ascii="Times New Roman" w:hAnsi="Times New Roman" w:cs="Times New Roman"/>
                <w:b w:val="0"/>
                <w:sz w:val="24"/>
                <w:szCs w:val="24"/>
              </w:rPr>
              <w:t>COVID</w:t>
            </w:r>
            <w:r w:rsidRPr="006B6791">
              <w:rPr>
                <w:rStyle w:val="cs9b0062640"/>
                <w:rFonts w:ascii="Times New Roman" w:hAnsi="Times New Roman" w:cs="Times New Roman"/>
                <w:b w:val="0"/>
                <w:sz w:val="24"/>
                <w:szCs w:val="24"/>
                <w:lang w:val="ru-RU"/>
              </w:rPr>
              <w:t xml:space="preserve">-19 для України, версія 1.1 від 14 вересня 2020 року українською та російською мовами; Форма підтвердження отримання для доставки безпосередньо пацієнту, фінальна версія 1.0 від 13 квітня 2020 року українською та російською мовами; Картка з контактними даними для пацієнта для України, версія 2.0 від 22 червня 2020 року українською та російською мовами; Досьє досліджуваного лікарського засобу </w:t>
            </w:r>
            <w:r w:rsidRPr="006B6791">
              <w:rPr>
                <w:rStyle w:val="cs9b0062640"/>
                <w:rFonts w:ascii="Times New Roman" w:hAnsi="Times New Roman" w:cs="Times New Roman"/>
                <w:b w:val="0"/>
                <w:sz w:val="24"/>
                <w:szCs w:val="24"/>
              </w:rPr>
              <w:t>TD</w:t>
            </w:r>
            <w:r w:rsidRPr="006B6791">
              <w:rPr>
                <w:rStyle w:val="cs9b0062640"/>
                <w:rFonts w:ascii="Times New Roman" w:hAnsi="Times New Roman" w:cs="Times New Roman"/>
                <w:b w:val="0"/>
                <w:sz w:val="24"/>
                <w:szCs w:val="24"/>
                <w:lang w:val="ru-RU"/>
              </w:rPr>
              <w:t xml:space="preserve">-1473, версія 8.0 від 26 червня 2020 року англійською мовою; Подовження терміну придатності досліджуваного лікарського засобу </w:t>
            </w:r>
            <w:r w:rsidRPr="006B6791">
              <w:rPr>
                <w:rStyle w:val="cs9b0062640"/>
                <w:rFonts w:ascii="Times New Roman" w:hAnsi="Times New Roman" w:cs="Times New Roman"/>
                <w:b w:val="0"/>
                <w:sz w:val="24"/>
                <w:szCs w:val="24"/>
              </w:rPr>
              <w:t>TD</w:t>
            </w:r>
            <w:r w:rsidRPr="006B6791">
              <w:rPr>
                <w:rStyle w:val="cs9b0062640"/>
                <w:rFonts w:ascii="Times New Roman" w:hAnsi="Times New Roman" w:cs="Times New Roman"/>
                <w:b w:val="0"/>
                <w:sz w:val="24"/>
                <w:szCs w:val="24"/>
                <w:lang w:val="ru-RU"/>
              </w:rPr>
              <w:t xml:space="preserve">-1473, таблетки, вкриті оболонкою 40 мг та </w:t>
            </w:r>
            <w:r>
              <w:rPr>
                <w:rStyle w:val="cs9b0062640"/>
                <w:rFonts w:ascii="Times New Roman" w:hAnsi="Times New Roman" w:cs="Times New Roman"/>
                <w:b w:val="0"/>
                <w:sz w:val="24"/>
                <w:szCs w:val="24"/>
                <w:lang w:val="ru-RU"/>
              </w:rPr>
              <w:t xml:space="preserve">              </w:t>
            </w:r>
            <w:r w:rsidRPr="006B6791">
              <w:rPr>
                <w:rStyle w:val="cs9b0062640"/>
                <w:rFonts w:ascii="Times New Roman" w:hAnsi="Times New Roman" w:cs="Times New Roman"/>
                <w:b w:val="0"/>
                <w:sz w:val="24"/>
                <w:szCs w:val="24"/>
                <w:lang w:val="ru-RU"/>
              </w:rPr>
              <w:t>100 мг з 30 до 36 місяців;</w:t>
            </w:r>
            <w:r w:rsidRPr="006B6791">
              <w:rPr>
                <w:rFonts w:eastAsia="Times New Roman" w:cs="Times New Roman"/>
                <w:szCs w:val="24"/>
                <w:lang w:val="ru-RU"/>
              </w:rPr>
              <w:t xml:space="preserve"> Залучення додаткового місця проведення клінічного випробування:</w:t>
            </w:r>
          </w:p>
          <w:tbl>
            <w:tblPr>
              <w:tblStyle w:val="a5"/>
              <w:tblW w:w="10196" w:type="dxa"/>
              <w:tblInd w:w="34" w:type="dxa"/>
              <w:tblLayout w:type="fixed"/>
              <w:tblLook w:val="04A0" w:firstRow="1" w:lastRow="0" w:firstColumn="1" w:lastColumn="0" w:noHBand="0" w:noVBand="1"/>
            </w:tblPr>
            <w:tblGrid>
              <w:gridCol w:w="704"/>
              <w:gridCol w:w="9492"/>
            </w:tblGrid>
            <w:tr w:rsidR="006B6791" w:rsidRPr="0037682C" w:rsidTr="006B6791">
              <w:tc>
                <w:tcPr>
                  <w:tcW w:w="704"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jc w:val="center"/>
                    <w:rPr>
                      <w:rFonts w:cs="Times New Roman"/>
                      <w:szCs w:val="24"/>
                    </w:rPr>
                  </w:pPr>
                  <w:r w:rsidRPr="006B6791">
                    <w:rPr>
                      <w:rFonts w:cs="Times New Roman"/>
                      <w:szCs w:val="24"/>
                    </w:rPr>
                    <w:t>№ п/п</w:t>
                  </w:r>
                </w:p>
              </w:tc>
              <w:tc>
                <w:tcPr>
                  <w:tcW w:w="9492"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jc w:val="center"/>
                    <w:rPr>
                      <w:rFonts w:cs="Times New Roman"/>
                      <w:szCs w:val="24"/>
                      <w:lang w:val="ru-RU"/>
                    </w:rPr>
                  </w:pPr>
                  <w:r w:rsidRPr="006B6791">
                    <w:rPr>
                      <w:rFonts w:cs="Times New Roman"/>
                      <w:szCs w:val="24"/>
                      <w:lang w:val="ru-RU"/>
                    </w:rPr>
                    <w:t>П.І.Б. відповідального дослідника</w:t>
                  </w:r>
                </w:p>
                <w:p w:rsidR="006B6791" w:rsidRPr="006B6791" w:rsidRDefault="006B6791" w:rsidP="006B6791">
                  <w:pPr>
                    <w:jc w:val="center"/>
                    <w:rPr>
                      <w:rFonts w:cs="Times New Roman"/>
                      <w:szCs w:val="24"/>
                      <w:lang w:val="ru-RU"/>
                    </w:rPr>
                  </w:pPr>
                  <w:r w:rsidRPr="006B6791">
                    <w:rPr>
                      <w:rFonts w:cs="Times New Roman"/>
                      <w:szCs w:val="24"/>
                      <w:lang w:val="ru-RU"/>
                    </w:rPr>
                    <w:t>Назва місця проведення клінічного випробування</w:t>
                  </w:r>
                </w:p>
              </w:tc>
            </w:tr>
            <w:tr w:rsidR="006B6791" w:rsidRPr="0037682C" w:rsidTr="006B6791">
              <w:tc>
                <w:tcPr>
                  <w:tcW w:w="704"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95e872d0"/>
                    <w:jc w:val="both"/>
                  </w:pPr>
                  <w:r w:rsidRPr="006B6791">
                    <w:rPr>
                      <w:rStyle w:val="cs9b0062640"/>
                      <w:rFonts w:ascii="Times New Roman" w:hAnsi="Times New Roman" w:cs="Times New Roman"/>
                      <w:b w:val="0"/>
                      <w:sz w:val="24"/>
                      <w:szCs w:val="24"/>
                    </w:rPr>
                    <w:t>1</w:t>
                  </w:r>
                </w:p>
              </w:tc>
              <w:tc>
                <w:tcPr>
                  <w:tcW w:w="9492"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f06cd379"/>
                    <w:rPr>
                      <w:lang w:val="ru-RU"/>
                    </w:rPr>
                  </w:pPr>
                  <w:r w:rsidRPr="006B6791">
                    <w:rPr>
                      <w:rStyle w:val="cs9b0062640"/>
                      <w:rFonts w:ascii="Times New Roman" w:hAnsi="Times New Roman" w:cs="Times New Roman"/>
                      <w:b w:val="0"/>
                      <w:sz w:val="24"/>
                      <w:szCs w:val="24"/>
                      <w:lang w:val="ru-RU"/>
                    </w:rPr>
                    <w:t>к.м.н. Пироговський В.Ю.</w:t>
                  </w:r>
                </w:p>
                <w:p w:rsidR="006B6791" w:rsidRPr="006B6791" w:rsidRDefault="006B6791" w:rsidP="006B6791">
                  <w:pPr>
                    <w:pStyle w:val="cs80d9435b"/>
                    <w:rPr>
                      <w:lang w:val="ru-RU"/>
                    </w:rPr>
                  </w:pPr>
                  <w:r w:rsidRPr="006B6791">
                    <w:rPr>
                      <w:rStyle w:val="cs9b0062640"/>
                      <w:rFonts w:ascii="Times New Roman" w:hAnsi="Times New Roman" w:cs="Times New Roman"/>
                      <w:b w:val="0"/>
                      <w:sz w:val="24"/>
                      <w:szCs w:val="24"/>
                      <w:lang w:val="ru-RU"/>
                    </w:rPr>
                    <w:t>Комунальне некомерційне підприємство Київської обласної ради «Київська обласна клінічна лікарня», гастроентерологічний центр, проктологічне відділення, м. Київ</w:t>
                  </w:r>
                </w:p>
              </w:tc>
            </w:tr>
          </w:tbl>
          <w:p w:rsidR="006B6791" w:rsidRPr="006B6791" w:rsidRDefault="006B6791" w:rsidP="006B6791">
            <w:pPr>
              <w:jc w:val="both"/>
              <w:rPr>
                <w:rFonts w:eastAsia="Times New Roman" w:cs="Times New Roman"/>
                <w:szCs w:val="24"/>
                <w:lang w:val="ru-RU"/>
              </w:rPr>
            </w:pPr>
            <w:r w:rsidRPr="006B6791">
              <w:rPr>
                <w:rFonts w:eastAsia="Times New Roman" w:cs="Times New Roman"/>
                <w:szCs w:val="24"/>
                <w:lang w:val="ru-RU"/>
              </w:rPr>
              <w:t>Зміна назви місць проведення клінічного випробування:</w:t>
            </w:r>
          </w:p>
          <w:tbl>
            <w:tblPr>
              <w:tblStyle w:val="a5"/>
              <w:tblW w:w="10196" w:type="dxa"/>
              <w:tblInd w:w="34" w:type="dxa"/>
              <w:tblLayout w:type="fixed"/>
              <w:tblLook w:val="04A0" w:firstRow="1" w:lastRow="0" w:firstColumn="1" w:lastColumn="0" w:noHBand="0" w:noVBand="1"/>
            </w:tblPr>
            <w:tblGrid>
              <w:gridCol w:w="5098"/>
              <w:gridCol w:w="5098"/>
            </w:tblGrid>
            <w:tr w:rsidR="006B6791" w:rsidRPr="006B6791" w:rsidTr="006B6791">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jc w:val="both"/>
                    <w:rPr>
                      <w:rFonts w:eastAsia="Times New Roman" w:cs="Times New Roman"/>
                      <w:szCs w:val="24"/>
                    </w:rPr>
                  </w:pPr>
                  <w:r w:rsidRPr="006B6791">
                    <w:rPr>
                      <w:rFonts w:eastAsia="Times New Roman" w:cs="Times New Roman"/>
                      <w:szCs w:val="24"/>
                    </w:rPr>
                    <w:t>Було</w:t>
                  </w:r>
                </w:p>
              </w:tc>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jc w:val="both"/>
                    <w:rPr>
                      <w:rFonts w:eastAsia="Times New Roman" w:cs="Times New Roman"/>
                      <w:szCs w:val="24"/>
                    </w:rPr>
                  </w:pPr>
                  <w:r w:rsidRPr="006B6791">
                    <w:rPr>
                      <w:rFonts w:eastAsia="Times New Roman" w:cs="Times New Roman"/>
                      <w:szCs w:val="24"/>
                    </w:rPr>
                    <w:t>Стало</w:t>
                  </w:r>
                </w:p>
              </w:tc>
            </w:tr>
            <w:tr w:rsidR="006B6791" w:rsidRPr="006B6791" w:rsidTr="006B6791">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80d9435b"/>
                  </w:pPr>
                  <w:r w:rsidRPr="006B6791">
                    <w:rPr>
                      <w:rStyle w:val="cs9f0a404040"/>
                      <w:rFonts w:ascii="Times New Roman" w:hAnsi="Times New Roman" w:cs="Times New Roman"/>
                      <w:sz w:val="24"/>
                      <w:szCs w:val="24"/>
                    </w:rPr>
                    <w:t>к.м.н. Свистун С.І.</w:t>
                  </w:r>
                </w:p>
                <w:p w:rsidR="006B6791" w:rsidRPr="006B6791" w:rsidRDefault="006B6791" w:rsidP="006B6791">
                  <w:pPr>
                    <w:pStyle w:val="cs80d9435b"/>
                  </w:pPr>
                  <w:r w:rsidRPr="006B6791">
                    <w:rPr>
                      <w:rStyle w:val="cs9b0062640"/>
                      <w:rFonts w:ascii="Times New Roman" w:hAnsi="Times New Roman" w:cs="Times New Roman"/>
                      <w:b w:val="0"/>
                      <w:sz w:val="24"/>
                      <w:szCs w:val="24"/>
                    </w:rPr>
                    <w:t>Комунальна установа</w:t>
                  </w:r>
                  <w:r w:rsidRPr="006B6791">
                    <w:rPr>
                      <w:rStyle w:val="cs9f0a404040"/>
                      <w:rFonts w:ascii="Times New Roman" w:hAnsi="Times New Roman" w:cs="Times New Roman"/>
                      <w:sz w:val="24"/>
                      <w:szCs w:val="24"/>
                    </w:rPr>
                    <w:t xml:space="preserve"> «Запорізька обласна клінічна лікарня» Запорізької обласної ради, </w:t>
                  </w:r>
                  <w:r w:rsidRPr="006B6791">
                    <w:rPr>
                      <w:rStyle w:val="cs9b0062640"/>
                      <w:rFonts w:ascii="Times New Roman" w:hAnsi="Times New Roman" w:cs="Times New Roman"/>
                      <w:b w:val="0"/>
                      <w:sz w:val="24"/>
                      <w:szCs w:val="24"/>
                    </w:rPr>
                    <w:t>Обласний центр діагностики, лікування і профілактики гастроентерологічних захворювань</w:t>
                  </w:r>
                  <w:r w:rsidRPr="006B6791">
                    <w:rPr>
                      <w:rStyle w:val="cs9f0a404040"/>
                      <w:rFonts w:ascii="Times New Roman" w:hAnsi="Times New Roman" w:cs="Times New Roman"/>
                      <w:sz w:val="24"/>
                      <w:szCs w:val="24"/>
                    </w:rPr>
                    <w:t>, м. Запоріжжя</w:t>
                  </w:r>
                </w:p>
              </w:tc>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f06cd379"/>
                  </w:pPr>
                  <w:r w:rsidRPr="006B6791">
                    <w:rPr>
                      <w:rStyle w:val="cs9f0a404040"/>
                      <w:rFonts w:ascii="Times New Roman" w:hAnsi="Times New Roman" w:cs="Times New Roman"/>
                      <w:sz w:val="24"/>
                      <w:szCs w:val="24"/>
                    </w:rPr>
                    <w:t xml:space="preserve">к.м.н. Свистун С.І. </w:t>
                  </w:r>
                </w:p>
                <w:p w:rsidR="006B6791" w:rsidRPr="006B6791" w:rsidRDefault="006B6791" w:rsidP="006B6791">
                  <w:pPr>
                    <w:pStyle w:val="cs80d9435b"/>
                  </w:pPr>
                  <w:r w:rsidRPr="006B6791">
                    <w:rPr>
                      <w:rStyle w:val="cs9b0062640"/>
                      <w:rFonts w:ascii="Times New Roman" w:hAnsi="Times New Roman" w:cs="Times New Roman"/>
                      <w:b w:val="0"/>
                      <w:sz w:val="24"/>
                      <w:szCs w:val="24"/>
                    </w:rPr>
                    <w:t>Комунальне некомерційне підприємство</w:t>
                  </w:r>
                  <w:r w:rsidRPr="006B6791">
                    <w:rPr>
                      <w:rStyle w:val="cs9f0a404040"/>
                      <w:rFonts w:ascii="Times New Roman" w:hAnsi="Times New Roman" w:cs="Times New Roman"/>
                      <w:sz w:val="24"/>
                      <w:szCs w:val="24"/>
                    </w:rPr>
                    <w:t xml:space="preserve"> «Запорізька обласна клінічна лікарня» Запорізької обласної ради, </w:t>
                  </w:r>
                  <w:r w:rsidRPr="006B6791">
                    <w:rPr>
                      <w:rStyle w:val="cs9b0062640"/>
                      <w:rFonts w:ascii="Times New Roman" w:hAnsi="Times New Roman" w:cs="Times New Roman"/>
                      <w:b w:val="0"/>
                      <w:sz w:val="24"/>
                      <w:szCs w:val="24"/>
                    </w:rPr>
                    <w:t>відділення гастроентерології і ендоскопії</w:t>
                  </w:r>
                  <w:r w:rsidRPr="006B6791">
                    <w:rPr>
                      <w:rStyle w:val="cs9f0a404040"/>
                      <w:rFonts w:ascii="Times New Roman" w:hAnsi="Times New Roman" w:cs="Times New Roman"/>
                      <w:sz w:val="24"/>
                      <w:szCs w:val="24"/>
                    </w:rPr>
                    <w:t xml:space="preserve">,  м. Запоріжжя </w:t>
                  </w:r>
                </w:p>
              </w:tc>
            </w:tr>
            <w:tr w:rsidR="006B6791" w:rsidRPr="006B6791" w:rsidTr="006B6791">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80d9435b"/>
                    <w:rPr>
                      <w:lang w:val="ru-RU"/>
                    </w:rPr>
                  </w:pPr>
                  <w:r w:rsidRPr="006B6791">
                    <w:rPr>
                      <w:rStyle w:val="cs9f0a404040"/>
                      <w:rFonts w:ascii="Times New Roman" w:hAnsi="Times New Roman" w:cs="Times New Roman"/>
                      <w:sz w:val="24"/>
                      <w:szCs w:val="24"/>
                      <w:lang w:val="ru-RU"/>
                    </w:rPr>
                    <w:t xml:space="preserve">зав. від. Пасічна М.О. </w:t>
                  </w:r>
                </w:p>
                <w:p w:rsidR="006B6791" w:rsidRPr="006B6791" w:rsidRDefault="006B6791" w:rsidP="006B6791">
                  <w:pPr>
                    <w:pStyle w:val="cs80d9435b"/>
                    <w:rPr>
                      <w:lang w:val="ru-RU"/>
                    </w:rPr>
                  </w:pPr>
                  <w:r w:rsidRPr="006B6791">
                    <w:rPr>
                      <w:rStyle w:val="cs9f0a404040"/>
                      <w:rFonts w:ascii="Times New Roman" w:hAnsi="Times New Roman" w:cs="Times New Roman"/>
                      <w:sz w:val="24"/>
                      <w:szCs w:val="24"/>
                      <w:lang w:val="ru-RU"/>
                    </w:rPr>
                    <w:t xml:space="preserve">Кременчуцька перша міська лікарня ім. </w:t>
                  </w:r>
                  <w:r>
                    <w:rPr>
                      <w:rStyle w:val="cs9f0a404040"/>
                      <w:rFonts w:ascii="Times New Roman" w:hAnsi="Times New Roman" w:cs="Times New Roman"/>
                      <w:sz w:val="24"/>
                      <w:szCs w:val="24"/>
                      <w:lang w:val="ru-RU"/>
                    </w:rPr>
                    <w:t xml:space="preserve">                </w:t>
                  </w:r>
                  <w:r w:rsidRPr="006B6791">
                    <w:rPr>
                      <w:rStyle w:val="cs9f0a404040"/>
                      <w:rFonts w:ascii="Times New Roman" w:hAnsi="Times New Roman" w:cs="Times New Roman"/>
                      <w:sz w:val="24"/>
                      <w:szCs w:val="24"/>
                      <w:lang w:val="ru-RU"/>
                    </w:rPr>
                    <w:t xml:space="preserve">О.Т. Богаєвського, </w:t>
                  </w:r>
                  <w:r w:rsidRPr="006B6791">
                    <w:rPr>
                      <w:rStyle w:val="cs9b0062640"/>
                      <w:rFonts w:ascii="Times New Roman" w:hAnsi="Times New Roman" w:cs="Times New Roman"/>
                      <w:b w:val="0"/>
                      <w:sz w:val="24"/>
                      <w:szCs w:val="24"/>
                      <w:lang w:val="ru-RU"/>
                    </w:rPr>
                    <w:t>гастроентерологічне відділення</w:t>
                  </w:r>
                  <w:r w:rsidRPr="006B6791">
                    <w:rPr>
                      <w:rStyle w:val="cs9f0a404040"/>
                      <w:rFonts w:ascii="Times New Roman" w:hAnsi="Times New Roman" w:cs="Times New Roman"/>
                      <w:sz w:val="24"/>
                      <w:szCs w:val="24"/>
                      <w:lang w:val="ru-RU"/>
                    </w:rPr>
                    <w:t>, м. Кременчук</w:t>
                  </w:r>
                </w:p>
              </w:tc>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f06cd379"/>
                    <w:rPr>
                      <w:lang w:val="ru-RU"/>
                    </w:rPr>
                  </w:pPr>
                  <w:r w:rsidRPr="006B6791">
                    <w:rPr>
                      <w:rStyle w:val="cs9f0a404040"/>
                      <w:rFonts w:ascii="Times New Roman" w:hAnsi="Times New Roman" w:cs="Times New Roman"/>
                      <w:sz w:val="24"/>
                      <w:szCs w:val="24"/>
                      <w:lang w:val="ru-RU"/>
                    </w:rPr>
                    <w:t xml:space="preserve">зав. від. Пасічна М.О. </w:t>
                  </w:r>
                </w:p>
                <w:p w:rsidR="006B6791" w:rsidRPr="006B6791" w:rsidRDefault="006B6791" w:rsidP="006B6791">
                  <w:pPr>
                    <w:pStyle w:val="cs80d9435b"/>
                  </w:pPr>
                  <w:r w:rsidRPr="006B6791">
                    <w:rPr>
                      <w:rStyle w:val="cs9b0062640"/>
                      <w:rFonts w:ascii="Times New Roman" w:hAnsi="Times New Roman" w:cs="Times New Roman"/>
                      <w:b w:val="0"/>
                      <w:sz w:val="24"/>
                      <w:szCs w:val="24"/>
                      <w:lang w:val="ru-RU"/>
                    </w:rPr>
                    <w:t>Комунальне некомерційне медичне підприємство</w:t>
                  </w:r>
                  <w:r w:rsidRPr="006B6791">
                    <w:rPr>
                      <w:rStyle w:val="cs9f0a404040"/>
                      <w:rFonts w:ascii="Times New Roman" w:hAnsi="Times New Roman" w:cs="Times New Roman"/>
                      <w:sz w:val="24"/>
                      <w:szCs w:val="24"/>
                      <w:lang w:val="ru-RU"/>
                    </w:rPr>
                    <w:t xml:space="preserve"> «Кременчуцька перша міська лікарня ім. </w:t>
                  </w:r>
                  <w:r w:rsidRPr="006B6791">
                    <w:rPr>
                      <w:rStyle w:val="cs9f0a404040"/>
                      <w:rFonts w:ascii="Times New Roman" w:hAnsi="Times New Roman" w:cs="Times New Roman"/>
                      <w:sz w:val="24"/>
                      <w:szCs w:val="24"/>
                    </w:rPr>
                    <w:t xml:space="preserve">О.Т. Богаєвського», </w:t>
                  </w:r>
                  <w:r w:rsidRPr="006B6791">
                    <w:rPr>
                      <w:rStyle w:val="cs9b0062640"/>
                      <w:rFonts w:ascii="Times New Roman" w:hAnsi="Times New Roman" w:cs="Times New Roman"/>
                      <w:b w:val="0"/>
                      <w:sz w:val="24"/>
                      <w:szCs w:val="24"/>
                    </w:rPr>
                    <w:t>терапевтичне відділення №2</w:t>
                  </w:r>
                  <w:r w:rsidRPr="006B6791">
                    <w:rPr>
                      <w:rStyle w:val="cs9f0a404040"/>
                      <w:rFonts w:ascii="Times New Roman" w:hAnsi="Times New Roman" w:cs="Times New Roman"/>
                      <w:sz w:val="24"/>
                      <w:szCs w:val="24"/>
                    </w:rPr>
                    <w:t>, м. Кременчук</w:t>
                  </w:r>
                </w:p>
              </w:tc>
            </w:tr>
            <w:tr w:rsidR="006B6791" w:rsidRPr="0037682C" w:rsidTr="006B6791">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80d9435b"/>
                    <w:rPr>
                      <w:lang w:val="ru-RU"/>
                    </w:rPr>
                  </w:pPr>
                  <w:r w:rsidRPr="006B6791">
                    <w:rPr>
                      <w:rStyle w:val="cs9f0a404040"/>
                      <w:rFonts w:ascii="Times New Roman" w:hAnsi="Times New Roman" w:cs="Times New Roman"/>
                      <w:sz w:val="24"/>
                      <w:szCs w:val="24"/>
                      <w:lang w:val="ru-RU"/>
                    </w:rPr>
                    <w:lastRenderedPageBreak/>
                    <w:t xml:space="preserve">зав. від. Будько Т.М. </w:t>
                  </w:r>
                </w:p>
                <w:p w:rsidR="006B6791" w:rsidRPr="006B6791" w:rsidRDefault="006B6791" w:rsidP="006B6791">
                  <w:pPr>
                    <w:pStyle w:val="cs80d9435b"/>
                    <w:rPr>
                      <w:lang w:val="ru-RU"/>
                    </w:rPr>
                  </w:pPr>
                  <w:r w:rsidRPr="006B6791">
                    <w:rPr>
                      <w:rStyle w:val="cs9b0062640"/>
                      <w:rFonts w:ascii="Times New Roman" w:hAnsi="Times New Roman" w:cs="Times New Roman"/>
                      <w:b w:val="0"/>
                      <w:sz w:val="24"/>
                      <w:szCs w:val="24"/>
                      <w:lang w:val="ru-RU"/>
                    </w:rPr>
                    <w:t>Комунальний заклад</w:t>
                  </w:r>
                  <w:r w:rsidRPr="006B6791">
                    <w:rPr>
                      <w:rStyle w:val="cs9f0a404040"/>
                      <w:rFonts w:ascii="Times New Roman" w:hAnsi="Times New Roman" w:cs="Times New Roman"/>
                      <w:sz w:val="24"/>
                      <w:szCs w:val="24"/>
                      <w:lang w:val="ru-RU"/>
                    </w:rPr>
                    <w:t xml:space="preserve"> Київської обласної ради «Київська обласна клінічна лікарня», </w:t>
                  </w:r>
                  <w:r w:rsidRPr="006B6791">
                    <w:rPr>
                      <w:rStyle w:val="cs9b0062640"/>
                      <w:rFonts w:ascii="Times New Roman" w:hAnsi="Times New Roman" w:cs="Times New Roman"/>
                      <w:b w:val="0"/>
                      <w:sz w:val="24"/>
                      <w:szCs w:val="24"/>
                      <w:lang w:val="ru-RU"/>
                    </w:rPr>
                    <w:t>гастроентерологічне відділення</w:t>
                  </w:r>
                  <w:r w:rsidRPr="006B6791">
                    <w:rPr>
                      <w:rStyle w:val="cs9f0a404040"/>
                      <w:rFonts w:ascii="Times New Roman" w:hAnsi="Times New Roman" w:cs="Times New Roman"/>
                      <w:sz w:val="24"/>
                      <w:szCs w:val="24"/>
                      <w:lang w:val="ru-RU"/>
                    </w:rPr>
                    <w:t>, м. Київ</w:t>
                  </w:r>
                </w:p>
              </w:tc>
              <w:tc>
                <w:tcPr>
                  <w:tcW w:w="5098"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pStyle w:val="csf06cd379"/>
                    <w:rPr>
                      <w:lang w:val="ru-RU"/>
                    </w:rPr>
                  </w:pPr>
                  <w:r w:rsidRPr="006B6791">
                    <w:rPr>
                      <w:rStyle w:val="cs9f0a404040"/>
                      <w:rFonts w:ascii="Times New Roman" w:hAnsi="Times New Roman" w:cs="Times New Roman"/>
                      <w:sz w:val="24"/>
                      <w:szCs w:val="24"/>
                      <w:lang w:val="ru-RU"/>
                    </w:rPr>
                    <w:t xml:space="preserve">зав. від. Будько Т.М. </w:t>
                  </w:r>
                </w:p>
                <w:p w:rsidR="006B6791" w:rsidRPr="006B6791" w:rsidRDefault="006B6791" w:rsidP="006B6791">
                  <w:pPr>
                    <w:pStyle w:val="cs80d9435b"/>
                    <w:rPr>
                      <w:lang w:val="ru-RU"/>
                    </w:rPr>
                  </w:pPr>
                  <w:r w:rsidRPr="006B6791">
                    <w:rPr>
                      <w:rStyle w:val="cs9b0062640"/>
                      <w:rFonts w:ascii="Times New Roman" w:hAnsi="Times New Roman" w:cs="Times New Roman"/>
                      <w:b w:val="0"/>
                      <w:sz w:val="24"/>
                      <w:szCs w:val="24"/>
                      <w:lang w:val="ru-RU"/>
                    </w:rPr>
                    <w:t>Комунальне некомерційне підприємство</w:t>
                  </w:r>
                  <w:r w:rsidRPr="006B6791">
                    <w:rPr>
                      <w:rStyle w:val="cs9f0a404040"/>
                      <w:rFonts w:ascii="Times New Roman" w:hAnsi="Times New Roman" w:cs="Times New Roman"/>
                      <w:sz w:val="24"/>
                      <w:szCs w:val="24"/>
                      <w:lang w:val="ru-RU"/>
                    </w:rPr>
                    <w:t xml:space="preserve"> Київської обласної ради «Київська обласна клінічна лікарня», </w:t>
                  </w:r>
                  <w:r w:rsidRPr="006B6791">
                    <w:rPr>
                      <w:rStyle w:val="cs9b0062640"/>
                      <w:rFonts w:ascii="Times New Roman" w:hAnsi="Times New Roman" w:cs="Times New Roman"/>
                      <w:b w:val="0"/>
                      <w:sz w:val="24"/>
                      <w:szCs w:val="24"/>
                      <w:lang w:val="ru-RU"/>
                    </w:rPr>
                    <w:t>гастроентерологічний центр, гастроентерологічне відділення</w:t>
                  </w:r>
                  <w:r w:rsidRPr="006B6791">
                    <w:rPr>
                      <w:rStyle w:val="cs9f0a404040"/>
                      <w:rFonts w:ascii="Times New Roman" w:hAnsi="Times New Roman" w:cs="Times New Roman"/>
                      <w:sz w:val="24"/>
                      <w:szCs w:val="24"/>
                      <w:lang w:val="ru-RU"/>
                    </w:rPr>
                    <w:t>, м. Київ</w:t>
                  </w:r>
                </w:p>
              </w:tc>
            </w:tr>
          </w:tbl>
          <w:p w:rsidR="0057432D" w:rsidRPr="006B6791" w:rsidRDefault="0057432D" w:rsidP="006B6791">
            <w:pPr>
              <w:jc w:val="both"/>
              <w:rPr>
                <w:rFonts w:cs="Times New Roman"/>
                <w:sz w:val="22"/>
                <w:lang w:val="ru-RU"/>
              </w:rPr>
            </w:pPr>
          </w:p>
        </w:tc>
      </w:tr>
      <w:tr w:rsidR="0057432D" w:rsidTr="006B6791">
        <w:trPr>
          <w:trHeight w:val="770"/>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Pr="006B6791" w:rsidRDefault="0066591F" w:rsidP="006B6791">
            <w:pPr>
              <w:jc w:val="both"/>
              <w:rPr>
                <w:rFonts w:cs="Times New Roman"/>
              </w:rPr>
            </w:pPr>
            <w:r w:rsidRPr="006B6791">
              <w:rPr>
                <w:rFonts w:cs="Times New Roman"/>
              </w:rPr>
              <w:t>№ 2313 від 12.12.2018</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6B6791" w:rsidRDefault="006B6791" w:rsidP="006B6791">
            <w:pPr>
              <w:jc w:val="both"/>
              <w:rPr>
                <w:rFonts w:cs="Times New Roman"/>
                <w:lang w:val="ru-RU"/>
              </w:rPr>
            </w:pPr>
            <w:r w:rsidRPr="006B6791">
              <w:rPr>
                <w:rFonts w:eastAsia="Times New Roman" w:cs="Times New Roman"/>
                <w:szCs w:val="24"/>
                <w:lang w:val="ru-RU"/>
              </w:rPr>
              <w:t xml:space="preserve">«Багатоцентрове, рандомізоване,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w:t>
            </w:r>
            <w:r w:rsidRPr="006B6791">
              <w:rPr>
                <w:rFonts w:eastAsia="Times New Roman" w:cs="Times New Roman"/>
                <w:szCs w:val="24"/>
              </w:rPr>
              <w:t>TD</w:t>
            </w:r>
            <w:r w:rsidRPr="006B6791">
              <w:rPr>
                <w:rFonts w:eastAsia="Times New Roman" w:cs="Times New Roman"/>
                <w:szCs w:val="24"/>
                <w:lang w:val="ru-RU"/>
              </w:rPr>
              <w:t>-1473 у пацієнтів із хворобою Крона від помірного до важкого ступеня активності»</w:t>
            </w:r>
            <w:r w:rsidR="0066591F" w:rsidRPr="006B6791">
              <w:rPr>
                <w:rFonts w:cs="Times New Roman"/>
                <w:lang w:val="ru-RU"/>
              </w:rPr>
              <w:t>, 0173, з поправкою 3.1 від 15 липня 2019 року</w:t>
            </w:r>
          </w:p>
        </w:tc>
      </w:tr>
      <w:tr w:rsidR="006B6791">
        <w:trPr>
          <w:trHeight w:val="379"/>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jc w:val="both"/>
              <w:rPr>
                <w:rFonts w:eastAsia="Times New Roman" w:cs="Times New Roman"/>
                <w:szCs w:val="24"/>
              </w:rPr>
            </w:pPr>
            <w:r w:rsidRPr="006B6791">
              <w:rPr>
                <w:rFonts w:eastAsia="Times New Roman" w:cs="Times New Roman"/>
                <w:szCs w:val="24"/>
              </w:rPr>
              <w:t>ТОВАРИСТВО З ОБМЕЖЕНОЮ ВІДПОВІДАЛЬНІСТЮ «ФАРМАСЬЮТІКАЛ РІСЕРЧ АССОУШИЕЙТС УКРАЇНА» (ТОВ «ФРА УКРАЇНА»)</w:t>
            </w:r>
          </w:p>
        </w:tc>
      </w:tr>
      <w:tr w:rsidR="006B6791">
        <w:trPr>
          <w:trHeight w:val="353"/>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jc w:val="both"/>
              <w:rPr>
                <w:rFonts w:eastAsia="Times New Roman" w:cs="Times New Roman"/>
                <w:szCs w:val="24"/>
              </w:rPr>
            </w:pPr>
            <w:r w:rsidRPr="006B6791">
              <w:rPr>
                <w:rFonts w:eastAsia="Times New Roman" w:cs="Times New Roman"/>
                <w:szCs w:val="24"/>
              </w:rPr>
              <w:t xml:space="preserve">Theravance Biopharma Ireland Limited, Ірландія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66591F">
      <w:pPr>
        <w:rPr>
          <w:lang w:val="uk-UA"/>
        </w:rPr>
      </w:pPr>
      <w:r>
        <w:rPr>
          <w:lang w:val="uk-UA"/>
        </w:rPr>
        <w:lastRenderedPageBreak/>
        <w:t xml:space="preserve">                                                                                                                                                       Додаток № </w:t>
      </w:r>
      <w:r w:rsidR="009C5D9A">
        <w:t>48</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6B679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B6791" w:rsidRDefault="006B6791" w:rsidP="006B679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B6791" w:rsidRPr="00D15BEA" w:rsidRDefault="006B6791" w:rsidP="00832E6F">
            <w:pPr>
              <w:jc w:val="both"/>
              <w:rPr>
                <w:rFonts w:eastAsia="Times New Roman"/>
                <w:szCs w:val="24"/>
              </w:rPr>
            </w:pPr>
            <w:r w:rsidRPr="00D15BEA">
              <w:rPr>
                <w:rFonts w:eastAsia="Times New Roman"/>
                <w:szCs w:val="24"/>
              </w:rPr>
              <w:t xml:space="preserve">Оновлений Протокол клінічного дослідження AC-058B303, остаточна редакція 3 від 14 травня </w:t>
            </w:r>
            <w:r w:rsidRPr="006B6791">
              <w:rPr>
                <w:rFonts w:eastAsia="Times New Roman"/>
                <w:szCs w:val="24"/>
              </w:rPr>
              <w:t xml:space="preserve">            </w:t>
            </w:r>
            <w:r w:rsidRPr="00D15BEA">
              <w:rPr>
                <w:rFonts w:eastAsia="Times New Roman"/>
                <w:szCs w:val="24"/>
              </w:rPr>
              <w:t xml:space="preserve">2020 р.; Синопсис оновленого протоколу клінічного дослідження AC-058B303, редакція 3 від </w:t>
            </w:r>
            <w:r w:rsidRPr="006B6791">
              <w:rPr>
                <w:rFonts w:eastAsia="Times New Roman"/>
                <w:szCs w:val="24"/>
              </w:rPr>
              <w:t xml:space="preserve">                       </w:t>
            </w:r>
            <w:r w:rsidRPr="00D15BEA">
              <w:rPr>
                <w:rFonts w:eastAsia="Times New Roman"/>
                <w:szCs w:val="24"/>
              </w:rPr>
              <w:t xml:space="preserve">14 травня 2020 р., остаточний переклад з англійської мови на українську мову від 01 червня 2020 р.; Інформація для пацієнта та форма інформованої згоди, остаточна редакція 4.0 для України від </w:t>
            </w:r>
            <w:r w:rsidRPr="006B6791">
              <w:rPr>
                <w:rFonts w:eastAsia="Times New Roman"/>
                <w:szCs w:val="24"/>
              </w:rPr>
              <w:t xml:space="preserve">                      </w:t>
            </w:r>
            <w:r w:rsidRPr="00D15BEA">
              <w:rPr>
                <w:rFonts w:eastAsia="Times New Roman"/>
                <w:szCs w:val="24"/>
              </w:rPr>
              <w:t xml:space="preserve">26 червня 2020 р., остаточний переклад з англійської мови на російську мову від 15 липня 2020 р., остаточний переклад з англійської мови на українську мову від 15 липня 2020 р.: Додаток №2 до «Інформації для пацієнта та форми інформованої згоди» для участі в клінічному дослідженні </w:t>
            </w:r>
            <w:r w:rsidRPr="006B6791">
              <w:rPr>
                <w:rFonts w:eastAsia="Times New Roman"/>
                <w:szCs w:val="24"/>
              </w:rPr>
              <w:t xml:space="preserve">                  </w:t>
            </w:r>
            <w:r w:rsidRPr="00D15BEA">
              <w:rPr>
                <w:rFonts w:eastAsia="Times New Roman"/>
                <w:szCs w:val="24"/>
              </w:rPr>
              <w:t xml:space="preserve">AC-058B303 «Використання отриманого раніше зразка сироватки для додаткового аналізу біомаркерів», остаточна редакція 1.0 для України від 19 червня 2020 р., остаточний переклад з англійської мови на російську мову від 15 липня 2020 р., остаточний переклад з англійської мови на українську мову від 15 липня 2020 р.; Брошура для дослідника з препарату понесимод (ACT-128800), редакція 15 від 05 червня 2020 р.; Досьє досліджуваного лікарського засобу понесимод </w:t>
            </w:r>
            <w:r w:rsidRPr="006B6791">
              <w:rPr>
                <w:rFonts w:eastAsia="Times New Roman"/>
                <w:szCs w:val="24"/>
              </w:rPr>
              <w:t xml:space="preserve">                            </w:t>
            </w:r>
            <w:r w:rsidRPr="00D15BEA">
              <w:rPr>
                <w:rFonts w:eastAsia="Times New Roman"/>
                <w:szCs w:val="24"/>
              </w:rPr>
              <w:t>(ACT-128800) для клінічного дослідження AC-058B303 від 15 червня 2020 р.; Зміна назви виробничої ділянки відповідальної за контроль якості випуску, за пакування та маркування досліджуваного лікарського засобу (Понесимод (ACT-128800) з «Janssen Pharmaceutica NV», Бельгія на «Janssen Research &amp; Development, A Division of Janssen Pharmaceutica NV», Бельгія; Подовження терміну придатності досліджуваного лікарського засобу (понесимод (ACT-128800) для 2 мг, 3 мг,</w:t>
            </w:r>
            <w:r w:rsidRPr="006B6791">
              <w:rPr>
                <w:rFonts w:eastAsia="Times New Roman"/>
                <w:szCs w:val="24"/>
              </w:rPr>
              <w:t xml:space="preserve"> </w:t>
            </w:r>
            <w:r w:rsidRPr="00D15BEA">
              <w:rPr>
                <w:rFonts w:eastAsia="Times New Roman"/>
                <w:szCs w:val="24"/>
              </w:rPr>
              <w:t xml:space="preserve">4 мг, 5 мг 6 мг 7 мг, 8 мг, 9 мг та 10 мг, таблетки вкриті плівковою оболонкою у блістерах та для </w:t>
            </w:r>
            <w:r w:rsidRPr="006B6791">
              <w:rPr>
                <w:rFonts w:eastAsia="Times New Roman"/>
                <w:szCs w:val="24"/>
              </w:rPr>
              <w:t xml:space="preserve"> </w:t>
            </w:r>
            <w:r w:rsidRPr="00D15BEA">
              <w:rPr>
                <w:rFonts w:eastAsia="Times New Roman"/>
                <w:szCs w:val="24"/>
              </w:rPr>
              <w:t>20 мг, таблетки вкриті плівковою оболонкою у флаконах до 60 місяців</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832E6F" w:rsidRDefault="0066591F">
            <w:pPr>
              <w:rPr>
                <w:szCs w:val="24"/>
                <w:lang w:val="ru-RU"/>
              </w:rPr>
            </w:pPr>
            <w:r w:rsidRPr="00DA5C65">
              <w:rPr>
                <w:szCs w:val="24"/>
                <w:lang w:val="ru-RU"/>
              </w:rPr>
              <w:t>Номер</w:t>
            </w:r>
            <w:r w:rsidRPr="00832E6F">
              <w:rPr>
                <w:szCs w:val="24"/>
                <w:lang w:val="ru-RU"/>
              </w:rPr>
              <w:t xml:space="preserve"> </w:t>
            </w:r>
            <w:r w:rsidRPr="00DA5C65">
              <w:rPr>
                <w:szCs w:val="24"/>
                <w:lang w:val="ru-RU"/>
              </w:rPr>
              <w:t>та</w:t>
            </w:r>
            <w:r w:rsidRPr="00832E6F">
              <w:rPr>
                <w:szCs w:val="24"/>
                <w:lang w:val="ru-RU"/>
              </w:rPr>
              <w:t xml:space="preserve"> </w:t>
            </w:r>
            <w:r w:rsidRPr="00DA5C65">
              <w:rPr>
                <w:szCs w:val="24"/>
                <w:lang w:val="ru-RU"/>
              </w:rPr>
              <w:t>дата</w:t>
            </w:r>
            <w:r w:rsidRPr="00832E6F">
              <w:rPr>
                <w:szCs w:val="24"/>
                <w:lang w:val="ru-RU"/>
              </w:rPr>
              <w:t xml:space="preserve"> </w:t>
            </w:r>
            <w:r w:rsidRPr="00DA5C65">
              <w:rPr>
                <w:szCs w:val="24"/>
                <w:lang w:val="ru-RU"/>
              </w:rPr>
              <w:t>наказу</w:t>
            </w:r>
            <w:r w:rsidRPr="00832E6F">
              <w:rPr>
                <w:szCs w:val="24"/>
                <w:lang w:val="ru-RU"/>
              </w:rPr>
              <w:t xml:space="preserve"> </w:t>
            </w:r>
            <w:r w:rsidRPr="00DA5C65">
              <w:rPr>
                <w:szCs w:val="24"/>
                <w:lang w:val="ru-RU"/>
              </w:rPr>
              <w:t>МОЗ</w:t>
            </w:r>
            <w:r w:rsidRPr="00832E6F">
              <w:rPr>
                <w:szCs w:val="24"/>
                <w:lang w:val="ru-RU"/>
              </w:rPr>
              <w:t xml:space="preserve"> </w:t>
            </w:r>
            <w:r w:rsidRPr="00DA5C65">
              <w:rPr>
                <w:szCs w:val="24"/>
                <w:lang w:val="ru-RU"/>
              </w:rPr>
              <w:t>щодо</w:t>
            </w:r>
            <w:r w:rsidRPr="00832E6F">
              <w:rPr>
                <w:szCs w:val="24"/>
                <w:lang w:val="ru-RU"/>
              </w:rPr>
              <w:t xml:space="preserve"> </w:t>
            </w:r>
            <w:r w:rsidRPr="00DA5C65">
              <w:rPr>
                <w:szCs w:val="24"/>
                <w:lang w:val="ru-RU"/>
              </w:rPr>
              <w:t>затвердження</w:t>
            </w:r>
            <w:r w:rsidRPr="00832E6F">
              <w:rPr>
                <w:szCs w:val="24"/>
                <w:lang w:val="ru-RU"/>
              </w:rPr>
              <w:t xml:space="preserve"> </w:t>
            </w:r>
            <w:r w:rsidRPr="00DA5C65">
              <w:rPr>
                <w:szCs w:val="24"/>
                <w:lang w:val="ru-RU"/>
              </w:rPr>
              <w:t>клінічного</w:t>
            </w:r>
            <w:r w:rsidRPr="00832E6F">
              <w:rPr>
                <w:szCs w:val="24"/>
                <w:lang w:val="ru-RU"/>
              </w:rPr>
              <w:t xml:space="preserve"> </w:t>
            </w:r>
            <w:r w:rsidRPr="00DA5C65">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915 від 08.08.2017</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w:t>
            </w:r>
            <w:r w:rsidRPr="00832E6F">
              <w:rPr>
                <w:szCs w:val="24"/>
                <w:lang w:val="ru-RU"/>
              </w:rPr>
              <w:t xml:space="preserve"> </w:t>
            </w:r>
            <w:r w:rsidRPr="00DA5C65">
              <w:rPr>
                <w:szCs w:val="24"/>
                <w:lang w:val="ru-RU"/>
              </w:rPr>
              <w:t>клінічного</w:t>
            </w:r>
            <w:r w:rsidRPr="00832E6F">
              <w:rPr>
                <w:szCs w:val="24"/>
                <w:lang w:val="ru-RU"/>
              </w:rPr>
              <w:t xml:space="preserve"> </w:t>
            </w:r>
            <w:r w:rsidRPr="00DA5C65">
              <w:rPr>
                <w:szCs w:val="24"/>
                <w:lang w:val="ru-RU"/>
              </w:rPr>
              <w:t>випробування</w:t>
            </w:r>
            <w:r w:rsidRPr="00832E6F">
              <w:rPr>
                <w:szCs w:val="24"/>
                <w:lang w:val="ru-RU"/>
              </w:rPr>
              <w:t xml:space="preserve">, </w:t>
            </w:r>
            <w:r w:rsidRPr="00DA5C65">
              <w:rPr>
                <w:szCs w:val="24"/>
                <w:lang w:val="ru-RU"/>
              </w:rPr>
              <w:t>код</w:t>
            </w:r>
            <w:r w:rsidRPr="00832E6F">
              <w:rPr>
                <w:szCs w:val="24"/>
                <w:lang w:val="ru-RU"/>
              </w:rPr>
              <w:t xml:space="preserve">, </w:t>
            </w:r>
            <w:r w:rsidRPr="00DA5C65">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6B6791">
            <w:pPr>
              <w:jc w:val="both"/>
              <w:rPr>
                <w:lang w:val="ru-RU"/>
              </w:rPr>
            </w:pPr>
            <w:r w:rsidRPr="00D15BEA">
              <w:rPr>
                <w:rFonts w:eastAsia="Times New Roman"/>
                <w:szCs w:val="24"/>
                <w:lang w:val="ru-RU"/>
              </w:rPr>
              <w:t xml:space="preserve">«Багатоцентрове непорівняльне дослідження понесимоду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Pr>
                <w:rFonts w:eastAsia="Times New Roman"/>
                <w:szCs w:val="24"/>
                <w:lang w:val="ru-RU"/>
              </w:rPr>
              <w:t xml:space="preserve">                            </w:t>
            </w:r>
            <w:r w:rsidRPr="00D15BEA">
              <w:rPr>
                <w:rFonts w:eastAsia="Times New Roman"/>
                <w:szCs w:val="24"/>
              </w:rPr>
              <w:t>AC</w:t>
            </w:r>
            <w:r w:rsidRPr="00D15BEA">
              <w:rPr>
                <w:rFonts w:eastAsia="Times New Roman"/>
                <w:szCs w:val="24"/>
                <w:lang w:val="ru-RU"/>
              </w:rPr>
              <w:t>-058</w:t>
            </w:r>
            <w:r w:rsidRPr="00D15BEA">
              <w:rPr>
                <w:rFonts w:eastAsia="Times New Roman"/>
                <w:szCs w:val="24"/>
              </w:rPr>
              <w:t>B</w:t>
            </w:r>
            <w:r w:rsidRPr="00D15BEA">
              <w:rPr>
                <w:rFonts w:eastAsia="Times New Roman"/>
                <w:szCs w:val="24"/>
                <w:lang w:val="ru-RU"/>
              </w:rPr>
              <w:t>301)»</w:t>
            </w:r>
            <w:r w:rsidR="0066591F" w:rsidRPr="00DA5C65">
              <w:rPr>
                <w:lang w:val="ru-RU"/>
              </w:rPr>
              <w:t xml:space="preserve">, </w:t>
            </w:r>
            <w:r w:rsidR="0066591F">
              <w:t>AC</w:t>
            </w:r>
            <w:r w:rsidR="0066591F" w:rsidRPr="00DA5C65">
              <w:rPr>
                <w:lang w:val="ru-RU"/>
              </w:rPr>
              <w:t>-058</w:t>
            </w:r>
            <w:r w:rsidR="0066591F">
              <w:t>B</w:t>
            </w:r>
            <w:r w:rsidR="0066591F" w:rsidRPr="00DA5C65">
              <w:rPr>
                <w:lang w:val="ru-RU"/>
              </w:rPr>
              <w:t>303, остаточна редакція 2 від 01 березня 2018 р.</w:t>
            </w:r>
          </w:p>
        </w:tc>
      </w:tr>
      <w:tr w:rsidR="006B6791">
        <w:trPr>
          <w:trHeight w:val="379"/>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D15BEA" w:rsidRDefault="006B6791" w:rsidP="006B6791">
            <w:pPr>
              <w:jc w:val="both"/>
              <w:rPr>
                <w:rFonts w:eastAsia="Times New Roman"/>
                <w:szCs w:val="24"/>
              </w:rPr>
            </w:pPr>
            <w:r w:rsidRPr="00D15BEA">
              <w:rPr>
                <w:rFonts w:eastAsia="Times New Roman"/>
                <w:szCs w:val="24"/>
              </w:rPr>
              <w:t>ТОВАРИСТВО З ОБМЕЖЕНОЮ ВІДПОВІДАЛЬНІСТЮ «ПІ ЕС АЙ-УКРАЇНА»</w:t>
            </w:r>
          </w:p>
        </w:tc>
      </w:tr>
      <w:tr w:rsidR="006B6791">
        <w:trPr>
          <w:trHeight w:val="353"/>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D15BEA" w:rsidRDefault="006B6791" w:rsidP="006B6791">
            <w:pPr>
              <w:jc w:val="both"/>
              <w:rPr>
                <w:rFonts w:eastAsia="Times New Roman"/>
                <w:szCs w:val="24"/>
              </w:rPr>
            </w:pPr>
            <w:r w:rsidRPr="00D15BEA">
              <w:rPr>
                <w:rFonts w:eastAsia="Times New Roman"/>
                <w:szCs w:val="24"/>
                <w:lang w:val="uk-UA"/>
              </w:rPr>
              <w:t>«</w:t>
            </w:r>
            <w:r w:rsidRPr="00D15BEA">
              <w:rPr>
                <w:rFonts w:eastAsia="Times New Roman"/>
                <w:szCs w:val="24"/>
              </w:rPr>
              <w:t>Актеліон Фармасьютикалз Лімітед</w:t>
            </w:r>
            <w:r w:rsidRPr="00D15BEA">
              <w:rPr>
                <w:rFonts w:eastAsia="Times New Roman"/>
                <w:szCs w:val="24"/>
                <w:lang w:val="uk-UA"/>
              </w:rPr>
              <w:t>»</w:t>
            </w:r>
            <w:r w:rsidRPr="00D15BEA">
              <w:rPr>
                <w:rFonts w:eastAsia="Times New Roman"/>
                <w:szCs w:val="24"/>
              </w:rPr>
              <w:t xml:space="preserve">, Швейцарія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rPr>
          <w:lang w:val="uk-UA"/>
        </w:rPr>
      </w:pPr>
      <w:r>
        <w:rPr>
          <w:lang w:val="uk-UA"/>
        </w:rPr>
        <w:t xml:space="preserve">                                                                                                                                                       Додаток № </w:t>
      </w:r>
      <w:r w:rsidR="009C5D9A">
        <w:t>49</w:t>
      </w:r>
    </w:p>
    <w:p w:rsidR="0057432D" w:rsidRDefault="0066591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p>
    <w:p w:rsidR="0057432D" w:rsidRDefault="0057432D">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6B679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B6791" w:rsidRDefault="006B6791" w:rsidP="006B6791">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6B6791" w:rsidRPr="00EC7808" w:rsidRDefault="006B6791" w:rsidP="006B6791">
            <w:pPr>
              <w:jc w:val="both"/>
              <w:rPr>
                <w:rFonts w:eastAsia="Times New Roman"/>
                <w:szCs w:val="24"/>
              </w:rPr>
            </w:pPr>
            <w:r w:rsidRPr="00EC7808">
              <w:rPr>
                <w:rFonts w:eastAsia="Times New Roman"/>
                <w:szCs w:val="24"/>
              </w:rPr>
              <w:t xml:space="preserve">Оновлений протокол клінічного випробування HLX10-004-NSCLC303, версія 4.0 від 08 липня </w:t>
            </w:r>
            <w:r w:rsidRPr="006B6791">
              <w:rPr>
                <w:rFonts w:eastAsia="Times New Roman"/>
                <w:szCs w:val="24"/>
              </w:rPr>
              <w:t xml:space="preserve">              </w:t>
            </w:r>
            <w:r w:rsidRPr="00EC7808">
              <w:rPr>
                <w:rFonts w:eastAsia="Times New Roman"/>
                <w:szCs w:val="24"/>
              </w:rPr>
              <w:t>2020 року; Брошура дослідника для HLX10, версія 4.0 від 10 червня 2020 року; Форма інформованої згоди для участі у науковому клінічному дослідженні, модель для України, версія 3.0 від 14 липня 2020 року (українською та російською мовами); Форма інформованої згоди вагітної партнерки учасника дослідження, модель для України, версія 3.0 від 14 липня 2020 року (українською та російською мовами); Форма інформованої згоди на лікування після першого прогресування захворювання, модель для України, версія 3.0 від 14 липня 2020 року (українською та російською мовами); Форма інформованої згоди щодо дострокового припинення прийому досліджуваного препарату, модель для України, версія 2.0 від 14 липня 2020 року (українською та російською мовами)</w:t>
            </w:r>
          </w:p>
        </w:tc>
      </w:tr>
      <w:tr w:rsidR="0057432D">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1574 від 10.07.2020</w:t>
            </w:r>
          </w:p>
        </w:tc>
      </w:tr>
      <w:tr w:rsidR="0057432D" w:rsidRPr="0037682C">
        <w:trPr>
          <w:trHeight w:val="1111"/>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57432D" w:rsidRPr="00DA5C65" w:rsidRDefault="006B6791">
            <w:pPr>
              <w:jc w:val="both"/>
              <w:rPr>
                <w:lang w:val="ru-RU"/>
              </w:rPr>
            </w:pPr>
            <w:r w:rsidRPr="00EC7808">
              <w:rPr>
                <w:rFonts w:eastAsia="Times New Roman"/>
                <w:szCs w:val="24"/>
                <w:lang w:val="ru-RU"/>
              </w:rPr>
              <w:t xml:space="preserve">«Рандомізоване подвійне сліпе багатоцентрове фази </w:t>
            </w:r>
            <w:r w:rsidRPr="00EC7808">
              <w:rPr>
                <w:rFonts w:eastAsia="Times New Roman"/>
                <w:szCs w:val="24"/>
              </w:rPr>
              <w:t>III</w:t>
            </w:r>
            <w:r w:rsidRPr="00EC7808">
              <w:rPr>
                <w:rFonts w:eastAsia="Times New Roman"/>
                <w:szCs w:val="24"/>
                <w:lang w:val="ru-RU"/>
              </w:rPr>
              <w:t xml:space="preserve"> клінічне дослідження </w:t>
            </w:r>
            <w:r w:rsidRPr="00EC7808">
              <w:rPr>
                <w:rFonts w:eastAsia="Times New Roman"/>
                <w:szCs w:val="24"/>
              </w:rPr>
              <w:t>HLX</w:t>
            </w:r>
            <w:r w:rsidRPr="00EC7808">
              <w:rPr>
                <w:rFonts w:eastAsia="Times New Roman"/>
                <w:szCs w:val="24"/>
                <w:lang w:val="ru-RU"/>
              </w:rPr>
              <w:t xml:space="preserve">10 (рекомбінантного гуманізованого моноклонального антитіла до </w:t>
            </w:r>
            <w:r w:rsidRPr="00EC7808">
              <w:rPr>
                <w:rFonts w:eastAsia="Times New Roman"/>
                <w:szCs w:val="24"/>
              </w:rPr>
              <w:t>PD</w:t>
            </w:r>
            <w:r w:rsidRPr="00EC7808">
              <w:rPr>
                <w:rFonts w:eastAsia="Times New Roman"/>
                <w:szCs w:val="24"/>
                <w:lang w:val="ru-RU"/>
              </w:rPr>
              <w:t>-1 (анти-</w:t>
            </w:r>
            <w:r w:rsidRPr="00EC7808">
              <w:rPr>
                <w:rFonts w:eastAsia="Times New Roman"/>
                <w:szCs w:val="24"/>
              </w:rPr>
              <w:t>PD</w:t>
            </w:r>
            <w:r w:rsidRPr="00EC7808">
              <w:rPr>
                <w:rFonts w:eastAsia="Times New Roman"/>
                <w:szCs w:val="24"/>
                <w:lang w:val="ru-RU"/>
              </w:rPr>
              <w:t>-1)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w:t>
            </w:r>
            <w:r w:rsidR="0066591F" w:rsidRPr="00DA5C65">
              <w:rPr>
                <w:lang w:val="ru-RU"/>
              </w:rPr>
              <w:t xml:space="preserve">, </w:t>
            </w:r>
            <w:r w:rsidR="0066591F">
              <w:t>HLX</w:t>
            </w:r>
            <w:r w:rsidR="0066591F" w:rsidRPr="00DA5C65">
              <w:rPr>
                <w:lang w:val="ru-RU"/>
              </w:rPr>
              <w:t>10-004-</w:t>
            </w:r>
            <w:r w:rsidR="0066591F">
              <w:t>NSCLC</w:t>
            </w:r>
            <w:r w:rsidR="0066591F" w:rsidRPr="00DA5C65">
              <w:rPr>
                <w:lang w:val="ru-RU"/>
              </w:rPr>
              <w:t>303, версія 3.0 від 03 квітня 2020 року</w:t>
            </w:r>
          </w:p>
        </w:tc>
      </w:tr>
      <w:tr w:rsidR="006B6791">
        <w:trPr>
          <w:trHeight w:val="379"/>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EC7808" w:rsidRDefault="006B6791" w:rsidP="006B6791">
            <w:pPr>
              <w:jc w:val="both"/>
              <w:rPr>
                <w:rFonts w:eastAsia="Times New Roman"/>
                <w:szCs w:val="24"/>
              </w:rPr>
            </w:pPr>
            <w:r w:rsidRPr="00EC7808">
              <w:rPr>
                <w:rFonts w:eastAsia="Times New Roman"/>
                <w:szCs w:val="24"/>
              </w:rPr>
              <w:t>ТОВ «ПАРЕКСЕЛ Україна»</w:t>
            </w:r>
          </w:p>
        </w:tc>
      </w:tr>
      <w:tr w:rsidR="006B6791">
        <w:trPr>
          <w:trHeight w:val="353"/>
        </w:trPr>
        <w:tc>
          <w:tcPr>
            <w:tcW w:w="284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6B6791" w:rsidRPr="00EC7808" w:rsidRDefault="006B6791" w:rsidP="006B6791">
            <w:pPr>
              <w:jc w:val="both"/>
              <w:rPr>
                <w:rFonts w:eastAsia="Times New Roman"/>
                <w:szCs w:val="24"/>
              </w:rPr>
            </w:pPr>
            <w:r w:rsidRPr="00EC7808">
              <w:rPr>
                <w:rFonts w:eastAsia="Times New Roman"/>
                <w:szCs w:val="24"/>
              </w:rPr>
              <w:t xml:space="preserve">Shanghai Henlius Biotech, Inc., China / Шанхай Хенліус Байотек, Інк., Китай </w:t>
            </w:r>
          </w:p>
        </w:tc>
      </w:tr>
      <w:tr w:rsidR="0057432D">
        <w:trPr>
          <w:trHeight w:val="732"/>
        </w:trPr>
        <w:tc>
          <w:tcPr>
            <w:tcW w:w="284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rFonts w:eastAsia="Times New Roman"/>
                <w:color w:val="000000"/>
                <w:szCs w:val="24"/>
                <w:lang w:val="ru-RU" w:eastAsia="uk-UA"/>
              </w:rPr>
            </w:pPr>
            <w:r w:rsidRPr="00DA5C65">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 xml:space="preserve">― </w:t>
            </w: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lang w:val="ru-RU"/>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p>
    <w:p w:rsidR="0057432D" w:rsidRDefault="0057432D">
      <w:pPr>
        <w:ind w:left="142"/>
      </w:pPr>
    </w:p>
    <w:p w:rsidR="0057432D" w:rsidRDefault="0066591F">
      <w:pPr>
        <w:ind w:left="142"/>
        <w:rPr>
          <w:lang w:val="uk-UA"/>
        </w:rPr>
      </w:pPr>
      <w:r>
        <w:rPr>
          <w:lang w:val="uk-UA"/>
        </w:rPr>
        <w:t xml:space="preserve">                                                                                                                                                       Додаток № </w:t>
      </w:r>
      <w:r w:rsidR="009C5D9A">
        <w:t>50</w:t>
      </w:r>
    </w:p>
    <w:p w:rsidR="0057432D" w:rsidRDefault="00665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p>
    <w:p w:rsidR="00BE5FF2" w:rsidRDefault="00BE5FF2" w:rsidP="00BE5FF2">
      <w:pPr>
        <w:ind w:left="9214"/>
        <w:rPr>
          <w:lang w:val="uk-UA"/>
        </w:rPr>
      </w:pPr>
      <w:r>
        <w:rPr>
          <w:u w:val="single"/>
          <w:lang w:val="uk-UA"/>
        </w:rPr>
        <w:t>21.10.2020</w:t>
      </w:r>
      <w:r>
        <w:rPr>
          <w:lang w:val="uk-UA"/>
        </w:rPr>
        <w:t xml:space="preserve"> № </w:t>
      </w:r>
      <w:r>
        <w:rPr>
          <w:u w:val="single"/>
          <w:lang w:val="uk-UA"/>
        </w:rPr>
        <w:t>2393</w:t>
      </w:r>
    </w:p>
    <w:p w:rsidR="0057432D" w:rsidRDefault="0057432D">
      <w:pPr>
        <w:rPr>
          <w:lang w:val="ru-RU"/>
        </w:rPr>
      </w:pPr>
      <w:bookmarkStart w:id="0" w:name="_GoBack"/>
      <w:bookmarkEnd w:id="0"/>
    </w:p>
    <w:tbl>
      <w:tblPr>
        <w:tblStyle w:val="a5"/>
        <w:tblW w:w="0" w:type="auto"/>
        <w:tblInd w:w="0" w:type="dxa"/>
        <w:tblLook w:val="04A0" w:firstRow="1" w:lastRow="0" w:firstColumn="1" w:lastColumn="0" w:noHBand="0" w:noVBand="1"/>
      </w:tblPr>
      <w:tblGrid>
        <w:gridCol w:w="2781"/>
        <w:gridCol w:w="10675"/>
      </w:tblGrid>
      <w:tr w:rsidR="0057432D">
        <w:tc>
          <w:tcPr>
            <w:tcW w:w="2781" w:type="dxa"/>
            <w:tcBorders>
              <w:top w:val="single" w:sz="4" w:space="0" w:color="auto"/>
              <w:left w:val="single" w:sz="4" w:space="0" w:color="auto"/>
              <w:bottom w:val="single" w:sz="4" w:space="0" w:color="auto"/>
              <w:right w:val="single" w:sz="4" w:space="0" w:color="auto"/>
            </w:tcBorders>
            <w:hideMark/>
          </w:tcPr>
          <w:p w:rsidR="0057432D" w:rsidRPr="00DA5C65" w:rsidRDefault="0066591F">
            <w:pPr>
              <w:rPr>
                <w:szCs w:val="24"/>
                <w:lang w:val="ru-RU"/>
              </w:rPr>
            </w:pPr>
            <w:r w:rsidRPr="00DA5C65">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B6791">
            <w:pPr>
              <w:jc w:val="both"/>
            </w:pPr>
            <w:r w:rsidRPr="00520743">
              <w:rPr>
                <w:rStyle w:val="cs9f0a40408"/>
                <w:rFonts w:ascii="Times New Roman" w:hAnsi="Times New Roman" w:cs="Times New Roman"/>
                <w:sz w:val="24"/>
                <w:szCs w:val="24"/>
                <w:lang w:val="uk-UA"/>
              </w:rPr>
              <w:t xml:space="preserve">«Проспективне, відкрите, неконтрольоване, багатоцентрове дослідження фази 3b, яке проводиться для оцінки довгострокової безпечності та ефективності застосування </w:t>
            </w:r>
            <w:r w:rsidRPr="00520743">
              <w:rPr>
                <w:rStyle w:val="cs9b006268"/>
                <w:rFonts w:ascii="Times New Roman" w:hAnsi="Times New Roman" w:cs="Times New Roman"/>
                <w:b w:val="0"/>
                <w:sz w:val="24"/>
                <w:szCs w:val="24"/>
                <w:lang w:val="uk-UA"/>
              </w:rPr>
              <w:t>рекомбінантного фактора фон Віллебранда (рФфВ)</w:t>
            </w:r>
            <w:r w:rsidRPr="00520743">
              <w:rPr>
                <w:rStyle w:val="cs9f0a40408"/>
                <w:rFonts w:ascii="Times New Roman" w:hAnsi="Times New Roman" w:cs="Times New Roman"/>
                <w:sz w:val="24"/>
                <w:szCs w:val="24"/>
                <w:lang w:val="uk-UA"/>
              </w:rPr>
              <w:t xml:space="preserve"> для лікування важкої форми хвороби фон Віллебранда (ХфВ) у дорослих і дітей»</w:t>
            </w:r>
            <w:r w:rsidR="0066591F" w:rsidRPr="00DA5C65">
              <w:rPr>
                <w:lang w:val="ru-RU"/>
              </w:rPr>
              <w:t xml:space="preserve">, код дослідження </w:t>
            </w:r>
            <w:r w:rsidR="0066591F">
              <w:t>SHP</w:t>
            </w:r>
            <w:r w:rsidR="0066591F" w:rsidRPr="00DA5C65">
              <w:rPr>
                <w:lang w:val="ru-RU"/>
              </w:rPr>
              <w:t xml:space="preserve">677-304, версія з поправкою </w:t>
            </w:r>
            <w:r w:rsidR="0066591F">
              <w:t>3 від 19 травня 2020 року</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Підприємство з 100% іноземною інвестицією «АЙК’ЮВІА РДС Україна»</w:t>
            </w:r>
          </w:p>
        </w:tc>
      </w:tr>
      <w:tr w:rsidR="0057432D">
        <w:tc>
          <w:tcPr>
            <w:tcW w:w="2781" w:type="dxa"/>
            <w:tcBorders>
              <w:top w:val="single" w:sz="4" w:space="0" w:color="auto"/>
              <w:left w:val="single" w:sz="4" w:space="0" w:color="auto"/>
              <w:bottom w:val="single" w:sz="4" w:space="0" w:color="auto"/>
              <w:right w:val="single" w:sz="4" w:space="0" w:color="auto"/>
            </w:tcBorders>
            <w:hideMark/>
          </w:tcPr>
          <w:p w:rsidR="0057432D" w:rsidRDefault="0066591F">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57432D" w:rsidRDefault="0066591F">
            <w:pPr>
              <w:jc w:val="both"/>
            </w:pPr>
            <w:r>
              <w:t>Baxalta Innovations GmbH, Austria</w:t>
            </w:r>
          </w:p>
        </w:tc>
      </w:tr>
      <w:tr w:rsidR="006B6791" w:rsidRPr="006B6791">
        <w:tc>
          <w:tcPr>
            <w:tcW w:w="2781" w:type="dxa"/>
            <w:tcBorders>
              <w:top w:val="single" w:sz="4" w:space="0" w:color="auto"/>
              <w:left w:val="single" w:sz="4" w:space="0" w:color="auto"/>
              <w:bottom w:val="single" w:sz="4" w:space="0" w:color="auto"/>
              <w:right w:val="single" w:sz="4" w:space="0" w:color="auto"/>
            </w:tcBorders>
            <w:hideMark/>
          </w:tcPr>
          <w:p w:rsidR="006B6791" w:rsidRDefault="006B6791" w:rsidP="006B6791">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6B6791" w:rsidRPr="006B6791" w:rsidRDefault="006B6791" w:rsidP="006B6791">
            <w:pPr>
              <w:jc w:val="both"/>
              <w:rPr>
                <w:rFonts w:cs="Times New Roman"/>
                <w:szCs w:val="24"/>
              </w:rPr>
            </w:pPr>
            <w:r w:rsidRPr="00520743">
              <w:rPr>
                <w:rFonts w:eastAsia="Times New Roman" w:cs="Times New Roman"/>
                <w:szCs w:val="24"/>
                <w:lang w:val="ru-RU"/>
              </w:rPr>
              <w:t>Рекомбінантний</w:t>
            </w:r>
            <w:r w:rsidRPr="006B6791">
              <w:rPr>
                <w:rFonts w:eastAsia="Times New Roman" w:cs="Times New Roman"/>
                <w:szCs w:val="24"/>
              </w:rPr>
              <w:t xml:space="preserve"> </w:t>
            </w:r>
            <w:r w:rsidRPr="00520743">
              <w:rPr>
                <w:rFonts w:eastAsia="Times New Roman" w:cs="Times New Roman"/>
                <w:szCs w:val="24"/>
                <w:lang w:val="ru-RU"/>
              </w:rPr>
              <w:t>фактор</w:t>
            </w:r>
            <w:r w:rsidRPr="006B6791">
              <w:rPr>
                <w:rFonts w:eastAsia="Times New Roman" w:cs="Times New Roman"/>
                <w:szCs w:val="24"/>
              </w:rPr>
              <w:t xml:space="preserve"> </w:t>
            </w:r>
            <w:r w:rsidRPr="00520743">
              <w:rPr>
                <w:rFonts w:eastAsia="Times New Roman" w:cs="Times New Roman"/>
                <w:szCs w:val="24"/>
                <w:lang w:val="ru-RU"/>
              </w:rPr>
              <w:t>фон</w:t>
            </w:r>
            <w:r w:rsidRPr="006B6791">
              <w:rPr>
                <w:rFonts w:eastAsia="Times New Roman" w:cs="Times New Roman"/>
                <w:szCs w:val="24"/>
              </w:rPr>
              <w:t xml:space="preserve"> </w:t>
            </w:r>
            <w:r w:rsidRPr="00520743">
              <w:rPr>
                <w:rFonts w:eastAsia="Times New Roman" w:cs="Times New Roman"/>
                <w:szCs w:val="24"/>
                <w:lang w:val="ru-RU"/>
              </w:rPr>
              <w:t>Віллебранда</w:t>
            </w:r>
            <w:r w:rsidRPr="006B6791">
              <w:rPr>
                <w:rFonts w:eastAsia="Times New Roman" w:cs="Times New Roman"/>
                <w:szCs w:val="24"/>
              </w:rPr>
              <w:t xml:space="preserve"> (</w:t>
            </w:r>
            <w:r w:rsidRPr="00520743">
              <w:rPr>
                <w:rFonts w:eastAsia="Times New Roman" w:cs="Times New Roman"/>
                <w:szCs w:val="24"/>
              </w:rPr>
              <w:t>rVWF</w:t>
            </w:r>
            <w:r w:rsidRPr="006B6791">
              <w:rPr>
                <w:rFonts w:eastAsia="Times New Roman" w:cs="Times New Roman"/>
                <w:szCs w:val="24"/>
              </w:rPr>
              <w:t>) (</w:t>
            </w:r>
            <w:r w:rsidRPr="00520743">
              <w:rPr>
                <w:rFonts w:cs="Times New Roman"/>
                <w:szCs w:val="24"/>
              </w:rPr>
              <w:t>VEYVONDI</w:t>
            </w:r>
            <w:r w:rsidRPr="006B6791">
              <w:rPr>
                <w:rFonts w:cs="Times New Roman"/>
                <w:szCs w:val="24"/>
              </w:rPr>
              <w:t xml:space="preserve">; </w:t>
            </w:r>
            <w:r w:rsidRPr="00520743">
              <w:rPr>
                <w:rFonts w:cs="Times New Roman"/>
                <w:szCs w:val="24"/>
              </w:rPr>
              <w:t>VONICOG</w:t>
            </w:r>
            <w:r w:rsidRPr="006B6791">
              <w:rPr>
                <w:rFonts w:cs="Times New Roman"/>
                <w:szCs w:val="24"/>
              </w:rPr>
              <w:t xml:space="preserve"> </w:t>
            </w:r>
            <w:r w:rsidRPr="006E7C96">
              <w:rPr>
                <w:rFonts w:cs="Times New Roman"/>
                <w:szCs w:val="24"/>
              </w:rPr>
              <w:t>ALFA</w:t>
            </w:r>
            <w:r w:rsidRPr="006B6791">
              <w:rPr>
                <w:rFonts w:cs="Times New Roman"/>
                <w:szCs w:val="24"/>
              </w:rPr>
              <w:t xml:space="preserve">); </w:t>
            </w:r>
            <w:r w:rsidRPr="006E7C96">
              <w:rPr>
                <w:rFonts w:cs="Times New Roman"/>
                <w:szCs w:val="24"/>
                <w:lang w:val="ru-RU"/>
              </w:rPr>
              <w:t>Порошок</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приготування</w:t>
            </w:r>
            <w:r w:rsidRPr="006B6791">
              <w:rPr>
                <w:rFonts w:cs="Times New Roman"/>
                <w:szCs w:val="24"/>
              </w:rPr>
              <w:t xml:space="preserve"> </w:t>
            </w:r>
            <w:r w:rsidRPr="006E7C96">
              <w:rPr>
                <w:rFonts w:cs="Times New Roman"/>
                <w:szCs w:val="24"/>
                <w:lang w:val="ru-RU"/>
              </w:rPr>
              <w:t>розчину</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внутрішньовенної</w:t>
            </w:r>
            <w:r w:rsidRPr="006B6791">
              <w:rPr>
                <w:rFonts w:cs="Times New Roman"/>
                <w:szCs w:val="24"/>
              </w:rPr>
              <w:t xml:space="preserve"> </w:t>
            </w:r>
            <w:r w:rsidRPr="006E7C96">
              <w:rPr>
                <w:rFonts w:cs="Times New Roman"/>
                <w:szCs w:val="24"/>
                <w:lang w:val="ru-RU"/>
              </w:rPr>
              <w:t>ін</w:t>
            </w:r>
            <w:r w:rsidRPr="006B6791">
              <w:rPr>
                <w:rFonts w:cs="Times New Roman"/>
                <w:szCs w:val="24"/>
              </w:rPr>
              <w:t>’</w:t>
            </w:r>
            <w:r w:rsidRPr="006E7C96">
              <w:rPr>
                <w:rFonts w:cs="Times New Roman"/>
                <w:szCs w:val="24"/>
                <w:lang w:val="ru-RU"/>
              </w:rPr>
              <w:t>єкції</w:t>
            </w:r>
            <w:r w:rsidRPr="006B6791">
              <w:rPr>
                <w:rFonts w:cs="Times New Roman"/>
                <w:szCs w:val="24"/>
              </w:rPr>
              <w:t xml:space="preserve">, 650 </w:t>
            </w:r>
            <w:r w:rsidRPr="006E7C96">
              <w:rPr>
                <w:rFonts w:cs="Times New Roman"/>
                <w:szCs w:val="24"/>
              </w:rPr>
              <w:t>MO</w:t>
            </w:r>
            <w:r w:rsidRPr="006B6791">
              <w:rPr>
                <w:rFonts w:cs="Times New Roman"/>
                <w:szCs w:val="24"/>
              </w:rPr>
              <w:t xml:space="preserve">; </w:t>
            </w:r>
            <w:r w:rsidRPr="006E7C96">
              <w:rPr>
                <w:rFonts w:cs="Times New Roman"/>
                <w:szCs w:val="24"/>
              </w:rPr>
              <w:t>Baxalta</w:t>
            </w:r>
            <w:r w:rsidRPr="006B6791">
              <w:rPr>
                <w:rFonts w:cs="Times New Roman"/>
                <w:szCs w:val="24"/>
              </w:rPr>
              <w:t xml:space="preserve"> </w:t>
            </w:r>
            <w:r w:rsidRPr="006E7C96">
              <w:rPr>
                <w:rFonts w:cs="Times New Roman"/>
                <w:szCs w:val="24"/>
              </w:rPr>
              <w:t>US</w:t>
            </w:r>
            <w:r w:rsidRPr="006B6791">
              <w:rPr>
                <w:rFonts w:cs="Times New Roman"/>
                <w:szCs w:val="24"/>
              </w:rPr>
              <w:t xml:space="preserve"> </w:t>
            </w:r>
            <w:r w:rsidRPr="006E7C96">
              <w:rPr>
                <w:rFonts w:cs="Times New Roman"/>
                <w:szCs w:val="24"/>
              </w:rPr>
              <w:t>Inc</w:t>
            </w:r>
            <w:r w:rsidRPr="006B6791">
              <w:rPr>
                <w:rFonts w:cs="Times New Roman"/>
                <w:szCs w:val="24"/>
              </w:rPr>
              <w:t xml:space="preserve">., </w:t>
            </w:r>
            <w:r w:rsidRPr="006E7C96">
              <w:rPr>
                <w:rFonts w:cs="Times New Roman"/>
                <w:szCs w:val="24"/>
              </w:rPr>
              <w:t>United</w:t>
            </w:r>
            <w:r w:rsidRPr="006B6791">
              <w:rPr>
                <w:rFonts w:cs="Times New Roman"/>
                <w:szCs w:val="24"/>
              </w:rPr>
              <w:t xml:space="preserve"> </w:t>
            </w:r>
            <w:r w:rsidRPr="006E7C96">
              <w:rPr>
                <w:rFonts w:cs="Times New Roman"/>
                <w:szCs w:val="24"/>
              </w:rPr>
              <w:t>States</w:t>
            </w:r>
            <w:r w:rsidRPr="006B6791">
              <w:rPr>
                <w:rFonts w:cs="Times New Roman"/>
                <w:szCs w:val="24"/>
              </w:rPr>
              <w:t xml:space="preserve">; </w:t>
            </w:r>
            <w:r w:rsidRPr="006E7C96">
              <w:rPr>
                <w:rFonts w:cs="Times New Roman"/>
                <w:szCs w:val="24"/>
              </w:rPr>
              <w:t>Baxter</w:t>
            </w:r>
            <w:r w:rsidRPr="006B6791">
              <w:rPr>
                <w:rFonts w:cs="Times New Roman"/>
                <w:szCs w:val="24"/>
              </w:rPr>
              <w:t xml:space="preserve"> </w:t>
            </w:r>
            <w:r w:rsidRPr="006E7C96">
              <w:rPr>
                <w:rFonts w:cs="Times New Roman"/>
                <w:szCs w:val="24"/>
              </w:rPr>
              <w:t>AG</w:t>
            </w:r>
            <w:r w:rsidRPr="006B6791">
              <w:rPr>
                <w:rFonts w:cs="Times New Roman"/>
                <w:szCs w:val="24"/>
              </w:rPr>
              <w:t xml:space="preserve">, </w:t>
            </w:r>
            <w:r w:rsidRPr="006E7C96">
              <w:rPr>
                <w:rFonts w:cs="Times New Roman"/>
                <w:szCs w:val="24"/>
              </w:rPr>
              <w:t>Austria</w:t>
            </w:r>
            <w:r w:rsidRPr="006B6791">
              <w:rPr>
                <w:rFonts w:cs="Times New Roman"/>
                <w:szCs w:val="24"/>
              </w:rPr>
              <w:t xml:space="preserve">; </w:t>
            </w:r>
            <w:r w:rsidRPr="006E7C96">
              <w:rPr>
                <w:rFonts w:cs="Times New Roman"/>
                <w:szCs w:val="24"/>
              </w:rPr>
              <w:t>Baxter</w:t>
            </w:r>
            <w:r w:rsidRPr="006B6791">
              <w:rPr>
                <w:rFonts w:cs="Times New Roman"/>
                <w:szCs w:val="24"/>
              </w:rPr>
              <w:t xml:space="preserve"> </w:t>
            </w:r>
            <w:r w:rsidRPr="006E7C96">
              <w:rPr>
                <w:rFonts w:cs="Times New Roman"/>
                <w:szCs w:val="24"/>
              </w:rPr>
              <w:t>AG</w:t>
            </w:r>
            <w:r w:rsidRPr="006B6791">
              <w:rPr>
                <w:rFonts w:cs="Times New Roman"/>
                <w:szCs w:val="24"/>
              </w:rPr>
              <w:t xml:space="preserve">, </w:t>
            </w:r>
            <w:r w:rsidRPr="006E7C96">
              <w:rPr>
                <w:rFonts w:cs="Times New Roman"/>
                <w:szCs w:val="24"/>
              </w:rPr>
              <w:t>Austria</w:t>
            </w:r>
            <w:r w:rsidRPr="006B6791">
              <w:rPr>
                <w:rFonts w:cs="Times New Roman"/>
                <w:szCs w:val="24"/>
              </w:rPr>
              <w:t xml:space="preserve">; </w:t>
            </w:r>
            <w:r w:rsidRPr="006E7C96">
              <w:rPr>
                <w:rFonts w:cs="Times New Roman"/>
                <w:szCs w:val="24"/>
              </w:rPr>
              <w:t>Baxalta</w:t>
            </w:r>
            <w:r w:rsidRPr="006B6791">
              <w:rPr>
                <w:rFonts w:cs="Times New Roman"/>
                <w:szCs w:val="24"/>
              </w:rPr>
              <w:t xml:space="preserve"> </w:t>
            </w:r>
            <w:r w:rsidRPr="006E7C96">
              <w:rPr>
                <w:rFonts w:cs="Times New Roman"/>
                <w:szCs w:val="24"/>
              </w:rPr>
              <w:t>Manufacturing</w:t>
            </w:r>
            <w:r w:rsidRPr="006B6791">
              <w:rPr>
                <w:rFonts w:cs="Times New Roman"/>
                <w:szCs w:val="24"/>
              </w:rPr>
              <w:t xml:space="preserve"> </w:t>
            </w:r>
            <w:r w:rsidRPr="006E7C96">
              <w:rPr>
                <w:rFonts w:cs="Times New Roman"/>
                <w:szCs w:val="24"/>
              </w:rPr>
              <w:t>Sarl</w:t>
            </w:r>
            <w:r w:rsidRPr="006B6791">
              <w:rPr>
                <w:rFonts w:cs="Times New Roman"/>
                <w:szCs w:val="24"/>
              </w:rPr>
              <w:t xml:space="preserve">, </w:t>
            </w:r>
            <w:r w:rsidRPr="006E7C96">
              <w:rPr>
                <w:rFonts w:cs="Times New Roman"/>
                <w:szCs w:val="24"/>
              </w:rPr>
              <w:t>Switzerland</w:t>
            </w:r>
            <w:r w:rsidRPr="006B6791">
              <w:rPr>
                <w:rFonts w:cs="Times New Roman"/>
                <w:szCs w:val="24"/>
              </w:rPr>
              <w:t xml:space="preserve">; </w:t>
            </w:r>
            <w:r w:rsidRPr="006E7C96">
              <w:rPr>
                <w:rFonts w:cs="Times New Roman"/>
                <w:szCs w:val="24"/>
              </w:rPr>
              <w:t>CSM</w:t>
            </w:r>
            <w:r w:rsidRPr="006B6791">
              <w:rPr>
                <w:rFonts w:cs="Times New Roman"/>
                <w:szCs w:val="24"/>
              </w:rPr>
              <w:t xml:space="preserve"> </w:t>
            </w:r>
            <w:r w:rsidRPr="006E7C96">
              <w:rPr>
                <w:rFonts w:cs="Times New Roman"/>
                <w:szCs w:val="24"/>
              </w:rPr>
              <w:t>Clinical</w:t>
            </w:r>
            <w:r w:rsidRPr="006B6791">
              <w:rPr>
                <w:rFonts w:cs="Times New Roman"/>
                <w:szCs w:val="24"/>
              </w:rPr>
              <w:t xml:space="preserve"> </w:t>
            </w:r>
            <w:r w:rsidRPr="006E7C96">
              <w:rPr>
                <w:rFonts w:cs="Times New Roman"/>
                <w:szCs w:val="24"/>
              </w:rPr>
              <w:t>Supplies</w:t>
            </w:r>
            <w:r w:rsidRPr="006B6791">
              <w:rPr>
                <w:rFonts w:cs="Times New Roman"/>
                <w:szCs w:val="24"/>
              </w:rPr>
              <w:t xml:space="preserve"> </w:t>
            </w:r>
            <w:r w:rsidRPr="006E7C96">
              <w:rPr>
                <w:rFonts w:cs="Times New Roman"/>
                <w:szCs w:val="24"/>
              </w:rPr>
              <w:t>Management</w:t>
            </w:r>
            <w:r w:rsidRPr="006B6791">
              <w:rPr>
                <w:rFonts w:cs="Times New Roman"/>
                <w:szCs w:val="24"/>
              </w:rPr>
              <w:t xml:space="preserve"> </w:t>
            </w:r>
            <w:r w:rsidRPr="006E7C96">
              <w:rPr>
                <w:rFonts w:cs="Times New Roman"/>
                <w:szCs w:val="24"/>
              </w:rPr>
              <w:t>Europe</w:t>
            </w:r>
            <w:r w:rsidRPr="006B6791">
              <w:rPr>
                <w:rFonts w:cs="Times New Roman"/>
                <w:szCs w:val="24"/>
              </w:rPr>
              <w:t xml:space="preserve"> </w:t>
            </w:r>
            <w:r w:rsidRPr="006E7C96">
              <w:rPr>
                <w:rFonts w:cs="Times New Roman"/>
                <w:szCs w:val="24"/>
              </w:rPr>
              <w:t>GmbH</w:t>
            </w:r>
            <w:r w:rsidRPr="006B6791">
              <w:rPr>
                <w:rFonts w:cs="Times New Roman"/>
                <w:szCs w:val="24"/>
              </w:rPr>
              <w:t xml:space="preserve">, </w:t>
            </w:r>
            <w:r w:rsidRPr="006E7C96">
              <w:rPr>
                <w:rFonts w:cs="Times New Roman"/>
                <w:szCs w:val="24"/>
              </w:rPr>
              <w:t>Germany</w:t>
            </w:r>
            <w:r w:rsidRPr="006B6791">
              <w:rPr>
                <w:rFonts w:cs="Times New Roman"/>
                <w:szCs w:val="24"/>
              </w:rPr>
              <w:t xml:space="preserve">; </w:t>
            </w:r>
          </w:p>
          <w:p w:rsidR="006B6791" w:rsidRPr="006B6791" w:rsidRDefault="006B6791" w:rsidP="006B6791">
            <w:pPr>
              <w:jc w:val="both"/>
              <w:rPr>
                <w:rFonts w:cs="Times New Roman"/>
                <w:szCs w:val="24"/>
              </w:rPr>
            </w:pPr>
            <w:r w:rsidRPr="006E7C96">
              <w:rPr>
                <w:rFonts w:eastAsia="Times New Roman" w:cs="Times New Roman"/>
                <w:szCs w:val="24"/>
                <w:lang w:val="ru-RU"/>
              </w:rPr>
              <w:t>Рекомбінантний</w:t>
            </w:r>
            <w:r w:rsidRPr="006B6791">
              <w:rPr>
                <w:rFonts w:eastAsia="Times New Roman" w:cs="Times New Roman"/>
                <w:szCs w:val="24"/>
              </w:rPr>
              <w:t xml:space="preserve"> </w:t>
            </w:r>
            <w:r w:rsidRPr="006E7C96">
              <w:rPr>
                <w:rFonts w:eastAsia="Times New Roman" w:cs="Times New Roman"/>
                <w:szCs w:val="24"/>
                <w:lang w:val="ru-RU"/>
              </w:rPr>
              <w:t>фактор</w:t>
            </w:r>
            <w:r w:rsidRPr="006B6791">
              <w:rPr>
                <w:rFonts w:eastAsia="Times New Roman" w:cs="Times New Roman"/>
                <w:szCs w:val="24"/>
              </w:rPr>
              <w:t xml:space="preserve"> </w:t>
            </w:r>
            <w:r w:rsidRPr="006E7C96">
              <w:rPr>
                <w:rFonts w:eastAsia="Times New Roman" w:cs="Times New Roman"/>
                <w:szCs w:val="24"/>
                <w:lang w:val="ru-RU"/>
              </w:rPr>
              <w:t>фон</w:t>
            </w:r>
            <w:r w:rsidRPr="006B6791">
              <w:rPr>
                <w:rFonts w:eastAsia="Times New Roman" w:cs="Times New Roman"/>
                <w:szCs w:val="24"/>
              </w:rPr>
              <w:t xml:space="preserve"> </w:t>
            </w:r>
            <w:r w:rsidRPr="006E7C96">
              <w:rPr>
                <w:rFonts w:eastAsia="Times New Roman" w:cs="Times New Roman"/>
                <w:szCs w:val="24"/>
                <w:lang w:val="ru-RU"/>
              </w:rPr>
              <w:t>Віллебранда</w:t>
            </w:r>
            <w:r w:rsidRPr="006B6791">
              <w:rPr>
                <w:rFonts w:eastAsia="Times New Roman" w:cs="Times New Roman"/>
                <w:szCs w:val="24"/>
              </w:rPr>
              <w:t xml:space="preserve"> (</w:t>
            </w:r>
            <w:r w:rsidRPr="006E7C96">
              <w:rPr>
                <w:rFonts w:eastAsia="Times New Roman" w:cs="Times New Roman"/>
                <w:szCs w:val="24"/>
              </w:rPr>
              <w:t>rVWF</w:t>
            </w:r>
            <w:r w:rsidRPr="006B6791">
              <w:rPr>
                <w:rFonts w:eastAsia="Times New Roman" w:cs="Times New Roman"/>
                <w:szCs w:val="24"/>
              </w:rPr>
              <w:t>) (</w:t>
            </w:r>
            <w:r w:rsidRPr="006E7C96">
              <w:rPr>
                <w:rFonts w:cs="Times New Roman"/>
                <w:szCs w:val="24"/>
              </w:rPr>
              <w:t>VEYVONDI</w:t>
            </w:r>
            <w:r w:rsidRPr="006B6791">
              <w:rPr>
                <w:rFonts w:cs="Times New Roman"/>
                <w:szCs w:val="24"/>
              </w:rPr>
              <w:t xml:space="preserve">; </w:t>
            </w:r>
            <w:r w:rsidRPr="006E7C96">
              <w:rPr>
                <w:rFonts w:cs="Times New Roman"/>
                <w:szCs w:val="24"/>
              </w:rPr>
              <w:t>VONICOG</w:t>
            </w:r>
            <w:r w:rsidRPr="006B6791">
              <w:rPr>
                <w:rFonts w:cs="Times New Roman"/>
                <w:szCs w:val="24"/>
              </w:rPr>
              <w:t xml:space="preserve"> </w:t>
            </w:r>
            <w:r w:rsidRPr="006E7C96">
              <w:rPr>
                <w:rFonts w:cs="Times New Roman"/>
                <w:szCs w:val="24"/>
              </w:rPr>
              <w:t>ALFA</w:t>
            </w:r>
            <w:r w:rsidRPr="006B6791">
              <w:rPr>
                <w:rFonts w:cs="Times New Roman"/>
                <w:szCs w:val="24"/>
              </w:rPr>
              <w:t xml:space="preserve">); </w:t>
            </w:r>
            <w:r w:rsidRPr="006E7C96">
              <w:rPr>
                <w:rFonts w:cs="Times New Roman"/>
                <w:szCs w:val="24"/>
                <w:lang w:val="ru-RU"/>
              </w:rPr>
              <w:t>Порошок</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приготування</w:t>
            </w:r>
            <w:r w:rsidRPr="006B6791">
              <w:rPr>
                <w:rFonts w:cs="Times New Roman"/>
                <w:szCs w:val="24"/>
              </w:rPr>
              <w:t xml:space="preserve"> </w:t>
            </w:r>
            <w:r w:rsidRPr="006E7C96">
              <w:rPr>
                <w:rFonts w:cs="Times New Roman"/>
                <w:szCs w:val="24"/>
                <w:lang w:val="ru-RU"/>
              </w:rPr>
              <w:t>розчину</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внутрішньовенної</w:t>
            </w:r>
            <w:r w:rsidRPr="006B6791">
              <w:rPr>
                <w:rFonts w:cs="Times New Roman"/>
                <w:szCs w:val="24"/>
              </w:rPr>
              <w:t xml:space="preserve"> </w:t>
            </w:r>
            <w:r w:rsidRPr="006E7C96">
              <w:rPr>
                <w:rFonts w:cs="Times New Roman"/>
                <w:szCs w:val="24"/>
                <w:lang w:val="ru-RU"/>
              </w:rPr>
              <w:t>ін</w:t>
            </w:r>
            <w:r w:rsidRPr="006B6791">
              <w:rPr>
                <w:rFonts w:cs="Times New Roman"/>
                <w:szCs w:val="24"/>
              </w:rPr>
              <w:t>’</w:t>
            </w:r>
            <w:r w:rsidRPr="006E7C96">
              <w:rPr>
                <w:rFonts w:cs="Times New Roman"/>
                <w:szCs w:val="24"/>
                <w:lang w:val="ru-RU"/>
              </w:rPr>
              <w:t>єкції</w:t>
            </w:r>
            <w:r w:rsidRPr="006B6791">
              <w:rPr>
                <w:rFonts w:cs="Times New Roman"/>
                <w:szCs w:val="24"/>
              </w:rPr>
              <w:t xml:space="preserve">, 1300 </w:t>
            </w:r>
            <w:r w:rsidRPr="006E7C96">
              <w:rPr>
                <w:rFonts w:cs="Times New Roman"/>
                <w:szCs w:val="24"/>
              </w:rPr>
              <w:t>MO</w:t>
            </w:r>
            <w:r w:rsidRPr="006B6791">
              <w:rPr>
                <w:rFonts w:cs="Times New Roman"/>
                <w:szCs w:val="24"/>
              </w:rPr>
              <w:t xml:space="preserve">; </w:t>
            </w:r>
            <w:r w:rsidRPr="006E7C96">
              <w:rPr>
                <w:rFonts w:cs="Times New Roman"/>
                <w:szCs w:val="24"/>
              </w:rPr>
              <w:t>Baxalta</w:t>
            </w:r>
            <w:r w:rsidRPr="006B6791">
              <w:rPr>
                <w:rFonts w:cs="Times New Roman"/>
                <w:szCs w:val="24"/>
              </w:rPr>
              <w:t xml:space="preserve"> </w:t>
            </w:r>
            <w:r w:rsidRPr="006E7C96">
              <w:rPr>
                <w:rFonts w:cs="Times New Roman"/>
                <w:szCs w:val="24"/>
              </w:rPr>
              <w:t>US</w:t>
            </w:r>
            <w:r w:rsidRPr="006B6791">
              <w:rPr>
                <w:rFonts w:cs="Times New Roman"/>
                <w:szCs w:val="24"/>
              </w:rPr>
              <w:t xml:space="preserve"> </w:t>
            </w:r>
            <w:r w:rsidRPr="006E7C96">
              <w:rPr>
                <w:rFonts w:cs="Times New Roman"/>
                <w:szCs w:val="24"/>
              </w:rPr>
              <w:t>Inc</w:t>
            </w:r>
            <w:r w:rsidRPr="006B6791">
              <w:rPr>
                <w:rFonts w:cs="Times New Roman"/>
                <w:szCs w:val="24"/>
              </w:rPr>
              <w:t xml:space="preserve">., </w:t>
            </w:r>
            <w:r w:rsidRPr="006E7C96">
              <w:rPr>
                <w:rFonts w:cs="Times New Roman"/>
                <w:szCs w:val="24"/>
              </w:rPr>
              <w:t>United</w:t>
            </w:r>
            <w:r w:rsidRPr="006B6791">
              <w:rPr>
                <w:rFonts w:cs="Times New Roman"/>
                <w:szCs w:val="24"/>
              </w:rPr>
              <w:t xml:space="preserve"> </w:t>
            </w:r>
            <w:r w:rsidRPr="006E7C96">
              <w:rPr>
                <w:rFonts w:cs="Times New Roman"/>
                <w:szCs w:val="24"/>
              </w:rPr>
              <w:t>States</w:t>
            </w:r>
            <w:r w:rsidRPr="006B6791">
              <w:rPr>
                <w:rFonts w:cs="Times New Roman"/>
                <w:szCs w:val="24"/>
              </w:rPr>
              <w:t xml:space="preserve">; </w:t>
            </w:r>
            <w:r w:rsidRPr="006E7C96">
              <w:rPr>
                <w:rFonts w:cs="Times New Roman"/>
                <w:szCs w:val="24"/>
              </w:rPr>
              <w:t>Baxter</w:t>
            </w:r>
            <w:r w:rsidRPr="006B6791">
              <w:rPr>
                <w:rFonts w:cs="Times New Roman"/>
                <w:szCs w:val="24"/>
              </w:rPr>
              <w:t xml:space="preserve"> </w:t>
            </w:r>
            <w:r w:rsidRPr="006E7C96">
              <w:rPr>
                <w:rFonts w:cs="Times New Roman"/>
                <w:szCs w:val="24"/>
              </w:rPr>
              <w:t>AG</w:t>
            </w:r>
            <w:r w:rsidRPr="006B6791">
              <w:rPr>
                <w:rFonts w:cs="Times New Roman"/>
                <w:szCs w:val="24"/>
              </w:rPr>
              <w:t xml:space="preserve">, </w:t>
            </w:r>
            <w:r w:rsidRPr="006E7C96">
              <w:rPr>
                <w:rFonts w:cs="Times New Roman"/>
                <w:szCs w:val="24"/>
              </w:rPr>
              <w:t>Austria</w:t>
            </w:r>
            <w:r w:rsidRPr="006B6791">
              <w:rPr>
                <w:rFonts w:cs="Times New Roman"/>
                <w:szCs w:val="24"/>
              </w:rPr>
              <w:t xml:space="preserve">; </w:t>
            </w:r>
            <w:r w:rsidRPr="006E7C96">
              <w:rPr>
                <w:rFonts w:cs="Times New Roman"/>
                <w:szCs w:val="24"/>
              </w:rPr>
              <w:t>Baxter</w:t>
            </w:r>
            <w:r w:rsidRPr="006B6791">
              <w:rPr>
                <w:rFonts w:cs="Times New Roman"/>
                <w:szCs w:val="24"/>
              </w:rPr>
              <w:t xml:space="preserve"> </w:t>
            </w:r>
            <w:r w:rsidRPr="006E7C96">
              <w:rPr>
                <w:rFonts w:cs="Times New Roman"/>
                <w:szCs w:val="24"/>
              </w:rPr>
              <w:t>AG</w:t>
            </w:r>
            <w:r w:rsidRPr="006B6791">
              <w:rPr>
                <w:rFonts w:cs="Times New Roman"/>
                <w:szCs w:val="24"/>
              </w:rPr>
              <w:t xml:space="preserve">, </w:t>
            </w:r>
            <w:r w:rsidRPr="006E7C96">
              <w:rPr>
                <w:rFonts w:cs="Times New Roman"/>
                <w:szCs w:val="24"/>
              </w:rPr>
              <w:t>Austria</w:t>
            </w:r>
            <w:r w:rsidRPr="006B6791">
              <w:rPr>
                <w:rFonts w:cs="Times New Roman"/>
                <w:szCs w:val="24"/>
              </w:rPr>
              <w:t xml:space="preserve">; </w:t>
            </w:r>
            <w:r w:rsidRPr="006E7C96">
              <w:rPr>
                <w:rFonts w:cs="Times New Roman"/>
                <w:szCs w:val="24"/>
              </w:rPr>
              <w:t>Baxalta</w:t>
            </w:r>
            <w:r w:rsidRPr="006B6791">
              <w:rPr>
                <w:rFonts w:cs="Times New Roman"/>
                <w:szCs w:val="24"/>
              </w:rPr>
              <w:t xml:space="preserve"> </w:t>
            </w:r>
            <w:r w:rsidRPr="006E7C96">
              <w:rPr>
                <w:rFonts w:cs="Times New Roman"/>
                <w:szCs w:val="24"/>
              </w:rPr>
              <w:t>Manufacturing</w:t>
            </w:r>
            <w:r w:rsidRPr="006B6791">
              <w:rPr>
                <w:rFonts w:cs="Times New Roman"/>
                <w:szCs w:val="24"/>
              </w:rPr>
              <w:t xml:space="preserve"> </w:t>
            </w:r>
            <w:r w:rsidRPr="006E7C96">
              <w:rPr>
                <w:rFonts w:cs="Times New Roman"/>
                <w:szCs w:val="24"/>
              </w:rPr>
              <w:t>Sarl</w:t>
            </w:r>
            <w:r w:rsidRPr="006B6791">
              <w:rPr>
                <w:rFonts w:cs="Times New Roman"/>
                <w:szCs w:val="24"/>
              </w:rPr>
              <w:t xml:space="preserve">, </w:t>
            </w:r>
            <w:r w:rsidRPr="006E7C96">
              <w:rPr>
                <w:rFonts w:cs="Times New Roman"/>
                <w:szCs w:val="24"/>
              </w:rPr>
              <w:t>Switzerland</w:t>
            </w:r>
            <w:r w:rsidRPr="006B6791">
              <w:rPr>
                <w:rFonts w:cs="Times New Roman"/>
                <w:szCs w:val="24"/>
              </w:rPr>
              <w:t xml:space="preserve">; </w:t>
            </w:r>
            <w:r w:rsidRPr="006E7C96">
              <w:rPr>
                <w:rFonts w:cs="Times New Roman"/>
                <w:szCs w:val="24"/>
              </w:rPr>
              <w:t>CSM</w:t>
            </w:r>
            <w:r w:rsidRPr="006B6791">
              <w:rPr>
                <w:rFonts w:cs="Times New Roman"/>
                <w:szCs w:val="24"/>
              </w:rPr>
              <w:t xml:space="preserve"> </w:t>
            </w:r>
            <w:r w:rsidRPr="006E7C96">
              <w:rPr>
                <w:rFonts w:cs="Times New Roman"/>
                <w:szCs w:val="24"/>
              </w:rPr>
              <w:t>Clinical</w:t>
            </w:r>
            <w:r w:rsidRPr="006B6791">
              <w:rPr>
                <w:rFonts w:cs="Times New Roman"/>
                <w:szCs w:val="24"/>
              </w:rPr>
              <w:t xml:space="preserve"> </w:t>
            </w:r>
            <w:r w:rsidRPr="006E7C96">
              <w:rPr>
                <w:rFonts w:cs="Times New Roman"/>
                <w:szCs w:val="24"/>
              </w:rPr>
              <w:t>Supplies</w:t>
            </w:r>
            <w:r w:rsidRPr="006B6791">
              <w:rPr>
                <w:rFonts w:cs="Times New Roman"/>
                <w:szCs w:val="24"/>
              </w:rPr>
              <w:t xml:space="preserve"> </w:t>
            </w:r>
            <w:r w:rsidRPr="006E7C96">
              <w:rPr>
                <w:rFonts w:cs="Times New Roman"/>
                <w:szCs w:val="24"/>
              </w:rPr>
              <w:t>Management</w:t>
            </w:r>
            <w:r w:rsidRPr="006B6791">
              <w:rPr>
                <w:rFonts w:cs="Times New Roman"/>
                <w:szCs w:val="24"/>
              </w:rPr>
              <w:t xml:space="preserve"> </w:t>
            </w:r>
            <w:r w:rsidRPr="006E7C96">
              <w:rPr>
                <w:rFonts w:cs="Times New Roman"/>
                <w:szCs w:val="24"/>
              </w:rPr>
              <w:t>Europe</w:t>
            </w:r>
            <w:r w:rsidRPr="006B6791">
              <w:rPr>
                <w:rFonts w:cs="Times New Roman"/>
                <w:szCs w:val="24"/>
              </w:rPr>
              <w:t xml:space="preserve"> </w:t>
            </w:r>
            <w:r w:rsidRPr="006E7C96">
              <w:rPr>
                <w:rFonts w:cs="Times New Roman"/>
                <w:szCs w:val="24"/>
              </w:rPr>
              <w:t>GmbH</w:t>
            </w:r>
            <w:r w:rsidRPr="006B6791">
              <w:rPr>
                <w:rFonts w:cs="Times New Roman"/>
                <w:szCs w:val="24"/>
              </w:rPr>
              <w:t xml:space="preserve">, </w:t>
            </w:r>
            <w:r w:rsidRPr="006E7C96">
              <w:rPr>
                <w:rFonts w:cs="Times New Roman"/>
                <w:szCs w:val="24"/>
              </w:rPr>
              <w:t>Germany</w:t>
            </w:r>
            <w:r w:rsidRPr="006B6791">
              <w:rPr>
                <w:rFonts w:cs="Times New Roman"/>
                <w:szCs w:val="24"/>
              </w:rPr>
              <w:t xml:space="preserve">; </w:t>
            </w:r>
          </w:p>
          <w:p w:rsidR="006B6791" w:rsidRPr="006B6791" w:rsidRDefault="006B6791" w:rsidP="006B6791">
            <w:pPr>
              <w:jc w:val="both"/>
              <w:rPr>
                <w:rFonts w:cs="Times New Roman"/>
                <w:szCs w:val="24"/>
              </w:rPr>
            </w:pPr>
            <w:r w:rsidRPr="006E7C96">
              <w:rPr>
                <w:rFonts w:eastAsia="Times New Roman" w:cs="Times New Roman"/>
                <w:szCs w:val="24"/>
                <w:lang w:val="ru-RU"/>
              </w:rPr>
              <w:t>АДВЕЙТ</w:t>
            </w:r>
            <w:r w:rsidRPr="006B6791">
              <w:rPr>
                <w:rFonts w:eastAsia="Times New Roman" w:cs="Times New Roman"/>
                <w:szCs w:val="24"/>
              </w:rPr>
              <w:t xml:space="preserve">, </w:t>
            </w:r>
            <w:r w:rsidRPr="006E7C96">
              <w:rPr>
                <w:rFonts w:eastAsia="Times New Roman" w:cs="Times New Roman"/>
                <w:szCs w:val="24"/>
                <w:lang w:val="ru-RU"/>
              </w:rPr>
              <w:t>рекомбінантний</w:t>
            </w:r>
            <w:r w:rsidRPr="006B6791">
              <w:rPr>
                <w:rFonts w:eastAsia="Times New Roman" w:cs="Times New Roman"/>
                <w:szCs w:val="24"/>
              </w:rPr>
              <w:t xml:space="preserve"> </w:t>
            </w:r>
            <w:r w:rsidRPr="006E7C96">
              <w:rPr>
                <w:rFonts w:eastAsia="Times New Roman" w:cs="Times New Roman"/>
                <w:szCs w:val="24"/>
                <w:lang w:val="ru-RU"/>
              </w:rPr>
              <w:t>фактор</w:t>
            </w:r>
            <w:r w:rsidRPr="006B6791">
              <w:rPr>
                <w:rFonts w:eastAsia="Times New Roman" w:cs="Times New Roman"/>
                <w:szCs w:val="24"/>
              </w:rPr>
              <w:t xml:space="preserve"> </w:t>
            </w:r>
            <w:r w:rsidRPr="006E7C96">
              <w:rPr>
                <w:rFonts w:eastAsia="Times New Roman" w:cs="Times New Roman"/>
                <w:szCs w:val="24"/>
                <w:lang w:val="ru-RU"/>
              </w:rPr>
              <w:t>зсідання</w:t>
            </w:r>
            <w:r w:rsidRPr="006B6791">
              <w:rPr>
                <w:rFonts w:eastAsia="Times New Roman" w:cs="Times New Roman"/>
                <w:szCs w:val="24"/>
              </w:rPr>
              <w:t xml:space="preserve"> </w:t>
            </w:r>
            <w:r w:rsidRPr="006E7C96">
              <w:rPr>
                <w:rFonts w:eastAsia="Times New Roman" w:cs="Times New Roman"/>
                <w:szCs w:val="24"/>
                <w:lang w:val="ru-RU"/>
              </w:rPr>
              <w:t>крові</w:t>
            </w:r>
            <w:r w:rsidRPr="006B6791">
              <w:rPr>
                <w:rFonts w:eastAsia="Times New Roman" w:cs="Times New Roman"/>
                <w:szCs w:val="24"/>
              </w:rPr>
              <w:t xml:space="preserve"> </w:t>
            </w:r>
            <w:r w:rsidRPr="006E7C96">
              <w:rPr>
                <w:rFonts w:eastAsia="Times New Roman" w:cs="Times New Roman"/>
                <w:szCs w:val="24"/>
              </w:rPr>
              <w:t>VIII</w:t>
            </w:r>
            <w:r w:rsidRPr="006B6791">
              <w:rPr>
                <w:rFonts w:eastAsia="Times New Roman" w:cs="Times New Roman"/>
                <w:szCs w:val="24"/>
              </w:rPr>
              <w:t xml:space="preserve"> (</w:t>
            </w:r>
            <w:r w:rsidRPr="006E7C96">
              <w:rPr>
                <w:rFonts w:eastAsia="Times New Roman" w:cs="Times New Roman"/>
                <w:szCs w:val="24"/>
              </w:rPr>
              <w:t>rFVIII</w:t>
            </w:r>
            <w:r w:rsidRPr="006B6791">
              <w:rPr>
                <w:rFonts w:eastAsia="Times New Roman" w:cs="Times New Roman"/>
                <w:szCs w:val="24"/>
              </w:rPr>
              <w:t>) (</w:t>
            </w:r>
            <w:r w:rsidRPr="006E7C96">
              <w:rPr>
                <w:rFonts w:cs="Times New Roman"/>
                <w:szCs w:val="24"/>
              </w:rPr>
              <w:t>ADVATE</w:t>
            </w:r>
            <w:r w:rsidRPr="006B6791">
              <w:rPr>
                <w:rFonts w:cs="Times New Roman"/>
                <w:szCs w:val="24"/>
              </w:rPr>
              <w:t xml:space="preserve">; </w:t>
            </w:r>
            <w:r w:rsidRPr="006E7C96">
              <w:rPr>
                <w:rFonts w:cs="Times New Roman"/>
                <w:szCs w:val="24"/>
              </w:rPr>
              <w:t>OCTOCOG</w:t>
            </w:r>
            <w:r w:rsidRPr="006B6791">
              <w:rPr>
                <w:rFonts w:cs="Times New Roman"/>
                <w:szCs w:val="24"/>
              </w:rPr>
              <w:t xml:space="preserve"> </w:t>
            </w:r>
            <w:r w:rsidRPr="006E7C96">
              <w:rPr>
                <w:rFonts w:cs="Times New Roman"/>
                <w:szCs w:val="24"/>
              </w:rPr>
              <w:t>ALFA</w:t>
            </w:r>
            <w:r w:rsidRPr="006B6791">
              <w:rPr>
                <w:rFonts w:cs="Times New Roman"/>
                <w:szCs w:val="24"/>
              </w:rPr>
              <w:t xml:space="preserve">); </w:t>
            </w:r>
            <w:r w:rsidRPr="006E7C96">
              <w:rPr>
                <w:rFonts w:cs="Times New Roman"/>
                <w:szCs w:val="24"/>
                <w:lang w:val="ru-RU"/>
              </w:rPr>
              <w:t>Порошок</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приготування</w:t>
            </w:r>
            <w:r w:rsidRPr="006B6791">
              <w:rPr>
                <w:rFonts w:cs="Times New Roman"/>
                <w:szCs w:val="24"/>
              </w:rPr>
              <w:t xml:space="preserve"> </w:t>
            </w:r>
            <w:r w:rsidRPr="006E7C96">
              <w:rPr>
                <w:rFonts w:cs="Times New Roman"/>
                <w:szCs w:val="24"/>
                <w:lang w:val="ru-RU"/>
              </w:rPr>
              <w:t>розчину</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внутрішньовенної</w:t>
            </w:r>
            <w:r w:rsidRPr="006B6791">
              <w:rPr>
                <w:rFonts w:cs="Times New Roman"/>
                <w:szCs w:val="24"/>
              </w:rPr>
              <w:t xml:space="preserve"> </w:t>
            </w:r>
            <w:r w:rsidRPr="006E7C96">
              <w:rPr>
                <w:rFonts w:cs="Times New Roman"/>
                <w:szCs w:val="24"/>
                <w:lang w:val="ru-RU"/>
              </w:rPr>
              <w:t>ін</w:t>
            </w:r>
            <w:r w:rsidRPr="006B6791">
              <w:rPr>
                <w:rFonts w:cs="Times New Roman"/>
                <w:szCs w:val="24"/>
              </w:rPr>
              <w:t>’</w:t>
            </w:r>
            <w:r w:rsidRPr="006E7C96">
              <w:rPr>
                <w:rFonts w:cs="Times New Roman"/>
                <w:szCs w:val="24"/>
                <w:lang w:val="ru-RU"/>
              </w:rPr>
              <w:t>єкції</w:t>
            </w:r>
            <w:r w:rsidRPr="006B6791">
              <w:rPr>
                <w:rFonts w:cs="Times New Roman"/>
                <w:szCs w:val="24"/>
              </w:rPr>
              <w:t xml:space="preserve">, 500 </w:t>
            </w:r>
            <w:r w:rsidRPr="006E7C96">
              <w:rPr>
                <w:rFonts w:cs="Times New Roman"/>
                <w:szCs w:val="24"/>
                <w:lang w:val="ru-RU"/>
              </w:rPr>
              <w:t>МО</w:t>
            </w:r>
            <w:r w:rsidRPr="006B6791">
              <w:rPr>
                <w:rFonts w:cs="Times New Roman"/>
                <w:szCs w:val="24"/>
              </w:rPr>
              <w:t xml:space="preserve">; </w:t>
            </w:r>
            <w:r w:rsidRPr="006E7C96">
              <w:rPr>
                <w:rFonts w:cs="Times New Roman"/>
                <w:szCs w:val="24"/>
              </w:rPr>
              <w:t>Baxalta</w:t>
            </w:r>
            <w:r w:rsidRPr="006B6791">
              <w:rPr>
                <w:rFonts w:cs="Times New Roman"/>
                <w:szCs w:val="24"/>
              </w:rPr>
              <w:t xml:space="preserve"> </w:t>
            </w:r>
            <w:r w:rsidRPr="006E7C96">
              <w:rPr>
                <w:rFonts w:cs="Times New Roman"/>
                <w:szCs w:val="24"/>
              </w:rPr>
              <w:t>Belgium</w:t>
            </w:r>
            <w:r w:rsidRPr="006B6791">
              <w:rPr>
                <w:rFonts w:cs="Times New Roman"/>
                <w:szCs w:val="24"/>
              </w:rPr>
              <w:t xml:space="preserve"> </w:t>
            </w:r>
            <w:r w:rsidRPr="006E7C96">
              <w:rPr>
                <w:rFonts w:cs="Times New Roman"/>
                <w:szCs w:val="24"/>
              </w:rPr>
              <w:t>Manufacturing</w:t>
            </w:r>
            <w:r w:rsidRPr="006B6791">
              <w:rPr>
                <w:rFonts w:cs="Times New Roman"/>
                <w:szCs w:val="24"/>
              </w:rPr>
              <w:t xml:space="preserve"> </w:t>
            </w:r>
            <w:r w:rsidRPr="006E7C96">
              <w:rPr>
                <w:rFonts w:cs="Times New Roman"/>
                <w:szCs w:val="24"/>
              </w:rPr>
              <w:t>SA</w:t>
            </w:r>
            <w:r w:rsidRPr="006B6791">
              <w:rPr>
                <w:rFonts w:cs="Times New Roman"/>
                <w:szCs w:val="24"/>
              </w:rPr>
              <w:t xml:space="preserve">, </w:t>
            </w:r>
            <w:r w:rsidRPr="006E7C96">
              <w:rPr>
                <w:rFonts w:cs="Times New Roman"/>
                <w:szCs w:val="24"/>
              </w:rPr>
              <w:t>Belgium</w:t>
            </w:r>
            <w:r w:rsidRPr="006B6791">
              <w:rPr>
                <w:rFonts w:cs="Times New Roman"/>
                <w:szCs w:val="24"/>
              </w:rPr>
              <w:t xml:space="preserve">; </w:t>
            </w:r>
          </w:p>
          <w:p w:rsidR="006B6791" w:rsidRPr="006B6791" w:rsidRDefault="006B6791" w:rsidP="006B6791">
            <w:pPr>
              <w:jc w:val="both"/>
              <w:rPr>
                <w:rFonts w:cs="Times New Roman"/>
                <w:szCs w:val="24"/>
              </w:rPr>
            </w:pPr>
            <w:r w:rsidRPr="006E7C96">
              <w:rPr>
                <w:rFonts w:eastAsia="Times New Roman" w:cs="Times New Roman"/>
                <w:szCs w:val="24"/>
                <w:lang w:val="ru-RU"/>
              </w:rPr>
              <w:t>АДВЕЙТ</w:t>
            </w:r>
            <w:r w:rsidRPr="006B6791">
              <w:rPr>
                <w:rFonts w:eastAsia="Times New Roman" w:cs="Times New Roman"/>
                <w:szCs w:val="24"/>
              </w:rPr>
              <w:t xml:space="preserve">, </w:t>
            </w:r>
            <w:r w:rsidRPr="006E7C96">
              <w:rPr>
                <w:rFonts w:eastAsia="Times New Roman" w:cs="Times New Roman"/>
                <w:szCs w:val="24"/>
                <w:lang w:val="ru-RU"/>
              </w:rPr>
              <w:t>рекомбінантний</w:t>
            </w:r>
            <w:r w:rsidRPr="006B6791">
              <w:rPr>
                <w:rFonts w:eastAsia="Times New Roman" w:cs="Times New Roman"/>
                <w:szCs w:val="24"/>
              </w:rPr>
              <w:t xml:space="preserve"> </w:t>
            </w:r>
            <w:r w:rsidRPr="006E7C96">
              <w:rPr>
                <w:rFonts w:eastAsia="Times New Roman" w:cs="Times New Roman"/>
                <w:szCs w:val="24"/>
                <w:lang w:val="ru-RU"/>
              </w:rPr>
              <w:t>фактор</w:t>
            </w:r>
            <w:r w:rsidRPr="006B6791">
              <w:rPr>
                <w:rFonts w:eastAsia="Times New Roman" w:cs="Times New Roman"/>
                <w:szCs w:val="24"/>
              </w:rPr>
              <w:t xml:space="preserve"> </w:t>
            </w:r>
            <w:r w:rsidRPr="006E7C96">
              <w:rPr>
                <w:rFonts w:eastAsia="Times New Roman" w:cs="Times New Roman"/>
                <w:szCs w:val="24"/>
                <w:lang w:val="ru-RU"/>
              </w:rPr>
              <w:t>зсідання</w:t>
            </w:r>
            <w:r w:rsidRPr="006B6791">
              <w:rPr>
                <w:rFonts w:eastAsia="Times New Roman" w:cs="Times New Roman"/>
                <w:szCs w:val="24"/>
              </w:rPr>
              <w:t xml:space="preserve"> </w:t>
            </w:r>
            <w:r w:rsidRPr="006E7C96">
              <w:rPr>
                <w:rFonts w:eastAsia="Times New Roman" w:cs="Times New Roman"/>
                <w:szCs w:val="24"/>
                <w:lang w:val="ru-RU"/>
              </w:rPr>
              <w:t>крові</w:t>
            </w:r>
            <w:r w:rsidRPr="006B6791">
              <w:rPr>
                <w:rFonts w:eastAsia="Times New Roman" w:cs="Times New Roman"/>
                <w:szCs w:val="24"/>
              </w:rPr>
              <w:t xml:space="preserve"> </w:t>
            </w:r>
            <w:r w:rsidRPr="006E7C96">
              <w:rPr>
                <w:rFonts w:eastAsia="Times New Roman" w:cs="Times New Roman"/>
                <w:szCs w:val="24"/>
              </w:rPr>
              <w:t>VIII</w:t>
            </w:r>
            <w:r w:rsidRPr="006B6791">
              <w:rPr>
                <w:rFonts w:eastAsia="Times New Roman" w:cs="Times New Roman"/>
                <w:szCs w:val="24"/>
              </w:rPr>
              <w:t xml:space="preserve"> (</w:t>
            </w:r>
            <w:r w:rsidRPr="006E7C96">
              <w:rPr>
                <w:rFonts w:eastAsia="Times New Roman" w:cs="Times New Roman"/>
                <w:szCs w:val="24"/>
              </w:rPr>
              <w:t>rFVIII</w:t>
            </w:r>
            <w:r w:rsidRPr="006B6791">
              <w:rPr>
                <w:rFonts w:eastAsia="Times New Roman" w:cs="Times New Roman"/>
                <w:szCs w:val="24"/>
              </w:rPr>
              <w:t>) (</w:t>
            </w:r>
            <w:r w:rsidRPr="006E7C96">
              <w:rPr>
                <w:rFonts w:cs="Times New Roman"/>
                <w:szCs w:val="24"/>
              </w:rPr>
              <w:t>ADVATE</w:t>
            </w:r>
            <w:r w:rsidRPr="006B6791">
              <w:rPr>
                <w:rFonts w:cs="Times New Roman"/>
                <w:szCs w:val="24"/>
              </w:rPr>
              <w:t xml:space="preserve">; </w:t>
            </w:r>
            <w:r w:rsidRPr="006E7C96">
              <w:rPr>
                <w:rFonts w:cs="Times New Roman"/>
                <w:szCs w:val="24"/>
              </w:rPr>
              <w:t>OCTOCOG</w:t>
            </w:r>
            <w:r w:rsidRPr="006B6791">
              <w:rPr>
                <w:rFonts w:cs="Times New Roman"/>
                <w:szCs w:val="24"/>
              </w:rPr>
              <w:t xml:space="preserve"> </w:t>
            </w:r>
            <w:r w:rsidRPr="006E7C96">
              <w:rPr>
                <w:rFonts w:cs="Times New Roman"/>
                <w:szCs w:val="24"/>
              </w:rPr>
              <w:t>ALFA</w:t>
            </w:r>
            <w:r w:rsidRPr="006B6791">
              <w:rPr>
                <w:rFonts w:cs="Times New Roman"/>
                <w:szCs w:val="24"/>
              </w:rPr>
              <w:t xml:space="preserve">); </w:t>
            </w:r>
            <w:r w:rsidRPr="006E7C96">
              <w:rPr>
                <w:rFonts w:cs="Times New Roman"/>
                <w:szCs w:val="24"/>
                <w:lang w:val="ru-RU"/>
              </w:rPr>
              <w:t>Порошок</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приготування</w:t>
            </w:r>
            <w:r w:rsidRPr="006B6791">
              <w:rPr>
                <w:rFonts w:cs="Times New Roman"/>
                <w:szCs w:val="24"/>
              </w:rPr>
              <w:t xml:space="preserve"> </w:t>
            </w:r>
            <w:r w:rsidRPr="006E7C96">
              <w:rPr>
                <w:rFonts w:cs="Times New Roman"/>
                <w:szCs w:val="24"/>
                <w:lang w:val="ru-RU"/>
              </w:rPr>
              <w:t>розчину</w:t>
            </w:r>
            <w:r w:rsidRPr="006B6791">
              <w:rPr>
                <w:rFonts w:cs="Times New Roman"/>
                <w:szCs w:val="24"/>
              </w:rPr>
              <w:t xml:space="preserve"> </w:t>
            </w:r>
            <w:r w:rsidRPr="006E7C96">
              <w:rPr>
                <w:rFonts w:cs="Times New Roman"/>
                <w:szCs w:val="24"/>
                <w:lang w:val="ru-RU"/>
              </w:rPr>
              <w:t>для</w:t>
            </w:r>
            <w:r w:rsidRPr="006B6791">
              <w:rPr>
                <w:rFonts w:cs="Times New Roman"/>
                <w:szCs w:val="24"/>
              </w:rPr>
              <w:t xml:space="preserve"> </w:t>
            </w:r>
            <w:r w:rsidRPr="006E7C96">
              <w:rPr>
                <w:rFonts w:cs="Times New Roman"/>
                <w:szCs w:val="24"/>
                <w:lang w:val="ru-RU"/>
              </w:rPr>
              <w:t>внутрішньовенної</w:t>
            </w:r>
            <w:r w:rsidRPr="006B6791">
              <w:rPr>
                <w:rFonts w:cs="Times New Roman"/>
                <w:szCs w:val="24"/>
              </w:rPr>
              <w:t xml:space="preserve"> </w:t>
            </w:r>
            <w:r w:rsidRPr="006E7C96">
              <w:rPr>
                <w:rFonts w:cs="Times New Roman"/>
                <w:szCs w:val="24"/>
                <w:lang w:val="ru-RU"/>
              </w:rPr>
              <w:t>ін</w:t>
            </w:r>
            <w:r w:rsidRPr="006B6791">
              <w:rPr>
                <w:rFonts w:cs="Times New Roman"/>
                <w:szCs w:val="24"/>
              </w:rPr>
              <w:t>’</w:t>
            </w:r>
            <w:r w:rsidRPr="006E7C96">
              <w:rPr>
                <w:rFonts w:cs="Times New Roman"/>
                <w:szCs w:val="24"/>
                <w:lang w:val="ru-RU"/>
              </w:rPr>
              <w:t>єкції</w:t>
            </w:r>
            <w:r w:rsidRPr="006B6791">
              <w:rPr>
                <w:rFonts w:cs="Times New Roman"/>
                <w:szCs w:val="24"/>
              </w:rPr>
              <w:t xml:space="preserve">, 1000 </w:t>
            </w:r>
            <w:r w:rsidRPr="006E7C96">
              <w:rPr>
                <w:rFonts w:cs="Times New Roman"/>
                <w:szCs w:val="24"/>
              </w:rPr>
              <w:t>MO</w:t>
            </w:r>
            <w:r w:rsidRPr="006B6791">
              <w:rPr>
                <w:rFonts w:cs="Times New Roman"/>
                <w:szCs w:val="24"/>
              </w:rPr>
              <w:t xml:space="preserve">; </w:t>
            </w:r>
            <w:r w:rsidRPr="006E7C96">
              <w:rPr>
                <w:rFonts w:cs="Times New Roman"/>
                <w:szCs w:val="24"/>
              </w:rPr>
              <w:t>Baxalta</w:t>
            </w:r>
            <w:r w:rsidRPr="006B6791">
              <w:rPr>
                <w:rFonts w:cs="Times New Roman"/>
                <w:szCs w:val="24"/>
              </w:rPr>
              <w:t xml:space="preserve"> </w:t>
            </w:r>
            <w:r w:rsidRPr="006E7C96">
              <w:rPr>
                <w:rFonts w:cs="Times New Roman"/>
                <w:szCs w:val="24"/>
              </w:rPr>
              <w:t>Belgium</w:t>
            </w:r>
            <w:r w:rsidRPr="006B6791">
              <w:rPr>
                <w:rFonts w:cs="Times New Roman"/>
                <w:szCs w:val="24"/>
              </w:rPr>
              <w:t xml:space="preserve"> </w:t>
            </w:r>
            <w:r w:rsidRPr="006E7C96">
              <w:rPr>
                <w:rFonts w:cs="Times New Roman"/>
                <w:szCs w:val="24"/>
              </w:rPr>
              <w:t>Manufacturing</w:t>
            </w:r>
            <w:r w:rsidRPr="006B6791">
              <w:rPr>
                <w:rFonts w:cs="Times New Roman"/>
                <w:szCs w:val="24"/>
              </w:rPr>
              <w:t xml:space="preserve"> </w:t>
            </w:r>
            <w:r w:rsidRPr="006E7C96">
              <w:rPr>
                <w:rFonts w:cs="Times New Roman"/>
                <w:szCs w:val="24"/>
              </w:rPr>
              <w:t>SA</w:t>
            </w:r>
            <w:r w:rsidRPr="006B6791">
              <w:rPr>
                <w:rFonts w:cs="Times New Roman"/>
                <w:szCs w:val="24"/>
              </w:rPr>
              <w:t xml:space="preserve">, </w:t>
            </w:r>
            <w:r w:rsidRPr="006E7C96">
              <w:rPr>
                <w:rFonts w:cs="Times New Roman"/>
                <w:szCs w:val="24"/>
              </w:rPr>
              <w:t>Belgium</w:t>
            </w:r>
            <w:r w:rsidRPr="006B6791">
              <w:rPr>
                <w:rFonts w:cs="Times New Roman"/>
                <w:szCs w:val="24"/>
              </w:rPr>
              <w:t xml:space="preserve">; </w:t>
            </w:r>
          </w:p>
          <w:p w:rsidR="006B6791" w:rsidRPr="006B6791" w:rsidRDefault="006B6791" w:rsidP="006B6791">
            <w:pPr>
              <w:jc w:val="both"/>
              <w:rPr>
                <w:rFonts w:eastAsia="Times New Roman" w:cs="Times New Roman"/>
                <w:szCs w:val="24"/>
              </w:rPr>
            </w:pPr>
            <w:r w:rsidRPr="006E7C96">
              <w:rPr>
                <w:rFonts w:eastAsia="Times New Roman" w:cs="Times New Roman"/>
                <w:szCs w:val="24"/>
                <w:lang w:val="ru-RU"/>
              </w:rPr>
              <w:t>Стерильна</w:t>
            </w:r>
            <w:r w:rsidRPr="006B6791">
              <w:rPr>
                <w:rFonts w:eastAsia="Times New Roman" w:cs="Times New Roman"/>
                <w:szCs w:val="24"/>
              </w:rPr>
              <w:t xml:space="preserve"> </w:t>
            </w:r>
            <w:r w:rsidRPr="006E7C96">
              <w:rPr>
                <w:rFonts w:eastAsia="Times New Roman" w:cs="Times New Roman"/>
                <w:szCs w:val="24"/>
                <w:lang w:val="ru-RU"/>
              </w:rPr>
              <w:t>вода</w:t>
            </w:r>
            <w:r w:rsidRPr="006B6791">
              <w:rPr>
                <w:rFonts w:eastAsia="Times New Roman" w:cs="Times New Roman"/>
                <w:szCs w:val="24"/>
              </w:rPr>
              <w:t xml:space="preserve"> </w:t>
            </w:r>
            <w:r w:rsidRPr="006E7C96">
              <w:rPr>
                <w:rFonts w:eastAsia="Times New Roman" w:cs="Times New Roman"/>
                <w:szCs w:val="24"/>
                <w:lang w:val="ru-RU"/>
              </w:rPr>
              <w:t>для</w:t>
            </w:r>
            <w:r w:rsidRPr="006B6791">
              <w:rPr>
                <w:rFonts w:eastAsia="Times New Roman" w:cs="Times New Roman"/>
                <w:szCs w:val="24"/>
              </w:rPr>
              <w:t xml:space="preserve"> </w:t>
            </w:r>
            <w:r w:rsidRPr="006E7C96">
              <w:rPr>
                <w:rFonts w:eastAsia="Times New Roman" w:cs="Times New Roman"/>
                <w:szCs w:val="24"/>
                <w:lang w:val="ru-RU"/>
              </w:rPr>
              <w:t>ін</w:t>
            </w:r>
            <w:r w:rsidRPr="006B6791">
              <w:rPr>
                <w:rFonts w:eastAsia="Times New Roman" w:cs="Times New Roman"/>
                <w:szCs w:val="24"/>
              </w:rPr>
              <w:t>’</w:t>
            </w:r>
            <w:r w:rsidRPr="006E7C96">
              <w:rPr>
                <w:rFonts w:eastAsia="Times New Roman" w:cs="Times New Roman"/>
                <w:szCs w:val="24"/>
                <w:lang w:val="ru-RU"/>
              </w:rPr>
              <w:t>єкцій</w:t>
            </w:r>
            <w:r w:rsidRPr="006B6791">
              <w:rPr>
                <w:rFonts w:eastAsia="Times New Roman" w:cs="Times New Roman"/>
                <w:szCs w:val="24"/>
              </w:rPr>
              <w:t xml:space="preserve"> (</w:t>
            </w:r>
            <w:r w:rsidRPr="006E7C96">
              <w:rPr>
                <w:rFonts w:eastAsia="Times New Roman" w:cs="Times New Roman"/>
                <w:szCs w:val="24"/>
              </w:rPr>
              <w:t>SWFI</w:t>
            </w:r>
            <w:r w:rsidRPr="006B6791">
              <w:rPr>
                <w:rFonts w:eastAsia="Times New Roman" w:cs="Times New Roman"/>
                <w:szCs w:val="24"/>
              </w:rPr>
              <w:t>) (</w:t>
            </w:r>
            <w:r w:rsidRPr="003F26C8">
              <w:rPr>
                <w:rFonts w:eastAsia="Times New Roman" w:cs="Times New Roman"/>
                <w:szCs w:val="24"/>
                <w:lang w:val="ru-RU"/>
              </w:rPr>
              <w:t>Розчинник</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пар</w:t>
            </w:r>
            <w:r>
              <w:rPr>
                <w:rFonts w:eastAsia="Times New Roman" w:cs="Times New Roman"/>
                <w:szCs w:val="24"/>
                <w:lang w:val="ru-RU"/>
              </w:rPr>
              <w:t>ентерального</w:t>
            </w:r>
            <w:r w:rsidRPr="006B6791">
              <w:rPr>
                <w:rFonts w:eastAsia="Times New Roman" w:cs="Times New Roman"/>
                <w:szCs w:val="24"/>
              </w:rPr>
              <w:t xml:space="preserve"> </w:t>
            </w:r>
            <w:r>
              <w:rPr>
                <w:rFonts w:eastAsia="Times New Roman" w:cs="Times New Roman"/>
                <w:szCs w:val="24"/>
                <w:lang w:val="ru-RU"/>
              </w:rPr>
              <w:t>застосування</w:t>
            </w:r>
            <w:r w:rsidRPr="006B6791">
              <w:rPr>
                <w:rFonts w:eastAsia="Times New Roman" w:cs="Times New Roman"/>
                <w:szCs w:val="24"/>
              </w:rPr>
              <w:t xml:space="preserve"> </w:t>
            </w:r>
            <w:r w:rsidRPr="006E7C96">
              <w:rPr>
                <w:rFonts w:eastAsia="Times New Roman" w:cs="Times New Roman"/>
                <w:szCs w:val="24"/>
                <w:lang w:val="ru-RU"/>
              </w:rPr>
              <w:t>до</w:t>
            </w:r>
            <w:r w:rsidRPr="006B6791">
              <w:rPr>
                <w:rFonts w:eastAsia="Times New Roman" w:cs="Times New Roman"/>
                <w:szCs w:val="24"/>
              </w:rPr>
              <w:t xml:space="preserve"> </w:t>
            </w:r>
            <w:r w:rsidRPr="006E7C96">
              <w:rPr>
                <w:rFonts w:eastAsia="Times New Roman" w:cs="Times New Roman"/>
                <w:szCs w:val="24"/>
                <w:lang w:val="ru-RU"/>
              </w:rPr>
              <w:t>АДВЕЙТ</w:t>
            </w:r>
            <w:r w:rsidRPr="006B6791">
              <w:rPr>
                <w:rFonts w:eastAsia="Times New Roman" w:cs="Times New Roman"/>
                <w:szCs w:val="24"/>
              </w:rPr>
              <w:t xml:space="preserve">               </w:t>
            </w:r>
            <w:r w:rsidRPr="006B6791">
              <w:rPr>
                <w:rFonts w:cs="Times New Roman"/>
                <w:szCs w:val="24"/>
              </w:rPr>
              <w:t xml:space="preserve">500 </w:t>
            </w:r>
            <w:r w:rsidRPr="006E7C96">
              <w:rPr>
                <w:rFonts w:cs="Times New Roman"/>
                <w:szCs w:val="24"/>
                <w:lang w:val="ru-RU"/>
              </w:rPr>
              <w:t>МО</w:t>
            </w:r>
            <w:r w:rsidRPr="006B6791">
              <w:rPr>
                <w:rFonts w:cs="Times New Roman"/>
                <w:szCs w:val="24"/>
              </w:rPr>
              <w:t xml:space="preserve"> </w:t>
            </w:r>
            <w:r w:rsidRPr="006E7C96">
              <w:rPr>
                <w:rFonts w:cs="Times New Roman"/>
                <w:szCs w:val="24"/>
                <w:lang w:val="ru-RU"/>
              </w:rPr>
              <w:t>та</w:t>
            </w:r>
            <w:r w:rsidRPr="006B6791">
              <w:rPr>
                <w:rFonts w:cs="Times New Roman"/>
                <w:szCs w:val="24"/>
              </w:rPr>
              <w:t xml:space="preserve"> 1000 </w:t>
            </w:r>
            <w:r w:rsidRPr="006E7C96">
              <w:rPr>
                <w:rFonts w:cs="Times New Roman"/>
                <w:szCs w:val="24"/>
                <w:lang w:val="ru-RU"/>
              </w:rPr>
              <w:t>МО</w:t>
            </w:r>
            <w:r w:rsidRPr="006B6791">
              <w:rPr>
                <w:rFonts w:eastAsia="Times New Roman" w:cs="Times New Roman"/>
                <w:szCs w:val="24"/>
              </w:rPr>
              <w:t>) (</w:t>
            </w:r>
            <w:r w:rsidRPr="006E7C96">
              <w:rPr>
                <w:rFonts w:eastAsia="Times New Roman" w:cs="Times New Roman"/>
                <w:szCs w:val="24"/>
                <w:lang w:val="ru-RU"/>
              </w:rPr>
              <w:t>стерильна</w:t>
            </w:r>
            <w:r w:rsidRPr="006B6791">
              <w:rPr>
                <w:rFonts w:eastAsia="Times New Roman" w:cs="Times New Roman"/>
                <w:szCs w:val="24"/>
              </w:rPr>
              <w:t xml:space="preserve"> </w:t>
            </w:r>
            <w:r w:rsidRPr="006E7C96">
              <w:rPr>
                <w:rFonts w:eastAsia="Times New Roman" w:cs="Times New Roman"/>
                <w:szCs w:val="24"/>
                <w:lang w:val="ru-RU"/>
              </w:rPr>
              <w:t>вода</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ін</w:t>
            </w:r>
            <w:r w:rsidRPr="006B6791">
              <w:rPr>
                <w:rFonts w:eastAsia="Times New Roman" w:cs="Times New Roman"/>
                <w:szCs w:val="24"/>
              </w:rPr>
              <w:t>’</w:t>
            </w:r>
            <w:r w:rsidRPr="003F26C8">
              <w:rPr>
                <w:rFonts w:eastAsia="Times New Roman" w:cs="Times New Roman"/>
                <w:szCs w:val="24"/>
                <w:lang w:val="ru-RU"/>
              </w:rPr>
              <w:t>єкцій</w:t>
            </w:r>
            <w:r w:rsidRPr="006B6791">
              <w:rPr>
                <w:rFonts w:eastAsia="Times New Roman" w:cs="Times New Roman"/>
                <w:szCs w:val="24"/>
              </w:rPr>
              <w:t xml:space="preserve"> (</w:t>
            </w:r>
            <w:r w:rsidRPr="00520743">
              <w:rPr>
                <w:rFonts w:eastAsia="Times New Roman" w:cs="Times New Roman"/>
                <w:szCs w:val="24"/>
              </w:rPr>
              <w:t>SWFI</w:t>
            </w:r>
            <w:r w:rsidRPr="006B6791">
              <w:rPr>
                <w:rFonts w:eastAsia="Times New Roman" w:cs="Times New Roman"/>
                <w:szCs w:val="24"/>
              </w:rPr>
              <w:t xml:space="preserve">)); 2 </w:t>
            </w:r>
            <w:r>
              <w:rPr>
                <w:rFonts w:eastAsia="Times New Roman" w:cs="Times New Roman"/>
                <w:szCs w:val="24"/>
                <w:lang w:val="ru-RU"/>
              </w:rPr>
              <w:t>мл</w:t>
            </w:r>
            <w:r w:rsidRPr="006B6791">
              <w:rPr>
                <w:rFonts w:eastAsia="Times New Roman" w:cs="Times New Roman"/>
                <w:szCs w:val="24"/>
              </w:rPr>
              <w:t xml:space="preserve">; </w:t>
            </w:r>
            <w:r w:rsidRPr="00520743">
              <w:rPr>
                <w:rFonts w:eastAsia="Times New Roman" w:cs="Times New Roman"/>
                <w:szCs w:val="24"/>
              </w:rPr>
              <w:t>Siegfried</w:t>
            </w:r>
            <w:r w:rsidRPr="006B6791">
              <w:rPr>
                <w:rFonts w:eastAsia="Times New Roman" w:cs="Times New Roman"/>
                <w:szCs w:val="24"/>
              </w:rPr>
              <w:t xml:space="preserve"> </w:t>
            </w:r>
            <w:r w:rsidRPr="00520743">
              <w:rPr>
                <w:rFonts w:eastAsia="Times New Roman" w:cs="Times New Roman"/>
                <w:szCs w:val="24"/>
              </w:rPr>
              <w:t>Hameln</w:t>
            </w:r>
            <w:r w:rsidRPr="006B6791">
              <w:rPr>
                <w:rFonts w:eastAsia="Times New Roman" w:cs="Times New Roman"/>
                <w:szCs w:val="24"/>
              </w:rPr>
              <w:t xml:space="preserve"> </w:t>
            </w:r>
            <w:r w:rsidRPr="00520743">
              <w:rPr>
                <w:rFonts w:eastAsia="Times New Roman" w:cs="Times New Roman"/>
                <w:szCs w:val="24"/>
              </w:rPr>
              <w:t>GmbH</w:t>
            </w:r>
            <w:r w:rsidRPr="006B6791">
              <w:rPr>
                <w:rFonts w:eastAsia="Times New Roman" w:cs="Times New Roman"/>
                <w:szCs w:val="24"/>
              </w:rPr>
              <w:t xml:space="preserve">, </w:t>
            </w:r>
            <w:r w:rsidRPr="00520743">
              <w:rPr>
                <w:rFonts w:eastAsia="Times New Roman" w:cs="Times New Roman"/>
                <w:szCs w:val="24"/>
              </w:rPr>
              <w:t>Germany</w:t>
            </w:r>
            <w:r w:rsidRPr="006B6791">
              <w:rPr>
                <w:rFonts w:eastAsia="Times New Roman" w:cs="Times New Roman"/>
                <w:szCs w:val="24"/>
              </w:rPr>
              <w:t xml:space="preserve">; </w:t>
            </w:r>
          </w:p>
          <w:p w:rsidR="006B6791" w:rsidRPr="006B6791" w:rsidRDefault="006B6791" w:rsidP="006B6791">
            <w:pPr>
              <w:jc w:val="both"/>
              <w:rPr>
                <w:rFonts w:eastAsia="Times New Roman" w:cs="Times New Roman"/>
                <w:szCs w:val="24"/>
              </w:rPr>
            </w:pPr>
            <w:r>
              <w:rPr>
                <w:rFonts w:eastAsia="Times New Roman" w:cs="Times New Roman"/>
                <w:szCs w:val="24"/>
                <w:lang w:val="ru-RU"/>
              </w:rPr>
              <w:t>С</w:t>
            </w:r>
            <w:r w:rsidRPr="003F26C8">
              <w:rPr>
                <w:rFonts w:eastAsia="Times New Roman" w:cs="Times New Roman"/>
                <w:szCs w:val="24"/>
                <w:lang w:val="ru-RU"/>
              </w:rPr>
              <w:t>терильна</w:t>
            </w:r>
            <w:r w:rsidRPr="006B6791">
              <w:rPr>
                <w:rFonts w:eastAsia="Times New Roman" w:cs="Times New Roman"/>
                <w:szCs w:val="24"/>
              </w:rPr>
              <w:t xml:space="preserve"> </w:t>
            </w:r>
            <w:r w:rsidRPr="003F26C8">
              <w:rPr>
                <w:rFonts w:eastAsia="Times New Roman" w:cs="Times New Roman"/>
                <w:szCs w:val="24"/>
                <w:lang w:val="ru-RU"/>
              </w:rPr>
              <w:t>вода</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ін</w:t>
            </w:r>
            <w:r w:rsidRPr="006B6791">
              <w:rPr>
                <w:rFonts w:eastAsia="Times New Roman" w:cs="Times New Roman"/>
                <w:szCs w:val="24"/>
              </w:rPr>
              <w:t>’</w:t>
            </w:r>
            <w:r w:rsidRPr="003F26C8">
              <w:rPr>
                <w:rFonts w:eastAsia="Times New Roman" w:cs="Times New Roman"/>
                <w:szCs w:val="24"/>
                <w:lang w:val="ru-RU"/>
              </w:rPr>
              <w:t>єкцій</w:t>
            </w:r>
            <w:r w:rsidRPr="006B6791">
              <w:rPr>
                <w:rFonts w:eastAsia="Times New Roman" w:cs="Times New Roman"/>
                <w:szCs w:val="24"/>
              </w:rPr>
              <w:t xml:space="preserve"> (</w:t>
            </w:r>
            <w:r w:rsidRPr="00520743">
              <w:rPr>
                <w:rFonts w:eastAsia="Times New Roman" w:cs="Times New Roman"/>
                <w:szCs w:val="24"/>
              </w:rPr>
              <w:t>SWFI</w:t>
            </w:r>
            <w:r w:rsidRPr="006B6791">
              <w:rPr>
                <w:rFonts w:eastAsia="Times New Roman" w:cs="Times New Roman"/>
                <w:szCs w:val="24"/>
              </w:rPr>
              <w:t>) (</w:t>
            </w:r>
            <w:r w:rsidRPr="003F26C8">
              <w:rPr>
                <w:rFonts w:eastAsia="Times New Roman" w:cs="Times New Roman"/>
                <w:szCs w:val="24"/>
                <w:lang w:val="ru-RU"/>
              </w:rPr>
              <w:t>Розчинник</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пар</w:t>
            </w:r>
            <w:r>
              <w:rPr>
                <w:rFonts w:eastAsia="Times New Roman" w:cs="Times New Roman"/>
                <w:szCs w:val="24"/>
                <w:lang w:val="ru-RU"/>
              </w:rPr>
              <w:t>ентерального</w:t>
            </w:r>
            <w:r w:rsidRPr="006B6791">
              <w:rPr>
                <w:rFonts w:eastAsia="Times New Roman" w:cs="Times New Roman"/>
                <w:szCs w:val="24"/>
              </w:rPr>
              <w:t xml:space="preserve"> </w:t>
            </w:r>
            <w:r>
              <w:rPr>
                <w:rFonts w:eastAsia="Times New Roman" w:cs="Times New Roman"/>
                <w:szCs w:val="24"/>
                <w:lang w:val="ru-RU"/>
              </w:rPr>
              <w:t>застосування</w:t>
            </w:r>
            <w:r w:rsidRPr="006B6791">
              <w:rPr>
                <w:rFonts w:eastAsia="Times New Roman" w:cs="Times New Roman"/>
                <w:szCs w:val="24"/>
              </w:rPr>
              <w:t xml:space="preserve"> </w:t>
            </w:r>
            <w:r w:rsidRPr="003F26C8">
              <w:rPr>
                <w:rFonts w:eastAsia="Times New Roman" w:cs="Times New Roman"/>
                <w:szCs w:val="24"/>
                <w:lang w:val="ru-RU"/>
              </w:rPr>
              <w:t>до</w:t>
            </w:r>
            <w:r w:rsidRPr="006B6791">
              <w:rPr>
                <w:rFonts w:eastAsia="Times New Roman" w:cs="Times New Roman"/>
                <w:szCs w:val="24"/>
              </w:rPr>
              <w:t xml:space="preserve"> </w:t>
            </w:r>
            <w:r>
              <w:rPr>
                <w:rFonts w:eastAsia="Times New Roman" w:cs="Times New Roman"/>
                <w:szCs w:val="24"/>
                <w:lang w:val="ru-RU"/>
              </w:rPr>
              <w:t>Рекомбінантного</w:t>
            </w:r>
            <w:r w:rsidRPr="006B6791">
              <w:rPr>
                <w:rFonts w:eastAsia="Times New Roman" w:cs="Times New Roman"/>
                <w:szCs w:val="24"/>
              </w:rPr>
              <w:t xml:space="preserve"> </w:t>
            </w:r>
            <w:r w:rsidRPr="00520743">
              <w:rPr>
                <w:rFonts w:eastAsia="Times New Roman" w:cs="Times New Roman"/>
                <w:szCs w:val="24"/>
                <w:lang w:val="ru-RU"/>
              </w:rPr>
              <w:t>фактор</w:t>
            </w:r>
            <w:r>
              <w:rPr>
                <w:rFonts w:eastAsia="Times New Roman" w:cs="Times New Roman"/>
                <w:szCs w:val="24"/>
                <w:lang w:val="ru-RU"/>
              </w:rPr>
              <w:t>у</w:t>
            </w:r>
            <w:r w:rsidRPr="006B6791">
              <w:rPr>
                <w:rFonts w:eastAsia="Times New Roman" w:cs="Times New Roman"/>
                <w:szCs w:val="24"/>
              </w:rPr>
              <w:t xml:space="preserve"> </w:t>
            </w:r>
            <w:r w:rsidRPr="00520743">
              <w:rPr>
                <w:rFonts w:eastAsia="Times New Roman" w:cs="Times New Roman"/>
                <w:szCs w:val="24"/>
                <w:lang w:val="ru-RU"/>
              </w:rPr>
              <w:t>фон</w:t>
            </w:r>
            <w:proofErr w:type="gramStart"/>
            <w:r w:rsidRPr="006B6791">
              <w:rPr>
                <w:rFonts w:eastAsia="Times New Roman" w:cs="Times New Roman"/>
                <w:szCs w:val="24"/>
              </w:rPr>
              <w:t xml:space="preserve"> </w:t>
            </w:r>
            <w:r w:rsidRPr="00520743">
              <w:rPr>
                <w:rFonts w:eastAsia="Times New Roman" w:cs="Times New Roman"/>
                <w:szCs w:val="24"/>
                <w:lang w:val="ru-RU"/>
              </w:rPr>
              <w:t>В</w:t>
            </w:r>
            <w:proofErr w:type="gramEnd"/>
            <w:r w:rsidRPr="00520743">
              <w:rPr>
                <w:rFonts w:eastAsia="Times New Roman" w:cs="Times New Roman"/>
                <w:szCs w:val="24"/>
                <w:lang w:val="ru-RU"/>
              </w:rPr>
              <w:t>іллебранда</w:t>
            </w:r>
            <w:r w:rsidRPr="006B6791">
              <w:rPr>
                <w:rFonts w:eastAsia="Times New Roman" w:cs="Times New Roman"/>
                <w:szCs w:val="24"/>
              </w:rPr>
              <w:t xml:space="preserve"> (</w:t>
            </w:r>
            <w:r w:rsidRPr="00520743">
              <w:rPr>
                <w:rFonts w:eastAsia="Times New Roman" w:cs="Times New Roman"/>
                <w:szCs w:val="24"/>
              </w:rPr>
              <w:t>rVWF</w:t>
            </w:r>
            <w:r w:rsidRPr="006B6791">
              <w:rPr>
                <w:rFonts w:eastAsia="Times New Roman" w:cs="Times New Roman"/>
                <w:szCs w:val="24"/>
              </w:rPr>
              <w:t xml:space="preserve">) 650 </w:t>
            </w:r>
            <w:r>
              <w:rPr>
                <w:rFonts w:eastAsia="Times New Roman" w:cs="Times New Roman"/>
                <w:szCs w:val="24"/>
                <w:lang w:val="ru-RU"/>
              </w:rPr>
              <w:t>МО</w:t>
            </w:r>
            <w:r w:rsidRPr="006B6791">
              <w:rPr>
                <w:rFonts w:eastAsia="Times New Roman" w:cs="Times New Roman"/>
                <w:szCs w:val="24"/>
              </w:rPr>
              <w:t>) (</w:t>
            </w:r>
            <w:r w:rsidRPr="003F26C8">
              <w:rPr>
                <w:rFonts w:eastAsia="Times New Roman" w:cs="Times New Roman"/>
                <w:szCs w:val="24"/>
                <w:lang w:val="ru-RU"/>
              </w:rPr>
              <w:t>стерильна</w:t>
            </w:r>
            <w:r w:rsidRPr="006B6791">
              <w:rPr>
                <w:rFonts w:eastAsia="Times New Roman" w:cs="Times New Roman"/>
                <w:szCs w:val="24"/>
              </w:rPr>
              <w:t xml:space="preserve"> </w:t>
            </w:r>
            <w:r w:rsidRPr="003F26C8">
              <w:rPr>
                <w:rFonts w:eastAsia="Times New Roman" w:cs="Times New Roman"/>
                <w:szCs w:val="24"/>
                <w:lang w:val="ru-RU"/>
              </w:rPr>
              <w:t>вода</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ін</w:t>
            </w:r>
            <w:r w:rsidRPr="006B6791">
              <w:rPr>
                <w:rFonts w:eastAsia="Times New Roman" w:cs="Times New Roman"/>
                <w:szCs w:val="24"/>
              </w:rPr>
              <w:t>’</w:t>
            </w:r>
            <w:r w:rsidRPr="003F26C8">
              <w:rPr>
                <w:rFonts w:eastAsia="Times New Roman" w:cs="Times New Roman"/>
                <w:szCs w:val="24"/>
                <w:lang w:val="ru-RU"/>
              </w:rPr>
              <w:t>єкцій</w:t>
            </w:r>
            <w:r w:rsidRPr="006B6791">
              <w:rPr>
                <w:rFonts w:eastAsia="Times New Roman" w:cs="Times New Roman"/>
                <w:szCs w:val="24"/>
              </w:rPr>
              <w:t xml:space="preserve"> (</w:t>
            </w:r>
            <w:r w:rsidRPr="00520743">
              <w:rPr>
                <w:rFonts w:eastAsia="Times New Roman" w:cs="Times New Roman"/>
                <w:szCs w:val="24"/>
              </w:rPr>
              <w:t>SWFI</w:t>
            </w:r>
            <w:r w:rsidRPr="006B6791">
              <w:rPr>
                <w:rFonts w:eastAsia="Times New Roman" w:cs="Times New Roman"/>
                <w:szCs w:val="24"/>
              </w:rPr>
              <w:t xml:space="preserve">));               5 </w:t>
            </w:r>
            <w:r>
              <w:rPr>
                <w:rFonts w:eastAsia="Times New Roman" w:cs="Times New Roman"/>
                <w:szCs w:val="24"/>
                <w:lang w:val="ru-RU"/>
              </w:rPr>
              <w:t>мл</w:t>
            </w:r>
            <w:r w:rsidRPr="006B6791">
              <w:rPr>
                <w:rFonts w:eastAsia="Times New Roman" w:cs="Times New Roman"/>
                <w:szCs w:val="24"/>
              </w:rPr>
              <w:t xml:space="preserve">; </w:t>
            </w:r>
            <w:r w:rsidRPr="00520743">
              <w:rPr>
                <w:rFonts w:eastAsia="Times New Roman" w:cs="Times New Roman"/>
                <w:szCs w:val="24"/>
              </w:rPr>
              <w:t>Siegfried</w:t>
            </w:r>
            <w:r w:rsidRPr="006B6791">
              <w:rPr>
                <w:rFonts w:eastAsia="Times New Roman" w:cs="Times New Roman"/>
                <w:szCs w:val="24"/>
              </w:rPr>
              <w:t xml:space="preserve"> </w:t>
            </w:r>
            <w:r w:rsidRPr="00520743">
              <w:rPr>
                <w:rFonts w:eastAsia="Times New Roman" w:cs="Times New Roman"/>
                <w:szCs w:val="24"/>
              </w:rPr>
              <w:t>Hameln</w:t>
            </w:r>
            <w:r w:rsidRPr="006B6791">
              <w:rPr>
                <w:rFonts w:eastAsia="Times New Roman" w:cs="Times New Roman"/>
                <w:szCs w:val="24"/>
              </w:rPr>
              <w:t xml:space="preserve"> </w:t>
            </w:r>
            <w:r w:rsidRPr="00520743">
              <w:rPr>
                <w:rFonts w:eastAsia="Times New Roman" w:cs="Times New Roman"/>
                <w:szCs w:val="24"/>
              </w:rPr>
              <w:t>GmbH</w:t>
            </w:r>
            <w:r w:rsidRPr="006B6791">
              <w:rPr>
                <w:rFonts w:eastAsia="Times New Roman" w:cs="Times New Roman"/>
                <w:szCs w:val="24"/>
              </w:rPr>
              <w:t xml:space="preserve">, </w:t>
            </w:r>
            <w:r w:rsidRPr="00520743">
              <w:rPr>
                <w:rFonts w:eastAsia="Times New Roman" w:cs="Times New Roman"/>
                <w:szCs w:val="24"/>
              </w:rPr>
              <w:t>Germany</w:t>
            </w:r>
            <w:r w:rsidRPr="006B6791">
              <w:rPr>
                <w:rFonts w:eastAsia="Times New Roman" w:cs="Times New Roman"/>
                <w:szCs w:val="24"/>
              </w:rPr>
              <w:t xml:space="preserve">; </w:t>
            </w:r>
          </w:p>
          <w:p w:rsidR="006B6791" w:rsidRPr="006B6791" w:rsidRDefault="006B6791" w:rsidP="006B6791">
            <w:pPr>
              <w:jc w:val="both"/>
              <w:rPr>
                <w:rFonts w:eastAsia="Times New Roman" w:cs="Times New Roman"/>
                <w:szCs w:val="24"/>
              </w:rPr>
            </w:pPr>
            <w:r>
              <w:rPr>
                <w:rFonts w:eastAsia="Times New Roman" w:cs="Times New Roman"/>
                <w:szCs w:val="24"/>
                <w:lang w:val="ru-RU"/>
              </w:rPr>
              <w:t>С</w:t>
            </w:r>
            <w:r w:rsidRPr="003F26C8">
              <w:rPr>
                <w:rFonts w:eastAsia="Times New Roman" w:cs="Times New Roman"/>
                <w:szCs w:val="24"/>
                <w:lang w:val="ru-RU"/>
              </w:rPr>
              <w:t>терильна</w:t>
            </w:r>
            <w:r w:rsidRPr="006B6791">
              <w:rPr>
                <w:rFonts w:eastAsia="Times New Roman" w:cs="Times New Roman"/>
                <w:szCs w:val="24"/>
              </w:rPr>
              <w:t xml:space="preserve"> </w:t>
            </w:r>
            <w:r w:rsidRPr="003F26C8">
              <w:rPr>
                <w:rFonts w:eastAsia="Times New Roman" w:cs="Times New Roman"/>
                <w:szCs w:val="24"/>
                <w:lang w:val="ru-RU"/>
              </w:rPr>
              <w:t>вода</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ін</w:t>
            </w:r>
            <w:r w:rsidRPr="006B6791">
              <w:rPr>
                <w:rFonts w:eastAsia="Times New Roman" w:cs="Times New Roman"/>
                <w:szCs w:val="24"/>
              </w:rPr>
              <w:t>’</w:t>
            </w:r>
            <w:r w:rsidRPr="003F26C8">
              <w:rPr>
                <w:rFonts w:eastAsia="Times New Roman" w:cs="Times New Roman"/>
                <w:szCs w:val="24"/>
                <w:lang w:val="ru-RU"/>
              </w:rPr>
              <w:t>єкцій</w:t>
            </w:r>
            <w:r w:rsidRPr="006B6791">
              <w:rPr>
                <w:rFonts w:eastAsia="Times New Roman" w:cs="Times New Roman"/>
                <w:szCs w:val="24"/>
              </w:rPr>
              <w:t xml:space="preserve"> (</w:t>
            </w:r>
            <w:r>
              <w:rPr>
                <w:rFonts w:eastAsia="Times New Roman" w:cs="Times New Roman"/>
                <w:szCs w:val="24"/>
              </w:rPr>
              <w:t>SWFI</w:t>
            </w:r>
            <w:r w:rsidRPr="006B6791">
              <w:rPr>
                <w:rFonts w:eastAsia="Times New Roman" w:cs="Times New Roman"/>
                <w:szCs w:val="24"/>
              </w:rPr>
              <w:t>) (</w:t>
            </w:r>
            <w:r w:rsidRPr="003F26C8">
              <w:rPr>
                <w:rFonts w:eastAsia="Times New Roman" w:cs="Times New Roman"/>
                <w:szCs w:val="24"/>
                <w:lang w:val="ru-RU"/>
              </w:rPr>
              <w:t>Розчинник</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пар</w:t>
            </w:r>
            <w:r>
              <w:rPr>
                <w:rFonts w:eastAsia="Times New Roman" w:cs="Times New Roman"/>
                <w:szCs w:val="24"/>
                <w:lang w:val="ru-RU"/>
              </w:rPr>
              <w:t>ентерального</w:t>
            </w:r>
            <w:r w:rsidRPr="006B6791">
              <w:rPr>
                <w:rFonts w:eastAsia="Times New Roman" w:cs="Times New Roman"/>
                <w:szCs w:val="24"/>
              </w:rPr>
              <w:t xml:space="preserve"> </w:t>
            </w:r>
            <w:r>
              <w:rPr>
                <w:rFonts w:eastAsia="Times New Roman" w:cs="Times New Roman"/>
                <w:szCs w:val="24"/>
                <w:lang w:val="ru-RU"/>
              </w:rPr>
              <w:t>застосування</w:t>
            </w:r>
            <w:r w:rsidRPr="006B6791">
              <w:rPr>
                <w:rFonts w:eastAsia="Times New Roman" w:cs="Times New Roman"/>
                <w:szCs w:val="24"/>
              </w:rPr>
              <w:t xml:space="preserve"> </w:t>
            </w:r>
            <w:r w:rsidRPr="003F26C8">
              <w:rPr>
                <w:rFonts w:eastAsia="Times New Roman" w:cs="Times New Roman"/>
                <w:szCs w:val="24"/>
                <w:lang w:val="ru-RU"/>
              </w:rPr>
              <w:t>до</w:t>
            </w:r>
            <w:r w:rsidRPr="006B6791">
              <w:rPr>
                <w:rFonts w:eastAsia="Times New Roman" w:cs="Times New Roman"/>
                <w:szCs w:val="24"/>
              </w:rPr>
              <w:t xml:space="preserve"> </w:t>
            </w:r>
            <w:r>
              <w:rPr>
                <w:rFonts w:eastAsia="Times New Roman" w:cs="Times New Roman"/>
                <w:szCs w:val="24"/>
                <w:lang w:val="ru-RU"/>
              </w:rPr>
              <w:t>Рекомбінантного</w:t>
            </w:r>
            <w:r w:rsidRPr="006B6791">
              <w:rPr>
                <w:rFonts w:eastAsia="Times New Roman" w:cs="Times New Roman"/>
                <w:szCs w:val="24"/>
              </w:rPr>
              <w:t xml:space="preserve"> </w:t>
            </w:r>
            <w:r w:rsidRPr="00520743">
              <w:rPr>
                <w:rFonts w:eastAsia="Times New Roman" w:cs="Times New Roman"/>
                <w:szCs w:val="24"/>
                <w:lang w:val="ru-RU"/>
              </w:rPr>
              <w:t>фактор</w:t>
            </w:r>
            <w:r>
              <w:rPr>
                <w:rFonts w:eastAsia="Times New Roman" w:cs="Times New Roman"/>
                <w:szCs w:val="24"/>
                <w:lang w:val="ru-RU"/>
              </w:rPr>
              <w:t>у</w:t>
            </w:r>
            <w:r w:rsidRPr="006B6791">
              <w:rPr>
                <w:rFonts w:eastAsia="Times New Roman" w:cs="Times New Roman"/>
                <w:szCs w:val="24"/>
              </w:rPr>
              <w:t xml:space="preserve"> </w:t>
            </w:r>
            <w:r w:rsidRPr="00520743">
              <w:rPr>
                <w:rFonts w:eastAsia="Times New Roman" w:cs="Times New Roman"/>
                <w:szCs w:val="24"/>
                <w:lang w:val="ru-RU"/>
              </w:rPr>
              <w:t>фон</w:t>
            </w:r>
            <w:r w:rsidRPr="006B6791">
              <w:rPr>
                <w:rFonts w:eastAsia="Times New Roman" w:cs="Times New Roman"/>
                <w:szCs w:val="24"/>
              </w:rPr>
              <w:t xml:space="preserve"> </w:t>
            </w:r>
            <w:r w:rsidRPr="00520743">
              <w:rPr>
                <w:rFonts w:eastAsia="Times New Roman" w:cs="Times New Roman"/>
                <w:szCs w:val="24"/>
                <w:lang w:val="ru-RU"/>
              </w:rPr>
              <w:t>Віллебранда</w:t>
            </w:r>
            <w:r w:rsidRPr="006B6791">
              <w:rPr>
                <w:rFonts w:eastAsia="Times New Roman" w:cs="Times New Roman"/>
                <w:szCs w:val="24"/>
              </w:rPr>
              <w:t xml:space="preserve"> (</w:t>
            </w:r>
            <w:r w:rsidRPr="00520743">
              <w:rPr>
                <w:rFonts w:eastAsia="Times New Roman" w:cs="Times New Roman"/>
                <w:szCs w:val="24"/>
              </w:rPr>
              <w:t>rVWF</w:t>
            </w:r>
            <w:r w:rsidRPr="006B6791">
              <w:rPr>
                <w:rFonts w:eastAsia="Times New Roman" w:cs="Times New Roman"/>
                <w:szCs w:val="24"/>
              </w:rPr>
              <w:t xml:space="preserve">) 1300 </w:t>
            </w:r>
            <w:r>
              <w:rPr>
                <w:rFonts w:eastAsia="Times New Roman" w:cs="Times New Roman"/>
                <w:szCs w:val="24"/>
                <w:lang w:val="ru-RU"/>
              </w:rPr>
              <w:t>МО</w:t>
            </w:r>
            <w:r w:rsidRPr="006B6791">
              <w:rPr>
                <w:rFonts w:eastAsia="Times New Roman" w:cs="Times New Roman"/>
                <w:szCs w:val="24"/>
              </w:rPr>
              <w:t>) (</w:t>
            </w:r>
            <w:r w:rsidRPr="003F26C8">
              <w:rPr>
                <w:rFonts w:eastAsia="Times New Roman" w:cs="Times New Roman"/>
                <w:szCs w:val="24"/>
                <w:lang w:val="ru-RU"/>
              </w:rPr>
              <w:t>стерильна</w:t>
            </w:r>
            <w:r w:rsidRPr="006B6791">
              <w:rPr>
                <w:rFonts w:eastAsia="Times New Roman" w:cs="Times New Roman"/>
                <w:szCs w:val="24"/>
              </w:rPr>
              <w:t xml:space="preserve"> </w:t>
            </w:r>
            <w:r w:rsidRPr="003F26C8">
              <w:rPr>
                <w:rFonts w:eastAsia="Times New Roman" w:cs="Times New Roman"/>
                <w:szCs w:val="24"/>
                <w:lang w:val="ru-RU"/>
              </w:rPr>
              <w:t>вода</w:t>
            </w:r>
            <w:r w:rsidRPr="006B6791">
              <w:rPr>
                <w:rFonts w:eastAsia="Times New Roman" w:cs="Times New Roman"/>
                <w:szCs w:val="24"/>
              </w:rPr>
              <w:t xml:space="preserve"> </w:t>
            </w:r>
            <w:r w:rsidRPr="003F26C8">
              <w:rPr>
                <w:rFonts w:eastAsia="Times New Roman" w:cs="Times New Roman"/>
                <w:szCs w:val="24"/>
                <w:lang w:val="ru-RU"/>
              </w:rPr>
              <w:t>для</w:t>
            </w:r>
            <w:r w:rsidRPr="006B6791">
              <w:rPr>
                <w:rFonts w:eastAsia="Times New Roman" w:cs="Times New Roman"/>
                <w:szCs w:val="24"/>
              </w:rPr>
              <w:t xml:space="preserve"> </w:t>
            </w:r>
            <w:r w:rsidRPr="003F26C8">
              <w:rPr>
                <w:rFonts w:eastAsia="Times New Roman" w:cs="Times New Roman"/>
                <w:szCs w:val="24"/>
                <w:lang w:val="ru-RU"/>
              </w:rPr>
              <w:t>ін</w:t>
            </w:r>
            <w:r w:rsidRPr="006B6791">
              <w:rPr>
                <w:rFonts w:eastAsia="Times New Roman" w:cs="Times New Roman"/>
                <w:szCs w:val="24"/>
              </w:rPr>
              <w:t>’</w:t>
            </w:r>
            <w:r w:rsidRPr="003F26C8">
              <w:rPr>
                <w:rFonts w:eastAsia="Times New Roman" w:cs="Times New Roman"/>
                <w:szCs w:val="24"/>
                <w:lang w:val="ru-RU"/>
              </w:rPr>
              <w:t>єкцій</w:t>
            </w:r>
            <w:r w:rsidRPr="006B6791">
              <w:rPr>
                <w:rFonts w:eastAsia="Times New Roman" w:cs="Times New Roman"/>
                <w:szCs w:val="24"/>
              </w:rPr>
              <w:t xml:space="preserve"> (</w:t>
            </w:r>
            <w:r w:rsidRPr="00520743">
              <w:rPr>
                <w:rFonts w:eastAsia="Times New Roman" w:cs="Times New Roman"/>
                <w:szCs w:val="24"/>
              </w:rPr>
              <w:t>SWFI</w:t>
            </w:r>
            <w:r w:rsidRPr="006B6791">
              <w:rPr>
                <w:rFonts w:eastAsia="Times New Roman" w:cs="Times New Roman"/>
                <w:szCs w:val="24"/>
              </w:rPr>
              <w:t xml:space="preserve">)); 10 </w:t>
            </w:r>
            <w:r>
              <w:rPr>
                <w:rFonts w:eastAsia="Times New Roman" w:cs="Times New Roman"/>
                <w:szCs w:val="24"/>
                <w:lang w:val="ru-RU"/>
              </w:rPr>
              <w:t>мл</w:t>
            </w:r>
            <w:r w:rsidRPr="006B6791">
              <w:rPr>
                <w:rFonts w:eastAsia="Times New Roman" w:cs="Times New Roman"/>
                <w:szCs w:val="24"/>
              </w:rPr>
              <w:t xml:space="preserve">; </w:t>
            </w:r>
            <w:r w:rsidRPr="00520743">
              <w:rPr>
                <w:rFonts w:eastAsia="Times New Roman" w:cs="Times New Roman"/>
                <w:szCs w:val="24"/>
              </w:rPr>
              <w:t>Siegfried</w:t>
            </w:r>
            <w:r w:rsidRPr="006B6791">
              <w:rPr>
                <w:rFonts w:eastAsia="Times New Roman" w:cs="Times New Roman"/>
                <w:szCs w:val="24"/>
              </w:rPr>
              <w:t xml:space="preserve"> </w:t>
            </w:r>
            <w:r w:rsidRPr="00520743">
              <w:rPr>
                <w:rFonts w:eastAsia="Times New Roman" w:cs="Times New Roman"/>
                <w:szCs w:val="24"/>
              </w:rPr>
              <w:t>Hameln</w:t>
            </w:r>
            <w:r w:rsidRPr="006B6791">
              <w:rPr>
                <w:rFonts w:eastAsia="Times New Roman" w:cs="Times New Roman"/>
                <w:szCs w:val="24"/>
              </w:rPr>
              <w:t xml:space="preserve"> </w:t>
            </w:r>
            <w:r w:rsidRPr="00520743">
              <w:rPr>
                <w:rFonts w:eastAsia="Times New Roman" w:cs="Times New Roman"/>
                <w:szCs w:val="24"/>
              </w:rPr>
              <w:t>GmbH</w:t>
            </w:r>
            <w:r w:rsidRPr="006B6791">
              <w:rPr>
                <w:rFonts w:eastAsia="Times New Roman" w:cs="Times New Roman"/>
                <w:szCs w:val="24"/>
              </w:rPr>
              <w:t xml:space="preserve">, </w:t>
            </w:r>
            <w:r w:rsidRPr="00520743">
              <w:rPr>
                <w:rFonts w:eastAsia="Times New Roman" w:cs="Times New Roman"/>
                <w:szCs w:val="24"/>
              </w:rPr>
              <w:t>Germany</w:t>
            </w:r>
          </w:p>
        </w:tc>
      </w:tr>
      <w:tr w:rsidR="006B6791" w:rsidRPr="0037682C">
        <w:tc>
          <w:tcPr>
            <w:tcW w:w="2781" w:type="dxa"/>
            <w:tcBorders>
              <w:top w:val="single" w:sz="4" w:space="0" w:color="auto"/>
              <w:left w:val="single" w:sz="4" w:space="0" w:color="auto"/>
              <w:bottom w:val="single" w:sz="4" w:space="0" w:color="auto"/>
              <w:right w:val="single" w:sz="4" w:space="0" w:color="auto"/>
            </w:tcBorders>
            <w:hideMark/>
          </w:tcPr>
          <w:p w:rsidR="006B6791" w:rsidRPr="00DA5C65" w:rsidRDefault="006B6791" w:rsidP="006B6791">
            <w:pPr>
              <w:rPr>
                <w:szCs w:val="24"/>
                <w:lang w:val="ru-RU"/>
              </w:rPr>
            </w:pPr>
            <w:r w:rsidRPr="00DA5C65">
              <w:rPr>
                <w:rFonts w:eastAsia="Times New Roman"/>
                <w:szCs w:val="24"/>
                <w:lang w:val="ru-RU" w:eastAsia="uk-UA"/>
              </w:rPr>
              <w:t xml:space="preserve">Відповідальний (і) дослідник (и) та місце </w:t>
            </w:r>
            <w:r w:rsidRPr="00DA5C65">
              <w:rPr>
                <w:rFonts w:eastAsia="Times New Roman"/>
                <w:szCs w:val="24"/>
                <w:lang w:val="ru-RU" w:eastAsia="uk-UA"/>
              </w:rPr>
              <w:lastRenderedPageBreak/>
              <w:t>(я)</w:t>
            </w:r>
            <w:r w:rsidRPr="00DA5C65">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6B6791" w:rsidRPr="00520743" w:rsidRDefault="006B6791" w:rsidP="006B6791">
            <w:pPr>
              <w:jc w:val="both"/>
              <w:rPr>
                <w:rFonts w:eastAsia="Times New Roman" w:cs="Times New Roman"/>
                <w:szCs w:val="24"/>
                <w:lang w:val="ru-RU"/>
              </w:rPr>
            </w:pPr>
            <w:r w:rsidRPr="00520743">
              <w:rPr>
                <w:rFonts w:eastAsia="Times New Roman" w:cs="Times New Roman"/>
                <w:szCs w:val="24"/>
                <w:lang w:val="ru-RU"/>
              </w:rPr>
              <w:lastRenderedPageBreak/>
              <w:t>1) д.м.н. Стасишин О.В.</w:t>
            </w:r>
          </w:p>
          <w:p w:rsidR="006B6791" w:rsidRPr="00520743" w:rsidRDefault="006B6791" w:rsidP="006B6791">
            <w:pPr>
              <w:jc w:val="both"/>
              <w:rPr>
                <w:rFonts w:eastAsia="Times New Roman" w:cs="Times New Roman"/>
                <w:szCs w:val="24"/>
                <w:lang w:val="ru-RU"/>
              </w:rPr>
            </w:pPr>
            <w:r w:rsidRPr="00520743">
              <w:rPr>
                <w:rFonts w:eastAsia="Times New Roman" w:cs="Times New Roman"/>
                <w:szCs w:val="24"/>
                <w:lang w:val="ru-RU"/>
              </w:rPr>
              <w:t xml:space="preserve">Державна установа «Інститут патології крові та трансфузійної медицини НАМН України», </w:t>
            </w:r>
            <w:r w:rsidRPr="00520743">
              <w:rPr>
                <w:rFonts w:eastAsia="Times New Roman" w:cs="Times New Roman"/>
                <w:szCs w:val="24"/>
                <w:lang w:val="ru-RU"/>
              </w:rPr>
              <w:lastRenderedPageBreak/>
              <w:t>відділення загальної та гематологічної хірургії, м. Львів</w:t>
            </w:r>
          </w:p>
        </w:tc>
      </w:tr>
      <w:tr w:rsidR="006B6791" w:rsidRPr="00DA5C65">
        <w:tc>
          <w:tcPr>
            <w:tcW w:w="2781" w:type="dxa"/>
            <w:tcBorders>
              <w:top w:val="single" w:sz="4" w:space="0" w:color="auto"/>
              <w:left w:val="single" w:sz="4" w:space="0" w:color="auto"/>
              <w:bottom w:val="single" w:sz="4" w:space="0" w:color="auto"/>
              <w:right w:val="single" w:sz="4" w:space="0" w:color="auto"/>
            </w:tcBorders>
            <w:hideMark/>
          </w:tcPr>
          <w:p w:rsidR="006B6791" w:rsidRPr="00DA5C65" w:rsidRDefault="006B6791" w:rsidP="006B6791">
            <w:pPr>
              <w:rPr>
                <w:szCs w:val="24"/>
                <w:lang w:val="ru-RU"/>
              </w:rPr>
            </w:pPr>
            <w:r w:rsidRPr="00DA5C65">
              <w:rPr>
                <w:szCs w:val="24"/>
                <w:lang w:val="ru-RU"/>
              </w:rPr>
              <w:lastRenderedPageBreak/>
              <w:t xml:space="preserve">Препарати порівняння, виробник та </w:t>
            </w:r>
            <w:proofErr w:type="gramStart"/>
            <w:r w:rsidRPr="00DA5C65">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tcPr>
          <w:p w:rsidR="006B6791" w:rsidRDefault="006B6791" w:rsidP="006B6791">
            <w:pPr>
              <w:jc w:val="both"/>
            </w:pPr>
            <w:r>
              <w:rPr>
                <w:rFonts w:cstheme="minorBidi"/>
              </w:rPr>
              <w:t>―</w:t>
            </w:r>
          </w:p>
          <w:p w:rsidR="006B6791" w:rsidRPr="00DA5C65" w:rsidRDefault="006B6791" w:rsidP="006B6791">
            <w:pPr>
              <w:jc w:val="both"/>
              <w:rPr>
                <w:lang w:val="ru-RU"/>
              </w:rPr>
            </w:pPr>
          </w:p>
        </w:tc>
      </w:tr>
      <w:tr w:rsidR="006B6791">
        <w:tc>
          <w:tcPr>
            <w:tcW w:w="2781" w:type="dxa"/>
            <w:tcBorders>
              <w:top w:val="single" w:sz="4" w:space="0" w:color="auto"/>
              <w:left w:val="single" w:sz="4" w:space="0" w:color="auto"/>
              <w:bottom w:val="single" w:sz="4" w:space="0" w:color="auto"/>
              <w:right w:val="single" w:sz="4" w:space="0" w:color="auto"/>
            </w:tcBorders>
            <w:hideMark/>
          </w:tcPr>
          <w:p w:rsidR="006B6791" w:rsidRPr="00DA5C65" w:rsidRDefault="006B6791" w:rsidP="006B6791">
            <w:pPr>
              <w:rPr>
                <w:color w:val="000000"/>
                <w:szCs w:val="24"/>
                <w:lang w:val="ru-RU"/>
              </w:rPr>
            </w:pPr>
            <w:r w:rsidRPr="00DA5C65">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6B6791" w:rsidRDefault="006B6791" w:rsidP="006B6791">
            <w:pPr>
              <w:jc w:val="both"/>
            </w:pPr>
            <w:r>
              <w:rPr>
                <w:rFonts w:cstheme="minorBidi"/>
              </w:rPr>
              <w:t>―</w:t>
            </w:r>
          </w:p>
          <w:p w:rsidR="006B6791" w:rsidRDefault="006B6791" w:rsidP="006B6791">
            <w:pPr>
              <w:jc w:val="both"/>
            </w:pPr>
          </w:p>
        </w:tc>
      </w:tr>
    </w:tbl>
    <w:p w:rsidR="0057432D" w:rsidRDefault="0057432D">
      <w:pPr>
        <w:rPr>
          <w:lang w:val="uk-UA"/>
        </w:rPr>
      </w:pPr>
    </w:p>
    <w:p w:rsidR="0057432D" w:rsidRDefault="0066591F">
      <w:pPr>
        <w:rPr>
          <w:szCs w:val="24"/>
          <w:lang w:val="uk-UA"/>
        </w:rPr>
      </w:pPr>
      <w:r>
        <w:rPr>
          <w:color w:val="000000"/>
          <w:shd w:val="clear" w:color="auto" w:fill="FFFFFF"/>
          <w:lang w:val="uk-UA"/>
        </w:rPr>
        <w:t>Генеральний директор Директорату</w:t>
      </w:r>
      <w:r>
        <w:rPr>
          <w:lang w:val="uk-UA"/>
        </w:rPr>
        <w:t xml:space="preserve"> </w:t>
      </w:r>
    </w:p>
    <w:p w:rsidR="0057432D" w:rsidRDefault="0066591F">
      <w:pPr>
        <w:rPr>
          <w:rFonts w:eastAsia="Times New Roman" w:cs="Times New Roman"/>
          <w:szCs w:val="24"/>
          <w:lang w:val="uk-UA" w:eastAsia="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p>
    <w:p w:rsidR="0057432D" w:rsidRDefault="0057432D">
      <w:pPr>
        <w:rPr>
          <w:lang w:val="uk-UA"/>
        </w:rPr>
      </w:pPr>
    </w:p>
    <w:sectPr w:rsidR="0057432D">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1F"/>
    <w:rsid w:val="00241C70"/>
    <w:rsid w:val="002F2677"/>
    <w:rsid w:val="0037682C"/>
    <w:rsid w:val="003E69EE"/>
    <w:rsid w:val="003F1936"/>
    <w:rsid w:val="004317E3"/>
    <w:rsid w:val="00507C8E"/>
    <w:rsid w:val="0055525B"/>
    <w:rsid w:val="00556315"/>
    <w:rsid w:val="0057432D"/>
    <w:rsid w:val="005B727D"/>
    <w:rsid w:val="0066591F"/>
    <w:rsid w:val="006B6791"/>
    <w:rsid w:val="006F57F1"/>
    <w:rsid w:val="00832E6F"/>
    <w:rsid w:val="008D5FD9"/>
    <w:rsid w:val="0097131E"/>
    <w:rsid w:val="009C5D9A"/>
    <w:rsid w:val="00A03655"/>
    <w:rsid w:val="00A10E91"/>
    <w:rsid w:val="00BE5FF2"/>
    <w:rsid w:val="00C05692"/>
    <w:rsid w:val="00C70EA6"/>
    <w:rsid w:val="00DA5C65"/>
    <w:rsid w:val="00DC45B3"/>
    <w:rsid w:val="00E510AC"/>
    <w:rsid w:val="00E84114"/>
    <w:rsid w:val="00EF13BE"/>
    <w:rsid w:val="00F07F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3">
    <w:name w:val="cs9b006263"/>
    <w:basedOn w:val="a0"/>
    <w:rsid w:val="00556315"/>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556315"/>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556315"/>
    <w:pPr>
      <w:jc w:val="both"/>
    </w:pPr>
    <w:rPr>
      <w:rFonts w:eastAsiaTheme="minorEastAsia" w:cs="Times New Roman"/>
      <w:szCs w:val="24"/>
    </w:rPr>
  </w:style>
  <w:style w:type="paragraph" w:customStyle="1" w:styleId="csf06cd379">
    <w:name w:val="csf06cd379"/>
    <w:basedOn w:val="a"/>
    <w:rsid w:val="00556315"/>
    <w:pPr>
      <w:jc w:val="both"/>
    </w:pPr>
    <w:rPr>
      <w:rFonts w:eastAsiaTheme="minorEastAsia" w:cs="Times New Roman"/>
      <w:szCs w:val="24"/>
    </w:rPr>
  </w:style>
  <w:style w:type="character" w:customStyle="1" w:styleId="cs9f0a40406">
    <w:name w:val="cs9f0a40406"/>
    <w:basedOn w:val="a0"/>
    <w:rsid w:val="00556315"/>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sid w:val="00556315"/>
    <w:rPr>
      <w:rFonts w:ascii="Arial" w:hAnsi="Arial" w:cs="Arial" w:hint="default"/>
      <w:b/>
      <w:bCs/>
      <w:i w:val="0"/>
      <w:iCs w:val="0"/>
      <w:color w:val="000000"/>
      <w:sz w:val="20"/>
      <w:szCs w:val="20"/>
      <w:shd w:val="clear" w:color="auto" w:fill="auto"/>
    </w:rPr>
  </w:style>
  <w:style w:type="character" w:customStyle="1" w:styleId="cs9b0062610">
    <w:name w:val="cs9b0062610"/>
    <w:basedOn w:val="a0"/>
    <w:rsid w:val="0055525B"/>
    <w:rPr>
      <w:rFonts w:ascii="Arial" w:hAnsi="Arial" w:cs="Arial" w:hint="default"/>
      <w:b/>
      <w:bCs/>
      <w:i w:val="0"/>
      <w:iCs w:val="0"/>
      <w:color w:val="000000"/>
      <w:sz w:val="20"/>
      <w:szCs w:val="20"/>
      <w:shd w:val="clear" w:color="auto" w:fill="auto"/>
    </w:rPr>
  </w:style>
  <w:style w:type="character" w:customStyle="1" w:styleId="cs9b0062615">
    <w:name w:val="cs9b0062615"/>
    <w:rsid w:val="00241C70"/>
    <w:rPr>
      <w:rFonts w:ascii="Arial" w:hAnsi="Arial" w:cs="Arial" w:hint="default"/>
      <w:b/>
      <w:bCs/>
      <w:i w:val="0"/>
      <w:iCs w:val="0"/>
      <w:color w:val="000000"/>
      <w:sz w:val="20"/>
      <w:szCs w:val="20"/>
      <w:shd w:val="clear" w:color="auto" w:fill="auto"/>
    </w:rPr>
  </w:style>
  <w:style w:type="character" w:customStyle="1" w:styleId="cs2494c3c62">
    <w:name w:val="cs2494c3c62"/>
    <w:rsid w:val="00241C70"/>
    <w:rPr>
      <w:rFonts w:ascii="Times New Roman" w:hAnsi="Times New Roman" w:cs="Times New Roman" w:hint="default"/>
      <w:b/>
      <w:bCs/>
      <w:i w:val="0"/>
      <w:iCs w:val="0"/>
      <w:color w:val="000000"/>
      <w:sz w:val="20"/>
      <w:szCs w:val="20"/>
      <w:shd w:val="clear" w:color="auto" w:fill="auto"/>
    </w:rPr>
  </w:style>
  <w:style w:type="character" w:customStyle="1" w:styleId="cs9b0062617">
    <w:name w:val="cs9b0062617"/>
    <w:basedOn w:val="a0"/>
    <w:rsid w:val="005B727D"/>
    <w:rPr>
      <w:rFonts w:ascii="Arial" w:hAnsi="Arial" w:cs="Arial" w:hint="default"/>
      <w:b/>
      <w:bCs/>
      <w:i w:val="0"/>
      <w:iCs w:val="0"/>
      <w:color w:val="000000"/>
      <w:sz w:val="20"/>
      <w:szCs w:val="20"/>
      <w:shd w:val="clear" w:color="auto" w:fill="auto"/>
    </w:rPr>
  </w:style>
  <w:style w:type="character" w:customStyle="1" w:styleId="cs9b0062621">
    <w:name w:val="cs9b0062621"/>
    <w:rsid w:val="005B727D"/>
    <w:rPr>
      <w:rFonts w:ascii="Arial" w:hAnsi="Arial" w:cs="Arial" w:hint="default"/>
      <w:b/>
      <w:bCs/>
      <w:i w:val="0"/>
      <w:iCs w:val="0"/>
      <w:color w:val="000000"/>
      <w:sz w:val="20"/>
      <w:szCs w:val="20"/>
      <w:shd w:val="clear" w:color="auto" w:fill="auto"/>
    </w:rPr>
  </w:style>
  <w:style w:type="character" w:customStyle="1" w:styleId="cs2494c3c63">
    <w:name w:val="cs2494c3c63"/>
    <w:rsid w:val="005B727D"/>
    <w:rPr>
      <w:rFonts w:ascii="Times New Roman" w:hAnsi="Times New Roman" w:cs="Times New Roman" w:hint="default"/>
      <w:b/>
      <w:bCs/>
      <w:i w:val="0"/>
      <w:iCs w:val="0"/>
      <w:color w:val="000000"/>
      <w:sz w:val="20"/>
      <w:szCs w:val="20"/>
      <w:shd w:val="clear" w:color="auto" w:fill="auto"/>
    </w:rPr>
  </w:style>
  <w:style w:type="character" w:customStyle="1" w:styleId="cs9b0062624">
    <w:name w:val="cs9b0062624"/>
    <w:rsid w:val="005B727D"/>
    <w:rPr>
      <w:rFonts w:ascii="Arial" w:hAnsi="Arial" w:cs="Arial" w:hint="default"/>
      <w:b/>
      <w:bCs/>
      <w:i w:val="0"/>
      <w:iCs w:val="0"/>
      <w:color w:val="000000"/>
      <w:sz w:val="20"/>
      <w:szCs w:val="20"/>
      <w:shd w:val="clear" w:color="auto" w:fill="auto"/>
    </w:rPr>
  </w:style>
  <w:style w:type="character" w:customStyle="1" w:styleId="cs9f0a404024">
    <w:name w:val="cs9f0a404024"/>
    <w:rsid w:val="005B727D"/>
    <w:rPr>
      <w:rFonts w:ascii="Arial" w:hAnsi="Arial" w:cs="Arial" w:hint="default"/>
      <w:b w:val="0"/>
      <w:bCs w:val="0"/>
      <w:i w:val="0"/>
      <w:iCs w:val="0"/>
      <w:color w:val="000000"/>
      <w:sz w:val="20"/>
      <w:szCs w:val="20"/>
      <w:shd w:val="clear" w:color="auto" w:fill="auto"/>
    </w:rPr>
  </w:style>
  <w:style w:type="character" w:customStyle="1" w:styleId="cs9b0062631">
    <w:name w:val="cs9b0062631"/>
    <w:basedOn w:val="a0"/>
    <w:rsid w:val="003F1936"/>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3F1936"/>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3F1936"/>
    <w:pPr>
      <w:jc w:val="center"/>
    </w:pPr>
    <w:rPr>
      <w:rFonts w:eastAsia="Times New Roman" w:cs="Times New Roman"/>
      <w:szCs w:val="24"/>
    </w:rPr>
  </w:style>
  <w:style w:type="character" w:customStyle="1" w:styleId="cs9b0062632">
    <w:name w:val="cs9b0062632"/>
    <w:rsid w:val="003F1936"/>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3F1936"/>
    <w:rPr>
      <w:rFonts w:eastAsia="Times New Roman" w:cs="Times New Roman"/>
      <w:szCs w:val="24"/>
      <w:lang w:val="ru-RU" w:eastAsia="ru-RU"/>
    </w:rPr>
  </w:style>
  <w:style w:type="character" w:customStyle="1" w:styleId="cs9b0062640">
    <w:name w:val="cs9b0062640"/>
    <w:basedOn w:val="a0"/>
    <w:rsid w:val="006B6791"/>
    <w:rPr>
      <w:rFonts w:ascii="Arial" w:hAnsi="Arial" w:cs="Arial" w:hint="default"/>
      <w:b/>
      <w:bCs/>
      <w:i w:val="0"/>
      <w:iCs w:val="0"/>
      <w:color w:val="000000"/>
      <w:sz w:val="20"/>
      <w:szCs w:val="20"/>
      <w:shd w:val="clear" w:color="auto" w:fill="auto"/>
    </w:rPr>
  </w:style>
  <w:style w:type="character" w:customStyle="1" w:styleId="cs9f0a404040">
    <w:name w:val="cs9f0a404040"/>
    <w:basedOn w:val="a0"/>
    <w:rsid w:val="006B6791"/>
    <w:rPr>
      <w:rFonts w:ascii="Arial" w:hAnsi="Arial" w:cs="Arial" w:hint="default"/>
      <w:b w:val="0"/>
      <w:bCs w:val="0"/>
      <w:i w:val="0"/>
      <w:iCs w:val="0"/>
      <w:color w:val="000000"/>
      <w:sz w:val="20"/>
      <w:szCs w:val="20"/>
      <w:shd w:val="clear" w:color="auto" w:fill="auto"/>
    </w:rPr>
  </w:style>
  <w:style w:type="character" w:customStyle="1" w:styleId="cs9f0a40408">
    <w:name w:val="cs9f0a40408"/>
    <w:basedOn w:val="a0"/>
    <w:rsid w:val="006B6791"/>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6B6791"/>
    <w:rPr>
      <w:rFonts w:ascii="Arial" w:hAnsi="Arial" w:cs="Arial" w:hint="default"/>
      <w:b/>
      <w:bCs/>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3">
    <w:name w:val="cs9b006263"/>
    <w:basedOn w:val="a0"/>
    <w:rsid w:val="00556315"/>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556315"/>
    <w:rPr>
      <w:rFonts w:ascii="Arial" w:hAnsi="Arial" w:cs="Arial" w:hint="default"/>
      <w:b/>
      <w:bCs/>
      <w:i w:val="0"/>
      <w:iCs w:val="0"/>
      <w:color w:val="000000"/>
      <w:sz w:val="20"/>
      <w:szCs w:val="20"/>
      <w:shd w:val="clear" w:color="auto" w:fill="auto"/>
    </w:rPr>
  </w:style>
  <w:style w:type="paragraph" w:customStyle="1" w:styleId="cs80d9435b">
    <w:name w:val="cs80d9435b"/>
    <w:basedOn w:val="a"/>
    <w:rsid w:val="00556315"/>
    <w:pPr>
      <w:jc w:val="both"/>
    </w:pPr>
    <w:rPr>
      <w:rFonts w:eastAsiaTheme="minorEastAsia" w:cs="Times New Roman"/>
      <w:szCs w:val="24"/>
    </w:rPr>
  </w:style>
  <w:style w:type="paragraph" w:customStyle="1" w:styleId="csf06cd379">
    <w:name w:val="csf06cd379"/>
    <w:basedOn w:val="a"/>
    <w:rsid w:val="00556315"/>
    <w:pPr>
      <w:jc w:val="both"/>
    </w:pPr>
    <w:rPr>
      <w:rFonts w:eastAsiaTheme="minorEastAsia" w:cs="Times New Roman"/>
      <w:szCs w:val="24"/>
    </w:rPr>
  </w:style>
  <w:style w:type="character" w:customStyle="1" w:styleId="cs9f0a40406">
    <w:name w:val="cs9f0a40406"/>
    <w:basedOn w:val="a0"/>
    <w:rsid w:val="00556315"/>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sid w:val="00556315"/>
    <w:rPr>
      <w:rFonts w:ascii="Arial" w:hAnsi="Arial" w:cs="Arial" w:hint="default"/>
      <w:b/>
      <w:bCs/>
      <w:i w:val="0"/>
      <w:iCs w:val="0"/>
      <w:color w:val="000000"/>
      <w:sz w:val="20"/>
      <w:szCs w:val="20"/>
      <w:shd w:val="clear" w:color="auto" w:fill="auto"/>
    </w:rPr>
  </w:style>
  <w:style w:type="character" w:customStyle="1" w:styleId="cs9b0062610">
    <w:name w:val="cs9b0062610"/>
    <w:basedOn w:val="a0"/>
    <w:rsid w:val="0055525B"/>
    <w:rPr>
      <w:rFonts w:ascii="Arial" w:hAnsi="Arial" w:cs="Arial" w:hint="default"/>
      <w:b/>
      <w:bCs/>
      <w:i w:val="0"/>
      <w:iCs w:val="0"/>
      <w:color w:val="000000"/>
      <w:sz w:val="20"/>
      <w:szCs w:val="20"/>
      <w:shd w:val="clear" w:color="auto" w:fill="auto"/>
    </w:rPr>
  </w:style>
  <w:style w:type="character" w:customStyle="1" w:styleId="cs9b0062615">
    <w:name w:val="cs9b0062615"/>
    <w:rsid w:val="00241C70"/>
    <w:rPr>
      <w:rFonts w:ascii="Arial" w:hAnsi="Arial" w:cs="Arial" w:hint="default"/>
      <w:b/>
      <w:bCs/>
      <w:i w:val="0"/>
      <w:iCs w:val="0"/>
      <w:color w:val="000000"/>
      <w:sz w:val="20"/>
      <w:szCs w:val="20"/>
      <w:shd w:val="clear" w:color="auto" w:fill="auto"/>
    </w:rPr>
  </w:style>
  <w:style w:type="character" w:customStyle="1" w:styleId="cs2494c3c62">
    <w:name w:val="cs2494c3c62"/>
    <w:rsid w:val="00241C70"/>
    <w:rPr>
      <w:rFonts w:ascii="Times New Roman" w:hAnsi="Times New Roman" w:cs="Times New Roman" w:hint="default"/>
      <w:b/>
      <w:bCs/>
      <w:i w:val="0"/>
      <w:iCs w:val="0"/>
      <w:color w:val="000000"/>
      <w:sz w:val="20"/>
      <w:szCs w:val="20"/>
      <w:shd w:val="clear" w:color="auto" w:fill="auto"/>
    </w:rPr>
  </w:style>
  <w:style w:type="character" w:customStyle="1" w:styleId="cs9b0062617">
    <w:name w:val="cs9b0062617"/>
    <w:basedOn w:val="a0"/>
    <w:rsid w:val="005B727D"/>
    <w:rPr>
      <w:rFonts w:ascii="Arial" w:hAnsi="Arial" w:cs="Arial" w:hint="default"/>
      <w:b/>
      <w:bCs/>
      <w:i w:val="0"/>
      <w:iCs w:val="0"/>
      <w:color w:val="000000"/>
      <w:sz w:val="20"/>
      <w:szCs w:val="20"/>
      <w:shd w:val="clear" w:color="auto" w:fill="auto"/>
    </w:rPr>
  </w:style>
  <w:style w:type="character" w:customStyle="1" w:styleId="cs9b0062621">
    <w:name w:val="cs9b0062621"/>
    <w:rsid w:val="005B727D"/>
    <w:rPr>
      <w:rFonts w:ascii="Arial" w:hAnsi="Arial" w:cs="Arial" w:hint="default"/>
      <w:b/>
      <w:bCs/>
      <w:i w:val="0"/>
      <w:iCs w:val="0"/>
      <w:color w:val="000000"/>
      <w:sz w:val="20"/>
      <w:szCs w:val="20"/>
      <w:shd w:val="clear" w:color="auto" w:fill="auto"/>
    </w:rPr>
  </w:style>
  <w:style w:type="character" w:customStyle="1" w:styleId="cs2494c3c63">
    <w:name w:val="cs2494c3c63"/>
    <w:rsid w:val="005B727D"/>
    <w:rPr>
      <w:rFonts w:ascii="Times New Roman" w:hAnsi="Times New Roman" w:cs="Times New Roman" w:hint="default"/>
      <w:b/>
      <w:bCs/>
      <w:i w:val="0"/>
      <w:iCs w:val="0"/>
      <w:color w:val="000000"/>
      <w:sz w:val="20"/>
      <w:szCs w:val="20"/>
      <w:shd w:val="clear" w:color="auto" w:fill="auto"/>
    </w:rPr>
  </w:style>
  <w:style w:type="character" w:customStyle="1" w:styleId="cs9b0062624">
    <w:name w:val="cs9b0062624"/>
    <w:rsid w:val="005B727D"/>
    <w:rPr>
      <w:rFonts w:ascii="Arial" w:hAnsi="Arial" w:cs="Arial" w:hint="default"/>
      <w:b/>
      <w:bCs/>
      <w:i w:val="0"/>
      <w:iCs w:val="0"/>
      <w:color w:val="000000"/>
      <w:sz w:val="20"/>
      <w:szCs w:val="20"/>
      <w:shd w:val="clear" w:color="auto" w:fill="auto"/>
    </w:rPr>
  </w:style>
  <w:style w:type="character" w:customStyle="1" w:styleId="cs9f0a404024">
    <w:name w:val="cs9f0a404024"/>
    <w:rsid w:val="005B727D"/>
    <w:rPr>
      <w:rFonts w:ascii="Arial" w:hAnsi="Arial" w:cs="Arial" w:hint="default"/>
      <w:b w:val="0"/>
      <w:bCs w:val="0"/>
      <w:i w:val="0"/>
      <w:iCs w:val="0"/>
      <w:color w:val="000000"/>
      <w:sz w:val="20"/>
      <w:szCs w:val="20"/>
      <w:shd w:val="clear" w:color="auto" w:fill="auto"/>
    </w:rPr>
  </w:style>
  <w:style w:type="character" w:customStyle="1" w:styleId="cs9b0062631">
    <w:name w:val="cs9b0062631"/>
    <w:basedOn w:val="a0"/>
    <w:rsid w:val="003F1936"/>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3F1936"/>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3F1936"/>
    <w:pPr>
      <w:jc w:val="center"/>
    </w:pPr>
    <w:rPr>
      <w:rFonts w:eastAsia="Times New Roman" w:cs="Times New Roman"/>
      <w:szCs w:val="24"/>
    </w:rPr>
  </w:style>
  <w:style w:type="character" w:customStyle="1" w:styleId="cs9b0062632">
    <w:name w:val="cs9b0062632"/>
    <w:rsid w:val="003F1936"/>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3F1936"/>
    <w:rPr>
      <w:rFonts w:eastAsia="Times New Roman" w:cs="Times New Roman"/>
      <w:szCs w:val="24"/>
      <w:lang w:val="ru-RU" w:eastAsia="ru-RU"/>
    </w:rPr>
  </w:style>
  <w:style w:type="character" w:customStyle="1" w:styleId="cs9b0062640">
    <w:name w:val="cs9b0062640"/>
    <w:basedOn w:val="a0"/>
    <w:rsid w:val="006B6791"/>
    <w:rPr>
      <w:rFonts w:ascii="Arial" w:hAnsi="Arial" w:cs="Arial" w:hint="default"/>
      <w:b/>
      <w:bCs/>
      <w:i w:val="0"/>
      <w:iCs w:val="0"/>
      <w:color w:val="000000"/>
      <w:sz w:val="20"/>
      <w:szCs w:val="20"/>
      <w:shd w:val="clear" w:color="auto" w:fill="auto"/>
    </w:rPr>
  </w:style>
  <w:style w:type="character" w:customStyle="1" w:styleId="cs9f0a404040">
    <w:name w:val="cs9f0a404040"/>
    <w:basedOn w:val="a0"/>
    <w:rsid w:val="006B6791"/>
    <w:rPr>
      <w:rFonts w:ascii="Arial" w:hAnsi="Arial" w:cs="Arial" w:hint="default"/>
      <w:b w:val="0"/>
      <w:bCs w:val="0"/>
      <w:i w:val="0"/>
      <w:iCs w:val="0"/>
      <w:color w:val="000000"/>
      <w:sz w:val="20"/>
      <w:szCs w:val="20"/>
      <w:shd w:val="clear" w:color="auto" w:fill="auto"/>
    </w:rPr>
  </w:style>
  <w:style w:type="character" w:customStyle="1" w:styleId="cs9f0a40408">
    <w:name w:val="cs9f0a40408"/>
    <w:basedOn w:val="a0"/>
    <w:rsid w:val="006B6791"/>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6B6791"/>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67</Pages>
  <Words>66740</Words>
  <Characters>38042</Characters>
  <Application>Microsoft Office Word</Application>
  <DocSecurity>0</DocSecurity>
  <Lines>317</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2020-10-22T08:15:00Z</dcterms:created>
  <dcterms:modified xsi:type="dcterms:W3CDTF">2020-10-22T08:20:00Z</dcterms:modified>
</cp:coreProperties>
</file>