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F6" w:rsidRDefault="000403F6"/>
    <w:p w:rsidR="000403F6" w:rsidRDefault="0070700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0403F6" w:rsidRPr="00B569C4" w:rsidRDefault="0070700C" w:rsidP="001302E3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6C39BC">
        <w:rPr>
          <w:rFonts w:eastAsia="Times New Roman"/>
          <w:szCs w:val="24"/>
          <w:lang w:val="uk-UA" w:eastAsia="uk-UA"/>
        </w:rPr>
        <w:t xml:space="preserve"> «</w:t>
      </w:r>
      <w:r w:rsidR="002471EC" w:rsidRPr="002471EC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</w:t>
      </w:r>
      <w:bookmarkStart w:id="0" w:name="_GoBack"/>
      <w:bookmarkEnd w:id="0"/>
      <w:r w:rsidR="002471EC" w:rsidRPr="002471EC">
        <w:rPr>
          <w:rFonts w:eastAsia="Times New Roman"/>
          <w:szCs w:val="24"/>
          <w:lang w:val="uk-UA" w:eastAsia="uk-UA"/>
        </w:rPr>
        <w:t xml:space="preserve">ліквідацію </w:t>
      </w:r>
      <w:proofErr w:type="spellStart"/>
      <w:r w:rsidR="002471EC" w:rsidRPr="002471EC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2471EC" w:rsidRPr="002471EC">
        <w:rPr>
          <w:rFonts w:eastAsia="Times New Roman"/>
          <w:szCs w:val="24"/>
          <w:lang w:val="uk-UA" w:eastAsia="uk-UA"/>
        </w:rPr>
        <w:t xml:space="preserve"> хвороби </w:t>
      </w:r>
      <w:r w:rsidR="002471EC" w:rsidRPr="00B569C4">
        <w:rPr>
          <w:rFonts w:eastAsia="Times New Roman"/>
          <w:szCs w:val="24"/>
          <w:lang w:val="uk-UA" w:eastAsia="uk-UA"/>
        </w:rPr>
        <w:t>(COVID-19)</w:t>
      </w:r>
      <w:r w:rsidR="006C39BC" w:rsidRPr="00B569C4">
        <w:rPr>
          <w:rFonts w:eastAsia="Times New Roman"/>
          <w:szCs w:val="24"/>
          <w:lang w:val="uk-UA" w:eastAsia="uk-UA"/>
        </w:rPr>
        <w:t>»</w:t>
      </w:r>
    </w:p>
    <w:p w:rsidR="000403F6" w:rsidRDefault="00B569C4">
      <w:pPr>
        <w:ind w:left="9214"/>
        <w:rPr>
          <w:lang w:val="uk-UA"/>
        </w:rPr>
      </w:pPr>
      <w:r w:rsidRPr="00B569C4">
        <w:rPr>
          <w:u w:val="single"/>
          <w:lang w:val="uk-UA"/>
        </w:rPr>
        <w:t>02.07.2021</w:t>
      </w:r>
      <w:r w:rsidR="0070700C">
        <w:rPr>
          <w:lang w:val="uk-UA"/>
        </w:rPr>
        <w:t xml:space="preserve"> № </w:t>
      </w:r>
      <w:r>
        <w:rPr>
          <w:u w:val="single"/>
          <w:lang w:val="uk-UA"/>
        </w:rPr>
        <w:t>1323</w:t>
      </w:r>
    </w:p>
    <w:p w:rsidR="000403F6" w:rsidRDefault="000403F6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0403F6" w:rsidRPr="00B569C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F6" w:rsidRPr="008A5475" w:rsidRDefault="0070700C">
            <w:pPr>
              <w:rPr>
                <w:szCs w:val="24"/>
                <w:lang w:val="ru-RU"/>
              </w:rPr>
            </w:pPr>
            <w:proofErr w:type="spellStart"/>
            <w:r w:rsidRPr="008A5475">
              <w:rPr>
                <w:szCs w:val="24"/>
                <w:lang w:val="ru-RU"/>
              </w:rPr>
              <w:t>Назва</w:t>
            </w:r>
            <w:proofErr w:type="spellEnd"/>
            <w:r w:rsidRPr="008A5475">
              <w:rPr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szCs w:val="24"/>
                <w:lang w:val="ru-RU"/>
              </w:rPr>
              <w:t>клінічного</w:t>
            </w:r>
            <w:proofErr w:type="spellEnd"/>
            <w:r w:rsidRPr="008A5475">
              <w:rPr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szCs w:val="24"/>
                <w:lang w:val="ru-RU"/>
              </w:rPr>
              <w:t>випробування</w:t>
            </w:r>
            <w:proofErr w:type="spellEnd"/>
            <w:r w:rsidRPr="008A5475">
              <w:rPr>
                <w:szCs w:val="24"/>
                <w:lang w:val="ru-RU"/>
              </w:rPr>
              <w:t xml:space="preserve">, код, </w:t>
            </w:r>
            <w:proofErr w:type="spellStart"/>
            <w:r w:rsidRPr="008A5475">
              <w:rPr>
                <w:szCs w:val="24"/>
                <w:lang w:val="ru-RU"/>
              </w:rPr>
              <w:t>версія</w:t>
            </w:r>
            <w:proofErr w:type="spellEnd"/>
            <w:r w:rsidRPr="008A54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F6" w:rsidRPr="00A93D60" w:rsidRDefault="008A5475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«Міжнародне, </w:t>
            </w:r>
            <w:proofErr w:type="spellStart"/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>рандомізоване</w:t>
            </w:r>
            <w:proofErr w:type="spellEnd"/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подвійне сліпе, плацебо-контрольоване клінічне дослідження 3 фази для оцінки ефективності, безпеки та </w:t>
            </w:r>
            <w:proofErr w:type="spellStart"/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>імуногенності</w:t>
            </w:r>
            <w:proofErr w:type="spellEnd"/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A5475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Вакцини проти </w:t>
            </w:r>
            <w:r w:rsidRPr="008A5475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</w:rPr>
              <w:t>SARS</w:t>
            </w:r>
            <w:r w:rsidRPr="008A5475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-</w:t>
            </w:r>
            <w:proofErr w:type="spellStart"/>
            <w:r w:rsidRPr="008A5475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</w:rPr>
              <w:t>CoV</w:t>
            </w:r>
            <w:proofErr w:type="spellEnd"/>
            <w:r w:rsidRPr="008A5475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-2</w:t>
            </w:r>
            <w:r w:rsidRPr="008A5475">
              <w:rPr>
                <w:rStyle w:val="cs9b00626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(вирощена з використанням клітин </w:t>
            </w:r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</w:rPr>
              <w:t>Vero</w:t>
            </w:r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>Інактивованої</w:t>
            </w:r>
            <w:proofErr w:type="spellEnd"/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профілактики </w:t>
            </w:r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</w:rPr>
              <w:t>COVID</w:t>
            </w:r>
            <w:r w:rsidRPr="008A5475">
              <w:rPr>
                <w:rStyle w:val="cs9f0a40401"/>
                <w:rFonts w:ascii="Times New Roman" w:hAnsi="Times New Roman" w:cs="Times New Roman"/>
                <w:sz w:val="24"/>
                <w:szCs w:val="24"/>
                <w:lang w:val="uk-UA"/>
              </w:rPr>
              <w:t>-19 у здорових дорослих пацієнтів у віці 18 років і старше»</w:t>
            </w:r>
            <w:r w:rsidR="0070700C" w:rsidRPr="00A93D60">
              <w:rPr>
                <w:rFonts w:cs="Times New Roman"/>
                <w:szCs w:val="24"/>
                <w:lang w:val="ru-RU"/>
              </w:rPr>
              <w:t xml:space="preserve">, код </w:t>
            </w:r>
            <w:proofErr w:type="spellStart"/>
            <w:r w:rsidR="0070700C" w:rsidRPr="00A93D60">
              <w:rPr>
                <w:rFonts w:cs="Times New Roman"/>
                <w:szCs w:val="24"/>
                <w:lang w:val="ru-RU"/>
              </w:rPr>
              <w:t>дослідження</w:t>
            </w:r>
            <w:proofErr w:type="spellEnd"/>
            <w:r w:rsidR="0070700C" w:rsidRPr="00A93D60">
              <w:rPr>
                <w:rFonts w:cs="Times New Roman"/>
                <w:szCs w:val="24"/>
                <w:lang w:val="ru-RU"/>
              </w:rPr>
              <w:t xml:space="preserve"> 2021</w:t>
            </w:r>
            <w:r w:rsidR="0070700C" w:rsidRPr="008A5475">
              <w:rPr>
                <w:rFonts w:cs="Times New Roman"/>
                <w:szCs w:val="24"/>
              </w:rPr>
              <w:t>L</w:t>
            </w:r>
            <w:r w:rsidR="0070700C" w:rsidRPr="00A93D60">
              <w:rPr>
                <w:rFonts w:cs="Times New Roman"/>
                <w:szCs w:val="24"/>
                <w:lang w:val="ru-RU"/>
              </w:rPr>
              <w:t xml:space="preserve">001, </w:t>
            </w:r>
            <w:proofErr w:type="spellStart"/>
            <w:r w:rsidR="0070700C" w:rsidRPr="00A93D60">
              <w:rPr>
                <w:rFonts w:cs="Times New Roman"/>
                <w:szCs w:val="24"/>
                <w:lang w:val="ru-RU"/>
              </w:rPr>
              <w:t>версія</w:t>
            </w:r>
            <w:proofErr w:type="spellEnd"/>
            <w:r w:rsidR="0070700C" w:rsidRPr="00A93D60">
              <w:rPr>
                <w:rFonts w:cs="Times New Roman"/>
                <w:szCs w:val="24"/>
                <w:lang w:val="ru-RU"/>
              </w:rPr>
              <w:t xml:space="preserve"> 2.0 </w:t>
            </w:r>
            <w:proofErr w:type="spellStart"/>
            <w:r w:rsidR="0070700C" w:rsidRPr="00A93D60">
              <w:rPr>
                <w:rFonts w:cs="Times New Roman"/>
                <w:szCs w:val="24"/>
                <w:lang w:val="ru-RU"/>
              </w:rPr>
              <w:t>від</w:t>
            </w:r>
            <w:proofErr w:type="spellEnd"/>
            <w:r w:rsidR="0070700C" w:rsidRPr="00A93D60">
              <w:rPr>
                <w:rFonts w:cs="Times New Roman"/>
                <w:szCs w:val="24"/>
                <w:lang w:val="ru-RU"/>
              </w:rPr>
              <w:t xml:space="preserve"> 30.03.2021</w:t>
            </w:r>
          </w:p>
        </w:tc>
      </w:tr>
      <w:tr w:rsidR="000403F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F6" w:rsidRDefault="007070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F6" w:rsidRPr="008A5475" w:rsidRDefault="0070700C" w:rsidP="008A5475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8A5475">
              <w:rPr>
                <w:rFonts w:cs="Times New Roman"/>
                <w:szCs w:val="24"/>
              </w:rPr>
              <w:t>Опера</w:t>
            </w:r>
            <w:proofErr w:type="spellEnd"/>
            <w:r w:rsidRPr="008A54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</w:rPr>
              <w:t>Контракт</w:t>
            </w:r>
            <w:proofErr w:type="spellEnd"/>
            <w:r w:rsidRPr="008A54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</w:rPr>
              <w:t>Рісерч</w:t>
            </w:r>
            <w:proofErr w:type="spellEnd"/>
            <w:r w:rsidRPr="008A54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</w:rPr>
              <w:t>Організейшн</w:t>
            </w:r>
            <w:proofErr w:type="spellEnd"/>
            <w:r w:rsidRPr="008A5475">
              <w:rPr>
                <w:rFonts w:cs="Times New Roman"/>
                <w:szCs w:val="24"/>
              </w:rPr>
              <w:t xml:space="preserve"> СРЛ, </w:t>
            </w:r>
            <w:proofErr w:type="spellStart"/>
            <w:r w:rsidRPr="008A5475">
              <w:rPr>
                <w:rFonts w:cs="Times New Roman"/>
                <w:szCs w:val="24"/>
              </w:rPr>
              <w:t>Румунія</w:t>
            </w:r>
            <w:proofErr w:type="spellEnd"/>
            <w:r w:rsidRPr="008A5475">
              <w:rPr>
                <w:rFonts w:cs="Times New Roman"/>
                <w:szCs w:val="24"/>
              </w:rPr>
              <w:t>/Opera Contract Research Organization SRL, Romania</w:t>
            </w:r>
          </w:p>
        </w:tc>
      </w:tr>
      <w:tr w:rsidR="000403F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F6" w:rsidRDefault="0070700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F6" w:rsidRPr="008A5475" w:rsidRDefault="0070700C" w:rsidP="008A5475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Шеньчжень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Кангтай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Біолоджикал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Продактс Ко., Лтд. </w:t>
            </w:r>
            <w:r w:rsidRPr="008A5475">
              <w:rPr>
                <w:rFonts w:cs="Times New Roman"/>
                <w:szCs w:val="24"/>
              </w:rPr>
              <w:t xml:space="preserve">(Shenzhen </w:t>
            </w:r>
            <w:proofErr w:type="spellStart"/>
            <w:r w:rsidRPr="008A5475">
              <w:rPr>
                <w:rFonts w:cs="Times New Roman"/>
                <w:szCs w:val="24"/>
              </w:rPr>
              <w:t>Kangtai</w:t>
            </w:r>
            <w:proofErr w:type="spellEnd"/>
            <w:r w:rsidRPr="008A5475">
              <w:rPr>
                <w:rFonts w:cs="Times New Roman"/>
                <w:szCs w:val="24"/>
              </w:rPr>
              <w:t xml:space="preserve"> Biological Products Co., Ltd.), </w:t>
            </w:r>
            <w:proofErr w:type="spellStart"/>
            <w:r w:rsidRPr="008A5475">
              <w:rPr>
                <w:rFonts w:cs="Times New Roman"/>
                <w:szCs w:val="24"/>
              </w:rPr>
              <w:t>Китай</w:t>
            </w:r>
            <w:proofErr w:type="spellEnd"/>
          </w:p>
        </w:tc>
      </w:tr>
      <w:tr w:rsidR="008A547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75" w:rsidRDefault="008A5475" w:rsidP="008A547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75" w:rsidRPr="008A5475" w:rsidRDefault="008A5475" w:rsidP="008A5475">
            <w:pPr>
              <w:jc w:val="both"/>
              <w:rPr>
                <w:rFonts w:eastAsia="Times New Roman" w:cs="Times New Roman"/>
                <w:szCs w:val="24"/>
              </w:rPr>
            </w:pPr>
            <w:r w:rsidRPr="008A5475">
              <w:rPr>
                <w:rFonts w:eastAsia="Times New Roman" w:cs="Times New Roman"/>
                <w:szCs w:val="24"/>
                <w:lang w:val="ru-RU"/>
              </w:rPr>
              <w:t>Вакцина</w:t>
            </w:r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проти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SARS-CoV-2 (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вирощена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використанням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клітин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Vero),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Інактивована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інактивований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SARS-CoV-2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антиген</w:t>
            </w:r>
            <w:r w:rsidRPr="008A5475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суспензія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; 0,5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8A5475">
              <w:rPr>
                <w:rFonts w:eastAsia="Times New Roman" w:cs="Times New Roman"/>
                <w:szCs w:val="24"/>
              </w:rPr>
              <w:t>/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шприц</w:t>
            </w:r>
            <w:r w:rsidRPr="008A5475">
              <w:rPr>
                <w:rFonts w:eastAsia="Times New Roman" w:cs="Times New Roman"/>
                <w:szCs w:val="24"/>
              </w:rPr>
              <w:t xml:space="preserve">;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об</w:t>
            </w:r>
            <w:r w:rsidRPr="008A5475">
              <w:rPr>
                <w:rFonts w:eastAsia="Times New Roman" w:cs="Times New Roman"/>
                <w:szCs w:val="24"/>
              </w:rPr>
              <w:t>'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єм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однієї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дози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людини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становить</w:t>
            </w:r>
            <w:r w:rsidRPr="008A5475">
              <w:rPr>
                <w:rFonts w:eastAsia="Times New Roman" w:cs="Times New Roman"/>
                <w:szCs w:val="24"/>
              </w:rPr>
              <w:t xml:space="preserve"> 0,5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8A5475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що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містить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100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Одиниць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інактивованого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SARS-CoV-2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антигену</w:t>
            </w:r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та</w:t>
            </w:r>
            <w:r w:rsidRPr="008A5475">
              <w:rPr>
                <w:rFonts w:eastAsia="Times New Roman" w:cs="Times New Roman"/>
                <w:szCs w:val="24"/>
              </w:rPr>
              <w:t xml:space="preserve"> 0,25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гідроокису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алюмінію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в</w:t>
            </w:r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якості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ад</w:t>
            </w:r>
            <w:r w:rsidRPr="008A5475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юванту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; Shenzhen </w:t>
            </w:r>
            <w:proofErr w:type="spellStart"/>
            <w:r w:rsidRPr="008A5475">
              <w:rPr>
                <w:rFonts w:eastAsia="Times New Roman" w:cs="Times New Roman"/>
                <w:szCs w:val="24"/>
              </w:rPr>
              <w:t>Kangtai</w:t>
            </w:r>
            <w:proofErr w:type="spellEnd"/>
            <w:r w:rsidRPr="008A5475">
              <w:rPr>
                <w:rFonts w:eastAsia="Times New Roman" w:cs="Times New Roman"/>
                <w:szCs w:val="24"/>
              </w:rPr>
              <w:t xml:space="preserve"> Biological Products Co., Ltd.,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>Китай</w:t>
            </w:r>
            <w:r w:rsidRPr="008A5475">
              <w:rPr>
                <w:rFonts w:eastAsia="Times New Roman" w:cs="Times New Roman"/>
                <w:szCs w:val="24"/>
              </w:rPr>
              <w:t xml:space="preserve">; </w:t>
            </w:r>
          </w:p>
          <w:p w:rsidR="008A5475" w:rsidRPr="008A5475" w:rsidRDefault="0070700C" w:rsidP="008A5475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Плацебо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Вакцини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проти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 SARS-CoV-2 (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вирощена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 з 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використанням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клітин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 Vero), 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Інактивована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суспензія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для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ін’єкцій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; Shenzhen 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Kangtai</w:t>
            </w:r>
            <w:proofErr w:type="spellEnd"/>
            <w:r w:rsidR="008A5475" w:rsidRPr="008A5475">
              <w:rPr>
                <w:rFonts w:eastAsia="Times New Roman" w:cs="Times New Roman"/>
                <w:szCs w:val="24"/>
              </w:rPr>
              <w:t xml:space="preserve"> Biological Products Co., Ltd., </w:t>
            </w:r>
            <w:proofErr w:type="spellStart"/>
            <w:r w:rsidR="008A5475" w:rsidRPr="008A5475">
              <w:rPr>
                <w:rFonts w:eastAsia="Times New Roman" w:cs="Times New Roman"/>
                <w:szCs w:val="24"/>
              </w:rPr>
              <w:t>Китай</w:t>
            </w:r>
            <w:proofErr w:type="spellEnd"/>
          </w:p>
        </w:tc>
      </w:tr>
      <w:tr w:rsidR="000403F6" w:rsidRPr="00B569C4" w:rsidTr="002471EC">
        <w:trPr>
          <w:trHeight w:val="229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F6" w:rsidRPr="008A5475" w:rsidRDefault="0070700C">
            <w:pPr>
              <w:rPr>
                <w:szCs w:val="24"/>
                <w:lang w:val="ru-RU"/>
              </w:rPr>
            </w:pPr>
            <w:proofErr w:type="spellStart"/>
            <w:r w:rsidRPr="008A5475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8A5475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8A5475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8A5475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8A5475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8A5475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8A5475">
              <w:rPr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szCs w:val="24"/>
                <w:lang w:val="ru-RU"/>
              </w:rPr>
              <w:t>проведення</w:t>
            </w:r>
            <w:proofErr w:type="spellEnd"/>
            <w:r w:rsidRPr="008A5475">
              <w:rPr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szCs w:val="24"/>
                <w:lang w:val="ru-RU"/>
              </w:rPr>
              <w:t>випробування</w:t>
            </w:r>
            <w:proofErr w:type="spellEnd"/>
            <w:r w:rsidRPr="008A5475">
              <w:rPr>
                <w:szCs w:val="24"/>
                <w:lang w:val="ru-RU"/>
              </w:rPr>
              <w:t xml:space="preserve"> в </w:t>
            </w:r>
            <w:proofErr w:type="spellStart"/>
            <w:r w:rsidRPr="008A5475">
              <w:rPr>
                <w:szCs w:val="24"/>
                <w:lang w:val="ru-RU"/>
              </w:rPr>
              <w:t>Україні</w:t>
            </w:r>
            <w:proofErr w:type="spellEnd"/>
            <w:r w:rsidRPr="008A5475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75" w:rsidRPr="008A5475" w:rsidRDefault="008A5475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1)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головний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лікар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Пугач М.М.</w:t>
            </w:r>
          </w:p>
          <w:p w:rsidR="008A5475" w:rsidRPr="008A5475" w:rsidRDefault="008A5475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Медичний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товариства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Медична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клініка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Благомед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підрозділ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, м.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Київ</w:t>
            </w:r>
            <w:proofErr w:type="spellEnd"/>
          </w:p>
          <w:p w:rsidR="008A5475" w:rsidRPr="008A5475" w:rsidRDefault="008A5475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2) </w:t>
            </w:r>
            <w:r>
              <w:rPr>
                <w:rFonts w:cs="Times New Roman"/>
                <w:szCs w:val="24"/>
                <w:lang w:val="ru-RU"/>
              </w:rPr>
              <w:t>д.м.н., проф.</w:t>
            </w:r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Гиріна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О.М.</w:t>
            </w:r>
          </w:p>
          <w:p w:rsidR="008A5475" w:rsidRPr="008A5475" w:rsidRDefault="008A5475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товариства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центр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Адоніс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Плюс»,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амбулаторне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, м.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Київ</w:t>
            </w:r>
            <w:proofErr w:type="spellEnd"/>
          </w:p>
          <w:p w:rsidR="008A5475" w:rsidRPr="008A5475" w:rsidRDefault="008A5475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3)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лікар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Переш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Л.А.</w:t>
            </w:r>
          </w:p>
          <w:p w:rsidR="000403F6" w:rsidRPr="008A5475" w:rsidRDefault="008A5475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центр «ХЕЛСІ ЕНД ХЕПІ»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товариства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</w:p>
        </w:tc>
      </w:tr>
    </w:tbl>
    <w:p w:rsidR="002471EC" w:rsidRDefault="002471EC">
      <w:pPr>
        <w:rPr>
          <w:lang w:val="uk-UA"/>
        </w:rPr>
      </w:pPr>
      <w:r w:rsidRPr="00B569C4">
        <w:rPr>
          <w:lang w:val="ru-RU"/>
        </w:rPr>
        <w:br w:type="page"/>
      </w:r>
    </w:p>
    <w:p w:rsidR="002471EC" w:rsidRDefault="002471E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     продовження додатка </w:t>
      </w:r>
    </w:p>
    <w:p w:rsidR="002471EC" w:rsidRPr="002471EC" w:rsidRDefault="002471EC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2471EC" w:rsidRPr="00B569C4">
        <w:trPr>
          <w:trHeight w:val="47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EC" w:rsidRPr="008A5475" w:rsidRDefault="002471EC" w:rsidP="002471EC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 «ХЕЛСІ ЕНД ХЕПІ», м.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Киї</w:t>
            </w:r>
            <w:proofErr w:type="gramStart"/>
            <w:r w:rsidRPr="008A5475">
              <w:rPr>
                <w:rFonts w:cs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>4) д.м.н., проф. Мороз Л.В.</w:t>
            </w:r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Комунальне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некомерційне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5475">
              <w:rPr>
                <w:rFonts w:cs="Times New Roman"/>
                <w:szCs w:val="24"/>
                <w:lang w:val="ru-RU"/>
              </w:rPr>
              <w:t>п</w:t>
            </w:r>
            <w:proofErr w:type="gramEnd"/>
            <w:r w:rsidRPr="008A5475">
              <w:rPr>
                <w:rFonts w:cs="Times New Roman"/>
                <w:szCs w:val="24"/>
                <w:lang w:val="ru-RU"/>
              </w:rPr>
              <w:t>ідприємство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Вінницька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міська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клінічна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лікарня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№1»,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інфекційне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, м.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Вінниця</w:t>
            </w:r>
            <w:proofErr w:type="spellEnd"/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5) д.м.н., проф.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Ащеулова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Т.В.</w:t>
            </w:r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Комунальне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некомерційне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5475">
              <w:rPr>
                <w:rFonts w:cs="Times New Roman"/>
                <w:szCs w:val="24"/>
                <w:lang w:val="ru-RU"/>
              </w:rPr>
              <w:t>п</w:t>
            </w:r>
            <w:proofErr w:type="gramEnd"/>
            <w:r w:rsidRPr="008A5475">
              <w:rPr>
                <w:rFonts w:cs="Times New Roman"/>
                <w:szCs w:val="24"/>
                <w:lang w:val="ru-RU"/>
              </w:rPr>
              <w:t>ідприємство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Міська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клінічна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лікарня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№13»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Харківської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міської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ради,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амбулаторія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№1 Центру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первинної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медичної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допомоги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, м.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Харків</w:t>
            </w:r>
            <w:proofErr w:type="spellEnd"/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>6) д.м.н., проф. Коваль Т.І.</w:t>
            </w:r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8A5475">
              <w:rPr>
                <w:rFonts w:cs="Times New Roman"/>
                <w:szCs w:val="24"/>
                <w:lang w:val="ru-RU"/>
              </w:rPr>
              <w:t>П</w:t>
            </w:r>
            <w:proofErr w:type="gramEnd"/>
            <w:r w:rsidRPr="008A5475">
              <w:rPr>
                <w:rFonts w:cs="Times New Roman"/>
                <w:szCs w:val="24"/>
                <w:lang w:val="ru-RU"/>
              </w:rPr>
              <w:t xml:space="preserve">ІДПРИЄМСТВО «ПОЛТАВСЬКА ОБЛАСНА КЛІНІЧНА ІНФЕКЦІЙНА ЛІКАРНЯ ПОЛТАВСЬКОЇ ОБЛАСНОЇ РАДИ»,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приймальне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>, м. Полтава</w:t>
            </w:r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7)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лікар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Фолуменова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О.П.</w:t>
            </w:r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Комунальне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некомерційне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5475">
              <w:rPr>
                <w:rFonts w:cs="Times New Roman"/>
                <w:szCs w:val="24"/>
                <w:lang w:val="ru-RU"/>
              </w:rPr>
              <w:t>п</w:t>
            </w:r>
            <w:proofErr w:type="gramEnd"/>
            <w:r w:rsidRPr="008A5475">
              <w:rPr>
                <w:rFonts w:cs="Times New Roman"/>
                <w:szCs w:val="24"/>
                <w:lang w:val="ru-RU"/>
              </w:rPr>
              <w:t>ідприємство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Запорізька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обласна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клінічна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лікарня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»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Запорізької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обласної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ради,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консультативна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поліклініка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, м.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Запоріжжя</w:t>
            </w:r>
            <w:proofErr w:type="spellEnd"/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8) д.м.н., зав.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Савві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С.О.</w:t>
            </w:r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Клініка</w:t>
            </w:r>
            <w:proofErr w:type="spellEnd"/>
            <w:proofErr w:type="gramStart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Д</w:t>
            </w:r>
            <w:proofErr w:type="gramEnd"/>
            <w:r w:rsidRPr="008A5475">
              <w:rPr>
                <w:rFonts w:cs="Times New Roman"/>
                <w:szCs w:val="24"/>
                <w:lang w:val="ru-RU"/>
              </w:rPr>
              <w:t>ержавної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установи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Інститут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загальної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невідкладної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хірургії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імені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В.Т. Зайцева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Національної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академії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медичних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наук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України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консультативна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поліклініка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, м.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Харків</w:t>
            </w:r>
            <w:proofErr w:type="spellEnd"/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9) д.м.н., проф.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Надашкевич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О.Н.</w:t>
            </w:r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Медичний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товариства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Академічна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медична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група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5475">
              <w:rPr>
                <w:rFonts w:cs="Times New Roman"/>
                <w:szCs w:val="24"/>
                <w:lang w:val="ru-RU"/>
              </w:rPr>
              <w:t>п</w:t>
            </w:r>
            <w:proofErr w:type="gramEnd"/>
            <w:r w:rsidRPr="008A5475">
              <w:rPr>
                <w:rFonts w:cs="Times New Roman"/>
                <w:szCs w:val="24"/>
                <w:lang w:val="ru-RU"/>
              </w:rPr>
              <w:t>ідрозділ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, м.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Львів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A5475">
              <w:rPr>
                <w:rFonts w:cs="Times New Roman"/>
                <w:szCs w:val="24"/>
                <w:lang w:val="ru-RU"/>
              </w:rPr>
              <w:t xml:space="preserve">10)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лікар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Чичеба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А.П.</w:t>
            </w:r>
          </w:p>
          <w:p w:rsidR="002471EC" w:rsidRPr="008A5475" w:rsidRDefault="002471EC" w:rsidP="008A5475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Медичний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товариства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Медібор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медичного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центру з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денним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стаціонаром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хірургією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одного дня та палатою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інтенсивної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cs="Times New Roman"/>
                <w:szCs w:val="24"/>
                <w:lang w:val="ru-RU"/>
              </w:rPr>
              <w:t>терапії</w:t>
            </w:r>
            <w:proofErr w:type="spellEnd"/>
            <w:r w:rsidRPr="008A5475">
              <w:rPr>
                <w:rFonts w:cs="Times New Roman"/>
                <w:szCs w:val="24"/>
                <w:lang w:val="ru-RU"/>
              </w:rPr>
              <w:t>, м. Житомир</w:t>
            </w:r>
          </w:p>
        </w:tc>
      </w:tr>
      <w:tr w:rsidR="000403F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F6" w:rsidRPr="008A5475" w:rsidRDefault="0070700C">
            <w:pPr>
              <w:rPr>
                <w:szCs w:val="24"/>
                <w:lang w:val="ru-RU"/>
              </w:rPr>
            </w:pPr>
            <w:proofErr w:type="spellStart"/>
            <w:r w:rsidRPr="008A5475">
              <w:rPr>
                <w:szCs w:val="24"/>
                <w:lang w:val="ru-RU"/>
              </w:rPr>
              <w:t>Препарати</w:t>
            </w:r>
            <w:proofErr w:type="spellEnd"/>
            <w:r w:rsidRPr="008A5475">
              <w:rPr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szCs w:val="24"/>
                <w:lang w:val="ru-RU"/>
              </w:rPr>
              <w:t>порівняння</w:t>
            </w:r>
            <w:proofErr w:type="spellEnd"/>
            <w:r w:rsidRPr="008A5475">
              <w:rPr>
                <w:szCs w:val="24"/>
                <w:lang w:val="ru-RU"/>
              </w:rPr>
              <w:t xml:space="preserve">, </w:t>
            </w:r>
            <w:proofErr w:type="spellStart"/>
            <w:r w:rsidRPr="008A5475">
              <w:rPr>
                <w:szCs w:val="24"/>
                <w:lang w:val="ru-RU"/>
              </w:rPr>
              <w:t>виробник</w:t>
            </w:r>
            <w:proofErr w:type="spellEnd"/>
            <w:r w:rsidRPr="008A5475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8A5475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F6" w:rsidRPr="008A5475" w:rsidRDefault="0070700C" w:rsidP="008A5475">
            <w:pPr>
              <w:jc w:val="both"/>
              <w:rPr>
                <w:rFonts w:cs="Times New Roman"/>
                <w:szCs w:val="24"/>
              </w:rPr>
            </w:pPr>
            <w:r w:rsidRPr="008A5475">
              <w:rPr>
                <w:rFonts w:cs="Times New Roman"/>
                <w:szCs w:val="24"/>
              </w:rPr>
              <w:t xml:space="preserve">― </w:t>
            </w:r>
          </w:p>
        </w:tc>
      </w:tr>
      <w:tr w:rsidR="008A5475" w:rsidRPr="00B569C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75" w:rsidRPr="008A5475" w:rsidRDefault="008A5475" w:rsidP="008A5475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8A5475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8A5475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8A5475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8A5475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8A5475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8A5475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75" w:rsidRDefault="008A5475" w:rsidP="008A547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–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інструкції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застосування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8A5475" w:rsidRDefault="008A5475" w:rsidP="008A547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– тести на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вагітність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8A5475" w:rsidRDefault="008A5475" w:rsidP="008A547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–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інформаційні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проведення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дослідження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щоденник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пацієнта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тощо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8A5475" w:rsidRPr="008A5475" w:rsidRDefault="008A5475" w:rsidP="008A547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Компанія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, яка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діє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за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довіреністю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, яку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надав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спонсор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чи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заявник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ввезення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досліджуваних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лікарських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засобів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супутніх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A5475">
              <w:rPr>
                <w:rFonts w:eastAsia="Times New Roman" w:cs="Times New Roman"/>
                <w:szCs w:val="24"/>
                <w:lang w:val="ru-RU"/>
              </w:rPr>
              <w:t>матеріалів</w:t>
            </w:r>
            <w:proofErr w:type="spellEnd"/>
            <w:r w:rsidRPr="008A5475">
              <w:rPr>
                <w:rFonts w:eastAsia="Times New Roman" w:cs="Times New Roman"/>
                <w:szCs w:val="24"/>
                <w:lang w:val="ru-RU"/>
              </w:rPr>
              <w:t>: ТОВАРИСТВО З ОБМЕЖЕНОЮ ВІДПОВІДАЛЬНІСТЮ "АГЕНЦІЯ "С.М.О.-УКРАЇНА"</w:t>
            </w:r>
          </w:p>
        </w:tc>
      </w:tr>
    </w:tbl>
    <w:p w:rsidR="000403F6" w:rsidRDefault="000403F6">
      <w:pPr>
        <w:rPr>
          <w:lang w:val="uk-UA"/>
        </w:rPr>
      </w:pPr>
    </w:p>
    <w:p w:rsidR="000403F6" w:rsidRDefault="0070700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0403F6" w:rsidRDefault="0070700C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>                                               </w:t>
      </w:r>
      <w:r w:rsidR="00A93D60">
        <w:rPr>
          <w:b/>
          <w:lang w:val="uk-UA" w:eastAsia="ru-RU"/>
        </w:rPr>
        <w:t xml:space="preserve">              </w:t>
      </w:r>
      <w:r>
        <w:rPr>
          <w:b/>
          <w:lang w:val="uk-UA" w:eastAsia="ru-RU"/>
        </w:rPr>
        <w:t xml:space="preserve">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0403F6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75"/>
    <w:rsid w:val="000403F6"/>
    <w:rsid w:val="001302E3"/>
    <w:rsid w:val="002471EC"/>
    <w:rsid w:val="004A769E"/>
    <w:rsid w:val="00694EA4"/>
    <w:rsid w:val="006C39BC"/>
    <w:rsid w:val="0070700C"/>
    <w:rsid w:val="008A5475"/>
    <w:rsid w:val="00A77090"/>
    <w:rsid w:val="00A93D60"/>
    <w:rsid w:val="00B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f0a40401">
    <w:name w:val="cs9f0a40401"/>
    <w:basedOn w:val="a0"/>
    <w:rsid w:val="008A54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sid w:val="008A54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8A5475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8A5475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8A5475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f0a40401">
    <w:name w:val="cs9f0a40401"/>
    <w:basedOn w:val="a0"/>
    <w:rsid w:val="008A54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sid w:val="008A54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8A5475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8A5475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8A5475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2021-07-02T05:39:00Z</dcterms:created>
  <dcterms:modified xsi:type="dcterms:W3CDTF">2021-07-02T05:40:00Z</dcterms:modified>
</cp:coreProperties>
</file>