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D7" w:rsidRDefault="007D01E2" w:rsidP="007B190B">
      <w:pPr>
        <w:ind w:left="142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7B190B" w:rsidRDefault="007D01E2" w:rsidP="007B190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C6792F">
        <w:rPr>
          <w:lang w:val="uk-UA"/>
        </w:rPr>
        <w:t>«</w:t>
      </w:r>
      <w:r w:rsidR="00C6792F" w:rsidRPr="00C6792F">
        <w:rPr>
          <w:lang w:val="uk-UA"/>
        </w:rPr>
        <w:t>Про відмову у проведенні клінічн</w:t>
      </w:r>
      <w:r w:rsidR="00C6792F">
        <w:rPr>
          <w:lang w:val="uk-UA"/>
        </w:rPr>
        <w:t>ого</w:t>
      </w:r>
      <w:r w:rsidR="00C6792F" w:rsidRPr="00C6792F">
        <w:rPr>
          <w:lang w:val="uk-UA"/>
        </w:rPr>
        <w:t xml:space="preserve"> випробуван</w:t>
      </w:r>
      <w:r w:rsidR="00C6792F">
        <w:rPr>
          <w:lang w:val="uk-UA"/>
        </w:rPr>
        <w:t>ня</w:t>
      </w:r>
      <w:r w:rsidR="00C6792F" w:rsidRPr="00C6792F">
        <w:rPr>
          <w:lang w:val="uk-UA"/>
        </w:rPr>
        <w:t xml:space="preserve"> лікарськ</w:t>
      </w:r>
      <w:r w:rsidR="00C6792F">
        <w:rPr>
          <w:lang w:val="uk-UA"/>
        </w:rPr>
        <w:t>ого</w:t>
      </w:r>
      <w:r w:rsidR="00C6792F" w:rsidRPr="00C6792F">
        <w:rPr>
          <w:lang w:val="uk-UA"/>
        </w:rPr>
        <w:t xml:space="preserve"> засоб</w:t>
      </w:r>
      <w:r w:rsidR="00C6792F">
        <w:rPr>
          <w:lang w:val="uk-UA"/>
        </w:rPr>
        <w:t>у</w:t>
      </w:r>
      <w:r w:rsidR="00C6792F" w:rsidRPr="00C6792F">
        <w:rPr>
          <w:lang w:val="uk-UA"/>
        </w:rPr>
        <w:t>, призначен</w:t>
      </w:r>
      <w:r w:rsidR="00C6792F">
        <w:rPr>
          <w:lang w:val="uk-UA"/>
        </w:rPr>
        <w:t>ого</w:t>
      </w:r>
      <w:r w:rsidR="00C6792F" w:rsidRPr="00C6792F">
        <w:rPr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="00C6792F" w:rsidRPr="00C6792F">
        <w:rPr>
          <w:lang w:val="uk-UA"/>
        </w:rPr>
        <w:t>коронавірусної</w:t>
      </w:r>
      <w:proofErr w:type="spellEnd"/>
      <w:r w:rsidR="00C6792F" w:rsidRPr="00C6792F">
        <w:rPr>
          <w:lang w:val="uk-UA"/>
        </w:rPr>
        <w:t xml:space="preserve"> хвороби (COVID-19)</w:t>
      </w:r>
      <w:r w:rsidR="00C6792F">
        <w:rPr>
          <w:lang w:val="uk-UA"/>
        </w:rPr>
        <w:t>»</w:t>
      </w:r>
    </w:p>
    <w:p w:rsidR="000408D7" w:rsidRDefault="007B190B" w:rsidP="007B190B">
      <w:pPr>
        <w:ind w:left="9214"/>
        <w:rPr>
          <w:lang w:val="uk-UA"/>
        </w:rPr>
      </w:pPr>
      <w:r w:rsidRPr="007B190B">
        <w:rPr>
          <w:u w:val="single"/>
          <w:lang w:val="uk-UA"/>
        </w:rPr>
        <w:t>15.07.2021</w:t>
      </w:r>
      <w:r w:rsidR="007D01E2">
        <w:rPr>
          <w:lang w:val="uk-UA"/>
        </w:rPr>
        <w:t xml:space="preserve"> № </w:t>
      </w:r>
      <w:r>
        <w:rPr>
          <w:u w:val="single"/>
          <w:lang w:val="uk-UA"/>
        </w:rPr>
        <w:t>1450</w:t>
      </w:r>
      <w:bookmarkStart w:id="0" w:name="_GoBack"/>
      <w:bookmarkEnd w:id="0"/>
    </w:p>
    <w:p w:rsidR="000408D7" w:rsidRPr="007B190B" w:rsidRDefault="000408D7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0408D7" w:rsidRPr="007B190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7" w:rsidRPr="007B190B" w:rsidRDefault="007D01E2">
            <w:pPr>
              <w:rPr>
                <w:szCs w:val="24"/>
                <w:lang w:val="uk-UA"/>
              </w:rPr>
            </w:pPr>
            <w:r w:rsidRPr="007B190B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7" w:rsidRPr="00C6792F" w:rsidRDefault="005F6716">
            <w:pPr>
              <w:jc w:val="both"/>
              <w:rPr>
                <w:lang w:val="ru-RU"/>
              </w:rPr>
            </w:pPr>
            <w:r w:rsidRPr="007B190B">
              <w:rPr>
                <w:rFonts w:eastAsia="Times New Roman" w:cs="Times New Roman"/>
                <w:szCs w:val="24"/>
                <w:lang w:val="uk-UA"/>
              </w:rPr>
              <w:t>«</w:t>
            </w:r>
            <w:r>
              <w:rPr>
                <w:rFonts w:eastAsia="Times New Roman" w:cs="Times New Roman"/>
                <w:szCs w:val="24"/>
              </w:rPr>
              <w:t>NOVATION</w:t>
            </w:r>
            <w:r w:rsidRPr="007B190B">
              <w:rPr>
                <w:rFonts w:eastAsia="Times New Roman" w:cs="Times New Roman"/>
                <w:szCs w:val="24"/>
                <w:lang w:val="uk-UA"/>
              </w:rPr>
              <w:t xml:space="preserve">-1: </w:t>
            </w:r>
            <w:proofErr w:type="spellStart"/>
            <w:r w:rsidRPr="007B190B">
              <w:rPr>
                <w:rFonts w:eastAsia="Times New Roman" w:cs="Times New Roman"/>
                <w:szCs w:val="24"/>
                <w:lang w:val="uk-UA"/>
              </w:rPr>
              <w:t>Рандомізоване</w:t>
            </w:r>
            <w:proofErr w:type="spellEnd"/>
            <w:r w:rsidRPr="007B190B">
              <w:rPr>
                <w:rFonts w:eastAsia="Times New Roman" w:cs="Times New Roman"/>
                <w:szCs w:val="24"/>
                <w:lang w:val="uk-UA"/>
              </w:rPr>
              <w:t xml:space="preserve">, подвійне сліпе, плацебо-контрольоване </w:t>
            </w:r>
            <w:proofErr w:type="spellStart"/>
            <w:r w:rsidRPr="007B190B">
              <w:rPr>
                <w:rFonts w:eastAsia="Times New Roman" w:cs="Times New Roman"/>
                <w:szCs w:val="24"/>
                <w:lang w:val="uk-UA"/>
              </w:rPr>
              <w:t>дослідж</w:t>
            </w:r>
            <w:r w:rsidRPr="00C6792F">
              <w:rPr>
                <w:rFonts w:eastAsia="Times New Roman" w:cs="Times New Roman"/>
                <w:szCs w:val="24"/>
                <w:lang w:val="ru-RU"/>
              </w:rPr>
              <w:t>ення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фази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III</w:t>
            </w:r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оцінки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безпечності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ефективності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застосування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аерозольного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новаферону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з препаратами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стандартної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терапії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порівняно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із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плацебо з препаратами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стандартної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терапії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у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госпіталізованих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дорослих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із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-19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помірного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або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 xml:space="preserve"> тяжкого </w:t>
            </w:r>
            <w:proofErr w:type="spellStart"/>
            <w:r w:rsidRPr="00C6792F">
              <w:rPr>
                <w:rFonts w:eastAsia="Times New Roman" w:cs="Times New Roman"/>
                <w:szCs w:val="24"/>
                <w:lang w:val="ru-RU"/>
              </w:rPr>
              <w:t>ступеня</w:t>
            </w:r>
            <w:proofErr w:type="spellEnd"/>
            <w:r w:rsidRPr="00C6792F">
              <w:rPr>
                <w:rFonts w:eastAsia="Times New Roman" w:cs="Times New Roman"/>
                <w:szCs w:val="24"/>
                <w:lang w:val="ru-RU"/>
              </w:rPr>
              <w:t>»</w:t>
            </w:r>
            <w:r w:rsidR="007D01E2" w:rsidRPr="00C6792F">
              <w:rPr>
                <w:lang w:val="ru-RU"/>
              </w:rPr>
              <w:t xml:space="preserve">, код </w:t>
            </w:r>
            <w:proofErr w:type="spellStart"/>
            <w:r w:rsidR="007D01E2" w:rsidRPr="00C6792F">
              <w:rPr>
                <w:lang w:val="ru-RU"/>
              </w:rPr>
              <w:t>дослідження</w:t>
            </w:r>
            <w:proofErr w:type="spellEnd"/>
            <w:r w:rsidR="007D01E2" w:rsidRPr="00C6792F">
              <w:rPr>
                <w:lang w:val="ru-RU"/>
              </w:rPr>
              <w:t xml:space="preserve"> </w:t>
            </w:r>
            <w:r w:rsidR="007D01E2">
              <w:t>JH</w:t>
            </w:r>
            <w:r w:rsidR="007D01E2" w:rsidRPr="00C6792F">
              <w:rPr>
                <w:lang w:val="ru-RU"/>
              </w:rPr>
              <w:t>-</w:t>
            </w:r>
            <w:r w:rsidR="007D01E2">
              <w:t>COR</w:t>
            </w:r>
            <w:r w:rsidR="007D01E2" w:rsidRPr="00C6792F">
              <w:rPr>
                <w:lang w:val="ru-RU"/>
              </w:rPr>
              <w:t xml:space="preserve">-003, </w:t>
            </w:r>
            <w:proofErr w:type="spellStart"/>
            <w:r w:rsidR="007D01E2" w:rsidRPr="00C6792F">
              <w:rPr>
                <w:lang w:val="ru-RU"/>
              </w:rPr>
              <w:t>версія</w:t>
            </w:r>
            <w:proofErr w:type="spellEnd"/>
            <w:r w:rsidR="007D01E2" w:rsidRPr="00C6792F">
              <w:rPr>
                <w:lang w:val="ru-RU"/>
              </w:rPr>
              <w:t xml:space="preserve"> 3.0 </w:t>
            </w:r>
            <w:proofErr w:type="spellStart"/>
            <w:r w:rsidR="007D01E2" w:rsidRPr="00C6792F">
              <w:rPr>
                <w:lang w:val="ru-RU"/>
              </w:rPr>
              <w:t>від</w:t>
            </w:r>
            <w:proofErr w:type="spellEnd"/>
            <w:r w:rsidR="007D01E2" w:rsidRPr="00C6792F">
              <w:rPr>
                <w:lang w:val="ru-RU"/>
              </w:rPr>
              <w:t xml:space="preserve"> 27 </w:t>
            </w:r>
            <w:proofErr w:type="spellStart"/>
            <w:r w:rsidR="007D01E2" w:rsidRPr="00C6792F">
              <w:rPr>
                <w:lang w:val="ru-RU"/>
              </w:rPr>
              <w:t>квітня</w:t>
            </w:r>
            <w:proofErr w:type="spellEnd"/>
            <w:r w:rsidR="007D01E2" w:rsidRPr="00C6792F">
              <w:rPr>
                <w:lang w:val="ru-RU"/>
              </w:rPr>
              <w:t xml:space="preserve"> 2021 року</w:t>
            </w:r>
          </w:p>
        </w:tc>
      </w:tr>
      <w:tr w:rsidR="000408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7" w:rsidRDefault="007D01E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7" w:rsidRDefault="007D01E2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0408D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7" w:rsidRDefault="007D01E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7" w:rsidRDefault="007D01E2">
            <w:pPr>
              <w:jc w:val="both"/>
            </w:pPr>
            <w:r>
              <w:t>Genova Inc., Hong Kong</w:t>
            </w:r>
          </w:p>
        </w:tc>
      </w:tr>
      <w:tr w:rsidR="005F671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6" w:rsidRDefault="005F6716" w:rsidP="005F671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6" w:rsidRPr="005F6716" w:rsidRDefault="005F6716" w:rsidP="005F6716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Новаферон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Novaferon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eastAsia="Times New Roman" w:cs="Times New Roman"/>
                <w:szCs w:val="24"/>
              </w:rPr>
              <w:t>JHZC</w:t>
            </w:r>
            <w:r w:rsidRPr="005F6716">
              <w:rPr>
                <w:rFonts w:eastAsia="Times New Roman" w:cs="Times New Roman"/>
                <w:szCs w:val="24"/>
              </w:rPr>
              <w:t xml:space="preserve">0101, </w:t>
            </w:r>
            <w:proofErr w:type="spellStart"/>
            <w:r>
              <w:rPr>
                <w:rFonts w:eastAsia="Times New Roman" w:cs="Times New Roman"/>
                <w:szCs w:val="24"/>
              </w:rPr>
              <w:t>Novaferon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Recombinant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Cytokine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Gene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Derived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Protein</w:t>
            </w:r>
            <w:r w:rsidRPr="005F6716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інгаляцій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; 10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>мкг</w:t>
            </w:r>
            <w:r w:rsidRPr="005F6716">
              <w:rPr>
                <w:rFonts w:eastAsia="Times New Roman" w:cs="Times New Roman"/>
                <w:szCs w:val="24"/>
              </w:rPr>
              <w:t>/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F6716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Genova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Biotech</w:t>
            </w:r>
            <w:r w:rsidRPr="005F6716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Qingdao</w:t>
            </w:r>
            <w:r w:rsidRPr="005F6716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F6716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F6716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China</w:t>
            </w:r>
            <w:r w:rsidRPr="005F6716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Emballages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Spectrum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Packaging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5F6716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Canada</w:t>
            </w:r>
            <w:r w:rsidRPr="005F6716">
              <w:rPr>
                <w:rFonts w:eastAsia="Times New Roman" w:cs="Times New Roman"/>
                <w:szCs w:val="24"/>
              </w:rPr>
              <w:t xml:space="preserve">; </w:t>
            </w:r>
          </w:p>
          <w:p w:rsidR="005F6716" w:rsidRPr="005F6716" w:rsidRDefault="005F6716" w:rsidP="005F6716">
            <w:pPr>
              <w:jc w:val="both"/>
              <w:rPr>
                <w:rFonts w:eastAsia="Times New Roman" w:cs="Times New Roman"/>
                <w:szCs w:val="24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Новаферону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Novaferon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>) (</w:t>
            </w:r>
            <w:proofErr w:type="spellStart"/>
            <w:r>
              <w:rPr>
                <w:rFonts w:eastAsia="Times New Roman" w:cs="Times New Roman"/>
                <w:szCs w:val="24"/>
              </w:rPr>
              <w:t>Novaferon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formulation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buffer</w:t>
            </w:r>
            <w:r w:rsidRPr="005F6716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інгаляцій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Genova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Biotech</w:t>
            </w:r>
            <w:r w:rsidRPr="005F6716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Qingdao</w:t>
            </w:r>
            <w:r w:rsidRPr="005F6716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F6716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F6716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China</w:t>
            </w:r>
            <w:r w:rsidRPr="005F6716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Emballages</w:t>
            </w:r>
            <w:proofErr w:type="spellEnd"/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Spectrum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Packaging</w:t>
            </w:r>
            <w:r w:rsidRPr="005F671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5F6716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Canada</w:t>
            </w:r>
          </w:p>
        </w:tc>
      </w:tr>
      <w:tr w:rsidR="005F6716" w:rsidRPr="005F6716" w:rsidTr="00C6792F">
        <w:trPr>
          <w:trHeight w:val="237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6" w:rsidRPr="005F6716" w:rsidRDefault="005F6716" w:rsidP="005F6716">
            <w:pPr>
              <w:rPr>
                <w:szCs w:val="24"/>
                <w:lang w:val="ru-RU"/>
              </w:rPr>
            </w:pPr>
            <w:proofErr w:type="spellStart"/>
            <w:r w:rsidRPr="005F6716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5F6716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5F6716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5F6716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5F6716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5F6716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5F6716">
              <w:rPr>
                <w:szCs w:val="24"/>
                <w:lang w:val="ru-RU"/>
              </w:rPr>
              <w:t xml:space="preserve"> </w:t>
            </w:r>
            <w:proofErr w:type="spellStart"/>
            <w:r w:rsidRPr="005F6716">
              <w:rPr>
                <w:szCs w:val="24"/>
                <w:lang w:val="ru-RU"/>
              </w:rPr>
              <w:t>проведення</w:t>
            </w:r>
            <w:proofErr w:type="spellEnd"/>
            <w:r w:rsidRPr="005F6716">
              <w:rPr>
                <w:szCs w:val="24"/>
                <w:lang w:val="ru-RU"/>
              </w:rPr>
              <w:t xml:space="preserve"> </w:t>
            </w:r>
            <w:proofErr w:type="spellStart"/>
            <w:r w:rsidRPr="005F6716">
              <w:rPr>
                <w:szCs w:val="24"/>
                <w:lang w:val="ru-RU"/>
              </w:rPr>
              <w:t>випробування</w:t>
            </w:r>
            <w:proofErr w:type="spellEnd"/>
            <w:r w:rsidRPr="005F6716">
              <w:rPr>
                <w:szCs w:val="24"/>
                <w:lang w:val="ru-RU"/>
              </w:rPr>
              <w:t xml:space="preserve"> в </w:t>
            </w:r>
            <w:proofErr w:type="spellStart"/>
            <w:r w:rsidRPr="005F6716">
              <w:rPr>
                <w:szCs w:val="24"/>
                <w:lang w:val="ru-RU"/>
              </w:rPr>
              <w:t>Україні</w:t>
            </w:r>
            <w:proofErr w:type="spellEnd"/>
            <w:r w:rsidRPr="005F6716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6" w:rsidRPr="001A2A88" w:rsidRDefault="005F6716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Вишнивецький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І.І.</w:t>
            </w:r>
          </w:p>
          <w:p w:rsidR="005F6716" w:rsidRPr="001A2A88" w:rsidRDefault="005F6716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№1»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Житомирської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  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>м. Житомир</w:t>
            </w:r>
          </w:p>
          <w:p w:rsidR="005F6716" w:rsidRPr="001A2A88" w:rsidRDefault="005F6716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зав.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>. Молодцов В.Є.</w:t>
            </w:r>
          </w:p>
          <w:p w:rsidR="005F6716" w:rsidRPr="001A2A88" w:rsidRDefault="005F6716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Миколаївської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№1»,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№4, м.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Миколаїв</w:t>
            </w:r>
            <w:proofErr w:type="spellEnd"/>
          </w:p>
          <w:p w:rsidR="005F6716" w:rsidRPr="001A2A88" w:rsidRDefault="005F6716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>д.м.н., проф. Мороз Л.В.</w:t>
            </w:r>
          </w:p>
          <w:p w:rsidR="005F6716" w:rsidRPr="005F6716" w:rsidRDefault="005F6716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Вінницька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№1»,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Вінницький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національний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інфекційних</w:t>
            </w:r>
            <w:proofErr w:type="spellEnd"/>
          </w:p>
        </w:tc>
      </w:tr>
    </w:tbl>
    <w:p w:rsidR="00C6792F" w:rsidRDefault="00C6792F">
      <w:pPr>
        <w:rPr>
          <w:lang w:val="uk-UA"/>
        </w:rPr>
      </w:pPr>
      <w:r>
        <w:br w:type="page"/>
      </w:r>
    </w:p>
    <w:p w:rsidR="00C6792F" w:rsidRDefault="00C6792F" w:rsidP="00C6792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</w:t>
      </w:r>
    </w:p>
    <w:p w:rsidR="00C6792F" w:rsidRPr="00C6792F" w:rsidRDefault="00C6792F" w:rsidP="00C6792F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6792F" w:rsidRPr="005F6716">
        <w:trPr>
          <w:trHeight w:val="66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2F" w:rsidRPr="005F6716" w:rsidRDefault="00C6792F" w:rsidP="005F6716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хвороб з курсом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еп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ідеміології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Вінниця</w:t>
            </w:r>
            <w:proofErr w:type="spellEnd"/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Лаврюкова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С.Я.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Одеської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№10,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>м. Одеса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5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Мартинюк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Г.А.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Рівненської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Обласний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гепатологічний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центр, м.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Рівне</w:t>
            </w:r>
            <w:proofErr w:type="spellEnd"/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6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Кі</w:t>
            </w:r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єєва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Т.В.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№16»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Дніпровської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тепарії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пульмонологічними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ліжками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Дніпровський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державний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внутрішньої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медицини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1, м.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Дніпро</w:t>
            </w:r>
            <w:proofErr w:type="spellEnd"/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7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Бєлослудцева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К.О.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№6»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Дніпровської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терапії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пульмонологічними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ліжками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Дніпровський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державний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внутрішньої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медицини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1, м.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Дніпро</w:t>
            </w:r>
            <w:proofErr w:type="spellEnd"/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8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>д.м.н., проф. Коваль Т.І.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Полтавська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Полтавської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госпітальне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>, м. Полтава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9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>д.м.н., проф. Дубров С.О.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№17»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), блок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інтенсивної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терапії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10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Пришляк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Івано-Франківська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№3, м.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11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к.м.н., зав.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>. Блажко В.І.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№13»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№2, м.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2A88">
              <w:rPr>
                <w:rFonts w:eastAsia="Times New Roman" w:cs="Times New Roman"/>
                <w:szCs w:val="24"/>
                <w:lang w:val="ru-RU"/>
              </w:rPr>
              <w:t>12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Виповська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В.В.</w:t>
            </w:r>
          </w:p>
          <w:p w:rsidR="00C6792F" w:rsidRPr="001A2A88" w:rsidRDefault="00C6792F" w:rsidP="005F6716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медичне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2A8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A2A88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Кременчуцька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перша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         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. О.Т.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Богаєвського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A2A88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A2A88">
              <w:rPr>
                <w:rFonts w:eastAsia="Times New Roman" w:cs="Times New Roman"/>
                <w:szCs w:val="24"/>
                <w:lang w:val="ru-RU"/>
              </w:rPr>
              <w:t>Кременчук</w:t>
            </w:r>
            <w:proofErr w:type="spellEnd"/>
          </w:p>
        </w:tc>
      </w:tr>
      <w:tr w:rsidR="005F6716" w:rsidRPr="005F671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6" w:rsidRPr="005F6716" w:rsidRDefault="005F6716" w:rsidP="005F6716">
            <w:pPr>
              <w:rPr>
                <w:szCs w:val="24"/>
                <w:lang w:val="ru-RU"/>
              </w:rPr>
            </w:pPr>
            <w:proofErr w:type="spellStart"/>
            <w:r w:rsidRPr="005F6716">
              <w:rPr>
                <w:szCs w:val="24"/>
                <w:lang w:val="ru-RU"/>
              </w:rPr>
              <w:t>Препарати</w:t>
            </w:r>
            <w:proofErr w:type="spellEnd"/>
            <w:r w:rsidRPr="005F6716">
              <w:rPr>
                <w:szCs w:val="24"/>
                <w:lang w:val="ru-RU"/>
              </w:rPr>
              <w:t xml:space="preserve"> </w:t>
            </w:r>
            <w:proofErr w:type="spellStart"/>
            <w:r w:rsidRPr="005F6716">
              <w:rPr>
                <w:szCs w:val="24"/>
                <w:lang w:val="ru-RU"/>
              </w:rPr>
              <w:t>порівняння</w:t>
            </w:r>
            <w:proofErr w:type="spellEnd"/>
            <w:r w:rsidRPr="005F6716">
              <w:rPr>
                <w:szCs w:val="24"/>
                <w:lang w:val="ru-RU"/>
              </w:rPr>
              <w:t xml:space="preserve">, </w:t>
            </w:r>
            <w:proofErr w:type="spellStart"/>
            <w:r w:rsidRPr="005F6716">
              <w:rPr>
                <w:szCs w:val="24"/>
                <w:lang w:val="ru-RU"/>
              </w:rPr>
              <w:t>виробник</w:t>
            </w:r>
            <w:proofErr w:type="spellEnd"/>
            <w:r w:rsidRPr="005F6716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5F6716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6" w:rsidRPr="005F6716" w:rsidRDefault="005F6716" w:rsidP="005F6716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</w:rPr>
              <w:t>―</w:t>
            </w:r>
          </w:p>
        </w:tc>
      </w:tr>
    </w:tbl>
    <w:p w:rsidR="00C6792F" w:rsidRDefault="00C6792F">
      <w:pPr>
        <w:rPr>
          <w:lang w:val="uk-UA"/>
        </w:rPr>
      </w:pPr>
      <w:r>
        <w:br w:type="page"/>
      </w:r>
    </w:p>
    <w:p w:rsidR="00C6792F" w:rsidRDefault="00C6792F" w:rsidP="00C6792F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   продовження додатка</w:t>
      </w:r>
    </w:p>
    <w:p w:rsidR="00C6792F" w:rsidRPr="00C6792F" w:rsidRDefault="00C6792F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F671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6" w:rsidRPr="005F6716" w:rsidRDefault="005F6716" w:rsidP="005F6716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5F6716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5F6716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F6716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5F6716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5F6716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5F6716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F6716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5F6716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F6716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6" w:rsidRDefault="005F6716" w:rsidP="005F6716">
            <w:pPr>
              <w:jc w:val="both"/>
            </w:pPr>
            <w:proofErr w:type="spellStart"/>
            <w:r>
              <w:rPr>
                <w:rFonts w:cstheme="minorBidi"/>
              </w:rPr>
              <w:t>Небулайзер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Aerogen</w:t>
            </w:r>
            <w:proofErr w:type="spellEnd"/>
            <w:r>
              <w:rPr>
                <w:rFonts w:cstheme="minorBidi"/>
              </w:rPr>
              <w:t xml:space="preserve">® Solo System (Manufacturer: </w:t>
            </w:r>
            <w:proofErr w:type="spellStart"/>
            <w:r>
              <w:rPr>
                <w:rFonts w:cstheme="minorBidi"/>
              </w:rPr>
              <w:t>Aerogen</w:t>
            </w:r>
            <w:proofErr w:type="spellEnd"/>
            <w:r>
              <w:rPr>
                <w:rFonts w:cstheme="minorBidi"/>
              </w:rPr>
              <w:t xml:space="preserve"> Ltd., Galway Business Park, </w:t>
            </w:r>
            <w:proofErr w:type="spellStart"/>
            <w:r>
              <w:rPr>
                <w:rFonts w:cstheme="minorBidi"/>
              </w:rPr>
              <w:t>Dangan</w:t>
            </w:r>
            <w:proofErr w:type="spellEnd"/>
            <w:r>
              <w:rPr>
                <w:rFonts w:cstheme="minorBidi"/>
              </w:rPr>
              <w:t>, Galway, Ireland)</w:t>
            </w:r>
          </w:p>
          <w:p w:rsidR="005F6716" w:rsidRDefault="005F6716" w:rsidP="005F6716">
            <w:pPr>
              <w:jc w:val="both"/>
            </w:pPr>
          </w:p>
        </w:tc>
      </w:tr>
    </w:tbl>
    <w:p w:rsidR="000408D7" w:rsidRDefault="000408D7">
      <w:pPr>
        <w:rPr>
          <w:lang w:val="uk-UA"/>
        </w:rPr>
      </w:pPr>
    </w:p>
    <w:p w:rsidR="00C6792F" w:rsidRDefault="00C6792F">
      <w:pPr>
        <w:rPr>
          <w:lang w:val="uk-UA"/>
        </w:rPr>
      </w:pPr>
    </w:p>
    <w:p w:rsidR="000408D7" w:rsidRDefault="007D01E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0408D7" w:rsidRDefault="007D01E2">
      <w:pPr>
        <w:rPr>
          <w:b/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0408D7" w:rsidRDefault="000408D7">
      <w:pPr>
        <w:ind w:left="708"/>
        <w:rPr>
          <w:lang w:val="uk-UA"/>
        </w:rPr>
      </w:pPr>
    </w:p>
    <w:p w:rsidR="000408D7" w:rsidRDefault="000408D7">
      <w:pPr>
        <w:rPr>
          <w:lang w:val="uk-UA"/>
        </w:rPr>
      </w:pPr>
    </w:p>
    <w:sectPr w:rsidR="000408D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16"/>
    <w:rsid w:val="000408D7"/>
    <w:rsid w:val="001E5A10"/>
    <w:rsid w:val="005D088B"/>
    <w:rsid w:val="005F6716"/>
    <w:rsid w:val="00780DFD"/>
    <w:rsid w:val="007B190B"/>
    <w:rsid w:val="007D01E2"/>
    <w:rsid w:val="00C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2021-07-16T06:41:00Z</dcterms:created>
  <dcterms:modified xsi:type="dcterms:W3CDTF">2021-07-16T06:41:00Z</dcterms:modified>
</cp:coreProperties>
</file>