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38" w:rsidRDefault="001330E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9B45AC">
        <w:rPr>
          <w:lang w:val="ru-RU"/>
        </w:rPr>
        <w:t>1</w:t>
      </w:r>
    </w:p>
    <w:p w:rsidR="00647338" w:rsidRDefault="001330EA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852AA4">
        <w:rPr>
          <w:rFonts w:eastAsia="Times New Roman"/>
          <w:szCs w:val="24"/>
          <w:lang w:val="uk-UA" w:eastAsia="uk-UA"/>
        </w:rPr>
        <w:t xml:space="preserve"> «</w:t>
      </w:r>
      <w:r w:rsidR="00852AA4"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                   № 1265  та внесення зміни до додатка 87 до наказу Міністерства охорони здоров’я України від 24 липня 2021 року № 1553</w:t>
      </w:r>
      <w:r w:rsidR="00852AA4">
        <w:rPr>
          <w:rFonts w:eastAsia="Times New Roman"/>
          <w:szCs w:val="24"/>
          <w:lang w:val="uk-UA" w:eastAsia="uk-UA"/>
        </w:rPr>
        <w:t>»</w:t>
      </w:r>
    </w:p>
    <w:p w:rsidR="00647338" w:rsidRDefault="009C7EF1">
      <w:pPr>
        <w:ind w:left="9214"/>
        <w:rPr>
          <w:lang w:val="uk-UA"/>
        </w:rPr>
      </w:pPr>
      <w:r w:rsidRPr="009C7EF1">
        <w:rPr>
          <w:u w:val="single"/>
          <w:lang w:val="uk-UA"/>
        </w:rPr>
        <w:t>20.08.2021</w:t>
      </w:r>
      <w:r w:rsidR="001330EA"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Pr="009C7EF1" w:rsidRDefault="00647338">
      <w:pPr>
        <w:rPr>
          <w:lang w:val="uk-UA"/>
        </w:rPr>
      </w:pPr>
    </w:p>
    <w:p w:rsidR="002B60A2" w:rsidRPr="009C7EF1" w:rsidRDefault="002B60A2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C7EF1" w:rsidRDefault="001330EA">
            <w:pPr>
              <w:rPr>
                <w:szCs w:val="24"/>
                <w:lang w:val="uk-UA"/>
              </w:rPr>
            </w:pPr>
            <w:r w:rsidRPr="009C7EF1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C7EF1">
              <w:rPr>
                <w:lang w:val="uk-UA"/>
              </w:rPr>
              <w:t>Відкрите, довгострокове розширене дослідження Бразикумабу у пацієнтів з хв</w:t>
            </w:r>
            <w:r w:rsidRPr="009B45AC">
              <w:rPr>
                <w:lang w:val="ru-RU"/>
              </w:rPr>
              <w:t>оробою Крона від середнього до важкого ступеня активності (</w:t>
            </w:r>
            <w:r>
              <w:t>INTREPID</w:t>
            </w:r>
            <w:r w:rsidRPr="009B45AC">
              <w:rPr>
                <w:lang w:val="ru-RU"/>
              </w:rPr>
              <w:t xml:space="preserve"> </w:t>
            </w:r>
            <w:r>
              <w:t>OLE</w:t>
            </w:r>
            <w:r w:rsidRPr="009B45AC">
              <w:rPr>
                <w:lang w:val="ru-RU"/>
              </w:rPr>
              <w:t xml:space="preserve">), код дослідження </w:t>
            </w:r>
            <w:r>
              <w:t>D</w:t>
            </w:r>
            <w:r w:rsidRPr="009B45AC">
              <w:rPr>
                <w:lang w:val="ru-RU"/>
              </w:rPr>
              <w:t>5271</w:t>
            </w:r>
            <w:r>
              <w:t>C</w:t>
            </w:r>
            <w:r w:rsidRPr="009B45AC">
              <w:rPr>
                <w:lang w:val="ru-RU"/>
              </w:rPr>
              <w:t>00002, поправка 3, версія 4.0 від 02 березня 2021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 «АСТРАЗЕНЕКА УКРАЇНА»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AstraZeneca AB, Sweden</w:t>
            </w:r>
          </w:p>
        </w:tc>
      </w:tr>
      <w:tr w:rsid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460220" w:rsidRDefault="009B45AC" w:rsidP="009B45AC">
            <w:pPr>
              <w:jc w:val="both"/>
              <w:rPr>
                <w:rFonts w:eastAsia="Times New Roman"/>
                <w:szCs w:val="24"/>
              </w:rPr>
            </w:pPr>
            <w:r w:rsidRPr="00460220">
              <w:rPr>
                <w:rFonts w:eastAsia="Times New Roman"/>
                <w:szCs w:val="24"/>
                <w:lang w:val="ru-RU"/>
              </w:rPr>
              <w:t>Розчин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0220">
              <w:rPr>
                <w:rFonts w:eastAsia="Times New Roman"/>
                <w:szCs w:val="24"/>
                <w:lang w:val="ru-RU"/>
              </w:rPr>
              <w:t>бразикумабу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0220">
              <w:rPr>
                <w:rFonts w:eastAsia="Times New Roman"/>
                <w:szCs w:val="24"/>
                <w:lang w:val="ru-RU"/>
              </w:rPr>
              <w:t>для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0220">
              <w:rPr>
                <w:rFonts w:eastAsia="Times New Roman"/>
                <w:szCs w:val="24"/>
                <w:lang w:val="ru-RU"/>
              </w:rPr>
              <w:t>внутрішньовенних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0220">
              <w:rPr>
                <w:rFonts w:eastAsia="Times New Roman"/>
                <w:szCs w:val="24"/>
                <w:lang w:val="ru-RU"/>
              </w:rPr>
              <w:t>ін</w:t>
            </w:r>
            <w:r w:rsidRPr="009B45AC">
              <w:rPr>
                <w:rFonts w:eastAsia="Times New Roman"/>
                <w:szCs w:val="24"/>
              </w:rPr>
              <w:t>’</w:t>
            </w:r>
            <w:r w:rsidRPr="00460220">
              <w:rPr>
                <w:rFonts w:eastAsia="Times New Roman"/>
                <w:szCs w:val="24"/>
                <w:lang w:val="ru-RU"/>
              </w:rPr>
              <w:t>єкцій</w:t>
            </w:r>
            <w:r w:rsidRPr="009B45AC">
              <w:rPr>
                <w:rFonts w:eastAsia="Times New Roman"/>
                <w:szCs w:val="24"/>
              </w:rPr>
              <w:t>, 720</w:t>
            </w:r>
            <w:r w:rsidRPr="00460220">
              <w:rPr>
                <w:rFonts w:eastAsia="Times New Roman"/>
                <w:szCs w:val="24"/>
                <w:lang w:val="ru-RU"/>
              </w:rPr>
              <w:t>мг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0220">
              <w:rPr>
                <w:rFonts w:eastAsia="Times New Roman"/>
                <w:szCs w:val="24"/>
                <w:lang w:val="ru-RU"/>
              </w:rPr>
              <w:t>у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0220">
              <w:rPr>
                <w:rFonts w:eastAsia="Times New Roman"/>
                <w:szCs w:val="24"/>
                <w:lang w:val="ru-RU"/>
              </w:rPr>
              <w:t>флаконі</w:t>
            </w:r>
            <w:r w:rsidRPr="009B45AC">
              <w:rPr>
                <w:rFonts w:eastAsia="Times New Roman"/>
                <w:szCs w:val="24"/>
              </w:rPr>
              <w:t xml:space="preserve"> 6 </w:t>
            </w:r>
            <w:r w:rsidRPr="00460220">
              <w:rPr>
                <w:rFonts w:eastAsia="Times New Roman"/>
                <w:szCs w:val="24"/>
                <w:lang w:val="ru-RU"/>
              </w:rPr>
              <w:t>мл</w:t>
            </w:r>
            <w:r w:rsidRPr="009B45AC">
              <w:rPr>
                <w:rFonts w:eastAsia="Times New Roman"/>
                <w:szCs w:val="24"/>
              </w:rPr>
              <w:t xml:space="preserve"> (</w:t>
            </w:r>
            <w:r w:rsidRPr="00460220">
              <w:rPr>
                <w:rFonts w:eastAsia="Times New Roman"/>
                <w:szCs w:val="24"/>
              </w:rPr>
              <w:t>MEDI</w:t>
            </w:r>
            <w:r w:rsidRPr="009B45AC">
              <w:rPr>
                <w:rFonts w:eastAsia="Times New Roman"/>
                <w:szCs w:val="24"/>
              </w:rPr>
              <w:t xml:space="preserve">2070, </w:t>
            </w:r>
            <w:r w:rsidRPr="00460220">
              <w:rPr>
                <w:rFonts w:eastAsia="Times New Roman"/>
                <w:szCs w:val="24"/>
              </w:rPr>
              <w:t>AMG</w:t>
            </w:r>
            <w:r w:rsidRPr="009B45AC">
              <w:rPr>
                <w:rFonts w:eastAsia="Times New Roman"/>
                <w:szCs w:val="24"/>
              </w:rPr>
              <w:t xml:space="preserve"> 139; </w:t>
            </w:r>
            <w:r w:rsidRPr="00460220">
              <w:rPr>
                <w:rFonts w:eastAsia="Times New Roman"/>
                <w:szCs w:val="24"/>
                <w:lang w:val="ru-RU"/>
              </w:rPr>
              <w:t>Бразикумаб</w:t>
            </w:r>
            <w:r w:rsidRPr="009B45AC">
              <w:rPr>
                <w:rFonts w:eastAsia="Times New Roman"/>
                <w:szCs w:val="24"/>
              </w:rPr>
              <w:t xml:space="preserve"> (</w:t>
            </w:r>
            <w:r w:rsidRPr="00460220">
              <w:rPr>
                <w:rFonts w:eastAsia="Times New Roman"/>
                <w:szCs w:val="24"/>
              </w:rPr>
              <w:t>Brazikumab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0220">
              <w:rPr>
                <w:rFonts w:eastAsia="Times New Roman"/>
                <w:szCs w:val="24"/>
              </w:rPr>
              <w:t>MEDI</w:t>
            </w:r>
            <w:r w:rsidRPr="009B45AC">
              <w:rPr>
                <w:rFonts w:eastAsia="Times New Roman"/>
                <w:szCs w:val="24"/>
              </w:rPr>
              <w:t xml:space="preserve">2070, </w:t>
            </w:r>
            <w:r w:rsidRPr="00460220">
              <w:rPr>
                <w:rFonts w:eastAsia="Times New Roman"/>
                <w:szCs w:val="24"/>
              </w:rPr>
              <w:t>AMG</w:t>
            </w:r>
            <w:r w:rsidRPr="009B45AC">
              <w:rPr>
                <w:rFonts w:eastAsia="Times New Roman"/>
                <w:szCs w:val="24"/>
              </w:rPr>
              <w:t xml:space="preserve"> 139)); </w:t>
            </w:r>
            <w:r w:rsidRPr="00460220">
              <w:rPr>
                <w:rFonts w:eastAsia="Times New Roman"/>
                <w:szCs w:val="24"/>
                <w:lang w:val="ru-RU"/>
              </w:rPr>
              <w:t>розчин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0220">
              <w:rPr>
                <w:rFonts w:eastAsia="Times New Roman"/>
                <w:szCs w:val="24"/>
                <w:lang w:val="ru-RU"/>
              </w:rPr>
              <w:t>для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0220">
              <w:rPr>
                <w:rFonts w:eastAsia="Times New Roman"/>
                <w:szCs w:val="24"/>
                <w:lang w:val="ru-RU"/>
              </w:rPr>
              <w:t>внутрішньовенних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0220">
              <w:rPr>
                <w:rFonts w:eastAsia="Times New Roman"/>
                <w:szCs w:val="24"/>
                <w:lang w:val="ru-RU"/>
              </w:rPr>
              <w:t>ін</w:t>
            </w:r>
            <w:r w:rsidRPr="009B45AC">
              <w:rPr>
                <w:rFonts w:eastAsia="Times New Roman"/>
                <w:szCs w:val="24"/>
              </w:rPr>
              <w:t>’</w:t>
            </w:r>
            <w:r w:rsidRPr="00460220">
              <w:rPr>
                <w:rFonts w:eastAsia="Times New Roman"/>
                <w:szCs w:val="24"/>
                <w:lang w:val="ru-RU"/>
              </w:rPr>
              <w:t>єкцій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0220">
              <w:rPr>
                <w:rFonts w:eastAsia="Times New Roman"/>
                <w:szCs w:val="24"/>
                <w:lang w:val="ru-RU"/>
              </w:rPr>
              <w:t>у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0220">
              <w:rPr>
                <w:rFonts w:eastAsia="Times New Roman"/>
                <w:szCs w:val="24"/>
                <w:lang w:val="ru-RU"/>
              </w:rPr>
              <w:t>флаконі</w:t>
            </w:r>
            <w:r w:rsidRPr="009B45AC">
              <w:rPr>
                <w:rFonts w:eastAsia="Times New Roman"/>
                <w:szCs w:val="24"/>
              </w:rPr>
              <w:t xml:space="preserve"> 6</w:t>
            </w:r>
            <w:r w:rsidRPr="00460220">
              <w:rPr>
                <w:rFonts w:eastAsia="Times New Roman"/>
                <w:szCs w:val="24"/>
                <w:lang w:val="ru-RU"/>
              </w:rPr>
              <w:t>мл</w:t>
            </w:r>
            <w:r w:rsidRPr="009B45AC">
              <w:rPr>
                <w:rFonts w:eastAsia="Times New Roman"/>
                <w:szCs w:val="24"/>
              </w:rPr>
              <w:t xml:space="preserve">; 120 </w:t>
            </w:r>
            <w:r w:rsidRPr="00460220">
              <w:rPr>
                <w:rFonts w:eastAsia="Times New Roman"/>
                <w:szCs w:val="24"/>
                <w:lang w:val="ru-RU"/>
              </w:rPr>
              <w:t>мг</w:t>
            </w:r>
            <w:r w:rsidRPr="009B45AC">
              <w:rPr>
                <w:rFonts w:eastAsia="Times New Roman"/>
                <w:szCs w:val="24"/>
              </w:rPr>
              <w:t>/</w:t>
            </w:r>
            <w:r w:rsidRPr="00460220">
              <w:rPr>
                <w:rFonts w:eastAsia="Times New Roman"/>
                <w:szCs w:val="24"/>
                <w:lang w:val="ru-RU"/>
              </w:rPr>
              <w:t>мл</w:t>
            </w:r>
            <w:r w:rsidRPr="009B45AC">
              <w:rPr>
                <w:rFonts w:eastAsia="Times New Roman"/>
                <w:szCs w:val="24"/>
              </w:rPr>
              <w:t xml:space="preserve"> (</w:t>
            </w:r>
            <w:r w:rsidRPr="00460220">
              <w:rPr>
                <w:rFonts w:eastAsia="Times New Roman"/>
                <w:szCs w:val="24"/>
                <w:lang w:val="ru-RU"/>
              </w:rPr>
              <w:t>міліграм</w:t>
            </w:r>
            <w:r w:rsidRPr="009B45AC">
              <w:rPr>
                <w:rFonts w:eastAsia="Times New Roman"/>
                <w:szCs w:val="24"/>
              </w:rPr>
              <w:t>/</w:t>
            </w:r>
            <w:r w:rsidRPr="00460220">
              <w:rPr>
                <w:rFonts w:eastAsia="Times New Roman"/>
                <w:szCs w:val="24"/>
                <w:lang w:val="ru-RU"/>
              </w:rPr>
              <w:t>мілі</w:t>
            </w:r>
            <w:proofErr w:type="gramStart"/>
            <w:r w:rsidRPr="00460220">
              <w:rPr>
                <w:rFonts w:eastAsia="Times New Roman"/>
                <w:szCs w:val="24"/>
                <w:lang w:val="ru-RU"/>
              </w:rPr>
              <w:t>л</w:t>
            </w:r>
            <w:proofErr w:type="gramEnd"/>
            <w:r w:rsidRPr="00460220">
              <w:rPr>
                <w:rFonts w:eastAsia="Times New Roman"/>
                <w:szCs w:val="24"/>
                <w:lang w:val="ru-RU"/>
              </w:rPr>
              <w:t>ітр</w:t>
            </w:r>
            <w:r w:rsidRPr="009B45AC">
              <w:rPr>
                <w:rFonts w:eastAsia="Times New Roman"/>
                <w:szCs w:val="24"/>
              </w:rPr>
              <w:t xml:space="preserve">); </w:t>
            </w:r>
            <w:r w:rsidRPr="00460220">
              <w:rPr>
                <w:rFonts w:eastAsia="Times New Roman"/>
                <w:szCs w:val="24"/>
              </w:rPr>
              <w:t>Vetter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0220">
              <w:rPr>
                <w:rFonts w:eastAsia="Times New Roman"/>
                <w:szCs w:val="24"/>
              </w:rPr>
              <w:t>Pharma</w:t>
            </w:r>
            <w:r w:rsidRPr="009B45AC">
              <w:rPr>
                <w:rFonts w:eastAsia="Times New Roman"/>
                <w:szCs w:val="24"/>
              </w:rPr>
              <w:t>-</w:t>
            </w:r>
            <w:r w:rsidRPr="00460220">
              <w:rPr>
                <w:rFonts w:eastAsia="Times New Roman"/>
                <w:szCs w:val="24"/>
              </w:rPr>
              <w:t>Fertigung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0220">
              <w:rPr>
                <w:rFonts w:eastAsia="Times New Roman"/>
                <w:szCs w:val="24"/>
              </w:rPr>
              <w:t>GmbH</w:t>
            </w:r>
            <w:r w:rsidRPr="009B45AC">
              <w:rPr>
                <w:rFonts w:eastAsia="Times New Roman"/>
                <w:szCs w:val="24"/>
              </w:rPr>
              <w:t xml:space="preserve"> &amp; </w:t>
            </w:r>
            <w:r w:rsidRPr="00460220">
              <w:rPr>
                <w:rFonts w:eastAsia="Times New Roman"/>
                <w:szCs w:val="24"/>
              </w:rPr>
              <w:t>Co</w:t>
            </w:r>
            <w:r w:rsidRPr="009B45AC">
              <w:rPr>
                <w:rFonts w:eastAsia="Times New Roman"/>
                <w:szCs w:val="24"/>
              </w:rPr>
              <w:t xml:space="preserve">. </w:t>
            </w:r>
            <w:r w:rsidRPr="00460220">
              <w:rPr>
                <w:rFonts w:eastAsia="Times New Roman"/>
                <w:szCs w:val="24"/>
              </w:rPr>
              <w:t>KG, Germany; Vetter Pharma-Fertigung GmbH &amp; Co. KG, Germany; FISHER CLINICAL SERVICES UK LIMITED, United Kingdom; Fisher Clinical Services GmbH, Switzerland; Fisher Clinical Services Inc., United States; AstraZeneca AB, Sweden</w:t>
            </w:r>
            <w:r>
              <w:rPr>
                <w:rFonts w:eastAsia="Times New Roman"/>
                <w:szCs w:val="24"/>
                <w:lang w:val="uk-UA"/>
              </w:rPr>
              <w:t>;</w:t>
            </w:r>
            <w:r w:rsidRPr="00460220">
              <w:rPr>
                <w:rFonts w:eastAsia="Times New Roman"/>
                <w:szCs w:val="24"/>
              </w:rPr>
              <w:t xml:space="preserve"> ASTRAZENECA UK LIMITED – MACCLESFIELD DEVELOPMENT, United Kingdom; Allergan Pharmaceuticals Ireland, Ireland; </w:t>
            </w:r>
          </w:p>
          <w:p w:rsidR="009B45AC" w:rsidRPr="00460220" w:rsidRDefault="009B45AC" w:rsidP="009B45AC">
            <w:pPr>
              <w:jc w:val="both"/>
              <w:rPr>
                <w:rFonts w:eastAsia="Times New Roman"/>
                <w:szCs w:val="24"/>
              </w:rPr>
            </w:pPr>
            <w:r w:rsidRPr="00460220">
              <w:rPr>
                <w:rFonts w:eastAsia="Times New Roman"/>
                <w:szCs w:val="24"/>
              </w:rPr>
              <w:t>Бразикумаб, розчин для підшкірних ін’єкцій, 120</w:t>
            </w:r>
            <w:r w:rsidRPr="00460220">
              <w:rPr>
                <w:rFonts w:eastAsia="Times New Roman"/>
                <w:szCs w:val="24"/>
                <w:lang w:val="uk-UA"/>
              </w:rPr>
              <w:t xml:space="preserve"> </w:t>
            </w:r>
            <w:r w:rsidRPr="00460220">
              <w:rPr>
                <w:rFonts w:eastAsia="Times New Roman"/>
                <w:szCs w:val="24"/>
              </w:rPr>
              <w:t>мг/мл (MEDI2070, AMG 139; Бразикумаб (Brazikumab, MEDI2070, AMG 139)); розчин для підшкірних ін’єкцій, у попередньо наповненому шприці 1мл; 120 мг/мл (міліграм/мілілітр); Vetter Pharma-Fertigung GmbH &amp; Co. KG, Germany; Vetter Pharma-Fertigung GmbH &amp; Co. KG, Germany; FISHER CLINICAL SERVICES UK LIMITED, United Kingdom; Fisher Clinical Services GmbH, Switzerland; Fisher Clinical Services Inc., United States; AstraZeneca AB, Sweden; ASTRAZENECA UK LIMITED – MACCLESFIELD DEVELOPMENT, United Kingdom; Allergan Pharmaceuticals Ireland, Ireland</w:t>
            </w:r>
          </w:p>
        </w:tc>
      </w:tr>
    </w:tbl>
    <w:p w:rsidR="002B60A2" w:rsidRDefault="002B60A2">
      <w:pPr>
        <w:rPr>
          <w:lang w:val="uk-UA"/>
        </w:rPr>
      </w:pPr>
      <w:r>
        <w:br w:type="page"/>
      </w:r>
    </w:p>
    <w:p w:rsidR="002B60A2" w:rsidRPr="002B60A2" w:rsidRDefault="002B60A2" w:rsidP="002B60A2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продовження додатка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9B45AC" w:rsidRPr="009B45AC" w:rsidTr="002B60A2">
        <w:trPr>
          <w:trHeight w:val="898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9B45A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9B45AC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>1) д.м.н., проф. Бичков М.А.</w:t>
            </w:r>
          </w:p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256A64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256A64">
              <w:rPr>
                <w:rFonts w:eastAsia="Times New Roman"/>
                <w:szCs w:val="24"/>
                <w:lang w:val="ru-RU"/>
              </w:rPr>
              <w:t>ідприємство «Клінічна лікарня швидкої медичної допомоги м. Львова», центр терапії, Львівський національний медичний університет імені Данила Галицького, кафедра терапії №1, медичної діагностики та гематології і трансфузіології факультету післядипломної освіти, м. Львів</w:t>
            </w:r>
          </w:p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>2) д.м.н. Головченко О.І.</w:t>
            </w:r>
          </w:p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 xml:space="preserve">Медичний центр товариства з обмеженою відповідальністю «Хелс Клінік», відділ гастроентерології, гепатології та ендокринології медичного клінічного </w:t>
            </w:r>
            <w:proofErr w:type="gramStart"/>
            <w:r w:rsidRPr="00256A64">
              <w:rPr>
                <w:rFonts w:eastAsia="Times New Roman"/>
                <w:szCs w:val="24"/>
                <w:lang w:val="ru-RU"/>
              </w:rPr>
              <w:t>досл</w:t>
            </w:r>
            <w:proofErr w:type="gramEnd"/>
            <w:r w:rsidRPr="00256A64">
              <w:rPr>
                <w:rFonts w:eastAsia="Times New Roman"/>
                <w:szCs w:val="24"/>
                <w:lang w:val="ru-RU"/>
              </w:rPr>
              <w:t>ідницького центру, м. Вінниця</w:t>
            </w:r>
          </w:p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>3) лікар Малицька А.П.</w:t>
            </w:r>
          </w:p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256A64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256A64">
              <w:rPr>
                <w:rFonts w:eastAsia="Times New Roman"/>
                <w:szCs w:val="24"/>
                <w:lang w:val="ru-RU"/>
              </w:rPr>
              <w:t>ідприємство «Херсонська міська клінічна лікарня ім. Є.Є. Карабелеша» Херсонської міської ради, гастротерапевтичне відділення, м. Херсон</w:t>
            </w:r>
          </w:p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>4) д.м.н., проф. Білянський Л.С.</w:t>
            </w:r>
          </w:p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256A64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256A64">
              <w:rPr>
                <w:rFonts w:eastAsia="Times New Roman"/>
                <w:szCs w:val="24"/>
                <w:lang w:val="ru-RU"/>
              </w:rPr>
              <w:t>ідприємство «Київська міська клінічна лікарня №18» виконавчого органу Київської міської ради (Київської міської державної адміністрації), проктологічне відділення, м. Київ</w:t>
            </w:r>
          </w:p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>5) к.м.н. Даценко О.Г.</w:t>
            </w:r>
          </w:p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256A64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256A64">
              <w:rPr>
                <w:rFonts w:eastAsia="Times New Roman"/>
                <w:szCs w:val="24"/>
                <w:lang w:val="ru-RU"/>
              </w:rPr>
              <w:t>ідприємство «Міська клінічна лікарня №2 імені проф. О.О. Шалімова» Харківської міської ради, проктологічне відділення, м. Харків</w:t>
            </w:r>
          </w:p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>6) к.м.н. Полякова Г.В.</w:t>
            </w:r>
          </w:p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>Медичний центр товариства з обмеженою відповідальністю «Консиліум Медікал», клініко-консультативне відділення, м. Киї</w:t>
            </w:r>
            <w:proofErr w:type="gramStart"/>
            <w:r w:rsidRPr="00256A64">
              <w:rPr>
                <w:rFonts w:eastAsia="Times New Roman"/>
                <w:szCs w:val="24"/>
                <w:lang w:val="ru-RU"/>
              </w:rPr>
              <w:t>в</w:t>
            </w:r>
            <w:proofErr w:type="gramEnd"/>
          </w:p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>7) д.м.н., проф., зав. каф. Станіславчук М.А.</w:t>
            </w:r>
          </w:p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256A64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256A64">
              <w:rPr>
                <w:rFonts w:eastAsia="Times New Roman"/>
                <w:szCs w:val="24"/>
                <w:lang w:val="ru-RU"/>
              </w:rPr>
              <w:t>ідприємство «Вінницька обласна клінічна лікарня ім. М.І. Пирогова Вінницької обласної Ради», обласний спеціалізований клінічний гастроентерологічний центр, Вінницький націон</w:t>
            </w:r>
            <w:r>
              <w:rPr>
                <w:rFonts w:eastAsia="Times New Roman"/>
                <w:szCs w:val="24"/>
                <w:lang w:val="ru-RU"/>
              </w:rPr>
              <w:t xml:space="preserve">альний медичний університет ім. </w:t>
            </w:r>
            <w:r w:rsidRPr="00256A64">
              <w:rPr>
                <w:rFonts w:eastAsia="Times New Roman"/>
                <w:szCs w:val="24"/>
                <w:lang w:val="ru-RU"/>
              </w:rPr>
              <w:t>М.І. Пирогова, кафедра внутрішньої медицини №1, м. Вінниця</w:t>
            </w:r>
          </w:p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 xml:space="preserve">8) лікар </w:t>
            </w:r>
            <w:proofErr w:type="gramStart"/>
            <w:r w:rsidRPr="00256A64">
              <w:rPr>
                <w:rFonts w:eastAsia="Times New Roman"/>
                <w:szCs w:val="24"/>
                <w:lang w:val="ru-RU"/>
              </w:rPr>
              <w:t>Р</w:t>
            </w:r>
            <w:proofErr w:type="gramEnd"/>
            <w:r w:rsidRPr="00256A64">
              <w:rPr>
                <w:rFonts w:eastAsia="Times New Roman"/>
                <w:szCs w:val="24"/>
                <w:lang w:val="ru-RU"/>
              </w:rPr>
              <w:t>ішко Я.Ф.</w:t>
            </w:r>
          </w:p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256A64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256A64">
              <w:rPr>
                <w:rFonts w:eastAsia="Times New Roman"/>
                <w:szCs w:val="24"/>
                <w:lang w:val="ru-RU"/>
              </w:rPr>
              <w:t>ідприємство «Закарпатська обласна клінічна лікарня імені Андрія Новака» Закарпатської обласної ради, гастроентерологічне відділення, м. Ужгород</w:t>
            </w:r>
          </w:p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 xml:space="preserve">9) лікар Пугач М.М. </w:t>
            </w:r>
          </w:p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 xml:space="preserve">Медичний центр товариства з обмеженою відповідальністю «Медична клініка «Благомед», лікувально-діагностичний </w:t>
            </w:r>
            <w:proofErr w:type="gramStart"/>
            <w:r w:rsidRPr="00256A64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256A64">
              <w:rPr>
                <w:rFonts w:eastAsia="Times New Roman"/>
                <w:szCs w:val="24"/>
                <w:lang w:val="ru-RU"/>
              </w:rPr>
              <w:t>ідрозділ, м. Київ</w:t>
            </w:r>
          </w:p>
          <w:p w:rsidR="009B45AC" w:rsidRPr="00256A64" w:rsidRDefault="009B45AC" w:rsidP="009B45AC">
            <w:pPr>
              <w:jc w:val="both"/>
              <w:rPr>
                <w:rFonts w:eastAsia="Times New Roman"/>
                <w:szCs w:val="24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>10) лікар Логданіді Т.І.</w:t>
            </w:r>
          </w:p>
        </w:tc>
      </w:tr>
    </w:tbl>
    <w:p w:rsidR="002B60A2" w:rsidRDefault="002B60A2">
      <w:pPr>
        <w:rPr>
          <w:lang w:val="uk-UA"/>
        </w:rPr>
      </w:pPr>
      <w:r>
        <w:br w:type="page"/>
      </w:r>
    </w:p>
    <w:p w:rsidR="002B60A2" w:rsidRDefault="002B60A2" w:rsidP="002B60A2">
      <w:pPr>
        <w:jc w:val="right"/>
        <w:rPr>
          <w:lang w:val="uk-UA"/>
        </w:rPr>
      </w:pPr>
      <w:r>
        <w:rPr>
          <w:lang w:val="uk-UA"/>
        </w:rPr>
        <w:lastRenderedPageBreak/>
        <w:t>3                                                                       продовження додатка 1</w:t>
      </w:r>
    </w:p>
    <w:p w:rsidR="002B60A2" w:rsidRPr="002B60A2" w:rsidRDefault="002B60A2" w:rsidP="002B60A2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2B60A2" w:rsidRPr="009B45AC">
        <w:trPr>
          <w:trHeight w:val="96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2" w:rsidRPr="009B45AC" w:rsidRDefault="002B60A2" w:rsidP="009B45AC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2" w:rsidRPr="00256A64" w:rsidRDefault="002B60A2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256A64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256A64">
              <w:rPr>
                <w:rFonts w:eastAsia="Times New Roman"/>
                <w:szCs w:val="24"/>
                <w:lang w:val="ru-RU"/>
              </w:rPr>
              <w:t>ідприємство Київської обласної ради «Київська обласна лікарня», терапевтичне відділення, м. Київ</w:t>
            </w:r>
          </w:p>
          <w:p w:rsidR="002B60A2" w:rsidRPr="00256A64" w:rsidRDefault="002B60A2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>11) д.м.н. Господарський</w:t>
            </w:r>
            <w:proofErr w:type="gramStart"/>
            <w:r w:rsidRPr="00256A64">
              <w:rPr>
                <w:rFonts w:eastAsia="Times New Roman"/>
                <w:szCs w:val="24"/>
                <w:lang w:val="ru-RU"/>
              </w:rPr>
              <w:t xml:space="preserve"> І.</w:t>
            </w:r>
            <w:proofErr w:type="gramEnd"/>
            <w:r w:rsidRPr="00256A64">
              <w:rPr>
                <w:rFonts w:eastAsia="Times New Roman"/>
                <w:szCs w:val="24"/>
                <w:lang w:val="ru-RU"/>
              </w:rPr>
              <w:t>Я.</w:t>
            </w:r>
          </w:p>
          <w:p w:rsidR="002B60A2" w:rsidRPr="00256A64" w:rsidRDefault="002B60A2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256A64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256A64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256A64">
              <w:rPr>
                <w:rFonts w:eastAsia="Times New Roman"/>
                <w:szCs w:val="24"/>
                <w:lang w:val="ru-RU"/>
              </w:rPr>
              <w:t>ідприємство «Тернопільська університетська лікарня» Тернопільської обласної ради, обласний центр гастроентерології з гепатологією, гастроентерологічне відділення, м. Тернопіль</w:t>
            </w:r>
          </w:p>
          <w:p w:rsidR="002B60A2" w:rsidRPr="009B45AC" w:rsidRDefault="002B60A2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/>
              </w:rPr>
              <w:t>12</w:t>
            </w:r>
            <w:r w:rsidRPr="00256A64">
              <w:rPr>
                <w:rFonts w:eastAsia="Times New Roman"/>
                <w:szCs w:val="24"/>
                <w:lang w:val="uk-UA"/>
              </w:rPr>
              <w:t xml:space="preserve">) </w:t>
            </w:r>
            <w:r w:rsidRPr="009B45AC">
              <w:rPr>
                <w:rFonts w:eastAsia="Times New Roman"/>
                <w:szCs w:val="24"/>
                <w:lang w:val="ru-RU"/>
              </w:rPr>
              <w:t>лікар Бараненко В.М.</w:t>
            </w:r>
          </w:p>
          <w:p w:rsidR="002B60A2" w:rsidRPr="00256A64" w:rsidRDefault="002B60A2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/>
              </w:rPr>
              <w:t xml:space="preserve">Медичний центр «Універсальна клініка «Оберіг» товариства з обмеженою відповідальністю </w:t>
            </w:r>
            <w:r w:rsidRPr="00256A64">
              <w:rPr>
                <w:rFonts w:eastAsia="Times New Roman"/>
                <w:szCs w:val="24"/>
              </w:rPr>
              <w:t>«Капітал», клініко-консультативне відділення, м. Киї</w:t>
            </w:r>
            <w:proofErr w:type="gramStart"/>
            <w:r w:rsidRPr="00256A64">
              <w:rPr>
                <w:rFonts w:eastAsia="Times New Roman"/>
                <w:szCs w:val="24"/>
              </w:rPr>
              <w:t>в</w:t>
            </w:r>
            <w:proofErr w:type="gramEnd"/>
          </w:p>
        </w:tc>
      </w:tr>
      <w:tr w:rsid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9B45AC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color w:val="000000"/>
                <w:szCs w:val="24"/>
                <w:lang w:val="ru-RU"/>
              </w:rPr>
            </w:pPr>
            <w:r w:rsidRPr="009B45AC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9B45AC">
        <w:rPr>
          <w:lang w:val="ru-RU"/>
        </w:rPr>
        <w:t>2</w:t>
      </w:r>
    </w:p>
    <w:p w:rsidR="002B60A2" w:rsidRDefault="002B60A2" w:rsidP="002B60A2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                   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214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9B45AC">
            <w:pPr>
              <w:jc w:val="both"/>
              <w:rPr>
                <w:lang w:val="ru-RU"/>
              </w:rPr>
            </w:pPr>
            <w:r w:rsidRPr="009B45AC">
              <w:rPr>
                <w:rFonts w:eastAsia="Times New Roman"/>
                <w:szCs w:val="24"/>
                <w:lang w:val="ru-RU"/>
              </w:rPr>
              <w:t>«</w:t>
            </w:r>
            <w:proofErr w:type="gramStart"/>
            <w:r w:rsidRPr="009B45AC">
              <w:rPr>
                <w:rFonts w:eastAsia="Times New Roman"/>
                <w:szCs w:val="24"/>
                <w:lang w:val="ru-RU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/>
              </w:rPr>
              <w:t xml:space="preserve">ідження ІІІ фази з метою оцінки ефективності та довгострокової безпечності препарату </w:t>
            </w:r>
            <w:r w:rsidRPr="00C929E0">
              <w:rPr>
                <w:rFonts w:eastAsia="Times New Roman"/>
                <w:szCs w:val="24"/>
              </w:rPr>
              <w:t>SHR</w:t>
            </w:r>
            <w:r w:rsidRPr="009B45AC">
              <w:rPr>
                <w:rFonts w:eastAsia="Times New Roman"/>
                <w:szCs w:val="24"/>
                <w:lang w:val="ru-RU"/>
              </w:rPr>
              <w:t>0302 для індукційної та підтримуючої терапії пацієнтів із середньотяжким і тяжким перебігом виразкового коліту в активній фазі»</w:t>
            </w:r>
            <w:r w:rsidR="001330EA" w:rsidRPr="009B45AC">
              <w:rPr>
                <w:lang w:val="ru-RU"/>
              </w:rPr>
              <w:t xml:space="preserve">, код дослідження </w:t>
            </w:r>
            <w:r w:rsidR="001330EA">
              <w:t>RSJ</w:t>
            </w:r>
            <w:r w:rsidR="001330EA" w:rsidRPr="009B45AC">
              <w:rPr>
                <w:lang w:val="ru-RU"/>
              </w:rPr>
              <w:t>10135, редакція 1.0 від 22 березня 2021 р.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«Рейстоун Байофарма Компані Лімітед» [Reistone Biopharma Company Limited], Китай</w:t>
            </w:r>
          </w:p>
        </w:tc>
      </w:tr>
      <w:tr w:rsid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C929E0" w:rsidRDefault="009B45AC" w:rsidP="009B45AC">
            <w:pPr>
              <w:jc w:val="both"/>
              <w:rPr>
                <w:rFonts w:eastAsia="Times New Roman"/>
                <w:szCs w:val="24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таблетки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C929E0">
              <w:rPr>
                <w:rFonts w:eastAsia="Times New Roman"/>
                <w:szCs w:val="24"/>
              </w:rPr>
              <w:t>SHR</w:t>
            </w:r>
            <w:r w:rsidRPr="009B45AC">
              <w:rPr>
                <w:rFonts w:eastAsia="Times New Roman"/>
                <w:szCs w:val="24"/>
              </w:rPr>
              <w:t>0302 (</w:t>
            </w:r>
            <w:r w:rsidRPr="00C929E0">
              <w:rPr>
                <w:rFonts w:eastAsia="Times New Roman"/>
                <w:szCs w:val="24"/>
              </w:rPr>
              <w:t>SHR</w:t>
            </w:r>
            <w:r w:rsidRPr="009B45AC">
              <w:rPr>
                <w:rFonts w:eastAsia="Times New Roman"/>
                <w:szCs w:val="24"/>
              </w:rPr>
              <w:t xml:space="preserve">0302; 1639419-51-4; </w:t>
            </w:r>
            <w:r w:rsidRPr="00C929E0">
              <w:rPr>
                <w:rFonts w:eastAsia="Times New Roman"/>
                <w:szCs w:val="24"/>
              </w:rPr>
              <w:t>SHR</w:t>
            </w:r>
            <w:r w:rsidRPr="009B45AC">
              <w:rPr>
                <w:rFonts w:eastAsia="Times New Roman"/>
                <w:szCs w:val="24"/>
              </w:rPr>
              <w:t xml:space="preserve">0302 </w:t>
            </w:r>
            <w:r w:rsidRPr="00C929E0">
              <w:rPr>
                <w:rFonts w:eastAsia="Times New Roman"/>
                <w:szCs w:val="24"/>
              </w:rPr>
              <w:t>tablets</w:t>
            </w:r>
            <w:r w:rsidRPr="009B45AC">
              <w:rPr>
                <w:rFonts w:eastAsia="Times New Roman"/>
                <w:szCs w:val="24"/>
              </w:rPr>
              <w:t xml:space="preserve">); </w:t>
            </w:r>
            <w:r w:rsidRPr="00C929E0">
              <w:rPr>
                <w:rFonts w:eastAsia="Times New Roman"/>
                <w:szCs w:val="24"/>
                <w:lang w:val="ru-RU"/>
              </w:rPr>
              <w:t>таблетки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C929E0">
              <w:rPr>
                <w:rFonts w:eastAsia="Times New Roman"/>
                <w:szCs w:val="24"/>
                <w:lang w:val="ru-RU"/>
              </w:rPr>
              <w:t>вкриті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proofErr w:type="gramStart"/>
            <w:r w:rsidRPr="00C929E0">
              <w:rPr>
                <w:rFonts w:eastAsia="Times New Roman"/>
                <w:szCs w:val="24"/>
                <w:lang w:val="ru-RU"/>
              </w:rPr>
              <w:t>пл</w:t>
            </w:r>
            <w:proofErr w:type="gramEnd"/>
            <w:r w:rsidRPr="00C929E0">
              <w:rPr>
                <w:rFonts w:eastAsia="Times New Roman"/>
                <w:szCs w:val="24"/>
                <w:lang w:val="ru-RU"/>
              </w:rPr>
              <w:t>івковою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C929E0">
              <w:rPr>
                <w:rFonts w:eastAsia="Times New Roman"/>
                <w:szCs w:val="24"/>
                <w:lang w:val="ru-RU"/>
              </w:rPr>
              <w:t>оболонкою</w:t>
            </w:r>
            <w:r w:rsidRPr="009B45AC">
              <w:rPr>
                <w:rFonts w:eastAsia="Times New Roman"/>
                <w:szCs w:val="24"/>
              </w:rPr>
              <w:t xml:space="preserve">; 4 </w:t>
            </w:r>
            <w:r w:rsidRPr="00C929E0">
              <w:rPr>
                <w:rFonts w:eastAsia="Times New Roman"/>
                <w:szCs w:val="24"/>
                <w:lang w:val="ru-RU"/>
              </w:rPr>
              <w:t>мг</w:t>
            </w:r>
            <w:r w:rsidRPr="009B45AC">
              <w:rPr>
                <w:rFonts w:eastAsia="Times New Roman"/>
                <w:szCs w:val="24"/>
              </w:rPr>
              <w:t>; «</w:t>
            </w:r>
            <w:r w:rsidRPr="00C929E0">
              <w:rPr>
                <w:rFonts w:eastAsia="Times New Roman"/>
                <w:szCs w:val="24"/>
              </w:rPr>
              <w:t>Jiangsu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C929E0">
              <w:rPr>
                <w:rFonts w:eastAsia="Times New Roman"/>
                <w:szCs w:val="24"/>
              </w:rPr>
              <w:t>Hengrui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C929E0">
              <w:rPr>
                <w:rFonts w:eastAsia="Times New Roman"/>
                <w:szCs w:val="24"/>
              </w:rPr>
              <w:t>Medicine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C929E0">
              <w:rPr>
                <w:rFonts w:eastAsia="Times New Roman"/>
                <w:szCs w:val="24"/>
              </w:rPr>
              <w:t>Co</w:t>
            </w:r>
            <w:r w:rsidRPr="009B45AC">
              <w:rPr>
                <w:rFonts w:eastAsia="Times New Roman"/>
                <w:szCs w:val="24"/>
              </w:rPr>
              <w:t xml:space="preserve">., </w:t>
            </w:r>
            <w:r w:rsidRPr="00C929E0">
              <w:rPr>
                <w:rFonts w:eastAsia="Times New Roman"/>
                <w:szCs w:val="24"/>
              </w:rPr>
              <w:t>Ltd</w:t>
            </w:r>
            <w:r w:rsidRPr="009B45AC">
              <w:rPr>
                <w:rFonts w:eastAsia="Times New Roman"/>
                <w:szCs w:val="24"/>
              </w:rPr>
              <w:t xml:space="preserve">.» </w:t>
            </w:r>
            <w:r w:rsidRPr="00C929E0">
              <w:rPr>
                <w:rFonts w:eastAsia="Times New Roman"/>
                <w:szCs w:val="24"/>
              </w:rPr>
              <w:t xml:space="preserve">Китай; «Catalent (Shanghai) Clinical Trial Supplies Co., Ltd.», Китай; «Catalent Germany Schorndorf GmbH», Німеччина; </w:t>
            </w:r>
          </w:p>
          <w:p w:rsidR="009B45AC" w:rsidRPr="00C929E0" w:rsidRDefault="009B45AC" w:rsidP="009B45AC">
            <w:pPr>
              <w:jc w:val="both"/>
              <w:rPr>
                <w:rFonts w:eastAsia="Times New Roman"/>
                <w:szCs w:val="24"/>
              </w:rPr>
            </w:pPr>
            <w:r w:rsidRPr="00C929E0">
              <w:rPr>
                <w:rFonts w:eastAsia="Times New Roman"/>
                <w:szCs w:val="24"/>
              </w:rPr>
              <w:t>Плацебо до таблетки SHR0302, таблетки, вкриті плівковою оболонкою; «Jiangsu Hengrui Medicine Co., Ltd</w:t>
            </w:r>
            <w:proofErr w:type="gramStart"/>
            <w:r w:rsidRPr="00C929E0">
              <w:rPr>
                <w:rFonts w:eastAsia="Times New Roman"/>
                <w:szCs w:val="24"/>
              </w:rPr>
              <w:t>.»</w:t>
            </w:r>
            <w:proofErr w:type="gramEnd"/>
            <w:r w:rsidRPr="00C929E0">
              <w:rPr>
                <w:rFonts w:eastAsia="Times New Roman"/>
                <w:szCs w:val="24"/>
              </w:rPr>
              <w:t xml:space="preserve"> Китай; «Catalent (Shanghai) Clinical Trial Supplies Co., Ltd.», Китай; «Catalent Germany Schorndorf GmbH», Німеччина </w:t>
            </w:r>
          </w:p>
        </w:tc>
      </w:tr>
      <w:tr w:rsidR="009B45AC" w:rsidRPr="009C7EF1" w:rsidTr="00187DF0">
        <w:trPr>
          <w:trHeight w:val="309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9B45A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9B45AC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C929E0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1) к.м.н. Даценко О.Г.</w:t>
            </w:r>
          </w:p>
          <w:p w:rsidR="009B45AC" w:rsidRPr="00C929E0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C929E0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C929E0">
              <w:rPr>
                <w:rFonts w:eastAsia="Times New Roman"/>
                <w:szCs w:val="24"/>
                <w:lang w:val="ru-RU"/>
              </w:rPr>
              <w:t>ідприємство «Міська клінічна лікарня №2 імені проф. О.О. Шалімова» Харківської міської ради, проктологічне відділення, м. Харків</w:t>
            </w:r>
          </w:p>
          <w:p w:rsidR="009B45AC" w:rsidRPr="00C929E0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2) к.м.н. Дорогавцева Г.А.</w:t>
            </w:r>
          </w:p>
          <w:p w:rsidR="009B45AC" w:rsidRPr="00C929E0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Клінічна лікарня «Феофанія» Державного управління справами, консультативна поліклініка консультативно-діагностичного центру, м. Киї</w:t>
            </w:r>
            <w:proofErr w:type="gramStart"/>
            <w:r w:rsidRPr="00C929E0">
              <w:rPr>
                <w:rFonts w:eastAsia="Times New Roman"/>
                <w:szCs w:val="24"/>
                <w:lang w:val="ru-RU"/>
              </w:rPr>
              <w:t>в</w:t>
            </w:r>
            <w:proofErr w:type="gramEnd"/>
          </w:p>
          <w:p w:rsidR="009B45AC" w:rsidRPr="00C929E0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3) к.м.н. Кузьмінська О.Б.</w:t>
            </w:r>
          </w:p>
          <w:p w:rsidR="009B45AC" w:rsidRPr="00C929E0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 xml:space="preserve">Обласне комунальне некомерційне </w:t>
            </w:r>
            <w:proofErr w:type="gramStart"/>
            <w:r w:rsidRPr="00C929E0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C929E0">
              <w:rPr>
                <w:rFonts w:eastAsia="Times New Roman"/>
                <w:szCs w:val="24"/>
                <w:lang w:val="ru-RU"/>
              </w:rPr>
              <w:t>ідприємство «Чернівецька лікарня швидкої медичної допомоги», гастроентерологічне відділення, м. Чернівці</w:t>
            </w:r>
          </w:p>
          <w:p w:rsidR="009B45AC" w:rsidRPr="00C929E0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4) к.м.н. Коваль В.І.</w:t>
            </w:r>
          </w:p>
          <w:p w:rsidR="009B45AC" w:rsidRPr="00C929E0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C929E0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C929E0">
              <w:rPr>
                <w:rFonts w:eastAsia="Times New Roman"/>
                <w:szCs w:val="24"/>
                <w:lang w:val="ru-RU"/>
              </w:rPr>
              <w:t>ідприємство «Черкаська обласна лікарня Черкаської обласної ради»,</w:t>
            </w:r>
          </w:p>
        </w:tc>
      </w:tr>
    </w:tbl>
    <w:p w:rsidR="00187DF0" w:rsidRDefault="00187DF0">
      <w:pPr>
        <w:rPr>
          <w:lang w:val="uk-UA"/>
        </w:rPr>
      </w:pPr>
      <w:r w:rsidRPr="009C7EF1">
        <w:rPr>
          <w:lang w:val="ru-RU"/>
        </w:rPr>
        <w:br w:type="page"/>
      </w:r>
    </w:p>
    <w:p w:rsidR="00187DF0" w:rsidRDefault="00187DF0" w:rsidP="00187DF0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продовження додатка 2</w:t>
      </w:r>
    </w:p>
    <w:p w:rsidR="00187DF0" w:rsidRPr="00187DF0" w:rsidRDefault="00187DF0" w:rsidP="00187DF0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87DF0" w:rsidRPr="009C7EF1" w:rsidTr="00187DF0">
        <w:trPr>
          <w:trHeight w:val="843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DF0" w:rsidRPr="009B45AC" w:rsidRDefault="00187DF0" w:rsidP="009B45AC">
            <w:pPr>
              <w:rPr>
                <w:rFonts w:eastAsia="Times New Roman"/>
                <w:szCs w:val="24"/>
                <w:lang w:val="ru-RU" w:eastAsia="uk-UA"/>
              </w:rPr>
            </w:pPr>
            <w:r w:rsidRPr="00187DF0">
              <w:rPr>
                <w:rFonts w:cstheme="minorBidi"/>
                <w:lang w:val="ru-RU"/>
              </w:rPr>
              <w:br w:type="page"/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 xml:space="preserve"> проктологічне відділення, м. Черкаси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5) лікар</w:t>
            </w:r>
            <w:proofErr w:type="gramStart"/>
            <w:r w:rsidRPr="00C929E0">
              <w:rPr>
                <w:rFonts w:eastAsia="Times New Roman"/>
                <w:szCs w:val="24"/>
                <w:lang w:val="ru-RU"/>
              </w:rPr>
              <w:t xml:space="preserve"> Ю</w:t>
            </w:r>
            <w:proofErr w:type="gramEnd"/>
            <w:r w:rsidRPr="00C929E0">
              <w:rPr>
                <w:rFonts w:eastAsia="Times New Roman"/>
                <w:szCs w:val="24"/>
                <w:lang w:val="ru-RU"/>
              </w:rPr>
              <w:t>рків А.Є.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C929E0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C929E0">
              <w:rPr>
                <w:rFonts w:eastAsia="Times New Roman"/>
                <w:szCs w:val="24"/>
                <w:lang w:val="ru-RU"/>
              </w:rPr>
              <w:t>ідприємство «Одеська обласна клінічна лікарня» Одеської обласної ради, Обласний гастроентерологічний центр, поліклінічне відділення, м. Одеса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6) лікар Малицька А.П.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C929E0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C929E0">
              <w:rPr>
                <w:rFonts w:eastAsia="Times New Roman"/>
                <w:szCs w:val="24"/>
                <w:lang w:val="ru-RU"/>
              </w:rPr>
              <w:t>ідприємство «Херсонська міська клінічна лікарня ім. Є.Є. Карабелеша» Херсонської міської ради, гастротерапевтичне відділення, м. Херсон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7) лікар Марчук Ю.В.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 xml:space="preserve">Комунальне </w:t>
            </w:r>
            <w:proofErr w:type="gramStart"/>
            <w:r w:rsidRPr="00C929E0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C929E0">
              <w:rPr>
                <w:rFonts w:eastAsia="Times New Roman"/>
                <w:szCs w:val="24"/>
                <w:lang w:val="ru-RU"/>
              </w:rPr>
              <w:t>ідприємство «Волинська обласна клінічна лікарня» Волинської обласної ради, хірургічне відділення (ендокринної та абдомінальної патології) з проктологічними ліжками, м. Луцьк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8) к.м.н. Полякова Г.В.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Медичний центр товариства з обмеженою відповідальністю «Медичний центр «Консиліум Медікал», гастроентерологічні палати стаціонарного відділення, м. Киї</w:t>
            </w:r>
            <w:proofErr w:type="gramStart"/>
            <w:r w:rsidRPr="00C929E0">
              <w:rPr>
                <w:rFonts w:eastAsia="Times New Roman"/>
                <w:szCs w:val="24"/>
                <w:lang w:val="ru-RU"/>
              </w:rPr>
              <w:t>в</w:t>
            </w:r>
            <w:proofErr w:type="gramEnd"/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9) к.м.н. Олійник О.І.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C929E0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C929E0">
              <w:rPr>
                <w:rFonts w:eastAsia="Times New Roman"/>
                <w:szCs w:val="24"/>
                <w:lang w:val="ru-RU"/>
              </w:rPr>
              <w:t>ідприємство «Міська лікарня №6» Запорізької міської ради, гастроентерологічне відділення, м. Запоріжжя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10) д.м.н., проф. Приступа Л.Н.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C929E0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C929E0">
              <w:rPr>
                <w:rFonts w:eastAsia="Times New Roman"/>
                <w:szCs w:val="24"/>
                <w:lang w:val="ru-RU"/>
              </w:rPr>
              <w:t>ідприємство Сумської обласної ради «Сумська обласна клінічна лікарня», терапевтичне відділення, Сумський державний університет, Медичний інститут, кафедра внутрішньої медицини з центром респіраторної медицини, м. Суми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11) зав. від. Романів О.П.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C929E0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C929E0">
              <w:rPr>
                <w:rFonts w:eastAsia="Times New Roman"/>
                <w:szCs w:val="24"/>
                <w:lang w:val="ru-RU"/>
              </w:rPr>
              <w:t>ідприємство «Обласна клінічна лікарня Івано-Франківської обласної ради», гастроентерологічне відділення, м. Івано-Франківськ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12) лікар Савіцька Л.М.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Медичний центр товариства з обмеженою відповідальністю «Медібор Плюс», відділення стаціонару, м. Житомир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13) лікар Скибало С.А.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Медичний центр «Ок</w:t>
            </w:r>
            <w:proofErr w:type="gramStart"/>
            <w:r w:rsidRPr="00C929E0">
              <w:rPr>
                <w:rFonts w:eastAsia="Times New Roman"/>
                <w:szCs w:val="24"/>
                <w:lang w:val="ru-RU"/>
              </w:rPr>
              <w:t>!К</w:t>
            </w:r>
            <w:proofErr w:type="gramEnd"/>
            <w:r w:rsidRPr="00C929E0">
              <w:rPr>
                <w:rFonts w:eastAsia="Times New Roman"/>
                <w:szCs w:val="24"/>
                <w:lang w:val="ru-RU"/>
              </w:rPr>
              <w:t>лінік+» товариства з обмеженою відповідальністю «Міжнародний інститут клінічних досліджень», відділ гастроентерології та гепатології стаціонарного відділення, м. Київ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14) к.м.н. Томашкевич Г.І.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C929E0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C929E0">
              <w:rPr>
                <w:rFonts w:eastAsia="Times New Roman"/>
                <w:szCs w:val="24"/>
                <w:lang w:val="ru-RU"/>
              </w:rPr>
              <w:t>ідприємство «Вінницька міська клінічна лікарня №1»,</w:t>
            </w:r>
          </w:p>
        </w:tc>
      </w:tr>
    </w:tbl>
    <w:p w:rsidR="00187DF0" w:rsidRDefault="00187DF0">
      <w:pPr>
        <w:rPr>
          <w:lang w:val="uk-UA"/>
        </w:rPr>
      </w:pPr>
      <w:r w:rsidRPr="009C7EF1">
        <w:rPr>
          <w:lang w:val="ru-RU"/>
        </w:rPr>
        <w:br w:type="page"/>
      </w:r>
    </w:p>
    <w:p w:rsidR="00187DF0" w:rsidRDefault="00187DF0" w:rsidP="00187DF0">
      <w:pPr>
        <w:jc w:val="right"/>
        <w:rPr>
          <w:lang w:val="uk-UA"/>
        </w:rPr>
      </w:pPr>
      <w:r>
        <w:rPr>
          <w:lang w:val="uk-UA"/>
        </w:rPr>
        <w:lastRenderedPageBreak/>
        <w:t>3                                                                             продовження додатка 2</w:t>
      </w:r>
    </w:p>
    <w:p w:rsidR="00187DF0" w:rsidRPr="00187DF0" w:rsidRDefault="00187DF0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187DF0" w:rsidRPr="009C7EF1" w:rsidTr="00187DF0">
        <w:trPr>
          <w:trHeight w:val="2042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DF0" w:rsidRPr="00187DF0" w:rsidRDefault="00187DF0" w:rsidP="009B45AC">
            <w:pPr>
              <w:rPr>
                <w:lang w:val="ru-RU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 xml:space="preserve"> гастроентерологічне відділення, м. Вінниця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15) к.м.н. Балицький В.В.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C929E0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C929E0">
              <w:rPr>
                <w:rFonts w:eastAsia="Times New Roman"/>
                <w:szCs w:val="24"/>
                <w:lang w:val="ru-RU"/>
              </w:rPr>
              <w:t>ідприємство «Хмельницька обласна лікарня» Хмельницької обласної ради, відділення проктології, м. Хмельницький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16) зав</w:t>
            </w:r>
            <w:proofErr w:type="gramStart"/>
            <w:r w:rsidRPr="00C929E0">
              <w:rPr>
                <w:rFonts w:eastAsia="Times New Roman"/>
                <w:szCs w:val="24"/>
                <w:lang w:val="ru-RU"/>
              </w:rPr>
              <w:t>.в</w:t>
            </w:r>
            <w:proofErr w:type="gramEnd"/>
            <w:r w:rsidRPr="00C929E0">
              <w:rPr>
                <w:rFonts w:eastAsia="Times New Roman"/>
                <w:szCs w:val="24"/>
                <w:lang w:val="ru-RU"/>
              </w:rPr>
              <w:t>ід. Зборівський Я.М.</w:t>
            </w:r>
          </w:p>
          <w:p w:rsidR="00187DF0" w:rsidRPr="00C929E0" w:rsidRDefault="00187DF0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C929E0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C929E0">
              <w:rPr>
                <w:rFonts w:eastAsia="Times New Roman"/>
                <w:szCs w:val="24"/>
                <w:lang w:val="ru-RU"/>
              </w:rPr>
              <w:t>ідприємство Львівської обласної ради «Львівська обласна клінічна лікарня», хірургічне відділення №1, м. Львів</w:t>
            </w:r>
          </w:p>
        </w:tc>
      </w:tr>
      <w:tr w:rsid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2B60A2" w:rsidP="009B45AC">
            <w:pPr>
              <w:rPr>
                <w:szCs w:val="24"/>
                <w:lang w:val="ru-RU"/>
              </w:rPr>
            </w:pPr>
            <w:r w:rsidRPr="00187DF0">
              <w:rPr>
                <w:lang w:val="ru-RU"/>
              </w:rPr>
              <w:br w:type="page"/>
            </w:r>
            <w:r w:rsidR="009B45AC" w:rsidRPr="009B45AC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="009B45AC" w:rsidRPr="009B45AC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9B45AC" w:rsidRP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color w:val="000000"/>
                <w:szCs w:val="24"/>
                <w:lang w:val="ru-RU"/>
              </w:rPr>
            </w:pPr>
            <w:r w:rsidRPr="009B45AC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C929E0">
              <w:rPr>
                <w:rFonts w:eastAsia="Times New Roman"/>
                <w:szCs w:val="24"/>
                <w:lang w:val="ru-RU"/>
              </w:rPr>
              <w:t>Смартфон «</w:t>
            </w:r>
            <w:r w:rsidRPr="00C929E0">
              <w:rPr>
                <w:rFonts w:eastAsia="Times New Roman"/>
                <w:szCs w:val="24"/>
              </w:rPr>
              <w:t>Apple</w:t>
            </w:r>
            <w:r w:rsidRPr="00C929E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C929E0">
              <w:rPr>
                <w:rFonts w:eastAsia="Times New Roman"/>
                <w:szCs w:val="24"/>
              </w:rPr>
              <w:t>iPhone</w:t>
            </w:r>
            <w:r w:rsidRPr="00C929E0">
              <w:rPr>
                <w:rFonts w:eastAsia="Times New Roman"/>
                <w:szCs w:val="24"/>
                <w:lang w:val="ru-RU"/>
              </w:rPr>
              <w:t xml:space="preserve"> 6</w:t>
            </w:r>
            <w:r w:rsidRPr="00C929E0">
              <w:rPr>
                <w:rFonts w:eastAsia="Times New Roman"/>
                <w:szCs w:val="24"/>
              </w:rPr>
              <w:t>S</w:t>
            </w:r>
            <w:r w:rsidRPr="00C929E0">
              <w:rPr>
                <w:rFonts w:eastAsia="Times New Roman"/>
                <w:szCs w:val="24"/>
                <w:lang w:val="ru-RU"/>
              </w:rPr>
              <w:t xml:space="preserve">» (модель </w:t>
            </w:r>
            <w:r w:rsidRPr="00C929E0">
              <w:rPr>
                <w:rFonts w:eastAsia="Times New Roman"/>
                <w:szCs w:val="24"/>
              </w:rPr>
              <w:t>A</w:t>
            </w:r>
            <w:r w:rsidRPr="00C929E0">
              <w:rPr>
                <w:rFonts w:eastAsia="Times New Roman"/>
                <w:szCs w:val="24"/>
                <w:lang w:val="ru-RU"/>
              </w:rPr>
              <w:t>1688) (електронний опитувальник, що використовується з метою реєстрації симптомів ВК пацієнтів). Виробник: «</w:t>
            </w:r>
            <w:r w:rsidRPr="00C929E0">
              <w:rPr>
                <w:rFonts w:eastAsia="Times New Roman"/>
                <w:szCs w:val="24"/>
              </w:rPr>
              <w:t>Apple</w:t>
            </w:r>
            <w:r w:rsidRPr="00C929E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C929E0">
              <w:rPr>
                <w:rFonts w:eastAsia="Times New Roman"/>
                <w:szCs w:val="24"/>
              </w:rPr>
              <w:t>Inc</w:t>
            </w:r>
            <w:r w:rsidRPr="00C929E0">
              <w:rPr>
                <w:rFonts w:eastAsia="Times New Roman"/>
                <w:szCs w:val="24"/>
                <w:lang w:val="ru-RU"/>
              </w:rPr>
              <w:t>.», США.</w:t>
            </w:r>
          </w:p>
          <w:p w:rsidR="009B45AC" w:rsidRPr="00C929E0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</w:p>
        </w:tc>
      </w:tr>
    </w:tbl>
    <w:p w:rsidR="00187DF0" w:rsidRDefault="00187DF0">
      <w:pPr>
        <w:rPr>
          <w:b/>
          <w:color w:val="000000"/>
          <w:shd w:val="clear" w:color="auto" w:fill="FFFFFF"/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647338" w:rsidRDefault="009B45AC">
      <w:pPr>
        <w:rPr>
          <w:lang w:val="uk-UA"/>
        </w:rPr>
      </w:pPr>
      <w:r>
        <w:rPr>
          <w:lang w:val="uk-UA"/>
        </w:rPr>
        <w:lastRenderedPageBreak/>
        <w:t xml:space="preserve">        </w:t>
      </w:r>
      <w:r w:rsidR="001330EA">
        <w:rPr>
          <w:lang w:val="uk-UA"/>
        </w:rPr>
        <w:t xml:space="preserve">                                                                                                                                                  Додаток </w:t>
      </w:r>
      <w:r w:rsidR="001330EA" w:rsidRPr="009B45AC">
        <w:rPr>
          <w:lang w:val="ru-RU"/>
        </w:rPr>
        <w:t>3</w:t>
      </w:r>
    </w:p>
    <w:p w:rsidR="00647338" w:rsidRDefault="00BD767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                   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214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 w:rsidRPr="009B45AC">
              <w:rPr>
                <w:lang w:val="ru-RU"/>
              </w:rPr>
              <w:t xml:space="preserve">«Рандомізоване, подвійне сліпе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фази 3 для оцінки ефективності та безпечності застосування ведолізумабу для внутрішньовенного введення як підтримуючої терапії у пацієнтів дитячого віку з активним виразковим колітом від помірного до тяжкого ступеня, у яких було досягнуто клінічної відповіді після терапії ведолізумабом для внутрішньовенного введення у відкритому режимі», код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</w:t>
            </w:r>
            <w:r>
              <w:t>MLN</w:t>
            </w:r>
            <w:r w:rsidRPr="009B45AC">
              <w:rPr>
                <w:lang w:val="ru-RU"/>
              </w:rPr>
              <w:t xml:space="preserve">0002-3024, протокол з поправкою </w:t>
            </w:r>
            <w:r>
              <w:t>1 від 16 лютого 2021 р.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Такеда Девелопмент Сентер Амерікас, Інк., Сполучені Штати (Takeda Development Center Americas, Inc., USA) </w:t>
            </w:r>
          </w:p>
        </w:tc>
      </w:tr>
      <w:tr w:rsid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6B2685" w:rsidRDefault="009B45AC" w:rsidP="009B45AC">
            <w:pPr>
              <w:jc w:val="both"/>
              <w:rPr>
                <w:rFonts w:eastAsia="Times New Roman" w:cs="Times New Roman"/>
                <w:szCs w:val="24"/>
              </w:rPr>
            </w:pPr>
            <w:r w:rsidRPr="006B2685">
              <w:rPr>
                <w:rFonts w:eastAsia="Times New Roman" w:cs="Times New Roman"/>
                <w:szCs w:val="24"/>
              </w:rPr>
              <w:t>Vedolizumab (Ведолізумаб, MLN0002, Entyvio, Ентивіо, KYNTELES, КИНТЕЛЕС) (Vedolizumab); Порошок для приготування конце</w:t>
            </w:r>
            <w:r>
              <w:rPr>
                <w:rFonts w:eastAsia="Times New Roman" w:cs="Times New Roman"/>
                <w:szCs w:val="24"/>
              </w:rPr>
              <w:t xml:space="preserve">нтрату для розчину для інфузій, </w:t>
            </w:r>
            <w:r w:rsidRPr="006B2685">
              <w:rPr>
                <w:rFonts w:eastAsia="Times New Roman" w:cs="Times New Roman"/>
                <w:szCs w:val="24"/>
              </w:rPr>
              <w:t>300 мг/флакон; 300 мг (міліграм(ів)); Almac Clinical Services (Ireland) Limited, Ireland; Almac Clinical Services Limited, United Kingdom; Almac Clinical Services, USA; Almac Clinical Services, USA; Fisher Clinical Services Inc., USA; Fisher Clinical Services, USA; Fisher Clinical Services UK Limited, United Kingdom; Fisher Clinical Services GmbH, Switzerland; Takeda Austria GmbH, Austria</w:t>
            </w:r>
          </w:p>
        </w:tc>
      </w:tr>
      <w:tr w:rsidR="009B45AC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9B45A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9B45AC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6B2685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6B2685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6B2685">
              <w:rPr>
                <w:rFonts w:eastAsia="Times New Roman" w:cs="Times New Roman"/>
                <w:szCs w:val="24"/>
                <w:lang w:val="ru-RU"/>
              </w:rPr>
              <w:t>д.м.н., проф. Березенко В.С.</w:t>
            </w:r>
          </w:p>
          <w:p w:rsidR="009B45AC" w:rsidRPr="006B2685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6B2685">
              <w:rPr>
                <w:rFonts w:eastAsia="Times New Roman" w:cs="Times New Roman"/>
                <w:szCs w:val="24"/>
                <w:lang w:val="ru-RU"/>
              </w:rPr>
              <w:t>Клініка</w:t>
            </w:r>
            <w:proofErr w:type="gramStart"/>
            <w:r w:rsidRPr="006B2685">
              <w:rPr>
                <w:rFonts w:eastAsia="Times New Roman" w:cs="Times New Roman"/>
                <w:szCs w:val="24"/>
                <w:lang w:val="ru-RU"/>
              </w:rPr>
              <w:t xml:space="preserve"> Д</w:t>
            </w:r>
            <w:proofErr w:type="gramEnd"/>
            <w:r w:rsidRPr="006B2685">
              <w:rPr>
                <w:rFonts w:eastAsia="Times New Roman" w:cs="Times New Roman"/>
                <w:szCs w:val="24"/>
                <w:lang w:val="ru-RU"/>
              </w:rPr>
              <w:t>ержавної Установи «Інститут педіатрії, акушерства і гінекології ім. акад. О.М. Лук'янової НАМН України», відділення гепатології з центром дитячої гепатології, м. Київ</w:t>
            </w:r>
          </w:p>
          <w:p w:rsidR="009B45AC" w:rsidRPr="006B2685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6B2685">
              <w:rPr>
                <w:rFonts w:eastAsia="Times New Roman" w:cs="Times New Roman"/>
                <w:szCs w:val="24"/>
                <w:lang w:val="ru-RU"/>
              </w:rPr>
              <w:t>2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6B2685">
              <w:rPr>
                <w:rFonts w:eastAsia="Times New Roman" w:cs="Times New Roman"/>
                <w:szCs w:val="24"/>
                <w:lang w:val="ru-RU"/>
              </w:rPr>
              <w:t>к.м.н. Зигало В.М.</w:t>
            </w:r>
          </w:p>
          <w:p w:rsidR="009B45AC" w:rsidRPr="006B2685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6B2685">
              <w:rPr>
                <w:rFonts w:eastAsia="Times New Roman" w:cs="Times New Roman"/>
                <w:szCs w:val="24"/>
                <w:lang w:val="ru-RU"/>
              </w:rPr>
              <w:t xml:space="preserve">Клініка державної установи «Національний науковий центр радіаційної медицини Національної академії медичних наук України», відділ радіаційної педіатрії, вродженої та спадкової патології,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</w:t>
            </w:r>
            <w:r w:rsidRPr="006B2685">
              <w:rPr>
                <w:rFonts w:eastAsia="Times New Roman" w:cs="Times New Roman"/>
                <w:szCs w:val="24"/>
                <w:lang w:val="ru-RU"/>
              </w:rPr>
              <w:t>м. Киї</w:t>
            </w:r>
            <w:proofErr w:type="gramStart"/>
            <w:r w:rsidRPr="006B2685"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gramEnd"/>
          </w:p>
        </w:tc>
      </w:tr>
    </w:tbl>
    <w:p w:rsidR="00BD7679" w:rsidRDefault="00BD7679">
      <w:pPr>
        <w:rPr>
          <w:lang w:val="uk-UA"/>
        </w:rPr>
      </w:pPr>
      <w:r w:rsidRPr="009C7EF1">
        <w:rPr>
          <w:lang w:val="ru-RU"/>
        </w:rPr>
        <w:br w:type="page"/>
      </w:r>
    </w:p>
    <w:p w:rsidR="00BD7679" w:rsidRDefault="00BD7679" w:rsidP="00BD767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продовження додатка 3</w:t>
      </w:r>
    </w:p>
    <w:p w:rsidR="00BD7679" w:rsidRPr="00BD7679" w:rsidRDefault="00BD7679" w:rsidP="00BD7679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9B45AC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9B45AC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color w:val="000000"/>
                <w:szCs w:val="24"/>
                <w:lang w:val="ru-RU"/>
              </w:rPr>
            </w:pPr>
            <w:r w:rsidRPr="009B45AC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6B2685">
              <w:rPr>
                <w:rFonts w:eastAsia="Times New Roman" w:cs="Times New Roman"/>
                <w:szCs w:val="24"/>
                <w:lang w:val="ru-RU"/>
              </w:rPr>
              <w:t xml:space="preserve">- Тести </w:t>
            </w:r>
            <w:proofErr w:type="gramStart"/>
            <w:r w:rsidRPr="006B2685">
              <w:rPr>
                <w:rFonts w:eastAsia="Times New Roman" w:cs="Times New Roman"/>
                <w:szCs w:val="24"/>
                <w:lang w:val="ru-RU"/>
              </w:rPr>
              <w:t>на</w:t>
            </w:r>
            <w:proofErr w:type="gramEnd"/>
            <w:r w:rsidRPr="006B2685">
              <w:rPr>
                <w:rFonts w:eastAsia="Times New Roman" w:cs="Times New Roman"/>
                <w:szCs w:val="24"/>
                <w:lang w:val="ru-RU"/>
              </w:rPr>
              <w:t xml:space="preserve"> вагітність;</w:t>
            </w:r>
          </w:p>
          <w:p w:rsidR="009B45AC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6B2685">
              <w:rPr>
                <w:rFonts w:eastAsia="Times New Roman" w:cs="Times New Roman"/>
                <w:szCs w:val="24"/>
                <w:lang w:val="ru-RU"/>
              </w:rPr>
              <w:t>- Лабораторні набори;</w:t>
            </w:r>
          </w:p>
          <w:p w:rsidR="009B45AC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6B2685">
              <w:rPr>
                <w:rFonts w:eastAsia="Times New Roman" w:cs="Times New Roman"/>
                <w:szCs w:val="24"/>
                <w:lang w:val="ru-RU"/>
              </w:rPr>
              <w:t>- Мін-Макс термометри;</w:t>
            </w:r>
          </w:p>
          <w:p w:rsidR="009B45AC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6B2685">
              <w:rPr>
                <w:rFonts w:eastAsia="Times New Roman" w:cs="Times New Roman"/>
                <w:szCs w:val="24"/>
                <w:lang w:val="ru-RU"/>
              </w:rPr>
              <w:t>- Кабелі та ноутбуки для ендоскопії;</w:t>
            </w:r>
          </w:p>
          <w:p w:rsidR="009B45AC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6B2685">
              <w:rPr>
                <w:rFonts w:eastAsia="Times New Roman" w:cs="Times New Roman"/>
                <w:szCs w:val="24"/>
                <w:lang w:val="ru-RU"/>
              </w:rPr>
              <w:t xml:space="preserve">- Друковані матеріали </w:t>
            </w:r>
            <w:r>
              <w:rPr>
                <w:rFonts w:eastAsia="Times New Roman" w:cs="Times New Roman"/>
                <w:szCs w:val="24"/>
              </w:rPr>
              <w:t>IMPACT</w:t>
            </w:r>
            <w:r w:rsidRPr="006B268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III</w:t>
            </w:r>
            <w:r w:rsidRPr="006B2685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PUCAI</w:t>
            </w:r>
            <w:r w:rsidRPr="006B2685">
              <w:rPr>
                <w:rFonts w:eastAsia="Times New Roman" w:cs="Times New Roman"/>
                <w:szCs w:val="24"/>
                <w:lang w:val="ru-RU"/>
              </w:rPr>
              <w:t>;</w:t>
            </w:r>
          </w:p>
          <w:p w:rsidR="009B45AC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6B2685">
              <w:rPr>
                <w:rFonts w:eastAsia="Times New Roman" w:cs="Times New Roman"/>
                <w:szCs w:val="24"/>
                <w:lang w:val="ru-RU"/>
              </w:rPr>
              <w:t xml:space="preserve">- </w:t>
            </w:r>
            <w:r>
              <w:rPr>
                <w:rFonts w:eastAsia="Times New Roman" w:cs="Times New Roman"/>
                <w:szCs w:val="24"/>
              </w:rPr>
              <w:t>Apple</w:t>
            </w:r>
            <w:r w:rsidRPr="006B268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iPhone</w:t>
            </w:r>
            <w:r w:rsidRPr="006B2685">
              <w:rPr>
                <w:rFonts w:eastAsia="Times New Roman" w:cs="Times New Roman"/>
                <w:szCs w:val="24"/>
                <w:lang w:val="ru-RU"/>
              </w:rPr>
              <w:t xml:space="preserve"> 6</w:t>
            </w:r>
            <w:r>
              <w:rPr>
                <w:rFonts w:eastAsia="Times New Roman" w:cs="Times New Roman"/>
                <w:szCs w:val="24"/>
              </w:rPr>
              <w:t>S</w:t>
            </w:r>
            <w:r w:rsidRPr="006B2685">
              <w:rPr>
                <w:rFonts w:eastAsia="Times New Roman" w:cs="Times New Roman"/>
                <w:szCs w:val="24"/>
                <w:lang w:val="ru-RU"/>
              </w:rPr>
              <w:t xml:space="preserve"> (електронні щоденники);</w:t>
            </w:r>
          </w:p>
          <w:p w:rsidR="009B45AC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6B2685">
              <w:rPr>
                <w:rFonts w:eastAsia="Times New Roman" w:cs="Times New Roman"/>
                <w:szCs w:val="24"/>
                <w:lang w:val="ru-RU"/>
              </w:rPr>
              <w:t xml:space="preserve">- </w:t>
            </w:r>
            <w:r>
              <w:rPr>
                <w:rFonts w:eastAsia="Times New Roman" w:cs="Times New Roman"/>
                <w:szCs w:val="24"/>
              </w:rPr>
              <w:t>Apple</w:t>
            </w:r>
            <w:r w:rsidRPr="006B268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iPhone</w:t>
            </w:r>
            <w:r w:rsidRPr="006B2685">
              <w:rPr>
                <w:rFonts w:eastAsia="Times New Roman" w:cs="Times New Roman"/>
                <w:szCs w:val="24"/>
                <w:lang w:val="ru-RU"/>
              </w:rPr>
              <w:t xml:space="preserve"> 7 (електронні щоденники);</w:t>
            </w:r>
          </w:p>
          <w:p w:rsidR="009B45AC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6B2685">
              <w:rPr>
                <w:rFonts w:eastAsia="Times New Roman" w:cs="Times New Roman"/>
                <w:szCs w:val="24"/>
                <w:lang w:val="ru-RU"/>
              </w:rPr>
              <w:t xml:space="preserve">- </w:t>
            </w:r>
            <w:r>
              <w:rPr>
                <w:rFonts w:eastAsia="Times New Roman" w:cs="Times New Roman"/>
                <w:szCs w:val="24"/>
              </w:rPr>
              <w:t>Apple</w:t>
            </w:r>
            <w:r w:rsidRPr="006B268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iPad</w:t>
            </w:r>
            <w:r w:rsidRPr="006B2685">
              <w:rPr>
                <w:rFonts w:eastAsia="Times New Roman" w:cs="Times New Roman"/>
                <w:szCs w:val="24"/>
                <w:lang w:val="ru-RU"/>
              </w:rPr>
              <w:t xml:space="preserve"> 6 (електронні щоденники);</w:t>
            </w:r>
          </w:p>
          <w:p w:rsidR="009B45AC" w:rsidRPr="006B2685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6B2685">
              <w:rPr>
                <w:rFonts w:eastAsia="Times New Roman" w:cs="Times New Roman"/>
                <w:szCs w:val="24"/>
                <w:lang w:val="ru-RU"/>
              </w:rPr>
              <w:t>- Ора</w:t>
            </w:r>
            <w:r>
              <w:rPr>
                <w:rFonts w:eastAsia="Times New Roman" w:cs="Times New Roman"/>
                <w:szCs w:val="24"/>
                <w:lang w:val="ru-RU"/>
              </w:rPr>
              <w:t>льні/тимпанічні термометри.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0344B8">
        <w:rPr>
          <w:lang w:val="uk-UA"/>
        </w:rPr>
        <w:t xml:space="preserve">Додаток </w:t>
      </w:r>
      <w:r w:rsidRPr="009C7EF1">
        <w:rPr>
          <w:lang w:val="uk-UA"/>
        </w:rPr>
        <w:t>4</w:t>
      </w:r>
    </w:p>
    <w:p w:rsidR="00647338" w:rsidRDefault="00BD767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                   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214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2D0EC2">
            <w:pPr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«Багатоцентрове відкрите рандомізоване </w:t>
            </w:r>
            <w:proofErr w:type="gramStart"/>
            <w:r>
              <w:rPr>
                <w:rFonts w:eastAsia="Times New Roman" w:cs="Times New Roman"/>
                <w:szCs w:val="24"/>
                <w:lang w:val="ru-RU"/>
              </w:rPr>
              <w:t>досл</w:t>
            </w:r>
            <w:proofErr w:type="gramEnd"/>
            <w:r>
              <w:rPr>
                <w:rFonts w:eastAsia="Times New Roman" w:cs="Times New Roman"/>
                <w:szCs w:val="24"/>
                <w:lang w:val="ru-RU"/>
              </w:rPr>
              <w:t>ідження фази 2</w:t>
            </w:r>
            <w:r>
              <w:rPr>
                <w:rFonts w:eastAsia="Times New Roman" w:cs="Times New Roman"/>
                <w:szCs w:val="24"/>
              </w:rPr>
              <w:t>b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щоденного перорального застосування </w:t>
            </w:r>
            <w:r>
              <w:rPr>
                <w:rFonts w:eastAsia="Times New Roman" w:cs="Times New Roman"/>
                <w:szCs w:val="24"/>
              </w:rPr>
              <w:t>LUM</w:t>
            </w:r>
            <w:r>
              <w:rPr>
                <w:rFonts w:eastAsia="Times New Roman" w:cs="Times New Roman"/>
                <w:szCs w:val="24"/>
                <w:lang w:val="ru-RU"/>
              </w:rPr>
              <w:t>-201 протягом 6 місяців у раніше не лікованих дітей препубертатного віку з дефіцитом гормону росту (ДГР), у паралельних групах, з активним контролем»</w:t>
            </w:r>
            <w:r w:rsidR="001330EA" w:rsidRPr="009B45AC">
              <w:rPr>
                <w:lang w:val="ru-RU"/>
              </w:rPr>
              <w:t xml:space="preserve">, код дослідження </w:t>
            </w:r>
            <w:r w:rsidR="001330EA">
              <w:t>LUM</w:t>
            </w:r>
            <w:r w:rsidR="001330EA" w:rsidRPr="009B45AC">
              <w:rPr>
                <w:lang w:val="ru-RU"/>
              </w:rPr>
              <w:t>-201-01, версія 4.1 від 29 квітня 2021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 «Кромосфарма Україна»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Lumos Pharma, Inc. (Люмос Фарма, Інк.), США</w:t>
            </w:r>
          </w:p>
        </w:tc>
      </w:tr>
      <w:tr w:rsidR="00647338" w:rsidRPr="002D0EC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2" w:rsidRPr="002D0EC2" w:rsidRDefault="002D0EC2" w:rsidP="002D0EC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LUM</w:t>
            </w:r>
            <w:r w:rsidRPr="002D0EC2">
              <w:rPr>
                <w:rFonts w:eastAsia="Times New Roman" w:cs="Times New Roman"/>
                <w:szCs w:val="24"/>
              </w:rPr>
              <w:t>-201 (</w:t>
            </w:r>
            <w:r>
              <w:rPr>
                <w:rFonts w:eastAsia="Times New Roman" w:cs="Times New Roman"/>
                <w:szCs w:val="24"/>
              </w:rPr>
              <w:t>Ibutamoren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mesilate</w:t>
            </w:r>
            <w:r w:rsidRPr="002D0EC2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ru-RU"/>
              </w:rPr>
              <w:t>ібутаморен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мезилат</w:t>
            </w:r>
            <w:r w:rsidRPr="002D0EC2">
              <w:rPr>
                <w:rFonts w:eastAsia="Times New Roman" w:cs="Times New Roman"/>
                <w:szCs w:val="24"/>
              </w:rPr>
              <w:t>) (</w:t>
            </w:r>
            <w:r>
              <w:rPr>
                <w:rFonts w:eastAsia="Times New Roman" w:cs="Times New Roman"/>
                <w:szCs w:val="24"/>
              </w:rPr>
              <w:t>LUM</w:t>
            </w:r>
            <w:r w:rsidRPr="002D0EC2">
              <w:rPr>
                <w:rFonts w:eastAsia="Times New Roman" w:cs="Times New Roman"/>
                <w:szCs w:val="24"/>
              </w:rPr>
              <w:t>-201; 159634-47-6 159752-10-0 (</w:t>
            </w:r>
            <w:r>
              <w:rPr>
                <w:rFonts w:eastAsia="Times New Roman" w:cs="Times New Roman"/>
                <w:szCs w:val="24"/>
              </w:rPr>
              <w:t>mesilate</w:t>
            </w:r>
            <w:r w:rsidRPr="002D0EC2">
              <w:rPr>
                <w:rFonts w:eastAsia="Times New Roman" w:cs="Times New Roman"/>
                <w:szCs w:val="24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Ibutamoren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mesilate</w:t>
            </w:r>
            <w:r w:rsidRPr="002D0EC2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INN</w:t>
            </w:r>
            <w:r w:rsidRPr="002D0EC2">
              <w:rPr>
                <w:rFonts w:eastAsia="Times New Roman" w:cs="Times New Roman"/>
                <w:szCs w:val="24"/>
              </w:rPr>
              <w:t xml:space="preserve">), </w:t>
            </w:r>
            <w:r>
              <w:rPr>
                <w:rFonts w:eastAsia="Times New Roman" w:cs="Times New Roman"/>
                <w:szCs w:val="24"/>
              </w:rPr>
              <w:t>Ibutamoren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mesylate</w:t>
            </w:r>
            <w:r w:rsidRPr="002D0EC2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USAN</w:t>
            </w:r>
            <w:r w:rsidRPr="002D0EC2">
              <w:rPr>
                <w:rFonts w:eastAsia="Times New Roman" w:cs="Times New Roman"/>
                <w:szCs w:val="24"/>
              </w:rPr>
              <w:t xml:space="preserve">)); </w:t>
            </w:r>
            <w:r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2D0EC2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ru-RU"/>
              </w:rPr>
              <w:t>вкриті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плівковою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оболонкою</w:t>
            </w:r>
            <w:r w:rsidRPr="002D0EC2">
              <w:rPr>
                <w:rFonts w:eastAsia="Times New Roman" w:cs="Times New Roman"/>
                <w:szCs w:val="24"/>
              </w:rPr>
              <w:t xml:space="preserve">; 9 </w:t>
            </w:r>
            <w:r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2D0EC2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Mayne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2D0EC2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2D0EC2">
              <w:rPr>
                <w:rFonts w:eastAsia="Times New Roman" w:cs="Times New Roman"/>
                <w:szCs w:val="24"/>
              </w:rPr>
              <w:t xml:space="preserve">; </w:t>
            </w:r>
          </w:p>
          <w:p w:rsidR="002D0EC2" w:rsidRPr="002D0EC2" w:rsidRDefault="002D0EC2" w:rsidP="002D0EC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LUM</w:t>
            </w:r>
            <w:r w:rsidRPr="002D0EC2">
              <w:rPr>
                <w:rFonts w:eastAsia="Times New Roman" w:cs="Times New Roman"/>
                <w:szCs w:val="24"/>
              </w:rPr>
              <w:t>-201 (</w:t>
            </w:r>
            <w:r>
              <w:rPr>
                <w:rFonts w:eastAsia="Times New Roman" w:cs="Times New Roman"/>
                <w:szCs w:val="24"/>
              </w:rPr>
              <w:t>Ibutamoren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mesilate</w:t>
            </w:r>
            <w:r w:rsidRPr="002D0EC2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ru-RU"/>
              </w:rPr>
              <w:t>ібутаморен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мезилат</w:t>
            </w:r>
            <w:r w:rsidRPr="002D0EC2">
              <w:rPr>
                <w:rFonts w:eastAsia="Times New Roman" w:cs="Times New Roman"/>
                <w:szCs w:val="24"/>
              </w:rPr>
              <w:t>) (</w:t>
            </w:r>
            <w:r>
              <w:rPr>
                <w:rFonts w:eastAsia="Times New Roman" w:cs="Times New Roman"/>
                <w:szCs w:val="24"/>
              </w:rPr>
              <w:t>LUM</w:t>
            </w:r>
            <w:r w:rsidRPr="002D0EC2">
              <w:rPr>
                <w:rFonts w:eastAsia="Times New Roman" w:cs="Times New Roman"/>
                <w:szCs w:val="24"/>
              </w:rPr>
              <w:t>-201; 159634-47-6 159752-10-0 (</w:t>
            </w:r>
            <w:r>
              <w:rPr>
                <w:rFonts w:eastAsia="Times New Roman" w:cs="Times New Roman"/>
                <w:szCs w:val="24"/>
              </w:rPr>
              <w:t>mesilate</w:t>
            </w:r>
            <w:r w:rsidRPr="002D0EC2">
              <w:rPr>
                <w:rFonts w:eastAsia="Times New Roman" w:cs="Times New Roman"/>
                <w:szCs w:val="24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Ibutamoren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mesilate</w:t>
            </w:r>
            <w:r w:rsidRPr="002D0EC2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INN</w:t>
            </w:r>
            <w:r w:rsidRPr="002D0EC2">
              <w:rPr>
                <w:rFonts w:eastAsia="Times New Roman" w:cs="Times New Roman"/>
                <w:szCs w:val="24"/>
              </w:rPr>
              <w:t xml:space="preserve">), </w:t>
            </w:r>
            <w:r>
              <w:rPr>
                <w:rFonts w:eastAsia="Times New Roman" w:cs="Times New Roman"/>
                <w:szCs w:val="24"/>
              </w:rPr>
              <w:t>Ibutamoren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mesylate</w:t>
            </w:r>
            <w:r w:rsidRPr="002D0EC2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USAN</w:t>
            </w:r>
            <w:r w:rsidRPr="002D0EC2">
              <w:rPr>
                <w:rFonts w:eastAsia="Times New Roman" w:cs="Times New Roman"/>
                <w:szCs w:val="24"/>
              </w:rPr>
              <w:t xml:space="preserve">)); </w:t>
            </w:r>
            <w:r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2D0EC2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ru-RU"/>
              </w:rPr>
              <w:t>вкриті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плівковою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оболонкою</w:t>
            </w:r>
            <w:r w:rsidRPr="002D0EC2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                  </w:t>
            </w:r>
            <w:r w:rsidRPr="002D0EC2">
              <w:rPr>
                <w:rFonts w:eastAsia="Times New Roman" w:cs="Times New Roman"/>
                <w:szCs w:val="24"/>
              </w:rPr>
              <w:t xml:space="preserve">18 </w:t>
            </w:r>
            <w:r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2D0EC2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Mayne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2D0EC2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2D0EC2">
              <w:rPr>
                <w:rFonts w:eastAsia="Times New Roman" w:cs="Times New Roman"/>
                <w:szCs w:val="24"/>
              </w:rPr>
              <w:t xml:space="preserve">; </w:t>
            </w:r>
          </w:p>
          <w:p w:rsidR="00647338" w:rsidRPr="002D0EC2" w:rsidRDefault="002D0EC2" w:rsidP="002D0EC2">
            <w:pPr>
              <w:jc w:val="both"/>
            </w:pPr>
            <w:r>
              <w:rPr>
                <w:rFonts w:eastAsia="Times New Roman" w:cs="Times New Roman"/>
                <w:szCs w:val="24"/>
              </w:rPr>
              <w:t>LUM</w:t>
            </w:r>
            <w:r w:rsidRPr="002D0EC2">
              <w:rPr>
                <w:rFonts w:eastAsia="Times New Roman" w:cs="Times New Roman"/>
                <w:szCs w:val="24"/>
              </w:rPr>
              <w:t>-201 (</w:t>
            </w:r>
            <w:r>
              <w:rPr>
                <w:rFonts w:eastAsia="Times New Roman" w:cs="Times New Roman"/>
                <w:szCs w:val="24"/>
              </w:rPr>
              <w:t>Ibutamoren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mesilate</w:t>
            </w:r>
            <w:r w:rsidRPr="002D0EC2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ru-RU"/>
              </w:rPr>
              <w:t>ібутаморен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мезилат</w:t>
            </w:r>
            <w:r w:rsidRPr="002D0EC2">
              <w:rPr>
                <w:rFonts w:eastAsia="Times New Roman" w:cs="Times New Roman"/>
                <w:szCs w:val="24"/>
              </w:rPr>
              <w:t>) (</w:t>
            </w:r>
            <w:r>
              <w:rPr>
                <w:rFonts w:eastAsia="Times New Roman" w:cs="Times New Roman"/>
                <w:szCs w:val="24"/>
              </w:rPr>
              <w:t>LUM</w:t>
            </w:r>
            <w:r w:rsidRPr="002D0EC2">
              <w:rPr>
                <w:rFonts w:eastAsia="Times New Roman" w:cs="Times New Roman"/>
                <w:szCs w:val="24"/>
              </w:rPr>
              <w:t>-201; 159634-47-6 159752-10-0 (</w:t>
            </w:r>
            <w:r>
              <w:rPr>
                <w:rFonts w:eastAsia="Times New Roman" w:cs="Times New Roman"/>
                <w:szCs w:val="24"/>
              </w:rPr>
              <w:t>mesilate</w:t>
            </w:r>
            <w:r w:rsidRPr="002D0EC2">
              <w:rPr>
                <w:rFonts w:eastAsia="Times New Roman" w:cs="Times New Roman"/>
                <w:szCs w:val="24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Ibutamoren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mesilate</w:t>
            </w:r>
            <w:r w:rsidRPr="002D0EC2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INN</w:t>
            </w:r>
            <w:r w:rsidRPr="002D0EC2">
              <w:rPr>
                <w:rFonts w:eastAsia="Times New Roman" w:cs="Times New Roman"/>
                <w:szCs w:val="24"/>
              </w:rPr>
              <w:t xml:space="preserve">), </w:t>
            </w:r>
            <w:r>
              <w:rPr>
                <w:rFonts w:eastAsia="Times New Roman" w:cs="Times New Roman"/>
                <w:szCs w:val="24"/>
              </w:rPr>
              <w:t>Ibutamoren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mesylate</w:t>
            </w:r>
            <w:r w:rsidRPr="002D0EC2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USAN</w:t>
            </w:r>
            <w:r w:rsidRPr="002D0EC2">
              <w:rPr>
                <w:rFonts w:eastAsia="Times New Roman" w:cs="Times New Roman"/>
                <w:szCs w:val="24"/>
              </w:rPr>
              <w:t xml:space="preserve">)); </w:t>
            </w:r>
            <w:r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2D0EC2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ru-RU"/>
              </w:rPr>
              <w:t>вкриті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плівковою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оболонкою</w:t>
            </w:r>
            <w:r w:rsidRPr="002D0EC2">
              <w:rPr>
                <w:rFonts w:eastAsia="Times New Roman" w:cs="Times New Roman"/>
                <w:szCs w:val="24"/>
              </w:rPr>
              <w:t xml:space="preserve">; 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                </w:t>
            </w:r>
            <w:r w:rsidRPr="002D0EC2">
              <w:rPr>
                <w:rFonts w:eastAsia="Times New Roman" w:cs="Times New Roman"/>
                <w:szCs w:val="24"/>
              </w:rPr>
              <w:t xml:space="preserve">36 </w:t>
            </w:r>
            <w:r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2D0EC2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Mayne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2D0EC2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2D0EC2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647338" w:rsidRPr="009C7EF1" w:rsidTr="00BD7679">
        <w:trPr>
          <w:trHeight w:val="204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9B45A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9B45AC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2" w:rsidRDefault="002D0EC2" w:rsidP="002D0EC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д.м.н., проф. Большова О.В.</w:t>
            </w:r>
          </w:p>
          <w:p w:rsidR="002D0EC2" w:rsidRDefault="002D0EC2" w:rsidP="002D0EC2">
            <w:pPr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Державна установа «Інститут ендокринології та обміну речовин ім. В.П. Комісаренка Національної академії медичних наук України», відділення дитячої ендокринної патології, відділ дитячої ендокринної патології, м. Киї</w:t>
            </w:r>
            <w:proofErr w:type="gramStart"/>
            <w:r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gramEnd"/>
          </w:p>
          <w:p w:rsidR="002D0EC2" w:rsidRDefault="002D0EC2" w:rsidP="002D0EC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д.м.н., проф.,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член-кор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НАМН України Аряєв М.Л.</w:t>
            </w:r>
          </w:p>
          <w:p w:rsidR="00647338" w:rsidRPr="009B45AC" w:rsidRDefault="002D0EC2" w:rsidP="002D0EC2">
            <w:pPr>
              <w:rPr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>
              <w:rPr>
                <w:rFonts w:eastAsia="Times New Roman" w:cs="Times New Roman"/>
                <w:szCs w:val="24"/>
                <w:lang w:val="ru-RU"/>
              </w:rPr>
              <w:t>ідприємство «Одеська обласна дитяча клінічна лікарня» Одеської обласної ради, відділення нефрології з ендокринними ліжками, Одеський національний медичний університет, кафедра педіатрії №1, м. Одеса</w:t>
            </w:r>
          </w:p>
        </w:tc>
      </w:tr>
    </w:tbl>
    <w:p w:rsidR="00BD7679" w:rsidRDefault="00BD7679">
      <w:pPr>
        <w:rPr>
          <w:lang w:val="uk-UA"/>
        </w:rPr>
      </w:pPr>
      <w:r w:rsidRPr="009C7EF1">
        <w:rPr>
          <w:lang w:val="ru-RU"/>
        </w:rPr>
        <w:br w:type="page"/>
      </w:r>
    </w:p>
    <w:p w:rsidR="00BD7679" w:rsidRDefault="00BD7679" w:rsidP="00BD767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продовження додатка 4</w:t>
      </w:r>
    </w:p>
    <w:p w:rsidR="00BD7679" w:rsidRPr="00BD7679" w:rsidRDefault="00BD7679" w:rsidP="00BD7679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D7679" w:rsidRPr="009C7EF1">
        <w:trPr>
          <w:trHeight w:val="43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9" w:rsidRPr="009B45AC" w:rsidRDefault="00BD7679" w:rsidP="00BD7679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9" w:rsidRDefault="00BD7679" w:rsidP="002D0EC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зав. від. Слепян О.В.</w:t>
            </w:r>
          </w:p>
          <w:p w:rsidR="00BD7679" w:rsidRDefault="00BD7679" w:rsidP="002D0EC2">
            <w:pPr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>
              <w:rPr>
                <w:rFonts w:eastAsia="Times New Roman" w:cs="Times New Roman"/>
                <w:szCs w:val="24"/>
                <w:lang w:val="ru-RU"/>
              </w:rPr>
              <w:t>ідприємство «Запорізька обласна клінічна дитяча лікарня» Запорізької обласної ради, педіатричне відділення, м. Запоріжжя</w:t>
            </w:r>
          </w:p>
        </w:tc>
      </w:tr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9B45AC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852AA4" w:rsidRDefault="002D0EC2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</w:rPr>
              <w:t>Norditropin</w:t>
            </w:r>
            <w:r>
              <w:rPr>
                <w:rFonts w:eastAsia="Times New Roman" w:cs="Times New Roman"/>
                <w:szCs w:val="24"/>
                <w:lang w:val="ru-RU"/>
              </w:rPr>
              <w:t>® (Нордітропін®) (12629-01-5; Соматропін (</w:t>
            </w:r>
            <w:r>
              <w:rPr>
                <w:rFonts w:eastAsia="Times New Roman" w:cs="Times New Roman"/>
                <w:szCs w:val="24"/>
              </w:rPr>
              <w:t>Somatropin</w:t>
            </w:r>
            <w:r>
              <w:rPr>
                <w:rFonts w:eastAsia="Times New Roman" w:cs="Times New Roman"/>
                <w:szCs w:val="24"/>
                <w:lang w:val="ru-RU"/>
              </w:rPr>
              <w:t>) (</w:t>
            </w:r>
            <w:r>
              <w:rPr>
                <w:rFonts w:eastAsia="Times New Roman" w:cs="Times New Roman"/>
                <w:szCs w:val="24"/>
              </w:rPr>
              <w:t>INN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)); розчин для ін’єкцій; 1,5 мл розчину для ін’єкцій містить 10 мг соматропіну людського біосинтетичного (рекомбінантна ДНК, одержана з </w:t>
            </w:r>
            <w:r>
              <w:rPr>
                <w:rFonts w:eastAsia="Times New Roman" w:cs="Times New Roman"/>
                <w:szCs w:val="24"/>
              </w:rPr>
              <w:t>E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>coli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); 6,6667 мг/мл; </w:t>
            </w:r>
            <w:r>
              <w:rPr>
                <w:rFonts w:eastAsia="Times New Roman" w:cs="Times New Roman"/>
                <w:szCs w:val="24"/>
              </w:rPr>
              <w:t>Novo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Nordisk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</w:t>
            </w:r>
            <w:r>
              <w:rPr>
                <w:rFonts w:eastAsia="Times New Roman" w:cs="Times New Roman"/>
                <w:szCs w:val="24"/>
                <w:lang w:val="ru-RU"/>
              </w:rPr>
              <w:t>/</w:t>
            </w:r>
            <w:r>
              <w:rPr>
                <w:rFonts w:eastAsia="Times New Roman" w:cs="Times New Roman"/>
                <w:szCs w:val="24"/>
              </w:rPr>
              <w:t>S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Denmark</w:t>
            </w:r>
          </w:p>
        </w:tc>
      </w:tr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color w:val="000000"/>
                <w:szCs w:val="24"/>
                <w:lang w:val="ru-RU"/>
              </w:rPr>
            </w:pPr>
            <w:r w:rsidRPr="009B45AC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2D0EC2" w:rsidRDefault="002D0EC2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Лабораторні набори, ЕКГ обладнання, набори для ін'єкцій, термосумки для транспортування </w:t>
            </w:r>
            <w:r>
              <w:rPr>
                <w:rFonts w:eastAsia="Times New Roman" w:cs="Times New Roman"/>
                <w:szCs w:val="24"/>
              </w:rPr>
              <w:t>Norditropin</w:t>
            </w:r>
            <w:r>
              <w:rPr>
                <w:rFonts w:eastAsia="Times New Roman" w:cs="Times New Roman"/>
                <w:szCs w:val="24"/>
                <w:lang w:val="ru-RU"/>
              </w:rPr>
              <w:t>® (Нордітропі</w:t>
            </w:r>
            <w:proofErr w:type="gramStart"/>
            <w:r>
              <w:rPr>
                <w:rFonts w:eastAsia="Times New Roman" w:cs="Times New Roman"/>
                <w:szCs w:val="24"/>
                <w:lang w:val="ru-RU"/>
              </w:rPr>
              <w:t>н</w:t>
            </w:r>
            <w:proofErr w:type="gramEnd"/>
            <w:r>
              <w:rPr>
                <w:rFonts w:eastAsia="Times New Roman" w:cs="Times New Roman"/>
                <w:szCs w:val="24"/>
                <w:lang w:val="ru-RU"/>
              </w:rPr>
              <w:t>®)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9C7EF1">
        <w:rPr>
          <w:lang w:val="uk-UA"/>
        </w:rPr>
        <w:t>5</w:t>
      </w:r>
    </w:p>
    <w:p w:rsidR="00647338" w:rsidRDefault="00BD767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                   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214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«Проспективне відкрите непорівняльне багатоцентрове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ІІІ фази для оцінки фармакокінетики, ефективності, переносимості та безпечності препарату імуноглобулін людини для підшкірного введення (Ньюнорм) у пацієнтів із первинними імунодефіцитними захворюваннями», код дослідження </w:t>
            </w:r>
            <w:r>
              <w:t>NORM</w:t>
            </w:r>
            <w:r w:rsidRPr="009B45AC">
              <w:rPr>
                <w:lang w:val="ru-RU"/>
              </w:rPr>
              <w:t>-01, версія 03 від 05 травня 2021 року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 «Прем’єр Ресерч Україна»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«Октафарма Фармацевтика ПродуктіонсҐес м.б.Х» (Octapharma Pharmazeutika Produktionsges.m.b.H.), Австрія</w:t>
            </w:r>
          </w:p>
        </w:tc>
      </w:tr>
      <w:tr w:rsid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Ньюнорм</w:t>
            </w:r>
            <w:r w:rsidRPr="009B45AC">
              <w:rPr>
                <w:rFonts w:eastAsia="Times New Roman" w:cs="Times New Roman"/>
                <w:szCs w:val="24"/>
              </w:rPr>
              <w:t xml:space="preserve"> (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імуноглобулін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людини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нормальний</w:t>
            </w:r>
            <w:r w:rsidRPr="009B45AC">
              <w:rPr>
                <w:rFonts w:eastAsia="Times New Roman" w:cs="Times New Roman"/>
                <w:szCs w:val="24"/>
              </w:rPr>
              <w:t xml:space="preserve"> 20% </w:t>
            </w:r>
            <w:r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9B45A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  <w:lang w:val="ru-RU"/>
              </w:rPr>
              <w:t>ш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введення</w:t>
            </w:r>
            <w:r w:rsidRPr="009B45AC">
              <w:rPr>
                <w:rFonts w:eastAsia="Times New Roman" w:cs="Times New Roman"/>
                <w:szCs w:val="24"/>
              </w:rPr>
              <w:t xml:space="preserve">; 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розчин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інфузій</w:t>
            </w:r>
            <w:r w:rsidRPr="009B45AC">
              <w:rPr>
                <w:rFonts w:eastAsia="Times New Roman" w:cs="Times New Roman"/>
                <w:szCs w:val="24"/>
              </w:rPr>
              <w:t xml:space="preserve">; 180 - 220 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9B45AC">
              <w:rPr>
                <w:rFonts w:eastAsia="Times New Roman" w:cs="Times New Roman"/>
                <w:szCs w:val="24"/>
              </w:rPr>
              <w:t>/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9B45AC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Octapharma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Pharmazeutika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Produktionsges</w:t>
            </w:r>
            <w:r w:rsidRPr="009B45AC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m</w:t>
            </w:r>
            <w:r w:rsidRPr="009B45AC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b</w:t>
            </w:r>
            <w:r w:rsidRPr="009B45AC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H</w:t>
            </w:r>
            <w:r w:rsidRPr="009B45AC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  <w:lang w:val="ru-RU"/>
              </w:rPr>
              <w:t>Австрія</w:t>
            </w:r>
            <w:r w:rsidRPr="009B45AC">
              <w:rPr>
                <w:rFonts w:eastAsia="Times New Roman" w:cs="Times New Roman"/>
                <w:szCs w:val="24"/>
              </w:rPr>
              <w:t xml:space="preserve">; Clinigen Clinical Supplies Management GmbH, </w:t>
            </w:r>
            <w:r w:rsidRPr="00006DC7">
              <w:rPr>
                <w:rFonts w:eastAsia="Times New Roman" w:cs="Times New Roman"/>
                <w:szCs w:val="24"/>
                <w:lang w:val="ru-RU"/>
              </w:rPr>
              <w:t>Німеччина</w:t>
            </w:r>
          </w:p>
        </w:tc>
      </w:tr>
      <w:tr w:rsidR="009B45AC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9B45A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9B45AC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2D2B12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2B12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д.м.н., проф. Чоп’як В.В.</w:t>
            </w:r>
          </w:p>
          <w:p w:rsidR="009B45AC" w:rsidRPr="002D2B12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2D2B12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2D2B12">
              <w:rPr>
                <w:rFonts w:eastAsia="Times New Roman" w:cs="Times New Roman"/>
                <w:szCs w:val="24"/>
                <w:lang w:val="ru-RU"/>
              </w:rPr>
              <w:t>ідприємство Львівської обласної ради «Львівський обласний клінічний діагностичний центр», Регіональний центр алергології та клінічної імунології, м. Львів</w:t>
            </w:r>
          </w:p>
          <w:p w:rsidR="009B45AC" w:rsidRPr="002D2B12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2B12">
              <w:rPr>
                <w:rFonts w:eastAsia="Times New Roman" w:cs="Times New Roman"/>
                <w:szCs w:val="24"/>
                <w:lang w:val="ru-RU"/>
              </w:rPr>
              <w:t>2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к.м.н. Якимович С.А.</w:t>
            </w:r>
          </w:p>
          <w:p w:rsidR="009B45AC" w:rsidRPr="002D2B12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2D2B12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2D2B12">
              <w:rPr>
                <w:rFonts w:eastAsia="Times New Roman" w:cs="Times New Roman"/>
                <w:szCs w:val="24"/>
                <w:lang w:val="ru-RU"/>
              </w:rPr>
              <w:t>ідприємство «Київська міська дитяча клінічна лікарня №1» виконавчого органу Київської міської ради (Київської міської державної адміністрації), Консультативна поліклініка, відділення клінічної імунології, м. Київ</w:t>
            </w:r>
          </w:p>
          <w:p w:rsidR="009B45AC" w:rsidRPr="002D2B12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2B12">
              <w:rPr>
                <w:rFonts w:eastAsia="Times New Roman" w:cs="Times New Roman"/>
                <w:szCs w:val="24"/>
                <w:lang w:val="ru-RU"/>
              </w:rPr>
              <w:t>3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д.м.н., проф. Костюченко Л.В.</w:t>
            </w:r>
          </w:p>
          <w:p w:rsidR="009B45AC" w:rsidRPr="002D2B12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2D2B12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2D2B12">
              <w:rPr>
                <w:rFonts w:eastAsia="Times New Roman" w:cs="Times New Roman"/>
                <w:szCs w:val="24"/>
                <w:lang w:val="ru-RU"/>
              </w:rPr>
              <w:t>ідприємство Львівської обласної ради «Західноукраїнський спеціалізований дитячий медичний центр», педіатричне відділення, м. Львів</w:t>
            </w:r>
          </w:p>
        </w:tc>
      </w:tr>
    </w:tbl>
    <w:p w:rsidR="00BD7679" w:rsidRDefault="00BD7679">
      <w:pPr>
        <w:rPr>
          <w:lang w:val="uk-UA"/>
        </w:rPr>
      </w:pPr>
      <w:r w:rsidRPr="009C7EF1">
        <w:rPr>
          <w:lang w:val="ru-RU"/>
        </w:rPr>
        <w:br w:type="page"/>
      </w:r>
    </w:p>
    <w:p w:rsidR="00BD7679" w:rsidRDefault="00BD7679" w:rsidP="00BD767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продовження додатка 5</w:t>
      </w:r>
    </w:p>
    <w:p w:rsidR="00BD7679" w:rsidRPr="00BD7679" w:rsidRDefault="00BD7679" w:rsidP="00BD7679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9B45AC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9B45AC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color w:val="000000"/>
                <w:szCs w:val="24"/>
                <w:lang w:val="ru-RU"/>
              </w:rPr>
            </w:pPr>
            <w:r w:rsidRPr="009B45AC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- Амбулаторний інфузійний насос </w:t>
            </w:r>
            <w:r>
              <w:rPr>
                <w:rFonts w:eastAsia="Times New Roman" w:cs="Times New Roman"/>
                <w:szCs w:val="24"/>
              </w:rPr>
              <w:t>CRONO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-</w:t>
            </w:r>
            <w:r>
              <w:rPr>
                <w:rFonts w:eastAsia="Times New Roman" w:cs="Times New Roman"/>
                <w:szCs w:val="24"/>
              </w:rPr>
              <w:t>PID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 50;</w:t>
            </w:r>
          </w:p>
          <w:p w:rsidR="009B45AC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- Амбулаторний інфузійний насос </w:t>
            </w:r>
            <w:r>
              <w:rPr>
                <w:rFonts w:eastAsia="Times New Roman" w:cs="Times New Roman"/>
                <w:szCs w:val="24"/>
              </w:rPr>
              <w:t>CRONO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-</w:t>
            </w:r>
            <w:r>
              <w:rPr>
                <w:rFonts w:eastAsia="Times New Roman" w:cs="Times New Roman"/>
                <w:szCs w:val="24"/>
              </w:rPr>
              <w:t>PID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 100;</w:t>
            </w:r>
          </w:p>
          <w:p w:rsidR="009B45AC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- Резервуар 50 мл </w:t>
            </w:r>
            <w:r>
              <w:rPr>
                <w:rFonts w:eastAsia="Times New Roman" w:cs="Times New Roman"/>
                <w:szCs w:val="24"/>
              </w:rPr>
              <w:t>CRN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® </w:t>
            </w:r>
            <w:r>
              <w:rPr>
                <w:rFonts w:eastAsia="Times New Roman" w:cs="Times New Roman"/>
                <w:szCs w:val="24"/>
              </w:rPr>
              <w:t>CRONO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® для використання з амбулаторним інфузійним насосом </w:t>
            </w:r>
            <w:r>
              <w:rPr>
                <w:rFonts w:eastAsia="Times New Roman" w:cs="Times New Roman"/>
                <w:szCs w:val="24"/>
              </w:rPr>
              <w:t>CRONO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;</w:t>
            </w:r>
          </w:p>
          <w:p w:rsidR="009B45AC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- Резервуар 100 мл </w:t>
            </w:r>
            <w:r>
              <w:rPr>
                <w:rFonts w:eastAsia="Times New Roman" w:cs="Times New Roman"/>
                <w:szCs w:val="24"/>
              </w:rPr>
              <w:t>CRN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® </w:t>
            </w:r>
            <w:r>
              <w:rPr>
                <w:rFonts w:eastAsia="Times New Roman" w:cs="Times New Roman"/>
                <w:szCs w:val="24"/>
              </w:rPr>
              <w:t>CRONO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® для використання з амбулаторним інфузійним насосом </w:t>
            </w:r>
            <w:r>
              <w:rPr>
                <w:rFonts w:eastAsia="Times New Roman" w:cs="Times New Roman"/>
                <w:szCs w:val="24"/>
              </w:rPr>
              <w:t>CRONO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;</w:t>
            </w:r>
          </w:p>
          <w:p w:rsidR="009B45AC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2B12">
              <w:rPr>
                <w:rFonts w:eastAsia="Times New Roman" w:cs="Times New Roman"/>
                <w:szCs w:val="24"/>
                <w:lang w:val="ru-RU"/>
              </w:rPr>
              <w:t>- Шип для виведення та аспірації розчині</w:t>
            </w:r>
            <w:proofErr w:type="gramStart"/>
            <w:r w:rsidRPr="002D2B12"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gramEnd"/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gramStart"/>
            <w:r w:rsidRPr="002D2B12">
              <w:rPr>
                <w:rFonts w:eastAsia="Times New Roman" w:cs="Times New Roman"/>
                <w:szCs w:val="24"/>
                <w:lang w:val="ru-RU"/>
              </w:rPr>
              <w:t>та</w:t>
            </w:r>
            <w:proofErr w:type="gramEnd"/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 препаратів </w:t>
            </w:r>
            <w:r>
              <w:rPr>
                <w:rFonts w:eastAsia="Times New Roman" w:cs="Times New Roman"/>
                <w:szCs w:val="24"/>
              </w:rPr>
              <w:t>MiniSpike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-</w:t>
            </w:r>
            <w:r>
              <w:rPr>
                <w:rFonts w:eastAsia="Times New Roman" w:cs="Times New Roman"/>
                <w:szCs w:val="24"/>
              </w:rPr>
              <w:t>CRN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® для використання із шприцевим резервуаром </w:t>
            </w:r>
            <w:r>
              <w:rPr>
                <w:rFonts w:eastAsia="Times New Roman" w:cs="Times New Roman"/>
                <w:szCs w:val="24"/>
              </w:rPr>
              <w:t>CRN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® </w:t>
            </w:r>
            <w:r>
              <w:rPr>
                <w:rFonts w:eastAsia="Times New Roman" w:cs="Times New Roman"/>
                <w:szCs w:val="24"/>
              </w:rPr>
              <w:t>CRONO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®;</w:t>
            </w:r>
          </w:p>
          <w:p w:rsidR="009B45AC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- Подвійний </w:t>
            </w:r>
            <w:r>
              <w:rPr>
                <w:rFonts w:eastAsia="Times New Roman" w:cs="Times New Roman"/>
                <w:szCs w:val="24"/>
              </w:rPr>
              <w:t>Y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-набі</w:t>
            </w:r>
            <w:proofErr w:type="gramStart"/>
            <w:r w:rsidRPr="002D2B12">
              <w:rPr>
                <w:rFonts w:eastAsia="Times New Roman" w:cs="Times New Roman"/>
                <w:szCs w:val="24"/>
                <w:lang w:val="ru-RU"/>
              </w:rPr>
              <w:t>р</w:t>
            </w:r>
            <w:proofErr w:type="gramEnd"/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 для інфузій розчинів та препаратів одночасно у 2 різних місцях інфузії </w:t>
            </w:r>
            <w:r>
              <w:rPr>
                <w:rFonts w:eastAsia="Times New Roman" w:cs="Times New Roman"/>
                <w:szCs w:val="24"/>
              </w:rPr>
              <w:t>Y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-</w:t>
            </w:r>
            <w:r>
              <w:rPr>
                <w:rFonts w:eastAsia="Times New Roman" w:cs="Times New Roman"/>
                <w:szCs w:val="24"/>
              </w:rPr>
              <w:t>SET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®;</w:t>
            </w:r>
          </w:p>
          <w:p w:rsidR="009B45AC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- Набори для інфузій </w:t>
            </w:r>
            <w:r>
              <w:rPr>
                <w:rFonts w:eastAsia="Times New Roman" w:cs="Times New Roman"/>
                <w:szCs w:val="24"/>
              </w:rPr>
              <w:t>Neria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 ™ та багатокомплектні набори </w:t>
            </w:r>
            <w:r>
              <w:rPr>
                <w:rFonts w:eastAsia="Times New Roman" w:cs="Times New Roman"/>
                <w:szCs w:val="24"/>
              </w:rPr>
              <w:t>Neria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 ™ з голками та трубками </w:t>
            </w:r>
            <w:proofErr w:type="gramStart"/>
            <w:r w:rsidRPr="002D2B12">
              <w:rPr>
                <w:rFonts w:eastAsia="Times New Roman" w:cs="Times New Roman"/>
                <w:szCs w:val="24"/>
                <w:lang w:val="ru-RU"/>
              </w:rPr>
              <w:t>р</w:t>
            </w:r>
            <w:proofErr w:type="gramEnd"/>
            <w:r w:rsidRPr="002D2B12">
              <w:rPr>
                <w:rFonts w:eastAsia="Times New Roman" w:cs="Times New Roman"/>
                <w:szCs w:val="24"/>
                <w:lang w:val="ru-RU"/>
              </w:rPr>
              <w:t>ізної довжини;</w:t>
            </w:r>
          </w:p>
          <w:p w:rsidR="009B45AC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- Термосумка 14 -5л для транспортування </w:t>
            </w:r>
            <w:proofErr w:type="gramStart"/>
            <w:r w:rsidRPr="002D2B12">
              <w:rPr>
                <w:rFonts w:eastAsia="Times New Roman" w:cs="Times New Roman"/>
                <w:szCs w:val="24"/>
                <w:lang w:val="ru-RU"/>
              </w:rPr>
              <w:t>досл</w:t>
            </w:r>
            <w:proofErr w:type="gramEnd"/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іджуваного препарату </w:t>
            </w:r>
            <w:r>
              <w:rPr>
                <w:rFonts w:eastAsia="Times New Roman" w:cs="Times New Roman"/>
                <w:szCs w:val="24"/>
                <w:lang w:val="ru-RU"/>
              </w:rPr>
              <w:t>додому між візитами дослідження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>;</w:t>
            </w:r>
          </w:p>
          <w:p w:rsidR="009B45AC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- Коробка для гострих предметів 1л – для зберігання використаних інфузійних </w:t>
            </w:r>
            <w:proofErr w:type="gramStart"/>
            <w:r w:rsidRPr="002D2B12">
              <w:rPr>
                <w:rFonts w:eastAsia="Times New Roman" w:cs="Times New Roman"/>
                <w:szCs w:val="24"/>
                <w:lang w:val="ru-RU"/>
              </w:rPr>
              <w:t>матер</w:t>
            </w:r>
            <w:proofErr w:type="gramEnd"/>
            <w:r w:rsidRPr="002D2B12">
              <w:rPr>
                <w:rFonts w:eastAsia="Times New Roman" w:cs="Times New Roman"/>
                <w:szCs w:val="24"/>
                <w:lang w:val="ru-RU"/>
              </w:rPr>
              <w:t>іалів.</w:t>
            </w:r>
          </w:p>
          <w:p w:rsidR="009B45AC" w:rsidRPr="002D2B12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Компанія, яка діє за довіреністю, яку надав спонсор чи заявник на ввезення </w:t>
            </w:r>
            <w:proofErr w:type="gramStart"/>
            <w:r w:rsidRPr="002D2B12">
              <w:rPr>
                <w:rFonts w:eastAsia="Times New Roman" w:cs="Times New Roman"/>
                <w:szCs w:val="24"/>
                <w:lang w:val="ru-RU"/>
              </w:rPr>
              <w:t>досл</w:t>
            </w:r>
            <w:proofErr w:type="gramEnd"/>
            <w:r w:rsidRPr="002D2B12">
              <w:rPr>
                <w:rFonts w:eastAsia="Times New Roman" w:cs="Times New Roman"/>
                <w:szCs w:val="24"/>
                <w:lang w:val="ru-RU"/>
              </w:rPr>
              <w:t>іджуваних лікарських засобів та супутніх матеріалів: ТОВ «АВІНЕКС УКР» (</w:t>
            </w:r>
            <w:r>
              <w:rPr>
                <w:rFonts w:eastAsia="Times New Roman" w:cs="Times New Roman"/>
                <w:szCs w:val="24"/>
              </w:rPr>
              <w:t>Avinex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Ukr</w:t>
            </w:r>
            <w:r w:rsidRPr="002D2B12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LLC</w:t>
            </w:r>
            <w:r>
              <w:rPr>
                <w:rFonts w:eastAsia="Times New Roman" w:cs="Times New Roman"/>
                <w:szCs w:val="24"/>
                <w:lang w:val="ru-RU"/>
              </w:rPr>
              <w:t>), Україна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9C7EF1">
        <w:rPr>
          <w:lang w:val="uk-UA"/>
        </w:rPr>
        <w:t>6</w:t>
      </w:r>
    </w:p>
    <w:p w:rsidR="00647338" w:rsidRDefault="00BD767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                   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214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9B45AC">
            <w:pPr>
              <w:jc w:val="both"/>
              <w:rPr>
                <w:lang w:val="ru-RU"/>
              </w:rPr>
            </w:pPr>
            <w:r w:rsidRPr="009B45AC">
              <w:rPr>
                <w:rFonts w:eastAsia="Times New Roman"/>
                <w:szCs w:val="24"/>
                <w:lang w:val="ru-RU"/>
              </w:rPr>
              <w:t xml:space="preserve">«Багатоцентрове, рандомізоване, подвійне сліпе, плацебо контрольоване клінічне </w:t>
            </w:r>
            <w:proofErr w:type="gramStart"/>
            <w:r w:rsidRPr="009B45AC">
              <w:rPr>
                <w:rFonts w:eastAsia="Times New Roman"/>
                <w:szCs w:val="24"/>
                <w:lang w:val="ru-RU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/>
              </w:rPr>
              <w:t>ідження 3</w:t>
            </w:r>
            <w:r w:rsidRPr="00466184">
              <w:rPr>
                <w:rFonts w:eastAsia="Times New Roman"/>
                <w:szCs w:val="24"/>
              </w:rPr>
              <w:t>b</w:t>
            </w:r>
            <w:r w:rsidRPr="009B45AC">
              <w:rPr>
                <w:rFonts w:eastAsia="Times New Roman"/>
                <w:szCs w:val="24"/>
                <w:lang w:val="ru-RU"/>
              </w:rPr>
              <w:t xml:space="preserve"> фази для оцінки ефективності та безпечності призначеного підшкірно гуселькумабу у пацієнтів з активним псоріатичним артритом, які раніше мали недостатню відповідь та/або непереносимість лікування одним з інгібіторів фактору некрозу пухлин альфа»</w:t>
            </w:r>
            <w:r w:rsidR="001330EA" w:rsidRPr="009B45AC">
              <w:rPr>
                <w:lang w:val="ru-RU"/>
              </w:rPr>
              <w:t xml:space="preserve">, код </w:t>
            </w:r>
            <w:proofErr w:type="gramStart"/>
            <w:r w:rsidR="001330EA" w:rsidRPr="009B45AC">
              <w:rPr>
                <w:lang w:val="ru-RU"/>
              </w:rPr>
              <w:t>досл</w:t>
            </w:r>
            <w:proofErr w:type="gramEnd"/>
            <w:r w:rsidR="001330EA" w:rsidRPr="009B45AC">
              <w:rPr>
                <w:lang w:val="ru-RU"/>
              </w:rPr>
              <w:t xml:space="preserve">ідження </w:t>
            </w:r>
            <w:r w:rsidR="001330EA">
              <w:t>CNTO</w:t>
            </w:r>
            <w:r w:rsidR="001330EA" w:rsidRPr="009B45AC">
              <w:rPr>
                <w:lang w:val="ru-RU"/>
              </w:rPr>
              <w:t>1959</w:t>
            </w:r>
            <w:r w:rsidR="001330EA">
              <w:t>PSA</w:t>
            </w:r>
            <w:r w:rsidR="001330EA" w:rsidRPr="009B45AC">
              <w:rPr>
                <w:lang w:val="ru-RU"/>
              </w:rPr>
              <w:t xml:space="preserve">3005, </w:t>
            </w:r>
            <w:r w:rsidR="002D0EC2">
              <w:rPr>
                <w:lang w:val="ru-RU"/>
              </w:rPr>
              <w:t xml:space="preserve">                                </w:t>
            </w:r>
            <w:r w:rsidR="001330EA" w:rsidRPr="009B45AC">
              <w:rPr>
                <w:lang w:val="ru-RU"/>
              </w:rPr>
              <w:t>від 13.04.2021 р.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«ЯНССЕН ФАРМАЦЕВТИКА НВ», Бельгія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«ЯНССЕН ФАРМАЦЕВТИКА НВ», Бельгія</w:t>
            </w:r>
          </w:p>
        </w:tc>
      </w:tr>
      <w:tr w:rsid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jc w:val="both"/>
              <w:rPr>
                <w:rFonts w:eastAsia="Times New Roman"/>
                <w:szCs w:val="24"/>
              </w:rPr>
            </w:pPr>
            <w:proofErr w:type="gramStart"/>
            <w:r w:rsidRPr="00466184">
              <w:rPr>
                <w:rFonts w:eastAsia="Times New Roman"/>
                <w:szCs w:val="24"/>
                <w:lang w:val="ru-RU"/>
              </w:rPr>
              <w:t>гуселькумаб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  <w:lang w:val="ru-RU"/>
              </w:rPr>
              <w:t>гуселкумаб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</w:rPr>
              <w:t>guselkumab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</w:rPr>
              <w:t>TREMFYA</w:t>
            </w:r>
            <w:r w:rsidRPr="009B45AC">
              <w:rPr>
                <w:rFonts w:eastAsia="Times New Roman"/>
                <w:szCs w:val="24"/>
              </w:rPr>
              <w:t>® (</w:t>
            </w:r>
            <w:r w:rsidRPr="00466184">
              <w:rPr>
                <w:rFonts w:eastAsia="Times New Roman"/>
                <w:szCs w:val="24"/>
              </w:rPr>
              <w:t>CNTO</w:t>
            </w:r>
            <w:r w:rsidRPr="009B45AC">
              <w:rPr>
                <w:rFonts w:eastAsia="Times New Roman"/>
                <w:szCs w:val="24"/>
              </w:rPr>
              <w:t xml:space="preserve">1959; </w:t>
            </w:r>
            <w:r w:rsidRPr="00466184">
              <w:rPr>
                <w:rFonts w:eastAsia="Times New Roman"/>
                <w:szCs w:val="24"/>
              </w:rPr>
              <w:t>SUB</w:t>
            </w:r>
            <w:r w:rsidRPr="009B45AC">
              <w:rPr>
                <w:rFonts w:eastAsia="Times New Roman"/>
                <w:szCs w:val="24"/>
              </w:rPr>
              <w:t xml:space="preserve">179789 </w:t>
            </w:r>
            <w:r w:rsidRPr="00466184">
              <w:rPr>
                <w:rFonts w:eastAsia="Times New Roman"/>
                <w:szCs w:val="24"/>
              </w:rPr>
              <w:t>JNJ</w:t>
            </w:r>
            <w:r w:rsidRPr="009B45AC">
              <w:rPr>
                <w:rFonts w:eastAsia="Times New Roman"/>
                <w:szCs w:val="24"/>
              </w:rPr>
              <w:t xml:space="preserve">-54160366; </w:t>
            </w:r>
            <w:r w:rsidRPr="00466184">
              <w:rPr>
                <w:rFonts w:eastAsia="Times New Roman"/>
                <w:szCs w:val="24"/>
              </w:rPr>
              <w:t>guselkumab</w:t>
            </w:r>
            <w:r w:rsidRPr="009B45AC">
              <w:rPr>
                <w:rFonts w:eastAsia="Times New Roman"/>
                <w:szCs w:val="24"/>
              </w:rPr>
              <w:t xml:space="preserve">); </w:t>
            </w:r>
            <w:r w:rsidRPr="00466184">
              <w:rPr>
                <w:rFonts w:eastAsia="Times New Roman"/>
                <w:szCs w:val="24"/>
                <w:lang w:val="ru-RU"/>
              </w:rPr>
              <w:t>Розчин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  <w:lang w:val="ru-RU"/>
              </w:rPr>
              <w:t>для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  <w:lang w:val="ru-RU"/>
              </w:rPr>
              <w:t>ін</w:t>
            </w:r>
            <w:r w:rsidRPr="009B45AC">
              <w:rPr>
                <w:rFonts w:eastAsia="Times New Roman"/>
                <w:szCs w:val="24"/>
              </w:rPr>
              <w:t>'</w:t>
            </w:r>
            <w:r w:rsidRPr="00466184">
              <w:rPr>
                <w:rFonts w:eastAsia="Times New Roman"/>
                <w:szCs w:val="24"/>
                <w:lang w:val="ru-RU"/>
              </w:rPr>
              <w:t>єкцій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  <w:lang w:val="ru-RU"/>
              </w:rPr>
              <w:t>у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  <w:lang w:val="ru-RU"/>
              </w:rPr>
              <w:t>попередньо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  <w:lang w:val="ru-RU"/>
              </w:rPr>
              <w:t>заповненому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  <w:lang w:val="ru-RU"/>
              </w:rPr>
              <w:t>шприці</w:t>
            </w:r>
            <w:r w:rsidRPr="009B45AC">
              <w:rPr>
                <w:rFonts w:eastAsia="Times New Roman"/>
                <w:szCs w:val="24"/>
              </w:rPr>
              <w:t xml:space="preserve">, 1 </w:t>
            </w:r>
            <w:r w:rsidRPr="00466184">
              <w:rPr>
                <w:rFonts w:eastAsia="Times New Roman"/>
                <w:szCs w:val="24"/>
                <w:lang w:val="ru-RU"/>
              </w:rPr>
              <w:t>мл</w:t>
            </w:r>
            <w:r w:rsidRPr="009B45AC">
              <w:rPr>
                <w:rFonts w:eastAsia="Times New Roman"/>
                <w:szCs w:val="24"/>
              </w:rPr>
              <w:t xml:space="preserve">; 100 </w:t>
            </w:r>
            <w:r w:rsidRPr="00466184">
              <w:rPr>
                <w:rFonts w:eastAsia="Times New Roman"/>
                <w:szCs w:val="24"/>
                <w:lang w:val="ru-RU"/>
              </w:rPr>
              <w:t>мг</w:t>
            </w:r>
            <w:r w:rsidRPr="009B45AC">
              <w:rPr>
                <w:rFonts w:eastAsia="Times New Roman"/>
                <w:szCs w:val="24"/>
              </w:rPr>
              <w:t>/</w:t>
            </w:r>
            <w:r w:rsidRPr="00466184">
              <w:rPr>
                <w:rFonts w:eastAsia="Times New Roman"/>
                <w:szCs w:val="24"/>
                <w:lang w:val="ru-RU"/>
              </w:rPr>
              <w:t>мл</w:t>
            </w:r>
            <w:r w:rsidRPr="009B45AC">
              <w:rPr>
                <w:rFonts w:eastAsia="Times New Roman"/>
                <w:szCs w:val="24"/>
              </w:rPr>
              <w:t xml:space="preserve">; </w:t>
            </w:r>
            <w:r w:rsidRPr="00466184">
              <w:rPr>
                <w:rFonts w:eastAsia="Times New Roman"/>
                <w:szCs w:val="24"/>
              </w:rPr>
              <w:t>Janssen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Pharmaceutica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NV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  <w:lang w:val="ru-RU"/>
              </w:rPr>
              <w:t>Бельгія</w:t>
            </w:r>
            <w:r w:rsidRPr="009B45AC">
              <w:rPr>
                <w:rFonts w:eastAsia="Times New Roman"/>
                <w:szCs w:val="24"/>
              </w:rPr>
              <w:t xml:space="preserve">; </w:t>
            </w:r>
            <w:r w:rsidRPr="00466184">
              <w:rPr>
                <w:rFonts w:eastAsia="Times New Roman"/>
                <w:szCs w:val="24"/>
              </w:rPr>
              <w:t>Cilag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AG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  <w:lang w:val="ru-RU"/>
              </w:rPr>
              <w:t>Швейцарія</w:t>
            </w:r>
            <w:r w:rsidRPr="009B45AC">
              <w:rPr>
                <w:rFonts w:eastAsia="Times New Roman"/>
                <w:szCs w:val="24"/>
              </w:rPr>
              <w:t xml:space="preserve">; </w:t>
            </w:r>
            <w:r w:rsidRPr="00466184">
              <w:rPr>
                <w:rFonts w:eastAsia="Times New Roman"/>
                <w:szCs w:val="24"/>
              </w:rPr>
              <w:t>Fisher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Clinical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Services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GmbH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  <w:lang w:val="ru-RU"/>
              </w:rPr>
              <w:t>Швейцарія</w:t>
            </w:r>
            <w:r w:rsidRPr="009B45AC">
              <w:rPr>
                <w:rFonts w:eastAsia="Times New Roman"/>
                <w:szCs w:val="24"/>
              </w:rPr>
              <w:t xml:space="preserve">; </w:t>
            </w:r>
            <w:r w:rsidRPr="00466184">
              <w:rPr>
                <w:rFonts w:eastAsia="Times New Roman"/>
                <w:szCs w:val="24"/>
              </w:rPr>
              <w:t>Fisher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Clinical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Services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  <w:lang w:val="ru-RU"/>
              </w:rPr>
              <w:t>США</w:t>
            </w:r>
            <w:r w:rsidRPr="009B45AC">
              <w:rPr>
                <w:rFonts w:eastAsia="Times New Roman"/>
                <w:szCs w:val="24"/>
              </w:rPr>
              <w:t xml:space="preserve">; </w:t>
            </w:r>
            <w:r w:rsidRPr="00466184">
              <w:rPr>
                <w:rFonts w:eastAsia="Times New Roman"/>
                <w:szCs w:val="24"/>
              </w:rPr>
              <w:t>Catalent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Pharma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Solutions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  <w:lang w:val="ru-RU"/>
              </w:rPr>
              <w:t>Китай</w:t>
            </w:r>
            <w:r w:rsidRPr="009B45AC">
              <w:rPr>
                <w:rFonts w:eastAsia="Times New Roman"/>
                <w:szCs w:val="24"/>
              </w:rPr>
              <w:t xml:space="preserve">; </w:t>
            </w:r>
            <w:r w:rsidRPr="00466184">
              <w:rPr>
                <w:rFonts w:eastAsia="Times New Roman"/>
                <w:szCs w:val="24"/>
              </w:rPr>
              <w:t>Catalent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Germany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Schorndorf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GmbH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  <w:lang w:val="ru-RU"/>
              </w:rPr>
              <w:t>Німеччина</w:t>
            </w:r>
            <w:r w:rsidRPr="009B45AC">
              <w:rPr>
                <w:rFonts w:eastAsia="Times New Roman"/>
                <w:szCs w:val="24"/>
              </w:rPr>
              <w:t>;</w:t>
            </w:r>
            <w:proofErr w:type="gramEnd"/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Catalent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Pharma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Solutions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</w:rPr>
              <w:t>LLC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  <w:lang w:val="ru-RU"/>
              </w:rPr>
              <w:t>США</w:t>
            </w:r>
            <w:r w:rsidRPr="009B45AC">
              <w:rPr>
                <w:rFonts w:eastAsia="Times New Roman"/>
                <w:szCs w:val="24"/>
              </w:rPr>
              <w:t xml:space="preserve">; </w:t>
            </w:r>
          </w:p>
          <w:p w:rsidR="009B45AC" w:rsidRPr="009B45AC" w:rsidRDefault="009B45AC" w:rsidP="009B45AC">
            <w:pPr>
              <w:jc w:val="both"/>
              <w:rPr>
                <w:rFonts w:eastAsia="Times New Roman"/>
                <w:szCs w:val="24"/>
              </w:rPr>
            </w:pPr>
            <w:proofErr w:type="gramStart"/>
            <w:r w:rsidRPr="00466184">
              <w:rPr>
                <w:rFonts w:eastAsia="Times New Roman"/>
                <w:szCs w:val="24"/>
                <w:lang w:val="ru-RU"/>
              </w:rPr>
              <w:t>Плацебо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  <w:lang w:val="ru-RU"/>
              </w:rPr>
              <w:t>до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  <w:lang w:val="ru-RU"/>
              </w:rPr>
              <w:t>гуселькумаб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  <w:lang w:val="ru-RU"/>
              </w:rPr>
              <w:t>гуселкумаб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</w:rPr>
              <w:t>guselkumab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</w:rPr>
              <w:t>TREMFYA</w:t>
            </w:r>
            <w:r w:rsidRPr="009B45AC">
              <w:rPr>
                <w:rFonts w:eastAsia="Times New Roman"/>
                <w:szCs w:val="24"/>
              </w:rPr>
              <w:t xml:space="preserve">®, </w:t>
            </w:r>
            <w:r w:rsidRPr="00466184">
              <w:rPr>
                <w:rFonts w:eastAsia="Times New Roman"/>
                <w:szCs w:val="24"/>
                <w:lang w:val="ru-RU"/>
              </w:rPr>
              <w:t>Розчин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  <w:lang w:val="ru-RU"/>
              </w:rPr>
              <w:t>для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  <w:lang w:val="ru-RU"/>
              </w:rPr>
              <w:t>ін</w:t>
            </w:r>
            <w:r w:rsidRPr="009B45AC">
              <w:rPr>
                <w:rFonts w:eastAsia="Times New Roman"/>
                <w:szCs w:val="24"/>
              </w:rPr>
              <w:t>'</w:t>
            </w:r>
            <w:r w:rsidRPr="00466184">
              <w:rPr>
                <w:rFonts w:eastAsia="Times New Roman"/>
                <w:szCs w:val="24"/>
                <w:lang w:val="ru-RU"/>
              </w:rPr>
              <w:t>єкцій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  <w:lang w:val="ru-RU"/>
              </w:rPr>
              <w:t>у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  <w:lang w:val="ru-RU"/>
              </w:rPr>
              <w:t>попередньо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  <w:lang w:val="ru-RU"/>
              </w:rPr>
              <w:t>заповненому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  <w:lang w:val="ru-RU"/>
              </w:rPr>
              <w:t>шприці</w:t>
            </w:r>
            <w:r w:rsidRPr="009B45AC">
              <w:rPr>
                <w:rFonts w:eastAsia="Times New Roman"/>
                <w:szCs w:val="24"/>
              </w:rPr>
              <w:t xml:space="preserve">, 1 </w:t>
            </w:r>
            <w:r w:rsidRPr="00466184">
              <w:rPr>
                <w:rFonts w:eastAsia="Times New Roman"/>
                <w:szCs w:val="24"/>
                <w:lang w:val="ru-RU"/>
              </w:rPr>
              <w:t>мл</w:t>
            </w:r>
            <w:r w:rsidRPr="009B45AC">
              <w:rPr>
                <w:rFonts w:eastAsia="Times New Roman"/>
                <w:szCs w:val="24"/>
              </w:rPr>
              <w:t xml:space="preserve">; </w:t>
            </w:r>
            <w:r w:rsidRPr="00466184">
              <w:rPr>
                <w:rFonts w:eastAsia="Times New Roman"/>
                <w:szCs w:val="24"/>
              </w:rPr>
              <w:t>Janssen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Pharmaceutica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NV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  <w:lang w:val="ru-RU"/>
              </w:rPr>
              <w:t>Бельгія</w:t>
            </w:r>
            <w:r w:rsidRPr="009B45AC">
              <w:rPr>
                <w:rFonts w:eastAsia="Times New Roman"/>
                <w:szCs w:val="24"/>
              </w:rPr>
              <w:t xml:space="preserve">; </w:t>
            </w:r>
            <w:r w:rsidRPr="00466184">
              <w:rPr>
                <w:rFonts w:eastAsia="Times New Roman"/>
                <w:szCs w:val="24"/>
              </w:rPr>
              <w:t>Cilag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AG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  <w:lang w:val="ru-RU"/>
              </w:rPr>
              <w:t>Швейцарія</w:t>
            </w:r>
            <w:r w:rsidRPr="009B45AC">
              <w:rPr>
                <w:rFonts w:eastAsia="Times New Roman"/>
                <w:szCs w:val="24"/>
              </w:rPr>
              <w:t xml:space="preserve">; </w:t>
            </w:r>
            <w:r w:rsidRPr="00466184">
              <w:rPr>
                <w:rFonts w:eastAsia="Times New Roman"/>
                <w:szCs w:val="24"/>
              </w:rPr>
              <w:t>Fisher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Clinical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Services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GmbH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  <w:lang w:val="ru-RU"/>
              </w:rPr>
              <w:t>Швейцарія</w:t>
            </w:r>
            <w:r w:rsidRPr="009B45AC">
              <w:rPr>
                <w:rFonts w:eastAsia="Times New Roman"/>
                <w:szCs w:val="24"/>
              </w:rPr>
              <w:t xml:space="preserve">; </w:t>
            </w:r>
            <w:r w:rsidRPr="00466184">
              <w:rPr>
                <w:rFonts w:eastAsia="Times New Roman"/>
                <w:szCs w:val="24"/>
              </w:rPr>
              <w:t>Fisher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Clinical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Services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  <w:lang w:val="ru-RU"/>
              </w:rPr>
              <w:t>США</w:t>
            </w:r>
            <w:r w:rsidRPr="009B45AC">
              <w:rPr>
                <w:rFonts w:eastAsia="Times New Roman"/>
                <w:szCs w:val="24"/>
              </w:rPr>
              <w:t xml:space="preserve">; </w:t>
            </w:r>
            <w:r w:rsidRPr="00466184">
              <w:rPr>
                <w:rFonts w:eastAsia="Times New Roman"/>
                <w:szCs w:val="24"/>
              </w:rPr>
              <w:t>Catalent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Pharma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Solutions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  <w:lang w:val="ru-RU"/>
              </w:rPr>
              <w:t>Китай</w:t>
            </w:r>
            <w:r w:rsidRPr="009B45AC">
              <w:rPr>
                <w:rFonts w:eastAsia="Times New Roman"/>
                <w:szCs w:val="24"/>
              </w:rPr>
              <w:t xml:space="preserve">; </w:t>
            </w:r>
            <w:r w:rsidRPr="00466184">
              <w:rPr>
                <w:rFonts w:eastAsia="Times New Roman"/>
                <w:szCs w:val="24"/>
              </w:rPr>
              <w:t>Catalent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Germany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Schorndorf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GmbH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  <w:lang w:val="ru-RU"/>
              </w:rPr>
              <w:t>Німеччина</w:t>
            </w:r>
            <w:r w:rsidRPr="009B45AC">
              <w:rPr>
                <w:rFonts w:eastAsia="Times New Roman"/>
                <w:szCs w:val="24"/>
              </w:rPr>
              <w:t xml:space="preserve">; </w:t>
            </w:r>
            <w:r w:rsidRPr="00466184">
              <w:rPr>
                <w:rFonts w:eastAsia="Times New Roman"/>
                <w:szCs w:val="24"/>
              </w:rPr>
              <w:t>Catalent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Pharma</w:t>
            </w:r>
            <w:r w:rsidRPr="009B45AC">
              <w:rPr>
                <w:rFonts w:eastAsia="Times New Roman"/>
                <w:szCs w:val="24"/>
              </w:rPr>
              <w:t xml:space="preserve"> </w:t>
            </w:r>
            <w:r w:rsidRPr="00466184">
              <w:rPr>
                <w:rFonts w:eastAsia="Times New Roman"/>
                <w:szCs w:val="24"/>
              </w:rPr>
              <w:t>Solutions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</w:rPr>
              <w:t>LLC</w:t>
            </w:r>
            <w:r w:rsidRPr="009B45AC">
              <w:rPr>
                <w:rFonts w:eastAsia="Times New Roman"/>
                <w:szCs w:val="24"/>
              </w:rPr>
              <w:t xml:space="preserve">, </w:t>
            </w:r>
            <w:r w:rsidRPr="00466184">
              <w:rPr>
                <w:rFonts w:eastAsia="Times New Roman"/>
                <w:szCs w:val="24"/>
                <w:lang w:val="ru-RU"/>
              </w:rPr>
              <w:t>США</w:t>
            </w:r>
            <w:proofErr w:type="gramEnd"/>
          </w:p>
        </w:tc>
      </w:tr>
      <w:tr w:rsidR="009B45AC" w:rsidRPr="009C7EF1" w:rsidTr="00BD7679">
        <w:trPr>
          <w:trHeight w:val="186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9B45A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9B45AC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46618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66184">
              <w:rPr>
                <w:rFonts w:eastAsia="Times New Roman"/>
                <w:szCs w:val="24"/>
                <w:lang w:val="ru-RU"/>
              </w:rPr>
              <w:t>1) к.м.н. Гарміш О.О.</w:t>
            </w:r>
          </w:p>
          <w:p w:rsidR="009B45AC" w:rsidRPr="0046618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66184">
              <w:rPr>
                <w:rFonts w:eastAsia="Times New Roman"/>
                <w:szCs w:val="24"/>
                <w:lang w:val="ru-RU"/>
              </w:rPr>
              <w:t xml:space="preserve">Державна установа «Національний науковий центр «Інститут кардіології імені академіка </w:t>
            </w:r>
            <w:r>
              <w:rPr>
                <w:rFonts w:eastAsia="Times New Roman"/>
                <w:szCs w:val="24"/>
                <w:lang w:val="ru-RU"/>
              </w:rPr>
              <w:t xml:space="preserve">                             </w:t>
            </w:r>
            <w:r w:rsidRPr="00466184">
              <w:rPr>
                <w:rFonts w:eastAsia="Times New Roman"/>
                <w:szCs w:val="24"/>
                <w:lang w:val="ru-RU"/>
              </w:rPr>
              <w:t>М.Д. Стражеска» Національної академії медичних наук України, відділ некоронарних хвороб серця та ревматології, м. Киї</w:t>
            </w:r>
            <w:proofErr w:type="gramStart"/>
            <w:r w:rsidRPr="00466184">
              <w:rPr>
                <w:rFonts w:eastAsia="Times New Roman"/>
                <w:szCs w:val="24"/>
                <w:lang w:val="ru-RU"/>
              </w:rPr>
              <w:t>в</w:t>
            </w:r>
            <w:proofErr w:type="gramEnd"/>
          </w:p>
          <w:p w:rsidR="009B45AC" w:rsidRPr="0046618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66184">
              <w:rPr>
                <w:rFonts w:eastAsia="Times New Roman"/>
                <w:szCs w:val="24"/>
                <w:lang w:val="ru-RU"/>
              </w:rPr>
              <w:t>2) к.м.н. Клебан Я.І.</w:t>
            </w:r>
          </w:p>
          <w:p w:rsidR="009B45AC" w:rsidRPr="00466184" w:rsidRDefault="009B45AC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66184">
              <w:rPr>
                <w:rFonts w:eastAsia="Times New Roman"/>
                <w:szCs w:val="24"/>
                <w:lang w:val="ru-RU"/>
              </w:rPr>
              <w:t>Київська клінічна лікарня на залізничному транспорті №2 філії «Центр охорони здоров’я» Акціонерного товариства «Українська залізниця», відділення денного стаціонару, м. Киї</w:t>
            </w:r>
            <w:proofErr w:type="gramStart"/>
            <w:r w:rsidRPr="00466184">
              <w:rPr>
                <w:rFonts w:eastAsia="Times New Roman"/>
                <w:szCs w:val="24"/>
                <w:lang w:val="ru-RU"/>
              </w:rPr>
              <w:t>в</w:t>
            </w:r>
            <w:proofErr w:type="gramEnd"/>
          </w:p>
        </w:tc>
      </w:tr>
    </w:tbl>
    <w:p w:rsidR="00BD7679" w:rsidRDefault="00BD7679">
      <w:pPr>
        <w:rPr>
          <w:lang w:val="uk-UA"/>
        </w:rPr>
      </w:pPr>
      <w:r w:rsidRPr="009C7EF1">
        <w:rPr>
          <w:lang w:val="ru-RU"/>
        </w:rPr>
        <w:br w:type="page"/>
      </w:r>
    </w:p>
    <w:p w:rsidR="00BD7679" w:rsidRDefault="00BD7679" w:rsidP="00BD7679">
      <w:pPr>
        <w:jc w:val="right"/>
        <w:rPr>
          <w:lang w:val="uk-UA"/>
        </w:rPr>
      </w:pPr>
      <w:r>
        <w:rPr>
          <w:lang w:val="uk-UA"/>
        </w:rPr>
        <w:lastRenderedPageBreak/>
        <w:t xml:space="preserve"> 2                                                                            продовження додатка 6</w:t>
      </w:r>
    </w:p>
    <w:p w:rsidR="00BD7679" w:rsidRPr="00BD7679" w:rsidRDefault="00BD7679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D7679" w:rsidRPr="009C7EF1">
        <w:trPr>
          <w:trHeight w:val="34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9" w:rsidRPr="009B45AC" w:rsidRDefault="00BD7679" w:rsidP="009B45AC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9" w:rsidRPr="00466184" w:rsidRDefault="00BD7679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66184">
              <w:rPr>
                <w:rFonts w:eastAsia="Times New Roman"/>
                <w:szCs w:val="24"/>
                <w:lang w:val="ru-RU"/>
              </w:rPr>
              <w:t>3) лікар Курильчик</w:t>
            </w:r>
            <w:proofErr w:type="gramStart"/>
            <w:r w:rsidRPr="00466184">
              <w:rPr>
                <w:rFonts w:eastAsia="Times New Roman"/>
                <w:szCs w:val="24"/>
                <w:lang w:val="ru-RU"/>
              </w:rPr>
              <w:t xml:space="preserve"> І.</w:t>
            </w:r>
            <w:proofErr w:type="gramEnd"/>
            <w:r w:rsidRPr="00466184">
              <w:rPr>
                <w:rFonts w:eastAsia="Times New Roman"/>
                <w:szCs w:val="24"/>
                <w:lang w:val="ru-RU"/>
              </w:rPr>
              <w:t>В.</w:t>
            </w:r>
          </w:p>
          <w:p w:rsidR="00BD7679" w:rsidRPr="00466184" w:rsidRDefault="00BD7679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66184">
              <w:rPr>
                <w:rFonts w:eastAsia="Times New Roman"/>
                <w:szCs w:val="24"/>
                <w:lang w:val="ru-RU"/>
              </w:rPr>
              <w:t>Медичний центр товариства з обмеженою відповідальністю «Медичний центр «Консиліум Медікал», клініко-консультативне відділення, м. Киї</w:t>
            </w:r>
            <w:proofErr w:type="gramStart"/>
            <w:r w:rsidRPr="00466184">
              <w:rPr>
                <w:rFonts w:eastAsia="Times New Roman"/>
                <w:szCs w:val="24"/>
                <w:lang w:val="ru-RU"/>
              </w:rPr>
              <w:t>в</w:t>
            </w:r>
            <w:proofErr w:type="gramEnd"/>
          </w:p>
          <w:p w:rsidR="00BD7679" w:rsidRPr="00466184" w:rsidRDefault="00BD7679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66184">
              <w:rPr>
                <w:rFonts w:eastAsia="Times New Roman"/>
                <w:szCs w:val="24"/>
                <w:lang w:val="ru-RU"/>
              </w:rPr>
              <w:t xml:space="preserve">4) к.м.н., доц. Трипілка С.А. </w:t>
            </w:r>
          </w:p>
          <w:p w:rsidR="00BD7679" w:rsidRPr="00466184" w:rsidRDefault="00BD7679" w:rsidP="009B45AC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66184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466184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466184">
              <w:rPr>
                <w:rFonts w:eastAsia="Times New Roman"/>
                <w:szCs w:val="24"/>
                <w:lang w:val="ru-RU"/>
              </w:rPr>
              <w:t>ідприємство Харківської обласної ради «Обласна клінічна лікарня», консультативна поліклініка, м. Харків</w:t>
            </w:r>
          </w:p>
        </w:tc>
      </w:tr>
      <w:tr w:rsid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9B45AC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color w:val="000000"/>
                <w:szCs w:val="24"/>
                <w:lang w:val="ru-RU"/>
              </w:rPr>
            </w:pPr>
            <w:r w:rsidRPr="009B45AC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jc w:val="both"/>
            </w:pPr>
            <w:r>
              <w:rPr>
                <w:rFonts w:cstheme="minorBidi"/>
              </w:rPr>
              <w:t>―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2D0EC2">
        <w:rPr>
          <w:lang w:val="uk-UA"/>
        </w:rPr>
        <w:t xml:space="preserve">Додаток </w:t>
      </w:r>
      <w:r w:rsidRPr="002D0EC2">
        <w:t>7</w:t>
      </w:r>
    </w:p>
    <w:p w:rsidR="00647338" w:rsidRDefault="00BD767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                   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214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2D0EC2">
            <w:pPr>
              <w:jc w:val="both"/>
              <w:rPr>
                <w:lang w:val="ru-RU"/>
              </w:rPr>
            </w:pPr>
            <w:r w:rsidRPr="002D0EC2">
              <w:rPr>
                <w:rFonts w:eastAsia="Times New Roman"/>
                <w:szCs w:val="24"/>
                <w:lang w:val="ru-RU"/>
              </w:rPr>
              <w:t xml:space="preserve">«Багатоцентрове, рандомізоване, подвійне сліпе, плацебо контрольоване клінічне </w:t>
            </w:r>
            <w:proofErr w:type="gramStart"/>
            <w:r w:rsidRPr="002D0EC2">
              <w:rPr>
                <w:rFonts w:eastAsia="Times New Roman"/>
                <w:szCs w:val="24"/>
                <w:lang w:val="ru-RU"/>
              </w:rPr>
              <w:t>досл</w:t>
            </w:r>
            <w:proofErr w:type="gramEnd"/>
            <w:r w:rsidRPr="002D0EC2">
              <w:rPr>
                <w:rFonts w:eastAsia="Times New Roman"/>
                <w:szCs w:val="24"/>
                <w:lang w:val="ru-RU"/>
              </w:rPr>
              <w:t>ідження 4 фази для оцінки ефективності та безпечності призначеного підшкірно гуселькумабу у пацієнтів з активним аксіальним псоріатичним артритом, які ніколи не отримували біологічну терапію»</w:t>
            </w:r>
            <w:r w:rsidR="001330EA" w:rsidRPr="009B45AC">
              <w:rPr>
                <w:lang w:val="ru-RU"/>
              </w:rPr>
              <w:t xml:space="preserve">, код дослідження </w:t>
            </w:r>
            <w:r w:rsidR="001330EA">
              <w:t>CNTO</w:t>
            </w:r>
            <w:r w:rsidR="001330EA" w:rsidRPr="009B45AC">
              <w:rPr>
                <w:lang w:val="ru-RU"/>
              </w:rPr>
              <w:t>1959</w:t>
            </w:r>
            <w:r w:rsidR="001330EA">
              <w:t>PSA</w:t>
            </w:r>
            <w:r w:rsidR="001330EA" w:rsidRPr="009B45AC">
              <w:rPr>
                <w:lang w:val="ru-RU"/>
              </w:rPr>
              <w:t>4002, від 14.04.2021 р.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«ЯНССЕН ФАРМАЦЕВТИКА НВ», Бельгія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«ЯНССЕН ФАРМАЦЕВТИКА НВ», Бельгія</w:t>
            </w:r>
          </w:p>
        </w:tc>
      </w:tr>
      <w:tr w:rsidR="00647338" w:rsidRPr="002D0EC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2" w:rsidRPr="002D0EC2" w:rsidRDefault="002D0EC2" w:rsidP="002D0EC2">
            <w:pPr>
              <w:jc w:val="both"/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szCs w:val="24"/>
                <w:lang w:val="ru-RU"/>
              </w:rPr>
              <w:t>Гуселькумаб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  <w:lang w:val="ru-RU"/>
              </w:rPr>
              <w:t>гуселкумаб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guselkumab</w:t>
            </w:r>
            <w:r>
              <w:rPr>
                <w:rFonts w:eastAsia="Times New Roman"/>
                <w:szCs w:val="24"/>
                <w:lang w:val="uk-UA"/>
              </w:rPr>
              <w:t>;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TREMFYA</w:t>
            </w:r>
            <w:r w:rsidRPr="002D0EC2">
              <w:rPr>
                <w:rFonts w:eastAsia="Times New Roman"/>
                <w:szCs w:val="24"/>
              </w:rPr>
              <w:t xml:space="preserve">®; </w:t>
            </w:r>
            <w:r>
              <w:rPr>
                <w:rFonts w:eastAsia="Times New Roman"/>
                <w:szCs w:val="24"/>
              </w:rPr>
              <w:t>CNTO</w:t>
            </w:r>
            <w:r w:rsidRPr="002D0EC2">
              <w:rPr>
                <w:rFonts w:eastAsia="Times New Roman"/>
                <w:szCs w:val="24"/>
              </w:rPr>
              <w:t xml:space="preserve">1959; </w:t>
            </w:r>
            <w:r>
              <w:rPr>
                <w:rFonts w:eastAsia="Times New Roman"/>
                <w:szCs w:val="24"/>
              </w:rPr>
              <w:t>SUB</w:t>
            </w:r>
            <w:r w:rsidRPr="002D0EC2">
              <w:rPr>
                <w:rFonts w:eastAsia="Times New Roman"/>
                <w:szCs w:val="24"/>
              </w:rPr>
              <w:t xml:space="preserve">179789; </w:t>
            </w:r>
            <w:r>
              <w:rPr>
                <w:rFonts w:eastAsia="Times New Roman"/>
                <w:szCs w:val="24"/>
              </w:rPr>
              <w:t>JNJ</w:t>
            </w:r>
            <w:r w:rsidRPr="002D0EC2">
              <w:rPr>
                <w:rFonts w:eastAsia="Times New Roman"/>
                <w:szCs w:val="24"/>
              </w:rPr>
              <w:t xml:space="preserve">-54160366; </w:t>
            </w:r>
            <w:r>
              <w:rPr>
                <w:rFonts w:eastAsia="Times New Roman"/>
                <w:szCs w:val="24"/>
                <w:lang w:val="ru-RU"/>
              </w:rPr>
              <w:t>розчин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для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ін</w:t>
            </w:r>
            <w:r w:rsidRPr="002D0EC2">
              <w:rPr>
                <w:rFonts w:eastAsia="Times New Roman"/>
                <w:szCs w:val="24"/>
              </w:rPr>
              <w:t>'</w:t>
            </w:r>
            <w:r>
              <w:rPr>
                <w:rFonts w:eastAsia="Times New Roman"/>
                <w:szCs w:val="24"/>
                <w:lang w:val="ru-RU"/>
              </w:rPr>
              <w:t>єкцій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у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попередньо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заповненому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шприці</w:t>
            </w:r>
            <w:r w:rsidRPr="002D0EC2">
              <w:rPr>
                <w:rFonts w:eastAsia="Times New Roman"/>
                <w:szCs w:val="24"/>
              </w:rPr>
              <w:t xml:space="preserve">, 1 </w:t>
            </w:r>
            <w:r>
              <w:rPr>
                <w:rFonts w:eastAsia="Times New Roman"/>
                <w:szCs w:val="24"/>
                <w:lang w:val="ru-RU"/>
              </w:rPr>
              <w:t>мл</w:t>
            </w:r>
            <w:r w:rsidRPr="002D0EC2">
              <w:rPr>
                <w:rFonts w:eastAsia="Times New Roman"/>
                <w:szCs w:val="24"/>
              </w:rPr>
              <w:t xml:space="preserve">; 100 </w:t>
            </w:r>
            <w:r>
              <w:rPr>
                <w:rFonts w:eastAsia="Times New Roman"/>
                <w:szCs w:val="24"/>
                <w:lang w:val="ru-RU"/>
              </w:rPr>
              <w:t>мг</w:t>
            </w:r>
            <w:r w:rsidRPr="002D0EC2">
              <w:rPr>
                <w:rFonts w:eastAsia="Times New Roman"/>
                <w:szCs w:val="24"/>
              </w:rPr>
              <w:t>/</w:t>
            </w:r>
            <w:r>
              <w:rPr>
                <w:rFonts w:eastAsia="Times New Roman"/>
                <w:szCs w:val="24"/>
                <w:lang w:val="ru-RU"/>
              </w:rPr>
              <w:t>мл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Janssen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Pharmaceutica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NV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>Бельгія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Cilag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AG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>Швейцарія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Fisher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Clinical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Services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GmbH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>Швейцарія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Fisher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Clinical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Services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>США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Catalent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Pharma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Solutions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>Китай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Catalent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Germany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Schorndorf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GmbH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</w:rPr>
              <w:t>Germany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Catalent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Pharma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Solutions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</w:rPr>
              <w:t>LLC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>США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proofErr w:type="gramEnd"/>
          </w:p>
          <w:p w:rsidR="00647338" w:rsidRPr="002D0EC2" w:rsidRDefault="002D0EC2" w:rsidP="002D0EC2">
            <w:pPr>
              <w:jc w:val="both"/>
            </w:pPr>
            <w:r>
              <w:rPr>
                <w:rFonts w:eastAsia="Times New Roman"/>
                <w:szCs w:val="24"/>
                <w:lang w:val="ru-RU"/>
              </w:rPr>
              <w:t>Плацебо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до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гуселькумаб</w:t>
            </w:r>
            <w:r w:rsidRPr="002D0EC2">
              <w:rPr>
                <w:rFonts w:eastAsia="Times New Roman"/>
                <w:szCs w:val="24"/>
              </w:rPr>
              <w:t xml:space="preserve"> (</w:t>
            </w:r>
            <w:r>
              <w:rPr>
                <w:rFonts w:eastAsia="Times New Roman"/>
                <w:szCs w:val="24"/>
                <w:lang w:val="ru-RU"/>
              </w:rPr>
              <w:t>гуселкумаб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</w:rPr>
              <w:t>guselkumab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</w:rPr>
              <w:t>TREMFYA</w:t>
            </w:r>
            <w:r w:rsidRPr="002D0EC2">
              <w:rPr>
                <w:rFonts w:eastAsia="Times New Roman"/>
                <w:szCs w:val="24"/>
              </w:rPr>
              <w:t xml:space="preserve">®), </w:t>
            </w:r>
            <w:r>
              <w:rPr>
                <w:rFonts w:eastAsia="Times New Roman"/>
                <w:szCs w:val="24"/>
                <w:lang w:val="ru-RU"/>
              </w:rPr>
              <w:t>Розчин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для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ін</w:t>
            </w:r>
            <w:r w:rsidRPr="002D0EC2">
              <w:rPr>
                <w:rFonts w:eastAsia="Times New Roman"/>
                <w:szCs w:val="24"/>
              </w:rPr>
              <w:t>'</w:t>
            </w:r>
            <w:r>
              <w:rPr>
                <w:rFonts w:eastAsia="Times New Roman"/>
                <w:szCs w:val="24"/>
                <w:lang w:val="ru-RU"/>
              </w:rPr>
              <w:t>єкцій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у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попередньо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заповненому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шприці</w:t>
            </w:r>
            <w:r w:rsidRPr="002D0EC2">
              <w:rPr>
                <w:rFonts w:eastAsia="Times New Roman"/>
                <w:szCs w:val="24"/>
              </w:rPr>
              <w:t xml:space="preserve">, 1 </w:t>
            </w:r>
            <w:r>
              <w:rPr>
                <w:rFonts w:eastAsia="Times New Roman"/>
                <w:szCs w:val="24"/>
                <w:lang w:val="ru-RU"/>
              </w:rPr>
              <w:t>мл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Janssen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Pharmaceutica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NV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>Бельгія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Cilag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AG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>Швейцарія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Fisher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Clinical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Services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GmbH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>Швейцарія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Fisher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Clinical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Services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>США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Catalent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Pharma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Solutions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>Китай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Catalent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Germany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Schorndorf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GmbH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</w:rPr>
              <w:t>Germany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Catalent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Pharma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Solutions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</w:rPr>
              <w:t>LLC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>США</w:t>
            </w:r>
          </w:p>
        </w:tc>
      </w:tr>
      <w:tr w:rsidR="00647338" w:rsidRPr="009C7EF1" w:rsidTr="00BD7679">
        <w:trPr>
          <w:trHeight w:val="196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9B45A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9B45AC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2" w:rsidRDefault="002D0EC2" w:rsidP="00361170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1) к.м.н. Гарміш О.О.</w:t>
            </w:r>
          </w:p>
          <w:p w:rsidR="002D0EC2" w:rsidRDefault="002D0EC2" w:rsidP="00361170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Державна установа «Національний науковий центр «Інститут кардіології</w:t>
            </w:r>
            <w:r w:rsidR="00361170">
              <w:rPr>
                <w:rFonts w:eastAsia="Times New Roman"/>
                <w:szCs w:val="24"/>
                <w:lang w:val="ru-RU"/>
              </w:rPr>
              <w:t xml:space="preserve"> імені академіка                              </w:t>
            </w:r>
            <w:r>
              <w:rPr>
                <w:rFonts w:eastAsia="Times New Roman"/>
                <w:szCs w:val="24"/>
                <w:lang w:val="ru-RU"/>
              </w:rPr>
              <w:t>М.Д. Стражеска» Національної академії медичних наук України, відділ некоронарних хвороб серця та ревматології, м. Киї</w:t>
            </w:r>
            <w:proofErr w:type="gramStart"/>
            <w:r>
              <w:rPr>
                <w:rFonts w:eastAsia="Times New Roman"/>
                <w:szCs w:val="24"/>
                <w:lang w:val="ru-RU"/>
              </w:rPr>
              <w:t>в</w:t>
            </w:r>
            <w:proofErr w:type="gramEnd"/>
          </w:p>
          <w:p w:rsidR="002D0EC2" w:rsidRDefault="002D0EC2" w:rsidP="00361170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2) к.м.н. Клебан Я.І.</w:t>
            </w:r>
          </w:p>
          <w:p w:rsidR="00647338" w:rsidRPr="009B45AC" w:rsidRDefault="002D0EC2" w:rsidP="00361170">
            <w:pPr>
              <w:jc w:val="both"/>
              <w:rPr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Київська клінічна лікарня на залізничному транспорті №2 філії «Центр охорони здоров’я» Акціонерного товариства «Українська залізниця», відділення денного стаціонару, м. Киї</w:t>
            </w:r>
            <w:proofErr w:type="gramStart"/>
            <w:r>
              <w:rPr>
                <w:rFonts w:eastAsia="Times New Roman"/>
                <w:szCs w:val="24"/>
                <w:lang w:val="ru-RU"/>
              </w:rPr>
              <w:t>в</w:t>
            </w:r>
            <w:proofErr w:type="gram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</w:tc>
      </w:tr>
    </w:tbl>
    <w:p w:rsidR="00BD7679" w:rsidRDefault="00BD7679">
      <w:pPr>
        <w:rPr>
          <w:lang w:val="uk-UA"/>
        </w:rPr>
      </w:pPr>
      <w:r w:rsidRPr="009C7EF1">
        <w:rPr>
          <w:lang w:val="ru-RU"/>
        </w:rPr>
        <w:br w:type="page"/>
      </w:r>
    </w:p>
    <w:p w:rsidR="00BD7679" w:rsidRDefault="00BD7679" w:rsidP="00BD767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продовження додатка 7</w:t>
      </w:r>
    </w:p>
    <w:p w:rsidR="00BD7679" w:rsidRPr="00BD7679" w:rsidRDefault="00BD7679" w:rsidP="00BD7679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D7679" w:rsidRPr="009C7EF1">
        <w:trPr>
          <w:trHeight w:val="51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9" w:rsidRPr="009B45AC" w:rsidRDefault="00BD7679" w:rsidP="00BD7679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9" w:rsidRDefault="00BD7679" w:rsidP="00361170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3) к.м.н. Трипілка С.А.</w:t>
            </w:r>
          </w:p>
          <w:p w:rsidR="00BD7679" w:rsidRDefault="00BD7679" w:rsidP="00361170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>
              <w:rPr>
                <w:rFonts w:eastAsia="Times New Roman"/>
                <w:szCs w:val="24"/>
                <w:lang w:val="ru-RU"/>
              </w:rPr>
              <w:t xml:space="preserve">ідприємство Харківської обласної ради «Обласна клінічна лікарня», консультативна поліклініка, м. Харків </w:t>
            </w:r>
          </w:p>
          <w:p w:rsidR="00BD7679" w:rsidRDefault="00BD7679" w:rsidP="00361170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4) д.м.н. Левченко О.М.</w:t>
            </w:r>
          </w:p>
          <w:p w:rsidR="00BD7679" w:rsidRDefault="00BD7679" w:rsidP="00361170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>
              <w:rPr>
                <w:rFonts w:eastAsia="Times New Roman"/>
                <w:szCs w:val="24"/>
                <w:lang w:val="ru-RU"/>
              </w:rPr>
              <w:t>ідприємство «Одеська обласна клінічна лікарня» Одеської обласної ради», поліклінічне відділення, м. Одеса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9B45AC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color w:val="000000"/>
                <w:szCs w:val="24"/>
                <w:lang w:val="ru-RU"/>
              </w:rPr>
            </w:pPr>
            <w:r w:rsidRPr="009B45AC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2D0EC2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>
        <w:t>8</w:t>
      </w:r>
    </w:p>
    <w:p w:rsidR="00647338" w:rsidRDefault="00BD767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                   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214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«Рандомізоване, подвійне сліпе, плацебо-контрольоване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фази ІІ для вивчення фармакокінетики, фармакодинамічних ефектів і безпечності препарату </w:t>
            </w:r>
            <w:r>
              <w:t>FT</w:t>
            </w:r>
            <w:r w:rsidRPr="009B45AC">
              <w:rPr>
                <w:lang w:val="ru-RU"/>
              </w:rPr>
              <w:t xml:space="preserve">011 для перорального застосування в учасників дослідження із дифузним системним склерозом», код дослідження </w:t>
            </w:r>
            <w:r w:rsidR="009B45AC">
              <w:rPr>
                <w:lang w:val="ru-RU"/>
              </w:rPr>
              <w:t xml:space="preserve">                      </w:t>
            </w:r>
            <w:r>
              <w:t>CER</w:t>
            </w:r>
            <w:r w:rsidRPr="009B45AC">
              <w:rPr>
                <w:lang w:val="ru-RU"/>
              </w:rPr>
              <w:t>-</w:t>
            </w:r>
            <w:r>
              <w:t>FT</w:t>
            </w:r>
            <w:r w:rsidRPr="009B45AC">
              <w:rPr>
                <w:lang w:val="ru-RU"/>
              </w:rPr>
              <w:t>011-</w:t>
            </w:r>
            <w:r>
              <w:t>SSc</w:t>
            </w:r>
            <w:r w:rsidRPr="009B45AC">
              <w:rPr>
                <w:lang w:val="ru-RU"/>
              </w:rPr>
              <w:t>01, версія 1.4 від 11 лютого 2021 року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Certa Therapeutics Pty Ltd, Australia</w:t>
            </w:r>
          </w:p>
        </w:tc>
      </w:tr>
      <w:tr w:rsid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3B76E8" w:rsidRDefault="009B45AC" w:rsidP="009B45AC">
            <w:pPr>
              <w:jc w:val="both"/>
              <w:rPr>
                <w:rFonts w:eastAsia="Times New Roman" w:cs="Times New Roman"/>
                <w:szCs w:val="24"/>
              </w:rPr>
            </w:pPr>
            <w:r w:rsidRPr="003B76E8">
              <w:rPr>
                <w:rFonts w:eastAsia="Times New Roman" w:cs="Times New Roman"/>
                <w:szCs w:val="24"/>
              </w:rPr>
              <w:t xml:space="preserve">FT011 (FT011; FT011); капсула; 100 мг; Cambrex (formerly Avista Pharma Solutions, Inc.), USA; Avista Pharma Solutions, Inc., USA; Almac Clinical Services, USA; Almac Clinical Services Limited, United Kingdom; Almac Clinical Services (Ireland) Limited, Ireland; </w:t>
            </w:r>
          </w:p>
          <w:p w:rsidR="009B45AC" w:rsidRPr="003B76E8" w:rsidRDefault="009B45AC" w:rsidP="009B45AC">
            <w:pPr>
              <w:jc w:val="both"/>
              <w:rPr>
                <w:rFonts w:eastAsia="Times New Roman" w:cs="Times New Roman"/>
                <w:szCs w:val="24"/>
              </w:rPr>
            </w:pPr>
            <w:r w:rsidRPr="003B76E8">
              <w:rPr>
                <w:rFonts w:eastAsia="Times New Roman" w:cs="Times New Roman"/>
                <w:szCs w:val="24"/>
              </w:rPr>
              <w:t xml:space="preserve">FT011 (FT011; FT011); капсула; 200 мг; Cambrex (formerly Avista Pharma Solutions, Inc.), USA; Avista Pharma Solutions, Inc., USA; Almac Clinical Services, USA; Almac Clinical Services Limited, United Kingdom; Almac Clinical Services (Ireland) Limited, Ireland; </w:t>
            </w:r>
          </w:p>
          <w:p w:rsidR="009B45AC" w:rsidRPr="003B76E8" w:rsidRDefault="009B45AC" w:rsidP="009B45AC">
            <w:pPr>
              <w:jc w:val="both"/>
              <w:rPr>
                <w:rFonts w:eastAsia="Times New Roman" w:cs="Times New Roman"/>
                <w:szCs w:val="24"/>
              </w:rPr>
            </w:pPr>
            <w:r w:rsidRPr="003B76E8">
              <w:rPr>
                <w:rFonts w:eastAsia="Times New Roman" w:cs="Times New Roman"/>
                <w:szCs w:val="24"/>
              </w:rPr>
              <w:t>Плацебо до FT011 100 та 200 мг; капсули; Cambrex (formerly</w:t>
            </w:r>
            <w:r>
              <w:rPr>
                <w:rFonts w:eastAsia="Times New Roman" w:cs="Times New Roman"/>
                <w:szCs w:val="24"/>
              </w:rPr>
              <w:t xml:space="preserve"> Avista Pharma Solutions, Inc.)</w:t>
            </w:r>
            <w:r w:rsidRPr="003B76E8">
              <w:rPr>
                <w:rFonts w:eastAsia="Times New Roman" w:cs="Times New Roman"/>
                <w:szCs w:val="24"/>
              </w:rPr>
              <w:t>, USA; Avista Pharma Solutions, Inc., USA; Almac Clinical Services, USA; Almac Clinical Services Limited, United Kingdom; Almac Clinical Services (Ireland) Limited, Ireland</w:t>
            </w:r>
          </w:p>
        </w:tc>
      </w:tr>
      <w:tr w:rsidR="009B45AC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9B45A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9B45AC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3B76E8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3B76E8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3B76E8">
              <w:rPr>
                <w:rFonts w:eastAsia="Times New Roman" w:cs="Times New Roman"/>
                <w:szCs w:val="24"/>
                <w:lang w:val="ru-RU"/>
              </w:rPr>
              <w:t>лікар Карпенко О.О.</w:t>
            </w:r>
          </w:p>
          <w:p w:rsidR="009B45AC" w:rsidRPr="003B76E8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3B76E8">
              <w:rPr>
                <w:rFonts w:eastAsia="Times New Roman" w:cs="Times New Roman"/>
                <w:szCs w:val="24"/>
                <w:lang w:val="ru-RU"/>
              </w:rPr>
              <w:t>Медичний центр «Ок</w:t>
            </w:r>
            <w:proofErr w:type="gramStart"/>
            <w:r w:rsidRPr="003B76E8">
              <w:rPr>
                <w:rFonts w:eastAsia="Times New Roman" w:cs="Times New Roman"/>
                <w:szCs w:val="24"/>
                <w:lang w:val="ru-RU"/>
              </w:rPr>
              <w:t>!К</w:t>
            </w:r>
            <w:proofErr w:type="gramEnd"/>
            <w:r w:rsidRPr="003B76E8">
              <w:rPr>
                <w:rFonts w:eastAsia="Times New Roman" w:cs="Times New Roman"/>
                <w:szCs w:val="24"/>
                <w:lang w:val="ru-RU"/>
              </w:rPr>
              <w:t>лінік+» товариства з обмеженою відповідальністю «Міжнародний інститут клінічних досліджень», відділ терапії, ревматології та кардіології стаціонарного відділення, м. Київ</w:t>
            </w:r>
          </w:p>
          <w:p w:rsidR="009B45AC" w:rsidRPr="003B76E8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3B76E8">
              <w:rPr>
                <w:rFonts w:eastAsia="Times New Roman" w:cs="Times New Roman"/>
                <w:szCs w:val="24"/>
                <w:lang w:val="ru-RU"/>
              </w:rPr>
              <w:t>2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3B76E8">
              <w:rPr>
                <w:rFonts w:eastAsia="Times New Roman" w:cs="Times New Roman"/>
                <w:szCs w:val="24"/>
                <w:lang w:val="ru-RU"/>
              </w:rPr>
              <w:t>к.м.н. Ткаченко М.В.</w:t>
            </w:r>
          </w:p>
          <w:p w:rsidR="009B45AC" w:rsidRPr="003B76E8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3B76E8">
              <w:rPr>
                <w:rFonts w:eastAsia="Times New Roman" w:cs="Times New Roman"/>
                <w:szCs w:val="24"/>
                <w:lang w:val="ru-RU"/>
              </w:rPr>
              <w:t xml:space="preserve">Комунальне </w:t>
            </w:r>
            <w:proofErr w:type="gramStart"/>
            <w:r w:rsidRPr="003B76E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3B76E8">
              <w:rPr>
                <w:rFonts w:eastAsia="Times New Roman" w:cs="Times New Roman"/>
                <w:szCs w:val="24"/>
                <w:lang w:val="ru-RU"/>
              </w:rPr>
              <w:t>ідприємство «Полтавська обласна клінічна лікарня ім. М.В. Скліфосовського Полтавської обласної ради», Обласний лікувально-діагностичний ревматологічний центр, Українська медична стоматологічна академія, кафедра сімейної медицини і терапії, м. Полтава</w:t>
            </w:r>
          </w:p>
        </w:tc>
      </w:tr>
    </w:tbl>
    <w:p w:rsidR="00BD7679" w:rsidRDefault="00BD7679">
      <w:pPr>
        <w:rPr>
          <w:lang w:val="uk-UA"/>
        </w:rPr>
      </w:pPr>
      <w:r w:rsidRPr="009C7EF1">
        <w:rPr>
          <w:lang w:val="ru-RU"/>
        </w:rPr>
        <w:br w:type="page"/>
      </w:r>
    </w:p>
    <w:p w:rsidR="00BD7679" w:rsidRDefault="00BD7679" w:rsidP="00BD767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продовження додатка 8</w:t>
      </w:r>
    </w:p>
    <w:p w:rsidR="00BD7679" w:rsidRPr="00BD7679" w:rsidRDefault="00BD7679" w:rsidP="00BD7679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9B45AC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color w:val="000000"/>
                <w:szCs w:val="24"/>
                <w:lang w:val="ru-RU"/>
              </w:rPr>
            </w:pPr>
            <w:r w:rsidRPr="009B45AC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4F0BA4">
        <w:rPr>
          <w:lang w:val="uk-UA"/>
        </w:rPr>
        <w:t xml:space="preserve">Додаток </w:t>
      </w:r>
      <w:r w:rsidRPr="004F0BA4">
        <w:t>9</w:t>
      </w:r>
    </w:p>
    <w:p w:rsidR="00647338" w:rsidRDefault="00BD767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                   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214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«Багатоцентрове, рандомізоване, подвійне сліпе, плацебо-контрольоване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фази 3 для оцінки ефективності та безпечності підшкірного введення аніфролумабу дорослим пацієнтам з системним червоним вовчаком», код дослідження </w:t>
            </w:r>
            <w:r>
              <w:t>D</w:t>
            </w:r>
            <w:r w:rsidRPr="009B45AC">
              <w:rPr>
                <w:lang w:val="ru-RU"/>
              </w:rPr>
              <w:t>3465</w:t>
            </w:r>
            <w:r>
              <w:t>C</w:t>
            </w:r>
            <w:r w:rsidRPr="009B45AC">
              <w:rPr>
                <w:lang w:val="ru-RU"/>
              </w:rPr>
              <w:t>00001, версія 2.0 від 16 грудня 2020 року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AstraZeneca AB, Sweden</w:t>
            </w:r>
          </w:p>
        </w:tc>
      </w:tr>
      <w:tr w:rsidR="004F0BA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A4" w:rsidRDefault="004F0BA4" w:rsidP="004F0BA4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A4" w:rsidRPr="00EC096D" w:rsidRDefault="004F0BA4" w:rsidP="004F0BA4">
            <w:pPr>
              <w:jc w:val="both"/>
              <w:rPr>
                <w:rFonts w:eastAsia="Times New Roman"/>
                <w:szCs w:val="24"/>
              </w:rPr>
            </w:pPr>
            <w:r w:rsidRPr="00EC096D">
              <w:rPr>
                <w:rFonts w:eastAsia="Times New Roman"/>
                <w:szCs w:val="24"/>
              </w:rPr>
              <w:t xml:space="preserve">Aніфролумаб (MEDI-546; Aніфролумаб); розчин для ін’єкції у попередньо наповненому шприці 0,8 мл; 150 мг/мл; Vetter Development Services USA, Inc., USA; MedImmune, LLC, USA; Vetter Pharma-Fertigung GmbH &amp; Co. KG, Germany; Fisher Clinical Services UK Limited, United Kingdom; Fisher Clinical Services Inc, United States; AstraZeneca AB, Sweden; MedImmune Pharma, B.V., Netherlands; MedImmune Limited, United Kingdom; AstraZeneca UK Limited, United Kingdom; </w:t>
            </w:r>
          </w:p>
          <w:p w:rsidR="004F0BA4" w:rsidRPr="00EC096D" w:rsidRDefault="004F0BA4" w:rsidP="004F0BA4">
            <w:pPr>
              <w:jc w:val="both"/>
              <w:rPr>
                <w:rFonts w:eastAsia="Times New Roman"/>
                <w:szCs w:val="24"/>
              </w:rPr>
            </w:pPr>
            <w:r w:rsidRPr="00EC096D">
              <w:rPr>
                <w:rFonts w:eastAsia="Times New Roman"/>
                <w:szCs w:val="24"/>
              </w:rPr>
              <w:t>Плацебо до Aніфролумаб, розчин для ін’єкції у попередньо наповненому шприці 0,8 мл; Vetter Development Services USA, Inc., USA; MedImmune, LLC, USA; Vetter Pharma-Fertigung GmbH &amp; Co. KG, Germany; Fisher Clinical Services UK Limited, United Kingdom; Fisher Clinical Services Inc, United States; AstraZeneca AB, Sweden; MedImmune Pharma, B.V., Netherlands; MedImmune Limited, United Kingdom; AstraZeneca UK Limited, United Kingdom; Fisher Clinical Services Suzhou, P.R. China</w:t>
            </w:r>
          </w:p>
        </w:tc>
      </w:tr>
    </w:tbl>
    <w:p w:rsidR="00BD7679" w:rsidRDefault="00BD7679">
      <w:pPr>
        <w:rPr>
          <w:lang w:val="uk-UA"/>
        </w:rPr>
      </w:pPr>
      <w:r>
        <w:br w:type="page"/>
      </w:r>
    </w:p>
    <w:p w:rsidR="00BD7679" w:rsidRPr="00BD7679" w:rsidRDefault="00BD7679" w:rsidP="00BD767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продовження додатка 9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D7679" w:rsidRPr="009C7EF1" w:rsidTr="00F24DF3">
        <w:trPr>
          <w:trHeight w:val="690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679" w:rsidRPr="009B45AC" w:rsidRDefault="00BD7679" w:rsidP="004F0BA4">
            <w:pPr>
              <w:rPr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9B45A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9B45AC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  <w:p w:rsidR="00BD7679" w:rsidRPr="009B45AC" w:rsidRDefault="00BD7679" w:rsidP="004F0BA4">
            <w:pPr>
              <w:rPr>
                <w:szCs w:val="24"/>
                <w:lang w:val="ru-RU"/>
              </w:rPr>
            </w:pPr>
            <w:r w:rsidRPr="00BD7679">
              <w:rPr>
                <w:rFonts w:cstheme="minorBidi"/>
                <w:lang w:val="ru-RU"/>
              </w:rPr>
              <w:br w:type="page"/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679" w:rsidRPr="004F0BA4" w:rsidRDefault="00BD7679" w:rsidP="004F0BA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C096D">
              <w:rPr>
                <w:rFonts w:eastAsia="Times New Roman"/>
                <w:szCs w:val="24"/>
                <w:lang w:val="uk-UA"/>
              </w:rPr>
              <w:t xml:space="preserve">1) </w:t>
            </w:r>
            <w:r w:rsidRPr="004F0BA4">
              <w:rPr>
                <w:rFonts w:eastAsia="Times New Roman"/>
                <w:szCs w:val="24"/>
                <w:lang w:val="ru-RU"/>
              </w:rPr>
              <w:t>к.м.н. Качур В.В.</w:t>
            </w:r>
          </w:p>
          <w:p w:rsidR="00BD7679" w:rsidRPr="004F0BA4" w:rsidRDefault="00BD7679" w:rsidP="004F0BA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F0BA4">
              <w:rPr>
                <w:rFonts w:eastAsia="Times New Roman"/>
                <w:szCs w:val="24"/>
                <w:lang w:val="ru-RU"/>
              </w:rPr>
              <w:t>Медичний центр «Ок</w:t>
            </w:r>
            <w:proofErr w:type="gramStart"/>
            <w:r w:rsidRPr="004F0BA4">
              <w:rPr>
                <w:rFonts w:eastAsia="Times New Roman"/>
                <w:szCs w:val="24"/>
                <w:lang w:val="ru-RU"/>
              </w:rPr>
              <w:t>!К</w:t>
            </w:r>
            <w:proofErr w:type="gramEnd"/>
            <w:r w:rsidRPr="004F0BA4">
              <w:rPr>
                <w:rFonts w:eastAsia="Times New Roman"/>
                <w:szCs w:val="24"/>
                <w:lang w:val="ru-RU"/>
              </w:rPr>
              <w:t>лінік+» товариства з обмеженою відповідальністю «Міжнародний інститут клінічних досліджень», відділ терапії, ревматології та кардіології стаціонарного відділення,  м. Київ</w:t>
            </w:r>
          </w:p>
          <w:p w:rsidR="00BD7679" w:rsidRPr="004F0BA4" w:rsidRDefault="00BD7679" w:rsidP="004F0BA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C096D">
              <w:rPr>
                <w:rFonts w:eastAsia="Times New Roman"/>
                <w:szCs w:val="24"/>
                <w:lang w:val="uk-UA"/>
              </w:rPr>
              <w:t xml:space="preserve">2) </w:t>
            </w:r>
            <w:r w:rsidRPr="004F0BA4">
              <w:rPr>
                <w:rFonts w:eastAsia="Times New Roman"/>
                <w:szCs w:val="24"/>
                <w:lang w:val="ru-RU"/>
              </w:rPr>
              <w:t xml:space="preserve">д.м.н., проф. Яременко О.Б. </w:t>
            </w:r>
          </w:p>
          <w:p w:rsidR="00BD7679" w:rsidRPr="004F0BA4" w:rsidRDefault="00BD7679" w:rsidP="004F0BA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F0BA4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4F0BA4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4F0BA4">
              <w:rPr>
                <w:rFonts w:eastAsia="Times New Roman"/>
                <w:szCs w:val="24"/>
                <w:lang w:val="ru-RU"/>
              </w:rPr>
              <w:t>ідприємство «Київська міська клінічна лікарня №3» виконавчого органу Київської міської ради (Київської міської державної адміністрації), кардіологічне відділення з палатою інтенсивної терапії, в т.ч. з ліжками інфарктного та ревматологічного профілю, Національний медичний університет імені О.О. Богомольця, кафедра внутрішньої медицини №3, м. Киї</w:t>
            </w:r>
            <w:proofErr w:type="gramStart"/>
            <w:r w:rsidRPr="004F0BA4">
              <w:rPr>
                <w:rFonts w:eastAsia="Times New Roman"/>
                <w:szCs w:val="24"/>
                <w:lang w:val="ru-RU"/>
              </w:rPr>
              <w:t>в</w:t>
            </w:r>
            <w:proofErr w:type="gramEnd"/>
          </w:p>
          <w:p w:rsidR="00BD7679" w:rsidRPr="004F0BA4" w:rsidRDefault="00BD7679" w:rsidP="004F0BA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C096D">
              <w:rPr>
                <w:rFonts w:eastAsia="Times New Roman"/>
                <w:szCs w:val="24"/>
                <w:lang w:val="uk-UA"/>
              </w:rPr>
              <w:t xml:space="preserve">3) </w:t>
            </w:r>
            <w:r w:rsidRPr="004F0BA4">
              <w:rPr>
                <w:rFonts w:eastAsia="Times New Roman"/>
                <w:szCs w:val="24"/>
                <w:lang w:val="ru-RU"/>
              </w:rPr>
              <w:t>зав. від. Кулик А.В.</w:t>
            </w:r>
          </w:p>
          <w:p w:rsidR="00BD7679" w:rsidRPr="004F0BA4" w:rsidRDefault="00BD7679" w:rsidP="004F0BA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F0BA4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4F0BA4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4F0BA4">
              <w:rPr>
                <w:rFonts w:eastAsia="Times New Roman"/>
                <w:szCs w:val="24"/>
                <w:lang w:val="ru-RU"/>
              </w:rPr>
              <w:t>ідприємство «Черкаська обласна лікарня Черкаської обласної ради», кардіоревматологічне відділення, м. Черкаси</w:t>
            </w:r>
          </w:p>
          <w:p w:rsidR="00BD7679" w:rsidRPr="004F0BA4" w:rsidRDefault="00BD7679" w:rsidP="004F0BA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C096D">
              <w:rPr>
                <w:rFonts w:eastAsia="Times New Roman"/>
                <w:szCs w:val="24"/>
                <w:lang w:val="uk-UA"/>
              </w:rPr>
              <w:t xml:space="preserve">4) </w:t>
            </w:r>
            <w:r w:rsidRPr="004F0BA4">
              <w:rPr>
                <w:rFonts w:eastAsia="Times New Roman"/>
                <w:szCs w:val="24"/>
                <w:lang w:val="ru-RU"/>
              </w:rPr>
              <w:t>лікар Курильчик І.В.</w:t>
            </w:r>
          </w:p>
          <w:p w:rsidR="00BD7679" w:rsidRPr="004F0BA4" w:rsidRDefault="00BD7679" w:rsidP="004F0BA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F0BA4">
              <w:rPr>
                <w:rFonts w:eastAsia="Times New Roman"/>
                <w:szCs w:val="24"/>
                <w:lang w:val="ru-RU"/>
              </w:rPr>
              <w:t>Медичний центр товариства з обмеженою відповідальністю «Медичний центр «Консиліум Медікал», клініко-консультативне відділення, м. Киї</w:t>
            </w:r>
            <w:proofErr w:type="gramStart"/>
            <w:r w:rsidRPr="004F0BA4">
              <w:rPr>
                <w:rFonts w:eastAsia="Times New Roman"/>
                <w:szCs w:val="24"/>
                <w:lang w:val="ru-RU"/>
              </w:rPr>
              <w:t>в</w:t>
            </w:r>
            <w:proofErr w:type="gramEnd"/>
          </w:p>
          <w:p w:rsidR="00BD7679" w:rsidRPr="004F0BA4" w:rsidRDefault="00BD7679" w:rsidP="004F0BA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C096D">
              <w:rPr>
                <w:rFonts w:eastAsia="Times New Roman"/>
                <w:szCs w:val="24"/>
                <w:lang w:val="uk-UA"/>
              </w:rPr>
              <w:t xml:space="preserve">5) </w:t>
            </w:r>
            <w:r w:rsidRPr="004F0BA4">
              <w:rPr>
                <w:rFonts w:eastAsia="Times New Roman"/>
                <w:szCs w:val="24"/>
                <w:lang w:val="ru-RU"/>
              </w:rPr>
              <w:t>д.м.н., проф. Рекалов Д.Г.</w:t>
            </w:r>
          </w:p>
          <w:p w:rsidR="00BD7679" w:rsidRPr="004F0BA4" w:rsidRDefault="00BD7679" w:rsidP="004F0BA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F0BA4">
              <w:rPr>
                <w:rFonts w:eastAsia="Times New Roman"/>
                <w:szCs w:val="24"/>
                <w:lang w:val="ru-RU"/>
              </w:rPr>
              <w:t xml:space="preserve">Медичний центр </w:t>
            </w:r>
            <w:proofErr w:type="gramStart"/>
            <w:r w:rsidRPr="004F0BA4">
              <w:rPr>
                <w:rFonts w:eastAsia="Times New Roman"/>
                <w:szCs w:val="24"/>
                <w:lang w:val="ru-RU"/>
              </w:rPr>
              <w:t>ТОВ</w:t>
            </w:r>
            <w:proofErr w:type="gramEnd"/>
            <w:r w:rsidRPr="004F0BA4">
              <w:rPr>
                <w:rFonts w:eastAsia="Times New Roman"/>
                <w:szCs w:val="24"/>
                <w:lang w:val="ru-RU"/>
              </w:rPr>
              <w:t xml:space="preserve"> «Сучасна клініка», м. Запоріжжя</w:t>
            </w:r>
          </w:p>
          <w:p w:rsidR="00BD7679" w:rsidRPr="004F0BA4" w:rsidRDefault="00BD7679" w:rsidP="004F0BA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C096D">
              <w:rPr>
                <w:rFonts w:eastAsia="Times New Roman"/>
                <w:szCs w:val="24"/>
                <w:lang w:val="uk-UA"/>
              </w:rPr>
              <w:t xml:space="preserve">6) </w:t>
            </w:r>
            <w:r w:rsidRPr="004F0BA4">
              <w:rPr>
                <w:rFonts w:eastAsia="Times New Roman"/>
                <w:szCs w:val="24"/>
                <w:lang w:val="ru-RU"/>
              </w:rPr>
              <w:t>к.м.н., зав. від. Гриценко Г.М.</w:t>
            </w:r>
          </w:p>
          <w:p w:rsidR="00BD7679" w:rsidRPr="004F0BA4" w:rsidRDefault="00BD7679" w:rsidP="004F0BA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F0BA4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4F0BA4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4F0BA4">
              <w:rPr>
                <w:rFonts w:eastAsia="Times New Roman"/>
                <w:szCs w:val="24"/>
                <w:lang w:val="ru-RU"/>
              </w:rPr>
              <w:t>ідприємство «4-а міська клінічна лікарня м. Львова», ревматологічне відділення, м. Львів</w:t>
            </w:r>
          </w:p>
          <w:p w:rsidR="00BD7679" w:rsidRPr="004F0BA4" w:rsidRDefault="00BD7679" w:rsidP="004F0BA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C096D">
              <w:rPr>
                <w:rFonts w:eastAsia="Times New Roman"/>
                <w:szCs w:val="24"/>
                <w:lang w:val="uk-UA"/>
              </w:rPr>
              <w:t xml:space="preserve">7) </w:t>
            </w:r>
            <w:r w:rsidRPr="004F0BA4">
              <w:rPr>
                <w:rFonts w:eastAsia="Times New Roman"/>
                <w:szCs w:val="24"/>
                <w:lang w:val="ru-RU"/>
              </w:rPr>
              <w:t>лікар Зябченко М.Г.</w:t>
            </w:r>
          </w:p>
          <w:p w:rsidR="00BD7679" w:rsidRPr="004F0BA4" w:rsidRDefault="00BD7679" w:rsidP="004F0BA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F0BA4">
              <w:rPr>
                <w:rFonts w:eastAsia="Times New Roman"/>
                <w:szCs w:val="24"/>
                <w:lang w:val="ru-RU"/>
              </w:rPr>
              <w:t xml:space="preserve">Приватне мале </w:t>
            </w:r>
            <w:proofErr w:type="gramStart"/>
            <w:r w:rsidRPr="004F0BA4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4F0BA4">
              <w:rPr>
                <w:rFonts w:eastAsia="Times New Roman"/>
                <w:szCs w:val="24"/>
                <w:lang w:val="ru-RU"/>
              </w:rPr>
              <w:t>ідприємство, медичний центр «Пульс», терапевтичне відділення, м. Вінниця</w:t>
            </w:r>
          </w:p>
          <w:p w:rsidR="00BD7679" w:rsidRPr="004F0BA4" w:rsidRDefault="00BD7679" w:rsidP="004F0BA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EC096D">
              <w:rPr>
                <w:rFonts w:eastAsia="Times New Roman"/>
                <w:szCs w:val="24"/>
                <w:lang w:val="uk-UA"/>
              </w:rPr>
              <w:t xml:space="preserve">8) </w:t>
            </w:r>
            <w:r w:rsidRPr="004F0BA4">
              <w:rPr>
                <w:rFonts w:eastAsia="Times New Roman"/>
                <w:szCs w:val="24"/>
                <w:lang w:val="ru-RU"/>
              </w:rPr>
              <w:t>д.м.н., зав. відділенням Левченко О.М.</w:t>
            </w:r>
          </w:p>
          <w:p w:rsidR="00BD7679" w:rsidRPr="004F0BA4" w:rsidRDefault="00BD7679" w:rsidP="004F0BA4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F0BA4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4F0BA4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4F0BA4">
              <w:rPr>
                <w:rFonts w:eastAsia="Times New Roman"/>
                <w:szCs w:val="24"/>
                <w:lang w:val="ru-RU"/>
              </w:rPr>
              <w:t>ідприємство «Одеська обласна клінічна лікарня» Одеської обласної ради», поліклінічне відділення, м. Одеса</w:t>
            </w:r>
          </w:p>
        </w:tc>
      </w:tr>
      <w:tr w:rsidR="004F0BA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A4" w:rsidRPr="009B45AC" w:rsidRDefault="004F0BA4" w:rsidP="004F0BA4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9B45AC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A4" w:rsidRDefault="004F0BA4" w:rsidP="004F0BA4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4F0BA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A4" w:rsidRPr="009B45AC" w:rsidRDefault="004F0BA4" w:rsidP="004F0BA4">
            <w:pPr>
              <w:rPr>
                <w:color w:val="000000"/>
                <w:szCs w:val="24"/>
                <w:lang w:val="ru-RU"/>
              </w:rPr>
            </w:pPr>
            <w:r w:rsidRPr="009B45AC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A4" w:rsidRDefault="004F0BA4" w:rsidP="004F0BA4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4F0BA4">
        <w:rPr>
          <w:lang w:val="uk-UA"/>
        </w:rPr>
        <w:t xml:space="preserve">Додаток </w:t>
      </w:r>
      <w:r w:rsidRPr="004F0BA4">
        <w:t>10</w:t>
      </w:r>
    </w:p>
    <w:p w:rsidR="00647338" w:rsidRDefault="00BD767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                   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214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«Багатоцентрове, рандомізоване, подвійне сліпе, плацебо-контрольоване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в паралельних групах для оцінки ефективності, безпечності та переносимості Сотіклестату в якості додаткової терапії у пацієнтів дитячого та молодого віку із синдромом Драве (СД)», код дослідження </w:t>
            </w:r>
            <w:r>
              <w:t>TAK</w:t>
            </w:r>
            <w:r w:rsidRPr="009B45AC">
              <w:rPr>
                <w:lang w:val="ru-RU"/>
              </w:rPr>
              <w:t>-935-3001, ініціальна версія від 23 березня 2021 року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 w:rsidRPr="009B45AC">
              <w:rPr>
                <w:lang w:val="ru-RU"/>
              </w:rPr>
              <w:t xml:space="preserve">Такеда Девелопмент Сентер Амерікас, Інк. </w:t>
            </w:r>
            <w:r>
              <w:t>(ТДС Амерікас) (Takeda Development Center Americas, Inc.(TDC Americas))</w:t>
            </w:r>
          </w:p>
        </w:tc>
      </w:tr>
      <w:tr w:rsidR="00F5349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97" w:rsidRDefault="00F53497" w:rsidP="00F53497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97" w:rsidRPr="00480D21" w:rsidRDefault="00F53497" w:rsidP="00F53497">
            <w:pPr>
              <w:jc w:val="both"/>
              <w:rPr>
                <w:rFonts w:eastAsia="Times New Roman"/>
                <w:szCs w:val="24"/>
              </w:rPr>
            </w:pPr>
            <w:r w:rsidRPr="00480D21">
              <w:rPr>
                <w:rFonts w:eastAsia="Times New Roman"/>
                <w:szCs w:val="24"/>
              </w:rPr>
              <w:t>Сотіклестат, Soticlestat, ТАК-935 (TAK-935; soticlestat); таблетки; 100 мг; Bushu Pharmaceuticals Ltd. Kawagoe factory, Japan; SPERA Pharma, Inc. (попередня назва Takeda Pharmaceutical Company Limited), Japan; Sumika Chemical Analysis Service, Ltd., Japan; Sumika Chemical Analysis Service, Ltd., Japan; Fisher Clinical Services, USA;</w:t>
            </w:r>
          </w:p>
          <w:p w:rsidR="00F53497" w:rsidRPr="00480D21" w:rsidRDefault="00F53497" w:rsidP="00F53497">
            <w:pPr>
              <w:jc w:val="both"/>
              <w:rPr>
                <w:rFonts w:eastAsia="Times New Roman"/>
                <w:szCs w:val="24"/>
              </w:rPr>
            </w:pPr>
            <w:r w:rsidRPr="00480D21">
              <w:rPr>
                <w:rFonts w:eastAsia="Times New Roman"/>
                <w:szCs w:val="24"/>
              </w:rPr>
              <w:t xml:space="preserve">Плацебо до Сотіклестат, Soticlestat, ТАК-935, таблетки; Bushu Pharmaceuticals Ltd. Kawagoe factory, Japan; SPERA Pharma, Inc. (попередня назва Takeda Pharmaceutical Company Limited), Japan; Sumika Chemical Analysis Service, Ltd., Japan; Fisher Clinical Services, USA; </w:t>
            </w:r>
          </w:p>
          <w:p w:rsidR="00F53497" w:rsidRPr="00480D21" w:rsidRDefault="00F53497" w:rsidP="00F53497">
            <w:pPr>
              <w:jc w:val="both"/>
              <w:rPr>
                <w:rFonts w:eastAsia="Times New Roman"/>
                <w:szCs w:val="24"/>
              </w:rPr>
            </w:pPr>
            <w:r w:rsidRPr="00480D21">
              <w:rPr>
                <w:rFonts w:eastAsia="Times New Roman"/>
                <w:szCs w:val="24"/>
              </w:rPr>
              <w:t xml:space="preserve">Сотіклестат, Soticlestat, ТАК-935 (TAK-935; soticlestat); таблетки; 20 мг; Bushu Pharmaceuticals Ltd. Kawagoe factory, Japan; SPERA Pharma, Inc. (попередня назва Takeda Pharmaceutical Company Limited), Japan; Sumika Chemical Analysis Service, Ltd., Japan; Fisher Clinical Services, USA; </w:t>
            </w:r>
          </w:p>
          <w:p w:rsidR="00F53497" w:rsidRPr="00480D21" w:rsidRDefault="00F53497" w:rsidP="00F53497">
            <w:pPr>
              <w:jc w:val="both"/>
              <w:rPr>
                <w:rFonts w:eastAsia="Times New Roman"/>
                <w:szCs w:val="24"/>
              </w:rPr>
            </w:pPr>
            <w:r w:rsidRPr="00480D21">
              <w:rPr>
                <w:rFonts w:eastAsia="Times New Roman"/>
                <w:szCs w:val="24"/>
              </w:rPr>
              <w:t>Плацебо до Сотіклестат, Soticlestat, ТАК-935, таблетки; Bushu Pharmaceuticals Ltd. Kawagoe factory, Japan; SPERA Pharma, Inc. (попередня назва Takeda Pharmaceutical Company Limited), Japan; Sumika Chemical Analysis Service, Ltd., Japan; Fisher Clinical Services, USA</w:t>
            </w:r>
          </w:p>
        </w:tc>
      </w:tr>
    </w:tbl>
    <w:p w:rsidR="00BD7679" w:rsidRDefault="00BD7679">
      <w:pPr>
        <w:rPr>
          <w:lang w:val="uk-UA"/>
        </w:rPr>
      </w:pPr>
      <w:r>
        <w:br w:type="page"/>
      </w:r>
    </w:p>
    <w:p w:rsidR="00BD7679" w:rsidRDefault="00BD7679" w:rsidP="00BD767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продовження додатка 10</w:t>
      </w:r>
    </w:p>
    <w:p w:rsidR="00BD7679" w:rsidRPr="00BD7679" w:rsidRDefault="00BD7679" w:rsidP="00BD7679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F53497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97" w:rsidRPr="009B45AC" w:rsidRDefault="00F53497" w:rsidP="00F53497">
            <w:pPr>
              <w:rPr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9B45A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9B45AC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97" w:rsidRPr="00F53497" w:rsidRDefault="00F53497" w:rsidP="00F5349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80D21">
              <w:rPr>
                <w:rFonts w:eastAsia="Times New Roman"/>
                <w:szCs w:val="24"/>
                <w:lang w:val="uk-UA"/>
              </w:rPr>
              <w:t xml:space="preserve">1) </w:t>
            </w:r>
            <w:r w:rsidRPr="00F53497">
              <w:rPr>
                <w:rFonts w:eastAsia="Times New Roman"/>
                <w:szCs w:val="24"/>
                <w:lang w:val="ru-RU"/>
              </w:rPr>
              <w:t>к.м.н. Дельва Д.Ю.</w:t>
            </w:r>
          </w:p>
          <w:p w:rsidR="00F53497" w:rsidRPr="00F53497" w:rsidRDefault="00F53497" w:rsidP="00F5349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F53497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F53497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F53497">
              <w:rPr>
                <w:rFonts w:eastAsia="Times New Roman"/>
                <w:szCs w:val="24"/>
                <w:lang w:val="ru-RU"/>
              </w:rPr>
              <w:t>ідприємство «Івано-Франківська обласна дитяча клінічна лікарня Івано-Франківської обласної ради», відділення для дітей з ураженнями центральної нервової системи та порушенням функції опорно-рухового апарату, м. Івано-Франківськ</w:t>
            </w:r>
          </w:p>
          <w:p w:rsidR="00F53497" w:rsidRPr="00F53497" w:rsidRDefault="00F53497" w:rsidP="00F5349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80D21">
              <w:rPr>
                <w:rFonts w:eastAsia="Times New Roman"/>
                <w:szCs w:val="24"/>
                <w:lang w:val="uk-UA"/>
              </w:rPr>
              <w:t xml:space="preserve">2) </w:t>
            </w:r>
            <w:r w:rsidRPr="00F53497">
              <w:rPr>
                <w:rFonts w:eastAsia="Times New Roman"/>
                <w:szCs w:val="24"/>
                <w:lang w:val="ru-RU"/>
              </w:rPr>
              <w:t>д.м.н. Кириченко А.Г.</w:t>
            </w:r>
          </w:p>
          <w:p w:rsidR="00F53497" w:rsidRPr="00F53497" w:rsidRDefault="00F53497" w:rsidP="00F5349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F53497">
              <w:rPr>
                <w:rFonts w:eastAsia="Times New Roman"/>
                <w:szCs w:val="24"/>
                <w:lang w:val="ru-RU"/>
              </w:rPr>
              <w:t xml:space="preserve">Комунальне </w:t>
            </w:r>
            <w:proofErr w:type="gramStart"/>
            <w:r w:rsidRPr="00F53497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F53497">
              <w:rPr>
                <w:rFonts w:eastAsia="Times New Roman"/>
                <w:szCs w:val="24"/>
                <w:lang w:val="ru-RU"/>
              </w:rPr>
              <w:t>ідприємство «Дніпропетровська обласна дитяча клінічна лікарня» Дніпропетровської обласної ради», нейрохірургічне відділення з неврологічними ліжками, м. Дніпро</w:t>
            </w:r>
          </w:p>
          <w:p w:rsidR="00F53497" w:rsidRPr="00F53497" w:rsidRDefault="00F53497" w:rsidP="00F5349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80D21">
              <w:rPr>
                <w:rFonts w:eastAsia="Times New Roman"/>
                <w:szCs w:val="24"/>
                <w:lang w:val="uk-UA"/>
              </w:rPr>
              <w:t xml:space="preserve">3) </w:t>
            </w:r>
            <w:r w:rsidRPr="00F53497">
              <w:rPr>
                <w:rFonts w:eastAsia="Times New Roman"/>
                <w:szCs w:val="24"/>
                <w:lang w:val="ru-RU"/>
              </w:rPr>
              <w:t>к.м.н. Македонська</w:t>
            </w:r>
            <w:proofErr w:type="gramStart"/>
            <w:r w:rsidRPr="00F53497">
              <w:rPr>
                <w:rFonts w:eastAsia="Times New Roman"/>
                <w:szCs w:val="24"/>
                <w:lang w:val="ru-RU"/>
              </w:rPr>
              <w:t xml:space="preserve"> І.</w:t>
            </w:r>
            <w:proofErr w:type="gramEnd"/>
            <w:r w:rsidRPr="00F53497">
              <w:rPr>
                <w:rFonts w:eastAsia="Times New Roman"/>
                <w:szCs w:val="24"/>
                <w:lang w:val="ru-RU"/>
              </w:rPr>
              <w:t>В.</w:t>
            </w:r>
          </w:p>
          <w:p w:rsidR="00F53497" w:rsidRPr="00F53497" w:rsidRDefault="00F53497" w:rsidP="00F5349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F53497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F53497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F53497">
              <w:rPr>
                <w:rFonts w:eastAsia="Times New Roman"/>
                <w:szCs w:val="24"/>
                <w:lang w:val="ru-RU"/>
              </w:rPr>
              <w:t>ідприємство «Міська дитяча клінічна лікарня №5» Дніпровської міської ради, неврологічне відділення молодшого віку, м. Дніпро</w:t>
            </w:r>
          </w:p>
          <w:p w:rsidR="00F53497" w:rsidRPr="00F53497" w:rsidRDefault="00F53497" w:rsidP="00F5349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80D21">
              <w:rPr>
                <w:rFonts w:eastAsia="Times New Roman"/>
                <w:szCs w:val="24"/>
                <w:lang w:val="uk-UA"/>
              </w:rPr>
              <w:t xml:space="preserve">4) </w:t>
            </w:r>
            <w:r w:rsidRPr="00F53497">
              <w:rPr>
                <w:rFonts w:eastAsia="Times New Roman"/>
                <w:szCs w:val="24"/>
                <w:lang w:val="ru-RU"/>
              </w:rPr>
              <w:t>к.м.н. Мартинюк В.Ю.</w:t>
            </w:r>
          </w:p>
          <w:p w:rsidR="00F53497" w:rsidRPr="00F53497" w:rsidRDefault="00F53497" w:rsidP="00F5349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F53497">
              <w:rPr>
                <w:rFonts w:eastAsia="Times New Roman"/>
                <w:szCs w:val="24"/>
                <w:lang w:val="ru-RU"/>
              </w:rPr>
              <w:t>Державний заклад «Український медичний центр реабілітації дітей з органічним ураженням нервової системи Міністерства охорони здоров</w:t>
            </w:r>
            <w:proofErr w:type="gramStart"/>
            <w:r w:rsidRPr="00F53497">
              <w:rPr>
                <w:rFonts w:eastAsia="Times New Roman"/>
                <w:szCs w:val="24"/>
                <w:lang w:val="ru-RU"/>
              </w:rPr>
              <w:t>`я</w:t>
            </w:r>
            <w:proofErr w:type="gramEnd"/>
            <w:r w:rsidRPr="00F53497">
              <w:rPr>
                <w:rFonts w:eastAsia="Times New Roman"/>
                <w:szCs w:val="24"/>
                <w:lang w:val="ru-RU"/>
              </w:rPr>
              <w:t xml:space="preserve"> України», консультативно-діагностичне відділення, м. Київ</w:t>
            </w:r>
          </w:p>
          <w:p w:rsidR="00F53497" w:rsidRPr="00F53497" w:rsidRDefault="00F53497" w:rsidP="00F5349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80D21">
              <w:rPr>
                <w:rFonts w:eastAsia="Times New Roman"/>
                <w:szCs w:val="24"/>
                <w:lang w:val="uk-UA"/>
              </w:rPr>
              <w:t xml:space="preserve">5) </w:t>
            </w:r>
            <w:r w:rsidRPr="00F53497">
              <w:rPr>
                <w:rFonts w:eastAsia="Times New Roman"/>
                <w:szCs w:val="24"/>
                <w:lang w:val="ru-RU"/>
              </w:rPr>
              <w:t>к.м.н. Харитонов В.І.</w:t>
            </w:r>
          </w:p>
          <w:p w:rsidR="00F53497" w:rsidRPr="00F53497" w:rsidRDefault="00F53497" w:rsidP="00F5349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F53497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F53497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F53497">
              <w:rPr>
                <w:rFonts w:eastAsia="Times New Roman"/>
                <w:szCs w:val="24"/>
                <w:lang w:val="ru-RU"/>
              </w:rPr>
              <w:t>ідприємство «Клінічна лікарня «ПСИХІАТРІЯ»» виконавчого органу Київської міської ради (Київської міської державної адміністрації), відділення №11, м. Київ</w:t>
            </w:r>
          </w:p>
        </w:tc>
      </w:tr>
      <w:tr w:rsidR="00F5349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97" w:rsidRPr="009B45AC" w:rsidRDefault="00F53497" w:rsidP="00F53497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9B45AC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97" w:rsidRDefault="00F53497" w:rsidP="00F53497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F53497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97" w:rsidRPr="009B45AC" w:rsidRDefault="00F53497" w:rsidP="00F53497">
            <w:pPr>
              <w:rPr>
                <w:color w:val="000000"/>
                <w:szCs w:val="24"/>
                <w:lang w:val="ru-RU"/>
              </w:rPr>
            </w:pPr>
            <w:r w:rsidRPr="009B45AC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97" w:rsidRPr="00F53497" w:rsidRDefault="00F53497" w:rsidP="00F5349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F53497">
              <w:rPr>
                <w:rFonts w:eastAsia="Times New Roman"/>
                <w:szCs w:val="24"/>
                <w:lang w:val="ru-RU"/>
              </w:rPr>
              <w:t>- Лабораторні набори;</w:t>
            </w:r>
          </w:p>
          <w:p w:rsidR="00F53497" w:rsidRPr="00F53497" w:rsidRDefault="00F53497" w:rsidP="00F5349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F53497">
              <w:rPr>
                <w:rFonts w:eastAsia="Times New Roman"/>
                <w:szCs w:val="24"/>
                <w:lang w:val="ru-RU"/>
              </w:rPr>
              <w:t xml:space="preserve">- Тести </w:t>
            </w:r>
            <w:proofErr w:type="gramStart"/>
            <w:r w:rsidRPr="00F53497">
              <w:rPr>
                <w:rFonts w:eastAsia="Times New Roman"/>
                <w:szCs w:val="24"/>
                <w:lang w:val="ru-RU"/>
              </w:rPr>
              <w:t>на</w:t>
            </w:r>
            <w:proofErr w:type="gramEnd"/>
            <w:r w:rsidRPr="00F53497">
              <w:rPr>
                <w:rFonts w:eastAsia="Times New Roman"/>
                <w:szCs w:val="24"/>
                <w:lang w:val="ru-RU"/>
              </w:rPr>
              <w:t xml:space="preserve"> вагітність;</w:t>
            </w:r>
          </w:p>
          <w:p w:rsidR="00F53497" w:rsidRPr="00F53497" w:rsidRDefault="00F53497" w:rsidP="00F5349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F53497">
              <w:rPr>
                <w:rFonts w:eastAsia="Times New Roman"/>
                <w:szCs w:val="24"/>
                <w:lang w:val="ru-RU"/>
              </w:rPr>
              <w:t xml:space="preserve">- Електронні щоденники </w:t>
            </w:r>
            <w:r w:rsidRPr="00480D21">
              <w:rPr>
                <w:rFonts w:eastAsia="Times New Roman"/>
                <w:szCs w:val="24"/>
              </w:rPr>
              <w:t>eCOA</w:t>
            </w:r>
            <w:r w:rsidRPr="00F53497">
              <w:rPr>
                <w:rFonts w:eastAsia="Times New Roman"/>
                <w:szCs w:val="24"/>
                <w:lang w:val="ru-RU"/>
              </w:rPr>
              <w:t xml:space="preserve"> (модель </w:t>
            </w:r>
            <w:r w:rsidRPr="00480D21">
              <w:rPr>
                <w:rFonts w:eastAsia="Times New Roman"/>
                <w:szCs w:val="24"/>
              </w:rPr>
              <w:t>Samsung</w:t>
            </w:r>
            <w:r w:rsidRPr="00F5349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80D21">
              <w:rPr>
                <w:rFonts w:eastAsia="Times New Roman"/>
                <w:szCs w:val="24"/>
              </w:rPr>
              <w:t>Tablet</w:t>
            </w:r>
            <w:r w:rsidRPr="00F5349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80D21">
              <w:rPr>
                <w:rFonts w:eastAsia="Times New Roman"/>
                <w:szCs w:val="24"/>
              </w:rPr>
              <w:t>A</w:t>
            </w:r>
            <w:r w:rsidRPr="00F53497">
              <w:rPr>
                <w:rFonts w:eastAsia="Times New Roman"/>
                <w:szCs w:val="24"/>
                <w:lang w:val="ru-RU"/>
              </w:rPr>
              <w:t>);</w:t>
            </w:r>
          </w:p>
          <w:p w:rsidR="00F53497" w:rsidRPr="00F53497" w:rsidRDefault="00F53497" w:rsidP="00F5349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F53497">
              <w:rPr>
                <w:rFonts w:eastAsia="Times New Roman"/>
                <w:szCs w:val="24"/>
                <w:lang w:val="ru-RU"/>
              </w:rPr>
              <w:t xml:space="preserve">- Смартфони (модель </w:t>
            </w:r>
            <w:r w:rsidRPr="00480D21">
              <w:rPr>
                <w:rFonts w:eastAsia="Times New Roman"/>
                <w:szCs w:val="24"/>
              </w:rPr>
              <w:t>Motorola</w:t>
            </w:r>
            <w:r w:rsidRPr="00F5349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80D21">
              <w:rPr>
                <w:rFonts w:eastAsia="Times New Roman"/>
                <w:szCs w:val="24"/>
              </w:rPr>
              <w:t>G</w:t>
            </w:r>
            <w:r w:rsidRPr="00F53497">
              <w:rPr>
                <w:rFonts w:eastAsia="Times New Roman"/>
                <w:szCs w:val="24"/>
                <w:lang w:val="ru-RU"/>
              </w:rPr>
              <w:t>9);</w:t>
            </w:r>
          </w:p>
          <w:p w:rsidR="00F53497" w:rsidRPr="00F53497" w:rsidRDefault="00F53497" w:rsidP="00F5349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F53497">
              <w:rPr>
                <w:rFonts w:eastAsia="Times New Roman"/>
                <w:szCs w:val="24"/>
                <w:lang w:val="ru-RU"/>
              </w:rPr>
              <w:t>- Друковані матеріали для пацієнтів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DD3D17">
        <w:rPr>
          <w:lang w:val="uk-UA"/>
        </w:rPr>
        <w:t xml:space="preserve">Додаток </w:t>
      </w:r>
      <w:r w:rsidRPr="009C7EF1">
        <w:rPr>
          <w:lang w:val="uk-UA"/>
        </w:rPr>
        <w:t>11</w:t>
      </w:r>
    </w:p>
    <w:p w:rsidR="00647338" w:rsidRDefault="00BD767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                   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214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BD7679" w:rsidRDefault="00BD7679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DD3D17">
            <w:pPr>
              <w:jc w:val="both"/>
            </w:pPr>
            <w:r w:rsidRPr="00DD3D17">
              <w:rPr>
                <w:rFonts w:eastAsia="Times New Roman"/>
                <w:szCs w:val="24"/>
                <w:lang w:val="ru-RU"/>
              </w:rPr>
              <w:t xml:space="preserve">«Рандомізоване, відкрите </w:t>
            </w:r>
            <w:proofErr w:type="gramStart"/>
            <w:r w:rsidRPr="00DD3D17">
              <w:rPr>
                <w:rFonts w:eastAsia="Times New Roman"/>
                <w:szCs w:val="24"/>
                <w:lang w:val="ru-RU"/>
              </w:rPr>
              <w:t>досл</w:t>
            </w:r>
            <w:proofErr w:type="gramEnd"/>
            <w:r w:rsidRPr="00DD3D17">
              <w:rPr>
                <w:rFonts w:eastAsia="Times New Roman"/>
                <w:szCs w:val="24"/>
                <w:lang w:val="ru-RU"/>
              </w:rPr>
              <w:t>ідження 2</w:t>
            </w:r>
            <w:r w:rsidRPr="004A2420">
              <w:rPr>
                <w:rFonts w:eastAsia="Times New Roman"/>
                <w:szCs w:val="24"/>
              </w:rPr>
              <w:t>a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фази з активним препаратом порівняння в якості контролю, для оцінки ефективності та безпеки ефінопегдутиду (</w:t>
            </w:r>
            <w:r w:rsidRPr="004A2420">
              <w:rPr>
                <w:rFonts w:eastAsia="Times New Roman"/>
                <w:szCs w:val="24"/>
              </w:rPr>
              <w:t>MK</w:t>
            </w:r>
            <w:r w:rsidRPr="00DD3D17">
              <w:rPr>
                <w:rFonts w:eastAsia="Times New Roman"/>
                <w:szCs w:val="24"/>
                <w:lang w:val="ru-RU"/>
              </w:rPr>
              <w:t>-6024) у пацієнтів з неалкогольною жировою хворобою печінки»</w:t>
            </w:r>
            <w:r w:rsidR="001330EA" w:rsidRPr="009B45AC">
              <w:rPr>
                <w:lang w:val="ru-RU"/>
              </w:rPr>
              <w:t xml:space="preserve">, код дослідження </w:t>
            </w:r>
            <w:r w:rsidR="001330EA">
              <w:t>MK</w:t>
            </w:r>
            <w:r w:rsidR="001330EA" w:rsidRPr="009B45AC">
              <w:rPr>
                <w:lang w:val="ru-RU"/>
              </w:rPr>
              <w:t xml:space="preserve">-6024-001, з інкорпорованою поправкою </w:t>
            </w:r>
            <w:r w:rsidR="001330EA">
              <w:t>01 від 17 лютого 2021 року</w:t>
            </w:r>
          </w:p>
        </w:tc>
      </w:tr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DD3D1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7" w:rsidRDefault="00DD3D17" w:rsidP="00DD3D17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7" w:rsidRPr="004A2420" w:rsidRDefault="00DD3D17" w:rsidP="00DD3D17">
            <w:pPr>
              <w:jc w:val="both"/>
              <w:rPr>
                <w:rFonts w:eastAsia="Times New Roman"/>
                <w:szCs w:val="24"/>
              </w:rPr>
            </w:pPr>
            <w:r w:rsidRPr="004A2420">
              <w:rPr>
                <w:rFonts w:eastAsia="Times New Roman"/>
                <w:szCs w:val="24"/>
              </w:rPr>
              <w:t xml:space="preserve">Ефінопегдутид (Efinopegdutide) (MK-6024; Ефінопегдутид (Efinopegdutide); MK-6024); стерильний розчин для ін’єкцій у попередньо наповненому шприці; 5 </w:t>
            </w:r>
            <w:r w:rsidR="00CB07BD">
              <w:rPr>
                <w:rFonts w:eastAsia="Times New Roman"/>
                <w:szCs w:val="24"/>
                <w:lang w:val="uk-UA"/>
              </w:rPr>
              <w:t>мг</w:t>
            </w:r>
            <w:r w:rsidRPr="004A2420">
              <w:rPr>
                <w:rFonts w:eastAsia="Times New Roman"/>
                <w:szCs w:val="24"/>
              </w:rPr>
              <w:t>/</w:t>
            </w:r>
            <w:r w:rsidR="00CB07BD">
              <w:rPr>
                <w:rFonts w:eastAsia="Times New Roman"/>
                <w:szCs w:val="24"/>
              </w:rPr>
              <w:t xml:space="preserve"> 0.25 мл (міліграм/мілілітр</w:t>
            </w:r>
            <w:r w:rsidR="00CB07BD">
              <w:rPr>
                <w:rFonts w:eastAsia="Times New Roman"/>
                <w:szCs w:val="24"/>
                <w:lang w:val="uk-UA"/>
              </w:rPr>
              <w:t>)</w:t>
            </w:r>
            <w:r w:rsidRPr="004A2420">
              <w:rPr>
                <w:rFonts w:eastAsia="Times New Roman"/>
                <w:szCs w:val="24"/>
              </w:rPr>
              <w:t xml:space="preserve">; Almac Clinical Services, USA; Almac Clinical Services Ltd, United Kingdom; Hanmi Pharm. Co., Ltd./Pyeongtaek Complex, South Korea; </w:t>
            </w:r>
          </w:p>
          <w:p w:rsidR="00DD3D17" w:rsidRPr="004A2420" w:rsidRDefault="00DD3D17" w:rsidP="00DD3D17">
            <w:pPr>
              <w:jc w:val="both"/>
              <w:rPr>
                <w:rFonts w:eastAsia="Times New Roman"/>
                <w:szCs w:val="24"/>
              </w:rPr>
            </w:pPr>
            <w:r w:rsidRPr="004A2420">
              <w:rPr>
                <w:rFonts w:eastAsia="Times New Roman"/>
                <w:szCs w:val="24"/>
              </w:rPr>
              <w:t xml:space="preserve">Ефінопегдутид (Efinopegdutide) (MK-6024; Ефінопегдутид (Efinopegdutide); MK-6024); стерильний розчин для ін’єкцій у попередньо наповненому шприці; 10 </w:t>
            </w:r>
            <w:r w:rsidR="00CB07BD">
              <w:rPr>
                <w:rFonts w:eastAsia="Times New Roman"/>
                <w:szCs w:val="24"/>
                <w:lang w:val="uk-UA"/>
              </w:rPr>
              <w:t>мг</w:t>
            </w:r>
            <w:r w:rsidR="00CB07BD">
              <w:rPr>
                <w:rFonts w:eastAsia="Times New Roman"/>
                <w:szCs w:val="24"/>
              </w:rPr>
              <w:t xml:space="preserve">/ 0.5 </w:t>
            </w:r>
            <w:r w:rsidRPr="004A2420">
              <w:rPr>
                <w:rFonts w:eastAsia="Times New Roman"/>
                <w:szCs w:val="24"/>
              </w:rPr>
              <w:t>мл (міліграм/мілілітр); Almac Clinical Services, USA; Almac Clinical Services Ltd, United Kingdom; Hanmi Pharm. Co., Ltd./Pyeongtaek Complex, South Korea</w:t>
            </w:r>
          </w:p>
        </w:tc>
      </w:tr>
    </w:tbl>
    <w:p w:rsidR="00BD7679" w:rsidRDefault="00BD7679">
      <w:pPr>
        <w:rPr>
          <w:lang w:val="uk-UA"/>
        </w:rPr>
      </w:pPr>
      <w:r>
        <w:br w:type="page"/>
      </w:r>
    </w:p>
    <w:p w:rsidR="00BD7679" w:rsidRDefault="00BD7679" w:rsidP="00BD7679">
      <w:pPr>
        <w:jc w:val="right"/>
        <w:rPr>
          <w:lang w:val="uk-UA"/>
        </w:rPr>
      </w:pPr>
      <w:r>
        <w:rPr>
          <w:lang w:val="uk-UA"/>
        </w:rPr>
        <w:lastRenderedPageBreak/>
        <w:t xml:space="preserve">2                                                                           продовження додатка 11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DD3D17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7" w:rsidRPr="009B45AC" w:rsidRDefault="00DD3D17" w:rsidP="00DD3D17">
            <w:pPr>
              <w:rPr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9B45A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9B45AC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7" w:rsidRPr="00DD3D17" w:rsidRDefault="00DD3D17" w:rsidP="00DD3D1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3D17">
              <w:rPr>
                <w:rFonts w:eastAsia="Times New Roman"/>
                <w:szCs w:val="24"/>
                <w:lang w:val="ru-RU"/>
              </w:rPr>
              <w:t>1</w:t>
            </w:r>
            <w:r w:rsidRPr="004A2420">
              <w:rPr>
                <w:rFonts w:eastAsia="Times New Roman"/>
                <w:szCs w:val="24"/>
                <w:lang w:val="uk-UA"/>
              </w:rPr>
              <w:t>)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д.м.н., проф. Колеснікова О.В.</w:t>
            </w:r>
          </w:p>
          <w:p w:rsidR="00DD3D17" w:rsidRPr="00DD3D17" w:rsidRDefault="00DD3D17" w:rsidP="00DD3D1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3D17">
              <w:rPr>
                <w:rFonts w:eastAsia="Times New Roman"/>
                <w:szCs w:val="24"/>
                <w:lang w:val="ru-RU"/>
              </w:rPr>
              <w:t>Державна установа «Наці</w:t>
            </w:r>
            <w:r>
              <w:rPr>
                <w:rFonts w:eastAsia="Times New Roman"/>
                <w:szCs w:val="24"/>
                <w:lang w:val="ru-RU"/>
              </w:rPr>
              <w:t xml:space="preserve">ональний інститут терапії імені 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Л.Т. Малої Національної академії медичних наук України», відділ вивчення процесів старіння і </w:t>
            </w:r>
            <w:proofErr w:type="gramStart"/>
            <w:r w:rsidRPr="00DD3D17">
              <w:rPr>
                <w:rFonts w:eastAsia="Times New Roman"/>
                <w:szCs w:val="24"/>
                <w:lang w:val="ru-RU"/>
              </w:rPr>
              <w:t>проф</w:t>
            </w:r>
            <w:proofErr w:type="gramEnd"/>
            <w:r w:rsidRPr="00DD3D17">
              <w:rPr>
                <w:rFonts w:eastAsia="Times New Roman"/>
                <w:szCs w:val="24"/>
                <w:lang w:val="ru-RU"/>
              </w:rPr>
              <w:t>ілактики метаболічно-асоційованих захворювань, клініко-терапевтичне відділення,</w:t>
            </w:r>
            <w:r w:rsidRPr="004A2420">
              <w:rPr>
                <w:rFonts w:eastAsia="Times New Roman"/>
                <w:szCs w:val="24"/>
                <w:lang w:val="uk-UA"/>
              </w:rPr>
              <w:t xml:space="preserve"> </w:t>
            </w:r>
            <w:r w:rsidRPr="00DD3D17">
              <w:rPr>
                <w:rFonts w:eastAsia="Times New Roman"/>
                <w:szCs w:val="24"/>
                <w:lang w:val="ru-RU"/>
              </w:rPr>
              <w:t>м.</w:t>
            </w:r>
            <w:r w:rsidRPr="004A2420">
              <w:rPr>
                <w:rFonts w:eastAsia="Times New Roman"/>
                <w:szCs w:val="24"/>
                <w:lang w:val="uk-UA"/>
              </w:rPr>
              <w:t xml:space="preserve"> </w:t>
            </w:r>
            <w:r w:rsidRPr="00DD3D17">
              <w:rPr>
                <w:rFonts w:eastAsia="Times New Roman"/>
                <w:szCs w:val="24"/>
                <w:lang w:val="ru-RU"/>
              </w:rPr>
              <w:t>Харків</w:t>
            </w:r>
          </w:p>
          <w:p w:rsidR="00DD3D17" w:rsidRPr="00DD3D17" w:rsidRDefault="00DD3D17" w:rsidP="00DD3D1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2420">
              <w:rPr>
                <w:rFonts w:eastAsia="Times New Roman"/>
                <w:szCs w:val="24"/>
                <w:lang w:val="uk-UA"/>
              </w:rPr>
              <w:t xml:space="preserve">2) </w:t>
            </w:r>
            <w:r w:rsidRPr="00DD3D17">
              <w:rPr>
                <w:rFonts w:eastAsia="Times New Roman"/>
                <w:szCs w:val="24"/>
                <w:lang w:val="ru-RU"/>
              </w:rPr>
              <w:t>д.м.н. Пивовар С.М.</w:t>
            </w:r>
          </w:p>
          <w:p w:rsidR="00DD3D17" w:rsidRPr="00DD3D17" w:rsidRDefault="00DD3D17" w:rsidP="00DD3D1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3D17">
              <w:rPr>
                <w:rFonts w:eastAsia="Times New Roman"/>
                <w:szCs w:val="24"/>
                <w:lang w:val="ru-RU"/>
              </w:rPr>
              <w:t>Державна установа «Національний інститут терапії імені</w:t>
            </w:r>
            <w:r w:rsidRPr="004A2420">
              <w:rPr>
                <w:rFonts w:eastAsia="Times New Roman"/>
                <w:szCs w:val="24"/>
                <w:lang w:val="uk-UA"/>
              </w:rPr>
              <w:t xml:space="preserve"> </w:t>
            </w:r>
            <w:r w:rsidRPr="00DD3D17">
              <w:rPr>
                <w:rFonts w:eastAsia="Times New Roman"/>
                <w:szCs w:val="24"/>
                <w:lang w:val="ru-RU"/>
              </w:rPr>
              <w:t>Л.Т. Малої Національної академії медичних наук України», відділ клінічної фармакології та фармакогенетики неінфекційних захворювань, клініко-діагностичне терапевтичне відділення,</w:t>
            </w:r>
            <w:r w:rsidRPr="004A2420">
              <w:rPr>
                <w:rFonts w:eastAsia="Times New Roman"/>
                <w:szCs w:val="24"/>
                <w:lang w:val="uk-UA"/>
              </w:rPr>
              <w:t xml:space="preserve"> </w:t>
            </w:r>
            <w:r w:rsidRPr="00DD3D17">
              <w:rPr>
                <w:rFonts w:eastAsia="Times New Roman"/>
                <w:szCs w:val="24"/>
                <w:lang w:val="ru-RU"/>
              </w:rPr>
              <w:t>м.</w:t>
            </w:r>
            <w:r w:rsidRPr="004A2420">
              <w:rPr>
                <w:rFonts w:eastAsia="Times New Roman"/>
                <w:szCs w:val="24"/>
                <w:lang w:val="uk-UA"/>
              </w:rPr>
              <w:t xml:space="preserve"> </w:t>
            </w:r>
            <w:r w:rsidRPr="00DD3D17">
              <w:rPr>
                <w:rFonts w:eastAsia="Times New Roman"/>
                <w:szCs w:val="24"/>
                <w:lang w:val="ru-RU"/>
              </w:rPr>
              <w:t>Харкі</w:t>
            </w:r>
            <w:proofErr w:type="gramStart"/>
            <w:r w:rsidRPr="00DD3D17">
              <w:rPr>
                <w:rFonts w:eastAsia="Times New Roman"/>
                <w:szCs w:val="24"/>
                <w:lang w:val="ru-RU"/>
              </w:rPr>
              <w:t>в</w:t>
            </w:r>
            <w:proofErr w:type="gramEnd"/>
          </w:p>
          <w:p w:rsidR="00DD3D17" w:rsidRPr="00DD3D17" w:rsidRDefault="00DD3D17" w:rsidP="00DD3D1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A2420">
              <w:rPr>
                <w:rFonts w:eastAsia="Times New Roman"/>
                <w:szCs w:val="24"/>
                <w:lang w:val="uk-UA"/>
              </w:rPr>
              <w:t xml:space="preserve">3) </w:t>
            </w:r>
            <w:r w:rsidRPr="00DD3D17">
              <w:rPr>
                <w:rFonts w:eastAsia="Times New Roman"/>
                <w:szCs w:val="24"/>
                <w:lang w:val="ru-RU"/>
              </w:rPr>
              <w:t>к.м.н. Олійник О.І.</w:t>
            </w:r>
          </w:p>
          <w:p w:rsidR="00DD3D17" w:rsidRPr="00DD3D17" w:rsidRDefault="00DD3D17" w:rsidP="00DD3D1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3D17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DD3D17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DD3D17">
              <w:rPr>
                <w:rFonts w:eastAsia="Times New Roman"/>
                <w:szCs w:val="24"/>
                <w:lang w:val="ru-RU"/>
              </w:rPr>
              <w:t xml:space="preserve">ідприємство «Міська лікарня №6» Запорізької міської ради, </w:t>
            </w:r>
            <w:r>
              <w:rPr>
                <w:rFonts w:eastAsia="Times New Roman"/>
                <w:szCs w:val="24"/>
                <w:lang w:val="ru-RU"/>
              </w:rPr>
              <w:t xml:space="preserve">гастроентерологічне відділення, </w:t>
            </w:r>
            <w:r w:rsidRPr="00DD3D17">
              <w:rPr>
                <w:rFonts w:eastAsia="Times New Roman"/>
                <w:szCs w:val="24"/>
                <w:lang w:val="ru-RU"/>
              </w:rPr>
              <w:t>м. Запоріжжя</w:t>
            </w:r>
          </w:p>
        </w:tc>
      </w:tr>
      <w:tr w:rsidR="00DD3D17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7" w:rsidRPr="009B45AC" w:rsidRDefault="00DD3D17" w:rsidP="00DD3D17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9B45AC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7" w:rsidRPr="00DD3D17" w:rsidRDefault="00DD3D17" w:rsidP="00DD3D1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3D17">
              <w:rPr>
                <w:rFonts w:eastAsia="Times New Roman"/>
                <w:szCs w:val="24"/>
                <w:lang w:val="ru-RU"/>
              </w:rPr>
              <w:t>Семаглутид (</w:t>
            </w:r>
            <w:r w:rsidRPr="004A2420">
              <w:rPr>
                <w:rFonts w:eastAsia="Times New Roman"/>
                <w:szCs w:val="24"/>
              </w:rPr>
              <w:t>Semaglutide</w:t>
            </w:r>
            <w:r w:rsidRPr="00DD3D17">
              <w:rPr>
                <w:rFonts w:eastAsia="Times New Roman"/>
                <w:szCs w:val="24"/>
                <w:lang w:val="ru-RU"/>
              </w:rPr>
              <w:t>) (Оземпік™, (</w:t>
            </w:r>
            <w:r w:rsidRPr="004A2420">
              <w:rPr>
                <w:rFonts w:eastAsia="Times New Roman"/>
                <w:szCs w:val="24"/>
              </w:rPr>
              <w:t>Ozempic</w:t>
            </w:r>
            <w:r w:rsidRPr="00DD3D17">
              <w:rPr>
                <w:rFonts w:eastAsia="Times New Roman"/>
                <w:szCs w:val="24"/>
                <w:lang w:val="ru-RU"/>
              </w:rPr>
              <w:t>®); Семаглутид (</w:t>
            </w:r>
            <w:r w:rsidRPr="004A2420">
              <w:rPr>
                <w:rFonts w:eastAsia="Times New Roman"/>
                <w:szCs w:val="24"/>
              </w:rPr>
              <w:t>Semaglutide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)); розчин для ін’єкцій у попередньо наповненій шприц-ручці; 0,25 </w:t>
            </w:r>
            <w:r w:rsidR="00CB07BD">
              <w:rPr>
                <w:rFonts w:eastAsia="Times New Roman"/>
                <w:szCs w:val="24"/>
                <w:lang w:val="ru-RU"/>
              </w:rPr>
              <w:t xml:space="preserve">мг/ 0,19 </w:t>
            </w:r>
            <w:r w:rsidRPr="00DD3D17">
              <w:rPr>
                <w:rFonts w:eastAsia="Times New Roman"/>
                <w:szCs w:val="24"/>
                <w:lang w:val="ru-RU"/>
              </w:rPr>
              <w:t>мл (міліграм/мілі</w:t>
            </w:r>
            <w:proofErr w:type="gramStart"/>
            <w:r w:rsidRPr="00DD3D17">
              <w:rPr>
                <w:rFonts w:eastAsia="Times New Roman"/>
                <w:szCs w:val="24"/>
                <w:lang w:val="ru-RU"/>
              </w:rPr>
              <w:t>л</w:t>
            </w:r>
            <w:proofErr w:type="gramEnd"/>
            <w:r w:rsidRPr="00DD3D17">
              <w:rPr>
                <w:rFonts w:eastAsia="Times New Roman"/>
                <w:szCs w:val="24"/>
                <w:lang w:val="ru-RU"/>
              </w:rPr>
              <w:t xml:space="preserve">ітр); </w:t>
            </w:r>
            <w:r w:rsidRPr="004A2420">
              <w:rPr>
                <w:rFonts w:eastAsia="Times New Roman"/>
                <w:szCs w:val="24"/>
              </w:rPr>
              <w:t>Almac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Clinical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Services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Ltd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4A2420">
              <w:rPr>
                <w:rFonts w:eastAsia="Times New Roman"/>
                <w:szCs w:val="24"/>
              </w:rPr>
              <w:t>United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Kingdom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; </w:t>
            </w:r>
            <w:r w:rsidRPr="004A2420">
              <w:rPr>
                <w:rFonts w:eastAsia="Times New Roman"/>
                <w:szCs w:val="24"/>
              </w:rPr>
              <w:t>Werthenstein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BioPharma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GmbH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4A2420">
              <w:rPr>
                <w:rFonts w:eastAsia="Times New Roman"/>
                <w:szCs w:val="24"/>
              </w:rPr>
              <w:t>Switzerland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; </w:t>
            </w:r>
            <w:r w:rsidRPr="004A2420">
              <w:rPr>
                <w:rFonts w:eastAsia="Times New Roman"/>
                <w:szCs w:val="24"/>
              </w:rPr>
              <w:t>Novo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Nordisk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A</w:t>
            </w:r>
            <w:r w:rsidRPr="00DD3D17">
              <w:rPr>
                <w:rFonts w:eastAsia="Times New Roman"/>
                <w:szCs w:val="24"/>
                <w:lang w:val="ru-RU"/>
              </w:rPr>
              <w:t>/</w:t>
            </w:r>
            <w:r w:rsidRPr="004A2420">
              <w:rPr>
                <w:rFonts w:eastAsia="Times New Roman"/>
                <w:szCs w:val="24"/>
              </w:rPr>
              <w:t>S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4A2420">
              <w:rPr>
                <w:rFonts w:eastAsia="Times New Roman"/>
                <w:szCs w:val="24"/>
              </w:rPr>
              <w:t>Denmark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; </w:t>
            </w:r>
          </w:p>
          <w:p w:rsidR="00DD3D17" w:rsidRPr="00DD3D17" w:rsidRDefault="00DD3D17" w:rsidP="00DD3D1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3D17">
              <w:rPr>
                <w:rFonts w:eastAsia="Times New Roman"/>
                <w:szCs w:val="24"/>
                <w:lang w:val="ru-RU"/>
              </w:rPr>
              <w:t>Семаглутид (</w:t>
            </w:r>
            <w:r w:rsidRPr="004A2420">
              <w:rPr>
                <w:rFonts w:eastAsia="Times New Roman"/>
                <w:szCs w:val="24"/>
              </w:rPr>
              <w:t>Semaglutide</w:t>
            </w:r>
            <w:r w:rsidRPr="00DD3D17">
              <w:rPr>
                <w:rFonts w:eastAsia="Times New Roman"/>
                <w:szCs w:val="24"/>
                <w:lang w:val="ru-RU"/>
              </w:rPr>
              <w:t>) (Оземпік™, (</w:t>
            </w:r>
            <w:r w:rsidRPr="004A2420">
              <w:rPr>
                <w:rFonts w:eastAsia="Times New Roman"/>
                <w:szCs w:val="24"/>
              </w:rPr>
              <w:t>Ozempic</w:t>
            </w:r>
            <w:r w:rsidRPr="00DD3D17">
              <w:rPr>
                <w:rFonts w:eastAsia="Times New Roman"/>
                <w:szCs w:val="24"/>
                <w:lang w:val="ru-RU"/>
              </w:rPr>
              <w:t>®); Семаглутид (</w:t>
            </w:r>
            <w:r w:rsidRPr="004A2420">
              <w:rPr>
                <w:rFonts w:eastAsia="Times New Roman"/>
                <w:szCs w:val="24"/>
              </w:rPr>
              <w:t>Semaglutide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)); розчин для ін’єкцій у попередньо наповненій шприц-ручці; 0,5 </w:t>
            </w:r>
            <w:r w:rsidR="00CB07BD">
              <w:rPr>
                <w:rFonts w:eastAsia="Times New Roman"/>
                <w:szCs w:val="24"/>
                <w:lang w:val="ru-RU"/>
              </w:rPr>
              <w:t xml:space="preserve">мг/ 0,37 </w:t>
            </w:r>
            <w:r w:rsidRPr="00DD3D17">
              <w:rPr>
                <w:rFonts w:eastAsia="Times New Roman"/>
                <w:szCs w:val="24"/>
                <w:lang w:val="ru-RU"/>
              </w:rPr>
              <w:t>мл (міліграм/мілі</w:t>
            </w:r>
            <w:proofErr w:type="gramStart"/>
            <w:r w:rsidRPr="00DD3D17">
              <w:rPr>
                <w:rFonts w:eastAsia="Times New Roman"/>
                <w:szCs w:val="24"/>
                <w:lang w:val="ru-RU"/>
              </w:rPr>
              <w:t>л</w:t>
            </w:r>
            <w:proofErr w:type="gramEnd"/>
            <w:r w:rsidRPr="00DD3D17">
              <w:rPr>
                <w:rFonts w:eastAsia="Times New Roman"/>
                <w:szCs w:val="24"/>
                <w:lang w:val="ru-RU"/>
              </w:rPr>
              <w:t xml:space="preserve">ітр); </w:t>
            </w:r>
            <w:r w:rsidRPr="004A2420">
              <w:rPr>
                <w:rFonts w:eastAsia="Times New Roman"/>
                <w:szCs w:val="24"/>
              </w:rPr>
              <w:t>Almac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Clinical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Services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Ltd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4A2420">
              <w:rPr>
                <w:rFonts w:eastAsia="Times New Roman"/>
                <w:szCs w:val="24"/>
              </w:rPr>
              <w:t>United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Kingdom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; </w:t>
            </w:r>
            <w:r w:rsidRPr="004A2420">
              <w:rPr>
                <w:rFonts w:eastAsia="Times New Roman"/>
                <w:szCs w:val="24"/>
              </w:rPr>
              <w:t>Werthenstein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BioPharma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GmbH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4A2420">
              <w:rPr>
                <w:rFonts w:eastAsia="Times New Roman"/>
                <w:szCs w:val="24"/>
              </w:rPr>
              <w:t>Switzerland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; </w:t>
            </w:r>
            <w:r w:rsidRPr="004A2420">
              <w:rPr>
                <w:rFonts w:eastAsia="Times New Roman"/>
                <w:szCs w:val="24"/>
              </w:rPr>
              <w:t>Novo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Nordisk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A</w:t>
            </w:r>
            <w:r w:rsidRPr="00DD3D17">
              <w:rPr>
                <w:rFonts w:eastAsia="Times New Roman"/>
                <w:szCs w:val="24"/>
                <w:lang w:val="ru-RU"/>
              </w:rPr>
              <w:t>/</w:t>
            </w:r>
            <w:r w:rsidRPr="004A2420">
              <w:rPr>
                <w:rFonts w:eastAsia="Times New Roman"/>
                <w:szCs w:val="24"/>
              </w:rPr>
              <w:t>S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4A2420">
              <w:rPr>
                <w:rFonts w:eastAsia="Times New Roman"/>
                <w:szCs w:val="24"/>
              </w:rPr>
              <w:t>Denmark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; </w:t>
            </w:r>
          </w:p>
          <w:p w:rsidR="00DD3D17" w:rsidRPr="00CB07BD" w:rsidRDefault="00DD3D17" w:rsidP="00DD3D1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3D17">
              <w:rPr>
                <w:rFonts w:eastAsia="Times New Roman"/>
                <w:szCs w:val="24"/>
                <w:lang w:val="ru-RU"/>
              </w:rPr>
              <w:t>Семаглутид (</w:t>
            </w:r>
            <w:r w:rsidRPr="004A2420">
              <w:rPr>
                <w:rFonts w:eastAsia="Times New Roman"/>
                <w:szCs w:val="24"/>
              </w:rPr>
              <w:t>Semaglutide</w:t>
            </w:r>
            <w:r w:rsidRPr="00DD3D17">
              <w:rPr>
                <w:rFonts w:eastAsia="Times New Roman"/>
                <w:szCs w:val="24"/>
                <w:lang w:val="ru-RU"/>
              </w:rPr>
              <w:t>) (Оземпік™, (</w:t>
            </w:r>
            <w:r w:rsidRPr="004A2420">
              <w:rPr>
                <w:rFonts w:eastAsia="Times New Roman"/>
                <w:szCs w:val="24"/>
              </w:rPr>
              <w:t>Ozempic</w:t>
            </w:r>
            <w:r w:rsidRPr="00DD3D17">
              <w:rPr>
                <w:rFonts w:eastAsia="Times New Roman"/>
                <w:szCs w:val="24"/>
                <w:lang w:val="ru-RU"/>
              </w:rPr>
              <w:t>®); Семаглутид (</w:t>
            </w:r>
            <w:r w:rsidRPr="004A2420">
              <w:rPr>
                <w:rFonts w:eastAsia="Times New Roman"/>
                <w:szCs w:val="24"/>
              </w:rPr>
              <w:t>Semaglutide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)); розчин для ін’єкцій у попередньо наповненій шприц-ручці; 1,0 </w:t>
            </w:r>
            <w:r w:rsidR="00CB07BD">
              <w:rPr>
                <w:rFonts w:eastAsia="Times New Roman"/>
                <w:szCs w:val="24"/>
                <w:lang w:val="ru-RU"/>
              </w:rPr>
              <w:t>мг/ 0,74 мл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="00CB07BD" w:rsidRPr="00DD3D17">
              <w:rPr>
                <w:rFonts w:eastAsia="Times New Roman"/>
                <w:szCs w:val="24"/>
                <w:lang w:val="ru-RU"/>
              </w:rPr>
              <w:t>(міліграм/мілі</w:t>
            </w:r>
            <w:proofErr w:type="gramStart"/>
            <w:r w:rsidR="00CB07BD" w:rsidRPr="00DD3D17">
              <w:rPr>
                <w:rFonts w:eastAsia="Times New Roman"/>
                <w:szCs w:val="24"/>
                <w:lang w:val="ru-RU"/>
              </w:rPr>
              <w:t>л</w:t>
            </w:r>
            <w:proofErr w:type="gramEnd"/>
            <w:r w:rsidR="00CB07BD" w:rsidRPr="00DD3D17">
              <w:rPr>
                <w:rFonts w:eastAsia="Times New Roman"/>
                <w:szCs w:val="24"/>
                <w:lang w:val="ru-RU"/>
              </w:rPr>
              <w:t>ітр)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; </w:t>
            </w:r>
            <w:r w:rsidRPr="004A2420">
              <w:rPr>
                <w:rFonts w:eastAsia="Times New Roman"/>
                <w:szCs w:val="24"/>
              </w:rPr>
              <w:t>Almac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Clinical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Services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Ltd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4A2420">
              <w:rPr>
                <w:rFonts w:eastAsia="Times New Roman"/>
                <w:szCs w:val="24"/>
              </w:rPr>
              <w:t>United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Kingdom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; </w:t>
            </w:r>
            <w:r w:rsidRPr="004A2420">
              <w:rPr>
                <w:rFonts w:eastAsia="Times New Roman"/>
                <w:szCs w:val="24"/>
              </w:rPr>
              <w:t>Werthenstein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BioPharma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GmbH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4A2420">
              <w:rPr>
                <w:rFonts w:eastAsia="Times New Roman"/>
                <w:szCs w:val="24"/>
              </w:rPr>
              <w:t>Switzerland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; </w:t>
            </w:r>
            <w:r w:rsidRPr="004A2420">
              <w:rPr>
                <w:rFonts w:eastAsia="Times New Roman"/>
                <w:szCs w:val="24"/>
              </w:rPr>
              <w:t>Novo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Nordisk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A</w:t>
            </w:r>
            <w:r w:rsidRPr="00DD3D17">
              <w:rPr>
                <w:rFonts w:eastAsia="Times New Roman"/>
                <w:szCs w:val="24"/>
                <w:lang w:val="ru-RU"/>
              </w:rPr>
              <w:t>/</w:t>
            </w:r>
            <w:r w:rsidRPr="004A2420">
              <w:rPr>
                <w:rFonts w:eastAsia="Times New Roman"/>
                <w:szCs w:val="24"/>
              </w:rPr>
              <w:t>S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4A2420">
              <w:rPr>
                <w:rFonts w:eastAsia="Times New Roman"/>
                <w:szCs w:val="24"/>
              </w:rPr>
              <w:t>Denmark</w:t>
            </w:r>
          </w:p>
        </w:tc>
      </w:tr>
      <w:tr w:rsidR="00DD3D17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7" w:rsidRPr="009B45AC" w:rsidRDefault="00DD3D17" w:rsidP="00DD3D17">
            <w:pPr>
              <w:rPr>
                <w:color w:val="000000"/>
                <w:szCs w:val="24"/>
                <w:lang w:val="ru-RU"/>
              </w:rPr>
            </w:pPr>
            <w:r w:rsidRPr="009B45AC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7" w:rsidRPr="00DD3D17" w:rsidRDefault="00DD3D17" w:rsidP="00DD3D1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3D17">
              <w:rPr>
                <w:rFonts w:eastAsia="Times New Roman"/>
                <w:szCs w:val="24"/>
                <w:lang w:val="ru-RU"/>
              </w:rPr>
              <w:t>- лабораторні набори;</w:t>
            </w:r>
          </w:p>
          <w:p w:rsidR="00DD3D17" w:rsidRPr="00DD3D17" w:rsidRDefault="00DD3D17" w:rsidP="00DD3D1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3D17">
              <w:rPr>
                <w:rFonts w:eastAsia="Times New Roman"/>
                <w:szCs w:val="24"/>
                <w:lang w:val="ru-RU"/>
              </w:rPr>
              <w:t xml:space="preserve">- </w:t>
            </w:r>
            <w:r w:rsidRPr="004A2420">
              <w:rPr>
                <w:rFonts w:eastAsia="Times New Roman"/>
                <w:szCs w:val="24"/>
              </w:rPr>
              <w:t>min</w:t>
            </w:r>
            <w:r w:rsidRPr="00DD3D17">
              <w:rPr>
                <w:rFonts w:eastAsia="Times New Roman"/>
                <w:szCs w:val="24"/>
                <w:lang w:val="ru-RU"/>
              </w:rPr>
              <w:t>/</w:t>
            </w:r>
            <w:r w:rsidRPr="004A2420">
              <w:rPr>
                <w:rFonts w:eastAsia="Times New Roman"/>
                <w:szCs w:val="24"/>
              </w:rPr>
              <w:t>max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термометри;</w:t>
            </w:r>
          </w:p>
          <w:p w:rsidR="00DD3D17" w:rsidRPr="00DD3D17" w:rsidRDefault="00DD3D17" w:rsidP="00DD3D1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3D17">
              <w:rPr>
                <w:rFonts w:eastAsia="Times New Roman"/>
                <w:szCs w:val="24"/>
                <w:lang w:val="ru-RU"/>
              </w:rPr>
              <w:t>- сканери для зчитування штрих-кодів (</w:t>
            </w:r>
            <w:r w:rsidRPr="004A2420">
              <w:rPr>
                <w:rFonts w:eastAsia="Times New Roman"/>
                <w:szCs w:val="24"/>
              </w:rPr>
              <w:t>Barcode</w:t>
            </w:r>
            <w:r w:rsidRPr="00DD3D1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4A2420">
              <w:rPr>
                <w:rFonts w:eastAsia="Times New Roman"/>
                <w:szCs w:val="24"/>
              </w:rPr>
              <w:t>scanners</w:t>
            </w:r>
            <w:r w:rsidRPr="00DD3D17">
              <w:rPr>
                <w:rFonts w:eastAsia="Times New Roman"/>
                <w:szCs w:val="24"/>
                <w:lang w:val="ru-RU"/>
              </w:rPr>
              <w:t>);</w:t>
            </w:r>
          </w:p>
          <w:p w:rsidR="00DD3D17" w:rsidRPr="00DD3D17" w:rsidRDefault="00DD3D17" w:rsidP="00DD3D1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3D17">
              <w:rPr>
                <w:rFonts w:eastAsia="Times New Roman"/>
                <w:szCs w:val="24"/>
                <w:lang w:val="ru-RU"/>
              </w:rPr>
              <w:t>- інфузійні помпи;</w:t>
            </w:r>
          </w:p>
          <w:p w:rsidR="00DD3D17" w:rsidRPr="00DD3D17" w:rsidRDefault="00DD3D17" w:rsidP="00DD3D1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3D17">
              <w:rPr>
                <w:rFonts w:eastAsia="Times New Roman"/>
                <w:szCs w:val="24"/>
                <w:lang w:val="ru-RU"/>
              </w:rPr>
              <w:t>- холодильні камери;</w:t>
            </w:r>
          </w:p>
          <w:p w:rsidR="00DD3D17" w:rsidRPr="00DD3D17" w:rsidRDefault="00DD3D17" w:rsidP="00DD3D1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3D17">
              <w:rPr>
                <w:rFonts w:eastAsia="Times New Roman"/>
                <w:szCs w:val="24"/>
                <w:lang w:val="ru-RU"/>
              </w:rPr>
              <w:t>- центрифуги;</w:t>
            </w:r>
          </w:p>
          <w:p w:rsidR="00DD3D17" w:rsidRPr="00DD3D17" w:rsidRDefault="00DD3D17" w:rsidP="00DD3D1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3D17">
              <w:rPr>
                <w:rFonts w:eastAsia="Times New Roman"/>
                <w:szCs w:val="24"/>
                <w:lang w:val="ru-RU"/>
              </w:rPr>
              <w:t>- стерильні порожні флакони;</w:t>
            </w:r>
          </w:p>
          <w:p w:rsidR="00DD3D17" w:rsidRPr="00DD3D17" w:rsidRDefault="00DD3D17" w:rsidP="00DD3D17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D3D17">
              <w:rPr>
                <w:rFonts w:eastAsia="Times New Roman"/>
                <w:szCs w:val="24"/>
                <w:lang w:val="ru-RU"/>
              </w:rPr>
              <w:t>- друковані матеріали;</w:t>
            </w:r>
          </w:p>
          <w:p w:rsidR="00DD3D17" w:rsidRPr="004A2420" w:rsidRDefault="00DD3D17" w:rsidP="00DD3D17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DD3D17">
              <w:rPr>
                <w:rFonts w:eastAsia="Times New Roman"/>
                <w:szCs w:val="24"/>
                <w:lang w:val="ru-RU"/>
              </w:rPr>
              <w:t xml:space="preserve">- матеріали для пацієнтів (шприци для ін’єкцій, сумка для перенесення матеріалів </w:t>
            </w:r>
            <w:proofErr w:type="gramStart"/>
            <w:r w:rsidRPr="00DD3D17">
              <w:rPr>
                <w:rFonts w:eastAsia="Times New Roman"/>
                <w:szCs w:val="24"/>
                <w:lang w:val="ru-RU"/>
              </w:rPr>
              <w:t>досл</w:t>
            </w:r>
            <w:proofErr w:type="gramEnd"/>
            <w:r w:rsidRPr="00DD3D17">
              <w:rPr>
                <w:rFonts w:eastAsia="Times New Roman"/>
                <w:szCs w:val="24"/>
                <w:lang w:val="ru-RU"/>
              </w:rPr>
              <w:t>ідження, сумка-холодильник для перенесення досліджуваного препарату з холодовим агентом, контейнер для зберігання використаних шприців)</w:t>
            </w:r>
            <w:r w:rsidRPr="004A2420">
              <w:rPr>
                <w:rFonts w:eastAsia="Times New Roman"/>
                <w:szCs w:val="24"/>
                <w:lang w:val="uk-UA"/>
              </w:rPr>
              <w:t>.</w:t>
            </w:r>
          </w:p>
          <w:p w:rsidR="00DD3D17" w:rsidRPr="004A2420" w:rsidRDefault="00DD3D17" w:rsidP="00DD3D17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4A2420">
              <w:rPr>
                <w:rFonts w:eastAsia="Times New Roman"/>
                <w:szCs w:val="24"/>
                <w:lang w:val="uk-UA"/>
              </w:rPr>
              <w:t>Компанія, яка діє за довіреністю, яку надав спонсор чи заявник на ввезення досліджуваних лікарських засобів та супутніх матеріалів: ТОВ «Агенція «С.М.О.-Україна»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9C7EF1">
        <w:rPr>
          <w:lang w:val="uk-UA"/>
        </w:rPr>
        <w:t>12</w:t>
      </w:r>
    </w:p>
    <w:p w:rsidR="00647338" w:rsidRDefault="00BD767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                   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214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9B45AC">
            <w:pPr>
              <w:jc w:val="both"/>
              <w:rPr>
                <w:lang w:val="ru-RU"/>
              </w:rPr>
            </w:pPr>
            <w:r w:rsidRPr="009B45AC">
              <w:rPr>
                <w:rFonts w:eastAsia="Times New Roman" w:cs="Times New Roman"/>
                <w:szCs w:val="24"/>
                <w:lang w:val="ru-RU"/>
              </w:rPr>
              <w:t xml:space="preserve">«Багатоцентрове, рандомізоване, подвійне сліпе, плацебо-контрольоване </w:t>
            </w:r>
            <w:proofErr w:type="gramStart"/>
            <w:r w:rsidRPr="009B45AC">
              <w:rPr>
                <w:rFonts w:eastAsia="Times New Roman" w:cs="Times New Roman"/>
                <w:szCs w:val="24"/>
                <w:lang w:val="ru-RU"/>
              </w:rPr>
              <w:t>досл</w:t>
            </w:r>
            <w:proofErr w:type="gramEnd"/>
            <w:r w:rsidRPr="009B45AC">
              <w:rPr>
                <w:rFonts w:eastAsia="Times New Roman" w:cs="Times New Roman"/>
                <w:szCs w:val="24"/>
                <w:lang w:val="ru-RU"/>
              </w:rPr>
              <w:t xml:space="preserve">ідження для оцінки ефективності, безпечності </w:t>
            </w:r>
            <w:r>
              <w:rPr>
                <w:rFonts w:eastAsia="Times New Roman" w:cs="Times New Roman"/>
                <w:szCs w:val="24"/>
              </w:rPr>
              <w:t>i</w:t>
            </w:r>
            <w:r w:rsidRPr="009B45AC">
              <w:rPr>
                <w:rFonts w:eastAsia="Times New Roman" w:cs="Times New Roman"/>
                <w:szCs w:val="24"/>
                <w:lang w:val="ru-RU"/>
              </w:rPr>
              <w:t xml:space="preserve"> переносимості препарату </w:t>
            </w:r>
            <w:r>
              <w:rPr>
                <w:rFonts w:eastAsia="Times New Roman" w:cs="Times New Roman"/>
                <w:szCs w:val="24"/>
              </w:rPr>
              <w:t>IMU</w:t>
            </w:r>
            <w:r w:rsidRPr="009B45AC">
              <w:rPr>
                <w:rFonts w:eastAsia="Times New Roman" w:cs="Times New Roman"/>
                <w:szCs w:val="24"/>
                <w:lang w:val="ru-RU"/>
              </w:rPr>
              <w:t>-838 у пац</w:t>
            </w:r>
            <w:r>
              <w:rPr>
                <w:rFonts w:eastAsia="Times New Roman" w:cs="Times New Roman"/>
                <w:szCs w:val="24"/>
              </w:rPr>
              <w:t>i</w:t>
            </w:r>
            <w:r w:rsidRPr="009B45AC">
              <w:rPr>
                <w:rFonts w:eastAsia="Times New Roman" w:cs="Times New Roman"/>
                <w:szCs w:val="24"/>
                <w:lang w:val="ru-RU"/>
              </w:rPr>
              <w:t>єнт</w:t>
            </w:r>
            <w:r>
              <w:rPr>
                <w:rFonts w:eastAsia="Times New Roman" w:cs="Times New Roman"/>
                <w:szCs w:val="24"/>
              </w:rPr>
              <w:t>i</w:t>
            </w:r>
            <w:r w:rsidRPr="009B45AC">
              <w:rPr>
                <w:rFonts w:eastAsia="Times New Roman" w:cs="Times New Roman"/>
                <w:szCs w:val="24"/>
                <w:lang w:val="ru-RU"/>
              </w:rPr>
              <w:t>в з прогресуючим розсіяним склерозом»</w:t>
            </w:r>
            <w:r w:rsidR="001330EA" w:rsidRPr="009B45AC">
              <w:rPr>
                <w:lang w:val="ru-RU"/>
              </w:rPr>
              <w:t xml:space="preserve">, код дослідження </w:t>
            </w:r>
            <w:r w:rsidR="001330EA">
              <w:t>P</w:t>
            </w:r>
            <w:r w:rsidR="001330EA" w:rsidRPr="009B45AC">
              <w:rPr>
                <w:lang w:val="ru-RU"/>
              </w:rPr>
              <w:t>2-</w:t>
            </w:r>
            <w:r w:rsidR="001330EA">
              <w:t>IMU</w:t>
            </w:r>
            <w:r w:rsidR="001330EA" w:rsidRPr="009B45AC">
              <w:rPr>
                <w:lang w:val="ru-RU"/>
              </w:rPr>
              <w:t>-838-</w:t>
            </w:r>
            <w:r w:rsidR="001330EA">
              <w:t>PMS</w:t>
            </w:r>
            <w:r w:rsidR="001330EA" w:rsidRPr="009B45AC">
              <w:rPr>
                <w:lang w:val="ru-RU"/>
              </w:rPr>
              <w:t>, версія 1.0 від 03 травня 2021 року</w:t>
            </w:r>
          </w:p>
        </w:tc>
      </w:tr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proofErr w:type="gramStart"/>
            <w:r w:rsidRPr="009B45AC">
              <w:rPr>
                <w:lang w:val="ru-RU"/>
              </w:rPr>
              <w:t>ТОВ</w:t>
            </w:r>
            <w:proofErr w:type="gramEnd"/>
            <w:r w:rsidRPr="009B45AC">
              <w:rPr>
                <w:lang w:val="ru-RU"/>
              </w:rPr>
              <w:t xml:space="preserve"> «Верум Клінікал Рісерч», Україна 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«Іммунік АГ», Німеччина / Immunic AG, Germany</w:t>
            </w:r>
          </w:p>
        </w:tc>
      </w:tr>
      <w:tr w:rsid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jc w:val="both"/>
              <w:rPr>
                <w:rFonts w:eastAsia="Times New Roman" w:cs="Times New Roman"/>
                <w:szCs w:val="24"/>
              </w:rPr>
            </w:pPr>
            <w:r w:rsidRPr="004C3CCE">
              <w:rPr>
                <w:rFonts w:eastAsia="Times New Roman" w:cs="Times New Roman"/>
                <w:szCs w:val="24"/>
              </w:rPr>
              <w:t>IMU</w:t>
            </w:r>
            <w:r w:rsidRPr="009B45AC">
              <w:rPr>
                <w:rFonts w:eastAsia="Times New Roman" w:cs="Times New Roman"/>
                <w:szCs w:val="24"/>
              </w:rPr>
              <w:t>-838 (</w:t>
            </w:r>
            <w:r w:rsidRPr="004C3CCE">
              <w:rPr>
                <w:rFonts w:eastAsia="Times New Roman" w:cs="Times New Roman"/>
                <w:szCs w:val="24"/>
              </w:rPr>
              <w:t>IMU</w:t>
            </w:r>
            <w:r w:rsidRPr="009B45AC">
              <w:rPr>
                <w:rFonts w:eastAsia="Times New Roman" w:cs="Times New Roman"/>
                <w:szCs w:val="24"/>
              </w:rPr>
              <w:t xml:space="preserve">-838; </w:t>
            </w:r>
            <w:r w:rsidRPr="004C3CCE">
              <w:rPr>
                <w:rFonts w:eastAsia="Times New Roman" w:cs="Times New Roman"/>
                <w:szCs w:val="24"/>
              </w:rPr>
              <w:t>vidofludimus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calcium</w:t>
            </w:r>
            <w:r w:rsidRPr="009B45AC">
              <w:rPr>
                <w:rFonts w:eastAsia="Times New Roman" w:cs="Times New Roman"/>
                <w:szCs w:val="24"/>
              </w:rPr>
              <w:t xml:space="preserve"> /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відофлудімус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кальцію</w:t>
            </w:r>
            <w:r w:rsidRPr="009B45AC">
              <w:rPr>
                <w:rFonts w:eastAsia="Times New Roman" w:cs="Times New Roman"/>
                <w:szCs w:val="24"/>
              </w:rPr>
              <w:t xml:space="preserve">);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9B45AC">
              <w:rPr>
                <w:rFonts w:eastAsia="Times New Roman" w:cs="Times New Roman"/>
                <w:szCs w:val="24"/>
              </w:rPr>
              <w:t xml:space="preserve">; 22,5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9B45AC">
              <w:rPr>
                <w:rFonts w:eastAsia="Times New Roman" w:cs="Times New Roman"/>
                <w:szCs w:val="24"/>
              </w:rPr>
              <w:t xml:space="preserve">; </w:t>
            </w:r>
            <w:r w:rsidRPr="004C3CCE">
              <w:rPr>
                <w:rFonts w:eastAsia="Times New Roman" w:cs="Times New Roman"/>
                <w:szCs w:val="24"/>
              </w:rPr>
              <w:t>Haupt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Pharma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Wulfing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GmbH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ex</w:t>
            </w:r>
            <w:r w:rsidRPr="009B45AC">
              <w:rPr>
                <w:rFonts w:eastAsia="Times New Roman" w:cs="Times New Roman"/>
                <w:szCs w:val="24"/>
              </w:rPr>
              <w:t xml:space="preserve">: </w:t>
            </w:r>
            <w:r w:rsidRPr="004C3CCE">
              <w:rPr>
                <w:rFonts w:eastAsia="Times New Roman" w:cs="Times New Roman"/>
                <w:szCs w:val="24"/>
              </w:rPr>
              <w:t>Wuelfing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Pharma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GmbH</w:t>
            </w:r>
            <w:r w:rsidRPr="009B45AC">
              <w:rPr>
                <w:rFonts w:eastAsia="Times New Roman" w:cs="Times New Roman"/>
                <w:szCs w:val="24"/>
              </w:rPr>
              <w:t xml:space="preserve">, </w:t>
            </w:r>
            <w:r w:rsidRPr="004C3CCE">
              <w:rPr>
                <w:rFonts w:eastAsia="Times New Roman" w:cs="Times New Roman"/>
                <w:szCs w:val="24"/>
              </w:rPr>
              <w:t>Germany</w:t>
            </w:r>
            <w:r w:rsidRPr="009B45AC">
              <w:rPr>
                <w:rFonts w:eastAsia="Times New Roman" w:cs="Times New Roman"/>
                <w:szCs w:val="24"/>
              </w:rPr>
              <w:t xml:space="preserve"> /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Хаубт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Фарма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Вульфинг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ГмбХ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екс</w:t>
            </w:r>
            <w:r w:rsidRPr="009B45AC">
              <w:rPr>
                <w:rFonts w:eastAsia="Times New Roman" w:cs="Times New Roman"/>
                <w:szCs w:val="24"/>
              </w:rPr>
              <w:t xml:space="preserve">: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Вульфинг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Фарма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ГмбХ</w:t>
            </w:r>
            <w:r w:rsidRPr="009B45AC">
              <w:rPr>
                <w:rFonts w:eastAsia="Times New Roman" w:cs="Times New Roman"/>
                <w:szCs w:val="24"/>
              </w:rPr>
              <w:t xml:space="preserve">,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 w:rsidRPr="009B45AC">
              <w:rPr>
                <w:rFonts w:eastAsia="Times New Roman" w:cs="Times New Roman"/>
                <w:szCs w:val="24"/>
              </w:rPr>
              <w:t xml:space="preserve">; </w:t>
            </w:r>
            <w:r w:rsidRPr="004C3CCE">
              <w:rPr>
                <w:rFonts w:eastAsia="Times New Roman" w:cs="Times New Roman"/>
                <w:szCs w:val="24"/>
              </w:rPr>
              <w:t>Fisher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Clinical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Services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GmbH</w:t>
            </w:r>
            <w:r w:rsidRPr="009B45AC">
              <w:rPr>
                <w:rFonts w:eastAsia="Times New Roman" w:cs="Times New Roman"/>
                <w:szCs w:val="24"/>
              </w:rPr>
              <w:t xml:space="preserve">, </w:t>
            </w:r>
            <w:r w:rsidRPr="004C3CCE">
              <w:rPr>
                <w:rFonts w:eastAsia="Times New Roman" w:cs="Times New Roman"/>
                <w:szCs w:val="24"/>
              </w:rPr>
              <w:t>Germany</w:t>
            </w:r>
            <w:r w:rsidRPr="009B45AC">
              <w:rPr>
                <w:rFonts w:eastAsia="Times New Roman" w:cs="Times New Roman"/>
                <w:szCs w:val="24"/>
              </w:rPr>
              <w:t xml:space="preserve"> /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Фішер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Клінікал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Сервісес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ГмбХ</w:t>
            </w:r>
            <w:r w:rsidRPr="009B45AC">
              <w:rPr>
                <w:rFonts w:eastAsia="Times New Roman" w:cs="Times New Roman"/>
                <w:szCs w:val="24"/>
              </w:rPr>
              <w:t xml:space="preserve">,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 w:rsidRPr="009B45AC">
              <w:rPr>
                <w:rFonts w:eastAsia="Times New Roman" w:cs="Times New Roman"/>
                <w:szCs w:val="24"/>
              </w:rPr>
              <w:t xml:space="preserve">; </w:t>
            </w:r>
          </w:p>
          <w:p w:rsidR="009B45AC" w:rsidRPr="009B45AC" w:rsidRDefault="009B45AC" w:rsidP="009B45AC">
            <w:pPr>
              <w:jc w:val="both"/>
              <w:rPr>
                <w:rFonts w:eastAsia="Times New Roman" w:cs="Times New Roman"/>
                <w:szCs w:val="24"/>
              </w:rPr>
            </w:pPr>
            <w:r w:rsidRPr="004C3CCE">
              <w:rPr>
                <w:rFonts w:eastAsia="Times New Roman" w:cs="Times New Roman"/>
                <w:szCs w:val="24"/>
              </w:rPr>
              <w:t>IMU</w:t>
            </w:r>
            <w:r w:rsidRPr="009B45AC">
              <w:rPr>
                <w:rFonts w:eastAsia="Times New Roman" w:cs="Times New Roman"/>
                <w:szCs w:val="24"/>
              </w:rPr>
              <w:t>-838 (</w:t>
            </w:r>
            <w:r w:rsidRPr="004C3CCE">
              <w:rPr>
                <w:rFonts w:eastAsia="Times New Roman" w:cs="Times New Roman"/>
                <w:szCs w:val="24"/>
              </w:rPr>
              <w:t>IMU</w:t>
            </w:r>
            <w:r w:rsidRPr="009B45AC">
              <w:rPr>
                <w:rFonts w:eastAsia="Times New Roman" w:cs="Times New Roman"/>
                <w:szCs w:val="24"/>
              </w:rPr>
              <w:t xml:space="preserve">-838; </w:t>
            </w:r>
            <w:r w:rsidRPr="004C3CCE">
              <w:rPr>
                <w:rFonts w:eastAsia="Times New Roman" w:cs="Times New Roman"/>
                <w:szCs w:val="24"/>
              </w:rPr>
              <w:t>vidofludimus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calcium</w:t>
            </w:r>
            <w:r w:rsidRPr="009B45AC">
              <w:rPr>
                <w:rFonts w:eastAsia="Times New Roman" w:cs="Times New Roman"/>
                <w:szCs w:val="24"/>
              </w:rPr>
              <w:t xml:space="preserve"> /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відофлудімус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кальцію</w:t>
            </w:r>
            <w:r w:rsidRPr="009B45AC">
              <w:rPr>
                <w:rFonts w:eastAsia="Times New Roman" w:cs="Times New Roman"/>
                <w:szCs w:val="24"/>
              </w:rPr>
              <w:t xml:space="preserve">);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9B45AC">
              <w:rPr>
                <w:rFonts w:eastAsia="Times New Roman" w:cs="Times New Roman"/>
                <w:szCs w:val="24"/>
              </w:rPr>
              <w:t xml:space="preserve">; 45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9B45AC">
              <w:rPr>
                <w:rFonts w:eastAsia="Times New Roman" w:cs="Times New Roman"/>
                <w:szCs w:val="24"/>
              </w:rPr>
              <w:t xml:space="preserve">; </w:t>
            </w:r>
            <w:r w:rsidRPr="004C3CCE">
              <w:rPr>
                <w:rFonts w:eastAsia="Times New Roman" w:cs="Times New Roman"/>
                <w:szCs w:val="24"/>
              </w:rPr>
              <w:t>Haupt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Pharma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Wulfing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GmbH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ex</w:t>
            </w:r>
            <w:r w:rsidRPr="009B45AC">
              <w:rPr>
                <w:rFonts w:eastAsia="Times New Roman" w:cs="Times New Roman"/>
                <w:szCs w:val="24"/>
              </w:rPr>
              <w:t xml:space="preserve">: </w:t>
            </w:r>
            <w:r w:rsidRPr="004C3CCE">
              <w:rPr>
                <w:rFonts w:eastAsia="Times New Roman" w:cs="Times New Roman"/>
                <w:szCs w:val="24"/>
              </w:rPr>
              <w:t>Wuelfing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Pharma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GmbH</w:t>
            </w:r>
            <w:r w:rsidRPr="009B45AC">
              <w:rPr>
                <w:rFonts w:eastAsia="Times New Roman" w:cs="Times New Roman"/>
                <w:szCs w:val="24"/>
              </w:rPr>
              <w:t xml:space="preserve">, </w:t>
            </w:r>
            <w:r w:rsidRPr="004C3CCE">
              <w:rPr>
                <w:rFonts w:eastAsia="Times New Roman" w:cs="Times New Roman"/>
                <w:szCs w:val="24"/>
              </w:rPr>
              <w:t>Germany</w:t>
            </w:r>
            <w:r w:rsidRPr="009B45AC">
              <w:rPr>
                <w:rFonts w:eastAsia="Times New Roman" w:cs="Times New Roman"/>
                <w:szCs w:val="24"/>
              </w:rPr>
              <w:t xml:space="preserve"> /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Хаубт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Фарма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Вульфинг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ГмбХ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екс</w:t>
            </w:r>
            <w:r w:rsidRPr="009B45AC">
              <w:rPr>
                <w:rFonts w:eastAsia="Times New Roman" w:cs="Times New Roman"/>
                <w:szCs w:val="24"/>
              </w:rPr>
              <w:t xml:space="preserve">: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Вульфинг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Фарма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ГмбХ</w:t>
            </w:r>
            <w:r w:rsidRPr="009B45AC">
              <w:rPr>
                <w:rFonts w:eastAsia="Times New Roman" w:cs="Times New Roman"/>
                <w:szCs w:val="24"/>
              </w:rPr>
              <w:t xml:space="preserve">,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 w:rsidRPr="009B45AC">
              <w:rPr>
                <w:rFonts w:eastAsia="Times New Roman" w:cs="Times New Roman"/>
                <w:szCs w:val="24"/>
              </w:rPr>
              <w:t xml:space="preserve">; </w:t>
            </w:r>
            <w:r w:rsidRPr="004C3CCE">
              <w:rPr>
                <w:rFonts w:eastAsia="Times New Roman" w:cs="Times New Roman"/>
                <w:szCs w:val="24"/>
              </w:rPr>
              <w:t>Fisher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Clinical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Services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GmbH</w:t>
            </w:r>
            <w:r w:rsidRPr="009B45AC">
              <w:rPr>
                <w:rFonts w:eastAsia="Times New Roman" w:cs="Times New Roman"/>
                <w:szCs w:val="24"/>
              </w:rPr>
              <w:t xml:space="preserve">, </w:t>
            </w:r>
            <w:r w:rsidRPr="004C3CCE">
              <w:rPr>
                <w:rFonts w:eastAsia="Times New Roman" w:cs="Times New Roman"/>
                <w:szCs w:val="24"/>
              </w:rPr>
              <w:t>Germany</w:t>
            </w:r>
            <w:r w:rsidRPr="009B45AC">
              <w:rPr>
                <w:rFonts w:eastAsia="Times New Roman" w:cs="Times New Roman"/>
                <w:szCs w:val="24"/>
              </w:rPr>
              <w:t xml:space="preserve"> /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Фішер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Клінікал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Сервісес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ГмбХ</w:t>
            </w:r>
            <w:r w:rsidRPr="009B45AC">
              <w:rPr>
                <w:rFonts w:eastAsia="Times New Roman" w:cs="Times New Roman"/>
                <w:szCs w:val="24"/>
              </w:rPr>
              <w:t xml:space="preserve">,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 w:rsidRPr="009B45AC">
              <w:rPr>
                <w:rFonts w:eastAsia="Times New Roman" w:cs="Times New Roman"/>
                <w:szCs w:val="24"/>
              </w:rPr>
              <w:t xml:space="preserve">; </w:t>
            </w:r>
          </w:p>
          <w:p w:rsidR="009B45AC" w:rsidRPr="009B45AC" w:rsidRDefault="009B45AC" w:rsidP="009B45AC">
            <w:pPr>
              <w:jc w:val="both"/>
              <w:rPr>
                <w:rFonts w:eastAsia="Times New Roman" w:cs="Times New Roman"/>
                <w:szCs w:val="24"/>
              </w:rPr>
            </w:pPr>
            <w:r w:rsidRPr="004C3CCE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IMU</w:t>
            </w:r>
            <w:r w:rsidRPr="009B45AC">
              <w:rPr>
                <w:rFonts w:eastAsia="Times New Roman" w:cs="Times New Roman"/>
                <w:szCs w:val="24"/>
              </w:rPr>
              <w:t xml:space="preserve">-838,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9B45AC">
              <w:rPr>
                <w:rFonts w:eastAsia="Times New Roman" w:cs="Times New Roman"/>
                <w:szCs w:val="24"/>
              </w:rPr>
              <w:t xml:space="preserve">; </w:t>
            </w:r>
            <w:r w:rsidRPr="004C3CCE">
              <w:rPr>
                <w:rFonts w:eastAsia="Times New Roman" w:cs="Times New Roman"/>
                <w:szCs w:val="24"/>
              </w:rPr>
              <w:t>Haupt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Pharma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Wulfing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GmbH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ex</w:t>
            </w:r>
            <w:r w:rsidRPr="009B45AC">
              <w:rPr>
                <w:rFonts w:eastAsia="Times New Roman" w:cs="Times New Roman"/>
                <w:szCs w:val="24"/>
              </w:rPr>
              <w:t xml:space="preserve">: </w:t>
            </w:r>
            <w:r w:rsidRPr="004C3CCE">
              <w:rPr>
                <w:rFonts w:eastAsia="Times New Roman" w:cs="Times New Roman"/>
                <w:szCs w:val="24"/>
              </w:rPr>
              <w:t>Wuelfing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Pharma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GmbH</w:t>
            </w:r>
            <w:r w:rsidRPr="009B45AC">
              <w:rPr>
                <w:rFonts w:eastAsia="Times New Roman" w:cs="Times New Roman"/>
                <w:szCs w:val="24"/>
              </w:rPr>
              <w:t xml:space="preserve">, </w:t>
            </w:r>
            <w:r w:rsidRPr="004C3CCE">
              <w:rPr>
                <w:rFonts w:eastAsia="Times New Roman" w:cs="Times New Roman"/>
                <w:szCs w:val="24"/>
              </w:rPr>
              <w:t>Germany</w:t>
            </w:r>
            <w:r w:rsidRPr="009B45AC">
              <w:rPr>
                <w:rFonts w:eastAsia="Times New Roman" w:cs="Times New Roman"/>
                <w:szCs w:val="24"/>
              </w:rPr>
              <w:t xml:space="preserve"> /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Хаубт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Фарма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Вульфинг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ГмбХ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екс</w:t>
            </w:r>
            <w:r w:rsidRPr="009B45AC">
              <w:rPr>
                <w:rFonts w:eastAsia="Times New Roman" w:cs="Times New Roman"/>
                <w:szCs w:val="24"/>
              </w:rPr>
              <w:t xml:space="preserve">: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Вульфинг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Фарма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ГмбХ</w:t>
            </w:r>
            <w:r w:rsidRPr="009B45AC">
              <w:rPr>
                <w:rFonts w:eastAsia="Times New Roman" w:cs="Times New Roman"/>
                <w:szCs w:val="24"/>
              </w:rPr>
              <w:t xml:space="preserve">,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r w:rsidRPr="009B45AC">
              <w:rPr>
                <w:rFonts w:eastAsia="Times New Roman" w:cs="Times New Roman"/>
                <w:szCs w:val="24"/>
              </w:rPr>
              <w:t xml:space="preserve">; </w:t>
            </w:r>
            <w:r w:rsidRPr="004C3CCE">
              <w:rPr>
                <w:rFonts w:eastAsia="Times New Roman" w:cs="Times New Roman"/>
                <w:szCs w:val="24"/>
              </w:rPr>
              <w:t>Fisher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Clinical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Services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</w:rPr>
              <w:t>GmbH</w:t>
            </w:r>
            <w:r w:rsidRPr="009B45AC">
              <w:rPr>
                <w:rFonts w:eastAsia="Times New Roman" w:cs="Times New Roman"/>
                <w:szCs w:val="24"/>
              </w:rPr>
              <w:t xml:space="preserve">, </w:t>
            </w:r>
            <w:r w:rsidRPr="004C3CCE">
              <w:rPr>
                <w:rFonts w:eastAsia="Times New Roman" w:cs="Times New Roman"/>
                <w:szCs w:val="24"/>
              </w:rPr>
              <w:t>Germany</w:t>
            </w:r>
            <w:r w:rsidRPr="009B45AC">
              <w:rPr>
                <w:rFonts w:eastAsia="Times New Roman" w:cs="Times New Roman"/>
                <w:szCs w:val="24"/>
              </w:rPr>
              <w:t xml:space="preserve"> /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Фішер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Клінікал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Сервісес</w:t>
            </w:r>
            <w:r w:rsidRPr="009B45AC">
              <w:rPr>
                <w:rFonts w:eastAsia="Times New Roman" w:cs="Times New Roman"/>
                <w:szCs w:val="24"/>
              </w:rPr>
              <w:t xml:space="preserve">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ГмбХ</w:t>
            </w:r>
            <w:r w:rsidRPr="009B45AC">
              <w:rPr>
                <w:rFonts w:eastAsia="Times New Roman" w:cs="Times New Roman"/>
                <w:szCs w:val="24"/>
              </w:rPr>
              <w:t xml:space="preserve">, </w:t>
            </w:r>
            <w:r w:rsidRPr="004C3CCE">
              <w:rPr>
                <w:rFonts w:eastAsia="Times New Roman" w:cs="Times New Roman"/>
                <w:szCs w:val="24"/>
                <w:lang w:val="ru-RU"/>
              </w:rPr>
              <w:t>Німеччина</w:t>
            </w:r>
          </w:p>
        </w:tc>
      </w:tr>
      <w:tr w:rsidR="009B45AC" w:rsidRPr="00852AA4" w:rsidTr="00BD7679">
        <w:trPr>
          <w:trHeight w:val="139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9B45A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9B45AC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E752B8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1) к.м.н. Дорошенко О.О.</w:t>
            </w:r>
          </w:p>
          <w:p w:rsidR="009B45AC" w:rsidRPr="00E752B8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Лікувально-діагностичний центр «Нейро Глобал» товариства з обмеженою відповідальністю «Нейро Глобал», Івано-Франківська обл., м. Івано-Франківськ, с. Крихівці</w:t>
            </w:r>
          </w:p>
          <w:p w:rsidR="009B45AC" w:rsidRPr="00E752B8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 xml:space="preserve">2) к.м.н. </w:t>
            </w:r>
            <w:proofErr w:type="gramStart"/>
            <w:r w:rsidRPr="00E752B8">
              <w:rPr>
                <w:rFonts w:eastAsia="Times New Roman" w:cs="Times New Roman"/>
                <w:szCs w:val="24"/>
                <w:lang w:val="ru-RU"/>
              </w:rPr>
              <w:t>Томах</w:t>
            </w:r>
            <w:proofErr w:type="gramEnd"/>
            <w:r w:rsidRPr="00E752B8">
              <w:rPr>
                <w:rFonts w:eastAsia="Times New Roman" w:cs="Times New Roman"/>
                <w:szCs w:val="24"/>
                <w:lang w:val="ru-RU"/>
              </w:rPr>
              <w:t xml:space="preserve"> Н.В.</w:t>
            </w:r>
          </w:p>
          <w:p w:rsidR="009B45AC" w:rsidRPr="00E752B8" w:rsidRDefault="009B45AC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Медичний центр товариства з обмеженою відповідальністю «ІНЕТ-09», м. Запоріжжя</w:t>
            </w:r>
          </w:p>
        </w:tc>
      </w:tr>
    </w:tbl>
    <w:p w:rsidR="00BD7679" w:rsidRDefault="00BD7679">
      <w:pPr>
        <w:rPr>
          <w:lang w:val="uk-UA"/>
        </w:rPr>
      </w:pPr>
      <w:r>
        <w:br w:type="page"/>
      </w:r>
    </w:p>
    <w:p w:rsidR="00BD7679" w:rsidRDefault="00BD7679" w:rsidP="00BD767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продовження додатка 12</w:t>
      </w:r>
    </w:p>
    <w:p w:rsidR="00BD7679" w:rsidRPr="00BD7679" w:rsidRDefault="00BD7679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D7679" w:rsidRPr="009C7EF1" w:rsidTr="00BD7679">
        <w:trPr>
          <w:trHeight w:val="918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9" w:rsidRPr="009B45AC" w:rsidRDefault="00BD7679" w:rsidP="009B45AC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3) д.м.н., проф. Міщенко Т.С.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Державна установа «Інститут неврології, психіатрії та наркології Національної академії медичних наук України», відділ судинної патології головного мозку та реабілітації, м. Харкі</w:t>
            </w:r>
            <w:proofErr w:type="gramStart"/>
            <w:r w:rsidRPr="00E752B8"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gramEnd"/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4) зав. від. Галуша А.І.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E752B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E752B8">
              <w:rPr>
                <w:rFonts w:eastAsia="Times New Roman" w:cs="Times New Roman"/>
                <w:szCs w:val="24"/>
                <w:lang w:val="ru-RU"/>
              </w:rPr>
              <w:t>ідприємство Київської обласної ради «Київська обласна клінічна лікарня», неврологічне відділення, м. Київ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5) д.м.н., проф. Негрич Т.І.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E752B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E752B8">
              <w:rPr>
                <w:rFonts w:eastAsia="Times New Roman" w:cs="Times New Roman"/>
                <w:szCs w:val="24"/>
                <w:lang w:val="ru-RU"/>
              </w:rPr>
              <w:t>ідприємство Львівської обласної ради «Львівська обласна клінічна лікарня», неврологічне відділення, м. Львів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6) к.м.н. Хаі</w:t>
            </w:r>
            <w:proofErr w:type="gramStart"/>
            <w:r w:rsidRPr="00E752B8">
              <w:rPr>
                <w:rFonts w:eastAsia="Times New Roman" w:cs="Times New Roman"/>
                <w:szCs w:val="24"/>
                <w:lang w:val="ru-RU"/>
              </w:rPr>
              <w:t>тов</w:t>
            </w:r>
            <w:proofErr w:type="gramEnd"/>
            <w:r w:rsidRPr="00E752B8">
              <w:rPr>
                <w:rFonts w:eastAsia="Times New Roman" w:cs="Times New Roman"/>
                <w:szCs w:val="24"/>
                <w:lang w:val="ru-RU"/>
              </w:rPr>
              <w:t xml:space="preserve"> П.О.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 xml:space="preserve">Комунальне </w:t>
            </w:r>
            <w:proofErr w:type="gramStart"/>
            <w:r w:rsidRPr="00E752B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E752B8">
              <w:rPr>
                <w:rFonts w:eastAsia="Times New Roman" w:cs="Times New Roman"/>
                <w:szCs w:val="24"/>
                <w:lang w:val="ru-RU"/>
              </w:rPr>
              <w:t>ідприємство «Дніпропетровська обласна реабілітаційна лікарня» Дніпропетровської обласної ради», відділення відновного лікування наслідків запальних, дегенеративних, демієлінізуючих захворювань нервової системи, ТОВ «Дніпровський медичний інститут традиційної і нетрадиційної медицини», кафедра «Внутрішньої медицини №1» (з курсом нейронаук), м. Дніпро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7) д.м.н., проф. Шкробот С.І.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E752B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E752B8">
              <w:rPr>
                <w:rFonts w:eastAsia="Times New Roman" w:cs="Times New Roman"/>
                <w:szCs w:val="24"/>
                <w:lang w:val="ru-RU"/>
              </w:rPr>
              <w:t xml:space="preserve">ідприємство «Тернопільська обласна клінічна психоневрологічна лікарня» Тернопільської обласної ради, перше неврологічне відділення, м. Тернопіль 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8) лікар Ільніцька О.В.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 xml:space="preserve">Обласне комунальне некомерційне </w:t>
            </w:r>
            <w:proofErr w:type="gramStart"/>
            <w:r w:rsidRPr="00E752B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E752B8">
              <w:rPr>
                <w:rFonts w:eastAsia="Times New Roman" w:cs="Times New Roman"/>
                <w:szCs w:val="24"/>
                <w:lang w:val="ru-RU"/>
              </w:rPr>
              <w:t>ідприємство «Чернівецька лікарня швидкої медичної допомоги», Центр невідкладної неврології, м. Чернівці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9) к.м.н. Голобородько А.А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E752B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E752B8">
              <w:rPr>
                <w:rFonts w:eastAsia="Times New Roman" w:cs="Times New Roman"/>
                <w:szCs w:val="24"/>
                <w:lang w:val="ru-RU"/>
              </w:rPr>
              <w:t>ідприємство «Одеська обласна клінічна лікарня» Одеської обласної ради, відділення нейрохірургії, м. Одеса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10) к.м.н. Мороз О.М.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 xml:space="preserve">Державна установа «Український державний науково-дослідний інститут медико-соціальних проблем інвалідності Міністерства охорони здоров’я України», відділення неврології та пограничних станів,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E752B8">
              <w:rPr>
                <w:rFonts w:eastAsia="Times New Roman" w:cs="Times New Roman"/>
                <w:szCs w:val="24"/>
                <w:lang w:val="ru-RU"/>
              </w:rPr>
              <w:t>м. Дні</w:t>
            </w:r>
            <w:proofErr w:type="gramStart"/>
            <w:r w:rsidRPr="00E752B8">
              <w:rPr>
                <w:rFonts w:eastAsia="Times New Roman" w:cs="Times New Roman"/>
                <w:szCs w:val="24"/>
                <w:lang w:val="ru-RU"/>
              </w:rPr>
              <w:t>про</w:t>
            </w:r>
            <w:proofErr w:type="gramEnd"/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11) лікар Гостєва Г.В.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E752B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E752B8">
              <w:rPr>
                <w:rFonts w:eastAsia="Times New Roman" w:cs="Times New Roman"/>
                <w:szCs w:val="24"/>
                <w:lang w:val="ru-RU"/>
              </w:rPr>
              <w:t>ідприємство «Херсонська міська клінічна лікарня    ім. Є.Є. Карабелеша» Херсонської міської ради, неврологічне відділення, м. Херсон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12) зав. від. Скрипченко</w:t>
            </w:r>
            <w:proofErr w:type="gramStart"/>
            <w:r w:rsidRPr="00E752B8">
              <w:rPr>
                <w:rFonts w:eastAsia="Times New Roman" w:cs="Times New Roman"/>
                <w:szCs w:val="24"/>
                <w:lang w:val="ru-RU"/>
              </w:rPr>
              <w:t xml:space="preserve"> І.</w:t>
            </w:r>
            <w:proofErr w:type="gramEnd"/>
            <w:r w:rsidRPr="00E752B8">
              <w:rPr>
                <w:rFonts w:eastAsia="Times New Roman" w:cs="Times New Roman"/>
                <w:szCs w:val="24"/>
                <w:lang w:val="ru-RU"/>
              </w:rPr>
              <w:t>Р.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E752B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E752B8">
              <w:rPr>
                <w:rFonts w:eastAsia="Times New Roman" w:cs="Times New Roman"/>
                <w:szCs w:val="24"/>
                <w:lang w:val="ru-RU"/>
              </w:rPr>
              <w:t>ідприємство Харківської обласної ради «Обласна клінічна лікарня», відділення неврології № 1, м. Харків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13) д.м.н., проф. Соколова Л.І.</w:t>
            </w:r>
          </w:p>
        </w:tc>
      </w:tr>
    </w:tbl>
    <w:p w:rsidR="00BD7679" w:rsidRDefault="00BD7679" w:rsidP="00BD7679">
      <w:pPr>
        <w:jc w:val="right"/>
        <w:rPr>
          <w:lang w:val="uk-UA"/>
        </w:rPr>
      </w:pPr>
      <w:r w:rsidRPr="009C7EF1">
        <w:rPr>
          <w:lang w:val="ru-RU"/>
        </w:rPr>
        <w:br w:type="page"/>
      </w:r>
      <w:r>
        <w:rPr>
          <w:lang w:val="uk-UA"/>
        </w:rPr>
        <w:lastRenderedPageBreak/>
        <w:t>3                                                                   продовження додатка 12</w:t>
      </w:r>
    </w:p>
    <w:p w:rsidR="00BD7679" w:rsidRPr="00BD7679" w:rsidRDefault="00BD7679" w:rsidP="00BD7679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D7679" w:rsidRPr="009C7EF1">
        <w:trPr>
          <w:trHeight w:val="460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9" w:rsidRPr="009B45AC" w:rsidRDefault="00BD7679" w:rsidP="009B45AC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Медичний центр товариства з обмеженою відповідальністю «Медбуд-Клінік», м. Киї</w:t>
            </w:r>
            <w:proofErr w:type="gramStart"/>
            <w:r w:rsidRPr="00E752B8"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gramEnd"/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14) д.м.н. Шульга О. Д.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 xml:space="preserve">Комунальне </w:t>
            </w:r>
            <w:proofErr w:type="gramStart"/>
            <w:r w:rsidRPr="00E752B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E752B8">
              <w:rPr>
                <w:rFonts w:eastAsia="Times New Roman" w:cs="Times New Roman"/>
                <w:szCs w:val="24"/>
                <w:lang w:val="ru-RU"/>
              </w:rPr>
              <w:t>ідприємство «Волинська обласна клінічна лікарня» Волинської обласної ради, неврологічне відділення, м. Луцьк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15) д.м.н., проф. Московко С.П.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Медичний центр товариства з обмеженою відповідальністю «Медичний центр «Салютем», лікувально-профілактичний відділ, м. Вінниця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16) д.м.н., проф. Бучакчийська Н.М.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E752B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E752B8">
              <w:rPr>
                <w:rFonts w:eastAsia="Times New Roman" w:cs="Times New Roman"/>
                <w:szCs w:val="24"/>
                <w:lang w:val="ru-RU"/>
              </w:rPr>
              <w:t>ідприємство «Запорізька обласна клінічна лікарня» Запорізької обласної ради, відділення неврології №1, Державний заклад «Запорізька медична академія післядипломної освіти МОЗ України», кафедра нервових хвороб, м. Запоріжжя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>17) д.м.н., проф. Смоланка В.І.</w:t>
            </w:r>
          </w:p>
          <w:p w:rsidR="00BD7679" w:rsidRPr="00E752B8" w:rsidRDefault="00BD7679" w:rsidP="009B45A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752B8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E752B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E752B8">
              <w:rPr>
                <w:rFonts w:eastAsia="Times New Roman" w:cs="Times New Roman"/>
                <w:szCs w:val="24"/>
                <w:lang w:val="ru-RU"/>
              </w:rPr>
              <w:t xml:space="preserve">ідприємство «Обласний клінічний центр нейрохірургії та неврології» Закарпатської обласної ради, відділення цереброваскулярної патології, Державний вищий навчальний заклад «Ужгородський національний університет», кафедра неврології, нейрохірургії та психіатрії,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</w:t>
            </w:r>
            <w:r w:rsidRPr="00E752B8">
              <w:rPr>
                <w:rFonts w:eastAsia="Times New Roman" w:cs="Times New Roman"/>
                <w:szCs w:val="24"/>
                <w:lang w:val="ru-RU"/>
              </w:rPr>
              <w:t>м. Ужгород</w:t>
            </w:r>
          </w:p>
        </w:tc>
      </w:tr>
      <w:tr w:rsid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9B45AC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9B45AC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Pr="009B45AC" w:rsidRDefault="009B45AC" w:rsidP="009B45AC">
            <w:pPr>
              <w:rPr>
                <w:color w:val="000000"/>
                <w:szCs w:val="24"/>
                <w:lang w:val="ru-RU"/>
              </w:rPr>
            </w:pPr>
            <w:r w:rsidRPr="009B45AC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AC" w:rsidRDefault="009B45AC" w:rsidP="00043C4D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>
        <w:t>13</w:t>
      </w:r>
    </w:p>
    <w:p w:rsidR="00647338" w:rsidRDefault="00BD767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                   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214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5003A2" w:rsidRDefault="005003A2">
      <w:pPr>
        <w:ind w:left="9214"/>
        <w:rPr>
          <w:lang w:val="uk-UA"/>
        </w:rPr>
      </w:pPr>
    </w:p>
    <w:p w:rsidR="005003A2" w:rsidRDefault="005003A2">
      <w:pPr>
        <w:ind w:left="9214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043C4D">
            <w:pPr>
              <w:jc w:val="both"/>
              <w:rPr>
                <w:lang w:val="ru-RU"/>
              </w:rPr>
            </w:pPr>
            <w:r w:rsidRPr="00043C4D">
              <w:rPr>
                <w:rFonts w:eastAsia="Times New Roman"/>
                <w:szCs w:val="24"/>
                <w:lang w:val="ru-RU"/>
              </w:rPr>
              <w:t xml:space="preserve">«Багатоцентрове, рандомізоване в 2 групи, відкрите </w:t>
            </w:r>
            <w:proofErr w:type="gramStart"/>
            <w:r w:rsidRPr="00043C4D">
              <w:rPr>
                <w:rFonts w:eastAsia="Times New Roman"/>
                <w:szCs w:val="24"/>
                <w:lang w:val="ru-RU"/>
              </w:rPr>
              <w:t>досл</w:t>
            </w:r>
            <w:proofErr w:type="gramEnd"/>
            <w:r w:rsidRPr="00043C4D">
              <w:rPr>
                <w:rFonts w:eastAsia="Times New Roman"/>
                <w:szCs w:val="24"/>
                <w:lang w:val="ru-RU"/>
              </w:rPr>
              <w:t xml:space="preserve">ідження фази 3 препарату трастузумабу дерукстекану у пацієнтів з </w:t>
            </w:r>
            <w:r w:rsidRPr="00A72C50">
              <w:rPr>
                <w:rFonts w:eastAsia="Times New Roman"/>
                <w:szCs w:val="24"/>
              </w:rPr>
              <w:t>HER</w:t>
            </w:r>
            <w:r w:rsidRPr="00043C4D">
              <w:rPr>
                <w:rFonts w:eastAsia="Times New Roman"/>
                <w:szCs w:val="24"/>
                <w:lang w:val="ru-RU"/>
              </w:rPr>
              <w:t>2-позитивною метастатичною та/або нерезектабельною аденокарциномою шлунка або шлунково-стравохідного з'єднання, яка прогресувала під час або після режиму лікування із застосуванням трастузумабу (</w:t>
            </w:r>
            <w:r w:rsidRPr="00A72C50">
              <w:rPr>
                <w:rFonts w:eastAsia="Times New Roman"/>
                <w:szCs w:val="24"/>
              </w:rPr>
              <w:t>DESTINY</w:t>
            </w:r>
            <w:r w:rsidRPr="00043C4D">
              <w:rPr>
                <w:rFonts w:eastAsia="Times New Roman"/>
                <w:szCs w:val="24"/>
                <w:lang w:val="ru-RU"/>
              </w:rPr>
              <w:t>-</w:t>
            </w:r>
            <w:r w:rsidRPr="00A72C50">
              <w:rPr>
                <w:rFonts w:eastAsia="Times New Roman"/>
                <w:szCs w:val="24"/>
              </w:rPr>
              <w:t>GASTRIC</w:t>
            </w:r>
            <w:r w:rsidRPr="00043C4D">
              <w:rPr>
                <w:rFonts w:eastAsia="Times New Roman"/>
                <w:szCs w:val="24"/>
                <w:lang w:val="ru-RU"/>
              </w:rPr>
              <w:t>04)»</w:t>
            </w:r>
            <w:r w:rsidR="001330EA" w:rsidRPr="009B45AC">
              <w:rPr>
                <w:lang w:val="ru-RU"/>
              </w:rPr>
              <w:t xml:space="preserve">, код дослідження </w:t>
            </w:r>
            <w:r>
              <w:rPr>
                <w:lang w:val="ru-RU"/>
              </w:rPr>
              <w:t xml:space="preserve"> </w:t>
            </w:r>
            <w:r w:rsidR="001330EA">
              <w:t>DS</w:t>
            </w:r>
            <w:r w:rsidR="001330EA" w:rsidRPr="009B45AC">
              <w:rPr>
                <w:lang w:val="ru-RU"/>
              </w:rPr>
              <w:t>8201-</w:t>
            </w:r>
            <w:r w:rsidR="001330EA">
              <w:t>A</w:t>
            </w:r>
            <w:r w:rsidR="001330EA" w:rsidRPr="009B45AC">
              <w:rPr>
                <w:lang w:val="ru-RU"/>
              </w:rPr>
              <w:t>-</w:t>
            </w:r>
            <w:r w:rsidR="001330EA">
              <w:t>U</w:t>
            </w:r>
            <w:r w:rsidR="001330EA" w:rsidRPr="009B45AC">
              <w:rPr>
                <w:lang w:val="ru-RU"/>
              </w:rPr>
              <w:t>306, версія 1.0 від 12 листопада 2020 р.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 «Сінеос Хелс Україна»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Daiichi Sankyo, Inc., USA (США)</w:t>
            </w:r>
          </w:p>
        </w:tc>
      </w:tr>
      <w:tr w:rsidR="00043C4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Default="00043C4D" w:rsidP="00043C4D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Pr="00A72C50" w:rsidRDefault="00043C4D" w:rsidP="00043C4D">
            <w:pPr>
              <w:jc w:val="both"/>
              <w:rPr>
                <w:rFonts w:eastAsia="Times New Roman"/>
                <w:szCs w:val="24"/>
              </w:rPr>
            </w:pPr>
            <w:r w:rsidRPr="00A72C50">
              <w:rPr>
                <w:rFonts w:eastAsia="Times New Roman"/>
                <w:szCs w:val="24"/>
              </w:rPr>
              <w:t>Trastuzumab</w:t>
            </w:r>
            <w:r w:rsidRPr="00043C4D">
              <w:rPr>
                <w:rFonts w:eastAsia="Times New Roman"/>
                <w:szCs w:val="24"/>
              </w:rPr>
              <w:t xml:space="preserve"> </w:t>
            </w:r>
            <w:r w:rsidRPr="00A72C50">
              <w:rPr>
                <w:rFonts w:eastAsia="Times New Roman"/>
                <w:szCs w:val="24"/>
              </w:rPr>
              <w:t>deruxtecan</w:t>
            </w:r>
            <w:r w:rsidRPr="00043C4D">
              <w:rPr>
                <w:rFonts w:eastAsia="Times New Roman"/>
                <w:szCs w:val="24"/>
              </w:rPr>
              <w:t xml:space="preserve"> (</w:t>
            </w:r>
            <w:r w:rsidRPr="00A72C50">
              <w:rPr>
                <w:rFonts w:eastAsia="Times New Roman"/>
                <w:szCs w:val="24"/>
              </w:rPr>
              <w:t>DS</w:t>
            </w:r>
            <w:r w:rsidRPr="00043C4D">
              <w:rPr>
                <w:rFonts w:eastAsia="Times New Roman"/>
                <w:szCs w:val="24"/>
              </w:rPr>
              <w:t>-8201</w:t>
            </w:r>
            <w:r w:rsidRPr="00A72C50">
              <w:rPr>
                <w:rFonts w:eastAsia="Times New Roman"/>
                <w:szCs w:val="24"/>
              </w:rPr>
              <w:t>a</w:t>
            </w:r>
            <w:r w:rsidRPr="00043C4D">
              <w:rPr>
                <w:rFonts w:eastAsia="Times New Roman"/>
                <w:szCs w:val="24"/>
              </w:rPr>
              <w:t xml:space="preserve">; </w:t>
            </w:r>
            <w:r w:rsidRPr="00A72C50">
              <w:rPr>
                <w:rFonts w:eastAsia="Times New Roman"/>
                <w:szCs w:val="24"/>
              </w:rPr>
              <w:t>Trastuzumab</w:t>
            </w:r>
            <w:r w:rsidRPr="00043C4D">
              <w:rPr>
                <w:rFonts w:eastAsia="Times New Roman"/>
                <w:szCs w:val="24"/>
              </w:rPr>
              <w:t xml:space="preserve"> </w:t>
            </w:r>
            <w:r w:rsidRPr="00A72C50">
              <w:rPr>
                <w:rFonts w:eastAsia="Times New Roman"/>
                <w:szCs w:val="24"/>
              </w:rPr>
              <w:t>deruxtecan</w:t>
            </w:r>
            <w:r>
              <w:rPr>
                <w:rFonts w:eastAsia="Times New Roman"/>
                <w:szCs w:val="24"/>
              </w:rPr>
              <w:t xml:space="preserve">; </w:t>
            </w:r>
            <w:r w:rsidRPr="00A72C50">
              <w:rPr>
                <w:rFonts w:eastAsia="Times New Roman"/>
                <w:szCs w:val="24"/>
              </w:rPr>
              <w:t>DS</w:t>
            </w:r>
            <w:r w:rsidRPr="00043C4D">
              <w:rPr>
                <w:rFonts w:eastAsia="Times New Roman"/>
                <w:szCs w:val="24"/>
              </w:rPr>
              <w:t>-8201</w:t>
            </w:r>
            <w:r w:rsidRPr="00A72C50">
              <w:rPr>
                <w:rFonts w:eastAsia="Times New Roman"/>
                <w:szCs w:val="24"/>
              </w:rPr>
              <w:t>a</w:t>
            </w:r>
            <w:r w:rsidRPr="00043C4D">
              <w:rPr>
                <w:rFonts w:eastAsia="Times New Roman"/>
                <w:szCs w:val="24"/>
              </w:rPr>
              <w:t xml:space="preserve">; </w:t>
            </w:r>
            <w:r w:rsidRPr="00A72C50">
              <w:rPr>
                <w:rFonts w:eastAsia="Times New Roman"/>
                <w:szCs w:val="24"/>
              </w:rPr>
              <w:t>C</w:t>
            </w:r>
            <w:r w:rsidRPr="00043C4D">
              <w:rPr>
                <w:rFonts w:eastAsia="Times New Roman"/>
                <w:szCs w:val="24"/>
              </w:rPr>
              <w:t>6460-</w:t>
            </w:r>
            <w:r w:rsidRPr="00A72C50">
              <w:rPr>
                <w:rFonts w:eastAsia="Times New Roman"/>
                <w:szCs w:val="24"/>
              </w:rPr>
              <w:t>H</w:t>
            </w:r>
            <w:r w:rsidRPr="00043C4D">
              <w:rPr>
                <w:rFonts w:eastAsia="Times New Roman"/>
                <w:szCs w:val="24"/>
              </w:rPr>
              <w:t>9972-</w:t>
            </w:r>
            <w:r w:rsidRPr="00A72C50">
              <w:rPr>
                <w:rFonts w:eastAsia="Times New Roman"/>
                <w:szCs w:val="24"/>
              </w:rPr>
              <w:t>N</w:t>
            </w:r>
            <w:r w:rsidRPr="00043C4D">
              <w:rPr>
                <w:rFonts w:eastAsia="Times New Roman"/>
                <w:szCs w:val="24"/>
              </w:rPr>
              <w:t>1724-</w:t>
            </w:r>
            <w:r w:rsidRPr="00A72C50">
              <w:rPr>
                <w:rFonts w:eastAsia="Times New Roman"/>
                <w:szCs w:val="24"/>
              </w:rPr>
              <w:t>O</w:t>
            </w:r>
            <w:r w:rsidRPr="00043C4D">
              <w:rPr>
                <w:rFonts w:eastAsia="Times New Roman"/>
                <w:szCs w:val="24"/>
              </w:rPr>
              <w:t>2014-</w:t>
            </w:r>
            <w:r w:rsidRPr="00A72C50">
              <w:rPr>
                <w:rFonts w:eastAsia="Times New Roman"/>
                <w:szCs w:val="24"/>
              </w:rPr>
              <w:t>S</w:t>
            </w:r>
            <w:r w:rsidRPr="00043C4D">
              <w:rPr>
                <w:rFonts w:eastAsia="Times New Roman"/>
                <w:szCs w:val="24"/>
              </w:rPr>
              <w:t>44.(</w:t>
            </w:r>
            <w:r w:rsidRPr="00A72C50">
              <w:rPr>
                <w:rFonts w:eastAsia="Times New Roman"/>
                <w:szCs w:val="24"/>
              </w:rPr>
              <w:t>C</w:t>
            </w:r>
            <w:r w:rsidRPr="00043C4D">
              <w:rPr>
                <w:rFonts w:eastAsia="Times New Roman"/>
                <w:szCs w:val="24"/>
              </w:rPr>
              <w:t>52-</w:t>
            </w:r>
            <w:r w:rsidRPr="00A72C50">
              <w:rPr>
                <w:rFonts w:eastAsia="Times New Roman"/>
                <w:szCs w:val="24"/>
              </w:rPr>
              <w:t>H</w:t>
            </w:r>
            <w:r w:rsidRPr="00043C4D">
              <w:rPr>
                <w:rFonts w:eastAsia="Times New Roman"/>
                <w:szCs w:val="24"/>
              </w:rPr>
              <w:t>57-</w:t>
            </w:r>
            <w:r w:rsidRPr="00A72C50">
              <w:rPr>
                <w:rFonts w:eastAsia="Times New Roman"/>
                <w:szCs w:val="24"/>
              </w:rPr>
              <w:t>F</w:t>
            </w:r>
            <w:r w:rsidRPr="00043C4D">
              <w:rPr>
                <w:rFonts w:eastAsia="Times New Roman"/>
                <w:szCs w:val="24"/>
              </w:rPr>
              <w:t>-</w:t>
            </w:r>
            <w:r w:rsidRPr="00A72C50">
              <w:rPr>
                <w:rFonts w:eastAsia="Times New Roman"/>
                <w:szCs w:val="24"/>
              </w:rPr>
              <w:t>N</w:t>
            </w:r>
            <w:r w:rsidRPr="00043C4D">
              <w:rPr>
                <w:rFonts w:eastAsia="Times New Roman"/>
                <w:szCs w:val="24"/>
              </w:rPr>
              <w:t>9-</w:t>
            </w:r>
            <w:r w:rsidRPr="00A72C50">
              <w:rPr>
                <w:rFonts w:eastAsia="Times New Roman"/>
                <w:szCs w:val="24"/>
              </w:rPr>
              <w:t>O</w:t>
            </w:r>
            <w:r w:rsidRPr="00043C4D">
              <w:rPr>
                <w:rFonts w:eastAsia="Times New Roman"/>
                <w:szCs w:val="24"/>
              </w:rPr>
              <w:t xml:space="preserve">13)8; </w:t>
            </w:r>
            <w:r w:rsidRPr="00A72C50">
              <w:rPr>
                <w:rFonts w:eastAsia="Times New Roman"/>
                <w:szCs w:val="24"/>
              </w:rPr>
              <w:t>Anti</w:t>
            </w:r>
            <w:r w:rsidRPr="00043C4D">
              <w:rPr>
                <w:rFonts w:eastAsia="Times New Roman"/>
                <w:szCs w:val="24"/>
              </w:rPr>
              <w:t>-</w:t>
            </w:r>
            <w:r w:rsidRPr="00A72C50">
              <w:rPr>
                <w:rFonts w:eastAsia="Times New Roman"/>
                <w:szCs w:val="24"/>
              </w:rPr>
              <w:t>HER</w:t>
            </w:r>
            <w:r w:rsidRPr="00043C4D">
              <w:rPr>
                <w:rFonts w:eastAsia="Times New Roman"/>
                <w:szCs w:val="24"/>
              </w:rPr>
              <w:t xml:space="preserve">2 </w:t>
            </w:r>
            <w:r w:rsidRPr="00A72C50">
              <w:rPr>
                <w:rFonts w:eastAsia="Times New Roman"/>
                <w:szCs w:val="24"/>
              </w:rPr>
              <w:t>antibody</w:t>
            </w:r>
            <w:r w:rsidRPr="00043C4D">
              <w:rPr>
                <w:rFonts w:eastAsia="Times New Roman"/>
                <w:szCs w:val="24"/>
              </w:rPr>
              <w:t>-</w:t>
            </w:r>
            <w:r w:rsidRPr="00A72C50">
              <w:rPr>
                <w:rFonts w:eastAsia="Times New Roman"/>
                <w:szCs w:val="24"/>
              </w:rPr>
              <w:t>drug</w:t>
            </w:r>
            <w:r w:rsidRPr="00043C4D">
              <w:rPr>
                <w:rFonts w:eastAsia="Times New Roman"/>
                <w:szCs w:val="24"/>
              </w:rPr>
              <w:t xml:space="preserve"> </w:t>
            </w:r>
            <w:r w:rsidRPr="00A72C50">
              <w:rPr>
                <w:rFonts w:eastAsia="Times New Roman"/>
                <w:szCs w:val="24"/>
              </w:rPr>
              <w:t>conjugate</w:t>
            </w:r>
            <w:r w:rsidRPr="00043C4D">
              <w:rPr>
                <w:rFonts w:eastAsia="Times New Roman"/>
                <w:szCs w:val="24"/>
              </w:rPr>
              <w:t xml:space="preserve">; </w:t>
            </w:r>
            <w:r w:rsidRPr="00A72C50">
              <w:rPr>
                <w:rFonts w:eastAsia="Times New Roman"/>
                <w:szCs w:val="24"/>
              </w:rPr>
              <w:t>SUB</w:t>
            </w:r>
            <w:r w:rsidRPr="00043C4D">
              <w:rPr>
                <w:rFonts w:eastAsia="Times New Roman"/>
                <w:szCs w:val="24"/>
              </w:rPr>
              <w:t xml:space="preserve">188357; </w:t>
            </w:r>
            <w:r w:rsidRPr="00A72C50">
              <w:rPr>
                <w:rFonts w:eastAsia="Times New Roman"/>
                <w:szCs w:val="24"/>
              </w:rPr>
              <w:t>DS</w:t>
            </w:r>
            <w:r w:rsidRPr="00043C4D">
              <w:rPr>
                <w:rFonts w:eastAsia="Times New Roman"/>
                <w:szCs w:val="24"/>
              </w:rPr>
              <w:t>-8201</w:t>
            </w:r>
            <w:r w:rsidRPr="00A72C50">
              <w:rPr>
                <w:rFonts w:eastAsia="Times New Roman"/>
                <w:szCs w:val="24"/>
              </w:rPr>
              <w:t>a</w:t>
            </w:r>
            <w:r w:rsidRPr="00043C4D">
              <w:rPr>
                <w:rFonts w:eastAsia="Times New Roman"/>
                <w:szCs w:val="24"/>
              </w:rPr>
              <w:t xml:space="preserve">); </w:t>
            </w:r>
            <w:r w:rsidRPr="00A72C50">
              <w:rPr>
                <w:rFonts w:eastAsia="Times New Roman"/>
                <w:szCs w:val="24"/>
                <w:lang w:val="ru-RU"/>
              </w:rPr>
              <w:t>Порошок</w:t>
            </w:r>
            <w:r w:rsidRPr="00043C4D">
              <w:rPr>
                <w:rFonts w:eastAsia="Times New Roman"/>
                <w:szCs w:val="24"/>
              </w:rPr>
              <w:t xml:space="preserve"> </w:t>
            </w:r>
            <w:r w:rsidRPr="00A72C50">
              <w:rPr>
                <w:rFonts w:eastAsia="Times New Roman"/>
                <w:szCs w:val="24"/>
                <w:lang w:val="ru-RU"/>
              </w:rPr>
              <w:t>для</w:t>
            </w:r>
            <w:r w:rsidRPr="00043C4D">
              <w:rPr>
                <w:rFonts w:eastAsia="Times New Roman"/>
                <w:szCs w:val="24"/>
              </w:rPr>
              <w:t xml:space="preserve"> </w:t>
            </w:r>
            <w:r w:rsidRPr="00A72C50">
              <w:rPr>
                <w:rFonts w:eastAsia="Times New Roman"/>
                <w:szCs w:val="24"/>
                <w:lang w:val="ru-RU"/>
              </w:rPr>
              <w:t>концентрату</w:t>
            </w:r>
            <w:r w:rsidRPr="00043C4D">
              <w:rPr>
                <w:rFonts w:eastAsia="Times New Roman"/>
                <w:szCs w:val="24"/>
              </w:rPr>
              <w:t xml:space="preserve"> </w:t>
            </w:r>
            <w:r w:rsidRPr="00A72C50">
              <w:rPr>
                <w:rFonts w:eastAsia="Times New Roman"/>
                <w:szCs w:val="24"/>
                <w:lang w:val="ru-RU"/>
              </w:rPr>
              <w:t>для</w:t>
            </w:r>
            <w:r w:rsidRPr="00043C4D">
              <w:rPr>
                <w:rFonts w:eastAsia="Times New Roman"/>
                <w:szCs w:val="24"/>
              </w:rPr>
              <w:t xml:space="preserve"> </w:t>
            </w:r>
            <w:r w:rsidRPr="00A72C50">
              <w:rPr>
                <w:rFonts w:eastAsia="Times New Roman"/>
                <w:szCs w:val="24"/>
                <w:lang w:val="ru-RU"/>
              </w:rPr>
              <w:t>розчину</w:t>
            </w:r>
            <w:r w:rsidRPr="00043C4D">
              <w:rPr>
                <w:rFonts w:eastAsia="Times New Roman"/>
                <w:szCs w:val="24"/>
              </w:rPr>
              <w:t xml:space="preserve"> </w:t>
            </w:r>
            <w:r w:rsidRPr="00A72C50">
              <w:rPr>
                <w:rFonts w:eastAsia="Times New Roman"/>
                <w:szCs w:val="24"/>
                <w:lang w:val="ru-RU"/>
              </w:rPr>
              <w:t>для</w:t>
            </w:r>
            <w:r w:rsidRPr="00043C4D">
              <w:rPr>
                <w:rFonts w:eastAsia="Times New Roman"/>
                <w:szCs w:val="24"/>
              </w:rPr>
              <w:t xml:space="preserve"> </w:t>
            </w:r>
            <w:r w:rsidRPr="00A72C50">
              <w:rPr>
                <w:rFonts w:eastAsia="Times New Roman"/>
                <w:szCs w:val="24"/>
                <w:lang w:val="ru-RU"/>
              </w:rPr>
              <w:t>інфузії</w:t>
            </w:r>
            <w:r w:rsidRPr="00043C4D">
              <w:rPr>
                <w:rFonts w:eastAsia="Times New Roman"/>
                <w:szCs w:val="24"/>
              </w:rPr>
              <w:t xml:space="preserve">; 100 </w:t>
            </w:r>
            <w:r w:rsidRPr="00A72C50">
              <w:rPr>
                <w:rFonts w:eastAsia="Times New Roman"/>
                <w:szCs w:val="24"/>
                <w:lang w:val="ru-RU"/>
              </w:rPr>
              <w:t>мг</w:t>
            </w:r>
            <w:r w:rsidRPr="00043C4D">
              <w:rPr>
                <w:rFonts w:eastAsia="Times New Roman"/>
                <w:szCs w:val="24"/>
              </w:rPr>
              <w:t xml:space="preserve">; </w:t>
            </w:r>
            <w:r w:rsidRPr="00A72C50">
              <w:rPr>
                <w:rFonts w:eastAsia="Times New Roman"/>
                <w:szCs w:val="24"/>
              </w:rPr>
              <w:t>Baxter</w:t>
            </w:r>
            <w:r w:rsidRPr="00043C4D">
              <w:rPr>
                <w:rFonts w:eastAsia="Times New Roman"/>
                <w:szCs w:val="24"/>
              </w:rPr>
              <w:t xml:space="preserve"> </w:t>
            </w:r>
            <w:r w:rsidRPr="00A72C50">
              <w:rPr>
                <w:rFonts w:eastAsia="Times New Roman"/>
                <w:szCs w:val="24"/>
              </w:rPr>
              <w:t>Oncology</w:t>
            </w:r>
            <w:r w:rsidRPr="00043C4D">
              <w:rPr>
                <w:rFonts w:eastAsia="Times New Roman"/>
                <w:szCs w:val="24"/>
              </w:rPr>
              <w:t xml:space="preserve"> </w:t>
            </w:r>
            <w:r w:rsidRPr="00A72C50">
              <w:rPr>
                <w:rFonts w:eastAsia="Times New Roman"/>
                <w:szCs w:val="24"/>
              </w:rPr>
              <w:t>GmbH</w:t>
            </w:r>
            <w:r w:rsidRPr="00043C4D">
              <w:rPr>
                <w:rFonts w:eastAsia="Times New Roman"/>
                <w:szCs w:val="24"/>
              </w:rPr>
              <w:t xml:space="preserve">, </w:t>
            </w:r>
            <w:r w:rsidRPr="00A72C50">
              <w:rPr>
                <w:rFonts w:eastAsia="Times New Roman"/>
                <w:szCs w:val="24"/>
              </w:rPr>
              <w:t>Germany</w:t>
            </w:r>
            <w:r w:rsidRPr="00043C4D">
              <w:rPr>
                <w:rFonts w:eastAsia="Times New Roman"/>
                <w:szCs w:val="24"/>
              </w:rPr>
              <w:t xml:space="preserve">; </w:t>
            </w:r>
            <w:r w:rsidRPr="00A72C50">
              <w:rPr>
                <w:rFonts w:eastAsia="Times New Roman"/>
                <w:szCs w:val="24"/>
              </w:rPr>
              <w:t>Labor</w:t>
            </w:r>
            <w:r w:rsidRPr="00043C4D">
              <w:rPr>
                <w:rFonts w:eastAsia="Times New Roman"/>
                <w:szCs w:val="24"/>
              </w:rPr>
              <w:t xml:space="preserve"> </w:t>
            </w:r>
            <w:r w:rsidRPr="00A72C50">
              <w:rPr>
                <w:rFonts w:eastAsia="Times New Roman"/>
                <w:szCs w:val="24"/>
              </w:rPr>
              <w:t>LS</w:t>
            </w:r>
            <w:r w:rsidRPr="00043C4D">
              <w:rPr>
                <w:rFonts w:eastAsia="Times New Roman"/>
                <w:szCs w:val="24"/>
              </w:rPr>
              <w:t xml:space="preserve"> </w:t>
            </w:r>
            <w:r w:rsidRPr="00A72C50">
              <w:rPr>
                <w:rFonts w:eastAsia="Times New Roman"/>
                <w:szCs w:val="24"/>
              </w:rPr>
              <w:t>SE</w:t>
            </w:r>
            <w:r w:rsidRPr="00043C4D">
              <w:rPr>
                <w:rFonts w:eastAsia="Times New Roman"/>
                <w:szCs w:val="24"/>
              </w:rPr>
              <w:t xml:space="preserve"> &amp; </w:t>
            </w:r>
            <w:r w:rsidRPr="00A72C50">
              <w:rPr>
                <w:rFonts w:eastAsia="Times New Roman"/>
                <w:szCs w:val="24"/>
              </w:rPr>
              <w:t>Co</w:t>
            </w:r>
            <w:r w:rsidRPr="00043C4D">
              <w:rPr>
                <w:rFonts w:eastAsia="Times New Roman"/>
                <w:szCs w:val="24"/>
              </w:rPr>
              <w:t xml:space="preserve">. </w:t>
            </w:r>
            <w:r w:rsidRPr="00A72C50">
              <w:rPr>
                <w:rFonts w:eastAsia="Times New Roman"/>
                <w:szCs w:val="24"/>
              </w:rPr>
              <w:t xml:space="preserve">KG, Germany; Charles River Laboratories Germany GmbH, Germany; Lonza AG, Switzerland; CARBOGEN AMCIS AG Gebaude 171, 173 und 177, Switzerland </w:t>
            </w:r>
          </w:p>
        </w:tc>
      </w:tr>
      <w:tr w:rsidR="00043C4D" w:rsidRPr="00852AA4" w:rsidTr="005003A2">
        <w:trPr>
          <w:trHeight w:val="255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Pr="009B45AC" w:rsidRDefault="00043C4D" w:rsidP="00043C4D">
            <w:pPr>
              <w:rPr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9B45A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9B45AC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Pr="00A72C50" w:rsidRDefault="00043C4D" w:rsidP="00043C4D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72C50">
              <w:rPr>
                <w:rFonts w:eastAsia="Times New Roman"/>
                <w:szCs w:val="24"/>
                <w:lang w:val="ru-RU"/>
              </w:rPr>
              <w:t>1) д.м.н., проф. Бондаренко</w:t>
            </w:r>
            <w:proofErr w:type="gramStart"/>
            <w:r w:rsidRPr="00A72C50">
              <w:rPr>
                <w:rFonts w:eastAsia="Times New Roman"/>
                <w:szCs w:val="24"/>
                <w:lang w:val="ru-RU"/>
              </w:rPr>
              <w:t xml:space="preserve"> І.</w:t>
            </w:r>
            <w:proofErr w:type="gramEnd"/>
            <w:r w:rsidRPr="00A72C50">
              <w:rPr>
                <w:rFonts w:eastAsia="Times New Roman"/>
                <w:szCs w:val="24"/>
                <w:lang w:val="ru-RU"/>
              </w:rPr>
              <w:t>М.</w:t>
            </w:r>
          </w:p>
          <w:p w:rsidR="00043C4D" w:rsidRPr="00A72C50" w:rsidRDefault="00043C4D" w:rsidP="00043C4D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72C50"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A72C50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A72C50">
              <w:rPr>
                <w:rFonts w:eastAsia="Times New Roman"/>
                <w:szCs w:val="24"/>
                <w:lang w:val="ru-RU"/>
              </w:rPr>
              <w:t>ідприємство «Міська клінічна лікарня №4» Дніпровської міської ради»,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</w:r>
          </w:p>
          <w:p w:rsidR="00043C4D" w:rsidRPr="00A72C50" w:rsidRDefault="00043C4D" w:rsidP="00043C4D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72C50">
              <w:rPr>
                <w:rFonts w:eastAsia="Times New Roman"/>
                <w:szCs w:val="24"/>
                <w:lang w:val="ru-RU"/>
              </w:rPr>
              <w:t>2) лікар Куляба Я.М.</w:t>
            </w:r>
          </w:p>
          <w:p w:rsidR="00043C4D" w:rsidRPr="00A72C50" w:rsidRDefault="00043C4D" w:rsidP="00043C4D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72C50">
              <w:rPr>
                <w:rFonts w:eastAsia="Times New Roman"/>
                <w:szCs w:val="24"/>
                <w:lang w:val="ru-RU"/>
              </w:rPr>
              <w:t xml:space="preserve">Медичний центр товариства з обмеженою відповідальністю «Асклепіон», стаціонарний </w:t>
            </w:r>
            <w:proofErr w:type="gramStart"/>
            <w:r w:rsidRPr="00A72C50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A72C50">
              <w:rPr>
                <w:rFonts w:eastAsia="Times New Roman"/>
                <w:szCs w:val="24"/>
                <w:lang w:val="ru-RU"/>
              </w:rPr>
              <w:t>ідрозділ, Київська обл., Києво-Святошинський р-н, с. Ходосівка</w:t>
            </w:r>
          </w:p>
          <w:p w:rsidR="00043C4D" w:rsidRPr="00A72C50" w:rsidRDefault="00043C4D" w:rsidP="00043C4D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72C50">
              <w:rPr>
                <w:rFonts w:eastAsia="Times New Roman"/>
                <w:szCs w:val="24"/>
                <w:lang w:val="ru-RU"/>
              </w:rPr>
              <w:t>3) д.м.н., проф. Колеснік О.П.</w:t>
            </w:r>
          </w:p>
          <w:p w:rsidR="00043C4D" w:rsidRPr="00A72C50" w:rsidRDefault="00043C4D" w:rsidP="00043C4D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72C50">
              <w:rPr>
                <w:rFonts w:eastAsia="Times New Roman"/>
                <w:szCs w:val="24"/>
                <w:lang w:val="ru-RU"/>
              </w:rPr>
              <w:t>Медичний центр Товариства з обмеженою відповідальністю «Онколайф», денний стаціонар,</w:t>
            </w:r>
          </w:p>
        </w:tc>
      </w:tr>
    </w:tbl>
    <w:p w:rsidR="005003A2" w:rsidRDefault="005003A2">
      <w:pPr>
        <w:rPr>
          <w:lang w:val="uk-UA"/>
        </w:rPr>
      </w:pPr>
      <w:r>
        <w:br w:type="page"/>
      </w:r>
    </w:p>
    <w:p w:rsidR="005003A2" w:rsidRDefault="005003A2" w:rsidP="005003A2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продовження додатка 13</w:t>
      </w:r>
    </w:p>
    <w:p w:rsidR="005003A2" w:rsidRPr="005003A2" w:rsidRDefault="005003A2" w:rsidP="005003A2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5003A2" w:rsidRPr="009C7EF1">
        <w:trPr>
          <w:trHeight w:val="48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2" w:rsidRPr="009B45AC" w:rsidRDefault="005003A2" w:rsidP="00043C4D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2" w:rsidRPr="00A72C50" w:rsidRDefault="005003A2" w:rsidP="00043C4D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72C50">
              <w:rPr>
                <w:rFonts w:eastAsia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 xml:space="preserve">                          </w:t>
            </w:r>
            <w:r w:rsidRPr="00A72C50">
              <w:rPr>
                <w:rFonts w:eastAsia="Times New Roman"/>
                <w:szCs w:val="24"/>
                <w:lang w:val="ru-RU"/>
              </w:rPr>
              <w:t>м. Запоріжжя</w:t>
            </w:r>
          </w:p>
          <w:p w:rsidR="005003A2" w:rsidRPr="00A72C50" w:rsidRDefault="005003A2" w:rsidP="00043C4D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72C50">
              <w:rPr>
                <w:rFonts w:eastAsia="Times New Roman"/>
                <w:szCs w:val="24"/>
                <w:lang w:val="ru-RU"/>
              </w:rPr>
              <w:t>4) к.м.н. Остапенко Ю. В.</w:t>
            </w:r>
          </w:p>
          <w:p w:rsidR="005003A2" w:rsidRPr="00A72C50" w:rsidRDefault="005003A2" w:rsidP="00043C4D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72C50">
              <w:rPr>
                <w:rFonts w:eastAsia="Times New Roman"/>
                <w:szCs w:val="24"/>
                <w:lang w:val="ru-RU"/>
              </w:rPr>
              <w:t>Клініка Національного інституту раку, відділення малоінвазивної та ендоскопічної хірургії, інтервенційної радіології, м. Киї</w:t>
            </w:r>
            <w:proofErr w:type="gramStart"/>
            <w:r w:rsidRPr="00A72C50">
              <w:rPr>
                <w:rFonts w:eastAsia="Times New Roman"/>
                <w:szCs w:val="24"/>
                <w:lang w:val="ru-RU"/>
              </w:rPr>
              <w:t>в</w:t>
            </w:r>
            <w:proofErr w:type="gramEnd"/>
          </w:p>
        </w:tc>
      </w:tr>
      <w:tr w:rsidR="00043C4D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Pr="009B45AC" w:rsidRDefault="00043C4D" w:rsidP="00043C4D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9B45AC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Pr="00A72C50" w:rsidRDefault="00043C4D" w:rsidP="00043C4D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72C50">
              <w:rPr>
                <w:rFonts w:eastAsia="Times New Roman"/>
                <w:szCs w:val="24"/>
              </w:rPr>
              <w:t>Ramucirumab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 (</w:t>
            </w:r>
            <w:r w:rsidRPr="00A72C50">
              <w:rPr>
                <w:rFonts w:eastAsia="Times New Roman"/>
                <w:szCs w:val="24"/>
              </w:rPr>
              <w:t>RAMUCIRUMAB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; </w:t>
            </w:r>
            <w:r w:rsidRPr="00A72C50">
              <w:rPr>
                <w:rFonts w:eastAsia="Times New Roman"/>
                <w:szCs w:val="24"/>
              </w:rPr>
              <w:t>Ramucirumab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); Концентрат для розчину для інфузій; 10 мг/мл; </w:t>
            </w:r>
            <w:r w:rsidRPr="00A72C50">
              <w:rPr>
                <w:rFonts w:eastAsia="Times New Roman"/>
                <w:szCs w:val="24"/>
              </w:rPr>
              <w:t>Lilly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A72C50">
              <w:rPr>
                <w:rFonts w:eastAsia="Times New Roman"/>
                <w:szCs w:val="24"/>
              </w:rPr>
              <w:t>Deutsch</w:t>
            </w:r>
            <w:r w:rsidR="008E454B" w:rsidRPr="00A72C50">
              <w:rPr>
                <w:rFonts w:eastAsia="Times New Roman"/>
                <w:szCs w:val="24"/>
              </w:rPr>
              <w:t>l</w:t>
            </w:r>
            <w:r w:rsidRPr="00A72C50">
              <w:rPr>
                <w:rFonts w:eastAsia="Times New Roman"/>
                <w:szCs w:val="24"/>
              </w:rPr>
              <w:t>and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A72C50">
              <w:rPr>
                <w:rFonts w:eastAsia="Times New Roman"/>
                <w:szCs w:val="24"/>
              </w:rPr>
              <w:t>GmbH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A72C50">
              <w:rPr>
                <w:rFonts w:eastAsia="Times New Roman"/>
                <w:szCs w:val="24"/>
              </w:rPr>
              <w:t>Germany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; </w:t>
            </w:r>
            <w:r w:rsidRPr="00A72C50">
              <w:rPr>
                <w:rFonts w:eastAsia="Times New Roman"/>
                <w:szCs w:val="24"/>
              </w:rPr>
              <w:t>CARBOGEN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A72C50">
              <w:rPr>
                <w:rFonts w:eastAsia="Times New Roman"/>
                <w:szCs w:val="24"/>
              </w:rPr>
              <w:t>AMCIS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A72C50">
              <w:rPr>
                <w:rFonts w:eastAsia="Times New Roman"/>
                <w:szCs w:val="24"/>
              </w:rPr>
              <w:t>AG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A72C50">
              <w:rPr>
                <w:rFonts w:eastAsia="Times New Roman"/>
                <w:szCs w:val="24"/>
              </w:rPr>
              <w:t>Gebaude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 171, 173 </w:t>
            </w:r>
            <w:r w:rsidRPr="00A72C50">
              <w:rPr>
                <w:rFonts w:eastAsia="Times New Roman"/>
                <w:szCs w:val="24"/>
              </w:rPr>
              <w:t>und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 177, </w:t>
            </w:r>
            <w:r w:rsidRPr="00A72C50">
              <w:rPr>
                <w:rFonts w:eastAsia="Times New Roman"/>
                <w:szCs w:val="24"/>
              </w:rPr>
              <w:t>Switzerland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; </w:t>
            </w:r>
          </w:p>
          <w:p w:rsidR="00043C4D" w:rsidRPr="00A72C50" w:rsidRDefault="00043C4D" w:rsidP="00043C4D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72C50">
              <w:rPr>
                <w:rFonts w:eastAsia="Times New Roman"/>
                <w:szCs w:val="24"/>
              </w:rPr>
              <w:t>Paclitaxel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 (</w:t>
            </w:r>
            <w:r w:rsidRPr="00A72C50">
              <w:rPr>
                <w:rFonts w:eastAsia="Times New Roman"/>
                <w:szCs w:val="24"/>
              </w:rPr>
              <w:t>Paclitaxel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; </w:t>
            </w:r>
            <w:r w:rsidRPr="00A72C50">
              <w:rPr>
                <w:rFonts w:eastAsia="Times New Roman"/>
                <w:szCs w:val="24"/>
              </w:rPr>
              <w:t>SUB</w:t>
            </w:r>
            <w:r w:rsidRPr="00A72C50">
              <w:rPr>
                <w:rFonts w:eastAsia="Times New Roman"/>
                <w:szCs w:val="24"/>
                <w:lang w:val="ru-RU"/>
              </w:rPr>
              <w:t>09583</w:t>
            </w:r>
            <w:r w:rsidRPr="00A72C50">
              <w:rPr>
                <w:rFonts w:eastAsia="Times New Roman"/>
                <w:szCs w:val="24"/>
              </w:rPr>
              <w:t>MIG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; </w:t>
            </w:r>
            <w:r w:rsidRPr="00A72C50">
              <w:rPr>
                <w:rFonts w:eastAsia="Times New Roman"/>
                <w:szCs w:val="24"/>
              </w:rPr>
              <w:t>C</w:t>
            </w:r>
            <w:r w:rsidRPr="00A72C50">
              <w:rPr>
                <w:rFonts w:eastAsia="Times New Roman"/>
                <w:szCs w:val="24"/>
                <w:lang w:val="ru-RU"/>
              </w:rPr>
              <w:t>47</w:t>
            </w:r>
            <w:r w:rsidRPr="00A72C50">
              <w:rPr>
                <w:rFonts w:eastAsia="Times New Roman"/>
                <w:szCs w:val="24"/>
              </w:rPr>
              <w:t>H</w:t>
            </w:r>
            <w:r w:rsidRPr="00A72C50">
              <w:rPr>
                <w:rFonts w:eastAsia="Times New Roman"/>
                <w:szCs w:val="24"/>
                <w:lang w:val="ru-RU"/>
              </w:rPr>
              <w:t>51</w:t>
            </w:r>
            <w:r w:rsidRPr="00A72C50">
              <w:rPr>
                <w:rFonts w:eastAsia="Times New Roman"/>
                <w:szCs w:val="24"/>
              </w:rPr>
              <w:t>NO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14; </w:t>
            </w:r>
            <w:r w:rsidRPr="00A72C50">
              <w:rPr>
                <w:rFonts w:eastAsia="Times New Roman"/>
                <w:szCs w:val="24"/>
              </w:rPr>
              <w:t>Paclitaxel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, 33069-62-4); Концентрат для розчину для інфузій; 6 мг/мл; </w:t>
            </w:r>
            <w:r w:rsidRPr="00A72C50">
              <w:rPr>
                <w:rFonts w:eastAsia="Times New Roman"/>
                <w:szCs w:val="24"/>
              </w:rPr>
              <w:t>EVER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A72C50">
              <w:rPr>
                <w:rFonts w:eastAsia="Times New Roman"/>
                <w:szCs w:val="24"/>
              </w:rPr>
              <w:t>Pharma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A72C50">
              <w:rPr>
                <w:rFonts w:eastAsia="Times New Roman"/>
                <w:szCs w:val="24"/>
              </w:rPr>
              <w:t>Jena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A72C50">
              <w:rPr>
                <w:rFonts w:eastAsia="Times New Roman"/>
                <w:szCs w:val="24"/>
              </w:rPr>
              <w:t>GmbH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A72C50">
              <w:rPr>
                <w:rFonts w:eastAsia="Times New Roman"/>
                <w:szCs w:val="24"/>
              </w:rPr>
              <w:t>Germany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; </w:t>
            </w:r>
            <w:r w:rsidRPr="00A72C50">
              <w:rPr>
                <w:rFonts w:eastAsia="Times New Roman"/>
                <w:szCs w:val="24"/>
              </w:rPr>
              <w:t>CARBOGEN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A72C50">
              <w:rPr>
                <w:rFonts w:eastAsia="Times New Roman"/>
                <w:szCs w:val="24"/>
              </w:rPr>
              <w:t>AMCIS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A72C50">
              <w:rPr>
                <w:rFonts w:eastAsia="Times New Roman"/>
                <w:szCs w:val="24"/>
              </w:rPr>
              <w:t>AG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A72C50">
              <w:rPr>
                <w:rFonts w:eastAsia="Times New Roman"/>
                <w:szCs w:val="24"/>
              </w:rPr>
              <w:t>Gebaude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 171, 173 </w:t>
            </w:r>
            <w:r w:rsidRPr="00A72C50">
              <w:rPr>
                <w:rFonts w:eastAsia="Times New Roman"/>
                <w:szCs w:val="24"/>
              </w:rPr>
              <w:t>und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 177, </w:t>
            </w:r>
            <w:r w:rsidRPr="00A72C50">
              <w:rPr>
                <w:rFonts w:eastAsia="Times New Roman"/>
                <w:szCs w:val="24"/>
              </w:rPr>
              <w:t>Switzerland</w:t>
            </w:r>
            <w:r w:rsidRPr="00A72C50">
              <w:rPr>
                <w:rFonts w:eastAsia="Times New Roman"/>
                <w:szCs w:val="24"/>
                <w:lang w:val="ru-RU"/>
              </w:rPr>
              <w:t xml:space="preserve">  </w:t>
            </w:r>
          </w:p>
        </w:tc>
      </w:tr>
      <w:tr w:rsidR="00043C4D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Pr="009B45AC" w:rsidRDefault="00043C4D" w:rsidP="00043C4D">
            <w:pPr>
              <w:rPr>
                <w:color w:val="000000"/>
                <w:szCs w:val="24"/>
                <w:lang w:val="ru-RU"/>
              </w:rPr>
            </w:pPr>
            <w:r w:rsidRPr="009B45AC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Pr="00A72C50" w:rsidRDefault="00043C4D" w:rsidP="00043C4D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A72C50">
              <w:rPr>
                <w:rFonts w:eastAsia="Times New Roman"/>
                <w:szCs w:val="24"/>
                <w:lang w:val="ru-RU"/>
              </w:rPr>
              <w:t xml:space="preserve">Компанія, яка діє за довіреністю, яку надав спонсор чи заявник на ввезення </w:t>
            </w:r>
            <w:proofErr w:type="gramStart"/>
            <w:r w:rsidRPr="00A72C50">
              <w:rPr>
                <w:rFonts w:eastAsia="Times New Roman"/>
                <w:szCs w:val="24"/>
                <w:lang w:val="ru-RU"/>
              </w:rPr>
              <w:t>досл</w:t>
            </w:r>
            <w:proofErr w:type="gramEnd"/>
            <w:r w:rsidRPr="00A72C50">
              <w:rPr>
                <w:rFonts w:eastAsia="Times New Roman"/>
                <w:szCs w:val="24"/>
                <w:lang w:val="ru-RU"/>
              </w:rPr>
              <w:t xml:space="preserve">іджуваних лікарських засобів та супутніх матеріалів: ТОВ «СМО-Логістика».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2D0EC2">
        <w:rPr>
          <w:lang w:val="uk-UA"/>
        </w:rPr>
        <w:t xml:space="preserve">Додаток </w:t>
      </w:r>
      <w:r w:rsidRPr="009C7EF1">
        <w:rPr>
          <w:lang w:val="uk-UA"/>
        </w:rPr>
        <w:t>14</w:t>
      </w:r>
    </w:p>
    <w:p w:rsidR="00647338" w:rsidRDefault="005003A2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                   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214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2D0EC2">
            <w:pPr>
              <w:jc w:val="both"/>
              <w:rPr>
                <w:lang w:val="ru-RU"/>
              </w:rPr>
            </w:pPr>
            <w:r w:rsidRPr="002D0EC2">
              <w:rPr>
                <w:rFonts w:eastAsia="Times New Roman"/>
                <w:szCs w:val="24"/>
                <w:lang w:val="ru-RU"/>
              </w:rPr>
              <w:t>«</w:t>
            </w:r>
            <w:r>
              <w:rPr>
                <w:rFonts w:eastAsia="Times New Roman"/>
                <w:szCs w:val="24"/>
              </w:rPr>
              <w:t>CATCH</w:t>
            </w:r>
            <w:r w:rsidRPr="002D0EC2">
              <w:rPr>
                <w:rFonts w:eastAsia="Times New Roman"/>
                <w:szCs w:val="24"/>
                <w:lang w:val="ru-RU"/>
              </w:rPr>
              <w:t>-</w:t>
            </w:r>
            <w:r>
              <w:rPr>
                <w:rFonts w:eastAsia="Times New Roman"/>
                <w:szCs w:val="24"/>
              </w:rPr>
              <w:t>R</w:t>
            </w:r>
            <w:r w:rsidRPr="002D0EC2">
              <w:rPr>
                <w:rFonts w:eastAsia="Times New Roman"/>
                <w:szCs w:val="24"/>
                <w:lang w:val="ru-RU"/>
              </w:rPr>
              <w:t xml:space="preserve">: перехідне </w:t>
            </w:r>
            <w:proofErr w:type="gramStart"/>
            <w:r w:rsidRPr="002D0EC2">
              <w:rPr>
                <w:rFonts w:eastAsia="Times New Roman"/>
                <w:szCs w:val="24"/>
                <w:lang w:val="ru-RU"/>
              </w:rPr>
              <w:t>досл</w:t>
            </w:r>
            <w:proofErr w:type="gramEnd"/>
            <w:r w:rsidRPr="002D0EC2">
              <w:rPr>
                <w:rFonts w:eastAsia="Times New Roman"/>
                <w:szCs w:val="24"/>
                <w:lang w:val="ru-RU"/>
              </w:rPr>
              <w:t>ідження для забезпечення безперервного доступу до клінічної терапії рукапарібом»</w:t>
            </w:r>
            <w:r w:rsidR="001330EA" w:rsidRPr="009B45AC">
              <w:rPr>
                <w:lang w:val="ru-RU"/>
              </w:rPr>
              <w:t xml:space="preserve">, код дослідження </w:t>
            </w:r>
            <w:r w:rsidR="001330EA">
              <w:t>CO</w:t>
            </w:r>
            <w:r w:rsidR="001330EA" w:rsidRPr="009B45AC">
              <w:rPr>
                <w:lang w:val="ru-RU"/>
              </w:rPr>
              <w:t>-338-111, оригінальний протокол від 05 серпня 2020 року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Clovis Oncology, Inc., США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2" w:rsidRPr="002D0EC2" w:rsidRDefault="002D0EC2" w:rsidP="002D0EC2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ru-RU"/>
              </w:rPr>
              <w:t>Рукапаріб</w:t>
            </w:r>
            <w:r w:rsidRPr="002D0EC2">
              <w:rPr>
                <w:rFonts w:eastAsia="Times New Roman"/>
                <w:szCs w:val="24"/>
              </w:rPr>
              <w:t xml:space="preserve"> (</w:t>
            </w:r>
            <w:r>
              <w:rPr>
                <w:rFonts w:eastAsia="Times New Roman"/>
                <w:szCs w:val="24"/>
              </w:rPr>
              <w:t>Rucaparib</w:t>
            </w:r>
            <w:r w:rsidRPr="002D0EC2">
              <w:rPr>
                <w:rFonts w:eastAsia="Times New Roman"/>
                <w:szCs w:val="24"/>
              </w:rPr>
              <w:t xml:space="preserve">); </w:t>
            </w:r>
            <w:r>
              <w:rPr>
                <w:rFonts w:eastAsia="Times New Roman"/>
                <w:szCs w:val="24"/>
              </w:rPr>
              <w:t>CO</w:t>
            </w:r>
            <w:r w:rsidRPr="002D0EC2">
              <w:rPr>
                <w:rFonts w:eastAsia="Times New Roman"/>
                <w:szCs w:val="24"/>
              </w:rPr>
              <w:t xml:space="preserve">-338; </w:t>
            </w:r>
            <w:r>
              <w:rPr>
                <w:rFonts w:eastAsia="Times New Roman"/>
                <w:szCs w:val="24"/>
                <w:lang w:val="ru-RU"/>
              </w:rPr>
              <w:t>Рукапарібу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камсилат</w:t>
            </w:r>
            <w:r w:rsidRPr="002D0EC2">
              <w:rPr>
                <w:rFonts w:eastAsia="Times New Roman"/>
                <w:szCs w:val="24"/>
              </w:rPr>
              <w:t xml:space="preserve"> (</w:t>
            </w:r>
            <w:r>
              <w:rPr>
                <w:rFonts w:eastAsia="Times New Roman"/>
                <w:szCs w:val="24"/>
              </w:rPr>
              <w:t>Rucaparib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camsylate</w:t>
            </w:r>
            <w:r w:rsidRPr="002D0EC2">
              <w:rPr>
                <w:rFonts w:eastAsia="Times New Roman"/>
                <w:szCs w:val="24"/>
              </w:rPr>
              <w:t xml:space="preserve">); </w:t>
            </w:r>
            <w:r>
              <w:rPr>
                <w:rFonts w:eastAsia="Times New Roman"/>
                <w:szCs w:val="24"/>
                <w:lang w:val="ru-RU"/>
              </w:rPr>
              <w:t>таблетка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>вкрита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Cs w:val="24"/>
                <w:lang w:val="ru-RU"/>
              </w:rPr>
              <w:t>пл</w:t>
            </w:r>
            <w:proofErr w:type="gramEnd"/>
            <w:r>
              <w:rPr>
                <w:rFonts w:eastAsia="Times New Roman"/>
                <w:szCs w:val="24"/>
                <w:lang w:val="ru-RU"/>
              </w:rPr>
              <w:t>івковою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оболонкою</w:t>
            </w:r>
            <w:r w:rsidRPr="002D0EC2">
              <w:rPr>
                <w:rFonts w:eastAsia="Times New Roman"/>
                <w:szCs w:val="24"/>
              </w:rPr>
              <w:t xml:space="preserve">; 200 </w:t>
            </w:r>
            <w:r>
              <w:rPr>
                <w:rFonts w:eastAsia="Times New Roman"/>
                <w:szCs w:val="24"/>
                <w:lang w:val="ru-RU"/>
              </w:rPr>
              <w:t>мг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Almac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Clinical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Services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Limited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>Сполучене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Королівство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Patheon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Inc</w:t>
            </w:r>
            <w:r w:rsidRPr="002D0EC2">
              <w:rPr>
                <w:rFonts w:eastAsia="Times New Roman"/>
                <w:szCs w:val="24"/>
              </w:rPr>
              <w:t xml:space="preserve">., </w:t>
            </w:r>
            <w:r>
              <w:rPr>
                <w:rFonts w:eastAsia="Times New Roman"/>
                <w:szCs w:val="24"/>
              </w:rPr>
              <w:t>Canada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</w:p>
          <w:p w:rsidR="002D0EC2" w:rsidRPr="002D0EC2" w:rsidRDefault="002D0EC2" w:rsidP="002D0EC2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ru-RU"/>
              </w:rPr>
              <w:t>Рукапаріб</w:t>
            </w:r>
            <w:r w:rsidRPr="002D0EC2">
              <w:rPr>
                <w:rFonts w:eastAsia="Times New Roman"/>
                <w:szCs w:val="24"/>
              </w:rPr>
              <w:t xml:space="preserve"> (</w:t>
            </w:r>
            <w:r>
              <w:rPr>
                <w:rFonts w:eastAsia="Times New Roman"/>
                <w:szCs w:val="24"/>
              </w:rPr>
              <w:t>Rucaparib</w:t>
            </w:r>
            <w:r w:rsidRPr="002D0EC2">
              <w:rPr>
                <w:rFonts w:eastAsia="Times New Roman"/>
                <w:szCs w:val="24"/>
              </w:rPr>
              <w:t xml:space="preserve">); </w:t>
            </w:r>
            <w:r>
              <w:rPr>
                <w:rFonts w:eastAsia="Times New Roman"/>
                <w:szCs w:val="24"/>
              </w:rPr>
              <w:t>CO</w:t>
            </w:r>
            <w:r w:rsidRPr="002D0EC2">
              <w:rPr>
                <w:rFonts w:eastAsia="Times New Roman"/>
                <w:szCs w:val="24"/>
              </w:rPr>
              <w:t xml:space="preserve">-338; </w:t>
            </w:r>
            <w:r>
              <w:rPr>
                <w:rFonts w:eastAsia="Times New Roman"/>
                <w:szCs w:val="24"/>
                <w:lang w:val="ru-RU"/>
              </w:rPr>
              <w:t>Рукапарібу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камсилат</w:t>
            </w:r>
            <w:r w:rsidRPr="002D0EC2">
              <w:rPr>
                <w:rFonts w:eastAsia="Times New Roman"/>
                <w:szCs w:val="24"/>
              </w:rPr>
              <w:t xml:space="preserve"> (</w:t>
            </w:r>
            <w:r>
              <w:rPr>
                <w:rFonts w:eastAsia="Times New Roman"/>
                <w:szCs w:val="24"/>
              </w:rPr>
              <w:t>Rucaparib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camsylate</w:t>
            </w:r>
            <w:r w:rsidRPr="002D0EC2">
              <w:rPr>
                <w:rFonts w:eastAsia="Times New Roman"/>
                <w:szCs w:val="24"/>
              </w:rPr>
              <w:t xml:space="preserve">); </w:t>
            </w:r>
            <w:r>
              <w:rPr>
                <w:rFonts w:eastAsia="Times New Roman"/>
                <w:szCs w:val="24"/>
                <w:lang w:val="ru-RU"/>
              </w:rPr>
              <w:t>таблетка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>вкрита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Cs w:val="24"/>
                <w:lang w:val="ru-RU"/>
              </w:rPr>
              <w:t>пл</w:t>
            </w:r>
            <w:proofErr w:type="gramEnd"/>
            <w:r>
              <w:rPr>
                <w:rFonts w:eastAsia="Times New Roman"/>
                <w:szCs w:val="24"/>
                <w:lang w:val="ru-RU"/>
              </w:rPr>
              <w:t>івковою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оболонкою</w:t>
            </w:r>
            <w:r w:rsidRPr="002D0EC2">
              <w:rPr>
                <w:rFonts w:eastAsia="Times New Roman"/>
                <w:szCs w:val="24"/>
              </w:rPr>
              <w:t xml:space="preserve">; 250 </w:t>
            </w:r>
            <w:r>
              <w:rPr>
                <w:rFonts w:eastAsia="Times New Roman"/>
                <w:szCs w:val="24"/>
                <w:lang w:val="ru-RU"/>
              </w:rPr>
              <w:t>мг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Almac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Clinical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Services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Limited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>Сполучене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Королівство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Patheon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Inc</w:t>
            </w:r>
            <w:r w:rsidRPr="002D0EC2">
              <w:rPr>
                <w:rFonts w:eastAsia="Times New Roman"/>
                <w:szCs w:val="24"/>
              </w:rPr>
              <w:t xml:space="preserve">., </w:t>
            </w:r>
            <w:r>
              <w:rPr>
                <w:rFonts w:eastAsia="Times New Roman"/>
                <w:szCs w:val="24"/>
              </w:rPr>
              <w:t>Canada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</w:p>
          <w:p w:rsidR="00647338" w:rsidRPr="002D0EC2" w:rsidRDefault="002D0EC2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ru-RU"/>
              </w:rPr>
              <w:t>Рукапаріб</w:t>
            </w:r>
            <w:r w:rsidRPr="002D0EC2">
              <w:rPr>
                <w:rFonts w:eastAsia="Times New Roman"/>
                <w:szCs w:val="24"/>
              </w:rPr>
              <w:t xml:space="preserve"> (</w:t>
            </w:r>
            <w:r>
              <w:rPr>
                <w:rFonts w:eastAsia="Times New Roman"/>
                <w:szCs w:val="24"/>
              </w:rPr>
              <w:t>Rucaparib</w:t>
            </w:r>
            <w:r w:rsidRPr="002D0EC2">
              <w:rPr>
                <w:rFonts w:eastAsia="Times New Roman"/>
                <w:szCs w:val="24"/>
              </w:rPr>
              <w:t xml:space="preserve">); </w:t>
            </w:r>
            <w:r>
              <w:rPr>
                <w:rFonts w:eastAsia="Times New Roman"/>
                <w:szCs w:val="24"/>
              </w:rPr>
              <w:t>CO</w:t>
            </w:r>
            <w:r w:rsidRPr="002D0EC2">
              <w:rPr>
                <w:rFonts w:eastAsia="Times New Roman"/>
                <w:szCs w:val="24"/>
              </w:rPr>
              <w:t xml:space="preserve">-338; </w:t>
            </w:r>
            <w:r>
              <w:rPr>
                <w:rFonts w:eastAsia="Times New Roman"/>
                <w:szCs w:val="24"/>
                <w:lang w:val="ru-RU"/>
              </w:rPr>
              <w:t>Рукапарібу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камсилат</w:t>
            </w:r>
            <w:r w:rsidRPr="002D0EC2">
              <w:rPr>
                <w:rFonts w:eastAsia="Times New Roman"/>
                <w:szCs w:val="24"/>
              </w:rPr>
              <w:t xml:space="preserve"> (</w:t>
            </w:r>
            <w:r>
              <w:rPr>
                <w:rFonts w:eastAsia="Times New Roman"/>
                <w:szCs w:val="24"/>
              </w:rPr>
              <w:t>Rucaparib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camsylate</w:t>
            </w:r>
            <w:r w:rsidRPr="002D0EC2">
              <w:rPr>
                <w:rFonts w:eastAsia="Times New Roman"/>
                <w:szCs w:val="24"/>
              </w:rPr>
              <w:t xml:space="preserve">); </w:t>
            </w:r>
            <w:r>
              <w:rPr>
                <w:rFonts w:eastAsia="Times New Roman"/>
                <w:szCs w:val="24"/>
                <w:lang w:val="ru-RU"/>
              </w:rPr>
              <w:t>таблетка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>вкрита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Cs w:val="24"/>
                <w:lang w:val="ru-RU"/>
              </w:rPr>
              <w:t>пл</w:t>
            </w:r>
            <w:proofErr w:type="gramEnd"/>
            <w:r>
              <w:rPr>
                <w:rFonts w:eastAsia="Times New Roman"/>
                <w:szCs w:val="24"/>
                <w:lang w:val="ru-RU"/>
              </w:rPr>
              <w:t>івковою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оболонкою</w:t>
            </w:r>
            <w:r w:rsidRPr="002D0EC2">
              <w:rPr>
                <w:rFonts w:eastAsia="Times New Roman"/>
                <w:szCs w:val="24"/>
              </w:rPr>
              <w:t xml:space="preserve">; 300 </w:t>
            </w:r>
            <w:r>
              <w:rPr>
                <w:rFonts w:eastAsia="Times New Roman"/>
                <w:szCs w:val="24"/>
                <w:lang w:val="ru-RU"/>
              </w:rPr>
              <w:t>мг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Almac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Clinical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Services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Limited</w:t>
            </w:r>
            <w:r w:rsidRPr="002D0EC2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>Сполучене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Королівство</w:t>
            </w:r>
            <w:r w:rsidRPr="002D0EC2">
              <w:rPr>
                <w:rFonts w:eastAsia="Times New Roman"/>
                <w:szCs w:val="24"/>
              </w:rPr>
              <w:t xml:space="preserve">; </w:t>
            </w:r>
            <w:r>
              <w:rPr>
                <w:rFonts w:eastAsia="Times New Roman"/>
                <w:szCs w:val="24"/>
              </w:rPr>
              <w:t>Patheon</w:t>
            </w:r>
            <w:r w:rsidRPr="002D0EC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Inc</w:t>
            </w:r>
            <w:r w:rsidRPr="002D0EC2">
              <w:rPr>
                <w:rFonts w:eastAsia="Times New Roman"/>
                <w:szCs w:val="24"/>
              </w:rPr>
              <w:t xml:space="preserve">., </w:t>
            </w:r>
            <w:r>
              <w:rPr>
                <w:rFonts w:eastAsia="Times New Roman"/>
                <w:szCs w:val="24"/>
              </w:rPr>
              <w:t>Canada</w:t>
            </w:r>
          </w:p>
        </w:tc>
      </w:tr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9B45A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9B45AC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2" w:rsidRDefault="002D0EC2" w:rsidP="00B314FE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1) д.м.н., проф. Бондаренко</w:t>
            </w:r>
            <w:proofErr w:type="gramStart"/>
            <w:r>
              <w:rPr>
                <w:rFonts w:eastAsia="Times New Roman"/>
                <w:szCs w:val="24"/>
                <w:lang w:val="ru-RU"/>
              </w:rPr>
              <w:t xml:space="preserve"> І.</w:t>
            </w:r>
            <w:proofErr w:type="gramEnd"/>
            <w:r>
              <w:rPr>
                <w:rFonts w:eastAsia="Times New Roman"/>
                <w:szCs w:val="24"/>
                <w:lang w:val="ru-RU"/>
              </w:rPr>
              <w:t>М.</w:t>
            </w:r>
          </w:p>
          <w:p w:rsidR="002D0EC2" w:rsidRDefault="002D0EC2" w:rsidP="00B314FE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>
              <w:rPr>
                <w:rFonts w:eastAsia="Times New Roman"/>
                <w:szCs w:val="24"/>
                <w:lang w:val="ru-RU"/>
              </w:rPr>
              <w:t>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</w:r>
          </w:p>
          <w:p w:rsidR="002D0EC2" w:rsidRDefault="002D0EC2" w:rsidP="00B314FE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2) д.м.н., проф. </w:t>
            </w:r>
            <w:proofErr w:type="gramStart"/>
            <w:r>
              <w:rPr>
                <w:rFonts w:eastAsia="Times New Roman"/>
                <w:szCs w:val="24"/>
                <w:lang w:val="ru-RU"/>
              </w:rPr>
              <w:t>Св</w:t>
            </w:r>
            <w:proofErr w:type="gramEnd"/>
            <w:r>
              <w:rPr>
                <w:rFonts w:eastAsia="Times New Roman"/>
                <w:szCs w:val="24"/>
                <w:lang w:val="ru-RU"/>
              </w:rPr>
              <w:t>інціцький В.С.</w:t>
            </w:r>
          </w:p>
          <w:p w:rsidR="002D0EC2" w:rsidRDefault="002D0EC2" w:rsidP="00B314FE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Національний інститут раку, науково-дослідне відділення онкогінекології, м. Киї</w:t>
            </w:r>
            <w:proofErr w:type="gramStart"/>
            <w:r>
              <w:rPr>
                <w:rFonts w:eastAsia="Times New Roman"/>
                <w:szCs w:val="24"/>
                <w:lang w:val="ru-RU"/>
              </w:rPr>
              <w:t>в</w:t>
            </w:r>
            <w:proofErr w:type="gram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2D0EC2" w:rsidRDefault="002D0EC2" w:rsidP="00B314FE">
            <w:pPr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3) к.м.н. Шпарик Я.В.</w:t>
            </w:r>
          </w:p>
          <w:p w:rsidR="00647338" w:rsidRPr="009B45AC" w:rsidRDefault="002D0EC2" w:rsidP="00B314FE">
            <w:pPr>
              <w:jc w:val="both"/>
              <w:rPr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>
              <w:rPr>
                <w:rFonts w:eastAsia="Times New Roman"/>
                <w:szCs w:val="24"/>
                <w:lang w:val="ru-RU"/>
              </w:rPr>
              <w:t>ідприємство Львівської обласної ради «Львівський онкологічний регіональний лікувально-діагностичний центр», відділення хіміотерапії, м. Львів</w:t>
            </w:r>
          </w:p>
        </w:tc>
      </w:tr>
    </w:tbl>
    <w:p w:rsidR="005003A2" w:rsidRDefault="005003A2">
      <w:pPr>
        <w:rPr>
          <w:lang w:val="uk-UA"/>
        </w:rPr>
      </w:pPr>
      <w:r w:rsidRPr="009C7EF1">
        <w:rPr>
          <w:lang w:val="ru-RU"/>
        </w:rPr>
        <w:br w:type="page"/>
      </w:r>
    </w:p>
    <w:p w:rsidR="005003A2" w:rsidRDefault="005003A2" w:rsidP="005003A2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продовження додатка 14</w:t>
      </w:r>
    </w:p>
    <w:p w:rsidR="005003A2" w:rsidRPr="005003A2" w:rsidRDefault="005003A2" w:rsidP="005003A2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9B45AC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color w:val="000000"/>
                <w:szCs w:val="24"/>
                <w:lang w:val="ru-RU"/>
              </w:rPr>
            </w:pPr>
            <w:r w:rsidRPr="009B45AC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2" w:rsidRDefault="002D0EC2" w:rsidP="002D0EC2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Супутні матеріали;</w:t>
            </w:r>
          </w:p>
          <w:p w:rsidR="00647338" w:rsidRDefault="002D0EC2" w:rsidP="002D0EC2">
            <w:pPr>
              <w:jc w:val="both"/>
            </w:pPr>
            <w:r>
              <w:rPr>
                <w:rFonts w:eastAsia="Times New Roman"/>
                <w:szCs w:val="24"/>
              </w:rPr>
              <w:t xml:space="preserve">Друковані матерали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>
        <w:t>15</w:t>
      </w:r>
    </w:p>
    <w:p w:rsidR="00647338" w:rsidRDefault="005003A2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                   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214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043C4D">
            <w:pPr>
              <w:jc w:val="both"/>
            </w:pPr>
            <w:r w:rsidRPr="00043C4D">
              <w:rPr>
                <w:rFonts w:eastAsia="Times New Roman" w:cs="Times New Roman"/>
                <w:szCs w:val="24"/>
                <w:lang w:val="ru-RU"/>
              </w:rPr>
              <w:t xml:space="preserve">«Рандомізоване, подвійне сліпе, плацебо-контрольоване </w:t>
            </w:r>
            <w:proofErr w:type="gramStart"/>
            <w:r w:rsidRPr="00043C4D">
              <w:rPr>
                <w:rFonts w:eastAsia="Times New Roman" w:cs="Times New Roman"/>
                <w:szCs w:val="24"/>
                <w:lang w:val="ru-RU"/>
              </w:rPr>
              <w:t>досл</w:t>
            </w:r>
            <w:proofErr w:type="gramEnd"/>
            <w:r w:rsidRPr="00043C4D">
              <w:rPr>
                <w:rFonts w:eastAsia="Times New Roman" w:cs="Times New Roman"/>
                <w:szCs w:val="24"/>
                <w:lang w:val="ru-RU"/>
              </w:rPr>
              <w:t>ідження ІІІ фази для оцінки пембролізумабу порівняно з плацебо як ад’ювантної терапії після операції та опромінення в учасників з місцево розповсюдженою плоскоклітинною карциномою шкіри з високим ступенем ризику (</w:t>
            </w:r>
            <w:r>
              <w:rPr>
                <w:rFonts w:eastAsia="Times New Roman" w:cs="Times New Roman"/>
                <w:szCs w:val="24"/>
              </w:rPr>
              <w:t>KEYNOTE</w:t>
            </w:r>
            <w:r w:rsidRPr="00043C4D">
              <w:rPr>
                <w:rFonts w:eastAsia="Times New Roman" w:cs="Times New Roman"/>
                <w:szCs w:val="24"/>
                <w:lang w:val="ru-RU"/>
              </w:rPr>
              <w:t>-630)»</w:t>
            </w:r>
            <w:r w:rsidR="001330EA" w:rsidRPr="009B45AC">
              <w:rPr>
                <w:lang w:val="ru-RU"/>
              </w:rPr>
              <w:t xml:space="preserve">, код дослідження </w:t>
            </w:r>
            <w:r w:rsidR="001330EA">
              <w:t>MK</w:t>
            </w:r>
            <w:r w:rsidR="001330EA" w:rsidRPr="009B45AC">
              <w:rPr>
                <w:lang w:val="ru-RU"/>
              </w:rPr>
              <w:t xml:space="preserve">-3475-630, з інкорпорованою поправкою </w:t>
            </w:r>
            <w:r w:rsidR="001330EA">
              <w:t xml:space="preserve">06 від 10 червня </w:t>
            </w:r>
            <w:r w:rsidR="00B314FE">
              <w:rPr>
                <w:lang w:val="uk-UA"/>
              </w:rPr>
              <w:t xml:space="preserve">            </w:t>
            </w:r>
            <w:r w:rsidR="001330EA">
              <w:t>2021 року</w:t>
            </w:r>
          </w:p>
        </w:tc>
      </w:tr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«Мерк Шарп енд Доум Корп.», дочірнє підприє</w:t>
            </w:r>
            <w:r w:rsidR="00043C4D">
              <w:t xml:space="preserve">мство «Мерк енд Ко., Інк.», США </w:t>
            </w:r>
            <w:r>
              <w:t>(Merck Sharp &amp; Dohme Corp., a subsidiary of Merck &amp; Co., Inc., USA)</w:t>
            </w:r>
          </w:p>
        </w:tc>
      </w:tr>
      <w:tr w:rsidR="00043C4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Default="00043C4D" w:rsidP="00043C4D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Pr="0079227B" w:rsidRDefault="00043C4D" w:rsidP="00043C4D">
            <w:pPr>
              <w:jc w:val="both"/>
              <w:rPr>
                <w:rFonts w:eastAsia="Times New Roman" w:cs="Times New Roman"/>
                <w:szCs w:val="24"/>
              </w:rPr>
            </w:pPr>
            <w:r w:rsidRPr="0079227B">
              <w:rPr>
                <w:rFonts w:eastAsia="Times New Roman" w:cs="Times New Roman"/>
                <w:szCs w:val="24"/>
              </w:rPr>
              <w:t xml:space="preserve">КІТРУДА® (KEYTRUDA®; КІТРУДА; KEYTRUDA, pembrolizumab, MK-3475) (MK-3475; MK3475; SCH 900475; </w:t>
            </w:r>
            <w:r w:rsidRPr="0079227B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79227B">
              <w:rPr>
                <w:rFonts w:eastAsia="Times New Roman" w:cs="Times New Roman"/>
                <w:szCs w:val="24"/>
              </w:rPr>
              <w:t xml:space="preserve">MK-3475 (Anti-PD-1); MK-3475 (aPD-1); MK3; 02P106; ORG 307448-0; SCH 900475 (Anti–PD-1); Пембролізумаб; Pembrolizumab); стерильний розчин для внутрішньовенних інфузій; </w:t>
            </w:r>
            <w:r w:rsidR="00B314FE">
              <w:rPr>
                <w:rFonts w:eastAsia="Times New Roman" w:cs="Times New Roman"/>
                <w:szCs w:val="24"/>
                <w:lang w:val="uk-UA"/>
              </w:rPr>
              <w:t xml:space="preserve">                </w:t>
            </w:r>
            <w:r w:rsidRPr="0079227B">
              <w:rPr>
                <w:rFonts w:eastAsia="Times New Roman" w:cs="Times New Roman"/>
                <w:szCs w:val="24"/>
              </w:rPr>
              <w:t xml:space="preserve">25 мг/мл; MSD International GmbH T/A MSD Ireland (Carlow), Ireland; Almac Clinical Services, USA; Almac Clinical Services Limited, United Kingdom; Fisher Clinical Services GmbH, Switzerland; Fisher Clinical Services Inc., United States; Fisher Clinical Services UK Limited, United Kingdom; Merck Sharp &amp; Dohme Corp., United States; Werthenstein BioPharma GmbH (WAG), Switzerland; MSD International GmbH T/A MSD Ireland (Brinny), Ireland; Boehringer Ingelhein Pharma GmbH &amp; Co. KG, Germany; Labcorp Early Development Laboratories Limited, стара назва: Covance Laboratories Limited (Covance), United Kingdom; Merck Sharp &amp; Dohme (UK) Limited, United Kingdom; </w:t>
            </w:r>
          </w:p>
          <w:p w:rsidR="00043C4D" w:rsidRPr="0079227B" w:rsidRDefault="00043C4D" w:rsidP="00043C4D">
            <w:pPr>
              <w:jc w:val="both"/>
              <w:rPr>
                <w:rFonts w:eastAsia="Times New Roman" w:cs="Times New Roman"/>
                <w:szCs w:val="24"/>
              </w:rPr>
            </w:pPr>
            <w:r w:rsidRPr="0079227B">
              <w:rPr>
                <w:rFonts w:eastAsia="Times New Roman" w:cs="Times New Roman"/>
                <w:szCs w:val="24"/>
              </w:rPr>
              <w:t>Плацебо до КІТРУДА® (KEYTRUDA®; КІТРУДА; KEYTRUDA, pembrolizumab, MK-3475) (Натрію хлориду розчин ізотонічний); розчин для інфузій; 0,9 %; B.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79227B">
              <w:rPr>
                <w:rFonts w:eastAsia="Times New Roman" w:cs="Times New Roman"/>
                <w:szCs w:val="24"/>
              </w:rPr>
              <w:t>Braun Melsungen AG, Germany</w:t>
            </w:r>
          </w:p>
        </w:tc>
      </w:tr>
    </w:tbl>
    <w:p w:rsidR="005003A2" w:rsidRDefault="005003A2">
      <w:pPr>
        <w:rPr>
          <w:lang w:val="uk-UA"/>
        </w:rPr>
      </w:pPr>
      <w:r>
        <w:br w:type="page"/>
      </w:r>
    </w:p>
    <w:p w:rsidR="005003A2" w:rsidRDefault="005003A2" w:rsidP="005003A2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продовження додатка 15</w:t>
      </w:r>
    </w:p>
    <w:p w:rsidR="005003A2" w:rsidRPr="005003A2" w:rsidRDefault="005003A2" w:rsidP="005003A2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043C4D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Pr="009B45AC" w:rsidRDefault="00043C4D" w:rsidP="00043C4D">
            <w:pPr>
              <w:rPr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9B45A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9B45AC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Pr="0079227B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9227B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79227B">
              <w:rPr>
                <w:rFonts w:eastAsia="Times New Roman" w:cs="Times New Roman"/>
                <w:szCs w:val="24"/>
                <w:lang w:val="ru-RU"/>
              </w:rPr>
              <w:t>д.м.н., проф. Дудніченко О.С.</w:t>
            </w:r>
          </w:p>
          <w:p w:rsidR="00043C4D" w:rsidRPr="0079227B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gramStart"/>
            <w:r w:rsidRPr="0079227B">
              <w:rPr>
                <w:rFonts w:eastAsia="Times New Roman" w:cs="Times New Roman"/>
                <w:szCs w:val="24"/>
                <w:lang w:val="ru-RU"/>
              </w:rPr>
              <w:t>Державна установа «Інститут загальної та невідкладної хірургії імені В.Т. Зайцева Національної академії медичних наук України», відділення гнійної хірургії на 25 ліжок з палатою інтенсивної терапії на 6 ліжок, Харк</w:t>
            </w:r>
            <w:r w:rsidRPr="0079227B">
              <w:rPr>
                <w:rFonts w:eastAsia="Times New Roman" w:cs="Times New Roman"/>
                <w:szCs w:val="24"/>
              </w:rPr>
              <w:t>i</w:t>
            </w:r>
            <w:r w:rsidRPr="0079227B">
              <w:rPr>
                <w:rFonts w:eastAsia="Times New Roman" w:cs="Times New Roman"/>
                <w:szCs w:val="24"/>
                <w:lang w:val="ru-RU"/>
              </w:rPr>
              <w:t>вська медична академ</w:t>
            </w:r>
            <w:r w:rsidRPr="0079227B">
              <w:rPr>
                <w:rFonts w:eastAsia="Times New Roman" w:cs="Times New Roman"/>
                <w:szCs w:val="24"/>
              </w:rPr>
              <w:t>i</w:t>
            </w:r>
            <w:r w:rsidRPr="0079227B">
              <w:rPr>
                <w:rFonts w:eastAsia="Times New Roman" w:cs="Times New Roman"/>
                <w:szCs w:val="24"/>
                <w:lang w:val="ru-RU"/>
              </w:rPr>
              <w:t>я п</w:t>
            </w:r>
            <w:r w:rsidRPr="0079227B">
              <w:rPr>
                <w:rFonts w:eastAsia="Times New Roman" w:cs="Times New Roman"/>
                <w:szCs w:val="24"/>
              </w:rPr>
              <w:t>i</w:t>
            </w:r>
            <w:r w:rsidRPr="0079227B">
              <w:rPr>
                <w:rFonts w:eastAsia="Times New Roman" w:cs="Times New Roman"/>
                <w:szCs w:val="24"/>
                <w:lang w:val="ru-RU"/>
              </w:rPr>
              <w:t>слядипломної осв</w:t>
            </w:r>
            <w:r w:rsidRPr="0079227B">
              <w:rPr>
                <w:rFonts w:eastAsia="Times New Roman" w:cs="Times New Roman"/>
                <w:szCs w:val="24"/>
              </w:rPr>
              <w:t>i</w:t>
            </w:r>
            <w:r w:rsidRPr="0079227B">
              <w:rPr>
                <w:rFonts w:eastAsia="Times New Roman" w:cs="Times New Roman"/>
                <w:szCs w:val="24"/>
                <w:lang w:val="ru-RU"/>
              </w:rPr>
              <w:t>ти, кафедра онкології та дитячої онкології, м. Харків</w:t>
            </w:r>
            <w:proofErr w:type="gramEnd"/>
          </w:p>
          <w:p w:rsidR="00043C4D" w:rsidRPr="0079227B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9227B">
              <w:rPr>
                <w:rFonts w:eastAsia="Times New Roman" w:cs="Times New Roman"/>
                <w:szCs w:val="24"/>
                <w:lang w:val="ru-RU"/>
              </w:rPr>
              <w:t>2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79227B">
              <w:rPr>
                <w:rFonts w:eastAsia="Times New Roman" w:cs="Times New Roman"/>
                <w:szCs w:val="24"/>
                <w:lang w:val="ru-RU"/>
              </w:rPr>
              <w:t>гол</w:t>
            </w:r>
            <w:proofErr w:type="gramStart"/>
            <w:r w:rsidRPr="0079227B">
              <w:rPr>
                <w:rFonts w:eastAsia="Times New Roman" w:cs="Times New Roman"/>
                <w:szCs w:val="24"/>
                <w:lang w:val="ru-RU"/>
              </w:rPr>
              <w:t>.</w:t>
            </w:r>
            <w:proofErr w:type="gramEnd"/>
            <w:r w:rsidRPr="007922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gramStart"/>
            <w:r w:rsidRPr="0079227B">
              <w:rPr>
                <w:rFonts w:eastAsia="Times New Roman" w:cs="Times New Roman"/>
                <w:szCs w:val="24"/>
                <w:lang w:val="ru-RU"/>
              </w:rPr>
              <w:t>л</w:t>
            </w:r>
            <w:proofErr w:type="gramEnd"/>
            <w:r w:rsidRPr="0079227B">
              <w:rPr>
                <w:rFonts w:eastAsia="Times New Roman" w:cs="Times New Roman"/>
                <w:szCs w:val="24"/>
                <w:lang w:val="ru-RU"/>
              </w:rPr>
              <w:t>ікар Крулько С.І.</w:t>
            </w:r>
          </w:p>
          <w:p w:rsidR="00043C4D" w:rsidRPr="0079227B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9227B">
              <w:rPr>
                <w:rFonts w:eastAsia="Times New Roman" w:cs="Times New Roman"/>
                <w:szCs w:val="24"/>
                <w:lang w:val="ru-RU"/>
              </w:rPr>
              <w:t>Медичний центр товариства з обмеженою відповідальністю «Український центр томотерапії», відділення хі</w:t>
            </w:r>
            <w:proofErr w:type="gramStart"/>
            <w:r w:rsidRPr="0079227B">
              <w:rPr>
                <w:rFonts w:eastAsia="Times New Roman" w:cs="Times New Roman"/>
                <w:szCs w:val="24"/>
                <w:lang w:val="ru-RU"/>
              </w:rPr>
              <w:t>м</w:t>
            </w:r>
            <w:proofErr w:type="gramEnd"/>
            <w:r w:rsidRPr="0079227B">
              <w:rPr>
                <w:rFonts w:eastAsia="Times New Roman" w:cs="Times New Roman"/>
                <w:szCs w:val="24"/>
                <w:lang w:val="ru-RU"/>
              </w:rPr>
              <w:t>іотерапії, м. Кропивницький</w:t>
            </w:r>
          </w:p>
          <w:p w:rsidR="00043C4D" w:rsidRPr="0079227B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9227B">
              <w:rPr>
                <w:rFonts w:eastAsia="Times New Roman" w:cs="Times New Roman"/>
                <w:szCs w:val="24"/>
                <w:lang w:val="ru-RU"/>
              </w:rPr>
              <w:t>3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79227B">
              <w:rPr>
                <w:rFonts w:eastAsia="Times New Roman" w:cs="Times New Roman"/>
                <w:szCs w:val="24"/>
                <w:lang w:val="ru-RU"/>
              </w:rPr>
              <w:t>д.м.н., проф. Крижанівська А.Є.</w:t>
            </w:r>
          </w:p>
          <w:p w:rsidR="00043C4D" w:rsidRPr="0079227B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9227B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79227B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79227B">
              <w:rPr>
                <w:rFonts w:eastAsia="Times New Roman" w:cs="Times New Roman"/>
                <w:szCs w:val="24"/>
                <w:lang w:val="ru-RU"/>
              </w:rPr>
              <w:t>ідприємство «Прикарпатський клінічний онкологічний центр Івано-Франківської обласної ради», відділення денного стаціонару, Івано-Франківський національний медичний університет, кафедра онкології, м. Івано-Франківськ</w:t>
            </w:r>
          </w:p>
          <w:p w:rsidR="00043C4D" w:rsidRPr="0079227B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9227B">
              <w:rPr>
                <w:rFonts w:eastAsia="Times New Roman" w:cs="Times New Roman"/>
                <w:szCs w:val="24"/>
                <w:lang w:val="ru-RU"/>
              </w:rPr>
              <w:t>4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79227B">
              <w:rPr>
                <w:rFonts w:eastAsia="Times New Roman" w:cs="Times New Roman"/>
                <w:szCs w:val="24"/>
                <w:lang w:val="ru-RU"/>
              </w:rPr>
              <w:t>лікар Курочкін А.В.</w:t>
            </w:r>
          </w:p>
          <w:p w:rsidR="00043C4D" w:rsidRPr="0079227B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9227B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79227B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79227B">
              <w:rPr>
                <w:rFonts w:eastAsia="Times New Roman" w:cs="Times New Roman"/>
                <w:szCs w:val="24"/>
                <w:lang w:val="ru-RU"/>
              </w:rPr>
              <w:t>ідприємство Сумської обласної ради Сумський обласний клінічний онкологічний диспансер, онкоторакальне відділення, Сумський державний університет, кафедра онкології та радіології, м. Суми</w:t>
            </w:r>
          </w:p>
          <w:p w:rsidR="00043C4D" w:rsidRPr="0079227B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9227B">
              <w:rPr>
                <w:rFonts w:eastAsia="Times New Roman" w:cs="Times New Roman"/>
                <w:szCs w:val="24"/>
                <w:lang w:val="ru-RU"/>
              </w:rPr>
              <w:t>5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79227B">
              <w:rPr>
                <w:rFonts w:eastAsia="Times New Roman" w:cs="Times New Roman"/>
                <w:szCs w:val="24"/>
                <w:lang w:val="ru-RU"/>
              </w:rPr>
              <w:t>к.м.н. Пономарьова О.В.</w:t>
            </w:r>
          </w:p>
          <w:p w:rsidR="00043C4D" w:rsidRPr="0079227B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9227B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79227B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79227B">
              <w:rPr>
                <w:rFonts w:eastAsia="Times New Roman" w:cs="Times New Roman"/>
                <w:szCs w:val="24"/>
                <w:lang w:val="ru-RU"/>
              </w:rPr>
              <w:t>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№1, м. Київ</w:t>
            </w:r>
          </w:p>
        </w:tc>
      </w:tr>
      <w:tr w:rsidR="00043C4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Pr="009B45AC" w:rsidRDefault="00043C4D" w:rsidP="00043C4D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9B45AC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Default="00043C4D" w:rsidP="00043C4D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043C4D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Pr="009B45AC" w:rsidRDefault="00043C4D" w:rsidP="00043C4D">
            <w:pPr>
              <w:rPr>
                <w:color w:val="000000"/>
                <w:szCs w:val="24"/>
                <w:lang w:val="ru-RU"/>
              </w:rPr>
            </w:pPr>
            <w:r w:rsidRPr="009B45AC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9227B">
              <w:rPr>
                <w:rFonts w:eastAsia="Times New Roman" w:cs="Times New Roman"/>
                <w:szCs w:val="24"/>
                <w:lang w:val="ru-RU"/>
              </w:rPr>
              <w:t>- лабораторні набори;</w:t>
            </w:r>
          </w:p>
          <w:p w:rsidR="00043C4D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9227B">
              <w:rPr>
                <w:rFonts w:eastAsia="Times New Roman" w:cs="Times New Roman"/>
                <w:szCs w:val="24"/>
                <w:lang w:val="ru-RU"/>
              </w:rPr>
              <w:t xml:space="preserve">- </w:t>
            </w:r>
            <w:r>
              <w:rPr>
                <w:rFonts w:eastAsia="Times New Roman" w:cs="Times New Roman"/>
                <w:szCs w:val="24"/>
              </w:rPr>
              <w:t>min</w:t>
            </w:r>
            <w:r w:rsidRPr="0079227B">
              <w:rPr>
                <w:rFonts w:eastAsia="Times New Roman" w:cs="Times New Roman"/>
                <w:szCs w:val="24"/>
                <w:lang w:val="ru-RU"/>
              </w:rPr>
              <w:t>/</w:t>
            </w:r>
            <w:r>
              <w:rPr>
                <w:rFonts w:eastAsia="Times New Roman" w:cs="Times New Roman"/>
                <w:szCs w:val="24"/>
              </w:rPr>
              <w:t>max</w:t>
            </w:r>
            <w:r w:rsidRPr="0079227B">
              <w:rPr>
                <w:rFonts w:eastAsia="Times New Roman" w:cs="Times New Roman"/>
                <w:szCs w:val="24"/>
                <w:lang w:val="ru-RU"/>
              </w:rPr>
              <w:t xml:space="preserve"> термометри;</w:t>
            </w:r>
          </w:p>
          <w:p w:rsidR="00043C4D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9227B">
              <w:rPr>
                <w:rFonts w:eastAsia="Times New Roman" w:cs="Times New Roman"/>
                <w:szCs w:val="24"/>
                <w:lang w:val="ru-RU"/>
              </w:rPr>
              <w:t>- сканери для зчитування штрих-кодів (</w:t>
            </w:r>
            <w:r>
              <w:rPr>
                <w:rFonts w:eastAsia="Times New Roman" w:cs="Times New Roman"/>
                <w:szCs w:val="24"/>
              </w:rPr>
              <w:t>Barcode</w:t>
            </w:r>
            <w:r w:rsidRPr="007922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scanners</w:t>
            </w:r>
            <w:r w:rsidRPr="0079227B">
              <w:rPr>
                <w:rFonts w:eastAsia="Times New Roman" w:cs="Times New Roman"/>
                <w:szCs w:val="24"/>
                <w:lang w:val="ru-RU"/>
              </w:rPr>
              <w:t>);</w:t>
            </w:r>
          </w:p>
          <w:p w:rsidR="00043C4D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9227B">
              <w:rPr>
                <w:rFonts w:eastAsia="Times New Roman" w:cs="Times New Roman"/>
                <w:szCs w:val="24"/>
                <w:lang w:val="ru-RU"/>
              </w:rPr>
              <w:t>- електронні щоденники для пацієнті</w:t>
            </w:r>
            <w:proofErr w:type="gramStart"/>
            <w:r w:rsidRPr="0079227B"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gramEnd"/>
            <w:r w:rsidRPr="0079227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gramStart"/>
            <w:r w:rsidRPr="0079227B">
              <w:rPr>
                <w:rFonts w:eastAsia="Times New Roman" w:cs="Times New Roman"/>
                <w:szCs w:val="24"/>
                <w:lang w:val="ru-RU"/>
              </w:rPr>
              <w:t>та</w:t>
            </w:r>
            <w:proofErr w:type="gramEnd"/>
            <w:r w:rsidRPr="0079227B">
              <w:rPr>
                <w:rFonts w:eastAsia="Times New Roman" w:cs="Times New Roman"/>
                <w:szCs w:val="24"/>
                <w:lang w:val="ru-RU"/>
              </w:rPr>
              <w:t xml:space="preserve"> Хот-спот (</w:t>
            </w:r>
            <w:r>
              <w:rPr>
                <w:rFonts w:eastAsia="Times New Roman" w:cs="Times New Roman"/>
                <w:szCs w:val="24"/>
              </w:rPr>
              <w:t>Wi</w:t>
            </w:r>
            <w:r w:rsidRPr="0079227B">
              <w:rPr>
                <w:rFonts w:eastAsia="Times New Roman" w:cs="Times New Roman"/>
                <w:szCs w:val="24"/>
                <w:lang w:val="ru-RU"/>
              </w:rPr>
              <w:t>-</w:t>
            </w:r>
            <w:r>
              <w:rPr>
                <w:rFonts w:eastAsia="Times New Roman" w:cs="Times New Roman"/>
                <w:szCs w:val="24"/>
              </w:rPr>
              <w:t>Fi</w:t>
            </w:r>
            <w:r w:rsidRPr="0079227B">
              <w:rPr>
                <w:rFonts w:eastAsia="Times New Roman" w:cs="Times New Roman"/>
                <w:szCs w:val="24"/>
                <w:lang w:val="ru-RU"/>
              </w:rPr>
              <w:t xml:space="preserve"> модем);</w:t>
            </w:r>
          </w:p>
          <w:p w:rsidR="00043C4D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9227B">
              <w:rPr>
                <w:rFonts w:eastAsia="Times New Roman" w:cs="Times New Roman"/>
                <w:szCs w:val="24"/>
                <w:lang w:val="ru-RU"/>
              </w:rPr>
              <w:t>- інфузомати;</w:t>
            </w:r>
          </w:p>
          <w:p w:rsidR="00043C4D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9227B">
              <w:rPr>
                <w:rFonts w:eastAsia="Times New Roman" w:cs="Times New Roman"/>
                <w:szCs w:val="24"/>
                <w:lang w:val="ru-RU"/>
              </w:rPr>
              <w:t>- фотоапарати з картами пам’яті.</w:t>
            </w:r>
          </w:p>
          <w:p w:rsidR="00043C4D" w:rsidRPr="0079227B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79227B">
              <w:rPr>
                <w:rFonts w:eastAsia="Times New Roman" w:cs="Times New Roman"/>
                <w:szCs w:val="24"/>
                <w:lang w:val="ru-RU"/>
              </w:rPr>
              <w:t xml:space="preserve">Компанія, яка діє за довіреністю, яку надав спонсор чи заявник на ввезення </w:t>
            </w:r>
            <w:proofErr w:type="gramStart"/>
            <w:r w:rsidRPr="0079227B">
              <w:rPr>
                <w:rFonts w:eastAsia="Times New Roman" w:cs="Times New Roman"/>
                <w:szCs w:val="24"/>
                <w:lang w:val="ru-RU"/>
              </w:rPr>
              <w:t>досл</w:t>
            </w:r>
            <w:proofErr w:type="gramEnd"/>
            <w:r w:rsidRPr="0079227B">
              <w:rPr>
                <w:rFonts w:eastAsia="Times New Roman" w:cs="Times New Roman"/>
                <w:szCs w:val="24"/>
                <w:lang w:val="ru-RU"/>
              </w:rPr>
              <w:t>іджуваних лікарських засобів та супутніх матеріалів: ТО</w:t>
            </w:r>
            <w:r>
              <w:rPr>
                <w:rFonts w:eastAsia="Times New Roman" w:cs="Times New Roman"/>
                <w:szCs w:val="24"/>
                <w:lang w:val="ru-RU"/>
              </w:rPr>
              <w:t>В «Агенція «С.М.О.-Україна»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4B179F">
        <w:rPr>
          <w:lang w:val="uk-UA"/>
        </w:rPr>
        <w:t xml:space="preserve">Додаток </w:t>
      </w:r>
      <w:r w:rsidRPr="009C7EF1">
        <w:rPr>
          <w:lang w:val="uk-UA"/>
        </w:rPr>
        <w:t>16</w:t>
      </w:r>
    </w:p>
    <w:p w:rsidR="00647338" w:rsidRDefault="005003A2" w:rsidP="005003A2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214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4B179F">
            <w:pPr>
              <w:jc w:val="both"/>
            </w:pPr>
            <w:r w:rsidRPr="004B179F">
              <w:rPr>
                <w:rFonts w:eastAsia="Times New Roman"/>
                <w:szCs w:val="24"/>
                <w:lang w:val="ru-RU"/>
              </w:rPr>
              <w:t xml:space="preserve">«Рандомізоване, подвійне сліпе </w:t>
            </w:r>
            <w:proofErr w:type="gramStart"/>
            <w:r w:rsidRPr="004B179F">
              <w:rPr>
                <w:rFonts w:eastAsia="Times New Roman"/>
                <w:szCs w:val="24"/>
                <w:lang w:val="ru-RU"/>
              </w:rPr>
              <w:t>досл</w:t>
            </w:r>
            <w:proofErr w:type="gramEnd"/>
            <w:r w:rsidRPr="004B179F">
              <w:rPr>
                <w:rFonts w:eastAsia="Times New Roman"/>
                <w:szCs w:val="24"/>
                <w:lang w:val="ru-RU"/>
              </w:rPr>
              <w:t>ідження фази 3 для оцінки ефективності та безпечності застосування ведолізумабу для внутрішньовенного введення як підтримуючої терапії у пацієнтів дитячого віку з активною хворобою Крона від помірного до тяжкого ступеня, у яких було досягнуто клінічної відповіді після терапії ведолізумабом для внутрішньовенного введення у відкритому режимі»</w:t>
            </w:r>
            <w:r w:rsidR="001330EA" w:rsidRPr="009B45AC">
              <w:rPr>
                <w:lang w:val="ru-RU"/>
              </w:rPr>
              <w:t xml:space="preserve">, код </w:t>
            </w:r>
            <w:proofErr w:type="gramStart"/>
            <w:r w:rsidR="001330EA" w:rsidRPr="009B45AC">
              <w:rPr>
                <w:lang w:val="ru-RU"/>
              </w:rPr>
              <w:t>досл</w:t>
            </w:r>
            <w:proofErr w:type="gramEnd"/>
            <w:r w:rsidR="001330EA" w:rsidRPr="009B45AC">
              <w:rPr>
                <w:lang w:val="ru-RU"/>
              </w:rPr>
              <w:t xml:space="preserve">ідження </w:t>
            </w:r>
            <w:r w:rsidR="001330EA">
              <w:t>MLN</w:t>
            </w:r>
            <w:r w:rsidR="001330EA" w:rsidRPr="009B45AC">
              <w:rPr>
                <w:lang w:val="ru-RU"/>
              </w:rPr>
              <w:t xml:space="preserve">0002-3025, протокол з поправкою </w:t>
            </w:r>
            <w:r w:rsidR="001330EA">
              <w:t>1 від 17 лютого 2021 р.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Такеда Девелопмент Сентер Амерікас, Інк., Сполучені Штати (Takeda Development Center Americas, Inc., USA) </w:t>
            </w:r>
          </w:p>
        </w:tc>
      </w:tr>
      <w:tr w:rsidR="004B179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9F" w:rsidRDefault="004B179F" w:rsidP="004B179F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9F" w:rsidRPr="003236C9" w:rsidRDefault="004B179F" w:rsidP="004B179F">
            <w:pPr>
              <w:jc w:val="both"/>
              <w:rPr>
                <w:rFonts w:eastAsia="Times New Roman"/>
                <w:szCs w:val="24"/>
              </w:rPr>
            </w:pPr>
            <w:r w:rsidRPr="003236C9">
              <w:rPr>
                <w:rFonts w:eastAsia="Times New Roman"/>
                <w:szCs w:val="24"/>
              </w:rPr>
              <w:t>Vedolizumab (Ведолізумаб, MLN0002, Entyvio, Ентивіо, KYNTELES, КИНТЕЛЕС) (Vedolizumab); Порошок для приготування концентрату для розчину для інфузій, 300 мг/флакон; 300 мг (міліграм(ів)); Almac Clinical Services (Ireland) Limited, Ireland; Almac Clinical Services Limited, United Kingdom; Almac Clinical Services, USA; Almac Clinical Services, USA; Fisher Clinical Services Inc., USA; Fisher Clinical Services, USA; Fisher Clinical Services UK Limited., United Kingdom; Fisher Clinical Services GmbH, Switzerland; Takeda Austria GmbH, Austria</w:t>
            </w:r>
          </w:p>
        </w:tc>
      </w:tr>
      <w:tr w:rsidR="004B179F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9F" w:rsidRPr="009B45AC" w:rsidRDefault="004B179F" w:rsidP="004B179F">
            <w:pPr>
              <w:rPr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9B45A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9B45AC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9F" w:rsidRPr="004B179F" w:rsidRDefault="004B179F" w:rsidP="004B179F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236C9">
              <w:rPr>
                <w:rFonts w:eastAsia="Times New Roman"/>
                <w:szCs w:val="24"/>
                <w:lang w:val="uk-UA"/>
              </w:rPr>
              <w:t xml:space="preserve">1) </w:t>
            </w:r>
            <w:r w:rsidRPr="004B179F">
              <w:rPr>
                <w:rFonts w:eastAsia="Times New Roman"/>
                <w:szCs w:val="24"/>
                <w:lang w:val="ru-RU"/>
              </w:rPr>
              <w:t>д.м.н., проф. Березенко В.С.</w:t>
            </w:r>
          </w:p>
          <w:p w:rsidR="004B179F" w:rsidRPr="004B179F" w:rsidRDefault="004B179F" w:rsidP="004B179F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B179F">
              <w:rPr>
                <w:rFonts w:eastAsia="Times New Roman"/>
                <w:szCs w:val="24"/>
                <w:lang w:val="ru-RU"/>
              </w:rPr>
              <w:t>Клініка</w:t>
            </w:r>
            <w:proofErr w:type="gramStart"/>
            <w:r w:rsidRPr="004B179F">
              <w:rPr>
                <w:rFonts w:eastAsia="Times New Roman"/>
                <w:szCs w:val="24"/>
                <w:lang w:val="ru-RU"/>
              </w:rPr>
              <w:t xml:space="preserve"> Д</w:t>
            </w:r>
            <w:proofErr w:type="gramEnd"/>
            <w:r w:rsidRPr="004B179F">
              <w:rPr>
                <w:rFonts w:eastAsia="Times New Roman"/>
                <w:szCs w:val="24"/>
                <w:lang w:val="ru-RU"/>
              </w:rPr>
              <w:t>ержавної Установи «Інститут педіатрії, акушерства і гінекології ім. акад. О.М. Лук'янової НАМН України», відділення гепатології з центром дитячої гепатології, м. Київ</w:t>
            </w:r>
          </w:p>
          <w:p w:rsidR="004B179F" w:rsidRPr="004B179F" w:rsidRDefault="004B179F" w:rsidP="004B179F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236C9">
              <w:rPr>
                <w:rFonts w:eastAsia="Times New Roman"/>
                <w:szCs w:val="24"/>
                <w:lang w:val="uk-UA"/>
              </w:rPr>
              <w:t xml:space="preserve">2) </w:t>
            </w:r>
            <w:r w:rsidRPr="004B179F">
              <w:rPr>
                <w:rFonts w:eastAsia="Times New Roman"/>
                <w:szCs w:val="24"/>
                <w:lang w:val="ru-RU"/>
              </w:rPr>
              <w:t>к.м.н. Зигало В. М.</w:t>
            </w:r>
          </w:p>
          <w:p w:rsidR="004B179F" w:rsidRPr="004B179F" w:rsidRDefault="004B179F" w:rsidP="004B179F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B179F">
              <w:rPr>
                <w:rFonts w:eastAsia="Times New Roman"/>
                <w:szCs w:val="24"/>
                <w:lang w:val="ru-RU"/>
              </w:rPr>
              <w:t>Клініка</w:t>
            </w:r>
            <w:proofErr w:type="gramStart"/>
            <w:r w:rsidRPr="004B179F">
              <w:rPr>
                <w:rFonts w:eastAsia="Times New Roman"/>
                <w:szCs w:val="24"/>
                <w:lang w:val="ru-RU"/>
              </w:rPr>
              <w:t xml:space="preserve"> Д</w:t>
            </w:r>
            <w:proofErr w:type="gramEnd"/>
            <w:r w:rsidRPr="004B179F">
              <w:rPr>
                <w:rFonts w:eastAsia="Times New Roman"/>
                <w:szCs w:val="24"/>
                <w:lang w:val="ru-RU"/>
              </w:rPr>
              <w:t xml:space="preserve">ержавної установи «Національний науковий центр радіаційної медицини Національної академії медичних наук України», відділ радіаційної педіатрії, вродженої та спадкової патології, </w:t>
            </w:r>
            <w:r>
              <w:rPr>
                <w:rFonts w:eastAsia="Times New Roman"/>
                <w:szCs w:val="24"/>
                <w:lang w:val="ru-RU"/>
              </w:rPr>
              <w:t xml:space="preserve">                  </w:t>
            </w:r>
            <w:r w:rsidRPr="004B179F">
              <w:rPr>
                <w:rFonts w:eastAsia="Times New Roman"/>
                <w:szCs w:val="24"/>
                <w:lang w:val="ru-RU"/>
              </w:rPr>
              <w:t xml:space="preserve"> м. Київ</w:t>
            </w:r>
          </w:p>
        </w:tc>
      </w:tr>
    </w:tbl>
    <w:p w:rsidR="005003A2" w:rsidRDefault="005003A2">
      <w:pPr>
        <w:rPr>
          <w:lang w:val="uk-UA"/>
        </w:rPr>
      </w:pPr>
      <w:r w:rsidRPr="009C7EF1">
        <w:rPr>
          <w:lang w:val="ru-RU"/>
        </w:rPr>
        <w:br w:type="page"/>
      </w:r>
    </w:p>
    <w:p w:rsidR="005003A2" w:rsidRDefault="005003A2" w:rsidP="005003A2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продовження додатка 16</w:t>
      </w:r>
    </w:p>
    <w:p w:rsidR="005003A2" w:rsidRPr="005003A2" w:rsidRDefault="005003A2" w:rsidP="005003A2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4B179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9F" w:rsidRPr="009B45AC" w:rsidRDefault="004B179F" w:rsidP="004B179F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9B45AC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9F" w:rsidRDefault="004B179F" w:rsidP="004B179F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4B179F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9F" w:rsidRPr="009B45AC" w:rsidRDefault="004B179F" w:rsidP="004B179F">
            <w:pPr>
              <w:rPr>
                <w:color w:val="000000"/>
                <w:szCs w:val="24"/>
                <w:lang w:val="ru-RU"/>
              </w:rPr>
            </w:pPr>
            <w:r w:rsidRPr="009B45AC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9F" w:rsidRPr="004B179F" w:rsidRDefault="004B179F" w:rsidP="004B179F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B179F">
              <w:rPr>
                <w:rFonts w:eastAsia="Times New Roman"/>
                <w:szCs w:val="24"/>
                <w:lang w:val="ru-RU"/>
              </w:rPr>
              <w:t xml:space="preserve">- Тести </w:t>
            </w:r>
            <w:proofErr w:type="gramStart"/>
            <w:r w:rsidRPr="004B179F">
              <w:rPr>
                <w:rFonts w:eastAsia="Times New Roman"/>
                <w:szCs w:val="24"/>
                <w:lang w:val="ru-RU"/>
              </w:rPr>
              <w:t>на</w:t>
            </w:r>
            <w:proofErr w:type="gramEnd"/>
            <w:r w:rsidRPr="004B179F">
              <w:rPr>
                <w:rFonts w:eastAsia="Times New Roman"/>
                <w:szCs w:val="24"/>
                <w:lang w:val="ru-RU"/>
              </w:rPr>
              <w:t xml:space="preserve"> вагітність;</w:t>
            </w:r>
          </w:p>
          <w:p w:rsidR="004B179F" w:rsidRPr="004B179F" w:rsidRDefault="004B179F" w:rsidP="004B179F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B179F">
              <w:rPr>
                <w:rFonts w:eastAsia="Times New Roman"/>
                <w:szCs w:val="24"/>
                <w:lang w:val="ru-RU"/>
              </w:rPr>
              <w:t>- Лабораторні набори;</w:t>
            </w:r>
          </w:p>
          <w:p w:rsidR="004B179F" w:rsidRPr="004B179F" w:rsidRDefault="004B179F" w:rsidP="004B179F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B179F">
              <w:rPr>
                <w:rFonts w:eastAsia="Times New Roman"/>
                <w:szCs w:val="24"/>
                <w:lang w:val="ru-RU"/>
              </w:rPr>
              <w:t>- Мін-Макс термометри;</w:t>
            </w:r>
          </w:p>
          <w:p w:rsidR="004B179F" w:rsidRPr="004B179F" w:rsidRDefault="004B179F" w:rsidP="004B179F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B179F">
              <w:rPr>
                <w:rFonts w:eastAsia="Times New Roman"/>
                <w:szCs w:val="24"/>
                <w:lang w:val="ru-RU"/>
              </w:rPr>
              <w:t>- Кабелі та ноутбуки для ендоскопії;</w:t>
            </w:r>
          </w:p>
          <w:p w:rsidR="004B179F" w:rsidRPr="004B179F" w:rsidRDefault="004B179F" w:rsidP="004B179F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B179F">
              <w:rPr>
                <w:rFonts w:eastAsia="Times New Roman"/>
                <w:szCs w:val="24"/>
                <w:lang w:val="ru-RU"/>
              </w:rPr>
              <w:t xml:space="preserve">- Друковані матеріали </w:t>
            </w:r>
            <w:r w:rsidRPr="003236C9">
              <w:rPr>
                <w:rFonts w:eastAsia="Times New Roman"/>
                <w:szCs w:val="24"/>
              </w:rPr>
              <w:t>IMPACT</w:t>
            </w:r>
            <w:r w:rsidRPr="004B179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3236C9">
              <w:rPr>
                <w:rFonts w:eastAsia="Times New Roman"/>
                <w:szCs w:val="24"/>
              </w:rPr>
              <w:t>III</w:t>
            </w:r>
            <w:r w:rsidRPr="004B179F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3236C9">
              <w:rPr>
                <w:rFonts w:eastAsia="Times New Roman"/>
                <w:szCs w:val="24"/>
              </w:rPr>
              <w:t>PUCAI</w:t>
            </w:r>
            <w:r w:rsidRPr="004B179F">
              <w:rPr>
                <w:rFonts w:eastAsia="Times New Roman"/>
                <w:szCs w:val="24"/>
                <w:lang w:val="ru-RU"/>
              </w:rPr>
              <w:t>;</w:t>
            </w:r>
          </w:p>
          <w:p w:rsidR="004B179F" w:rsidRPr="004B179F" w:rsidRDefault="004B179F" w:rsidP="004B179F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B179F">
              <w:rPr>
                <w:rFonts w:eastAsia="Times New Roman"/>
                <w:szCs w:val="24"/>
                <w:lang w:val="ru-RU"/>
              </w:rPr>
              <w:t xml:space="preserve">- </w:t>
            </w:r>
            <w:r w:rsidRPr="003236C9">
              <w:rPr>
                <w:rFonts w:eastAsia="Times New Roman"/>
                <w:szCs w:val="24"/>
              </w:rPr>
              <w:t>Apple</w:t>
            </w:r>
            <w:r w:rsidRPr="004B179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3236C9">
              <w:rPr>
                <w:rFonts w:eastAsia="Times New Roman"/>
                <w:szCs w:val="24"/>
              </w:rPr>
              <w:t>iPhone</w:t>
            </w:r>
            <w:r w:rsidRPr="004B179F">
              <w:rPr>
                <w:rFonts w:eastAsia="Times New Roman"/>
                <w:szCs w:val="24"/>
                <w:lang w:val="ru-RU"/>
              </w:rPr>
              <w:t xml:space="preserve"> 6</w:t>
            </w:r>
            <w:r w:rsidRPr="003236C9">
              <w:rPr>
                <w:rFonts w:eastAsia="Times New Roman"/>
                <w:szCs w:val="24"/>
              </w:rPr>
              <w:t>S</w:t>
            </w:r>
            <w:r w:rsidRPr="004B179F">
              <w:rPr>
                <w:rFonts w:eastAsia="Times New Roman"/>
                <w:szCs w:val="24"/>
                <w:lang w:val="ru-RU"/>
              </w:rPr>
              <w:t xml:space="preserve"> (електронні щоденники);</w:t>
            </w:r>
          </w:p>
          <w:p w:rsidR="004B179F" w:rsidRPr="004B179F" w:rsidRDefault="004B179F" w:rsidP="004B179F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B179F">
              <w:rPr>
                <w:rFonts w:eastAsia="Times New Roman"/>
                <w:szCs w:val="24"/>
                <w:lang w:val="ru-RU"/>
              </w:rPr>
              <w:t xml:space="preserve">- </w:t>
            </w:r>
            <w:r w:rsidRPr="003236C9">
              <w:rPr>
                <w:rFonts w:eastAsia="Times New Roman"/>
                <w:szCs w:val="24"/>
              </w:rPr>
              <w:t>Apple</w:t>
            </w:r>
            <w:r w:rsidRPr="004B179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3236C9">
              <w:rPr>
                <w:rFonts w:eastAsia="Times New Roman"/>
                <w:szCs w:val="24"/>
              </w:rPr>
              <w:t>iPhone</w:t>
            </w:r>
            <w:r w:rsidRPr="004B179F">
              <w:rPr>
                <w:rFonts w:eastAsia="Times New Roman"/>
                <w:szCs w:val="24"/>
                <w:lang w:val="ru-RU"/>
              </w:rPr>
              <w:t xml:space="preserve"> 7 (електронні щоденники);</w:t>
            </w:r>
          </w:p>
          <w:p w:rsidR="004B179F" w:rsidRPr="004B179F" w:rsidRDefault="004B179F" w:rsidP="004B179F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B179F">
              <w:rPr>
                <w:rFonts w:eastAsia="Times New Roman"/>
                <w:szCs w:val="24"/>
                <w:lang w:val="ru-RU"/>
              </w:rPr>
              <w:t xml:space="preserve">- </w:t>
            </w:r>
            <w:r w:rsidRPr="003236C9">
              <w:rPr>
                <w:rFonts w:eastAsia="Times New Roman"/>
                <w:szCs w:val="24"/>
              </w:rPr>
              <w:t>Apple</w:t>
            </w:r>
            <w:r w:rsidRPr="004B179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3236C9">
              <w:rPr>
                <w:rFonts w:eastAsia="Times New Roman"/>
                <w:szCs w:val="24"/>
              </w:rPr>
              <w:t>iPad</w:t>
            </w:r>
            <w:r w:rsidRPr="004B179F">
              <w:rPr>
                <w:rFonts w:eastAsia="Times New Roman"/>
                <w:szCs w:val="24"/>
                <w:lang w:val="ru-RU"/>
              </w:rPr>
              <w:t xml:space="preserve"> 6 (електронні щоденники);</w:t>
            </w:r>
          </w:p>
          <w:p w:rsidR="004B179F" w:rsidRPr="004B179F" w:rsidRDefault="004B179F" w:rsidP="004B179F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4B179F">
              <w:rPr>
                <w:rFonts w:eastAsia="Times New Roman"/>
                <w:szCs w:val="24"/>
                <w:lang w:val="ru-RU"/>
              </w:rPr>
              <w:t xml:space="preserve">- Оральні/тимпанічні термометри.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 w:rsidRPr="005003A2">
        <w:rPr>
          <w:lang w:val="uk-UA"/>
        </w:rPr>
        <w:t>17</w:t>
      </w:r>
    </w:p>
    <w:p w:rsidR="00EF625B" w:rsidRDefault="005003A2">
      <w:pPr>
        <w:ind w:left="9072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 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Pr="005003A2" w:rsidRDefault="00647338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043C4D" w:rsidRDefault="00043C4D">
            <w:pPr>
              <w:jc w:val="both"/>
              <w:rPr>
                <w:rFonts w:cs="Times New Roman"/>
                <w:b/>
                <w:szCs w:val="24"/>
              </w:rPr>
            </w:pPr>
            <w:r w:rsidRPr="00043C4D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Оновлений протокол клінічного дослідження C-935788-057, версія 5.0 від 05 березня 2021 р.; Оновлена Брошура дослідника (фостаматиніб, таблетки), версія 19 від 01 березня 2021 р.; Оновлена Брошура дослідника (фостаматиніб, таблетки), версія 20 від 12 червня 2021 р.; Інформація для пацієнта та форма згоди на участь в клінічному дослідженні, для України версія 4.0 від 18 травня 2021 р., переклад українською мовою від 20 травня 2021 р.; переклад російською мовою від 20 травня 2021 р.; Подовження терміну проведення клінічного випробування в Україні до 31 липня 2022 р.; Збільшення кількості пацієнтів в Україні з 7 до 10 осіб</w:t>
            </w:r>
          </w:p>
        </w:tc>
      </w:tr>
      <w:tr w:rsidR="00647338" w:rsidTr="00043C4D">
        <w:trPr>
          <w:trHeight w:val="87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1804 від 15.08.2019</w:t>
            </w:r>
          </w:p>
        </w:tc>
      </w:tr>
      <w:tr w:rsidR="00647338" w:rsidRPr="009C7EF1" w:rsidTr="00043C4D">
        <w:trPr>
          <w:trHeight w:val="88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«Багатоцентрове рандомізоване подвійне сліпе плацебо-контрольоване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3 фази з застосування фостаматинібу динатрію в лікуванні аутоімунної гемолітичної анемії з синдромом теплових аглютинінів», </w:t>
            </w:r>
            <w:r>
              <w:t>C</w:t>
            </w:r>
            <w:r w:rsidRPr="009B45AC">
              <w:rPr>
                <w:lang w:val="ru-RU"/>
              </w:rPr>
              <w:t>-935788-057, версія 4.1 від 30 червня 2020 р.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043C4D">
            <w:pPr>
              <w:jc w:val="both"/>
            </w:pPr>
            <w:r>
              <w:t xml:space="preserve">ТОВ </w:t>
            </w:r>
            <w:r>
              <w:rPr>
                <w:lang w:val="ru-RU"/>
              </w:rPr>
              <w:t>«</w:t>
            </w:r>
            <w:r>
              <w:t>МБ КВЕСТ</w:t>
            </w:r>
            <w:r>
              <w:rPr>
                <w:lang w:val="ru-RU"/>
              </w:rPr>
              <w:t>»</w:t>
            </w:r>
            <w:r w:rsidR="001330EA">
              <w:t>, Україна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Райджел Фармасьютікалз, Інк., США (Rigel Pharmaceuticals, Inc., USA)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18</w:t>
      </w:r>
    </w:p>
    <w:p w:rsidR="00647338" w:rsidRDefault="005003A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 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Tr="005003A2">
        <w:trPr>
          <w:trHeight w:val="564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043C4D" w:rsidRDefault="00043C4D" w:rsidP="005003A2">
            <w:pPr>
              <w:jc w:val="both"/>
              <w:rPr>
                <w:rFonts w:cs="Times New Roman"/>
                <w:b/>
                <w:szCs w:val="24"/>
              </w:rPr>
            </w:pP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3.2.S. «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субстанція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SAR439859 (amcenestrant) (CTA Quality Data),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09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3.2.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>. «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Лікарський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засіб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SAR439859,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таблетка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вкрита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оболонкою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200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(CTA Quality Data Amendment),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Плацебо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SAR439859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таблетка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вкрита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оболонкою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200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SAR439859 (CTA Quality Data – Amendmnet Placebo Product),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Оновлене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модифікованого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порівняння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Letrozole 2,5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таблетка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вкрита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оболонкою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капсулі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тверда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капсула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) (CTA Quality Data – Amendment),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Оновлене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плацебо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порівняння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Letrozole 2,5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таблетка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вкрита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оболонкою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капсулі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тверда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капсула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), (CTA Quality Data Amendment),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Оновлене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немодифікованого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Palbociclib,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тверда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капсула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75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             100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125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(Non-Modified Medical Product Amendment),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Оновлене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немодифікованого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Palbociclib,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таблетка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вкрита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оболонкою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75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100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125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(Non-Modified Medical Product Amendment),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Залучення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додаткових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виробників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SAR439859,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таблетка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вкрита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оболонкою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200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плацебо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нього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: Almac Clinical Services, Durham, USA; Almac Clinical Services, Souderton, USA;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Залучення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додаткових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виробників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модифікованого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порівняння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Letrozole, 2,5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таблетка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вкрита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оболонкою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капсулі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тверда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капсула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плацебо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нього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: Almac Clinical Services, Durham, USA; Almac Clinical Services, Souderton, USA;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Залучення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додаткових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виробників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немодифікованого</w:t>
            </w:r>
          </w:p>
        </w:tc>
      </w:tr>
    </w:tbl>
    <w:p w:rsidR="005003A2" w:rsidRDefault="005003A2">
      <w:pPr>
        <w:rPr>
          <w:lang w:val="uk-UA"/>
        </w:rPr>
      </w:pPr>
      <w:r>
        <w:br w:type="page"/>
      </w:r>
    </w:p>
    <w:p w:rsidR="005003A2" w:rsidRDefault="005003A2" w:rsidP="005003A2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продовження додатка 18</w:t>
      </w:r>
    </w:p>
    <w:p w:rsidR="005003A2" w:rsidRPr="005003A2" w:rsidRDefault="005003A2" w:rsidP="005003A2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003A2">
        <w:trPr>
          <w:trHeight w:val="45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5003A2" w:rsidRDefault="005003A2" w:rsidP="005003A2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5003A2" w:rsidRPr="005003A2" w:rsidRDefault="005003A2" w:rsidP="005003A2">
            <w:pPr>
              <w:jc w:val="both"/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</w:t>
            </w:r>
            <w:proofErr w:type="gramEnd"/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ікарського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Palbociclib,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тверда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капсула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75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100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125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: Almac Clinical Services, Durham, USA; Almac Clinical Services, Souderton, USA;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Залучення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додаткових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виробників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немодифікованого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Palbociclib,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таблетка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вкрита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оболонкою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75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, 100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125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>: Almac Clinical Services, Durham, USA; Almac Clinical Services, Souderton, USA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2917 від 15.12.2020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043C4D" w:rsidRDefault="00043C4D">
            <w:pPr>
              <w:jc w:val="both"/>
              <w:rPr>
                <w:rFonts w:cs="Times New Roman"/>
                <w:szCs w:val="24"/>
              </w:rPr>
            </w:pPr>
            <w:r w:rsidRPr="00043C4D">
              <w:rPr>
                <w:rStyle w:val="cs9f0a404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«Рандомізоване, багатоцентрове, подвійне сліпе </w:t>
            </w:r>
            <w:proofErr w:type="gramStart"/>
            <w:r w:rsidRPr="00043C4D">
              <w:rPr>
                <w:rStyle w:val="cs9f0a40402"/>
                <w:rFonts w:ascii="Times New Roman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043C4D">
              <w:rPr>
                <w:rStyle w:val="cs9f0a404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ідження 3 фази препарату 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амценестрант (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>SAR</w:t>
            </w:r>
            <w:r w:rsidRPr="00043C4D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439859)</w:t>
            </w:r>
            <w:r w:rsidRPr="00043C4D">
              <w:rPr>
                <w:rStyle w:val="cs9f0a404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комбінації з палбоциклібом у порівнянні з летрозолом у комбінації з палбоциклібом для лікування пацієнтів з </w:t>
            </w:r>
            <w:r w:rsidRPr="00043C4D">
              <w:rPr>
                <w:rStyle w:val="cs9f0a40402"/>
                <w:rFonts w:ascii="Times New Roman" w:hAnsi="Times New Roman" w:cs="Times New Roman"/>
                <w:sz w:val="24"/>
                <w:szCs w:val="24"/>
              </w:rPr>
              <w:t>ER</w:t>
            </w:r>
            <w:r w:rsidRPr="00043C4D">
              <w:rPr>
                <w:rStyle w:val="cs9f0a4040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(+), </w:t>
            </w:r>
            <w:r w:rsidRPr="00043C4D">
              <w:rPr>
                <w:rStyle w:val="cs9f0a40402"/>
                <w:rFonts w:ascii="Times New Roman" w:hAnsi="Times New Roman" w:cs="Times New Roman"/>
                <w:sz w:val="24"/>
                <w:szCs w:val="24"/>
              </w:rPr>
              <w:t>HER</w:t>
            </w:r>
            <w:r w:rsidRPr="00043C4D">
              <w:rPr>
                <w:rStyle w:val="cs9f0a40402"/>
                <w:rFonts w:ascii="Times New Roman" w:hAnsi="Times New Roman" w:cs="Times New Roman"/>
                <w:sz w:val="24"/>
                <w:szCs w:val="24"/>
                <w:lang w:val="ru-RU"/>
              </w:rPr>
              <w:t>2(-) раком молочної залози, які раніше не отримували системного протиракового лікування поширеного захворювання»</w:t>
            </w:r>
            <w:r w:rsidR="001330EA" w:rsidRPr="00043C4D">
              <w:rPr>
                <w:rFonts w:cs="Times New Roman"/>
                <w:szCs w:val="24"/>
                <w:lang w:val="ru-RU"/>
              </w:rPr>
              <w:t xml:space="preserve">, </w:t>
            </w:r>
            <w:r w:rsidR="001330EA" w:rsidRPr="00043C4D">
              <w:rPr>
                <w:rFonts w:cs="Times New Roman"/>
                <w:szCs w:val="24"/>
              </w:rPr>
              <w:t>EFC</w:t>
            </w:r>
            <w:r w:rsidR="001330EA" w:rsidRPr="00043C4D">
              <w:rPr>
                <w:rFonts w:cs="Times New Roman"/>
                <w:szCs w:val="24"/>
                <w:lang w:val="ru-RU"/>
              </w:rPr>
              <w:t xml:space="preserve">15935, з поправкою </w:t>
            </w:r>
            <w:r w:rsidR="001330EA" w:rsidRPr="00043C4D">
              <w:rPr>
                <w:rFonts w:cs="Times New Roman"/>
                <w:szCs w:val="24"/>
              </w:rPr>
              <w:t>03, версія 1 від 16 грудня 2020 року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 «Санофі-Авентіс 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sanofi-aventis recherche &amp; developpement, France (Санофі-Авентіс решерш е девелопман, Франція)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19</w:t>
      </w:r>
    </w:p>
    <w:p w:rsidR="00647338" w:rsidRDefault="005003A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  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9B45AC" w:rsidRDefault="001330EA">
            <w:pPr>
              <w:jc w:val="both"/>
              <w:rPr>
                <w:rFonts w:cstheme="minorBidi"/>
                <w:lang w:val="ru-RU"/>
              </w:rPr>
            </w:pPr>
            <w:r w:rsidRPr="009B45AC">
              <w:rPr>
                <w:lang w:val="ru-RU"/>
              </w:rPr>
              <w:t>Оновлений протокол з Поправкою 3 від 24.06.2021 р.</w:t>
            </w:r>
            <w:r w:rsidRPr="009B45AC">
              <w:rPr>
                <w:rFonts w:cstheme="minorBidi"/>
                <w:lang w:val="ru-RU"/>
              </w:rPr>
              <w:t xml:space="preserve"> 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296 від 11.02.2020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 w:rsidRPr="009B45AC">
              <w:rPr>
                <w:lang w:val="ru-RU"/>
              </w:rPr>
              <w:t xml:space="preserve">«Подвійне сліпе, плацебо-контрольоване, багатоцентрове клінічне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ідження, що вивчає ефективність, безпечність та переносимість </w:t>
            </w:r>
            <w:r>
              <w:t>JNJ</w:t>
            </w:r>
            <w:r w:rsidRPr="009B45AC">
              <w:rPr>
                <w:lang w:val="ru-RU"/>
              </w:rPr>
              <w:t>-61393215, як додаткового лікування дорослих пацієнтів з великим депресивним розладом з тривожним дистресом з недостатньою відповіддю на стандартні антидепресанти», 61393215</w:t>
            </w:r>
            <w:r>
              <w:t>MDD</w:t>
            </w:r>
            <w:r w:rsidRPr="009B45AC">
              <w:rPr>
                <w:lang w:val="ru-RU"/>
              </w:rPr>
              <w:t xml:space="preserve">2001, з Поправкою </w:t>
            </w:r>
            <w:r>
              <w:t>2 від 05.08.2020 р.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«ЯНССЕН ФАРМАЦЕВТИКА НВ», Бельгія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«ЯНССЕН ФАРМАЦЕВТИКА НВ», Бельгія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5003A2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 w:rsidR="00043C4D">
        <w:t>20</w:t>
      </w:r>
    </w:p>
    <w:p w:rsidR="005003A2" w:rsidRDefault="005003A2" w:rsidP="005003A2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1330EA">
      <w:pPr>
        <w:ind w:left="9072"/>
        <w:rPr>
          <w:lang w:val="uk-UA"/>
        </w:rPr>
      </w:pPr>
      <w:r>
        <w:rPr>
          <w:lang w:val="uk-UA"/>
        </w:rPr>
        <w:t xml:space="preserve"> </w:t>
      </w:r>
      <w:r w:rsidR="005003A2">
        <w:rPr>
          <w:lang w:val="uk-UA"/>
        </w:rPr>
        <w:t xml:space="preserve">  </w:t>
      </w:r>
      <w:r w:rsidR="00EF625B" w:rsidRPr="009C7EF1">
        <w:rPr>
          <w:u w:val="single"/>
          <w:lang w:val="uk-UA"/>
        </w:rPr>
        <w:t>20.08.2021</w:t>
      </w:r>
      <w:r w:rsidR="00EF625B">
        <w:rPr>
          <w:lang w:val="uk-UA"/>
        </w:rPr>
        <w:t xml:space="preserve"> № </w:t>
      </w:r>
      <w:r w:rsidR="00EF625B"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Tr="005003A2">
        <w:trPr>
          <w:trHeight w:val="582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E631AA" w:rsidRDefault="00E631AA" w:rsidP="005003A2">
            <w:pPr>
              <w:jc w:val="both"/>
              <w:rPr>
                <w:rFonts w:cs="Times New Roman"/>
                <w:b/>
                <w:szCs w:val="24"/>
              </w:rPr>
            </w:pP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поправкою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27.05.2021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ідника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JNJ-80202135 (nipocalimab),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видання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6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14.06.2021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80202135SLE2001,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25.06.2021;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80202135SLE2001,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25.06.2021;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участі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необов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язковій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частині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генетичного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ДНК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80202135SLE2001,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25.06.2021;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участі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необов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язковій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частині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генетичного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ДНК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80202135SLE2001,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25.06.2021; </w:t>
            </w:r>
            <w:proofErr w:type="gramStart"/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Цифрова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оціночна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(NRS)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болю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системний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червоний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вовчак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09.06.2021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Числова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рейтингова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оцінки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болю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ЧРШ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) –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СКВ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22.06.2021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FACIT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втоми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Варіант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4)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23.09.2009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втомлюваності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FACIT (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4)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09.07.2012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Симптоми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вовчаку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</w:t>
            </w:r>
            <w:proofErr w:type="gramEnd"/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їнською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20.07.2021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Симптоми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вовчаку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22.06.2021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Запитальник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Якість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життя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(QoL)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вовчаку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proofErr w:type="gramEnd"/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якість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життя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захворюванні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вовчак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(LupusQoL),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gramStart"/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Загальне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враження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тяжкість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захворювання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(PGIS) –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системний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червоний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вовчак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09.06.2021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оцінки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загального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враження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тяжкість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захворювання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(PGIS) –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СКВ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22.06.2021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Загальне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враження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зміну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свого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стану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(PGIC) —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системний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червоний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вовчак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09.06.2021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Шкала</w:t>
            </w:r>
            <w:proofErr w:type="gramEnd"/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оцінки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загального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враження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(PGIC) —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СКВ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22.06.2021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SF-36v2,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1.1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</w:tbl>
    <w:p w:rsidR="005003A2" w:rsidRDefault="005003A2">
      <w:pPr>
        <w:rPr>
          <w:lang w:val="uk-UA"/>
        </w:rPr>
      </w:pPr>
      <w:r>
        <w:br w:type="page"/>
      </w:r>
    </w:p>
    <w:p w:rsidR="005003A2" w:rsidRDefault="005003A2" w:rsidP="005003A2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продовження додатка 20</w:t>
      </w:r>
    </w:p>
    <w:p w:rsidR="005003A2" w:rsidRPr="005003A2" w:rsidRDefault="005003A2" w:rsidP="005003A2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003A2">
        <w:trPr>
          <w:trHeight w:val="2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5003A2" w:rsidRDefault="005003A2" w:rsidP="005003A2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5003A2" w:rsidRPr="005003A2" w:rsidRDefault="005003A2" w:rsidP="005003A2">
            <w:pPr>
              <w:jc w:val="both"/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23.11.2015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SF-36v2,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1.1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25.07.2016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Навчальний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модуль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електронного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повідомлення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результати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(ePRO),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 1.29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08.04.2021 </w:t>
            </w:r>
            <w:proofErr w:type="gramStart"/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proofErr w:type="gramEnd"/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Навчальний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модуль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ePRO,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 1.29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08.04.2021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Початкові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інструкції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07.05.2021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Початкові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інструкції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07.05.2021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Кінцеві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інструкції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proofErr w:type="gramEnd"/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07.05.2021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Кінцеві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інструкції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07.05.2021 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47338" w:rsidRPr="009B45AC" w:rsidTr="00E631AA">
        <w:trPr>
          <w:trHeight w:val="84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E631AA">
            <w:pPr>
              <w:jc w:val="both"/>
              <w:rPr>
                <w:lang w:val="ru-RU"/>
              </w:rPr>
            </w:pPr>
            <w:r>
              <w:t>―</w:t>
            </w:r>
          </w:p>
        </w:tc>
      </w:tr>
      <w:tr w:rsidR="00647338" w:rsidRPr="009C7EF1" w:rsidTr="00E631AA">
        <w:trPr>
          <w:trHeight w:val="84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«Багатоцентрове, рандомізоване, подвійне сліпе, плацебо контрольоване, в паралельних групах клінічне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>ідження ніпокалімабу у дорослих пацієнтів з активн</w:t>
            </w:r>
            <w:r w:rsidR="00E631AA">
              <w:rPr>
                <w:lang w:val="ru-RU"/>
              </w:rPr>
              <w:t>им системним червоним вовчаком»</w:t>
            </w:r>
            <w:r w:rsidRPr="009B45AC">
              <w:rPr>
                <w:lang w:val="ru-RU"/>
              </w:rPr>
              <w:t>, 80202135</w:t>
            </w:r>
            <w:r>
              <w:t>SLE</w:t>
            </w:r>
            <w:r w:rsidRPr="009B45AC">
              <w:rPr>
                <w:lang w:val="ru-RU"/>
              </w:rPr>
              <w:t>2001, від 23.03.2021 р.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«ЯНССЕН ФАРМАЦЕВТИКА НВ», Бельгія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«ЯНССЕН ФАРМАЦЕВТИКА НВ», Бельгія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5003A2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 w:rsidR="00043C4D">
        <w:t>21</w:t>
      </w:r>
    </w:p>
    <w:p w:rsidR="005003A2" w:rsidRDefault="005003A2" w:rsidP="005003A2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072"/>
        <w:rPr>
          <w:lang w:val="uk-UA"/>
        </w:rPr>
      </w:pPr>
      <w:r>
        <w:rPr>
          <w:u w:val="single"/>
          <w:lang w:val="uk-UA"/>
        </w:rPr>
        <w:t xml:space="preserve">   </w:t>
      </w: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E631AA" w:rsidRDefault="00E631AA">
            <w:pPr>
              <w:jc w:val="both"/>
              <w:rPr>
                <w:rFonts w:cs="Times New Roman"/>
                <w:b/>
                <w:szCs w:val="24"/>
              </w:rPr>
            </w:pP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опитувальника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якість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життя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дітей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із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запальною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хворобою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кишечника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(IMPACT III),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червень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2013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</w:t>
            </w:r>
            <w:proofErr w:type="gramEnd"/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івнічної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Америки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англійській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мові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зображення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екрані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електронного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пристрою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(MEDIDATA PATIENT CLOUD App Android 2020 1.0/iOS 2020 1.0)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v2.2,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зображення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екрані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електронного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пристрою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ідницького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центру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телефоні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(MEDIDATA PATIENT CLOUD App Android 2020 1.0/iOS 2020 1.0)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v2.1,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Примітка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файлу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Такеда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яснення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стандартного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знімка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екрану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15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647338" w:rsidRPr="009B45AC" w:rsidTr="00E631AA">
        <w:trPr>
          <w:trHeight w:val="87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E631AA">
            <w:pPr>
              <w:jc w:val="both"/>
              <w:rPr>
                <w:lang w:val="ru-RU"/>
              </w:rPr>
            </w:pPr>
            <w:r>
              <w:t>―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 w:rsidRPr="009B45AC">
              <w:rPr>
                <w:lang w:val="ru-RU"/>
              </w:rPr>
              <w:t xml:space="preserve">«Рандомізоване, подвійне сліпе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фази 3 для оцінки ефективності та безпечності застосування ведолізумабу для внутрішньовенного введення як підтримуючої терапії у пацієнтів дитячого віку з активним виразковим колітом від помірного до тяжкого ступеня, у яких було досягнуто клінічної відповіді після терапії ведолізумабом для внутрішньовенного введення у відкритому режимі», </w:t>
            </w:r>
            <w:r>
              <w:t>MLN</w:t>
            </w:r>
            <w:r w:rsidRPr="009B45AC">
              <w:rPr>
                <w:lang w:val="ru-RU"/>
              </w:rPr>
              <w:t xml:space="preserve">0002-3024, протокол з поправкою </w:t>
            </w:r>
            <w:r>
              <w:t xml:space="preserve">1 від 16 </w:t>
            </w:r>
            <w:proofErr w:type="gramStart"/>
            <w:r>
              <w:t>лютого</w:t>
            </w:r>
            <w:proofErr w:type="gramEnd"/>
            <w:r>
              <w:t xml:space="preserve"> 2021 р.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Такеда Девелопмент Сентер Амерікас, Інк., Сполучені Штати (Takeda Development Center Americas, Inc., USA) 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5003A2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 w:rsidR="00043C4D" w:rsidRPr="005003A2">
        <w:rPr>
          <w:lang w:val="ru-RU"/>
        </w:rPr>
        <w:t>22</w:t>
      </w:r>
    </w:p>
    <w:p w:rsidR="005003A2" w:rsidRDefault="005003A2" w:rsidP="005003A2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1330EA">
      <w:pPr>
        <w:ind w:left="9072"/>
        <w:rPr>
          <w:lang w:val="uk-UA"/>
        </w:rPr>
      </w:pPr>
      <w:r>
        <w:rPr>
          <w:lang w:val="uk-UA"/>
        </w:rPr>
        <w:t xml:space="preserve"> </w:t>
      </w:r>
      <w:r w:rsidR="005003A2">
        <w:rPr>
          <w:lang w:val="uk-UA"/>
        </w:rPr>
        <w:t xml:space="preserve">  </w:t>
      </w:r>
      <w:r w:rsidR="00EF625B" w:rsidRPr="009C7EF1">
        <w:rPr>
          <w:u w:val="single"/>
          <w:lang w:val="uk-UA"/>
        </w:rPr>
        <w:t>20.08.2021</w:t>
      </w:r>
      <w:r w:rsidR="00EF625B">
        <w:rPr>
          <w:lang w:val="uk-UA"/>
        </w:rPr>
        <w:t xml:space="preserve"> № </w:t>
      </w:r>
      <w:r w:rsidR="00EF625B"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E631AA" w:rsidRDefault="00E631AA" w:rsidP="005003A2">
            <w:pPr>
              <w:jc w:val="both"/>
              <w:rPr>
                <w:rFonts w:cs="Times New Roman"/>
                <w:b/>
                <w:szCs w:val="24"/>
              </w:rPr>
            </w:pP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BN42083,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2,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магнітно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резонансної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томографії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здорових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добровольців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кваліфікації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ідницького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центру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BN42083,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2,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Дозвіл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використання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передачу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медичної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зазначеної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опитувальнику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Результат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вагітності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медична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немовляти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протягом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першого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життя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BN42083,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2.1,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31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Результат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вагітності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медична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немовляти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протягом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першого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життя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BN42083,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28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шаблону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IHQ,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вересня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Доповнення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альтернативних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візитів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межах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пандемії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COVID-19,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доповнення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COVID-19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BN42083,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2554 від 09.11.2020</w:t>
            </w:r>
          </w:p>
        </w:tc>
      </w:tr>
    </w:tbl>
    <w:p w:rsidR="005003A2" w:rsidRDefault="005003A2">
      <w:pPr>
        <w:rPr>
          <w:lang w:val="uk-UA"/>
        </w:rPr>
      </w:pPr>
      <w:r>
        <w:br w:type="page"/>
      </w:r>
    </w:p>
    <w:p w:rsidR="005003A2" w:rsidRDefault="005003A2" w:rsidP="005003A2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продовження додатка 22</w:t>
      </w:r>
    </w:p>
    <w:p w:rsidR="005003A2" w:rsidRPr="005003A2" w:rsidRDefault="005003A2" w:rsidP="005003A2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 w:rsidTr="00E631AA">
        <w:trPr>
          <w:trHeight w:val="81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«Багатоцентрове, рандомізоване, подвійне сліпе, контрольоване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>ідження фази ІІІ</w:t>
            </w:r>
            <w:r>
              <w:t>b</w:t>
            </w:r>
            <w:r w:rsidRPr="009B45AC">
              <w:rPr>
                <w:lang w:val="ru-RU"/>
              </w:rPr>
              <w:t xml:space="preserve"> для оцінки ефективності, безпечності та фармакокінетики вищих доз окрелізумабу у дорослих з первинним прогресуючим розсіяним склерозом», </w:t>
            </w:r>
            <w:r>
              <w:t>BN</w:t>
            </w:r>
            <w:r w:rsidRPr="009B45AC">
              <w:rPr>
                <w:lang w:val="ru-RU"/>
              </w:rPr>
              <w:t>42083, версія 1 від 19 травня 2020 р.</w:t>
            </w:r>
          </w:p>
        </w:tc>
      </w:tr>
      <w:tr w:rsidR="00647338" w:rsidRPr="009C7EF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Товариство з обмеженою відповідальністю «Рош Україна»</w:t>
            </w:r>
          </w:p>
        </w:tc>
      </w:tr>
      <w:tr w:rsidR="00647338" w:rsidRPr="009C7EF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Ф.Хоффманн-Ля Рош Лтд, Швейцарія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434720">
        <w:rPr>
          <w:lang w:val="uk-UA"/>
        </w:rPr>
        <w:t xml:space="preserve">  </w:t>
      </w:r>
      <w:r>
        <w:rPr>
          <w:lang w:val="uk-UA"/>
        </w:rPr>
        <w:t xml:space="preserve"> Додаток </w:t>
      </w:r>
      <w:r w:rsidR="00043C4D">
        <w:t>23</w:t>
      </w:r>
    </w:p>
    <w:p w:rsidR="00434720" w:rsidRDefault="00434720" w:rsidP="00434720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1330EA">
      <w:pPr>
        <w:ind w:left="9072"/>
        <w:rPr>
          <w:lang w:val="uk-UA"/>
        </w:rPr>
      </w:pPr>
      <w:r>
        <w:rPr>
          <w:lang w:val="uk-UA"/>
        </w:rPr>
        <w:t xml:space="preserve"> </w:t>
      </w:r>
      <w:r w:rsidR="00434720">
        <w:rPr>
          <w:lang w:val="uk-UA"/>
        </w:rPr>
        <w:t xml:space="preserve">  </w:t>
      </w:r>
      <w:r w:rsidR="00EF625B" w:rsidRPr="009C7EF1">
        <w:rPr>
          <w:u w:val="single"/>
          <w:lang w:val="uk-UA"/>
        </w:rPr>
        <w:t>20.08.2021</w:t>
      </w:r>
      <w:r w:rsidR="00EF625B">
        <w:rPr>
          <w:lang w:val="uk-UA"/>
        </w:rPr>
        <w:t xml:space="preserve"> № </w:t>
      </w:r>
      <w:r w:rsidR="00EF625B"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E631AA" w:rsidRDefault="00E631AA">
            <w:pPr>
              <w:jc w:val="both"/>
              <w:rPr>
                <w:rFonts w:cs="Times New Roman"/>
                <w:szCs w:val="24"/>
              </w:rPr>
            </w:pP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Оновлена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Брошури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ідника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6.0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листопада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суб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єкта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2.0,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специфічна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2.0_UA,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11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2021;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2.0_UA,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2021;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Опитувальники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:                            TRIM- AGHD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2021,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>, PGIS-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симптоми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/ PGIS -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функціональний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2021,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Анкета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стану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EQ-5D-5L,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Fonts w:cs="Times New Roman"/>
                <w:szCs w:val="24"/>
              </w:rPr>
              <w:t>;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Включення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додаткових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місць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Україні</w:t>
            </w:r>
            <w:r w:rsidRPr="00E631AA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6"/>
            </w:tblGrid>
            <w:tr w:rsidR="00647338" w:rsidRPr="009C7EF1" w:rsidTr="00E631AA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338" w:rsidRPr="00E631AA" w:rsidRDefault="001330EA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E631AA">
                    <w:rPr>
                      <w:rFonts w:cs="Times New Roman"/>
                      <w:szCs w:val="24"/>
                    </w:rPr>
                    <w:t>№ п/п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338" w:rsidRPr="00E631AA" w:rsidRDefault="001330EA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E631AA">
                    <w:rPr>
                      <w:rFonts w:cs="Times New Roman"/>
                      <w:szCs w:val="24"/>
                      <w:lang w:val="ru-RU"/>
                    </w:rPr>
                    <w:t xml:space="preserve">П.І.Б. відповідального </w:t>
                  </w:r>
                  <w:proofErr w:type="gramStart"/>
                  <w:r w:rsidRPr="00E631AA">
                    <w:rPr>
                      <w:rFonts w:cs="Times New Roman"/>
                      <w:szCs w:val="24"/>
                      <w:lang w:val="ru-RU"/>
                    </w:rPr>
                    <w:t>досл</w:t>
                  </w:r>
                  <w:proofErr w:type="gramEnd"/>
                  <w:r w:rsidRPr="00E631AA">
                    <w:rPr>
                      <w:rFonts w:cs="Times New Roman"/>
                      <w:szCs w:val="24"/>
                      <w:lang w:val="ru-RU"/>
                    </w:rPr>
                    <w:t>ідника</w:t>
                  </w:r>
                </w:p>
                <w:p w:rsidR="00647338" w:rsidRPr="00E631AA" w:rsidRDefault="001330EA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E631AA">
                    <w:rPr>
                      <w:rFonts w:cs="Times New Roman"/>
                      <w:szCs w:val="24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E631AA" w:rsidRPr="009C7EF1" w:rsidTr="00E631AA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95e872d0"/>
                    <w:rPr>
                      <w:color w:val="000000" w:themeColor="text1"/>
                      <w:lang w:val="uk-UA"/>
                    </w:rPr>
                  </w:pPr>
                  <w:r w:rsidRPr="00E631AA">
                    <w:rPr>
                      <w:rStyle w:val="cs9b006267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80d9435b"/>
                    <w:rPr>
                      <w:color w:val="000000" w:themeColor="text1"/>
                      <w:lang w:val="uk-UA"/>
                    </w:rPr>
                  </w:pPr>
                  <w:r w:rsidRPr="00E631AA">
                    <w:rPr>
                      <w:rStyle w:val="cs9b006267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д.м.н. Зелінська Н.Б.</w:t>
                  </w:r>
                </w:p>
                <w:p w:rsidR="00E631AA" w:rsidRPr="00E631AA" w:rsidRDefault="00E631AA" w:rsidP="00E631AA">
                  <w:pPr>
                    <w:pStyle w:val="cs80d9435b"/>
                    <w:rPr>
                      <w:color w:val="000000" w:themeColor="text1"/>
                      <w:lang w:val="uk-UA"/>
                    </w:rPr>
                  </w:pPr>
                  <w:r w:rsidRPr="00E631AA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Український науково-практичний центр ендокринної хірургії, трансплантації ендокринних органів і тканин МОЗ України, ендокринологічне відділення, м. Київ </w:t>
                  </w:r>
                </w:p>
              </w:tc>
            </w:tr>
            <w:tr w:rsidR="00E631AA" w:rsidRPr="009C7EF1" w:rsidTr="00E631AA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95e872d0"/>
                    <w:rPr>
                      <w:color w:val="000000" w:themeColor="text1"/>
                      <w:lang w:val="uk-UA"/>
                    </w:rPr>
                  </w:pPr>
                  <w:r w:rsidRPr="00E631AA">
                    <w:rPr>
                      <w:rStyle w:val="cs9b006267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E631AA">
                    <w:rPr>
                      <w:rStyle w:val="cs9b006267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д.м.н., проф. Хижняк О.О.</w:t>
                  </w:r>
                </w:p>
                <w:p w:rsidR="00E631AA" w:rsidRPr="00E631AA" w:rsidRDefault="00E631AA" w:rsidP="00E631AA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E631AA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Медичний центр </w:t>
                  </w:r>
                  <w:proofErr w:type="gramStart"/>
                  <w:r w:rsidRPr="00E631AA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ТОВ</w:t>
                  </w:r>
                  <w:proofErr w:type="gramEnd"/>
                  <w:r w:rsidRPr="00E631AA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«Науковий медичний центр - Ваш лікар», ендокринологічний кабінет, </w:t>
                  </w:r>
                  <w:r w:rsidRPr="00E631AA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E631AA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м. Харків</w:t>
                  </w:r>
                </w:p>
              </w:tc>
            </w:tr>
          </w:tbl>
          <w:p w:rsidR="00647338" w:rsidRPr="004F0BA4" w:rsidRDefault="00647338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1012 від 24.05.2021</w:t>
            </w:r>
          </w:p>
        </w:tc>
      </w:tr>
    </w:tbl>
    <w:p w:rsidR="00434720" w:rsidRDefault="00434720">
      <w:pPr>
        <w:rPr>
          <w:lang w:val="uk-UA"/>
        </w:rPr>
      </w:pPr>
      <w:r>
        <w:br w:type="page"/>
      </w:r>
    </w:p>
    <w:p w:rsidR="00434720" w:rsidRDefault="00434720" w:rsidP="00434720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продовження додатка 23</w:t>
      </w:r>
    </w:p>
    <w:p w:rsidR="00434720" w:rsidRPr="00434720" w:rsidRDefault="00434720" w:rsidP="00434720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>
              <w:t>foresiGHt</w:t>
            </w:r>
            <w:r w:rsidRPr="009B45AC">
              <w:rPr>
                <w:lang w:val="ru-RU"/>
              </w:rPr>
              <w:t>: Багатоцентрове, рандомізоване, з паралельними групами, плацебо-контрольоване (подвійне сліпе) та активно-контрольоване (відкрите) дослідження ефективності та безпеки щотижневого застосування лонапегсоматропіна в порівнянні з плацебо, а також в порівнянні з соматотропіном щоденного застосування у дор</w:t>
            </w:r>
            <w:r w:rsidR="00E631AA">
              <w:rPr>
                <w:lang w:val="ru-RU"/>
              </w:rPr>
              <w:t>ослих з дефіцитом гормону росту</w:t>
            </w:r>
            <w:r w:rsidRPr="009B45AC">
              <w:rPr>
                <w:lang w:val="ru-RU"/>
              </w:rPr>
              <w:t xml:space="preserve">, </w:t>
            </w:r>
            <w:r>
              <w:t>TCH</w:t>
            </w:r>
            <w:r w:rsidRPr="009B45AC">
              <w:rPr>
                <w:lang w:val="ru-RU"/>
              </w:rPr>
              <w:t>-306, версія протоколу 2.0, від 06 серпня 2020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Акцельсіорз Лтд., Угорщина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Асцендіс Фарма Ендокрінолоджи Дiвiжн А/С, Данія (Ascendis Pharma Endocrinology Division A/S, Denmark)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434720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 w:rsidR="00043C4D">
        <w:t>24</w:t>
      </w:r>
    </w:p>
    <w:p w:rsidR="00434720" w:rsidRDefault="00434720" w:rsidP="00434720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434720">
      <w:pPr>
        <w:ind w:left="9072"/>
        <w:rPr>
          <w:lang w:val="uk-UA"/>
        </w:rPr>
      </w:pPr>
      <w:r>
        <w:rPr>
          <w:lang w:val="uk-UA"/>
        </w:rPr>
        <w:t xml:space="preserve">   </w:t>
      </w:r>
      <w:r w:rsidR="00EF625B" w:rsidRPr="009C7EF1">
        <w:rPr>
          <w:u w:val="single"/>
          <w:lang w:val="uk-UA"/>
        </w:rPr>
        <w:t>20.08.2021</w:t>
      </w:r>
      <w:r w:rsidR="00EF625B">
        <w:rPr>
          <w:lang w:val="uk-UA"/>
        </w:rPr>
        <w:t xml:space="preserve"> № </w:t>
      </w:r>
      <w:r w:rsidR="00EF625B"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434720" w:rsidRDefault="001330EA">
            <w:pPr>
              <w:rPr>
                <w:szCs w:val="24"/>
                <w:lang w:val="ru-RU"/>
              </w:rPr>
            </w:pPr>
            <w:r w:rsidRPr="00434720">
              <w:rPr>
                <w:szCs w:val="24"/>
                <w:lang w:val="ru-RU"/>
              </w:rPr>
              <w:t>Ідентифікація суттє</w:t>
            </w:r>
            <w:proofErr w:type="gramStart"/>
            <w:r w:rsidRPr="00434720">
              <w:rPr>
                <w:szCs w:val="24"/>
                <w:lang w:val="ru-RU"/>
              </w:rPr>
              <w:t>во</w:t>
            </w:r>
            <w:proofErr w:type="gramEnd"/>
            <w:r w:rsidRPr="00434720">
              <w:rPr>
                <w:szCs w:val="24"/>
                <w:lang w:val="ru-RU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9B45AC" w:rsidRDefault="001330EA">
            <w:pPr>
              <w:jc w:val="both"/>
              <w:rPr>
                <w:rFonts w:cstheme="minorBidi"/>
                <w:lang w:val="ru-RU"/>
              </w:rPr>
            </w:pPr>
            <w:r w:rsidRPr="009B45AC">
              <w:rPr>
                <w:lang w:val="ru-RU"/>
              </w:rPr>
              <w:t xml:space="preserve">Оновлена Брошура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>ідника (</w:t>
            </w:r>
            <w:r>
              <w:t>Lu</w:t>
            </w:r>
            <w:r w:rsidRPr="009B45AC">
              <w:rPr>
                <w:lang w:val="ru-RU"/>
              </w:rPr>
              <w:t xml:space="preserve"> </w:t>
            </w:r>
            <w:r>
              <w:t>AA</w:t>
            </w:r>
            <w:r w:rsidRPr="009B45AC">
              <w:rPr>
                <w:lang w:val="ru-RU"/>
              </w:rPr>
              <w:t>21004), версія 18 від 01 червня 2021 р., англійською мовою</w:t>
            </w:r>
            <w:r w:rsidRPr="009B45AC">
              <w:rPr>
                <w:rFonts w:cstheme="minorBidi"/>
                <w:lang w:val="ru-RU"/>
              </w:rPr>
              <w:t xml:space="preserve"> 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1265 від 23.06.2021</w:t>
            </w:r>
          </w:p>
        </w:tc>
      </w:tr>
      <w:tr w:rsidR="00647338" w:rsidRPr="009C7EF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«Подвійне сліпе рандомізоване плацебо-контрольоване багатоцентрове дослідження вортіоксетину для профілактики рецидивів великого депресивного розладу в педіатричних пацієнтів </w:t>
            </w:r>
            <w:proofErr w:type="gramStart"/>
            <w:r w:rsidRPr="009B45AC">
              <w:rPr>
                <w:lang w:val="ru-RU"/>
              </w:rPr>
              <w:t>в</w:t>
            </w:r>
            <w:proofErr w:type="gramEnd"/>
            <w:r w:rsidRPr="009B45AC">
              <w:rPr>
                <w:lang w:val="ru-RU"/>
              </w:rPr>
              <w:t>іком від 7 до 11 років», 13546</w:t>
            </w:r>
            <w:r>
              <w:t>A</w:t>
            </w:r>
            <w:r w:rsidRPr="009B45AC">
              <w:rPr>
                <w:lang w:val="ru-RU"/>
              </w:rPr>
              <w:t>, версія 1.0 від 07 січня 2021 р.</w:t>
            </w:r>
          </w:p>
        </w:tc>
      </w:tr>
      <w:tr w:rsidR="00647338" w:rsidRPr="009C7EF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proofErr w:type="gramStart"/>
            <w:r w:rsidRPr="009B45AC">
              <w:rPr>
                <w:lang w:val="ru-RU"/>
              </w:rPr>
              <w:t>ТОВ</w:t>
            </w:r>
            <w:proofErr w:type="gramEnd"/>
            <w:r w:rsidRPr="009B45AC">
              <w:rPr>
                <w:lang w:val="ru-RU"/>
              </w:rPr>
              <w:t xml:space="preserve"> «Клінічні дослідження Айкон», Україна</w:t>
            </w:r>
          </w:p>
        </w:tc>
      </w:tr>
      <w:tr w:rsidR="00647338" w:rsidRPr="009C7EF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Х. Лундбек А/С, </w:t>
            </w:r>
            <w:r>
              <w:t>Denmark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25</w:t>
      </w:r>
    </w:p>
    <w:p w:rsidR="00647338" w:rsidRDefault="0043472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9B45AC" w:rsidRDefault="001330EA">
            <w:pPr>
              <w:jc w:val="both"/>
              <w:rPr>
                <w:rFonts w:cstheme="minorBidi"/>
                <w:lang w:val="ru-RU"/>
              </w:rPr>
            </w:pPr>
            <w:r w:rsidRPr="009B45AC">
              <w:rPr>
                <w:lang w:val="ru-RU"/>
              </w:rPr>
              <w:t>Зміна назви місць проведення клінічного випробування</w:t>
            </w:r>
            <w:r w:rsidR="00E631AA">
              <w:rPr>
                <w:rFonts w:cstheme="minorBidi"/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5"/>
            </w:tblGrid>
            <w:tr w:rsidR="00647338" w:rsidTr="00E631AA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338" w:rsidRDefault="001330EA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338" w:rsidRDefault="001330EA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E631AA" w:rsidRPr="009C7EF1" w:rsidTr="00E631AA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80d9435b"/>
                    <w:rPr>
                      <w:lang w:val="ru-RU"/>
                    </w:rPr>
                  </w:pPr>
                  <w:r w:rsidRPr="00E631A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Бондаренко</w:t>
                  </w:r>
                  <w:proofErr w:type="gramStart"/>
                  <w:r w:rsidRPr="00E631A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І.</w:t>
                  </w:r>
                  <w:proofErr w:type="gramEnd"/>
                  <w:r w:rsidRPr="00E631A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</w:t>
                  </w:r>
                </w:p>
                <w:p w:rsidR="00E631AA" w:rsidRPr="00E631AA" w:rsidRDefault="00E631AA" w:rsidP="00E631AA">
                  <w:pPr>
                    <w:pStyle w:val="cs80d9435b"/>
                    <w:rPr>
                      <w:lang w:val="ru-RU"/>
                    </w:rPr>
                  </w:pPr>
                  <w:r w:rsidRPr="00E631AA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 заклад</w:t>
                  </w:r>
                  <w:r w:rsidRPr="00E631A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«Міська клінічна лікарня №4» Дніпровської міської ради», </w:t>
                  </w:r>
                  <w:r w:rsidRPr="00E631AA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 хіміотерапії, Державний заклад «Дніпропетровська медична академія Міністерства охорони здоров’я України»</w:t>
                  </w:r>
                  <w:r w:rsidRPr="00E631A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онкології та медичної радіології, </w:t>
                  </w:r>
                  <w:r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</w:t>
                  </w:r>
                  <w:r w:rsidRPr="00E631A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Дні</w:t>
                  </w:r>
                  <w:proofErr w:type="gramStart"/>
                  <w:r w:rsidRPr="00E631A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</w:t>
                  </w:r>
                  <w:proofErr w:type="gramEnd"/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f06cd379"/>
                    <w:rPr>
                      <w:lang w:val="ru-RU"/>
                    </w:rPr>
                  </w:pPr>
                  <w:r w:rsidRPr="00E631A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Бондаренко</w:t>
                  </w:r>
                  <w:proofErr w:type="gramStart"/>
                  <w:r w:rsidRPr="00E631A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І.</w:t>
                  </w:r>
                  <w:proofErr w:type="gramEnd"/>
                  <w:r w:rsidRPr="00E631A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</w:t>
                  </w:r>
                </w:p>
                <w:p w:rsidR="00E631AA" w:rsidRPr="00E631AA" w:rsidRDefault="00E631AA" w:rsidP="00E631AA">
                  <w:pPr>
                    <w:pStyle w:val="cs80d9435b"/>
                    <w:rPr>
                      <w:lang w:val="ru-RU"/>
                    </w:rPr>
                  </w:pPr>
                  <w:r w:rsidRPr="00E631AA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E631AA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631AA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ідприємство</w:t>
                  </w:r>
                  <w:r w:rsidRPr="00E631A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«Міська клінічна лікарня №4» Дніпровської міської ради, </w:t>
                  </w:r>
                  <w:r w:rsidRPr="00E631AA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хіміотерапевтичне відділення з денним стаціонаром, Дніпровський державний медичний університет</w:t>
                  </w:r>
                  <w:r w:rsidRPr="00E631A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кафедра онкології та медичної радіології, м. Дніпро</w:t>
                  </w:r>
                </w:p>
              </w:tc>
            </w:tr>
            <w:tr w:rsidR="00E631AA" w:rsidRPr="009C7EF1" w:rsidTr="00E631AA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80d9435b"/>
                    <w:rPr>
                      <w:lang w:val="ru-RU"/>
                    </w:rPr>
                  </w:pPr>
                  <w:r w:rsidRPr="00E631A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Крижанівська А.Є.</w:t>
                  </w:r>
                </w:p>
                <w:p w:rsidR="00E631AA" w:rsidRPr="00E631AA" w:rsidRDefault="00E631AA" w:rsidP="00E631AA">
                  <w:pPr>
                    <w:pStyle w:val="cs80d9435b"/>
                    <w:rPr>
                      <w:lang w:val="ru-RU"/>
                    </w:rPr>
                  </w:pPr>
                  <w:r w:rsidRPr="00E631AA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 заклад</w:t>
                  </w:r>
                  <w:r w:rsidRPr="00E631A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«Прикарпатський клінічний онкологічний центр», мамологічне відділення, Івано-Франківський національний медичний університет, кафедра онкології, </w:t>
                  </w:r>
                  <w:r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</w:t>
                  </w:r>
                  <w:r w:rsidRPr="00E631A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Івано-Франківськ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f06cd379"/>
                    <w:rPr>
                      <w:lang w:val="ru-RU"/>
                    </w:rPr>
                  </w:pPr>
                  <w:r w:rsidRPr="00E631A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Крижанівська А.Є. </w:t>
                  </w:r>
                </w:p>
                <w:p w:rsidR="00E631AA" w:rsidRPr="00E631AA" w:rsidRDefault="00E631AA" w:rsidP="00E631AA">
                  <w:pPr>
                    <w:pStyle w:val="cs80d9435b"/>
                    <w:rPr>
                      <w:lang w:val="ru-RU"/>
                    </w:rPr>
                  </w:pPr>
                  <w:r w:rsidRPr="00E631AA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E631AA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631AA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ідприємство</w:t>
                  </w:r>
                  <w:r w:rsidRPr="00E631A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«Прикарпатський клінічний онкологічний центр Івано-Франківської обласної ради», </w:t>
                  </w:r>
                  <w:r w:rsidRPr="00E631AA">
                    <w:rPr>
                      <w:rStyle w:val="cs9b00626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хірургічне відділення №3 гормонозалежних пухлин у жінок</w:t>
                  </w:r>
                  <w:r w:rsidRPr="00E631AA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Івано-Франківський національний медичний університет, кафедра онкології, м. Івано-Франківськ</w:t>
                  </w:r>
                </w:p>
              </w:tc>
            </w:tr>
          </w:tbl>
          <w:p w:rsidR="00647338" w:rsidRPr="00E631AA" w:rsidRDefault="00647338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38 від 11.01.2020</w:t>
            </w:r>
          </w:p>
        </w:tc>
      </w:tr>
    </w:tbl>
    <w:p w:rsidR="00434720" w:rsidRDefault="00434720">
      <w:pPr>
        <w:rPr>
          <w:lang w:val="uk-UA"/>
        </w:rPr>
      </w:pPr>
      <w:r>
        <w:br w:type="page"/>
      </w:r>
    </w:p>
    <w:p w:rsidR="00434720" w:rsidRDefault="00434720" w:rsidP="00434720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 продовження додатка 25</w:t>
      </w:r>
    </w:p>
    <w:p w:rsidR="00434720" w:rsidRPr="00434720" w:rsidRDefault="00434720" w:rsidP="00434720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«</w:t>
            </w:r>
            <w:r>
              <w:t>P</w:t>
            </w:r>
            <w:r w:rsidRPr="009B45AC">
              <w:rPr>
                <w:lang w:val="ru-RU"/>
              </w:rPr>
              <w:t xml:space="preserve">андомізоване відкрите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>ідження фази 2 та 3 Олапарибу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місцево-рецидивуючим неоперабельним або метастатичним потрійно-негативним раком молочної залози (</w:t>
            </w:r>
            <w:r>
              <w:t>TNBC</w:t>
            </w:r>
            <w:r w:rsidRPr="009B45AC">
              <w:rPr>
                <w:lang w:val="ru-RU"/>
              </w:rPr>
              <w:t>) (</w:t>
            </w:r>
            <w:r>
              <w:t>KEYLYNK</w:t>
            </w:r>
            <w:r w:rsidRPr="009B45AC">
              <w:rPr>
                <w:lang w:val="ru-RU"/>
              </w:rPr>
              <w:t xml:space="preserve">-009)», </w:t>
            </w:r>
            <w:r>
              <w:t>MK</w:t>
            </w:r>
            <w:r w:rsidRPr="009B45AC">
              <w:rPr>
                <w:lang w:val="ru-RU"/>
              </w:rPr>
              <w:t>-7339-009, від 24 липня 2019 року</w:t>
            </w:r>
          </w:p>
        </w:tc>
      </w:tr>
      <w:tr w:rsidR="00647338" w:rsidRPr="009C7EF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26</w:t>
      </w:r>
    </w:p>
    <w:p w:rsidR="00647338" w:rsidRDefault="00756AC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Включення додаткових місць проведення клінічного випробування</w:t>
            </w:r>
            <w:r w:rsidR="00E631AA"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6"/>
            </w:tblGrid>
            <w:tr w:rsidR="00647338" w:rsidRPr="009C7EF1" w:rsidTr="00E631AA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338" w:rsidRDefault="001330EA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338" w:rsidRPr="009B45AC" w:rsidRDefault="001330EA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9B45AC">
                    <w:rPr>
                      <w:rFonts w:cs="Bookman Old Style"/>
                      <w:lang w:val="ru-RU"/>
                    </w:rPr>
                    <w:t xml:space="preserve">П.І.Б. відповідального </w:t>
                  </w:r>
                  <w:proofErr w:type="gramStart"/>
                  <w:r w:rsidRPr="009B45AC">
                    <w:rPr>
                      <w:rFonts w:cs="Bookman Old Style"/>
                      <w:lang w:val="ru-RU"/>
                    </w:rPr>
                    <w:t>досл</w:t>
                  </w:r>
                  <w:proofErr w:type="gramEnd"/>
                  <w:r w:rsidRPr="009B45AC">
                    <w:rPr>
                      <w:rFonts w:cs="Bookman Old Style"/>
                      <w:lang w:val="ru-RU"/>
                    </w:rPr>
                    <w:t>ідника</w:t>
                  </w:r>
                </w:p>
                <w:p w:rsidR="00647338" w:rsidRDefault="001330EA">
                  <w:pPr>
                    <w:jc w:val="center"/>
                    <w:rPr>
                      <w:lang w:val="ru-RU"/>
                    </w:rPr>
                  </w:pPr>
                  <w:r w:rsidRPr="009B45AC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E631AA" w:rsidTr="00E631AA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E631AA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f06cd379"/>
                    <w:rPr>
                      <w:b/>
                      <w:color w:val="000000" w:themeColor="text1"/>
                    </w:rPr>
                  </w:pPr>
                  <w:proofErr w:type="gramStart"/>
                  <w:r w:rsidRPr="00E631AA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лікар</w:t>
                  </w:r>
                  <w:proofErr w:type="gramEnd"/>
                  <w:r w:rsidRPr="00E631AA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Василець В.В.</w:t>
                  </w:r>
                </w:p>
                <w:p w:rsidR="00E631AA" w:rsidRPr="00E631AA" w:rsidRDefault="00E631AA" w:rsidP="00E631AA">
                  <w:pPr>
                    <w:pStyle w:val="cs80d9435b"/>
                    <w:rPr>
                      <w:b/>
                      <w:color w:val="000000" w:themeColor="text1"/>
                    </w:rPr>
                  </w:pPr>
                  <w:r w:rsidRPr="00E631AA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Лікувально-діагностичний центр товариства з обмеженою відповідальністю «Дім медицини», консультативно-діагностичне відділення, м. Одеса</w:t>
                  </w:r>
                </w:p>
              </w:tc>
            </w:tr>
            <w:tr w:rsidR="00E631AA" w:rsidRPr="009C7EF1" w:rsidTr="00E631AA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E631AA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f06cd379"/>
                    <w:rPr>
                      <w:b/>
                      <w:color w:val="000000" w:themeColor="text1"/>
                      <w:lang w:val="ru-RU"/>
                    </w:rPr>
                  </w:pPr>
                  <w:r w:rsidRPr="00E631AA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к.м.н. Гасанов Ю.Ч.</w:t>
                  </w:r>
                </w:p>
                <w:p w:rsidR="00E631AA" w:rsidRPr="00E631AA" w:rsidRDefault="00E631AA" w:rsidP="00E631AA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r w:rsidRPr="00E631AA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Державна установа «Національний інститут терапії імені Л.Т. Малої Національної академії медичних наук України», відділ клінічної фармакології та фармакогенетики неінфекційних захворювань, м</w:t>
                  </w:r>
                  <w:proofErr w:type="gramStart"/>
                  <w:r w:rsidRPr="00E631AA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.Х</w:t>
                  </w:r>
                  <w:proofErr w:type="gramEnd"/>
                  <w:r w:rsidRPr="00E631AA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арків</w:t>
                  </w:r>
                </w:p>
              </w:tc>
            </w:tr>
            <w:tr w:rsidR="00E631AA" w:rsidTr="00E631AA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E631AA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f06cd379"/>
                    <w:rPr>
                      <w:b/>
                      <w:color w:val="000000" w:themeColor="text1"/>
                    </w:rPr>
                  </w:pPr>
                  <w:proofErr w:type="gramStart"/>
                  <w:r w:rsidRPr="00E631AA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лікар</w:t>
                  </w:r>
                  <w:proofErr w:type="gramEnd"/>
                  <w:r w:rsidRPr="00E631AA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Качковська В.В.</w:t>
                  </w:r>
                </w:p>
                <w:p w:rsidR="00E631AA" w:rsidRPr="00E631AA" w:rsidRDefault="00E631AA" w:rsidP="00E631AA">
                  <w:pPr>
                    <w:pStyle w:val="cs80d9435b"/>
                    <w:rPr>
                      <w:b/>
                      <w:color w:val="000000" w:themeColor="text1"/>
                    </w:rPr>
                  </w:pPr>
                  <w:r w:rsidRPr="00E631AA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Комунальне некомерційне підприємство Сумської обласної ради «Сумська обласна клінічна лікарня», терапевтичне відділення, Сумський державний університет, Медичний інститут, кафедра внутрішньої медицини з центром респіраторної медицини, м. Суми</w:t>
                  </w:r>
                </w:p>
              </w:tc>
            </w:tr>
            <w:tr w:rsidR="00E631AA" w:rsidRPr="009C7EF1" w:rsidTr="00E631AA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E631AA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f06cd379"/>
                    <w:rPr>
                      <w:b/>
                      <w:color w:val="000000" w:themeColor="text1"/>
                      <w:lang w:val="ru-RU"/>
                    </w:rPr>
                  </w:pPr>
                  <w:proofErr w:type="gramStart"/>
                  <w:r w:rsidRPr="00E631AA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</w:t>
                  </w:r>
                  <w:proofErr w:type="gramEnd"/>
                  <w:r w:rsidRPr="00E631AA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ікар Чумаченко Г.А.</w:t>
                  </w:r>
                </w:p>
                <w:p w:rsidR="00E631AA" w:rsidRPr="00E631AA" w:rsidRDefault="00E631AA" w:rsidP="00E631AA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r w:rsidRPr="00E631AA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«Медбуд-Клінік», лікувально-профілактичний </w:t>
                  </w:r>
                  <w:proofErr w:type="gramStart"/>
                  <w:r w:rsidRPr="00E631AA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631AA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ідрозділ, м. Київ</w:t>
                  </w:r>
                </w:p>
              </w:tc>
            </w:tr>
          </w:tbl>
          <w:p w:rsidR="00647338" w:rsidRPr="00E631AA" w:rsidRDefault="00647338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647338" w:rsidTr="00E631AA">
        <w:trPr>
          <w:trHeight w:val="87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1586 від 29.07.2021</w:t>
            </w:r>
          </w:p>
        </w:tc>
      </w:tr>
    </w:tbl>
    <w:p w:rsidR="00756AC1" w:rsidRDefault="00756AC1">
      <w:pPr>
        <w:rPr>
          <w:lang w:val="uk-UA"/>
        </w:rPr>
      </w:pPr>
      <w:r>
        <w:br w:type="page"/>
      </w:r>
    </w:p>
    <w:p w:rsidR="00756AC1" w:rsidRDefault="00756AC1" w:rsidP="00756AC1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     продовження додатка 26</w:t>
      </w:r>
    </w:p>
    <w:p w:rsidR="00756AC1" w:rsidRPr="00756AC1" w:rsidRDefault="00756AC1" w:rsidP="00756AC1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«</w:t>
            </w:r>
            <w:r>
              <w:t>P</w:t>
            </w:r>
            <w:r w:rsidRPr="009B45AC">
              <w:rPr>
                <w:lang w:val="ru-RU"/>
              </w:rPr>
              <w:t xml:space="preserve">андомізоване, подвійне сліпе, плацебо-контрольоване, багатоцентрове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>ідження 3</w:t>
            </w:r>
            <w:r>
              <w:t>b</w:t>
            </w:r>
            <w:r w:rsidRPr="009B45AC">
              <w:rPr>
                <w:lang w:val="ru-RU"/>
              </w:rPr>
              <w:t xml:space="preserve">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артритом», </w:t>
            </w:r>
            <w:r>
              <w:t>CNTO</w:t>
            </w:r>
            <w:r w:rsidRPr="009B45AC">
              <w:rPr>
                <w:lang w:val="ru-RU"/>
              </w:rPr>
              <w:t>1959</w:t>
            </w:r>
            <w:r>
              <w:t>PSA</w:t>
            </w:r>
            <w:r w:rsidRPr="009B45AC">
              <w:rPr>
                <w:lang w:val="ru-RU"/>
              </w:rPr>
              <w:t>3004, поправка 1 від 07 квітня 2021 року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 «ПАРЕКСЕЛ 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Janssen Pharmaceutica NV, Belgium / Янссен Фармацевтика НВ, Бельгія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27</w:t>
      </w:r>
    </w:p>
    <w:p w:rsidR="00756AC1" w:rsidRDefault="00756AC1">
      <w:pPr>
        <w:ind w:left="9072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Pr="00756AC1" w:rsidRDefault="00647338">
      <w:pPr>
        <w:rPr>
          <w:lang w:val="uk-UA"/>
        </w:rPr>
      </w:pPr>
    </w:p>
    <w:p w:rsidR="00647338" w:rsidRPr="00756AC1" w:rsidRDefault="00647338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Tr="00756AC1">
        <w:trPr>
          <w:trHeight w:val="56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E631AA" w:rsidRDefault="00E631AA" w:rsidP="00756AC1">
            <w:pPr>
              <w:jc w:val="both"/>
              <w:rPr>
                <w:rFonts w:cs="Times New Roman"/>
                <w:b/>
                <w:szCs w:val="24"/>
              </w:rPr>
            </w:pP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AC-055-312,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остаточна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8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25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; COVID-19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Доповнення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протоколу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ідника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JNJ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-67896062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Macitentan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)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Мацітентан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Мацитентан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Брошури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JNJ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-67896062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Macitentan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)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Мацітентан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Мацитентан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18,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7.0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7.0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7.0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яким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виповнилось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7.0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яким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виповнилось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7.0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яким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виповнилось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7.0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F0BA4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моменту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досягнення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5.0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.;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моменту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досягнення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5.0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              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моменту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досягнення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5.0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російському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.;</w:t>
            </w:r>
          </w:p>
        </w:tc>
      </w:tr>
    </w:tbl>
    <w:p w:rsidR="00756AC1" w:rsidRDefault="00756AC1">
      <w:pPr>
        <w:rPr>
          <w:lang w:val="uk-UA"/>
        </w:rPr>
      </w:pPr>
      <w:r>
        <w:br w:type="page"/>
      </w:r>
    </w:p>
    <w:p w:rsidR="00756AC1" w:rsidRPr="00756AC1" w:rsidRDefault="00756AC1" w:rsidP="00756AC1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продовження додатка 27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6AC1" w:rsidTr="00756AC1">
        <w:trPr>
          <w:trHeight w:val="89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756AC1" w:rsidRDefault="00756AC1" w:rsidP="00756AC1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756AC1" w:rsidRPr="009C7EF1" w:rsidRDefault="00756AC1" w:rsidP="00756AC1">
            <w:pPr>
              <w:jc w:val="both"/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моменту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досягнення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4.0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             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моменту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досягнення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4.0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           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моменту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досягнення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4.0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            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7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моменту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досягнення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4.0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              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7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моменту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досягнення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4.0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              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7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моменту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досягнення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4.0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              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додаткове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фармакокінетики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ФК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4.0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додаткове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фармакокінетики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ФК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4.0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додаткове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фармакокінетики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ФК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4.0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моменту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досягнення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).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Додаткове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фармакокінетики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ФК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proofErr w:type="gramEnd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моменту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досягнення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).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Додаткове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фармакокінетики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ФК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proofErr w:type="gramEnd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моменту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досягнення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).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Додаткове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фармакокінетики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ФК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proofErr w:type="gramEnd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7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моменту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досягнення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).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Додаткове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фармакокінетики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ФК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proofErr w:type="gramEnd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7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моменту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досягнення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).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Додаткове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фармакокінетики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ФК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proofErr w:type="gramEnd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7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моменту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досягнення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).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Додаткове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фармакокінетики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ФК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</w:p>
        </w:tc>
      </w:tr>
    </w:tbl>
    <w:p w:rsidR="00756AC1" w:rsidRDefault="00756AC1">
      <w:pPr>
        <w:rPr>
          <w:lang w:val="uk-UA"/>
        </w:rPr>
      </w:pPr>
      <w:r>
        <w:br w:type="page"/>
      </w:r>
    </w:p>
    <w:p w:rsidR="00756AC1" w:rsidRPr="00756AC1" w:rsidRDefault="00756AC1" w:rsidP="00756AC1">
      <w:pPr>
        <w:jc w:val="right"/>
        <w:rPr>
          <w:lang w:val="uk-UA"/>
        </w:rPr>
      </w:pPr>
      <w:r>
        <w:rPr>
          <w:lang w:val="uk-UA"/>
        </w:rPr>
        <w:lastRenderedPageBreak/>
        <w:t>3                                                           продовження додатка 27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6AC1" w:rsidTr="00756AC1">
        <w:trPr>
          <w:trHeight w:val="846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756AC1" w:rsidRDefault="00756AC1" w:rsidP="00756AC1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756AC1" w:rsidRPr="00E631AA" w:rsidRDefault="00756AC1" w:rsidP="00756AC1">
            <w:pPr>
              <w:jc w:val="both"/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Доповнення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можливі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пандемії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COVID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-19),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Доповнення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можливі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пандемії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COVID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-19),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Доповнення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можливі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пандемії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COVID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-19,)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19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дозволу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використання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й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розкриття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вагітність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'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немовляти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1.0.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дозволу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використання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й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розкриття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вагітність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'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немовляти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1.0.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дозволу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використання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й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розкриття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вагітність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'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немовляти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1.0.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дозволу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повнолітньої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особи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використання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й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розкриття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вагітність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'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немовляти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дозволу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повнолітньої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особи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використання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й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розкриття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вагітність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'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немовляти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дозволу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повнолітньої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особи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використання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й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розкриття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вагітність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'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немовляти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дозволу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підлітків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використання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й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розкриття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вагітність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'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немовляти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дозволу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підлітків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використання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й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розкриття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вагітність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'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немовляти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дозволу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підлітків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використання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й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розкриття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вагітність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'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немовляти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партнерки</w:t>
            </w:r>
          </w:p>
        </w:tc>
      </w:tr>
    </w:tbl>
    <w:p w:rsidR="00756AC1" w:rsidRDefault="00756AC1">
      <w:pPr>
        <w:rPr>
          <w:lang w:val="uk-UA"/>
        </w:rPr>
      </w:pPr>
      <w:r>
        <w:br w:type="page"/>
      </w:r>
    </w:p>
    <w:p w:rsidR="00756AC1" w:rsidRDefault="00756AC1" w:rsidP="00756AC1">
      <w:pPr>
        <w:jc w:val="right"/>
        <w:rPr>
          <w:lang w:val="uk-UA"/>
        </w:rPr>
      </w:pPr>
      <w:r>
        <w:rPr>
          <w:lang w:val="uk-UA"/>
        </w:rPr>
        <w:lastRenderedPageBreak/>
        <w:t>4                                                                         продовження додатка 27</w:t>
      </w:r>
    </w:p>
    <w:p w:rsidR="00756AC1" w:rsidRPr="00756AC1" w:rsidRDefault="00756AC1" w:rsidP="00756AC1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56AC1" w:rsidTr="00756AC1">
        <w:trPr>
          <w:trHeight w:val="368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756AC1" w:rsidRDefault="00756AC1" w:rsidP="00756AC1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756AC1" w:rsidRDefault="00756AC1" w:rsidP="00756AC1">
            <w:pPr>
              <w:jc w:val="both"/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дозволу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дітей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молодше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використання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розкриття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вагітність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'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немовляти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дозволу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дітей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молодше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використання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розкриття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вагітність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'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немовляти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дозволу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дітей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віком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молодше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використання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розкриття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вагітність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'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немовляти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Таннера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-055-312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Таннера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інструкції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Переведення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пристрою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режиму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ЗУПИНКИ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АКТИВНИЙ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режим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із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дому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пристрою</w:t>
            </w:r>
            <w:r w:rsidRPr="00756AC1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ActiGraph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», українською мовою; Зразок інструкції для пацієнта «Переведення пристрою з режиму ЗУПИНКИ в АКТИВНИЙ режим із дому пацієнта </w:t>
            </w:r>
            <w:proofErr w:type="gramStart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proofErr w:type="gramEnd"/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пристрою 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ActiGraph</w:t>
            </w:r>
            <w:r w:rsidRPr="00E631AA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», російською мовою</w:t>
            </w:r>
          </w:p>
        </w:tc>
      </w:tr>
      <w:tr w:rsidR="00647338" w:rsidTr="00E631AA">
        <w:trPr>
          <w:trHeight w:val="84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465 від 27.04.2017</w:t>
            </w:r>
          </w:p>
        </w:tc>
      </w:tr>
      <w:tr w:rsidR="00647338" w:rsidRPr="009C7EF1" w:rsidTr="00E631AA">
        <w:trPr>
          <w:trHeight w:val="84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«Багатоцентрове, відкрите, рандомізоване, кероване подіями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для оцінки ефективності, безпеки та фармакокінетики препарату Мацитентан в порівнянні зі стандартом лікування у дітей з легеневою артеріальною гіпертензією», </w:t>
            </w:r>
            <w:r>
              <w:t>AC</w:t>
            </w:r>
            <w:r w:rsidRPr="009B45AC">
              <w:rPr>
                <w:lang w:val="ru-RU"/>
              </w:rPr>
              <w:t>-055-312, версія 4.1 від 17 липня 2020 р.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ACTELION Pharmaceuticals Ltd., Switzerland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28</w:t>
      </w:r>
    </w:p>
    <w:p w:rsidR="00647338" w:rsidRDefault="00756AC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9B45AC" w:rsidRDefault="001330EA">
            <w:pPr>
              <w:jc w:val="both"/>
              <w:rPr>
                <w:rFonts w:cstheme="minorBidi"/>
                <w:lang w:val="ru-RU"/>
              </w:rPr>
            </w:pPr>
            <w:r w:rsidRPr="009B45AC">
              <w:rPr>
                <w:lang w:val="ru-RU"/>
              </w:rPr>
              <w:t xml:space="preserve">Оновлена Брошура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>ідника Вортіоксетин (</w:t>
            </w:r>
            <w:r>
              <w:t>Lu</w:t>
            </w:r>
            <w:r w:rsidRPr="009B45AC">
              <w:rPr>
                <w:lang w:val="ru-RU"/>
              </w:rPr>
              <w:t xml:space="preserve"> </w:t>
            </w:r>
            <w:r>
              <w:t>AA</w:t>
            </w:r>
            <w:r w:rsidRPr="009B45AC">
              <w:rPr>
                <w:lang w:val="ru-RU"/>
              </w:rPr>
              <w:t>21004), версія 18 від 01 че</w:t>
            </w:r>
            <w:r w:rsidR="00E631AA">
              <w:rPr>
                <w:lang w:val="ru-RU"/>
              </w:rPr>
              <w:t>рвня 2021 р., англійською мовою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1287 від 25.11.2016</w:t>
            </w:r>
          </w:p>
        </w:tc>
      </w:tr>
      <w:tr w:rsidR="00647338" w:rsidRPr="00852AA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852AA4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«Довгострокове, відкрите, продовжене дослідження з гнучкими дозами вортіоксетину у дітей та підлітків </w:t>
            </w:r>
            <w:proofErr w:type="gramStart"/>
            <w:r w:rsidRPr="009B45AC">
              <w:rPr>
                <w:lang w:val="ru-RU"/>
              </w:rPr>
              <w:t>в</w:t>
            </w:r>
            <w:proofErr w:type="gramEnd"/>
            <w:r w:rsidRPr="009B45AC">
              <w:rPr>
                <w:lang w:val="ru-RU"/>
              </w:rPr>
              <w:t>іком від 7 до 18 років, хворих на великий депресивний розлад (ВДР)», 12712</w:t>
            </w:r>
            <w:r>
              <w:t>A</w:t>
            </w:r>
            <w:r w:rsidRPr="009B45AC">
              <w:rPr>
                <w:lang w:val="ru-RU"/>
              </w:rPr>
              <w:t xml:space="preserve">, версія протоколу 3.1 (з локальною поправкою 1 для Болгарії, Естонії, Німеччини, Латвії, Мексики, Польщі, Росії, Сербії, України та локальною поправкою </w:t>
            </w:r>
            <w:r w:rsidRPr="00852AA4">
              <w:rPr>
                <w:lang w:val="ru-RU"/>
              </w:rPr>
              <w:t xml:space="preserve">2 для </w:t>
            </w:r>
            <w:proofErr w:type="gramStart"/>
            <w:r w:rsidRPr="00852AA4">
              <w:rPr>
                <w:lang w:val="ru-RU"/>
              </w:rPr>
              <w:t>Колумбії) від 13 грудня 2018 р.</w:t>
            </w:r>
            <w:proofErr w:type="gramEnd"/>
          </w:p>
        </w:tc>
      </w:tr>
      <w:tr w:rsidR="00647338" w:rsidRPr="009C7EF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proofErr w:type="gramStart"/>
            <w:r w:rsidRPr="009B45AC">
              <w:rPr>
                <w:lang w:val="ru-RU"/>
              </w:rPr>
              <w:t>ТОВ</w:t>
            </w:r>
            <w:proofErr w:type="gramEnd"/>
            <w:r w:rsidRPr="009B45AC">
              <w:rPr>
                <w:lang w:val="ru-RU"/>
              </w:rPr>
              <w:t xml:space="preserve"> «Клінічні дослідження Айкон», Україна</w:t>
            </w:r>
          </w:p>
        </w:tc>
      </w:tr>
      <w:tr w:rsidR="00647338" w:rsidRPr="009C7EF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Х. Лундбек А/</w:t>
            </w:r>
            <w:proofErr w:type="gramStart"/>
            <w:r w:rsidRPr="009B45AC">
              <w:rPr>
                <w:lang w:val="ru-RU"/>
              </w:rPr>
              <w:t>С</w:t>
            </w:r>
            <w:proofErr w:type="gramEnd"/>
            <w:r w:rsidRPr="009B45AC">
              <w:rPr>
                <w:lang w:val="ru-RU"/>
              </w:rPr>
              <w:t xml:space="preserve">, Данія 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29</w:t>
      </w:r>
    </w:p>
    <w:p w:rsidR="00647338" w:rsidRDefault="00756AC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9B45AC" w:rsidRDefault="001330EA">
            <w:pPr>
              <w:jc w:val="both"/>
              <w:rPr>
                <w:rFonts w:cstheme="minorBidi"/>
                <w:lang w:val="ru-RU"/>
              </w:rPr>
            </w:pPr>
            <w:r w:rsidRPr="009B45AC">
              <w:rPr>
                <w:lang w:val="ru-RU"/>
              </w:rPr>
              <w:t xml:space="preserve">Оновлена Брошура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>ідника Вортіоксетин (</w:t>
            </w:r>
            <w:r>
              <w:t>Lu</w:t>
            </w:r>
            <w:r w:rsidRPr="009B45AC">
              <w:rPr>
                <w:lang w:val="ru-RU"/>
              </w:rPr>
              <w:t xml:space="preserve"> </w:t>
            </w:r>
            <w:r>
              <w:t>AA</w:t>
            </w:r>
            <w:r w:rsidRPr="009B45AC">
              <w:rPr>
                <w:lang w:val="ru-RU"/>
              </w:rPr>
              <w:t>21004), версія 18 від 01 че</w:t>
            </w:r>
            <w:r w:rsidR="00E631AA">
              <w:rPr>
                <w:lang w:val="ru-RU"/>
              </w:rPr>
              <w:t>рвня 2021 р., англійською мовою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574 від 29.03.2018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 w:rsidRPr="009B45AC">
              <w:rPr>
                <w:lang w:val="ru-RU"/>
              </w:rPr>
              <w:t xml:space="preserve">«Інтервенційне, рандомізоване, подвійне сліпе, плацебо-контрольоване дослідження з активним препаратом порівняння (флуоксетин) та фіксованою дозою вортіоксетину у педіатричних пацієнтів </w:t>
            </w:r>
            <w:proofErr w:type="gramStart"/>
            <w:r w:rsidRPr="009B45AC">
              <w:rPr>
                <w:lang w:val="ru-RU"/>
              </w:rPr>
              <w:t>в</w:t>
            </w:r>
            <w:proofErr w:type="gramEnd"/>
            <w:r w:rsidRPr="009B45AC">
              <w:rPr>
                <w:lang w:val="ru-RU"/>
              </w:rPr>
              <w:t>іком від 7 до 11 років, хворих на великий депресивний розлад (ВДР)», 12709</w:t>
            </w:r>
            <w:r>
              <w:t>A</w:t>
            </w:r>
            <w:r w:rsidRPr="009B45AC">
              <w:rPr>
                <w:lang w:val="ru-RU"/>
              </w:rPr>
              <w:t xml:space="preserve">, версія 4.0 з інкорпорованою поправкою </w:t>
            </w:r>
            <w:r>
              <w:t>3 від 21 серпня 2018 р.</w:t>
            </w:r>
          </w:p>
        </w:tc>
      </w:tr>
      <w:tr w:rsidR="00647338" w:rsidRPr="009C7EF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proofErr w:type="gramStart"/>
            <w:r w:rsidRPr="009B45AC">
              <w:rPr>
                <w:lang w:val="ru-RU"/>
              </w:rPr>
              <w:t>ТОВ</w:t>
            </w:r>
            <w:proofErr w:type="gramEnd"/>
            <w:r w:rsidRPr="009B45AC">
              <w:rPr>
                <w:lang w:val="ru-RU"/>
              </w:rPr>
              <w:t xml:space="preserve"> «Клінічні дослідження Айкон», Україна</w:t>
            </w:r>
          </w:p>
        </w:tc>
      </w:tr>
      <w:tr w:rsidR="00647338" w:rsidRPr="009C7EF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Х. Лундбек А/</w:t>
            </w:r>
            <w:proofErr w:type="gramStart"/>
            <w:r w:rsidRPr="009B45AC">
              <w:rPr>
                <w:lang w:val="ru-RU"/>
              </w:rPr>
              <w:t>С</w:t>
            </w:r>
            <w:proofErr w:type="gramEnd"/>
            <w:r w:rsidRPr="009B45AC">
              <w:rPr>
                <w:lang w:val="ru-RU"/>
              </w:rPr>
              <w:t xml:space="preserve">, Данія 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30</w:t>
      </w:r>
    </w:p>
    <w:p w:rsidR="00647338" w:rsidRDefault="00756AC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E631AA" w:rsidRDefault="00E631AA">
            <w:pPr>
              <w:jc w:val="both"/>
              <w:rPr>
                <w:rFonts w:cs="Times New Roman"/>
                <w:b/>
                <w:szCs w:val="24"/>
              </w:rPr>
            </w:pP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Подовження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терміну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придатності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іджуваного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GDC-0077 (RO7113755)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таблетки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вкриті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плівковою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оболонкою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3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9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36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місяців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P.5.1 «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Специфікація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» (cmc397245)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GDC-0077 (RO7113755);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P.5.4 «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Аналіз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серій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» (cmc397246)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іджуваного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GDC-0077 (RO7113755);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P.5.5 «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Характеристика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домішок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» (cmc397247)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GDC-0077 (RO7113755);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P.5.6 «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Обгрунтування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специфікації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» (cmc397248)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GDC-0077 (RO7113755);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P.8.1 «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Резюме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стабільності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висновки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» (cmc397249)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іджуваного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GDC-0077 (RO7113755);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P.8.3 «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Дані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стабільність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» (cmc397250)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631AA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GDC-0077 (RO7113755)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1143 від 15.05.2020</w:t>
            </w:r>
          </w:p>
        </w:tc>
      </w:tr>
      <w:tr w:rsidR="00647338" w:rsidRPr="009C7EF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«РАНДОМІЗОВАНЕ, ПОДВІЙНЕ СЛІПЕ, ПЛАЦЕБО-КОНТРОЛЬОВАНЕ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ФАЗИ </w:t>
            </w:r>
            <w:r>
              <w:t>III</w:t>
            </w:r>
            <w:r w:rsidRPr="009B45AC">
              <w:rPr>
                <w:lang w:val="ru-RU"/>
              </w:rPr>
              <w:t xml:space="preserve"> З ОЦІНКИ ЕФЕКТИВНОСТІ ТА БЕЗПЕЧНОСТІ КОМБІНАЦІЇ </w:t>
            </w:r>
            <w:r>
              <w:t>GDC</w:t>
            </w:r>
            <w:r w:rsidRPr="009B45AC">
              <w:rPr>
                <w:lang w:val="ru-RU"/>
              </w:rPr>
              <w:t xml:space="preserve">-0077 З ПАЛБОЦИКЛІБОМ ТА ФУЛВЕСТРАНТОМ У ПОРІВНЯННІ З КОМБІНАЦІЄЮ ПЛАЦЕБО З ПАЛБОЦИКЛІБОМ ТА ФУЛВЕСТРАНТОМ У ПАЦІЄНТІВ З МУТАЦІЄЮ ГЕНА </w:t>
            </w:r>
            <w:r>
              <w:t>PIK</w:t>
            </w:r>
            <w:r w:rsidRPr="009B45AC">
              <w:rPr>
                <w:lang w:val="ru-RU"/>
              </w:rPr>
              <w:t>3</w:t>
            </w:r>
            <w:r>
              <w:t>CA</w:t>
            </w:r>
            <w:r w:rsidRPr="009B45AC">
              <w:rPr>
                <w:lang w:val="ru-RU"/>
              </w:rPr>
              <w:t xml:space="preserve">, ГОРМОН-РЕЦЕПТОР-ПОЗИТИВНИМ, </w:t>
            </w:r>
            <w:r>
              <w:t>HER</w:t>
            </w:r>
            <w:r w:rsidRPr="009B45AC">
              <w:rPr>
                <w:lang w:val="ru-RU"/>
              </w:rPr>
              <w:t xml:space="preserve">2-НЕГАТИВНИМ МІСЦЕВО-ПОШИРЕНИМ АБО МЕТАСТАТИЧНИМ РАКОМ МОЛОЧНОЇ ЗАЛОЗИ», </w:t>
            </w:r>
            <w:r>
              <w:t>WO</w:t>
            </w:r>
            <w:r w:rsidRPr="009B45AC">
              <w:rPr>
                <w:lang w:val="ru-RU"/>
              </w:rPr>
              <w:t>41554, версія 4 від 03 листопада 2020 р.</w:t>
            </w:r>
          </w:p>
        </w:tc>
      </w:tr>
    </w:tbl>
    <w:p w:rsidR="00756AC1" w:rsidRDefault="00756AC1">
      <w:pPr>
        <w:rPr>
          <w:lang w:val="uk-UA"/>
        </w:rPr>
      </w:pPr>
      <w:r w:rsidRPr="009C7EF1">
        <w:rPr>
          <w:lang w:val="ru-RU"/>
        </w:rPr>
        <w:br w:type="page"/>
      </w:r>
    </w:p>
    <w:p w:rsidR="00756AC1" w:rsidRDefault="00756AC1" w:rsidP="00756AC1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продовження додатка 30</w:t>
      </w:r>
    </w:p>
    <w:p w:rsidR="00756AC1" w:rsidRPr="00756AC1" w:rsidRDefault="00756AC1" w:rsidP="00756AC1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Товариство з обмеженою відповідальністю «Рош Україна»</w:t>
            </w:r>
          </w:p>
        </w:tc>
      </w:tr>
      <w:tr w:rsidR="00647338" w:rsidRPr="009C7EF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Ф.Хоффманн-Ля Рош Лтд, Швейцарія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31</w:t>
      </w:r>
    </w:p>
    <w:p w:rsidR="00647338" w:rsidRDefault="00756AC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E631AA" w:rsidRDefault="00E631AA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Оновлений протокол клінічного випробування 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-6482-012, з інкорпорованою поправкою 02 від</w:t>
            </w:r>
            <w:r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01 червня 2021 року, </w:t>
            </w:r>
            <w:proofErr w:type="gramStart"/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ійською мовою; Україна, 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-6482-012, Інформація та документ про інформовану згоду для пацієнта, версія 1.01 від 02 липня 2021 р. українською мовою; Україна, </w:t>
            </w:r>
            <w:r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  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-6482-012, Інформація та документ про інформовану згоду для пацієнта, версія 1.01 від 02 липня 2021 р. російською мовою; Оновлене Досьє </w:t>
            </w:r>
            <w:proofErr w:type="gramStart"/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іджуваного лікарського засобу 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7080 (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</w:rPr>
              <w:t>Lenvatinib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), редакція 28, від квітня 2021 року, версія 06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</w:rPr>
              <w:t>CQ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, від 03 травня 2021 р., англійською мовою; Секція 2.5. Дось</w:t>
            </w:r>
            <w:proofErr w:type="gramStart"/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є:</w:t>
            </w:r>
            <w:proofErr w:type="gramEnd"/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«Дані по клінічному вивченню та вплив на людину» до протоколу 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-6482-012, версія 06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</w:rPr>
              <w:t>CSNQ</w:t>
            </w:r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від 03 червня 2021 року, </w:t>
            </w:r>
            <w:proofErr w:type="gramStart"/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E631AA">
              <w:rPr>
                <w:rStyle w:val="csc1ee2fb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 мовою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762 від 20.04.2021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 w:rsidRPr="009B45AC">
              <w:rPr>
                <w:lang w:val="ru-RU"/>
              </w:rPr>
              <w:t xml:space="preserve">«Відкрите, рандомізоване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</w:t>
            </w:r>
            <w:r>
              <w:t>III</w:t>
            </w:r>
            <w:r w:rsidRPr="009B45AC">
              <w:rPr>
                <w:lang w:val="ru-RU"/>
              </w:rPr>
              <w:t xml:space="preserve"> фази для оцінки ефективності та безпечності пембролізумабу (</w:t>
            </w:r>
            <w:r>
              <w:t>MK</w:t>
            </w:r>
            <w:r w:rsidRPr="009B45AC">
              <w:rPr>
                <w:lang w:val="ru-RU"/>
              </w:rPr>
              <w:t>-3475) у комбінації з белзутифаном (</w:t>
            </w:r>
            <w:r>
              <w:t>MK</w:t>
            </w:r>
            <w:r w:rsidRPr="009B45AC">
              <w:rPr>
                <w:lang w:val="ru-RU"/>
              </w:rPr>
              <w:t>-6482) та ленватинібом (</w:t>
            </w:r>
            <w:r>
              <w:t>MK</w:t>
            </w:r>
            <w:r w:rsidRPr="009B45AC">
              <w:rPr>
                <w:lang w:val="ru-RU"/>
              </w:rPr>
              <w:t xml:space="preserve">-7902), або </w:t>
            </w:r>
            <w:r>
              <w:t>MK</w:t>
            </w:r>
            <w:r w:rsidRPr="009B45AC">
              <w:rPr>
                <w:lang w:val="ru-RU"/>
              </w:rPr>
              <w:t>-1308</w:t>
            </w:r>
            <w:r>
              <w:t>A</w:t>
            </w:r>
            <w:r w:rsidRPr="009B45AC">
              <w:rPr>
                <w:lang w:val="ru-RU"/>
              </w:rPr>
              <w:t xml:space="preserve">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нирково-клітинною карциномою», </w:t>
            </w:r>
            <w:r>
              <w:t>MK</w:t>
            </w:r>
            <w:r w:rsidRPr="009B45AC">
              <w:rPr>
                <w:lang w:val="ru-RU"/>
              </w:rPr>
              <w:t xml:space="preserve">-6482-012, з інкорпорованою поправкою </w:t>
            </w:r>
            <w:r>
              <w:t>01 від 26 січня 2021 року</w:t>
            </w:r>
          </w:p>
        </w:tc>
      </w:tr>
      <w:tr w:rsidR="00647338" w:rsidRPr="009C7EF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</w:tbl>
    <w:p w:rsidR="00756AC1" w:rsidRDefault="00756AC1">
      <w:pPr>
        <w:rPr>
          <w:lang w:val="uk-UA"/>
        </w:rPr>
      </w:pPr>
      <w:r w:rsidRPr="009C7EF1">
        <w:rPr>
          <w:lang w:val="ru-RU"/>
        </w:rPr>
        <w:br w:type="page"/>
      </w:r>
    </w:p>
    <w:p w:rsidR="00756AC1" w:rsidRDefault="00756AC1" w:rsidP="00756AC1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продовження додатка 31</w:t>
      </w:r>
    </w:p>
    <w:p w:rsidR="00756AC1" w:rsidRPr="00756AC1" w:rsidRDefault="00756AC1" w:rsidP="00756AC1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32</w:t>
      </w:r>
    </w:p>
    <w:p w:rsidR="00647338" w:rsidRDefault="00756AC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Включення додаткового місця проведення клінічного випробування в Україні</w:t>
            </w:r>
            <w:r w:rsidR="00E631AA"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6"/>
            </w:tblGrid>
            <w:tr w:rsidR="00647338" w:rsidRPr="009C7EF1" w:rsidTr="00E631AA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338" w:rsidRDefault="001330EA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338" w:rsidRPr="009B45AC" w:rsidRDefault="001330EA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9B45AC">
                    <w:rPr>
                      <w:rFonts w:cs="Bookman Old Style"/>
                      <w:lang w:val="ru-RU"/>
                    </w:rPr>
                    <w:t xml:space="preserve">П.І.Б. відповідального </w:t>
                  </w:r>
                  <w:proofErr w:type="gramStart"/>
                  <w:r w:rsidRPr="009B45AC">
                    <w:rPr>
                      <w:rFonts w:cs="Bookman Old Style"/>
                      <w:lang w:val="ru-RU"/>
                    </w:rPr>
                    <w:t>досл</w:t>
                  </w:r>
                  <w:proofErr w:type="gramEnd"/>
                  <w:r w:rsidRPr="009B45AC">
                    <w:rPr>
                      <w:rFonts w:cs="Bookman Old Style"/>
                      <w:lang w:val="ru-RU"/>
                    </w:rPr>
                    <w:t>ідника</w:t>
                  </w:r>
                </w:p>
                <w:p w:rsidR="00647338" w:rsidRDefault="001330EA">
                  <w:pPr>
                    <w:jc w:val="center"/>
                    <w:rPr>
                      <w:lang w:val="ru-RU"/>
                    </w:rPr>
                  </w:pPr>
                  <w:r w:rsidRPr="009B45AC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E631AA" w:rsidRPr="009C7EF1" w:rsidTr="00E631AA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E631AA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feeeeb43"/>
                    <w:rPr>
                      <w:b/>
                      <w:color w:val="000000" w:themeColor="text1"/>
                      <w:lang w:val="ru-RU"/>
                    </w:rPr>
                  </w:pPr>
                  <w:r w:rsidRPr="00E631AA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д.м.н., проф. Готько</w:t>
                  </w:r>
                  <w:proofErr w:type="gramStart"/>
                  <w:r w:rsidRPr="00E631AA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Є.</w:t>
                  </w:r>
                  <w:proofErr w:type="gramEnd"/>
                  <w:r w:rsidRPr="00E631AA">
                    <w:rPr>
                      <w:rStyle w:val="cs9b006261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С.</w:t>
                  </w:r>
                </w:p>
                <w:p w:rsidR="00E631AA" w:rsidRPr="00E631AA" w:rsidRDefault="00E631AA" w:rsidP="00E631AA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r w:rsidRPr="00E631AA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E631AA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631AA">
                    <w:rPr>
                      <w:rStyle w:val="cs7d567a25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ідприємство «Центральна міська клінічна лікарня» Ужгородської міської ради, терапевтичне відділення, м. Ужгород</w:t>
                  </w:r>
                </w:p>
              </w:tc>
            </w:tr>
          </w:tbl>
          <w:p w:rsidR="00647338" w:rsidRPr="00E631AA" w:rsidRDefault="00647338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647338" w:rsidTr="00E631AA">
        <w:trPr>
          <w:trHeight w:val="81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762 від 20.04.2021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 w:rsidRPr="009B45AC">
              <w:rPr>
                <w:lang w:val="ru-RU"/>
              </w:rPr>
              <w:t xml:space="preserve">«Багатоцентрове, рандомізоване, подвійне сліпе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ІІІ фази комбінації </w:t>
            </w:r>
            <w:r>
              <w:t>MK</w:t>
            </w:r>
            <w:r w:rsidRPr="009B45AC">
              <w:rPr>
                <w:lang w:val="ru-RU"/>
              </w:rPr>
              <w:t>-7684 з пембролізумабом (</w:t>
            </w:r>
            <w:r>
              <w:t>MK</w:t>
            </w:r>
            <w:r w:rsidRPr="009B45AC">
              <w:rPr>
                <w:lang w:val="ru-RU"/>
              </w:rPr>
              <w:t>-7684</w:t>
            </w:r>
            <w:r>
              <w:t>A</w:t>
            </w:r>
            <w:r w:rsidRPr="009B45AC">
              <w:rPr>
                <w:lang w:val="ru-RU"/>
              </w:rPr>
              <w:t xml:space="preserve">) порівняно з монотерапією пембролізумабом в якості першої лінії терапії для учасників з </w:t>
            </w:r>
            <w:r>
              <w:t>PD</w:t>
            </w:r>
            <w:r w:rsidRPr="009B45AC">
              <w:rPr>
                <w:lang w:val="ru-RU"/>
              </w:rPr>
              <w:t>-</w:t>
            </w:r>
            <w:r>
              <w:t>L</w:t>
            </w:r>
            <w:r w:rsidRPr="009B45AC">
              <w:rPr>
                <w:lang w:val="ru-RU"/>
              </w:rPr>
              <w:t>1-позитивним метастатичним недрібноклітинним раком легенів»,</w:t>
            </w:r>
            <w:r w:rsidR="00E631AA">
              <w:rPr>
                <w:lang w:val="ru-RU"/>
              </w:rPr>
              <w:t xml:space="preserve">            </w:t>
            </w:r>
            <w:r w:rsidRPr="009B45AC">
              <w:rPr>
                <w:lang w:val="ru-RU"/>
              </w:rPr>
              <w:t xml:space="preserve"> </w:t>
            </w:r>
            <w:r>
              <w:t>MK</w:t>
            </w:r>
            <w:r w:rsidRPr="009B45AC">
              <w:rPr>
                <w:lang w:val="ru-RU"/>
              </w:rPr>
              <w:t>-7684</w:t>
            </w:r>
            <w:r>
              <w:t>A</w:t>
            </w:r>
            <w:r w:rsidRPr="009B45AC">
              <w:rPr>
                <w:lang w:val="ru-RU"/>
              </w:rPr>
              <w:t xml:space="preserve">-003, з інкорпорованою поправкою </w:t>
            </w:r>
            <w:r>
              <w:t>01 від 28 лютого 2021 року</w:t>
            </w:r>
          </w:p>
        </w:tc>
      </w:tr>
      <w:tr w:rsidR="00647338" w:rsidRPr="009C7EF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33</w:t>
      </w:r>
    </w:p>
    <w:p w:rsidR="00647338" w:rsidRDefault="00756AC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E631AA" w:rsidRDefault="00E631AA" w:rsidP="00756AC1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E631AA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Оновлений протокол клінічного випробування </w:t>
            </w:r>
            <w:r w:rsidRPr="00E631AA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E631AA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-3475-992 з інкорпорованою поправкою 02 від </w:t>
            </w:r>
            <w:r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</w:t>
            </w:r>
            <w:r w:rsidRPr="00E631AA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07 червня 2021 року, </w:t>
            </w:r>
            <w:proofErr w:type="gramStart"/>
            <w:r w:rsidRPr="00E631AA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E631AA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ійською мовою; Україна, </w:t>
            </w:r>
            <w:r w:rsidRPr="00E631AA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E631AA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-3475-992, Інформація та документ про інформовану згоду для пацієнта, версія 03 від 12 липня 2021 р., українською мовою, створена на основі глобального шаблону для </w:t>
            </w:r>
            <w:proofErr w:type="gramStart"/>
            <w:r w:rsidRPr="00E631AA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ідження </w:t>
            </w:r>
            <w:r w:rsidRPr="00E631AA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E631AA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-3475-992, версія 03 від 08 червня 2021 р., а також шаблону затвердженого для України, версія від 15 січня 2021 р. українською мовою; Україна, </w:t>
            </w:r>
            <w:r w:rsidRPr="00E631AA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E631AA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-3475-992, Інформація та документ про інформовану згоду для пацієнта, версія 03 від 12 липня 2021 р., російською мовою, створена на основі глобального шаблону для </w:t>
            </w:r>
            <w:proofErr w:type="gramStart"/>
            <w:r w:rsidRPr="00E631AA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ідження </w:t>
            </w:r>
            <w:r w:rsidRPr="00E631AA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E631AA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-3475-992, версія 03 від 08 червня 2021 р., а також шаблону затвердженого для України, версія від 15 січня 2021 р. російською мовою</w:t>
            </w:r>
          </w:p>
        </w:tc>
      </w:tr>
      <w:tr w:rsidR="00647338" w:rsidTr="00E631AA">
        <w:trPr>
          <w:trHeight w:val="88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1143 від 15.05.2020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 w:rsidRPr="009B45AC">
              <w:rPr>
                <w:lang w:val="ru-RU"/>
              </w:rPr>
              <w:t xml:space="preserve">«Рандомізоване, подвійне сліпе, плацебо-контрольоване клінічне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</w:t>
            </w:r>
            <w:r>
              <w:t>III</w:t>
            </w:r>
            <w:r w:rsidRPr="009B45AC">
              <w:rPr>
                <w:lang w:val="ru-RU"/>
              </w:rPr>
              <w:t xml:space="preserve"> фази для вивчення ефективності та безпечності пембролізумабу (</w:t>
            </w:r>
            <w:r>
              <w:t>MK</w:t>
            </w:r>
            <w:r w:rsidRPr="009B45AC">
              <w:rPr>
                <w:lang w:val="ru-RU"/>
              </w:rPr>
              <w:t>-3475) у комбінації з хіміопроменевою терапією (ХПТ) у порівнянні лише з хіміопроменевою терапією (ХПТ) в учасників з м’язово-інвазивним раком сечового міхура (МІРСМ) (</w:t>
            </w:r>
            <w:r>
              <w:t>KEYNOTE</w:t>
            </w:r>
            <w:r w:rsidRPr="009B45AC">
              <w:rPr>
                <w:lang w:val="ru-RU"/>
              </w:rPr>
              <w:t xml:space="preserve">-992)», </w:t>
            </w:r>
            <w:r>
              <w:t>MK</w:t>
            </w:r>
            <w:r w:rsidRPr="009B45AC">
              <w:rPr>
                <w:lang w:val="ru-RU"/>
              </w:rPr>
              <w:t xml:space="preserve">-3475-992 , з інкорпорованою поправкою </w:t>
            </w:r>
            <w:r>
              <w:t>01 від 30 березня 2020 року</w:t>
            </w:r>
          </w:p>
        </w:tc>
      </w:tr>
    </w:tbl>
    <w:p w:rsidR="00756AC1" w:rsidRDefault="00756AC1">
      <w:pPr>
        <w:rPr>
          <w:lang w:val="uk-UA"/>
        </w:rPr>
      </w:pPr>
      <w:r>
        <w:br w:type="page"/>
      </w:r>
    </w:p>
    <w:p w:rsidR="00756AC1" w:rsidRDefault="00756AC1" w:rsidP="00756AC1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продовження додатка 33</w:t>
      </w:r>
    </w:p>
    <w:p w:rsidR="00756AC1" w:rsidRPr="00756AC1" w:rsidRDefault="00756AC1" w:rsidP="00756AC1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34</w:t>
      </w:r>
    </w:p>
    <w:p w:rsidR="00647338" w:rsidRDefault="00EB052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9B45AC" w:rsidRDefault="001330EA">
            <w:pPr>
              <w:jc w:val="both"/>
              <w:rPr>
                <w:rFonts w:cstheme="minorBidi"/>
                <w:lang w:val="ru-RU"/>
              </w:rPr>
            </w:pPr>
            <w:r w:rsidRPr="009B45AC">
              <w:rPr>
                <w:lang w:val="ru-RU"/>
              </w:rPr>
              <w:t xml:space="preserve">Брошура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>ідника Анастрозолу (АРИМІДЕКС™), видання 17 від 18 грудня 2020 року, англійською мовою</w:t>
            </w:r>
          </w:p>
        </w:tc>
      </w:tr>
      <w:tr w:rsidR="00647338" w:rsidRPr="009B45A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E631AA">
            <w:pPr>
              <w:jc w:val="both"/>
              <w:rPr>
                <w:lang w:val="ru-RU"/>
              </w:rPr>
            </w:pPr>
            <w:r>
              <w:t>―</w:t>
            </w:r>
          </w:p>
        </w:tc>
      </w:tr>
      <w:tr w:rsidR="00647338" w:rsidRPr="009C7EF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E631AA" w:rsidRDefault="00E631AA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E631AA">
              <w:rPr>
                <w:rStyle w:val="cs9f0a40401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«Рандомізоване, подвійне сліпе, багато-центрове </w:t>
            </w:r>
            <w:proofErr w:type="gramStart"/>
            <w:r w:rsidRPr="00E631AA">
              <w:rPr>
                <w:rStyle w:val="cs9f0a404017"/>
                <w:rFonts w:ascii="Times New Roman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f0a40401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ідження </w:t>
            </w:r>
            <w:r w:rsidRPr="00E631AA">
              <w:rPr>
                <w:rStyle w:val="cs9f0a404017"/>
                <w:rFonts w:ascii="Times New Roman" w:hAnsi="Times New Roman" w:cs="Times New Roman"/>
                <w:sz w:val="24"/>
                <w:szCs w:val="24"/>
              </w:rPr>
              <w:t>III</w:t>
            </w:r>
            <w:r w:rsidRPr="00E631AA">
              <w:rPr>
                <w:rStyle w:val="cs9f0a40401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фази, яке проводиться в паралельних групах, з метою порівняння ефективності та переносимості препаратів </w:t>
            </w:r>
            <w:r w:rsidRPr="00E631AA">
              <w:rPr>
                <w:rStyle w:val="cs9b006261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Фулвестрант (ФАЗЛОДЕКС™)</w:t>
            </w:r>
            <w:r w:rsidRPr="00E631AA">
              <w:rPr>
                <w:rStyle w:val="cs9f0a40401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500мг і Анастрозол (АРИМІДЕКС™) 1мг у якості гормональної терапії при місцево поширеному або метастатичному раку грудної залози з позитивними гормональними рецепторами у жінок у постменопаузі, які попередньо не отримували будь-якої гормональної терапії (ФАЛКОН [</w:t>
            </w:r>
            <w:r w:rsidRPr="00E631AA">
              <w:rPr>
                <w:rStyle w:val="cs9f0a404017"/>
                <w:rFonts w:ascii="Times New Roman" w:hAnsi="Times New Roman" w:cs="Times New Roman"/>
                <w:sz w:val="24"/>
                <w:szCs w:val="24"/>
              </w:rPr>
              <w:t>FALCON</w:t>
            </w:r>
            <w:r w:rsidRPr="00E631AA">
              <w:rPr>
                <w:rStyle w:val="cs9f0a404017"/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  <w:proofErr w:type="gramStart"/>
            <w:r w:rsidRPr="00E631AA">
              <w:rPr>
                <w:rStyle w:val="cs9f0a40401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E631AA">
              <w:rPr>
                <w:rStyle w:val="cs9f0a404017"/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1330EA" w:rsidRPr="00E631AA">
              <w:rPr>
                <w:rFonts w:cs="Times New Roman"/>
                <w:szCs w:val="24"/>
                <w:lang w:val="ru-RU"/>
              </w:rPr>
              <w:t xml:space="preserve">, </w:t>
            </w:r>
            <w:r w:rsidR="001330EA" w:rsidRPr="00E631AA">
              <w:rPr>
                <w:rFonts w:cs="Times New Roman"/>
                <w:szCs w:val="24"/>
              </w:rPr>
              <w:t>D</w:t>
            </w:r>
            <w:r w:rsidR="001330EA" w:rsidRPr="00E631AA">
              <w:rPr>
                <w:rFonts w:cs="Times New Roman"/>
                <w:szCs w:val="24"/>
                <w:lang w:val="ru-RU"/>
              </w:rPr>
              <w:t>699</w:t>
            </w:r>
            <w:r w:rsidR="001330EA" w:rsidRPr="00E631AA">
              <w:rPr>
                <w:rFonts w:cs="Times New Roman"/>
                <w:szCs w:val="24"/>
              </w:rPr>
              <w:t>BC</w:t>
            </w:r>
            <w:r w:rsidR="001330EA" w:rsidRPr="00E631AA">
              <w:rPr>
                <w:rFonts w:cs="Times New Roman"/>
                <w:szCs w:val="24"/>
                <w:lang w:val="ru-RU"/>
              </w:rPr>
              <w:t>00001, видання 4 від 01 грудня 2017 року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Підприємство з 100% іноземною інвестицією «АЙК'ЮВІА РДС 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E631AA">
            <w:pPr>
              <w:jc w:val="both"/>
            </w:pPr>
            <w:r>
              <w:t>“АстраЗенека АБ</w:t>
            </w:r>
            <w:r w:rsidRPr="00E631AA">
              <w:t>»</w:t>
            </w:r>
            <w:r w:rsidR="001330EA">
              <w:t xml:space="preserve"> (AstraZeneca AB), Швеція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35</w:t>
      </w:r>
    </w:p>
    <w:p w:rsidR="00647338" w:rsidRDefault="00F24DF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Tr="00F24DF3">
        <w:trPr>
          <w:trHeight w:val="525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E631AA" w:rsidRDefault="00E631AA" w:rsidP="00F24DF3">
            <w:pPr>
              <w:jc w:val="both"/>
              <w:rPr>
                <w:rFonts w:cs="Times New Roman"/>
                <w:b/>
                <w:szCs w:val="24"/>
              </w:rPr>
            </w:pP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HUDSON GI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Посібник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№1.0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04.05.2021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; HUDSON GI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Короткий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</w:t>
            </w:r>
            <w:proofErr w:type="gramEnd"/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ібник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обстежень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№1.0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28.05.2021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; HUDSON GI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Буклет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№1.0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04.05.2021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; HUDSON GI poster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№1.0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09.06.2021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; HUDSON GI </w:t>
            </w:r>
            <w:proofErr w:type="gramStart"/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</w:t>
            </w:r>
            <w:proofErr w:type="gramEnd"/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ібник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набору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досліджуваних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№1.0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09.06.2021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; HUDSON GI Assessments quick reference guide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№1.0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02.06.2021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; HUDSON GI Recruitment Aid,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№1.0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21.05.2021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; HUDSON GI poster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№1.0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16.04.2021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; HUDSON GI Patient study guide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№1.0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03.03.2021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; HUDSON GI Patient pamphlet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№1.0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01.03.2021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Відеоролик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Hudson_MOA animation with subtitles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із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українськими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субтитрами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буде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поданий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електронному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вигляді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); EG/EGE Diet Questionnaire for Hudson GI Study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16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дієту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ЕГ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ЕДЕ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ЖКТ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«Hudson»,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25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Відеоролик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FasenraIFUVideo_PreFilledSyringe - UK-UA.v2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буде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поданий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електронному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вигляді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); FasenraIFUVideo_PreFilledSyringe_V1 (4)_OST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Супровідний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текст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відео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FasenraIFUVideo_PreFilledSyringe - UK-UA.v2; Patient Quick Guide V2.0 Orig English AZ D3258C00001 HUDSON GI,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Короткий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довідник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Портативний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пристрій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>.; Bristol Stool Form Scale with gateway for</w:t>
            </w:r>
          </w:p>
        </w:tc>
      </w:tr>
    </w:tbl>
    <w:p w:rsidR="00F24DF3" w:rsidRDefault="00F24DF3">
      <w:pPr>
        <w:rPr>
          <w:lang w:val="uk-UA"/>
        </w:rPr>
      </w:pPr>
      <w:r>
        <w:br w:type="page"/>
      </w:r>
    </w:p>
    <w:p w:rsidR="00F24DF3" w:rsidRDefault="00F24DF3" w:rsidP="00F24DF3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 продовження додатка 35</w:t>
      </w:r>
    </w:p>
    <w:p w:rsidR="00F24DF3" w:rsidRPr="00F24DF3" w:rsidRDefault="00F24DF3" w:rsidP="00F24DF3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4DF3">
        <w:trPr>
          <w:trHeight w:val="84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F24DF3" w:rsidRDefault="00F24DF3" w:rsidP="00F24DF3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F24DF3" w:rsidRPr="00E631AA" w:rsidRDefault="00F24DF3" w:rsidP="00F24DF3">
            <w:pPr>
              <w:jc w:val="both"/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HUDSON_cv1_Orig_WS_Paper_English-US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«Bristol Stool Form Scale with gateway for HUDSON_cv1»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надання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даних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вагітної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партнерки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дорослого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мастер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16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 .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локальна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1.1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надання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даних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вагітної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партнерки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дорослого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локальна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1.1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дата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M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астер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16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2021;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Інструкція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самостійного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введення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бенралізумабу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вдома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чи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proofErr w:type="gramEnd"/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іддаленому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місці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пацієнтом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або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його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доглядальником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1.1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(для дослідника)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1326 від 02.07.2021</w:t>
            </w:r>
          </w:p>
        </w:tc>
      </w:tr>
      <w:tr w:rsidR="00647338" w:rsidRPr="009C7EF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E631AA" w:rsidRDefault="00E631AA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E631AA">
              <w:rPr>
                <w:rStyle w:val="cs9f0a40401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«Багатоцентрове, рандомізоване, подвійне сліпе, у паралельних групах, плацебо-контрольоване </w:t>
            </w:r>
            <w:r>
              <w:rPr>
                <w:rStyle w:val="cs9f0a40401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Pr="00E631AA">
              <w:rPr>
                <w:rStyle w:val="cs9f0a40401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3-частинне </w:t>
            </w:r>
            <w:proofErr w:type="gramStart"/>
            <w:r w:rsidRPr="00E631AA">
              <w:rPr>
                <w:rStyle w:val="cs9f0a404018"/>
                <w:rFonts w:ascii="Times New Roman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f0a40401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ідження фази 3 для демонстрації ефективності та безпеки </w:t>
            </w:r>
            <w:r w:rsidRPr="00E631AA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бенралізумабу</w:t>
            </w:r>
            <w:r w:rsidRPr="00E631AA">
              <w:rPr>
                <w:rStyle w:val="cs9f0a40401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пацієнтів з еозинофільним гастритом та/або гастроентеритом (</w:t>
            </w:r>
            <w:r w:rsidRPr="00E631AA">
              <w:rPr>
                <w:rStyle w:val="cs9f0a404018"/>
                <w:rFonts w:ascii="Times New Roman" w:hAnsi="Times New Roman" w:cs="Times New Roman"/>
                <w:sz w:val="24"/>
                <w:szCs w:val="24"/>
              </w:rPr>
              <w:t>The</w:t>
            </w:r>
            <w:r w:rsidRPr="00E631AA">
              <w:rPr>
                <w:rStyle w:val="cs9f0a40401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f0a404018"/>
                <w:rFonts w:ascii="Times New Roman" w:hAnsi="Times New Roman" w:cs="Times New Roman"/>
                <w:sz w:val="24"/>
                <w:szCs w:val="24"/>
              </w:rPr>
              <w:t>HUDSON</w:t>
            </w:r>
            <w:r w:rsidRPr="00E631AA">
              <w:rPr>
                <w:rStyle w:val="cs9f0a40401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f0a404018"/>
                <w:rFonts w:ascii="Times New Roman" w:hAnsi="Times New Roman" w:cs="Times New Roman"/>
                <w:sz w:val="24"/>
                <w:szCs w:val="24"/>
              </w:rPr>
              <w:t>GI</w:t>
            </w:r>
            <w:r w:rsidRPr="00E631AA">
              <w:rPr>
                <w:rStyle w:val="cs9f0a40401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f0a404018"/>
                <w:rFonts w:ascii="Times New Roman" w:hAnsi="Times New Roman" w:cs="Times New Roman"/>
                <w:sz w:val="24"/>
                <w:szCs w:val="24"/>
              </w:rPr>
              <w:t>Study</w:t>
            </w:r>
            <w:r w:rsidRPr="00E631AA">
              <w:rPr>
                <w:rStyle w:val="cs9f0a404018"/>
                <w:rFonts w:ascii="Times New Roman" w:hAnsi="Times New Roman" w:cs="Times New Roman"/>
                <w:sz w:val="24"/>
                <w:szCs w:val="24"/>
                <w:lang w:val="ru-RU"/>
              </w:rPr>
              <w:t>)»</w:t>
            </w:r>
            <w:r w:rsidR="001330EA" w:rsidRPr="00E631AA">
              <w:rPr>
                <w:rFonts w:cs="Times New Roman"/>
                <w:szCs w:val="24"/>
                <w:lang w:val="ru-RU"/>
              </w:rPr>
              <w:t xml:space="preserve">, </w:t>
            </w:r>
            <w:r w:rsidR="001330EA" w:rsidRPr="00E631AA">
              <w:rPr>
                <w:rFonts w:cs="Times New Roman"/>
                <w:szCs w:val="24"/>
              </w:rPr>
              <w:t>D</w:t>
            </w:r>
            <w:r w:rsidR="001330EA" w:rsidRPr="00E631AA">
              <w:rPr>
                <w:rFonts w:cs="Times New Roman"/>
                <w:szCs w:val="24"/>
                <w:lang w:val="ru-RU"/>
              </w:rPr>
              <w:t>3258</w:t>
            </w:r>
            <w:r w:rsidR="001330EA" w:rsidRPr="00E631AA">
              <w:rPr>
                <w:rFonts w:cs="Times New Roman"/>
                <w:szCs w:val="24"/>
              </w:rPr>
              <w:t>C</w:t>
            </w:r>
            <w:r w:rsidR="001330EA" w:rsidRPr="00E631AA">
              <w:rPr>
                <w:rFonts w:cs="Times New Roman"/>
                <w:szCs w:val="24"/>
                <w:lang w:val="ru-RU"/>
              </w:rPr>
              <w:t xml:space="preserve">00001, </w:t>
            </w:r>
            <w:r>
              <w:rPr>
                <w:rFonts w:cs="Times New Roman"/>
                <w:szCs w:val="24"/>
                <w:lang w:val="ru-RU"/>
              </w:rPr>
              <w:t xml:space="preserve">                 </w:t>
            </w:r>
            <w:r w:rsidR="001330EA" w:rsidRPr="00E631AA">
              <w:rPr>
                <w:rFonts w:cs="Times New Roman"/>
                <w:szCs w:val="24"/>
                <w:lang w:val="ru-RU"/>
              </w:rPr>
              <w:t xml:space="preserve">версія 3 від 04 березня 2021 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 «АСТРАЗЕНЕКА 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AstraZeneca AB, Sweden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36</w:t>
      </w:r>
    </w:p>
    <w:p w:rsidR="00647338" w:rsidRDefault="00D623D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 w:rsidTr="00D623D7">
        <w:trPr>
          <w:trHeight w:val="568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E631AA" w:rsidRDefault="00E631AA" w:rsidP="00D623D7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Оновлений протокол клінічного </w:t>
            </w:r>
            <w:proofErr w:type="gramStart"/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ідження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APD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334-303, з інкорпорованою поправкою 3.0 від </w:t>
            </w:r>
            <w:r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07 травня 2021 року, англійською мовою; Брошура дослідника Етрасімод, видання 8.0 від </w:t>
            </w:r>
            <w:r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                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09 листопада 2020 року, англійською мовою; І</w:t>
            </w:r>
            <w:proofErr w:type="gramStart"/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нформаційний листок і форма згоди, версія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4.0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)1.0 від 02 червня 2021 року, переклад українською мовою від 10 червня 2021 року; Інформаційний листок і форма згоди, версія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4.0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)1.0 від 02 червня 2021 року, переклад російською мовою від 10 червня 2021 року;</w:t>
            </w:r>
            <w:proofErr w:type="gramEnd"/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Додатковий інформаційний листок та форма інформованої згоди учасника на доставку </w:t>
            </w:r>
            <w:proofErr w:type="gramStart"/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іджуваного препарату додому, версія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1.0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)1.0 від 26 травня 2021 року, переклад українською мовою від 01 червня 2021 року; Додатковий інформаційний листок та форма інформованої згоди учасника на доставку </w:t>
            </w:r>
            <w:proofErr w:type="gramStart"/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іджуваного препарату додому, версія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1.0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)1.0 від 26 травня 2021 року, переклад російською мовою від 02 червня 2021 року; Інструкції для пацієнта щодо отримання </w:t>
            </w:r>
            <w:proofErr w:type="gramStart"/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іджуваного лікарського засобу вдома, версія 2 від 26 травня 2020 року, переклад українською мовою від 08 червня 2021 року; Інструкції для пацієнта щодо отримання </w:t>
            </w:r>
            <w:proofErr w:type="gramStart"/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іджуваного лікарського засобу вдома, версія 2 від 26 травня 2020 року, переклад російською мовою від 08 червня 2021 року;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MEDIDATA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PATIENT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CLOUD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- Посібник користувача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Samsung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Galaxy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7, версія 1.0 від 30 березня 2020 року, переклад українською мовою від 11 вересня 2020 року;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MEDIDATA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PATIENT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CLOUD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- Керівництво користувача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Samsung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Galaxy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7, версія 1.0 від 30 березня 2020 року, переклад російською мовою від 11 вересня 2020 року; Реєстратор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5: посібник для пацієнтів, версія 01 від 15 червня 2021 року, українською мовою; Реєстратор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5: посібник для пацієнтів, версія 01 від 15 червня 2021 року, російською мовою; Опис предметів для учасників дослідження, версія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3.0 від 09 лютого 2021 року, переклад українською мовою від 15 березня</w:t>
            </w:r>
          </w:p>
        </w:tc>
      </w:tr>
    </w:tbl>
    <w:p w:rsidR="00D623D7" w:rsidRDefault="00D623D7">
      <w:pPr>
        <w:rPr>
          <w:lang w:val="uk-UA"/>
        </w:rPr>
      </w:pPr>
      <w:r w:rsidRPr="009C7EF1">
        <w:rPr>
          <w:lang w:val="ru-RU"/>
        </w:rPr>
        <w:br w:type="page"/>
      </w:r>
    </w:p>
    <w:p w:rsidR="00D623D7" w:rsidRDefault="00D623D7" w:rsidP="00D623D7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продовження додатка 36</w:t>
      </w:r>
    </w:p>
    <w:p w:rsidR="00D623D7" w:rsidRPr="00D623D7" w:rsidRDefault="00D623D7" w:rsidP="00D623D7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623D7" w:rsidRPr="009C7EF1">
        <w:trPr>
          <w:trHeight w:val="40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D623D7" w:rsidRPr="00D623D7" w:rsidRDefault="00D623D7" w:rsidP="00D623D7">
            <w:pPr>
              <w:rPr>
                <w:szCs w:val="24"/>
                <w:lang w:val="ru-RU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D623D7" w:rsidRPr="009C7EF1" w:rsidRDefault="00D623D7" w:rsidP="00D623D7">
            <w:pPr>
              <w:jc w:val="both"/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623D7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C7EF1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2021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9C7EF1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;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9C7EF1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іджуваного</w:t>
            </w:r>
            <w:r w:rsidRPr="009C7EF1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9C7EF1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9C7EF1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Етрасімод</w:t>
            </w:r>
            <w:r w:rsidRPr="009C7EF1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9C7EF1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відповідного</w:t>
            </w:r>
            <w:r w:rsidRPr="009C7EF1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плацебо</w:t>
            </w:r>
            <w:r w:rsidRPr="009C7EF1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,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9C7EF1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14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C7EF1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10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листопада</w:t>
            </w:r>
            <w:r w:rsidRPr="009C7EF1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2020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9C7EF1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,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9C7EF1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647338" w:rsidTr="00E631AA">
        <w:trPr>
          <w:trHeight w:val="84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1896 від 27.08.2019</w:t>
            </w:r>
          </w:p>
        </w:tc>
      </w:tr>
      <w:tr w:rsidR="00647338" w:rsidTr="00E631AA">
        <w:trPr>
          <w:trHeight w:val="56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 w:rsidRPr="009B45AC">
              <w:rPr>
                <w:lang w:val="ru-RU"/>
              </w:rPr>
              <w:t xml:space="preserve">«Відкрите розширене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етрасімоду в пацієнтів із активним виразковим колітом від помірного до важкого ступеня тяжкості», </w:t>
            </w:r>
            <w:r>
              <w:t>APD</w:t>
            </w:r>
            <w:r w:rsidRPr="009B45AC">
              <w:rPr>
                <w:lang w:val="ru-RU"/>
              </w:rPr>
              <w:t xml:space="preserve">334-303, з інкорпорованою поправкою </w:t>
            </w:r>
            <w:r>
              <w:t xml:space="preserve">2.0 від </w:t>
            </w:r>
            <w:r w:rsidR="00E631AA">
              <w:rPr>
                <w:lang w:val="ru-RU"/>
              </w:rPr>
              <w:t xml:space="preserve">                        </w:t>
            </w:r>
            <w:r>
              <w:t>07 лютого 2020 року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«Арена Фармасьютікалз, Інк</w:t>
            </w:r>
            <w:proofErr w:type="gramStart"/>
            <w:r>
              <w:t>.»</w:t>
            </w:r>
            <w:proofErr w:type="gramEnd"/>
            <w:r>
              <w:t xml:space="preserve"> (Arena Pharmaceuticals, Inc.), United States 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37</w:t>
      </w:r>
    </w:p>
    <w:p w:rsidR="00647338" w:rsidRDefault="00D623D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 w:rsidTr="00D623D7">
        <w:trPr>
          <w:trHeight w:val="586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E631AA" w:rsidRDefault="00E631AA" w:rsidP="00D623D7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Оновлений протокол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EP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0132, з інкорпорованою поправкою 2 від 29 березня 2021 року, </w:t>
            </w:r>
            <w:proofErr w:type="gramStart"/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 мовою; Брошура дослідника Бріварацетам (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ucb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34714), від 26 лютого 2021 року, англійською мовою;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EpiTrackJunior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Посібник, версія для України українською мовою від 16 жовтня 2020 року;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EpiTrackJunior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Посібник, версія для України російською мовою від 16 жовтня 2020 року;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EpiTrackJunior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Інтерференція, версія для України українською мовою від 16 жовтня 2020 року;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EpiTrackJunior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Інтерференція, версія для України російською мовою від 16 жовтня 2020 року;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EpiTrackJunior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Серії чисел у зворотному порядку, версія для України українською мовою від 16 жовтня 2020 року;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EpiTrackJunior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Серії чисел у зворотному порядку, версія для України російською мовою від 16 жовтня 2020 року Ідентифікаційна картка учасника дослідження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EP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0132, від 17 червня 2021 року [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02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)01], українською мовою; Ідентифікаційна картка учасника дослідження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EP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0132, від 17 червня 2021 року [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02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)01], російською мовою; Інформаційний листок і форма згоди малолітнього пацієнта (у віці від 6 до 12 років), версія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2.0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)1.0 від 07 травня 2021 року, переклад українською мовою від 13 травня 2021 року; Інформаційний листок і форма згоди малолітнього пацієнта (у віці від 6 до 12 років), версія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2.0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)1.0 від 07 травня 2021 року, переклад російською мовою від 13 травня 2021 року; Інформаційний листок і форма згоди неповнолітнього пацієнта (у віці від 14 до 18 років), версія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3.0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)1.0 від 07 травня 2021 року, переклад українською мовою від 12 травня 2021 року; Інформаційний листок і форма згоди неповнолітнього пацієнта (у віці від 14 до 18 років), версія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3.0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)1.0 від 07 травня 2021 року, переклад російською мовою від 12 травня 2021 року; Інформаційний листок і форма згоди малолітнього пацієнта (у віці від 12 до 14 років), версія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3.0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)1.0 від 07 травня 2021 року, переклад українською мовою від 11 травня 2021 року; Інформаційний листок і форма згоди</w:t>
            </w:r>
          </w:p>
        </w:tc>
      </w:tr>
    </w:tbl>
    <w:p w:rsidR="00D623D7" w:rsidRDefault="00D623D7">
      <w:pPr>
        <w:rPr>
          <w:lang w:val="uk-UA"/>
        </w:rPr>
      </w:pPr>
      <w:r w:rsidRPr="009C7EF1">
        <w:rPr>
          <w:lang w:val="ru-RU"/>
        </w:rPr>
        <w:br w:type="page"/>
      </w:r>
    </w:p>
    <w:p w:rsidR="00D623D7" w:rsidRPr="00D623D7" w:rsidRDefault="00D623D7" w:rsidP="00D623D7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продовження додатка 37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623D7" w:rsidRPr="00D623D7">
        <w:trPr>
          <w:trHeight w:val="22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D623D7" w:rsidRDefault="00D623D7" w:rsidP="00D623D7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D623D7" w:rsidRPr="00D623D7" w:rsidRDefault="00D623D7" w:rsidP="00D623D7">
            <w:pPr>
              <w:jc w:val="both"/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малолітнього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proofErr w:type="gramEnd"/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віці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12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років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3.0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)1.0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07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3.0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)1.0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12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3.0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)1.0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12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3.0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)1.0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28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31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батьків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3.0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)1.0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28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31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D623D7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422 від 10.03.2021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 w:rsidRPr="009B45AC">
              <w:rPr>
                <w:lang w:val="ru-RU"/>
              </w:rPr>
              <w:t xml:space="preserve">«Багатоцентрове, відкрите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>ідження з однією групою для оцінки довготривалої безпеки, переносимості та ефективності бріварацетаму в учасників дослідження віком від 2 до 26 років із дитячою абсансною епілепсією або ю</w:t>
            </w:r>
            <w:r w:rsidR="00E631AA">
              <w:rPr>
                <w:lang w:val="ru-RU"/>
              </w:rPr>
              <w:t>венільною абсансною епілепсією»</w:t>
            </w:r>
            <w:r w:rsidRPr="009B45AC">
              <w:rPr>
                <w:lang w:val="ru-RU"/>
              </w:rPr>
              <w:t xml:space="preserve">, </w:t>
            </w:r>
            <w:r>
              <w:t>EP</w:t>
            </w:r>
            <w:r w:rsidRPr="009B45AC">
              <w:rPr>
                <w:lang w:val="ru-RU"/>
              </w:rPr>
              <w:t xml:space="preserve">0132, з інкорпорованою поправкою </w:t>
            </w:r>
            <w:r>
              <w:t>1 від 08 вересня 2020 року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UCB Biopharma SRL, Belgium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38</w:t>
      </w:r>
    </w:p>
    <w:p w:rsidR="00647338" w:rsidRDefault="00D623D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E631AA" w:rsidRDefault="00E631AA">
            <w:pPr>
              <w:jc w:val="both"/>
              <w:rPr>
                <w:rFonts w:cs="Times New Roman"/>
                <w:szCs w:val="24"/>
              </w:rPr>
            </w:pP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Оновлене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іджуваного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E7080 (Lenvatinib),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28,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2021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06CQ3G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03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Оновлене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іджуваного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E7080 (Lenvatinib Placebo),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11,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06CQ64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03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Оновлена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Секція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3.2.P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Lenvatinib,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05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КМ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SJ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серпня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Оновлена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Секція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3.2.P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іджуваного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Lenvatinib Placebo,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05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КМ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SH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серпня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E7080,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ленватиніб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(LENVIMA®, KISPLYX®),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30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назви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</w:t>
            </w:r>
            <w:proofErr w:type="gramEnd"/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ісця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E631AA">
              <w:rPr>
                <w:rStyle w:val="cs9f0a404021"/>
                <w:rFonts w:ascii="Times New Roman" w:hAnsi="Times New Roman" w:cs="Times New Roman"/>
                <w:sz w:val="24"/>
                <w:szCs w:val="24"/>
              </w:rPr>
              <w:t>:</w:t>
            </w:r>
            <w:r w:rsidR="001330EA" w:rsidRPr="00E631AA">
              <w:rPr>
                <w:rFonts w:cs="Times New Roman"/>
                <w:szCs w:val="24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5"/>
            </w:tblGrid>
            <w:tr w:rsidR="00647338" w:rsidRPr="00E631AA" w:rsidTr="00E631AA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338" w:rsidRPr="00E631AA" w:rsidRDefault="001330EA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E631AA">
                    <w:rPr>
                      <w:rFonts w:cs="Times New Roman"/>
                      <w:szCs w:val="24"/>
                    </w:rPr>
                    <w:t>Було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338" w:rsidRPr="00E631AA" w:rsidRDefault="001330EA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E631AA">
                    <w:rPr>
                      <w:rFonts w:cs="Times New Roman"/>
                      <w:szCs w:val="24"/>
                    </w:rPr>
                    <w:t>Стало</w:t>
                  </w:r>
                </w:p>
              </w:tc>
            </w:tr>
            <w:tr w:rsidR="00E631AA" w:rsidRPr="009C7EF1" w:rsidTr="00E631AA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4F0BA4" w:rsidRDefault="00E631AA" w:rsidP="00E631AA">
                  <w:pPr>
                    <w:pStyle w:val="cs95e872d0"/>
                    <w:rPr>
                      <w:lang w:val="ru-RU"/>
                    </w:rPr>
                  </w:pP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проф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Бондаренко</w:t>
                  </w:r>
                  <w:proofErr w:type="gramStart"/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proofErr w:type="gramEnd"/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E631AA" w:rsidRPr="00E631AA" w:rsidRDefault="00E631AA" w:rsidP="00E631AA">
                  <w:pPr>
                    <w:pStyle w:val="cs80d9435b"/>
                    <w:rPr>
                      <w:lang w:val="ru-RU"/>
                    </w:rPr>
                  </w:pP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заклад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Дніпропетровська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багатопрофільна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№4»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Дніпропетровської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хіміотерапії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Державний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заклад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Дніпропетровська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медична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академія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Міністерства</w:t>
                  </w:r>
                  <w:r w:rsidRPr="004F0BA4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охорони здоров’я України», кафедра онкології і медичної радіології,                    м. Дні</w:t>
                  </w:r>
                  <w:proofErr w:type="gramStart"/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</w:t>
                  </w:r>
                  <w:proofErr w:type="gramEnd"/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feeeeb43"/>
                    <w:rPr>
                      <w:lang w:val="ru-RU"/>
                    </w:rPr>
                  </w:pP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Бондаренко</w:t>
                  </w:r>
                  <w:proofErr w:type="gramStart"/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І.</w:t>
                  </w:r>
                  <w:proofErr w:type="gramEnd"/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М. </w:t>
                  </w:r>
                </w:p>
                <w:p w:rsidR="00E631AA" w:rsidRPr="00E631AA" w:rsidRDefault="00E631AA" w:rsidP="00E631AA">
                  <w:pPr>
                    <w:pStyle w:val="cs80d9435b"/>
                    <w:rPr>
                      <w:lang w:val="ru-RU"/>
                    </w:rPr>
                  </w:pPr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631AA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      </w:r>
                </w:p>
              </w:tc>
            </w:tr>
          </w:tbl>
          <w:p w:rsidR="00647338" w:rsidRPr="00E631AA" w:rsidRDefault="00647338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647338" w:rsidTr="00E631AA">
        <w:trPr>
          <w:trHeight w:val="86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727 від 04.04.2019</w:t>
            </w:r>
          </w:p>
        </w:tc>
      </w:tr>
    </w:tbl>
    <w:p w:rsidR="00D623D7" w:rsidRDefault="00D623D7">
      <w:pPr>
        <w:rPr>
          <w:lang w:val="uk-UA"/>
        </w:rPr>
      </w:pPr>
      <w:r>
        <w:br w:type="page"/>
      </w:r>
    </w:p>
    <w:p w:rsidR="00D623D7" w:rsidRDefault="00D623D7" w:rsidP="00D623D7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продовження додатка 38</w:t>
      </w:r>
    </w:p>
    <w:p w:rsidR="00D623D7" w:rsidRPr="00D623D7" w:rsidRDefault="00D623D7" w:rsidP="00D623D7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 w:rsidRPr="009B45AC">
              <w:rPr>
                <w:lang w:val="ru-RU"/>
              </w:rPr>
              <w:t xml:space="preserve">«Рандомізоване, подвійне сліпе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>ідження ІІІ фази комбінації пембролізумабу (</w:t>
            </w:r>
            <w:r>
              <w:t>MK</w:t>
            </w:r>
            <w:r w:rsidRPr="009B45AC">
              <w:rPr>
                <w:lang w:val="ru-RU"/>
              </w:rPr>
              <w:t>-3475) з або без ленватиніба (Е7080/МК-7902) у раніше нелікованих пацієнтів з метастатичним недрібноклітинним раком легень (НДКРЛ) з показником пропорції пухлини (</w:t>
            </w:r>
            <w:r>
              <w:t>TPS</w:t>
            </w:r>
            <w:r w:rsidRPr="009B45AC">
              <w:rPr>
                <w:lang w:val="ru-RU"/>
              </w:rPr>
              <w:t>), що більше або дорівнює 1% (</w:t>
            </w:r>
            <w:r>
              <w:t>LEAP</w:t>
            </w:r>
            <w:r w:rsidRPr="009B45AC">
              <w:rPr>
                <w:lang w:val="ru-RU"/>
              </w:rPr>
              <w:t xml:space="preserve">-007)», </w:t>
            </w:r>
            <w:r>
              <w:t>MK</w:t>
            </w:r>
            <w:r w:rsidRPr="009B45AC">
              <w:rPr>
                <w:lang w:val="ru-RU"/>
              </w:rPr>
              <w:t xml:space="preserve">-7902-007, з інкорпорованою поправкою </w:t>
            </w:r>
            <w:r>
              <w:t>05 від 02 березня 2021 року</w:t>
            </w:r>
          </w:p>
        </w:tc>
      </w:tr>
      <w:tr w:rsidR="00647338" w:rsidRPr="009C7EF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39</w:t>
      </w:r>
    </w:p>
    <w:p w:rsidR="00647338" w:rsidRDefault="00D623D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9B45AC" w:rsidRDefault="001330EA">
            <w:pPr>
              <w:jc w:val="both"/>
              <w:rPr>
                <w:rFonts w:cstheme="minorBidi"/>
                <w:lang w:val="ru-RU"/>
              </w:rPr>
            </w:pPr>
            <w:r w:rsidRPr="009B45AC">
              <w:rPr>
                <w:lang w:val="ru-RU"/>
              </w:rPr>
              <w:t xml:space="preserve">Збільшення кількості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>іджуваних в Україні від попередньо запланованої з 80 до 150 осіб</w:t>
            </w:r>
            <w:r w:rsidRPr="009B45AC">
              <w:rPr>
                <w:rFonts w:cstheme="minorBidi"/>
                <w:lang w:val="ru-RU"/>
              </w:rPr>
              <w:t xml:space="preserve"> 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422 від 10.03.2021</w:t>
            </w:r>
          </w:p>
        </w:tc>
      </w:tr>
      <w:tr w:rsidR="00647338" w:rsidRPr="009C7EF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«</w:t>
            </w:r>
            <w:r>
              <w:t>PRESERVE</w:t>
            </w:r>
            <w:r w:rsidRPr="009B45AC">
              <w:rPr>
                <w:lang w:val="ru-RU"/>
              </w:rPr>
              <w:t xml:space="preserve"> 1: Фаза 3, рандомізоване, подвійне сліпе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трилациклібу у порівнянні з плацебо у пацієнтів, які отримують терапію із застосуванням </w:t>
            </w:r>
            <w:r>
              <w:t>FOLFOXIRI</w:t>
            </w:r>
            <w:r w:rsidRPr="009B45AC">
              <w:rPr>
                <w:lang w:val="ru-RU"/>
              </w:rPr>
              <w:t xml:space="preserve">/бевацизумабу для лікування метастатичного колоректального раку», </w:t>
            </w:r>
            <w:r>
              <w:t>G</w:t>
            </w:r>
            <w:r w:rsidRPr="009B45AC">
              <w:rPr>
                <w:lang w:val="ru-RU"/>
              </w:rPr>
              <w:t>1</w:t>
            </w:r>
            <w:r>
              <w:t>T</w:t>
            </w:r>
            <w:r w:rsidRPr="009B45AC">
              <w:rPr>
                <w:lang w:val="ru-RU"/>
              </w:rPr>
              <w:t>28-207, версія 2.0 від 11 січня 2021 року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G1 Therapeutics, Inc., United States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40</w:t>
      </w:r>
    </w:p>
    <w:p w:rsidR="00647338" w:rsidRDefault="00D623D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E631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Залучення додаткового місця проведення клінічного випробування</w:t>
            </w:r>
            <w:r w:rsidR="00E631AA"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6"/>
            </w:tblGrid>
            <w:tr w:rsidR="00647338" w:rsidRPr="009C7EF1" w:rsidTr="00E631AA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338" w:rsidRDefault="001330EA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338" w:rsidRPr="009B45AC" w:rsidRDefault="001330EA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9B45AC">
                    <w:rPr>
                      <w:rFonts w:cs="Bookman Old Style"/>
                      <w:lang w:val="ru-RU"/>
                    </w:rPr>
                    <w:t xml:space="preserve">П.І.Б. відповідального </w:t>
                  </w:r>
                  <w:proofErr w:type="gramStart"/>
                  <w:r w:rsidRPr="009B45AC">
                    <w:rPr>
                      <w:rFonts w:cs="Bookman Old Style"/>
                      <w:lang w:val="ru-RU"/>
                    </w:rPr>
                    <w:t>досл</w:t>
                  </w:r>
                  <w:proofErr w:type="gramEnd"/>
                  <w:r w:rsidRPr="009B45AC">
                    <w:rPr>
                      <w:rFonts w:cs="Bookman Old Style"/>
                      <w:lang w:val="ru-RU"/>
                    </w:rPr>
                    <w:t>ідника</w:t>
                  </w:r>
                </w:p>
                <w:p w:rsidR="00647338" w:rsidRDefault="001330EA">
                  <w:pPr>
                    <w:jc w:val="center"/>
                    <w:rPr>
                      <w:lang w:val="ru-RU"/>
                    </w:rPr>
                  </w:pPr>
                  <w:r w:rsidRPr="009B45AC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E631AA" w:rsidRPr="00E631AA" w:rsidTr="00E631AA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2e86d3a6"/>
                  </w:pPr>
                  <w:r w:rsidRPr="00E631AA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80d9435b"/>
                    <w:rPr>
                      <w:lang w:val="ru-RU"/>
                    </w:rPr>
                  </w:pPr>
                  <w:r w:rsidRPr="00E631AA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Станіславчук М.А.</w:t>
                  </w:r>
                </w:p>
                <w:p w:rsidR="00E631AA" w:rsidRPr="00E631AA" w:rsidRDefault="00E631AA" w:rsidP="00E631AA">
                  <w:pPr>
                    <w:pStyle w:val="cs80d9435b"/>
                    <w:rPr>
                      <w:lang w:val="ru-RU"/>
                    </w:rPr>
                  </w:pPr>
                  <w:r w:rsidRPr="00E631AA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E631AA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631AA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ідприємство «Вінницька обласна клінічна лікарня ім. </w:t>
                  </w:r>
                  <w:r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</w:t>
                  </w:r>
                  <w:r w:rsidRPr="00E631AA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М.І. Пирогова Вінницької обласної Ради», Високоспеціалізований клінічний Центр ревматології, остеопорозу та біологічної терапії, Вінницький національний медичний університет ім. М.І. Пирогова, кафедра внутрішньої медицини №1, м. Вінниця</w:t>
                  </w:r>
                </w:p>
              </w:tc>
            </w:tr>
          </w:tbl>
          <w:p w:rsidR="00647338" w:rsidRPr="00E631AA" w:rsidRDefault="00647338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1012 від 24.05.2021</w:t>
            </w:r>
          </w:p>
        </w:tc>
      </w:tr>
      <w:tr w:rsidR="00647338" w:rsidRPr="009C7EF1" w:rsidTr="00E631AA">
        <w:trPr>
          <w:trHeight w:val="83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«Багатоцентрове відкрите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>ідження фази 1</w:t>
            </w:r>
            <w:r>
              <w:t>b</w:t>
            </w:r>
            <w:r w:rsidRPr="009B45AC">
              <w:rPr>
                <w:lang w:val="ru-RU"/>
              </w:rPr>
              <w:t xml:space="preserve"> для оцінки безпечності, переносимості, ефективності, фармакокінетики та фармакодинаміки препарату </w:t>
            </w:r>
            <w:r>
              <w:t>AEVI</w:t>
            </w:r>
            <w:r w:rsidRPr="009B45AC">
              <w:rPr>
                <w:lang w:val="ru-RU"/>
              </w:rPr>
              <w:t xml:space="preserve">-007 у пацієнтів із хворобою Стілла, що розвинулася у дорослому віці», </w:t>
            </w:r>
            <w:r>
              <w:t>AEVI</w:t>
            </w:r>
            <w:r w:rsidRPr="009B45AC">
              <w:rPr>
                <w:lang w:val="ru-RU"/>
              </w:rPr>
              <w:t>-007-</w:t>
            </w:r>
            <w:r>
              <w:t>AOSD</w:t>
            </w:r>
            <w:r w:rsidRPr="009B45AC">
              <w:rPr>
                <w:lang w:val="ru-RU"/>
              </w:rPr>
              <w:t>-101, версія 3.0 від 14 грудня 2020 року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Cerecor, Inc. (Церекор, Інк.), США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 w:rsidRPr="00D623D7">
        <w:rPr>
          <w:lang w:val="ru-RU"/>
        </w:rPr>
        <w:t>41</w:t>
      </w:r>
    </w:p>
    <w:p w:rsidR="00647338" w:rsidRDefault="00D623D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Tr="00E631AA">
        <w:trPr>
          <w:trHeight w:val="47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E631AA" w:rsidRDefault="00E631AA">
            <w:pPr>
              <w:spacing w:after="240"/>
              <w:jc w:val="both"/>
              <w:rPr>
                <w:rFonts w:cs="Times New Roman"/>
                <w:b/>
                <w:szCs w:val="24"/>
              </w:rPr>
            </w:pP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ідника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отілімабу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5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4.0UKR(uk)1.0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27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05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4.0UKR(ru)1.0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27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05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зображення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екрані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електронного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пристрою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інформаційного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листка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4.0UKR(uk)1.0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27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05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зображення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екрані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електронного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пристрою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інформаційного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листка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4.0UKR(ru)1.0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27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05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іджуваного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лікарський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засіб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GSK3196165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25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лікарська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речовина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GSK3196165»,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25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плацебо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лікарської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речовини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GSK3196165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попередньо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наповнений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шприц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90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150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25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якості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Інкапсульовані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таблетки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Xeljanz»,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23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залученя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додатково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виробничих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ділянок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: Almac Clinical Services (Souderton) USA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Almac Clinical Services (Craigavon) UK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здійснення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вторинного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пакування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маркування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отилімабу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відповідного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31AA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плацебо</w:t>
            </w:r>
          </w:p>
        </w:tc>
      </w:tr>
      <w:tr w:rsidR="00647338" w:rsidTr="00E631AA">
        <w:trPr>
          <w:trHeight w:val="85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2707 від 28.12.2019</w:t>
            </w:r>
          </w:p>
        </w:tc>
      </w:tr>
    </w:tbl>
    <w:p w:rsidR="00D623D7" w:rsidRDefault="00D623D7">
      <w:pPr>
        <w:rPr>
          <w:lang w:val="uk-UA"/>
        </w:rPr>
      </w:pPr>
      <w:r>
        <w:br w:type="page"/>
      </w:r>
    </w:p>
    <w:p w:rsidR="00D623D7" w:rsidRDefault="00D623D7" w:rsidP="00D623D7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продовження додатка 41</w:t>
      </w:r>
    </w:p>
    <w:p w:rsidR="00D623D7" w:rsidRPr="00D623D7" w:rsidRDefault="00D623D7" w:rsidP="00D623D7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 w:rsidRPr="009B45AC">
              <w:rPr>
                <w:lang w:val="ru-RU"/>
              </w:rPr>
              <w:t xml:space="preserve">«52-тижневе, багатоцентрове, рандомізоване, подвійне сліпе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фази 3 для оцінки ефективності та безпечності препарату </w:t>
            </w:r>
            <w:r>
              <w:t>GSK</w:t>
            </w:r>
            <w:r w:rsidRPr="009B45AC">
              <w:rPr>
                <w:lang w:val="ru-RU"/>
              </w:rPr>
              <w:t>3196165 у комбінації з метотрексатом у порівнянні з плацебо і тофацитинібом у пацієнтів з активним ревматоїдним артритом середнього та тяжкого ступеня, які мали недостатню відпов</w:t>
            </w:r>
            <w:r w:rsidR="00E631AA">
              <w:rPr>
                <w:lang w:val="ru-RU"/>
              </w:rPr>
              <w:t>ідь на лікування метотрексатом», 201790</w:t>
            </w:r>
            <w:r w:rsidRPr="009B45AC">
              <w:rPr>
                <w:lang w:val="ru-RU"/>
              </w:rPr>
              <w:t xml:space="preserve">, з поправкою </w:t>
            </w:r>
            <w:r>
              <w:t>02 від</w:t>
            </w:r>
            <w:r w:rsidR="00E631AA">
              <w:rPr>
                <w:lang w:val="ru-RU"/>
              </w:rPr>
              <w:t xml:space="preserve">  </w:t>
            </w:r>
            <w:r>
              <w:t xml:space="preserve"> 21 січня 2020 року</w:t>
            </w:r>
          </w:p>
        </w:tc>
      </w:tr>
      <w:tr w:rsidR="00647338" w:rsidTr="00E631AA">
        <w:trPr>
          <w:trHeight w:val="29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GlaxoSmithKline Research &amp; Development Limited, United Kingdom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42</w:t>
      </w:r>
    </w:p>
    <w:p w:rsidR="00647338" w:rsidRDefault="00D623D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9B45AC" w:rsidRDefault="001330EA">
            <w:pPr>
              <w:jc w:val="both"/>
              <w:rPr>
                <w:rFonts w:cstheme="minorBidi"/>
                <w:lang w:val="ru-RU"/>
              </w:rPr>
            </w:pPr>
            <w:r w:rsidRPr="009B45AC">
              <w:rPr>
                <w:lang w:val="ru-RU"/>
              </w:rPr>
              <w:t xml:space="preserve">Подовження терміну придатності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іджуваного лікарського засобу </w:t>
            </w:r>
            <w:r>
              <w:t>AEVI</w:t>
            </w:r>
            <w:r w:rsidRPr="009B45AC">
              <w:rPr>
                <w:lang w:val="ru-RU"/>
              </w:rPr>
              <w:t>-007 з вересня 2021 р. на березень 2022 р.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1012 від 24.05.2021</w:t>
            </w:r>
          </w:p>
        </w:tc>
      </w:tr>
      <w:tr w:rsidR="00647338" w:rsidRPr="009C7EF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«Багатоцентрове відкрите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>ідження фази 1</w:t>
            </w:r>
            <w:r>
              <w:t>b</w:t>
            </w:r>
            <w:r w:rsidRPr="009B45AC">
              <w:rPr>
                <w:lang w:val="ru-RU"/>
              </w:rPr>
              <w:t xml:space="preserve"> для оцінки безпечності, переносимості, ефективності, фармакокінетики та фармакодинаміки препарату </w:t>
            </w:r>
            <w:r>
              <w:t>AEVI</w:t>
            </w:r>
            <w:r w:rsidRPr="009B45AC">
              <w:rPr>
                <w:lang w:val="ru-RU"/>
              </w:rPr>
              <w:t xml:space="preserve">-007 у пацієнтів із хворобою Стілла, що розвинулася у дорослому віці», </w:t>
            </w:r>
            <w:r>
              <w:t>AEVI</w:t>
            </w:r>
            <w:r w:rsidRPr="009B45AC">
              <w:rPr>
                <w:lang w:val="ru-RU"/>
              </w:rPr>
              <w:t>-007-</w:t>
            </w:r>
            <w:r>
              <w:t>AOSD</w:t>
            </w:r>
            <w:r w:rsidRPr="009B45AC">
              <w:rPr>
                <w:lang w:val="ru-RU"/>
              </w:rPr>
              <w:t>-101, версія 3.0 від 14 грудня 2020 року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Cerecor, Inc. (Церекор, Інк.), США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43</w:t>
      </w:r>
    </w:p>
    <w:p w:rsidR="00647338" w:rsidRDefault="00D623D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jc w:val="both"/>
              <w:rPr>
                <w:rFonts w:cstheme="minorBidi"/>
              </w:rPr>
            </w:pPr>
            <w:r>
              <w:t xml:space="preserve">Брошура дослідника лікарського засобу дупілумаб (SAR231893/ REGN668), версія №15 від </w:t>
            </w:r>
            <w:r w:rsidR="00E631AA" w:rsidRPr="00E631AA">
              <w:t xml:space="preserve">                          </w:t>
            </w:r>
            <w:r>
              <w:t>23 червня 2021</w:t>
            </w:r>
            <w:r w:rsidR="00E631AA" w:rsidRPr="00E631AA">
              <w:t xml:space="preserve"> </w:t>
            </w:r>
            <w:r>
              <w:t>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4F0BA4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та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дата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наказу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МОЗ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щодо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затвердження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клінічного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1265 від 23.06.2021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клінічного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випробування</w:t>
            </w:r>
            <w:r w:rsidRPr="004F0BA4">
              <w:rPr>
                <w:szCs w:val="24"/>
                <w:lang w:val="ru-RU"/>
              </w:rPr>
              <w:t xml:space="preserve">, </w:t>
            </w:r>
            <w:r w:rsidRPr="009B45AC">
              <w:rPr>
                <w:szCs w:val="24"/>
                <w:lang w:val="ru-RU"/>
              </w:rPr>
              <w:t>код</w:t>
            </w:r>
            <w:r w:rsidRPr="004F0BA4">
              <w:rPr>
                <w:szCs w:val="24"/>
                <w:lang w:val="ru-RU"/>
              </w:rPr>
              <w:t xml:space="preserve">, </w:t>
            </w:r>
            <w:r w:rsidRPr="009B45AC">
              <w:rPr>
                <w:szCs w:val="24"/>
                <w:lang w:val="ru-RU"/>
              </w:rPr>
              <w:t>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 w:rsidRPr="009B45AC">
              <w:rPr>
                <w:lang w:val="ru-RU"/>
              </w:rPr>
              <w:t xml:space="preserve">«Рандомізоване, подвійне сліпе, плацебо-контрольоване дослідження для оцінки впливу дупілумабу на запалення дихальних шляхів через оцінку функції легень, закупорювання слизу та інших параметрів </w:t>
            </w:r>
            <w:proofErr w:type="gramStart"/>
            <w:r w:rsidRPr="009B45AC">
              <w:rPr>
                <w:lang w:val="ru-RU"/>
              </w:rPr>
              <w:t>в</w:t>
            </w:r>
            <w:proofErr w:type="gramEnd"/>
            <w:r w:rsidRPr="009B45AC">
              <w:rPr>
                <w:lang w:val="ru-RU"/>
              </w:rPr>
              <w:t xml:space="preserve">ізуалізації легень у пацієнтів з астмою», </w:t>
            </w:r>
            <w:r>
              <w:t>LPS</w:t>
            </w:r>
            <w:r w:rsidRPr="009B45AC">
              <w:rPr>
                <w:lang w:val="ru-RU"/>
              </w:rPr>
              <w:t xml:space="preserve">15834, з поправкою </w:t>
            </w:r>
            <w:r>
              <w:t>02, версія 1 від 15 березня 2021р.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 «Санофі-Авентіс 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Sanofi-aventis groupe, France (Санофі-авентіс груп, Франція)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44</w:t>
      </w:r>
    </w:p>
    <w:p w:rsidR="00647338" w:rsidRDefault="00C5439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Tr="00E631AA">
        <w:trPr>
          <w:trHeight w:val="45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jc w:val="both"/>
              <w:rPr>
                <w:rFonts w:cstheme="minorBidi"/>
              </w:rPr>
            </w:pPr>
            <w:r>
              <w:t xml:space="preserve">Брошура дослідника лікарського засобу дупілумаб (SAR231893/ REGN668), версія №15 від </w:t>
            </w:r>
            <w:r w:rsidR="00E631AA" w:rsidRPr="00E631AA">
              <w:t xml:space="preserve">                           </w:t>
            </w:r>
            <w:r>
              <w:t>23 червня 2021</w:t>
            </w:r>
            <w:r w:rsidR="00E631AA" w:rsidRPr="00E631AA">
              <w:t xml:space="preserve"> </w:t>
            </w:r>
            <w:r>
              <w:t>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E631AA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</w:t>
            </w:r>
            <w:r w:rsidRPr="00E631AA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та</w:t>
            </w:r>
            <w:r w:rsidRPr="00E631AA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дата</w:t>
            </w:r>
            <w:r w:rsidRPr="00E631AA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наказу</w:t>
            </w:r>
            <w:r w:rsidRPr="00E631AA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МОЗ</w:t>
            </w:r>
            <w:r w:rsidRPr="00E631AA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щодо</w:t>
            </w:r>
            <w:r w:rsidRPr="00E631AA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затвердження</w:t>
            </w:r>
            <w:r w:rsidRPr="00E631AA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клінічного</w:t>
            </w:r>
            <w:r w:rsidRPr="00E631AA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A" w:rsidRDefault="00E631AA">
            <w:pPr>
              <w:jc w:val="both"/>
            </w:pPr>
            <w:r>
              <w:t>№ 1246 від 26.05.2020</w:t>
            </w:r>
          </w:p>
          <w:p w:rsidR="00E631AA" w:rsidRDefault="00E631AA">
            <w:pPr>
              <w:jc w:val="both"/>
            </w:pPr>
            <w:r>
              <w:t>№ 2393 від 21.10.2020</w:t>
            </w:r>
          </w:p>
          <w:p w:rsidR="00E631AA" w:rsidRDefault="00E631AA">
            <w:pPr>
              <w:jc w:val="both"/>
            </w:pPr>
            <w:r>
              <w:t>№ 187 від 05.02.2021</w:t>
            </w:r>
          </w:p>
          <w:p w:rsidR="00647338" w:rsidRDefault="00E631AA">
            <w:pPr>
              <w:jc w:val="both"/>
            </w:pPr>
            <w:r>
              <w:t>№ 1403 від 14.06.2019</w:t>
            </w:r>
          </w:p>
        </w:tc>
      </w:tr>
      <w:tr w:rsidR="00647338" w:rsidRPr="009C7EF1" w:rsidTr="00C5439A">
        <w:trPr>
          <w:trHeight w:val="375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A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«Рандомізоване, подвійне сліпе, плацебо-контрольоване, 52-тижневе базове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ідження, яке проводять у паралельних групах для оцінки ефективності, безпечності та переносимості дупілумабу в пацієнтів із хронічним обструктивним захворюванням легень (ХОЗЛ) від помірного до тяжкого ступеня із запаленням 2 типу», </w:t>
            </w:r>
            <w:r>
              <w:t>EFC</w:t>
            </w:r>
            <w:r w:rsidRPr="009B45AC">
              <w:rPr>
                <w:lang w:val="ru-RU"/>
              </w:rPr>
              <w:t>15805, з поправкою 01,</w:t>
            </w:r>
            <w:r w:rsidR="00E631AA">
              <w:rPr>
                <w:lang w:val="ru-RU"/>
              </w:rPr>
              <w:t xml:space="preserve"> версія 1 від 29 вересня 2020 р.</w:t>
            </w:r>
            <w:r w:rsidRPr="009B45AC">
              <w:rPr>
                <w:lang w:val="ru-RU"/>
              </w:rPr>
              <w:t>;</w:t>
            </w:r>
          </w:p>
          <w:p w:rsidR="00E631AA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«Рандомізоване, подвійне сліпе, плацебо-контрольоване, багатоцентрове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4 фази в паралельних групах для вивчення впливу дупілумабу на порушення сну у пацієнтів з неконтрольованою персистуючою астмою», </w:t>
            </w:r>
            <w:r>
              <w:t>LPS</w:t>
            </w:r>
            <w:r w:rsidRPr="009B45AC">
              <w:rPr>
                <w:lang w:val="ru-RU"/>
              </w:rPr>
              <w:t xml:space="preserve">16677, з поправкою 01, версія 1 від 17 вересня 2020р.; </w:t>
            </w:r>
          </w:p>
          <w:p w:rsidR="00E631AA" w:rsidRDefault="00E631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1330EA" w:rsidRPr="009B45AC">
              <w:rPr>
                <w:lang w:val="ru-RU"/>
              </w:rPr>
              <w:t xml:space="preserve">Рандомізоване, подвійне сліпе, плацебо-контрольоване </w:t>
            </w:r>
            <w:proofErr w:type="gramStart"/>
            <w:r w:rsidR="001330EA" w:rsidRPr="009B45AC">
              <w:rPr>
                <w:lang w:val="ru-RU"/>
              </w:rPr>
              <w:t>досл</w:t>
            </w:r>
            <w:proofErr w:type="gramEnd"/>
            <w:r w:rsidR="001330EA" w:rsidRPr="009B45AC">
              <w:rPr>
                <w:lang w:val="ru-RU"/>
              </w:rPr>
              <w:t>ідження, що складається з двох частин, для оцінки ефективності та безпечності дупілумабу у пацієнтів з неконтрольованим хронічним риносинуситом без поліпозу носа (ХРСбПН)</w:t>
            </w:r>
            <w:r>
              <w:rPr>
                <w:lang w:val="ru-RU"/>
              </w:rPr>
              <w:t>»</w:t>
            </w:r>
            <w:r w:rsidR="001330EA" w:rsidRPr="009B45AC">
              <w:rPr>
                <w:lang w:val="ru-RU"/>
              </w:rPr>
              <w:t xml:space="preserve">, </w:t>
            </w:r>
            <w:r w:rsidR="001330EA">
              <w:t>EFC</w:t>
            </w:r>
            <w:r w:rsidR="001330EA" w:rsidRPr="009B45AC">
              <w:rPr>
                <w:lang w:val="ru-RU"/>
              </w:rPr>
              <w:t>16723, версія 1 від 14 вересня 2020 року;</w:t>
            </w:r>
          </w:p>
          <w:p w:rsidR="00647338" w:rsidRPr="009C7EF1" w:rsidRDefault="00E631AA" w:rsidP="00C543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1330EA" w:rsidRPr="009B45AC">
              <w:rPr>
                <w:lang w:val="ru-RU"/>
              </w:rPr>
              <w:t>Рандомізоване, подвійне сліпе, плацебо-контрольоване, у паралельних групах, опорне</w:t>
            </w:r>
          </w:p>
        </w:tc>
      </w:tr>
    </w:tbl>
    <w:p w:rsidR="00C5439A" w:rsidRDefault="00C5439A">
      <w:pPr>
        <w:rPr>
          <w:lang w:val="uk-UA"/>
        </w:rPr>
      </w:pPr>
      <w:r w:rsidRPr="009C7EF1">
        <w:rPr>
          <w:lang w:val="ru-RU"/>
        </w:rPr>
        <w:br w:type="page"/>
      </w:r>
    </w:p>
    <w:p w:rsidR="00C5439A" w:rsidRDefault="00C5439A" w:rsidP="00C5439A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продовження додатка 44</w:t>
      </w:r>
    </w:p>
    <w:p w:rsidR="00C5439A" w:rsidRPr="00C5439A" w:rsidRDefault="00C5439A" w:rsidP="00C5439A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5439A" w:rsidTr="00C5439A">
        <w:trPr>
          <w:trHeight w:val="120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A" w:rsidRPr="009B45AC" w:rsidRDefault="00C5439A" w:rsidP="00C5439A">
            <w:pPr>
              <w:rPr>
                <w:szCs w:val="24"/>
                <w:lang w:val="ru-RU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9A" w:rsidRPr="009B45AC" w:rsidRDefault="00C5439A" w:rsidP="00C5439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>ідження тривалістю 52 тижні з метою оцінки ефективності, безпеки та переносимості дупілумабу у пацієнтів з середньоважким або важким хронічним обструктивним захворюванням легень (ХОЗЛ) із запаленням 2 типу</w:t>
            </w:r>
            <w:r>
              <w:rPr>
                <w:lang w:val="ru-RU"/>
              </w:rPr>
              <w:t>»</w:t>
            </w:r>
            <w:r w:rsidRPr="009B45AC">
              <w:rPr>
                <w:lang w:val="ru-RU"/>
              </w:rPr>
              <w:t xml:space="preserve">, </w:t>
            </w:r>
            <w:r>
              <w:t>EFC</w:t>
            </w:r>
            <w:r w:rsidRPr="009B45AC">
              <w:rPr>
                <w:lang w:val="ru-RU"/>
              </w:rPr>
              <w:t xml:space="preserve">15804, з внесеною поправкою </w:t>
            </w:r>
            <w:r>
              <w:t>08, версія 1 від 29 вересня 2020р.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 «Санофі-Авентіс 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sanofi-aventis recherche &amp; developpement, France (Санофі-Авентіс решерш е девелопман, Франція)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45</w:t>
      </w:r>
    </w:p>
    <w:p w:rsidR="00C5439A" w:rsidRDefault="00C5439A">
      <w:pPr>
        <w:ind w:left="9072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Pr="00C5439A" w:rsidRDefault="00647338">
      <w:pPr>
        <w:rPr>
          <w:lang w:val="uk-UA"/>
        </w:rPr>
      </w:pPr>
    </w:p>
    <w:p w:rsidR="00647338" w:rsidRPr="00C5439A" w:rsidRDefault="00647338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jc w:val="both"/>
              <w:rPr>
                <w:rFonts w:cstheme="minorBidi"/>
              </w:rPr>
            </w:pPr>
            <w:r>
              <w:t xml:space="preserve">Брошура дослідника лікарського засобу дупілумаб (SAR231893/ REGN668), версія №15 від </w:t>
            </w:r>
            <w:r w:rsidR="00E631AA" w:rsidRPr="00E631AA">
              <w:t xml:space="preserve">                       </w:t>
            </w:r>
            <w:r>
              <w:t>23 червня 2021р., англійською мовою</w:t>
            </w:r>
          </w:p>
        </w:tc>
      </w:tr>
      <w:tr w:rsidR="00647338" w:rsidTr="00E631AA">
        <w:trPr>
          <w:trHeight w:val="83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4F0BA4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та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дата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наказу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МОЗ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щодо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затвердження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клінічного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1070 від 14.05.2019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клінічного</w:t>
            </w:r>
            <w:r w:rsidRPr="004F0BA4">
              <w:rPr>
                <w:szCs w:val="24"/>
                <w:lang w:val="ru-RU"/>
              </w:rPr>
              <w:t xml:space="preserve"> </w:t>
            </w:r>
            <w:r w:rsidRPr="009B45AC">
              <w:rPr>
                <w:szCs w:val="24"/>
                <w:lang w:val="ru-RU"/>
              </w:rPr>
              <w:t>випробування</w:t>
            </w:r>
            <w:r w:rsidRPr="004F0BA4">
              <w:rPr>
                <w:szCs w:val="24"/>
                <w:lang w:val="ru-RU"/>
              </w:rPr>
              <w:t xml:space="preserve">, </w:t>
            </w:r>
            <w:r w:rsidRPr="009B45AC">
              <w:rPr>
                <w:szCs w:val="24"/>
                <w:lang w:val="ru-RU"/>
              </w:rPr>
              <w:t>код</w:t>
            </w:r>
            <w:r w:rsidRPr="004F0BA4">
              <w:rPr>
                <w:szCs w:val="24"/>
                <w:lang w:val="ru-RU"/>
              </w:rPr>
              <w:t xml:space="preserve">, </w:t>
            </w:r>
            <w:r w:rsidRPr="009B45AC">
              <w:rPr>
                <w:szCs w:val="24"/>
                <w:lang w:val="ru-RU"/>
              </w:rPr>
              <w:t>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 w:rsidRPr="009B45AC">
              <w:rPr>
                <w:lang w:val="ru-RU"/>
              </w:rPr>
              <w:t xml:space="preserve">«Однорічне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для оцінки довгострокової безпеки та переносимості дупілумабу у пацієнтів з астмою дитячого віку, які брали участь у попередньому клінічному дослідженні дупілумабу для лікування астми», </w:t>
            </w:r>
            <w:r>
              <w:t>LTS</w:t>
            </w:r>
            <w:r w:rsidRPr="009B45AC">
              <w:rPr>
                <w:lang w:val="ru-RU"/>
              </w:rPr>
              <w:t xml:space="preserve">14424, з поправкою </w:t>
            </w:r>
            <w:r>
              <w:t>№04, версія 1 від 15 квітня 2020р.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 «Санофі-Авентіс 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sanofi-aventis recherche &amp; developpement, France (Санофі-Авентіс решерш е девелопман, Франція) 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46</w:t>
      </w:r>
    </w:p>
    <w:p w:rsidR="00647338" w:rsidRDefault="00C5439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852AA4" w:rsidTr="00C5439A">
        <w:trPr>
          <w:trHeight w:val="490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Включення додаткових місць проведення клінічного </w:t>
            </w:r>
            <w:proofErr w:type="gramStart"/>
            <w:r w:rsidRPr="009B45AC">
              <w:rPr>
                <w:lang w:val="ru-RU"/>
              </w:rPr>
              <w:t>дос</w:t>
            </w:r>
            <w:r w:rsidR="00E631AA">
              <w:rPr>
                <w:lang w:val="ru-RU"/>
              </w:rPr>
              <w:t>л</w:t>
            </w:r>
            <w:proofErr w:type="gramEnd"/>
            <w:r w:rsidR="00E631AA">
              <w:rPr>
                <w:lang w:val="ru-RU"/>
              </w:rPr>
              <w:t>ідження: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6"/>
            </w:tblGrid>
            <w:tr w:rsidR="00647338" w:rsidRPr="009C7EF1" w:rsidTr="00E631AA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338" w:rsidRDefault="001330EA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338" w:rsidRPr="009B45AC" w:rsidRDefault="001330EA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9B45AC">
                    <w:rPr>
                      <w:rFonts w:cs="Bookman Old Style"/>
                      <w:lang w:val="ru-RU"/>
                    </w:rPr>
                    <w:t xml:space="preserve">П.І.Б. відповідального </w:t>
                  </w:r>
                  <w:proofErr w:type="gramStart"/>
                  <w:r w:rsidRPr="009B45AC">
                    <w:rPr>
                      <w:rFonts w:cs="Bookman Old Style"/>
                      <w:lang w:val="ru-RU"/>
                    </w:rPr>
                    <w:t>досл</w:t>
                  </w:r>
                  <w:proofErr w:type="gramEnd"/>
                  <w:r w:rsidRPr="009B45AC">
                    <w:rPr>
                      <w:rFonts w:cs="Bookman Old Style"/>
                      <w:lang w:val="ru-RU"/>
                    </w:rPr>
                    <w:t>ідника</w:t>
                  </w:r>
                </w:p>
                <w:p w:rsidR="00647338" w:rsidRDefault="001330EA">
                  <w:pPr>
                    <w:jc w:val="center"/>
                    <w:rPr>
                      <w:lang w:val="ru-RU"/>
                    </w:rPr>
                  </w:pPr>
                  <w:r w:rsidRPr="009B45AC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E631AA" w:rsidRPr="009C7EF1" w:rsidTr="00E631AA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2e86d3a6"/>
                  </w:pPr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80d9435b"/>
                    <w:rPr>
                      <w:lang w:val="ru-RU"/>
                    </w:rPr>
                  </w:pPr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Зайцев В.І.</w:t>
                  </w:r>
                </w:p>
                <w:p w:rsidR="00E631AA" w:rsidRPr="00E631AA" w:rsidRDefault="00E631AA" w:rsidP="00E631AA">
                  <w:pPr>
                    <w:pStyle w:val="cs80d9435b"/>
                    <w:rPr>
                      <w:lang w:val="ru-RU"/>
                    </w:rPr>
                  </w:pPr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Обласне комунальне некомерційне </w:t>
                  </w:r>
                  <w:proofErr w:type="gramStart"/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ідприємство «Чернівецька обласна клінічна лікарня», підрозділ урології, м. Чернівці</w:t>
                  </w:r>
                </w:p>
              </w:tc>
            </w:tr>
            <w:tr w:rsidR="00E631AA" w:rsidTr="00E631AA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2e86d3a6"/>
                  </w:pPr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80d9435b"/>
                  </w:pPr>
                  <w:proofErr w:type="gramStart"/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к.м.н</w:t>
                  </w:r>
                  <w:proofErr w:type="gramEnd"/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. Сабадаш М.Є.</w:t>
                  </w:r>
                </w:p>
                <w:p w:rsidR="00E631AA" w:rsidRPr="00E631AA" w:rsidRDefault="00E631AA" w:rsidP="00E631AA">
                  <w:pPr>
                    <w:pStyle w:val="cs80d9435b"/>
                  </w:pPr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Комунальне некомерційне підприємство Львівської обласної ради «Львівський онкологічний регіональний лікувально-діагностичний центр», урологічне відділення,                   м. Львів</w:t>
                  </w:r>
                </w:p>
              </w:tc>
            </w:tr>
            <w:tr w:rsidR="00E631AA" w:rsidTr="00E631AA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2e86d3a6"/>
                  </w:pPr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80d9435b"/>
                  </w:pPr>
                  <w:proofErr w:type="gramStart"/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лікар</w:t>
                  </w:r>
                  <w:proofErr w:type="gramEnd"/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 xml:space="preserve"> Сінєльніков І.В.</w:t>
                  </w:r>
                </w:p>
                <w:p w:rsidR="00E631AA" w:rsidRPr="00E631AA" w:rsidRDefault="00E631AA" w:rsidP="00E631AA">
                  <w:pPr>
                    <w:pStyle w:val="cs80d9435b"/>
                  </w:pPr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Комунальне підприємство «Волинський обласний медичний центр онкології» Волинської обласної ради, онкологічне хіміотерапевтичне відділення, м. Луцьк</w:t>
                  </w:r>
                </w:p>
              </w:tc>
            </w:tr>
            <w:tr w:rsidR="00E631AA" w:rsidTr="00E631AA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2e86d3a6"/>
                  </w:pPr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31AA" w:rsidRPr="00E631AA" w:rsidRDefault="00E631AA" w:rsidP="00E631AA">
                  <w:pPr>
                    <w:pStyle w:val="cs80d9435b"/>
                  </w:pPr>
                  <w:proofErr w:type="gramStart"/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proofErr w:type="gramEnd"/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 xml:space="preserve"> Сокур І.В.</w:t>
                  </w:r>
                </w:p>
                <w:p w:rsidR="00E631AA" w:rsidRPr="00E631AA" w:rsidRDefault="00E631AA" w:rsidP="00E631AA">
                  <w:pPr>
                    <w:pStyle w:val="cs80d9435b"/>
                  </w:pPr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Комунальне некомерційне підприємство «Херсонський обласний онкологічний диспансер» Херсонської обласної ради, урологічне відділення, м. Херсон, смт. Антонівка</w:t>
                  </w:r>
                </w:p>
              </w:tc>
            </w:tr>
          </w:tbl>
          <w:p w:rsidR="00647338" w:rsidRPr="00E631AA" w:rsidRDefault="00647338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</w:tbl>
    <w:p w:rsidR="00C5439A" w:rsidRDefault="00C5439A">
      <w:pPr>
        <w:rPr>
          <w:lang w:val="uk-UA"/>
        </w:rPr>
      </w:pPr>
      <w:r>
        <w:br w:type="page"/>
      </w:r>
    </w:p>
    <w:p w:rsidR="00C5439A" w:rsidRDefault="00C5439A" w:rsidP="00C5439A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продовження додатка 46</w:t>
      </w:r>
    </w:p>
    <w:p w:rsidR="00C5439A" w:rsidRPr="00C5439A" w:rsidRDefault="00C5439A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5439A" w:rsidRPr="009C7EF1">
        <w:trPr>
          <w:trHeight w:val="103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C5439A" w:rsidRDefault="00C5439A" w:rsidP="00C5439A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C5439A" w:rsidRPr="00C5439A" w:rsidRDefault="00C5439A">
            <w:pPr>
              <w:rPr>
                <w:rFonts w:asciiTheme="minorHAnsi" w:hAnsiTheme="minorHAnsi"/>
                <w:vanish/>
                <w:sz w:val="22"/>
                <w:lang w:val="uk-UA"/>
              </w:rPr>
            </w:pP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15"/>
            </w:tblGrid>
            <w:tr w:rsidR="00C5439A" w:rsidRPr="009C7EF1" w:rsidTr="00E631AA">
              <w:trPr>
                <w:trHeight w:val="379"/>
              </w:trPr>
              <w:tc>
                <w:tcPr>
                  <w:tcW w:w="10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5439A" w:rsidRPr="009B45AC" w:rsidRDefault="00C5439A">
                  <w:pPr>
                    <w:jc w:val="both"/>
                    <w:rPr>
                      <w:rFonts w:cstheme="minorBidi"/>
                      <w:lang w:val="ru-RU"/>
                    </w:rPr>
                  </w:pPr>
                  <w:r w:rsidRPr="009B45AC">
                    <w:rPr>
                      <w:lang w:val="ru-RU"/>
                    </w:rPr>
                    <w:t xml:space="preserve">Зміна назви місця проведення клінічного </w:t>
                  </w:r>
                  <w:proofErr w:type="gramStart"/>
                  <w:r w:rsidRPr="009B45AC">
                    <w:rPr>
                      <w:lang w:val="ru-RU"/>
                    </w:rPr>
                    <w:t>досл</w:t>
                  </w:r>
                  <w:proofErr w:type="gramEnd"/>
                  <w:r w:rsidRPr="009B45AC">
                    <w:rPr>
                      <w:lang w:val="ru-RU"/>
                    </w:rPr>
                    <w:t>ідження</w:t>
                  </w:r>
                  <w:r>
                    <w:rPr>
                      <w:lang w:val="ru-RU"/>
                    </w:rPr>
                    <w:t>:</w:t>
                  </w:r>
                </w:p>
              </w:tc>
            </w:tr>
            <w:tr w:rsidR="00C5439A" w:rsidTr="00E631AA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39A" w:rsidRDefault="00C5439A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39A" w:rsidRDefault="00C5439A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C5439A" w:rsidRPr="009C7EF1" w:rsidTr="00E631AA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39A" w:rsidRPr="00E631AA" w:rsidRDefault="00C5439A" w:rsidP="00E631AA">
                  <w:pPr>
                    <w:pStyle w:val="cs80d9435b"/>
                    <w:rPr>
                      <w:lang w:val="ru-RU"/>
                    </w:rPr>
                  </w:pPr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Крижанівська А.Є.</w:t>
                  </w:r>
                </w:p>
                <w:p w:rsidR="00C5439A" w:rsidRPr="00E631AA" w:rsidRDefault="00C5439A" w:rsidP="00E631AA">
                  <w:pPr>
                    <w:pStyle w:val="cs80d9435b"/>
                    <w:rPr>
                      <w:lang w:val="ru-RU"/>
                    </w:rPr>
                  </w:pPr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ідприємство «Прикарпатський клінічний онкологічний центр Івано-Франківської обласної ради», </w:t>
                  </w:r>
                  <w:r w:rsidRPr="00E631AA">
                    <w:rPr>
                      <w:rStyle w:val="cs9b006262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мамологічне відділення</w:t>
                  </w:r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Івано-Франківський національний медичний університет, кафедра онкології, м. Івано-Франківськ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39A" w:rsidRPr="00E631AA" w:rsidRDefault="00C5439A" w:rsidP="00E631AA">
                  <w:pPr>
                    <w:pStyle w:val="cs80d9435b"/>
                    <w:rPr>
                      <w:lang w:val="ru-RU"/>
                    </w:rPr>
                  </w:pPr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Крижанівська А.Є. </w:t>
                  </w:r>
                </w:p>
                <w:p w:rsidR="00C5439A" w:rsidRPr="00E631AA" w:rsidRDefault="00C5439A" w:rsidP="00E631AA">
                  <w:pPr>
                    <w:pStyle w:val="cs80d9435b"/>
                    <w:rPr>
                      <w:lang w:val="ru-RU"/>
                    </w:rPr>
                  </w:pPr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ідприємство «Прикарпатський клінічний онкологічний центр Івано-Франківської обласної ради», </w:t>
                  </w:r>
                  <w:r w:rsidRPr="00E631AA">
                    <w:rPr>
                      <w:rStyle w:val="cs9b006262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хірургічне відділення №2 (відділення пухлин голови та шиї, торакальна хірургія, онкоурологія)</w:t>
                  </w:r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Івано-Франківський національний медичний </w:t>
                  </w:r>
                  <w:r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університет, кафедра онкології, </w:t>
                  </w:r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631AA">
                    <w:rPr>
                      <w:rStyle w:val="cs9f0a40402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Івано-Франківськ</w:t>
                  </w:r>
                </w:p>
              </w:tc>
            </w:tr>
          </w:tbl>
          <w:p w:rsidR="00C5439A" w:rsidRPr="009B45AC" w:rsidRDefault="00C5439A" w:rsidP="00C5439A">
            <w:pPr>
              <w:rPr>
                <w:lang w:val="ru-RU"/>
              </w:rPr>
            </w:pPr>
          </w:p>
        </w:tc>
      </w:tr>
      <w:tr w:rsidR="00647338" w:rsidTr="00E631AA">
        <w:trPr>
          <w:trHeight w:val="84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762 від 20.04.2021</w:t>
            </w:r>
          </w:p>
        </w:tc>
      </w:tr>
      <w:tr w:rsidR="00647338" w:rsidRPr="009C7EF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«Відкрите рандомізоване контрольоване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з метою оцінки ефективності та безпечності препарату </w:t>
            </w:r>
            <w:r>
              <w:t>UGN</w:t>
            </w:r>
            <w:r w:rsidRPr="009B45AC">
              <w:rPr>
                <w:lang w:val="ru-RU"/>
              </w:rPr>
              <w:t xml:space="preserve">-102, а також стійкості відповіді на терапію препаратом у поєднанні з трансуретральною резекцією сечового міхура чи без неї в пацієнтів із м’язово-неінвазивним раком сечового міхура низького ступеня злоякісності з групи проміжного ризику (кодове позначення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ідження: </w:t>
            </w:r>
            <w:r>
              <w:t>ATLAS</w:t>
            </w:r>
            <w:r w:rsidRPr="009B45AC">
              <w:rPr>
                <w:lang w:val="ru-RU"/>
              </w:rPr>
              <w:t xml:space="preserve">)», </w:t>
            </w:r>
            <w:r>
              <w:t>BL</w:t>
            </w:r>
            <w:r w:rsidRPr="009B45AC">
              <w:rPr>
                <w:lang w:val="ru-RU"/>
              </w:rPr>
              <w:t>006, редакція 1.1 від 16 вересня 2020 р.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E631AA" w:rsidRDefault="00E631AA">
            <w:pPr>
              <w:jc w:val="both"/>
              <w:rPr>
                <w:rFonts w:cs="Times New Roman"/>
                <w:szCs w:val="24"/>
              </w:rPr>
            </w:pPr>
            <w:r w:rsidRPr="00E631AA">
              <w:rPr>
                <w:rStyle w:val="cs9f0a404029"/>
                <w:rFonts w:ascii="Times New Roman" w:hAnsi="Times New Roman" w:cs="Times New Roman"/>
                <w:sz w:val="24"/>
                <w:szCs w:val="24"/>
              </w:rPr>
              <w:t>«</w:t>
            </w:r>
            <w:r w:rsidRPr="00E631AA">
              <w:rPr>
                <w:rStyle w:val="cs9f0a404029"/>
                <w:rFonts w:ascii="Times New Roman" w:hAnsi="Times New Roman" w:cs="Times New Roman"/>
                <w:sz w:val="24"/>
                <w:szCs w:val="24"/>
                <w:lang w:val="ru-RU"/>
              </w:rPr>
              <w:t>ЮроДжен</w:t>
            </w:r>
            <w:r w:rsidRPr="00E631AA">
              <w:rPr>
                <w:rStyle w:val="cs9f0a4040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1AA">
              <w:rPr>
                <w:rStyle w:val="cs9f0a404029"/>
                <w:rFonts w:ascii="Times New Roman" w:hAnsi="Times New Roman" w:cs="Times New Roman"/>
                <w:sz w:val="24"/>
                <w:szCs w:val="24"/>
                <w:lang w:val="ru-RU"/>
              </w:rPr>
              <w:t>Фарма</w:t>
            </w:r>
            <w:r w:rsidRPr="00E631AA">
              <w:rPr>
                <w:rStyle w:val="cs9f0a4040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1AA">
              <w:rPr>
                <w:rStyle w:val="cs9f0a404029"/>
                <w:rFonts w:ascii="Times New Roman" w:hAnsi="Times New Roman" w:cs="Times New Roman"/>
                <w:sz w:val="24"/>
                <w:szCs w:val="24"/>
                <w:lang w:val="ru-RU"/>
              </w:rPr>
              <w:t>Лімітед</w:t>
            </w:r>
            <w:r w:rsidRPr="00E631AA">
              <w:rPr>
                <w:rStyle w:val="cs9f0a404029"/>
                <w:rFonts w:ascii="Times New Roman" w:hAnsi="Times New Roman" w:cs="Times New Roman"/>
                <w:sz w:val="24"/>
                <w:szCs w:val="24"/>
              </w:rPr>
              <w:t xml:space="preserve">» [UroGen Pharma Ltd.], </w:t>
            </w:r>
            <w:r w:rsidRPr="00E631AA">
              <w:rPr>
                <w:rStyle w:val="cs9f0a404029"/>
                <w:rFonts w:ascii="Times New Roman" w:hAnsi="Times New Roman" w:cs="Times New Roman"/>
                <w:sz w:val="24"/>
                <w:szCs w:val="24"/>
                <w:lang w:val="ru-RU"/>
              </w:rPr>
              <w:t>Ізраїль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47</w:t>
      </w:r>
    </w:p>
    <w:p w:rsidR="00647338" w:rsidRDefault="00C5439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9B45AC" w:rsidRDefault="001330EA">
            <w:pPr>
              <w:jc w:val="both"/>
              <w:rPr>
                <w:rFonts w:cstheme="minorBidi"/>
                <w:lang w:val="ru-RU"/>
              </w:rPr>
            </w:pPr>
            <w:r w:rsidRPr="009B45AC">
              <w:rPr>
                <w:lang w:val="ru-RU"/>
              </w:rPr>
              <w:t xml:space="preserve">Збільшення кількості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>іджуваних в Україні до 250 осіб; Подовження тривалості клінічного дослідження в Україні до 30 вересня 2023 року</w:t>
            </w:r>
            <w:r w:rsidRPr="009B45AC">
              <w:rPr>
                <w:rFonts w:cstheme="minorBidi"/>
                <w:lang w:val="ru-RU"/>
              </w:rPr>
              <w:t xml:space="preserve"> </w:t>
            </w:r>
          </w:p>
        </w:tc>
      </w:tr>
      <w:tr w:rsidR="00647338" w:rsidTr="00E631AA">
        <w:trPr>
          <w:trHeight w:val="83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1896 від 27.08.2019</w:t>
            </w:r>
          </w:p>
        </w:tc>
      </w:tr>
      <w:tr w:rsidR="00647338" w:rsidRPr="009C7EF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«Рандомізоване, подвійне сліпе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фази </w:t>
            </w:r>
            <w:r>
              <w:t>III</w:t>
            </w:r>
            <w:r w:rsidRPr="009B45AC">
              <w:rPr>
                <w:lang w:val="ru-RU"/>
              </w:rPr>
              <w:t xml:space="preserve"> з використанням двох плацебо й активного препарату в якості контролю з метою вивчення ефективності та безпечності додаткової 8-тижневої терапії будесонідом 9 мг у формі капсул у порівнянні з будесонідом 6 мг у формі капсул і будесонідом-</w:t>
            </w:r>
            <w:r>
              <w:t>MMX</w:t>
            </w:r>
            <w:r w:rsidRPr="009B45AC">
              <w:rPr>
                <w:lang w:val="ru-RU"/>
              </w:rPr>
              <w:t xml:space="preserve">® 9 мг у формі таблеток у пацієнтів із виразковим колітом, рефрактерним </w:t>
            </w:r>
            <w:proofErr w:type="gramStart"/>
            <w:r w:rsidRPr="009B45AC">
              <w:rPr>
                <w:lang w:val="ru-RU"/>
              </w:rPr>
              <w:t>до</w:t>
            </w:r>
            <w:proofErr w:type="gramEnd"/>
            <w:r w:rsidRPr="009B45AC">
              <w:rPr>
                <w:lang w:val="ru-RU"/>
              </w:rPr>
              <w:t xml:space="preserve"> стандартної терапії месалазином», </w:t>
            </w:r>
            <w:r>
              <w:t>BUX</w:t>
            </w:r>
            <w:r w:rsidRPr="009B45AC">
              <w:rPr>
                <w:lang w:val="ru-RU"/>
              </w:rPr>
              <w:t>-4/</w:t>
            </w:r>
            <w:r>
              <w:t>UCA</w:t>
            </w:r>
            <w:r w:rsidRPr="009B45AC">
              <w:rPr>
                <w:lang w:val="ru-RU"/>
              </w:rPr>
              <w:t>, версія 2.0 від 02 липня 2019 року</w:t>
            </w:r>
          </w:p>
        </w:tc>
      </w:tr>
      <w:tr w:rsidR="00647338" w:rsidRPr="009C7EF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Товариство з обмеженою відповідальністю «ОСТ УКРАЇ</w:t>
            </w:r>
            <w:proofErr w:type="gramStart"/>
            <w:r w:rsidRPr="009B45AC">
              <w:rPr>
                <w:lang w:val="ru-RU"/>
              </w:rPr>
              <w:t>НА</w:t>
            </w:r>
            <w:proofErr w:type="gramEnd"/>
            <w:r w:rsidRPr="009B45AC">
              <w:rPr>
                <w:lang w:val="ru-RU"/>
              </w:rPr>
              <w:t>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Др. Фальк Фарма ГмбХ, Німеччина (Dr. Falk Pharma GmbH, Germany)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48</w:t>
      </w:r>
    </w:p>
    <w:p w:rsidR="00647338" w:rsidRDefault="00C5439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C5439A" w:rsidRDefault="001330EA">
            <w:pPr>
              <w:rPr>
                <w:szCs w:val="24"/>
                <w:lang w:val="ru-RU"/>
              </w:rPr>
            </w:pPr>
            <w:r w:rsidRPr="00C5439A">
              <w:rPr>
                <w:szCs w:val="24"/>
                <w:lang w:val="ru-RU"/>
              </w:rPr>
              <w:t>Ідентифікація суттє</w:t>
            </w:r>
            <w:proofErr w:type="gramStart"/>
            <w:r w:rsidRPr="00C5439A">
              <w:rPr>
                <w:szCs w:val="24"/>
                <w:lang w:val="ru-RU"/>
              </w:rPr>
              <w:t>во</w:t>
            </w:r>
            <w:proofErr w:type="gramEnd"/>
            <w:r w:rsidRPr="00C5439A">
              <w:rPr>
                <w:szCs w:val="24"/>
                <w:lang w:val="ru-RU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9C7EF1" w:rsidRDefault="00E631AA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Етикетка</w:t>
            </w:r>
            <w:r w:rsidRPr="00C5439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C5439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цефтобіпролу</w:t>
            </w:r>
            <w:r w:rsidRPr="00C5439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медокарилу</w:t>
            </w:r>
            <w:r w:rsidRPr="00C5439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,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остаточна</w:t>
            </w:r>
            <w:r w:rsidRPr="00C5439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C5439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2.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12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2021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.,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остаточний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ійської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мови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українську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мову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12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2021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.;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Додання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нового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альтернативного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виробника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: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цефтобіпролу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медокарил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666,6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еквівалентно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500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цефтобіпролу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порошок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приготування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концентрату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розчину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інфузій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- "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>Nipro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>Pharma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>Corporation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>Odate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</w:rPr>
              <w:t>plant</w:t>
            </w:r>
            <w:r w:rsidRPr="009C7EF1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", </w:t>
            </w:r>
            <w:proofErr w:type="gramStart"/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Япон</w:t>
            </w:r>
            <w:proofErr w:type="gramEnd"/>
            <w:r w:rsidRPr="00E631AA">
              <w:rPr>
                <w:rStyle w:val="cs9b006263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ія</w:t>
            </w:r>
          </w:p>
        </w:tc>
      </w:tr>
      <w:tr w:rsidR="00647338" w:rsidTr="00E631AA">
        <w:trPr>
          <w:trHeight w:val="86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146 від 21.01.2019</w:t>
            </w:r>
          </w:p>
        </w:tc>
      </w:tr>
      <w:tr w:rsidR="00647338" w:rsidRPr="009C7EF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 xml:space="preserve">«Багатоцентрове рандомізоване, подвійно сліпе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з оцінки ефективності та безпечності цефтобіпролу медокарилу в порівнянні з даптоміцином при лікуванні бактеріємії, викликаної </w:t>
            </w:r>
            <w:r>
              <w:t>Staphylococcus</w:t>
            </w:r>
            <w:r w:rsidRPr="009B45AC">
              <w:rPr>
                <w:lang w:val="ru-RU"/>
              </w:rPr>
              <w:t xml:space="preserve"> </w:t>
            </w:r>
            <w:r>
              <w:t>aureus</w:t>
            </w:r>
            <w:r w:rsidRPr="009B45AC">
              <w:rPr>
                <w:lang w:val="ru-RU"/>
              </w:rPr>
              <w:t xml:space="preserve">, у тому числі інфекційного ендокардиту», </w:t>
            </w:r>
            <w:r>
              <w:t>BPR</w:t>
            </w:r>
            <w:r w:rsidRPr="009B45AC">
              <w:rPr>
                <w:lang w:val="ru-RU"/>
              </w:rPr>
              <w:t>-</w:t>
            </w:r>
            <w:r>
              <w:t>CS</w:t>
            </w:r>
            <w:r w:rsidRPr="009B45AC">
              <w:rPr>
                <w:lang w:val="ru-RU"/>
              </w:rPr>
              <w:t xml:space="preserve">-009, редакція 9.0 від </w:t>
            </w:r>
            <w:r w:rsidR="00E631AA">
              <w:rPr>
                <w:lang w:val="ru-RU"/>
              </w:rPr>
              <w:t xml:space="preserve">                       </w:t>
            </w:r>
            <w:r w:rsidRPr="009B45AC">
              <w:rPr>
                <w:lang w:val="ru-RU"/>
              </w:rPr>
              <w:t>27 лютого 2020 р.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647338" w:rsidRPr="009C7EF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Базілеа Фармацевтика Інтернаціональ Лтд</w:t>
            </w:r>
            <w:proofErr w:type="gramStart"/>
            <w:r w:rsidRPr="009B45AC">
              <w:rPr>
                <w:lang w:val="ru-RU"/>
              </w:rPr>
              <w:t xml:space="preserve">., </w:t>
            </w:r>
            <w:proofErr w:type="gramEnd"/>
            <w:r w:rsidRPr="009B45AC">
              <w:rPr>
                <w:lang w:val="ru-RU"/>
              </w:rPr>
              <w:t>Швейцарія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49</w:t>
      </w:r>
    </w:p>
    <w:p w:rsidR="00647338" w:rsidRDefault="00C5439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jc w:val="both"/>
              <w:rPr>
                <w:rFonts w:cstheme="minorBidi"/>
              </w:rPr>
            </w:pPr>
            <w:r w:rsidRPr="009B45AC">
              <w:rPr>
                <w:lang w:val="ru-RU"/>
              </w:rPr>
              <w:t>Оновлений протокол клінічного випробування 64304500</w:t>
            </w:r>
            <w:r>
              <w:t>CRD</w:t>
            </w:r>
            <w:r w:rsidRPr="009B45AC">
              <w:rPr>
                <w:lang w:val="ru-RU"/>
              </w:rPr>
              <w:t xml:space="preserve">2001 з інкорпорованою поправкою </w:t>
            </w:r>
            <w:r>
              <w:t>7 від 04 червня 2021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70 від 31.01.2017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 w:rsidRPr="009B45AC">
              <w:rPr>
                <w:lang w:val="ru-RU"/>
              </w:rPr>
              <w:t xml:space="preserve">«Рандомізоване подвійне сліпе плацебо-контрольоване багатоцентрове 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>ідження фази 2</w:t>
            </w:r>
            <w:r>
              <w:t>b</w:t>
            </w:r>
            <w:r w:rsidRPr="009B45AC">
              <w:rPr>
                <w:lang w:val="ru-RU"/>
              </w:rPr>
              <w:t xml:space="preserve">, що проводиться у паралельних групах з метою оцінки безпечності та ефективності застосування препарату </w:t>
            </w:r>
            <w:r>
              <w:t>JNJ</w:t>
            </w:r>
            <w:r w:rsidRPr="009B45AC">
              <w:rPr>
                <w:lang w:val="ru-RU"/>
              </w:rPr>
              <w:t>-64304500 у пацієнтів з хворобою Крона в активній фазі від середнього до важкого ступеня тяжкості», 64304500</w:t>
            </w:r>
            <w:r>
              <w:t>CRD</w:t>
            </w:r>
            <w:r w:rsidRPr="009B45AC">
              <w:rPr>
                <w:lang w:val="ru-RU"/>
              </w:rPr>
              <w:t xml:space="preserve">2001, з інкорпорованою поправкою </w:t>
            </w:r>
            <w:r>
              <w:t>6 від 04 лютого 2020 року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 «ПАРЕКСЕЛ 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«Янссен-Сілаг Інтернешнл НВ», Бельгія / Janssen-Silag International NV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>
        <w:t>50</w:t>
      </w:r>
    </w:p>
    <w:p w:rsidR="00647338" w:rsidRDefault="00C5439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072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7338" w:rsidRPr="009C7EF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7338" w:rsidRPr="00E631AA" w:rsidRDefault="00E631AA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E631AA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Оновлений Протокол клінічного </w:t>
            </w:r>
            <w:proofErr w:type="gramStart"/>
            <w:r w:rsidRPr="00E631AA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E631AA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ідження </w:t>
            </w:r>
            <w:r w:rsidRPr="00E631AA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>TAK</w:t>
            </w:r>
            <w:r w:rsidRPr="00E631AA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-981-1502, версія з інкорпорованою поправкою 3 від 23 квітня 2021 р., англійською мовою; </w:t>
            </w:r>
            <w:r w:rsidRPr="00E631AA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>TAK</w:t>
            </w:r>
            <w:r w:rsidRPr="00E631AA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-981-1502_Інформаційний листок пацієнта та форма інформованої згоди для України, англійською мовою, версія 5.1 від 05 липня 2021 р.; </w:t>
            </w:r>
            <w:r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                     </w:t>
            </w:r>
            <w:r w:rsidRPr="00E631AA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>TAK</w:t>
            </w:r>
            <w:r w:rsidRPr="00E631AA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-981-1502_Інформаційний листок пацієнта та форма інформованої згоди для України, українською мовою, версія 5.1 від 05 липня 2021 р.; </w:t>
            </w:r>
            <w:r w:rsidRPr="00E631AA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>TAK</w:t>
            </w:r>
            <w:r w:rsidRPr="00E631AA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-981-1502_Інформаційний листок пацієнта та форма інформованої згоди для України, російською мовою, версія 5.1 від 05 липня 2021 р.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№ 762 від 20.04.2021</w:t>
            </w:r>
          </w:p>
        </w:tc>
      </w:tr>
      <w:tr w:rsidR="0064733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 w:rsidRPr="009B45AC">
              <w:rPr>
                <w:lang w:val="ru-RU"/>
              </w:rPr>
              <w:t>«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>ідження фази 1</w:t>
            </w:r>
            <w:r>
              <w:t>b</w:t>
            </w:r>
            <w:r w:rsidRPr="009B45AC">
              <w:rPr>
                <w:lang w:val="ru-RU"/>
              </w:rPr>
              <w:t xml:space="preserve">/2 препарату </w:t>
            </w:r>
            <w:r>
              <w:t>TAK</w:t>
            </w:r>
            <w:r w:rsidRPr="009B45AC">
              <w:rPr>
                <w:lang w:val="ru-RU"/>
              </w:rPr>
              <w:t xml:space="preserve">-981 у поєднанні з Пембролізумабом для оцінки безпечності, переносимості та протипухлинної активності цієї комбінації у пацієнтів з окремими прогресуючими або метастатичними солідними пухлинами», </w:t>
            </w:r>
            <w:r>
              <w:t>TAK</w:t>
            </w:r>
            <w:r w:rsidRPr="009B45AC">
              <w:rPr>
                <w:lang w:val="ru-RU"/>
              </w:rPr>
              <w:t xml:space="preserve">-981-1502, версія з інкорпорованою поправкою </w:t>
            </w:r>
            <w:r>
              <w:t>01 від 22 квітня 2020 р.</w:t>
            </w:r>
          </w:p>
        </w:tc>
      </w:tr>
      <w:tr w:rsidR="0064733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64733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proofErr w:type="gramStart"/>
            <w:r w:rsidRPr="009B45AC">
              <w:rPr>
                <w:lang w:val="ru-RU"/>
              </w:rPr>
              <w:t xml:space="preserve">«Такеда Девелопмент Сентер Амерікас, Інк.» </w:t>
            </w:r>
            <w:r>
              <w:t>(«ТДС Амерікас»), США (Takeda Development Center Americas, Inc.</w:t>
            </w:r>
            <w:proofErr w:type="gramEnd"/>
            <w:r>
              <w:t xml:space="preserve"> (TDC Americas), USA)</w:t>
            </w:r>
          </w:p>
        </w:tc>
      </w:tr>
      <w:tr w:rsidR="0064733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B45A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 xml:space="preserve">― </w:t>
            </w:r>
          </w:p>
        </w:tc>
      </w:tr>
    </w:tbl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47338" w:rsidRDefault="001330EA">
      <w:pPr>
        <w:ind w:left="142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043C4D" w:rsidRPr="00C5439A">
        <w:rPr>
          <w:lang w:val="ru-RU"/>
        </w:rPr>
        <w:t>51</w:t>
      </w:r>
    </w:p>
    <w:p w:rsidR="00647338" w:rsidRDefault="00C5439A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852AA4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поправок, внесення зміни до додатка № 28 до наказу Міністерства охорони здоров’я України від 23 червня 2021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852AA4">
        <w:rPr>
          <w:rFonts w:eastAsia="Times New Roman"/>
          <w:szCs w:val="24"/>
          <w:lang w:val="uk-UA" w:eastAsia="uk-UA"/>
        </w:rPr>
        <w:t>№ 1265  та внесення зміни до додатка 87 до наказу Міністерства охорони здоров’я України від 24 липня 2021 року № 1553</w:t>
      </w:r>
      <w:r>
        <w:rPr>
          <w:rFonts w:eastAsia="Times New Roman"/>
          <w:szCs w:val="24"/>
          <w:lang w:val="uk-UA" w:eastAsia="uk-UA"/>
        </w:rPr>
        <w:t>»</w:t>
      </w:r>
      <w:r w:rsidR="001330EA">
        <w:rPr>
          <w:lang w:val="uk-UA"/>
        </w:rPr>
        <w:t xml:space="preserve"> </w:t>
      </w:r>
    </w:p>
    <w:p w:rsidR="00647338" w:rsidRDefault="00EF625B">
      <w:pPr>
        <w:ind w:left="9214"/>
        <w:rPr>
          <w:lang w:val="uk-UA"/>
        </w:rPr>
      </w:pPr>
      <w:r w:rsidRPr="009C7EF1">
        <w:rPr>
          <w:u w:val="single"/>
          <w:lang w:val="uk-UA"/>
        </w:rPr>
        <w:t>20.08.2021</w:t>
      </w:r>
      <w:r>
        <w:rPr>
          <w:lang w:val="uk-UA"/>
        </w:rPr>
        <w:t xml:space="preserve"> № </w:t>
      </w:r>
      <w:r w:rsidRPr="009C7EF1">
        <w:rPr>
          <w:u w:val="single"/>
          <w:lang w:val="uk-UA"/>
        </w:rPr>
        <w:t>1773</w:t>
      </w:r>
      <w:bookmarkStart w:id="0" w:name="_GoBack"/>
      <w:bookmarkEnd w:id="0"/>
    </w:p>
    <w:p w:rsidR="00647338" w:rsidRDefault="00647338">
      <w:pPr>
        <w:rPr>
          <w:lang w:val="ru-RU"/>
        </w:rPr>
      </w:pPr>
    </w:p>
    <w:p w:rsidR="00647338" w:rsidRDefault="00647338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r w:rsidRPr="009B45AC">
              <w:rPr>
                <w:lang w:val="ru-RU"/>
              </w:rPr>
              <w:t>«</w:t>
            </w:r>
            <w:proofErr w:type="gramStart"/>
            <w:r w:rsidRPr="009B45AC">
              <w:rPr>
                <w:lang w:val="ru-RU"/>
              </w:rPr>
              <w:t>Досл</w:t>
            </w:r>
            <w:proofErr w:type="gramEnd"/>
            <w:r w:rsidRPr="009B45AC">
              <w:rPr>
                <w:lang w:val="ru-RU"/>
              </w:rPr>
              <w:t xml:space="preserve">ідження фази 2а з вивчення безпеки, переносимості, фармакокінетики та фармакодинаміки лікарського засобу </w:t>
            </w:r>
            <w:r>
              <w:t>ANX</w:t>
            </w:r>
            <w:r w:rsidRPr="009B45AC">
              <w:rPr>
                <w:lang w:val="ru-RU"/>
              </w:rPr>
              <w:t xml:space="preserve">005 для внутрішньовенного введення у пацієнтів з бічним аміотрофічним склерозом», код дослідження </w:t>
            </w:r>
            <w:r>
              <w:t>ANX</w:t>
            </w:r>
            <w:r w:rsidRPr="009B45AC">
              <w:rPr>
                <w:lang w:val="ru-RU"/>
              </w:rPr>
              <w:t>005-</w:t>
            </w:r>
            <w:r>
              <w:t>ALS</w:t>
            </w:r>
            <w:r w:rsidRPr="009B45AC">
              <w:rPr>
                <w:lang w:val="ru-RU"/>
              </w:rPr>
              <w:t>-01, версія 2.0 від 30 червня 2020</w:t>
            </w:r>
          </w:p>
        </w:tc>
      </w:tr>
      <w:tr w:rsidR="00647338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Pr="009B45AC" w:rsidRDefault="001330EA">
            <w:pPr>
              <w:jc w:val="both"/>
              <w:rPr>
                <w:lang w:val="ru-RU"/>
              </w:rPr>
            </w:pPr>
            <w:proofErr w:type="gramStart"/>
            <w:r w:rsidRPr="009B45AC">
              <w:rPr>
                <w:lang w:val="ru-RU"/>
              </w:rPr>
              <w:t>ТОВ</w:t>
            </w:r>
            <w:proofErr w:type="gramEnd"/>
            <w:r w:rsidRPr="009B45AC">
              <w:rPr>
                <w:lang w:val="ru-RU"/>
              </w:rPr>
              <w:t xml:space="preserve"> «ВОРЛДВАЙД КЛІНІКАЛ ТРАІЛС УКР»</w:t>
            </w:r>
          </w:p>
        </w:tc>
      </w:tr>
      <w:tr w:rsidR="006473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38" w:rsidRDefault="001330EA">
            <w:pPr>
              <w:jc w:val="both"/>
            </w:pPr>
            <w:r>
              <w:t>Аннексон Байоcаєнсиз (Annexon Biosciences), USA</w:t>
            </w:r>
          </w:p>
        </w:tc>
      </w:tr>
      <w:tr w:rsidR="00043C4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Default="00043C4D" w:rsidP="00043C4D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Default="00043C4D" w:rsidP="00043C4D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ANX005 (ANX005; ANX005); розчин для ін’єкцій; 20 мг/мл; Vetter Development Services USA, Inc.</w:t>
            </w:r>
          </w:p>
          <w:p w:rsidR="00043C4D" w:rsidRDefault="00043C4D" w:rsidP="00043C4D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43C4D" w:rsidRPr="009C7EF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Pr="009B45AC" w:rsidRDefault="00043C4D" w:rsidP="00043C4D">
            <w:pPr>
              <w:rPr>
                <w:szCs w:val="24"/>
                <w:lang w:val="ru-RU"/>
              </w:rPr>
            </w:pPr>
            <w:r w:rsidRPr="009B45AC">
              <w:rPr>
                <w:rFonts w:eastAsia="Times New Roman"/>
                <w:szCs w:val="24"/>
                <w:lang w:val="ru-RU" w:eastAsia="uk-UA"/>
              </w:rPr>
              <w:t xml:space="preserve">Відповідальний (і) </w:t>
            </w:r>
            <w:proofErr w:type="gramStart"/>
            <w:r w:rsidRPr="009B45A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9B45AC">
              <w:rPr>
                <w:rFonts w:eastAsia="Times New Roman"/>
                <w:szCs w:val="24"/>
                <w:lang w:val="ru-RU" w:eastAsia="uk-UA"/>
              </w:rPr>
              <w:t>ідник (и) та місце (я)</w:t>
            </w:r>
            <w:r w:rsidRPr="009B45AC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D" w:rsidRPr="00F23808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23808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 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к.м.н. </w:t>
            </w:r>
            <w:proofErr w:type="gramStart"/>
            <w:r w:rsidRPr="00F2380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F23808">
              <w:rPr>
                <w:rFonts w:eastAsia="Times New Roman" w:cs="Times New Roman"/>
                <w:szCs w:val="24"/>
                <w:lang w:val="ru-RU"/>
              </w:rPr>
              <w:t>ісоцька О.В.</w:t>
            </w:r>
          </w:p>
          <w:p w:rsidR="00043C4D" w:rsidRPr="00F23808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23808">
              <w:rPr>
                <w:rFonts w:eastAsia="Times New Roman" w:cs="Times New Roman"/>
                <w:szCs w:val="24"/>
                <w:lang w:val="ru-RU"/>
              </w:rPr>
              <w:t>Державна установа «Інститут неврології, психіатрії та наркології Національної академії медичних наук України», відділення аутоімунних та дегенеративних захворювань нервової системи, м. Харкі</w:t>
            </w:r>
            <w:proofErr w:type="gramStart"/>
            <w:r w:rsidRPr="00F23808"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gramEnd"/>
          </w:p>
          <w:p w:rsidR="00043C4D" w:rsidRPr="00F23808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23808">
              <w:rPr>
                <w:rFonts w:eastAsia="Times New Roman" w:cs="Times New Roman"/>
                <w:szCs w:val="24"/>
                <w:lang w:val="ru-RU"/>
              </w:rPr>
              <w:t>2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>д.м.н., проф. Негрич Т.І.</w:t>
            </w:r>
          </w:p>
          <w:p w:rsidR="00043C4D" w:rsidRPr="00F23808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Комунальне некомерційне </w:t>
            </w:r>
            <w:proofErr w:type="gramStart"/>
            <w:r w:rsidRPr="00F2380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F23808">
              <w:rPr>
                <w:rFonts w:eastAsia="Times New Roman" w:cs="Times New Roman"/>
                <w:szCs w:val="24"/>
                <w:lang w:val="ru-RU"/>
              </w:rPr>
              <w:t>ідприємство Львівської обласної ради «Львівська обласна клінічна лікарня», неврологічне відділення, м. Львів</w:t>
            </w:r>
          </w:p>
        </w:tc>
      </w:tr>
      <w:tr w:rsidR="00043C4D" w:rsidRPr="009B45A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Pr="009B45AC" w:rsidRDefault="00043C4D" w:rsidP="00043C4D">
            <w:pPr>
              <w:rPr>
                <w:szCs w:val="24"/>
                <w:lang w:val="ru-RU"/>
              </w:rPr>
            </w:pPr>
            <w:r w:rsidRPr="009B45AC">
              <w:rPr>
                <w:szCs w:val="24"/>
                <w:lang w:val="ru-RU"/>
              </w:rPr>
              <w:t xml:space="preserve">Препарати порівняння, виробник та </w:t>
            </w:r>
            <w:proofErr w:type="gramStart"/>
            <w:r w:rsidRPr="009B45AC">
              <w:rPr>
                <w:szCs w:val="24"/>
                <w:lang w:val="ru-RU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D" w:rsidRPr="009B45AC" w:rsidRDefault="00043C4D" w:rsidP="00043C4D">
            <w:pPr>
              <w:jc w:val="both"/>
              <w:rPr>
                <w:lang w:val="ru-RU"/>
              </w:rPr>
            </w:pPr>
            <w:r>
              <w:t>―</w:t>
            </w:r>
          </w:p>
        </w:tc>
      </w:tr>
    </w:tbl>
    <w:p w:rsidR="00C5439A" w:rsidRDefault="00C5439A">
      <w:pPr>
        <w:rPr>
          <w:lang w:val="uk-UA"/>
        </w:rPr>
      </w:pPr>
      <w:r>
        <w:br w:type="page"/>
      </w:r>
    </w:p>
    <w:p w:rsidR="00C5439A" w:rsidRDefault="00C5439A" w:rsidP="00C5439A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  продовження додатку 51</w:t>
      </w:r>
    </w:p>
    <w:p w:rsidR="00C5439A" w:rsidRPr="00C5439A" w:rsidRDefault="00C5439A" w:rsidP="00C5439A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043C4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Pr="009B45AC" w:rsidRDefault="00043C4D" w:rsidP="00043C4D">
            <w:pPr>
              <w:rPr>
                <w:color w:val="000000"/>
                <w:szCs w:val="24"/>
                <w:lang w:val="ru-RU"/>
              </w:rPr>
            </w:pPr>
            <w:r w:rsidRPr="009B45AC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D" w:rsidRPr="00F23808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Бексеро, суспензія для ін’єкцій у попередньо заповненому шприці, Вакцина проти менінгококу серогрупи </w:t>
            </w:r>
            <w:r>
              <w:rPr>
                <w:rFonts w:eastAsia="Times New Roman" w:cs="Times New Roman"/>
                <w:szCs w:val="24"/>
              </w:rPr>
              <w:t>B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>(</w:t>
            </w:r>
            <w:r>
              <w:rPr>
                <w:rFonts w:eastAsia="Times New Roman" w:cs="Times New Roman"/>
                <w:szCs w:val="24"/>
              </w:rPr>
              <w:t>Bexsero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suspension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for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injection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pre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>-</w:t>
            </w:r>
            <w:r>
              <w:rPr>
                <w:rFonts w:eastAsia="Times New Roman" w:cs="Times New Roman"/>
                <w:szCs w:val="24"/>
              </w:rPr>
              <w:t>filled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syringe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Meningococcal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group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Vaccine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Recombinant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Neisseria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meningitidis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group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NHBA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>/</w:t>
            </w:r>
            <w:r>
              <w:rPr>
                <w:rFonts w:eastAsia="Times New Roman" w:cs="Times New Roman"/>
                <w:szCs w:val="24"/>
              </w:rPr>
              <w:t>NadA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>/</w:t>
            </w:r>
            <w:r>
              <w:rPr>
                <w:rFonts w:eastAsia="Times New Roman" w:cs="Times New Roman"/>
                <w:szCs w:val="24"/>
              </w:rPr>
              <w:t>fHbp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proteins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50 мкг/0,5 мл / </w:t>
            </w:r>
            <w:r>
              <w:rPr>
                <w:rFonts w:eastAsia="Times New Roman" w:cs="Times New Roman"/>
                <w:szCs w:val="24"/>
              </w:rPr>
              <w:t>Outer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membrane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vesicles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OMV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>
              <w:rPr>
                <w:rFonts w:eastAsia="Times New Roman" w:cs="Times New Roman"/>
                <w:szCs w:val="24"/>
              </w:rPr>
              <w:t>from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Neisseria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meningitidis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group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strain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NZ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98/254 </w:t>
            </w:r>
            <w:r>
              <w:rPr>
                <w:rFonts w:eastAsia="Times New Roman" w:cs="Times New Roman"/>
                <w:szCs w:val="24"/>
              </w:rPr>
              <w:t>measured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as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amount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of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total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protein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containing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the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PorA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>1.4)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>25 мкг/0,5 мл</w:t>
            </w:r>
            <w:r>
              <w:rPr>
                <w:rFonts w:eastAsia="Times New Roman" w:cs="Times New Roman"/>
                <w:szCs w:val="24"/>
                <w:lang w:val="ru-RU"/>
              </w:rPr>
              <w:t>; суспензія для ін’єкцій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GlaxoSmithKline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Vaccines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>.</w:t>
            </w:r>
            <w:r>
              <w:rPr>
                <w:rFonts w:eastAsia="Times New Roman" w:cs="Times New Roman"/>
                <w:szCs w:val="24"/>
              </w:rPr>
              <w:t>r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>.</w:t>
            </w:r>
            <w:r>
              <w:rPr>
                <w:rFonts w:eastAsia="Times New Roman" w:cs="Times New Roman"/>
                <w:szCs w:val="24"/>
              </w:rPr>
              <w:t>l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Italy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</w:p>
          <w:p w:rsidR="00043C4D" w:rsidRPr="00F23808" w:rsidRDefault="00043C4D" w:rsidP="00043C4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</w:p>
          <w:p w:rsidR="00043C4D" w:rsidRDefault="00043C4D" w:rsidP="00043C4D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F23808">
              <w:rPr>
                <w:rFonts w:eastAsia="Times New Roman" w:cs="Times New Roman"/>
                <w:szCs w:val="24"/>
              </w:rPr>
              <w:t xml:space="preserve">- 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>Спірометр</w:t>
            </w:r>
            <w:r>
              <w:rPr>
                <w:rFonts w:eastAsia="Times New Roman" w:cs="Times New Roman"/>
                <w:szCs w:val="24"/>
              </w:rPr>
              <w:t xml:space="preserve"> (EasyOne</w:t>
            </w:r>
            <w:r w:rsidRPr="00F2380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Air</w:t>
            </w:r>
            <w:r w:rsidRPr="00F23808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Manufacturer</w:t>
            </w:r>
            <w:r w:rsidRPr="00F23808">
              <w:rPr>
                <w:rFonts w:eastAsia="Times New Roman" w:cs="Times New Roman"/>
                <w:szCs w:val="24"/>
              </w:rPr>
              <w:t xml:space="preserve">: </w:t>
            </w:r>
            <w:r>
              <w:rPr>
                <w:rFonts w:eastAsia="Times New Roman" w:cs="Times New Roman"/>
                <w:szCs w:val="24"/>
              </w:rPr>
              <w:t>NDD</w:t>
            </w:r>
            <w:r w:rsidRPr="00F2380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Medizintechnick</w:t>
            </w:r>
            <w:r w:rsidRPr="00F2380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AG</w:t>
            </w:r>
            <w:r w:rsidRPr="00F23808">
              <w:rPr>
                <w:rFonts w:eastAsia="Times New Roman" w:cs="Times New Roman"/>
                <w:szCs w:val="24"/>
              </w:rPr>
              <w:t>)</w:t>
            </w:r>
            <w:r>
              <w:rPr>
                <w:rFonts w:eastAsia="Times New Roman" w:cs="Times New Roman"/>
                <w:szCs w:val="24"/>
                <w:lang w:val="uk-UA"/>
              </w:rPr>
              <w:t>;</w:t>
            </w:r>
          </w:p>
          <w:p w:rsidR="00043C4D" w:rsidRDefault="00043C4D" w:rsidP="00043C4D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F23808">
              <w:rPr>
                <w:rFonts w:eastAsia="Times New Roman" w:cs="Times New Roman"/>
                <w:szCs w:val="24"/>
              </w:rPr>
              <w:t xml:space="preserve">- 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>Динамометр</w:t>
            </w:r>
            <w:r w:rsidRPr="00F23808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mictoFET</w:t>
            </w:r>
            <w:r w:rsidRPr="00F23808">
              <w:rPr>
                <w:rFonts w:eastAsia="Times New Roman" w:cs="Times New Roman"/>
                <w:szCs w:val="24"/>
              </w:rPr>
              <w:t xml:space="preserve">2 </w:t>
            </w:r>
            <w:r>
              <w:rPr>
                <w:rFonts w:eastAsia="Times New Roman" w:cs="Times New Roman"/>
                <w:szCs w:val="24"/>
              </w:rPr>
              <w:t>Manual</w:t>
            </w:r>
            <w:r w:rsidRPr="00F2380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Muscle</w:t>
            </w:r>
            <w:r w:rsidRPr="00F2380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Tester</w:t>
            </w:r>
            <w:r w:rsidRPr="00F23808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Manufacturer</w:t>
            </w:r>
            <w:r w:rsidRPr="00F23808">
              <w:rPr>
                <w:rFonts w:eastAsia="Times New Roman" w:cs="Times New Roman"/>
                <w:szCs w:val="24"/>
              </w:rPr>
              <w:t xml:space="preserve">: </w:t>
            </w:r>
            <w:r>
              <w:rPr>
                <w:rFonts w:eastAsia="Times New Roman" w:cs="Times New Roman"/>
                <w:szCs w:val="24"/>
              </w:rPr>
              <w:t>Hoggan</w:t>
            </w:r>
            <w:r w:rsidRPr="00F2380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Scientific</w:t>
            </w:r>
            <w:r w:rsidRPr="00F23808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LLC</w:t>
            </w:r>
            <w:r w:rsidRPr="00F23808">
              <w:rPr>
                <w:rFonts w:eastAsia="Times New Roman" w:cs="Times New Roman"/>
                <w:szCs w:val="24"/>
              </w:rPr>
              <w:t>)</w:t>
            </w:r>
            <w:r>
              <w:rPr>
                <w:rFonts w:eastAsia="Times New Roman" w:cs="Times New Roman"/>
                <w:szCs w:val="24"/>
                <w:lang w:val="uk-UA"/>
              </w:rPr>
              <w:t>;</w:t>
            </w:r>
          </w:p>
          <w:p w:rsidR="00043C4D" w:rsidRPr="00F23808" w:rsidRDefault="00043C4D" w:rsidP="00043C4D">
            <w:pPr>
              <w:jc w:val="both"/>
              <w:rPr>
                <w:rFonts w:eastAsia="Times New Roman" w:cs="Times New Roman"/>
                <w:szCs w:val="24"/>
              </w:rPr>
            </w:pPr>
            <w:r w:rsidRPr="00F23808">
              <w:rPr>
                <w:rFonts w:eastAsia="Times New Roman" w:cs="Times New Roman"/>
                <w:szCs w:val="24"/>
              </w:rPr>
              <w:t xml:space="preserve">- 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>Електроміографічна</w:t>
            </w:r>
            <w:r w:rsidRPr="00F23808">
              <w:rPr>
                <w:rFonts w:eastAsia="Times New Roman" w:cs="Times New Roman"/>
                <w:szCs w:val="24"/>
              </w:rPr>
              <w:t xml:space="preserve"> </w:t>
            </w:r>
            <w:r w:rsidRPr="00F23808">
              <w:rPr>
                <w:rFonts w:eastAsia="Times New Roman" w:cs="Times New Roman"/>
                <w:szCs w:val="24"/>
                <w:lang w:val="ru-RU"/>
              </w:rPr>
              <w:t>система</w:t>
            </w:r>
            <w:r w:rsidRPr="00F23808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mScan</w:t>
            </w:r>
            <w:r w:rsidRPr="00F23808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Manufacturer</w:t>
            </w:r>
            <w:r w:rsidRPr="00F23808">
              <w:rPr>
                <w:rFonts w:eastAsia="Times New Roman" w:cs="Times New Roman"/>
                <w:szCs w:val="24"/>
              </w:rPr>
              <w:t xml:space="preserve">: </w:t>
            </w:r>
            <w:r>
              <w:rPr>
                <w:rFonts w:eastAsia="Times New Roman" w:cs="Times New Roman"/>
                <w:szCs w:val="24"/>
              </w:rPr>
              <w:t>Myolex</w:t>
            </w:r>
            <w:r w:rsidRPr="00F23808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F23808">
              <w:rPr>
                <w:rFonts w:eastAsia="Times New Roman" w:cs="Times New Roman"/>
                <w:szCs w:val="24"/>
              </w:rPr>
              <w:t>)</w:t>
            </w:r>
          </w:p>
        </w:tc>
      </w:tr>
    </w:tbl>
    <w:p w:rsidR="00647338" w:rsidRDefault="00647338">
      <w:pPr>
        <w:rPr>
          <w:lang w:val="uk-UA"/>
        </w:rPr>
      </w:pPr>
    </w:p>
    <w:p w:rsidR="00647338" w:rsidRDefault="001330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647338" w:rsidRDefault="001330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647338" w:rsidSect="009B45AC">
      <w:pgSz w:w="16838" w:h="11906" w:orient="landscape"/>
      <w:pgMar w:top="851" w:right="1245" w:bottom="709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6E8"/>
    <w:multiLevelType w:val="hybridMultilevel"/>
    <w:tmpl w:val="A2004E8C"/>
    <w:lvl w:ilvl="0" w:tplc="368AB768">
      <w:start w:val="1"/>
      <w:numFmt w:val="decimal"/>
      <w:lvlText w:val="%1)"/>
      <w:lvlJc w:val="left"/>
      <w:pPr>
        <w:ind w:left="570" w:hanging="36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AC"/>
    <w:rsid w:val="00012A13"/>
    <w:rsid w:val="000344B8"/>
    <w:rsid w:val="00043C4D"/>
    <w:rsid w:val="000577A9"/>
    <w:rsid w:val="001330EA"/>
    <w:rsid w:val="00187DF0"/>
    <w:rsid w:val="002B60A2"/>
    <w:rsid w:val="002D0EC2"/>
    <w:rsid w:val="00361170"/>
    <w:rsid w:val="00434720"/>
    <w:rsid w:val="004B179F"/>
    <w:rsid w:val="004F0BA4"/>
    <w:rsid w:val="005003A2"/>
    <w:rsid w:val="00647338"/>
    <w:rsid w:val="00756AC1"/>
    <w:rsid w:val="007708FD"/>
    <w:rsid w:val="00852AA4"/>
    <w:rsid w:val="008E454B"/>
    <w:rsid w:val="009B45AC"/>
    <w:rsid w:val="009C7EF1"/>
    <w:rsid w:val="00B25655"/>
    <w:rsid w:val="00B314FE"/>
    <w:rsid w:val="00BD7679"/>
    <w:rsid w:val="00C5439A"/>
    <w:rsid w:val="00CB07BD"/>
    <w:rsid w:val="00D30363"/>
    <w:rsid w:val="00D623D7"/>
    <w:rsid w:val="00DD3D17"/>
    <w:rsid w:val="00E07627"/>
    <w:rsid w:val="00E631AA"/>
    <w:rsid w:val="00EB0524"/>
    <w:rsid w:val="00EF625B"/>
    <w:rsid w:val="00F24DF3"/>
    <w:rsid w:val="00F5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043C4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043C4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sid w:val="00043C4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E631AA"/>
    <w:pPr>
      <w:jc w:val="both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rsid w:val="00E631AA"/>
    <w:rPr>
      <w:rFonts w:eastAsiaTheme="minorEastAsia" w:cs="Times New Roman"/>
      <w:szCs w:val="24"/>
    </w:rPr>
  </w:style>
  <w:style w:type="character" w:customStyle="1" w:styleId="cs7d567a251">
    <w:name w:val="cs7d567a251"/>
    <w:basedOn w:val="a0"/>
    <w:rsid w:val="00E631AA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E631AA"/>
    <w:pPr>
      <w:jc w:val="both"/>
    </w:pPr>
    <w:rPr>
      <w:rFonts w:eastAsiaTheme="minorEastAsia" w:cs="Times New Roman"/>
      <w:szCs w:val="24"/>
    </w:rPr>
  </w:style>
  <w:style w:type="character" w:customStyle="1" w:styleId="cs9b006269">
    <w:name w:val="cs9b006269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sid w:val="00E631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E631AA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4">
    <w:name w:val="cs9b0062614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c1ee2fb31">
    <w:name w:val="csc1ee2fb31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paragraph" w:customStyle="1" w:styleId="csfeeeeb43">
    <w:name w:val="csfeeeeb43"/>
    <w:basedOn w:val="a"/>
    <w:rsid w:val="00E631AA"/>
    <w:rPr>
      <w:rFonts w:eastAsiaTheme="minorEastAsia" w:cs="Times New Roman"/>
      <w:szCs w:val="24"/>
    </w:rPr>
  </w:style>
  <w:style w:type="character" w:customStyle="1" w:styleId="cs9b0062615">
    <w:name w:val="cs9b0062615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E631AA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6">
    <w:name w:val="cs9b0062616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7">
    <w:name w:val="cs9b0062617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sid w:val="00E631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8">
    <w:name w:val="cs9b0062618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sid w:val="00E631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9">
    <w:name w:val="cs9b0062619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0">
    <w:name w:val="cs9b0062620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1">
    <w:name w:val="cs9b0062621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sid w:val="00E631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E631AA"/>
    <w:pPr>
      <w:jc w:val="center"/>
    </w:pPr>
    <w:rPr>
      <w:rFonts w:eastAsiaTheme="minorEastAsia" w:cs="Times New Roman"/>
      <w:szCs w:val="24"/>
    </w:rPr>
  </w:style>
  <w:style w:type="character" w:customStyle="1" w:styleId="cs9f0a404023">
    <w:name w:val="cs9f0a404023"/>
    <w:basedOn w:val="a0"/>
    <w:rsid w:val="00E631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4">
    <w:name w:val="cs9b0062624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sid w:val="00E631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9">
    <w:name w:val="cs9b0062629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1">
    <w:name w:val="cs9b0062631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3">
    <w:name w:val="cs9b0062633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6">
    <w:name w:val="List Paragraph"/>
    <w:basedOn w:val="a"/>
    <w:uiPriority w:val="34"/>
    <w:qFormat/>
    <w:rsid w:val="002D0EC2"/>
    <w:pPr>
      <w:spacing w:after="160" w:line="252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043C4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043C4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sid w:val="00043C4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E631AA"/>
    <w:pPr>
      <w:jc w:val="both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rsid w:val="00E631AA"/>
    <w:rPr>
      <w:rFonts w:eastAsiaTheme="minorEastAsia" w:cs="Times New Roman"/>
      <w:szCs w:val="24"/>
    </w:rPr>
  </w:style>
  <w:style w:type="character" w:customStyle="1" w:styleId="cs7d567a251">
    <w:name w:val="cs7d567a251"/>
    <w:basedOn w:val="a0"/>
    <w:rsid w:val="00E631AA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E631AA"/>
    <w:pPr>
      <w:jc w:val="both"/>
    </w:pPr>
    <w:rPr>
      <w:rFonts w:eastAsiaTheme="minorEastAsia" w:cs="Times New Roman"/>
      <w:szCs w:val="24"/>
    </w:rPr>
  </w:style>
  <w:style w:type="character" w:customStyle="1" w:styleId="cs9b006269">
    <w:name w:val="cs9b006269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sid w:val="00E631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E631AA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4">
    <w:name w:val="cs9b0062614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c1ee2fb31">
    <w:name w:val="csc1ee2fb31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paragraph" w:customStyle="1" w:styleId="csfeeeeb43">
    <w:name w:val="csfeeeeb43"/>
    <w:basedOn w:val="a"/>
    <w:rsid w:val="00E631AA"/>
    <w:rPr>
      <w:rFonts w:eastAsiaTheme="minorEastAsia" w:cs="Times New Roman"/>
      <w:szCs w:val="24"/>
    </w:rPr>
  </w:style>
  <w:style w:type="character" w:customStyle="1" w:styleId="cs9b0062615">
    <w:name w:val="cs9b0062615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E631AA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6">
    <w:name w:val="cs9b0062616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7">
    <w:name w:val="cs9b0062617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sid w:val="00E631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8">
    <w:name w:val="cs9b0062618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sid w:val="00E631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9">
    <w:name w:val="cs9b0062619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0">
    <w:name w:val="cs9b0062620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1">
    <w:name w:val="cs9b0062621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sid w:val="00E631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E631AA"/>
    <w:pPr>
      <w:jc w:val="center"/>
    </w:pPr>
    <w:rPr>
      <w:rFonts w:eastAsiaTheme="minorEastAsia" w:cs="Times New Roman"/>
      <w:szCs w:val="24"/>
    </w:rPr>
  </w:style>
  <w:style w:type="character" w:customStyle="1" w:styleId="cs9f0a404023">
    <w:name w:val="cs9f0a404023"/>
    <w:basedOn w:val="a0"/>
    <w:rsid w:val="00E631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4">
    <w:name w:val="cs9b0062624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sid w:val="00E631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9">
    <w:name w:val="cs9b0062629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1">
    <w:name w:val="cs9b0062631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3">
    <w:name w:val="cs9b0062633"/>
    <w:basedOn w:val="a0"/>
    <w:rsid w:val="00E631A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6">
    <w:name w:val="List Paragraph"/>
    <w:basedOn w:val="a"/>
    <w:uiPriority w:val="34"/>
    <w:qFormat/>
    <w:rsid w:val="002D0EC2"/>
    <w:pPr>
      <w:spacing w:after="160" w:line="252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AC34-236D-4C47-B96C-D0761CEC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90</Pages>
  <Words>97957</Words>
  <Characters>55836</Characters>
  <Application>Microsoft Office Word</Application>
  <DocSecurity>0</DocSecurity>
  <Lines>465</Lines>
  <Paragraphs>306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2021-08-25T05:26:00Z</dcterms:created>
  <dcterms:modified xsi:type="dcterms:W3CDTF">2021-08-25T05:31:00Z</dcterms:modified>
</cp:coreProperties>
</file>