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6B" w:rsidRDefault="00D5066B">
      <w:pPr>
        <w:rPr>
          <w:lang w:val="uk-UA"/>
        </w:rPr>
      </w:pPr>
      <w:bookmarkStart w:id="0" w:name="_GoBack"/>
      <w:bookmarkEnd w:id="0"/>
      <w:r>
        <w:rPr>
          <w:lang w:val="uk-UA"/>
        </w:rPr>
        <w:t xml:space="preserve">                                                                                                                                                       Додаток </w:t>
      </w:r>
      <w:r w:rsidRPr="004B5A85">
        <w:t>1</w:t>
      </w:r>
    </w:p>
    <w:p w:rsidR="00D5066B" w:rsidRDefault="00D5066B" w:rsidP="004B5A8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B5A85">
        <w:rPr>
          <w:lang w:val="uk-UA"/>
        </w:rPr>
        <w:t>«</w:t>
      </w:r>
      <w:r w:rsidR="004B5A85" w:rsidRPr="004B5A85">
        <w:rPr>
          <w:lang w:val="uk-UA"/>
        </w:rPr>
        <w:t>Про затвердження суттєвих</w:t>
      </w:r>
      <w:r w:rsidR="004B5A85">
        <w:rPr>
          <w:lang w:val="uk-UA"/>
        </w:rPr>
        <w:t xml:space="preserve"> </w:t>
      </w:r>
      <w:r w:rsidR="004B5A85" w:rsidRPr="004B5A85">
        <w:rPr>
          <w:lang w:val="uk-UA"/>
        </w:rPr>
        <w:t>поправок до протоколів</w:t>
      </w:r>
      <w:r w:rsidR="004B5A85">
        <w:rPr>
          <w:lang w:val="uk-UA"/>
        </w:rPr>
        <w:t xml:space="preserve"> </w:t>
      </w:r>
      <w:r w:rsidR="004B5A85" w:rsidRPr="004B5A85">
        <w:rPr>
          <w:lang w:val="uk-UA"/>
        </w:rPr>
        <w:t>клінічних випробувань</w:t>
      </w:r>
      <w:r w:rsidR="004B5A85">
        <w:rPr>
          <w:lang w:val="uk-UA"/>
        </w:rPr>
        <w:t>»</w:t>
      </w:r>
    </w:p>
    <w:p w:rsidR="00D5066B" w:rsidRDefault="000F7A2C">
      <w:pPr>
        <w:ind w:left="9072"/>
        <w:rPr>
          <w:lang w:val="uk-UA"/>
        </w:rPr>
      </w:pPr>
      <w:r>
        <w:rPr>
          <w:u w:val="single"/>
          <w:lang w:val="uk-UA"/>
        </w:rPr>
        <w:t>26.10.2021</w:t>
      </w:r>
      <w:r w:rsidR="00D5066B">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RPC01-3204, редакція 6.0 від 14 червня 2021 р.; Синопсис оновленого протоколу клінічного дослідження RPC01-3204,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(Benefit and Risk Assessment) для дослідження RPC01-3204, редакція 7.0 від </w:t>
            </w:r>
            <w:r w:rsidR="00B15078">
              <w:rPr>
                <w:rFonts w:cs="Calibri"/>
                <w:lang w:val="uk-UA"/>
              </w:rPr>
              <w:t xml:space="preserve">              </w:t>
            </w:r>
            <w:r w:rsidRPr="005361EA">
              <w:rPr>
                <w:rFonts w:cs="Calibri"/>
              </w:rPr>
              <w:t>03 вересня 2021 р.</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1275 від 06.07.2018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5.0 від 03 вересня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«ПІ ЕС АЙ-УКРАЇНА»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«Селджен Інтернешнл II Сaрл» (Celgene International II Sarl), Швейцарія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AC-065A203, затверджена версія 7 від 19 травня 2021 р.; Оновлений COVID-19 Додаток до Протоколу клінічного дослідження AC-065A203, від </w:t>
            </w:r>
            <w:r w:rsidR="00B15078">
              <w:rPr>
                <w:rFonts w:cs="Calibri"/>
                <w:lang w:val="uk-UA"/>
              </w:rPr>
              <w:t xml:space="preserve">           </w:t>
            </w:r>
            <w:r w:rsidRPr="005361EA">
              <w:rPr>
                <w:rFonts w:cs="Calibri"/>
              </w:rPr>
              <w:t xml:space="preserve">19 травня 2021 р.; Додаток 1 від 25 травня 2021 р. до Брошури дослідника </w:t>
            </w:r>
            <w:r w:rsidR="00B15078">
              <w:rPr>
                <w:rFonts w:cs="Calibri"/>
                <w:lang w:val="uk-UA"/>
              </w:rPr>
              <w:t xml:space="preserve">                                           </w:t>
            </w:r>
            <w:r w:rsidRPr="005361EA">
              <w:rPr>
                <w:rFonts w:cs="Calibri"/>
              </w:rPr>
              <w:t>[JNJ-67896049 / ACT-293987 / NS-304 UPTRAVI® (cелексипаг)], версія 16 від 02 лютого 2021 р.; Інформація для пацієнтів віком від 6 до менш ніж 12 років та форма згоди, версія 4.0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від 12 до менш ніж 14 років та форма згоди, версія 5.0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від 14 до менш ніж 18 років та форма згоди, версія 5.0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 18 років та форма інформованої згоди, версія 6.0 для України від 06 серпня 2021 р. Переклад з англійської мови на українську від 14 серпня 2021 р., переклад на російську мову від 14 серпня 2021 р.; Інформація для батьків та форма інформованої згоди, версія 6.0 для України від 06 серпня 2021 р. Переклад з англійської мови на українську від 14 серпня 2021 р., переклад на російську мову від 14 серпня 2021 р.; Оновлений Розділ Досьє досліджуваного лікарського засобу 3.2.Р «Лікарський засіб» (селексипаг, таблетки вкриті плівковою оболонкою 25, 50 та 200 мкг), від 14 червня 2021 р.; Подовження терміну придатності досліджуваного лікарського засобу селексипаг / ACT-293987, таблетки вкриті плівковою оболонкою 25 мкг та 50 мкг до 48 місяців</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1962 від 29.10.2018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«Проспективне багатоцентрове відкрите непорівняльне дослідження II фази з метою вивчення безпеки, переносимості та фармакокінетики селексипагу в дітей з легеневою артеріальною гіпертензією», AC-065A203, фінальна версія 6 від 5 жовтня 2020 р.</w:t>
            </w:r>
          </w:p>
        </w:tc>
      </w:tr>
    </w:tbl>
    <w:p w:rsidR="009D30D6" w:rsidRDefault="009D30D6" w:rsidP="009D30D6">
      <w:pPr>
        <w:jc w:val="right"/>
        <w:rPr>
          <w:lang w:val="uk-UA"/>
        </w:rPr>
      </w:pPr>
      <w:r>
        <w:br w:type="page"/>
      </w:r>
      <w:r>
        <w:rPr>
          <w:lang w:val="uk-UA"/>
        </w:rPr>
        <w:lastRenderedPageBreak/>
        <w:t>2                                                                    продовження додатка 2</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«МБ Квест»,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Актеліон Фармасьютікалс Лтд., Швейцарія (Actelion Pharmaceuticals Ltd, Switzerland)</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CT-P39 3.1, версія 2.3 від 10 серпня 2021 року, англійською мовою; Брошура дослідника досліджуваного лікарського засобу CT-P39 (омалізумаб), версія 3.0 від 26 серпня 2021 року, англійською мовою; Посібник з eCOA (система оцінювання результатів лікування з електронним збиранням даних) для пацієнтів, версія 3.0 від 01 серпня </w:t>
            </w:r>
            <w:r w:rsidR="00195C72">
              <w:rPr>
                <w:rFonts w:cs="Calibri"/>
                <w:lang w:val="uk-UA"/>
              </w:rPr>
              <w:t xml:space="preserve">            </w:t>
            </w:r>
            <w:r w:rsidRPr="005361EA">
              <w:rPr>
                <w:rFonts w:cs="Calibri"/>
              </w:rPr>
              <w:t xml:space="preserve">2021 року українською мовою; Посібник з eCOA (система оцінювання результатів лікування з електронним збиранням даних) для пацієнтів, версія 3.0 від 01 серпня 2021 року російською мовою; Зразок зображення на екрані електронного пристрою_Ангіоневротичний набряк (Angioedema Episodes)_українською мовою, версія v5.0.0 від 26 липня 2021 року; Зразок зображення на екрані електронного пристрою_Ангіоневротичний набряк (Angioedema Episodes)_російською мовою, версія v5.0.0 від 23 липня 2021 року; Зразок зображення на екрані електронного пристрою_Щоденник заповнено (Diary Completed)_українською мовою, версія v5.0.0 від 26 липня 2021 року; Зразок зображення на екрані електронного пристрою_Щоденник заповнено (Diary Completed)_російською мовою, версія v5.0.0 від 23 липня 2021 року; Зразок зображення на екрані електронного пристрою_Головне меню (Main menu)_українською мовою, версія 0.1 від </w:t>
            </w:r>
            <w:r w:rsidR="00B15078">
              <w:rPr>
                <w:rFonts w:cs="Calibri"/>
                <w:lang w:val="uk-UA"/>
              </w:rPr>
              <w:t xml:space="preserve">             </w:t>
            </w:r>
            <w:r w:rsidRPr="005361EA">
              <w:rPr>
                <w:rFonts w:cs="Calibri"/>
              </w:rPr>
              <w:t>29 липня 2021 року; Зразок зображення на екрані електронного пристрою_Головне меню (Main menu)_російською мовою, версія 0.1 від 29 липня 2021 року; Зразок зображення на екрані електронного пристрою_Лікарський препарат невідкладної терапії (Rescue Medication Use)_українською мовою, версія v5.0.0 від 26 липня 2021 року; Зразок зображення на екрані електронного пристрою_Лікарський препарат невідкладної терапії (Rescue Medication Use)_російською мовою, версія v5.0.0 від 23 липня 2021 року; Зразок зображення на екрані електронного пристрою_Шкала оцінки активності перебігу кропив’янки (Urticaria Activity Score, UAS)_українською мовою, версія v5.0.0 від 26 липня 2021 року; Зразок зображення на екрані електронного пристрою_Шкала оцінки активності перебігу кропив’янки (Urticaria Activity Score, UAS)_російською мовою, версія v5.0.0 від 23 липня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2674 від 18.11.2020</w:t>
            </w:r>
          </w:p>
        </w:tc>
      </w:tr>
    </w:tbl>
    <w:p w:rsidR="009D30D6" w:rsidRDefault="009D30D6" w:rsidP="009D30D6">
      <w:pPr>
        <w:jc w:val="right"/>
        <w:rPr>
          <w:lang w:val="uk-UA"/>
        </w:rPr>
      </w:pPr>
      <w:r>
        <w:br w:type="page"/>
      </w:r>
      <w:r>
        <w:rPr>
          <w:lang w:val="uk-UA"/>
        </w:rPr>
        <w:lastRenderedPageBreak/>
        <w:t>2                                                                         продовження додатка 3</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CT-P39 і Ксолар у пацієнтів із хронічною спонтанною кропив’янкою, у яких зберігаються симптоми, незважаючи на лікування H1-антигістамінними препаратами», CT-P39 3.1, версія 2.2 від 04 листопада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CELLTRION, Inc., Republic of Korea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4</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Брошура дослідника для CNTO1959 (гуселькумаб), видання 12 від 30 серпня 2021 року; Досьє досліджуваного лікарського засобу CNTO1959 (гуселькумаб) та відповідне Плацебо: Module 3 “Quality” – IMPD: Drug Substance, S-section Chemistry, Manufacturing and Control, видання від квітня 2021 року; Module 3 “Quality” – IMPD: Drug Product, Pre-filled Syringe 100 mg/mL, P-section Chemistry, Manufacturing and Control, видання від серпня 2021 року; Module 3 “Quality” – IMPD: Drug Product, Pre-filled Syringe 100 mg/mL, 2 mL fill, P-section Chemistry, Manufacturing and Control, видання від червня 2021 року; Module 3 “Quality” – IMPD: Drug Product Pre-Filled Syringe </w:t>
            </w:r>
            <w:r w:rsidR="00B15078">
              <w:rPr>
                <w:rFonts w:cs="Calibri"/>
                <w:lang w:val="uk-UA"/>
              </w:rPr>
              <w:t xml:space="preserve">                      </w:t>
            </w:r>
            <w:r w:rsidRPr="005361EA">
              <w:rPr>
                <w:rFonts w:cs="Calibri"/>
              </w:rPr>
              <w:t xml:space="preserve">100 mg/mL (Placebo), P-section Chemistry, Manufacturing and Control, видання від квітня 2021 року; Module 3.2.R “Regional Information” – 3.2.R Medical Device - 2 ml YpsoMate, видання від 04 серпня 2021 року; Module 3 “Quality” – IMPD: Appendices, A-section Chemistry, Manufacturing and Control, видання від квітня 2021 року; Подовження терміну придатності досліджуваного лікарського засобу Гуселькумаб (CNTO1959) 200 мг, розчин для інфузій у попередньо заповненому шприці, до </w:t>
            </w:r>
            <w:r w:rsidR="00B15078">
              <w:rPr>
                <w:rFonts w:cs="Calibri"/>
                <w:lang w:val="uk-UA"/>
              </w:rPr>
              <w:t xml:space="preserve">                 </w:t>
            </w:r>
            <w:r w:rsidRPr="005361EA">
              <w:rPr>
                <w:rFonts w:cs="Calibri"/>
              </w:rPr>
              <w:t>30 місяців</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1962 від 29.10.2018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3 від 20 жовтня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«ПАРЕКСЕЛ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Janssen Pharmaceutica NV, Belgium / 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5</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Оновлене досьє досліджуваного лікарського засобу: Cariprazine 0 mg, 0.5 mg, 1.5 mg, 3 mg, 4.5 mg capsules hard від 23 серпня 2021 року англійською мовою; Зазначення виробника Catalent Germany Schorndorf GmbH, Німеччина як первинного та вторинного пакувальника</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893 від 15.04.2020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«6-тижневе міжнародне багатоцентрове, рандомізоване, подвійне сліпе, плацебо-контрольоване дослідження в паралельних групах з метою оцінки ефективності і безпечності карипразину при лікуванні пацієнтів-підлітків, хворих на шизофренію (пацієнтів у віці від 13 до 17 років)», </w:t>
            </w:r>
            <w:r w:rsidR="00B15078">
              <w:rPr>
                <w:rFonts w:cs="Calibri"/>
                <w:lang w:val="uk-UA"/>
              </w:rPr>
              <w:t xml:space="preserve">                </w:t>
            </w:r>
            <w:r w:rsidRPr="005361EA">
              <w:rPr>
                <w:rFonts w:cs="Calibri"/>
              </w:rPr>
              <w:t>RGH-MD-20, з Поправкою 1 від 16 грудня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«Сінеос Хелс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«Гедеон Ріхтер Пі.ел.сі» (Gedeon Richter Plc.), Угорщина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6</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Брошура дослідника для досліджуваного лікарського засобу CNTO1959 (гуселькумаб), видання 12 від 30 серпня 2021 року; Досьє досліджуваного лікарського засобу CNTO1959 (гуселькумаб), видання від серпня 2021 року: Module 3 “Quality” – IMPD: Drug Product Pre-filled Syringe </w:t>
            </w:r>
            <w:r w:rsidR="00B15078">
              <w:rPr>
                <w:rFonts w:cs="Calibri"/>
                <w:lang w:val="uk-UA"/>
              </w:rPr>
              <w:t xml:space="preserve">                   </w:t>
            </w:r>
            <w:r w:rsidRPr="005361EA">
              <w:rPr>
                <w:rFonts w:cs="Calibri"/>
              </w:rPr>
              <w:t>100 mg/mL, P-section Chemistry, Manufacturing and Control (EDMS-RIM-128003 V3.0), видання від серпня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1586 від 29.07.2021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1 від 07 квітня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«ПАРЕКСЕЛ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Janssen Pharmaceutica NV, Belgium / 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Додаток </w:t>
      </w:r>
      <w:r w:rsidRPr="007561C2">
        <w:t>7</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Досьє досліджуваного лікарського засобу Ipatasertib, RO5532961, версія від серпня 2021 р., англійською мовою; Збільшення терміну придатності досліджуваного лікарського засобу Іпатасертіб, таблетки, вкриті плівковою оболонкою, 100 мг та 200 мг до 60 місяців</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2674 від 18.11.2020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«Відкрите, багатоцентрове, у двох групах дослідження, Ib фази для оцінки фармакокінетичної взаємодії лікарських препаратів даролутаміда та іпатасертіба та безпеки застосування їх комбінації при кастрат-резистентному раку передміхурової залози», GP42658, версія 1.0, від 14 серпня </w:t>
            </w:r>
            <w:r w:rsidR="00195C72">
              <w:rPr>
                <w:rFonts w:cs="Calibri"/>
                <w:lang w:val="uk-UA"/>
              </w:rPr>
              <w:t xml:space="preserve">         </w:t>
            </w:r>
            <w:r w:rsidRPr="005361EA">
              <w:rPr>
                <w:rFonts w:cs="Calibri"/>
              </w:rPr>
              <w:t>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«АРЕНСІЯ ЕКСПЛОРАТОРІ МЕДІСІН»,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 Хоффманн-Ля Рош Лтд, Швейцарія / F. Hoffmann-La Roche Ltd, Switzerland</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8</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700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rPr>
                <w:rFonts w:ascii="Calibri" w:hAnsi="Calibri" w:cs="Calibri"/>
                <w:sz w:val="22"/>
              </w:rPr>
            </w:pPr>
            <w:r w:rsidRPr="005361EA">
              <w:rPr>
                <w:rFonts w:cs="Calibri"/>
              </w:rPr>
              <w:t>Оновлений протокол клінічного дослідження з поправкою 01, версія 1 від 08 липня 2021р., англійською мовою; Базова інформація про дослідження і форма інформованої згоди на участь у частині А дослідження, версія 2 від 08 липня 2021 р., англійською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А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А дослідження, версія № 2 від 08 липня 2021 р.) російською мовою; Базова інформація про дослідження і форма інформованої згоди на участь у частині Б дослідження, версія 2 від 08 липня 2021 р., англійською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 2 від 08 липня 2021 р.) російською мовою; Форма інформованої згоди на подальше спостереження за перебігом вагітності партнерки, версія 2 від 08 липня 2021 р., англійською мовою; Інформація для вагітної партнерки пацієнта і форма інформованої згоди на подальше спостереження за перебігом вагітності партнерки, версія № 3 від 15 липня 2021 р. для України (на основі Форми інформованої згоди на подальше спостереження за перебігом вагітності партнерки версії 2 від 08 липня 2021 р.), українською мовою; Інформація для вагітної партнерки пацієнта і форма інформованої згоди на подальше спостереження за перебігом вагітності партнерки, версія для України № 3 від 15 липня 2021 р. (на основі Форми інформованої згоди на подальше спостереження за перебігом вагітності партнерки, версія 2 від 08 липня 2021 р.) російською мовою; Брошура «EFC16723 Клінічне наукове дослідження з вивчення хронічного риносинуситу без поліпозу носа», версія № 1 від 16.02.2021, українською мовою; Брошура «EFC16723 Клінічне наукове дослідження хронічного риносинуситу</w:t>
            </w:r>
          </w:p>
        </w:tc>
      </w:tr>
    </w:tbl>
    <w:p w:rsidR="009D30D6" w:rsidRDefault="009D30D6" w:rsidP="009D30D6">
      <w:pPr>
        <w:jc w:val="right"/>
        <w:rPr>
          <w:lang w:val="uk-UA"/>
        </w:rPr>
      </w:pPr>
      <w:r>
        <w:br w:type="page"/>
      </w:r>
      <w:r>
        <w:rPr>
          <w:lang w:val="uk-UA"/>
        </w:rPr>
        <w:t>2                                                                       продовження додатка 8</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B15078">
        <w:trPr>
          <w:trHeight w:val="375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5361EA">
            <w:pPr>
              <w:jc w:val="both"/>
            </w:pPr>
            <w:r w:rsidRPr="005361EA">
              <w:rPr>
                <w:rFonts w:cs="Calibri"/>
              </w:rPr>
              <w:t xml:space="preserve"> без поліпозу носа», версія № 1 від 16.02.2021, російською мовою; Постер «Що таке LIBERTY- CRSsNP ORION?», версія № 1 від 16.02.2021, українською мовою; Постер «Що таке LIBERTY- CRSsNP ORION?», версія № 1 від 16.02.2021, російською мовою; Лист лікарям від лікаря, ред. 1.0 від 20 травня 2021р., українською мовою; Лист лікаря лікарю, ред. 1.0 від 20 травня 2021р., російською мовою; Зміна відповідального дослідника у місці проведення клінічного випробування</w:t>
            </w:r>
            <w:r w:rsidRPr="00B15078">
              <w:rPr>
                <w:rFonts w:cs="Calibri"/>
              </w:rPr>
              <w:t>:</w:t>
            </w:r>
            <w:r w:rsidRPr="005361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187"/>
            </w:tblGrid>
            <w:tr w:rsidR="009D30D6" w:rsidRPr="005361EA" w:rsidTr="00B1507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D30D6" w:rsidRPr="005361EA" w:rsidRDefault="009D30D6" w:rsidP="005361EA">
                  <w:pPr>
                    <w:jc w:val="center"/>
                  </w:pPr>
                  <w:r w:rsidRPr="005361EA">
                    <w:t>Було</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rsidR="009D30D6" w:rsidRPr="005361EA" w:rsidRDefault="009D30D6" w:rsidP="005361EA">
                  <w:pPr>
                    <w:jc w:val="center"/>
                  </w:pPr>
                  <w:r w:rsidRPr="005361EA">
                    <w:t>Стало</w:t>
                  </w:r>
                </w:p>
              </w:tc>
            </w:tr>
            <w:tr w:rsidR="009D30D6" w:rsidRPr="005361EA" w:rsidTr="00B1507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D30D6" w:rsidRPr="00B15078" w:rsidRDefault="009D30D6" w:rsidP="00B15078">
                  <w:pPr>
                    <w:pStyle w:val="cs80d9435b"/>
                    <w:rPr>
                      <w:color w:val="000000"/>
                      <w:lang w:val="ru-RU"/>
                    </w:rPr>
                  </w:pPr>
                  <w:r w:rsidRPr="00B15078">
                    <w:rPr>
                      <w:rStyle w:val="cs9b006268"/>
                      <w:rFonts w:ascii="Times New Roman" w:hAnsi="Times New Roman" w:cs="Times New Roman"/>
                      <w:b w:val="0"/>
                      <w:sz w:val="24"/>
                      <w:szCs w:val="24"/>
                      <w:lang w:val="ru-RU"/>
                    </w:rPr>
                    <w:t>к.м.н. Трифонова Н.С.</w:t>
                  </w:r>
                  <w:r w:rsidRPr="00B15078">
                    <w:rPr>
                      <w:rStyle w:val="cs9f0a40408"/>
                      <w:rFonts w:ascii="Times New Roman" w:hAnsi="Times New Roman" w:cs="Times New Roman"/>
                      <w:sz w:val="24"/>
                      <w:szCs w:val="24"/>
                      <w:lang w:val="ru-RU"/>
                    </w:rPr>
                    <w:t xml:space="preserve"> </w:t>
                  </w:r>
                </w:p>
                <w:p w:rsidR="009D30D6" w:rsidRPr="00B15078" w:rsidRDefault="009D30D6" w:rsidP="00B15078">
                  <w:pPr>
                    <w:jc w:val="both"/>
                    <w:rPr>
                      <w:szCs w:val="24"/>
                    </w:rPr>
                  </w:pPr>
                  <w:r w:rsidRPr="00B15078">
                    <w:rPr>
                      <w:rStyle w:val="cs9f0a40408"/>
                      <w:rFonts w:ascii="Times New Roman" w:hAnsi="Times New Roman" w:cs="Times New Roman"/>
                      <w:sz w:val="24"/>
                      <w:szCs w:val="24"/>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rsidR="009D30D6" w:rsidRPr="00B15078" w:rsidRDefault="009D30D6" w:rsidP="00B15078">
                  <w:pPr>
                    <w:pStyle w:val="csf06cd379"/>
                    <w:rPr>
                      <w:color w:val="000000"/>
                      <w:lang w:val="ru-RU"/>
                    </w:rPr>
                  </w:pPr>
                  <w:r w:rsidRPr="00B15078">
                    <w:rPr>
                      <w:rStyle w:val="cs9b006268"/>
                      <w:rFonts w:ascii="Times New Roman" w:hAnsi="Times New Roman" w:cs="Times New Roman"/>
                      <w:b w:val="0"/>
                      <w:sz w:val="24"/>
                      <w:szCs w:val="24"/>
                      <w:lang w:val="ru-RU"/>
                    </w:rPr>
                    <w:t xml:space="preserve">лікар Колесникова Н.С. </w:t>
                  </w:r>
                </w:p>
                <w:p w:rsidR="009D30D6" w:rsidRPr="00B15078" w:rsidRDefault="009D30D6" w:rsidP="00B15078">
                  <w:pPr>
                    <w:jc w:val="both"/>
                    <w:rPr>
                      <w:szCs w:val="24"/>
                    </w:rPr>
                  </w:pPr>
                  <w:r w:rsidRPr="00B15078">
                    <w:rPr>
                      <w:rStyle w:val="cs9f0a40408"/>
                      <w:rFonts w:ascii="Times New Roman" w:hAnsi="Times New Roman" w:cs="Times New Roman"/>
                      <w:sz w:val="24"/>
                      <w:szCs w:val="24"/>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r>
          </w:tbl>
          <w:p w:rsidR="009D30D6" w:rsidRPr="005361EA" w:rsidRDefault="009D30D6" w:rsidP="009D30D6">
            <w:pPr>
              <w:rPr>
                <w:rFonts w:cs="Calibri"/>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187 від 05.02.2021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дослідження, що складається з двох частин, для оцінки ефективності та безпечності дупілумабу у пацієнтів з неконтрольованим хронічним риносинуситом без поліпозу носа (ХРСбПН), EFC16723, версія 1 від 14 вересня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«Санофі-Авентіс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sanofi-aventis recherche &amp; developpement, France (Санофі-Авентіс решерш е девелопман, Франція) </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9</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6E028A">
        <w:trPr>
          <w:trHeight w:val="572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195C72" w:rsidRDefault="00D5066B" w:rsidP="005361EA">
            <w:pPr>
              <w:jc w:val="both"/>
              <w:rPr>
                <w:lang w:val="uk-UA"/>
              </w:rPr>
            </w:pPr>
            <w:r w:rsidRPr="005361EA">
              <w:rPr>
                <w:rFonts w:cs="Calibri"/>
              </w:rPr>
              <w:t>Оновлений протокол клінічного випробування XL184-315, поправка 2.0 від 13 травня 2021 р. англійською мовою; Оновлена брошура дослідника препарату Tecentriq (atezolizumab), версія 17 від вересня 2020 року англійською мовою; Основний інформаційний листок пацієнта та форма інформованої згоди для України, версія 3.0 від 31 травня 2021 р. українською та російською мовами; Доповнення до інформаційного листка пацієнта та форми інформованої згоди: організація транспортування і/або відшкодування витрат через компанію Scout Clinical, версія 2.0 від 10 червня 2021 р., українською та російською мовами; Згода на збір даних по телефону - Scout Clinical для України, версія 2.0 від 10 червня 2021 р., українською та російською мовами; Scout Clinical. Послуги для пацієнтів. Повідомлення електронною поштою для України, версія 1.0 від 29 червня 2021, українською та російською мовами; Сумка для учасників дослідження за протоколом XL184-315, версія 1 від 17 червня 2021 р.</w:t>
            </w:r>
            <w:r w:rsidR="00195C72">
              <w:rPr>
                <w:rFonts w:cs="Calibri"/>
                <w:lang w:val="uk-UA"/>
              </w:rPr>
              <w:t>;</w:t>
            </w:r>
            <w:r w:rsidRPr="005361EA">
              <w:t xml:space="preserve"> </w:t>
            </w:r>
            <w:r w:rsidR="00195C72" w:rsidRPr="005361EA">
              <w:rPr>
                <w:rFonts w:cs="Calibri"/>
              </w:rPr>
              <w:t>Зміна назви місця проведення клінічного дослідження</w:t>
            </w:r>
            <w:r w:rsidR="00195C72">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5066B" w:rsidRPr="005361EA" w:rsidTr="005361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Стало</w:t>
                  </w:r>
                </w:p>
              </w:tc>
            </w:tr>
            <w:tr w:rsidR="00D5066B" w:rsidRPr="005361EA" w:rsidTr="005361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B15078" w:rsidRPr="00B15078" w:rsidRDefault="00B15078" w:rsidP="00B15078">
                  <w:pPr>
                    <w:pStyle w:val="cs80d9435b"/>
                    <w:rPr>
                      <w:color w:val="000000"/>
                      <w:lang w:val="ru-RU"/>
                    </w:rPr>
                  </w:pPr>
                  <w:r w:rsidRPr="00B15078">
                    <w:rPr>
                      <w:rStyle w:val="cs9f0a40409"/>
                      <w:rFonts w:ascii="Times New Roman" w:hAnsi="Times New Roman" w:cs="Times New Roman"/>
                      <w:sz w:val="24"/>
                      <w:szCs w:val="24"/>
                      <w:lang w:val="ru-RU"/>
                    </w:rPr>
                    <w:t xml:space="preserve">д.м.н., проф. </w:t>
                  </w:r>
                  <w:r w:rsidRPr="00B15078">
                    <w:rPr>
                      <w:rStyle w:val="cs9f0a40409"/>
                      <w:rFonts w:ascii="Times New Roman" w:hAnsi="Times New Roman" w:cs="Times New Roman"/>
                      <w:sz w:val="24"/>
                      <w:szCs w:val="24"/>
                    </w:rPr>
                    <w:t> </w:t>
                  </w:r>
                  <w:r w:rsidRPr="00B15078">
                    <w:rPr>
                      <w:rStyle w:val="cs9f0a40409"/>
                      <w:rFonts w:ascii="Times New Roman" w:hAnsi="Times New Roman" w:cs="Times New Roman"/>
                      <w:sz w:val="24"/>
                      <w:szCs w:val="24"/>
                      <w:lang w:val="ru-RU"/>
                    </w:rPr>
                    <w:t xml:space="preserve">Бондаренко І.М. </w:t>
                  </w:r>
                </w:p>
                <w:p w:rsidR="00D5066B" w:rsidRPr="00B15078" w:rsidRDefault="00B15078" w:rsidP="00B15078">
                  <w:pPr>
                    <w:jc w:val="both"/>
                    <w:rPr>
                      <w:szCs w:val="24"/>
                    </w:rPr>
                  </w:pPr>
                  <w:r w:rsidRPr="00B15078">
                    <w:rPr>
                      <w:rStyle w:val="cs9f0a40409"/>
                      <w:rFonts w:ascii="Times New Roman" w:hAnsi="Times New Roman" w:cs="Times New Roman"/>
                      <w:sz w:val="24"/>
                      <w:szCs w:val="24"/>
                    </w:rPr>
                    <w:t>Комунальне некомерційне підприємство «Міська клінічна лікарня №4» Дніпровської міської ради</w:t>
                  </w:r>
                  <w:r w:rsidRPr="00B15078">
                    <w:rPr>
                      <w:rStyle w:val="csa699bcf11"/>
                      <w:rFonts w:ascii="Times New Roman" w:hAnsi="Times New Roman" w:cs="Times New Roman"/>
                      <w:color w:val="000000"/>
                      <w:sz w:val="24"/>
                      <w:szCs w:val="24"/>
                    </w:rPr>
                    <w:t>»</w:t>
                  </w:r>
                  <w:r w:rsidRPr="00B15078">
                    <w:rPr>
                      <w:rStyle w:val="cs9f0a40409"/>
                      <w:rFonts w:ascii="Times New Roman" w:hAnsi="Times New Roman" w:cs="Times New Roman"/>
                      <w:sz w:val="24"/>
                      <w:szCs w:val="24"/>
                    </w:rPr>
                    <w:t xml:space="preserve">, </w:t>
                  </w:r>
                  <w:r w:rsidRPr="00B15078">
                    <w:rPr>
                      <w:rStyle w:val="cs9b006269"/>
                      <w:rFonts w:ascii="Times New Roman" w:hAnsi="Times New Roman" w:cs="Times New Roman"/>
                      <w:b w:val="0"/>
                      <w:sz w:val="24"/>
                      <w:szCs w:val="24"/>
                    </w:rPr>
                    <w:t>відділення хіміотерапії, Державний заклад «Дніпропетровська медична академія Міністерства охорони здоров‘я України»,</w:t>
                  </w:r>
                  <w:r w:rsidRPr="00B15078">
                    <w:rPr>
                      <w:rStyle w:val="cs9f0a40409"/>
                      <w:rFonts w:ascii="Times New Roman" w:hAnsi="Times New Roman" w:cs="Times New Roman"/>
                      <w:sz w:val="24"/>
                      <w:szCs w:val="24"/>
                    </w:rPr>
                    <w:t xml:space="preserve"> кафедра онкології та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B15078" w:rsidRPr="00B15078" w:rsidRDefault="00B15078" w:rsidP="00B15078">
                  <w:pPr>
                    <w:pStyle w:val="csf06cd379"/>
                    <w:rPr>
                      <w:color w:val="000000"/>
                      <w:lang w:val="ru-RU"/>
                    </w:rPr>
                  </w:pPr>
                  <w:r w:rsidRPr="00B15078">
                    <w:rPr>
                      <w:rStyle w:val="cs9f0a40409"/>
                      <w:rFonts w:ascii="Times New Roman" w:hAnsi="Times New Roman" w:cs="Times New Roman"/>
                      <w:sz w:val="24"/>
                      <w:szCs w:val="24"/>
                      <w:lang w:val="ru-RU"/>
                    </w:rPr>
                    <w:t xml:space="preserve">д.м.н., проф. </w:t>
                  </w:r>
                  <w:r w:rsidRPr="00B15078">
                    <w:rPr>
                      <w:rStyle w:val="cs9f0a40409"/>
                      <w:rFonts w:ascii="Times New Roman" w:hAnsi="Times New Roman" w:cs="Times New Roman"/>
                      <w:sz w:val="24"/>
                      <w:szCs w:val="24"/>
                    </w:rPr>
                    <w:t> </w:t>
                  </w:r>
                  <w:r w:rsidRPr="00B15078">
                    <w:rPr>
                      <w:rStyle w:val="cs9f0a40409"/>
                      <w:rFonts w:ascii="Times New Roman" w:hAnsi="Times New Roman" w:cs="Times New Roman"/>
                      <w:sz w:val="24"/>
                      <w:szCs w:val="24"/>
                      <w:lang w:val="ru-RU"/>
                    </w:rPr>
                    <w:t>Бондаренко І.М.</w:t>
                  </w:r>
                </w:p>
                <w:p w:rsidR="00D5066B" w:rsidRPr="00B15078" w:rsidRDefault="00B15078" w:rsidP="00B15078">
                  <w:pPr>
                    <w:jc w:val="both"/>
                    <w:rPr>
                      <w:szCs w:val="24"/>
                    </w:rPr>
                  </w:pPr>
                  <w:r w:rsidRPr="00B15078">
                    <w:rPr>
                      <w:rStyle w:val="cs9f0a40409"/>
                      <w:rFonts w:ascii="Times New Roman" w:hAnsi="Times New Roman" w:cs="Times New Roman"/>
                      <w:sz w:val="24"/>
                      <w:szCs w:val="24"/>
                    </w:rPr>
                    <w:t xml:space="preserve">Комунальне некомерційне підприємство «Міська клінічна лікарня №4» Дніпровської міської ради, </w:t>
                  </w:r>
                  <w:r w:rsidRPr="00B15078">
                    <w:rPr>
                      <w:rStyle w:val="cs9b006269"/>
                      <w:rFonts w:ascii="Times New Roman" w:hAnsi="Times New Roman" w:cs="Times New Roman"/>
                      <w:b w:val="0"/>
                      <w:sz w:val="24"/>
                      <w:szCs w:val="24"/>
                    </w:rPr>
                    <w:t>хіміотерапевтичне відділення з денним стаціонаром, Дніпровський державний медичний університет</w:t>
                  </w:r>
                  <w:r w:rsidRPr="00B15078">
                    <w:rPr>
                      <w:rStyle w:val="cs9f0a40409"/>
                      <w:rFonts w:ascii="Times New Roman" w:hAnsi="Times New Roman" w:cs="Times New Roman"/>
                      <w:sz w:val="24"/>
                      <w:szCs w:val="24"/>
                    </w:rPr>
                    <w:t>, кафедра онкології та медичної радіології, м. Дніпро</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2243 від 05.10.2020</w:t>
            </w:r>
          </w:p>
        </w:tc>
      </w:tr>
    </w:tbl>
    <w:p w:rsidR="009D30D6" w:rsidRDefault="009D30D6" w:rsidP="009D30D6">
      <w:pPr>
        <w:jc w:val="right"/>
        <w:rPr>
          <w:lang w:val="uk-UA"/>
        </w:rPr>
      </w:pPr>
      <w:r>
        <w:br w:type="page"/>
      </w:r>
      <w:r>
        <w:rPr>
          <w:lang w:val="uk-UA"/>
        </w:rPr>
        <w:t>2                                                                       продовження додатка 9</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XL184–315, поправка 1.0. від 24 квітня 2020 р. </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«ФАРМАСЬЮТІКАЛ РІСЕРЧ АССОУШИЕЙТС УКРАЇНА» (ТОВ «ФРА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Exelixis, Inc.,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10</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випробування MW2012-01-01, версія 11.01 від 16 червня 2021 р., англійською мовою; Інформаційний листок та форма інформованої згоди батьків, майстер версія 5.0 для ЄС Батьки від 17 червня 2021 р., версія 6.0 від 04 серпня 2021 р., англійською, українською та російською мовами; Інформаційний листок та форма згоди для малолітнього (віком 12-13 років), майстер-версія 5.0 для ЄС для осіб віком 12-17 років від 17 червня 2021 р., версія 6.0 від 04 серпня 2021 р., англійською, українською та російською мовами; Інформаційний листок та форма згоди неповнолітнього (віком 14-17 років), майстер-версія 5.0 для ЄС для осіб віком 12-17 років від </w:t>
            </w:r>
            <w:r w:rsidR="00B15078" w:rsidRPr="00B15078">
              <w:rPr>
                <w:rFonts w:cs="Calibri"/>
              </w:rPr>
              <w:t xml:space="preserve">             </w:t>
            </w:r>
            <w:r w:rsidRPr="005361EA">
              <w:rPr>
                <w:rFonts w:cs="Calibri"/>
              </w:rPr>
              <w:t>17 червня 2021 р., версія 6.0 від 04 серпня 2021 р, англійською, українською та російською мовами; Інформаційний листок та форма інформованої згоди пацієнта Повнолітні (вік 18 років), майстер-версія 5.0 для ЄС для повнолітніх осіб від 17 червня 2021 р., версія 6.0 від 04 серпня 2021 р., англійською, українською та російською мовами</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1962 від 29.10.2018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міжнародне, рандомізоване, контрольоване, відкрите дослідження з оцінки ефективності та безпечності застосування препарату НексоБрід (NexoBrid) у дітей з термічними опіками порівняно зі стандартним лікуванням (СЛ)», MW2012-01-01, версія 10.01 від 16 лиcтопада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«Клінічні дослідження Айкон»,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МедіВунд ЛТД., Ізраїль/ MediWound Ltd., Israel</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11</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Збільшення кількості пацієнтів, які прийматимуть участь у клінічному дослідженні в Україні з 9 до 24 осіб</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1326 від 02.07.2021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«Відкрите дослідження фази 1/2 з підвищенням дози для оцінки безпечності, переносимості, попередньої ефективності та фармакокінетики препарату TAK-981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TAK-981-1002, версія з інкорпорованою поправкою 6 від 14 грудня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«Такеда Девелопмент Сентер Амерікас, Інк.» </w:t>
            </w:r>
            <w:r w:rsidRPr="00B15078">
              <w:rPr>
                <w:rFonts w:cs="Calibri"/>
                <w:lang w:val="en-US"/>
              </w:rPr>
              <w:t>(«</w:t>
            </w:r>
            <w:r w:rsidRPr="005361EA">
              <w:rPr>
                <w:rFonts w:cs="Calibri"/>
              </w:rPr>
              <w:t>ТДС</w:t>
            </w:r>
            <w:r w:rsidRPr="00B15078">
              <w:rPr>
                <w:rFonts w:cs="Calibri"/>
                <w:lang w:val="en-US"/>
              </w:rPr>
              <w:t xml:space="preserve"> </w:t>
            </w:r>
            <w:r w:rsidRPr="005361EA">
              <w:rPr>
                <w:rFonts w:cs="Calibri"/>
              </w:rPr>
              <w:t>Амерікас</w:t>
            </w:r>
            <w:r w:rsidRPr="00B15078">
              <w:rPr>
                <w:rFonts w:cs="Calibri"/>
                <w:lang w:val="en-US"/>
              </w:rPr>
              <w:t xml:space="preserve">»), </w:t>
            </w:r>
            <w:r w:rsidRPr="005361EA">
              <w:rPr>
                <w:rFonts w:cs="Calibri"/>
              </w:rPr>
              <w:t>США</w:t>
            </w:r>
            <w:r w:rsidRPr="00B15078">
              <w:rPr>
                <w:rFonts w:cs="Calibri"/>
                <w:lang w:val="en-US"/>
              </w:rPr>
              <w:t xml:space="preserve"> (Takeda Development Center Americas, Inc. </w:t>
            </w:r>
            <w:r w:rsidRPr="005361EA">
              <w:rPr>
                <w:rFonts w:cs="Calibri"/>
              </w:rPr>
              <w:t>(TDC Americas), USA)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для досліджуваного лікарського засобу Упадацитиніб (ABT-494), версія 12 від 16 серпня 2021 року</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650FF4" w:rsidRPr="00195C72" w:rsidRDefault="00650FF4" w:rsidP="005361EA">
            <w:pPr>
              <w:jc w:val="both"/>
              <w:rPr>
                <w:rFonts w:cs="Calibri"/>
              </w:rPr>
            </w:pPr>
            <w:r w:rsidRPr="00195C72">
              <w:rPr>
                <w:rFonts w:cs="Calibri"/>
              </w:rPr>
              <w:t>―</w:t>
            </w:r>
          </w:p>
          <w:p w:rsidR="00B15078" w:rsidRPr="00195C72" w:rsidRDefault="00B15078" w:rsidP="005361EA">
            <w:pPr>
              <w:jc w:val="both"/>
              <w:rPr>
                <w:rFonts w:cs="Calibri"/>
              </w:rPr>
            </w:pPr>
            <w:r w:rsidRPr="00195C72">
              <w:rPr>
                <w:rFonts w:cs="Calibri"/>
              </w:rPr>
              <w:t>№ 1465 від 08.08.2018</w:t>
            </w:r>
          </w:p>
          <w:p w:rsidR="00650FF4" w:rsidRPr="00195C72" w:rsidRDefault="00650FF4" w:rsidP="00650FF4">
            <w:pPr>
              <w:jc w:val="both"/>
              <w:rPr>
                <w:rFonts w:cs="Calibri"/>
              </w:rPr>
            </w:pPr>
            <w:r w:rsidRPr="00195C72">
              <w:rPr>
                <w:rFonts w:cs="Calibri"/>
              </w:rPr>
              <w:t>№ 48 від 19.01.2017</w:t>
            </w:r>
          </w:p>
          <w:p w:rsidR="00650FF4" w:rsidRPr="00195C72" w:rsidRDefault="00650FF4" w:rsidP="00650FF4">
            <w:pPr>
              <w:jc w:val="both"/>
              <w:rPr>
                <w:rFonts w:cs="Calibri"/>
              </w:rPr>
            </w:pPr>
            <w:r w:rsidRPr="00195C72">
              <w:rPr>
                <w:rFonts w:cs="Calibri"/>
              </w:rPr>
              <w:t>№ 1465 від 08.08.2018</w:t>
            </w:r>
          </w:p>
          <w:p w:rsidR="00650FF4" w:rsidRPr="00195C72" w:rsidRDefault="00650FF4" w:rsidP="00650FF4">
            <w:pPr>
              <w:jc w:val="both"/>
              <w:rPr>
                <w:rFonts w:cs="Calibri"/>
              </w:rPr>
            </w:pPr>
            <w:r w:rsidRPr="00195C72">
              <w:rPr>
                <w:rFonts w:cs="Calibri"/>
              </w:rPr>
              <w:t>№ 490 від 05.05.2017</w:t>
            </w:r>
          </w:p>
          <w:p w:rsidR="00650FF4" w:rsidRPr="00195C72" w:rsidRDefault="00650FF4" w:rsidP="00650FF4">
            <w:pPr>
              <w:jc w:val="both"/>
              <w:rPr>
                <w:rFonts w:cs="Calibri"/>
              </w:rPr>
            </w:pPr>
            <w:r w:rsidRPr="00195C72">
              <w:rPr>
                <w:rFonts w:cs="Calibri"/>
              </w:rPr>
              <w:t>№ 2110 від 16.09.2020</w:t>
            </w:r>
          </w:p>
          <w:p w:rsidR="00CB047A" w:rsidRPr="00195C72" w:rsidRDefault="00CB047A" w:rsidP="00CB047A">
            <w:pPr>
              <w:jc w:val="both"/>
              <w:rPr>
                <w:rFonts w:cs="Calibri"/>
              </w:rPr>
            </w:pPr>
            <w:r w:rsidRPr="00195C72">
              <w:rPr>
                <w:rFonts w:cs="Calibri"/>
              </w:rPr>
              <w:t>№ 296 від 11.02.2020</w:t>
            </w:r>
          </w:p>
          <w:p w:rsidR="00CB047A" w:rsidRPr="00195C72" w:rsidRDefault="00CB047A" w:rsidP="00CB047A">
            <w:pPr>
              <w:jc w:val="both"/>
              <w:rPr>
                <w:rFonts w:cs="Calibri"/>
              </w:rPr>
            </w:pPr>
            <w:r w:rsidRPr="00195C72">
              <w:rPr>
                <w:rFonts w:cs="Calibri"/>
              </w:rPr>
              <w:t>№ 403 від 04.05.2016</w:t>
            </w:r>
          </w:p>
          <w:p w:rsidR="00B15078" w:rsidRPr="00195C72" w:rsidRDefault="00B15078" w:rsidP="005361EA">
            <w:pPr>
              <w:jc w:val="both"/>
              <w:rPr>
                <w:rFonts w:cs="Calibri"/>
              </w:rPr>
            </w:pPr>
            <w:r w:rsidRPr="00195C72">
              <w:rPr>
                <w:rFonts w:cs="Calibri"/>
              </w:rPr>
              <w:t>№ 1468 від 21.11.2017</w:t>
            </w:r>
          </w:p>
          <w:p w:rsidR="00CB047A" w:rsidRPr="00195C72" w:rsidRDefault="00CB047A" w:rsidP="00CB047A">
            <w:pPr>
              <w:jc w:val="both"/>
              <w:rPr>
                <w:rFonts w:cs="Calibri"/>
              </w:rPr>
            </w:pPr>
            <w:r w:rsidRPr="00195C72">
              <w:rPr>
                <w:rFonts w:cs="Calibri"/>
              </w:rPr>
              <w:t>№ 403 від 04.05.2016</w:t>
            </w:r>
          </w:p>
          <w:p w:rsidR="00CB047A" w:rsidRPr="00195C72" w:rsidRDefault="00CB047A" w:rsidP="00CB047A">
            <w:pPr>
              <w:jc w:val="both"/>
              <w:rPr>
                <w:rFonts w:cs="Calibri"/>
              </w:rPr>
            </w:pPr>
            <w:r w:rsidRPr="00195C72">
              <w:rPr>
                <w:rFonts w:cs="Calibri"/>
              </w:rPr>
              <w:t>№ 403 від 04.05.2016</w:t>
            </w:r>
          </w:p>
          <w:p w:rsidR="00CB047A" w:rsidRPr="00195C72" w:rsidRDefault="00CB047A" w:rsidP="00CB047A">
            <w:pPr>
              <w:jc w:val="both"/>
              <w:rPr>
                <w:rFonts w:cs="Calibri"/>
              </w:rPr>
            </w:pPr>
            <w:r w:rsidRPr="00195C72">
              <w:rPr>
                <w:rFonts w:cs="Calibri"/>
              </w:rPr>
              <w:t>№ 287 від 31.03.2016</w:t>
            </w:r>
          </w:p>
          <w:p w:rsidR="00D5066B" w:rsidRPr="005361EA" w:rsidRDefault="00B15078" w:rsidP="005361EA">
            <w:pPr>
              <w:jc w:val="both"/>
              <w:rPr>
                <w:rFonts w:cs="Calibri"/>
              </w:rPr>
            </w:pPr>
            <w:r w:rsidRPr="00195C72">
              <w:rPr>
                <w:rFonts w:cs="Calibri"/>
              </w:rPr>
              <w:t>№ 1896 від 27.08.2019</w:t>
            </w:r>
          </w:p>
        </w:tc>
      </w:tr>
      <w:tr w:rsidR="00D5066B" w:rsidRPr="005361EA" w:rsidTr="009D30D6">
        <w:trPr>
          <w:trHeight w:val="3075"/>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B15078" w:rsidRPr="00195C72" w:rsidRDefault="00D5066B" w:rsidP="005361EA">
            <w:pPr>
              <w:jc w:val="both"/>
              <w:rPr>
                <w:rFonts w:cs="Calibri"/>
              </w:rPr>
            </w:pPr>
            <w:r w:rsidRPr="005361EA">
              <w:rPr>
                <w:rFonts w:cs="Calibri"/>
              </w:rPr>
              <w:t xml:space="preserve">«Багатоцентрове відкрите продовжене дослідження (ВПД) фази 2 за участі пацієнтів, хворих на ревматоїдний артрит, які завершили участь у попередньому рандомізованому контрольованому випробуванні (РКВ) фази 2 з оцінювання препарату Упадацитиніб (АВТ-494)», </w:t>
            </w:r>
            <w:r w:rsidRPr="00195C72">
              <w:rPr>
                <w:rFonts w:cs="Calibri"/>
              </w:rPr>
              <w:t xml:space="preserve">M13-538, з інкорпорованими адміністративними змінами 1 та 2 та поправками 0.01, 0.02, 0.03, 1, 2, 3, 4, 5 та 6 від 01 грудня 2020 року; </w:t>
            </w:r>
          </w:p>
          <w:p w:rsidR="00B15078" w:rsidRPr="00195C72" w:rsidRDefault="00D5066B" w:rsidP="005361EA">
            <w:pPr>
              <w:jc w:val="both"/>
              <w:rPr>
                <w:rFonts w:cs="Calibri"/>
              </w:rPr>
            </w:pPr>
            <w:r w:rsidRPr="00195C72">
              <w:rPr>
                <w:rFonts w:cs="Calibri"/>
              </w:rPr>
              <w:t xml:space="preserve">«Багатоцентрове,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M14-431 чи M14-433», M14-430, з інкорпорованими Адміністративними змінами 5 та 6 і Поправками 1, 2, 3, 4, 5 та 6 від 25 жовтня 2020 року; </w:t>
            </w:r>
          </w:p>
          <w:p w:rsidR="00D5066B" w:rsidRPr="005361EA" w:rsidRDefault="00D5066B" w:rsidP="005361EA">
            <w:pPr>
              <w:jc w:val="both"/>
              <w:rPr>
                <w:rFonts w:cs="Calibri"/>
              </w:rPr>
            </w:pPr>
            <w:r w:rsidRPr="00195C72">
              <w:rPr>
                <w:rFonts w:cs="Calibri"/>
              </w:rPr>
              <w:t>«Багатоцентрове, рандомізоване, подвійне сліпе, плацебо-контрольоване дослідження з оцінки</w:t>
            </w:r>
          </w:p>
        </w:tc>
      </w:tr>
    </w:tbl>
    <w:p w:rsidR="009D30D6" w:rsidRPr="009D30D6" w:rsidRDefault="009D30D6" w:rsidP="009D30D6">
      <w:pPr>
        <w:jc w:val="right"/>
        <w:rPr>
          <w:lang w:val="uk-UA"/>
        </w:rPr>
      </w:pPr>
      <w:r>
        <w:br w:type="page"/>
      </w:r>
      <w:r>
        <w:rPr>
          <w:lang w:val="uk-UA"/>
        </w:rPr>
        <w:t>2                                                                     продовження додатка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9D30D6">
        <w:trPr>
          <w:trHeight w:val="9135"/>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D30D6" w:rsidRPr="00195C72" w:rsidRDefault="009D30D6" w:rsidP="005361EA">
            <w:pPr>
              <w:jc w:val="both"/>
              <w:rPr>
                <w:rFonts w:cs="Calibri"/>
              </w:rPr>
            </w:pPr>
            <w:r w:rsidRPr="00195C72">
              <w:rPr>
                <w:rFonts w:cs="Calibri"/>
              </w:rPr>
              <w:t xml:space="preserve"> безпечності та ефективності препарату Упадацитиніб (АВТ-494) для індукційної та підтримуючої терапії у пацієнтів з середньотяжкою або тяжкою формами активного виразкового коліту», M14-234, з інкорпорованими Адміністративними змінами 1, 2 і 3 (тільки для Канади) та Поправками 0.01, 0.02, 1, 2, 3, 3.01, 4, 5, 6 та 7 від 10 травня 2021 року; </w:t>
            </w:r>
          </w:p>
          <w:p w:rsidR="009D30D6" w:rsidRPr="00195C72" w:rsidRDefault="009D30D6" w:rsidP="005361EA">
            <w:pPr>
              <w:jc w:val="both"/>
              <w:rPr>
                <w:rFonts w:cs="Calibri"/>
              </w:rPr>
            </w:pPr>
            <w:r w:rsidRPr="00195C72">
              <w:rPr>
                <w:rFonts w:cs="Calibri"/>
              </w:rP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Упадацитинібу (ABT-494)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M14-433, з інкорпорованими Адміністративними змінами 1, 2 та 3 і Поправками 1, 2, 3, 4, 5 та 6 від 24 вересня 2020 року; «Багатоцентрове, тривале подовжене дослідження ІІІ фази з оцінки безпечності та ефективності Упадацитинібу (ABT-494) у пацієнтів з виразковим колітом», M14-533, з інкорпорованими Адміністративними змінами 1, 3, 5, 6, 7 і 8 (тільки для Канади) та Поправками 0.01, 1, 2, 3, 4, 5 та 6 від 31 липня 2020 року; </w:t>
            </w:r>
          </w:p>
          <w:p w:rsidR="009D30D6" w:rsidRPr="00195C72" w:rsidRDefault="009D30D6" w:rsidP="005361EA">
            <w:pPr>
              <w:jc w:val="both"/>
              <w:rPr>
                <w:rFonts w:cs="Calibri"/>
              </w:rPr>
            </w:pPr>
            <w:r w:rsidRPr="00195C72">
              <w:rPr>
                <w:rFonts w:cs="Calibri"/>
              </w:rPr>
              <w:t xml:space="preserve">«Відкрите дослідження 3b фази з оцінки продовження терапії упадацитинібом у дорослих пацієнтів з атопічним дерматитом від помірного до важкого ступеня тяжкості, які завершили лікування у межах дослідження М16-046», M19-850, версія 5.0 від 07 січня 2021 року; </w:t>
            </w:r>
          </w:p>
          <w:p w:rsidR="009D30D6" w:rsidRPr="00195C72" w:rsidRDefault="009D30D6" w:rsidP="005361EA">
            <w:pPr>
              <w:jc w:val="both"/>
              <w:rPr>
                <w:rFonts w:cs="Calibri"/>
              </w:rPr>
            </w:pPr>
            <w:r w:rsidRPr="00195C72">
              <w:rPr>
                <w:rFonts w:cs="Calibri"/>
              </w:rPr>
              <w:t xml:space="preserve">«Програма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M19-944, версія 4.0 від 29 грудня 2020 року; </w:t>
            </w:r>
          </w:p>
          <w:p w:rsidR="009D30D6" w:rsidRPr="00195C72" w:rsidRDefault="009D30D6" w:rsidP="005361EA">
            <w:pPr>
              <w:jc w:val="both"/>
              <w:rPr>
                <w:rFonts w:cs="Calibri"/>
              </w:rPr>
            </w:pPr>
            <w:r w:rsidRPr="00195C72">
              <w:rPr>
                <w:rFonts w:cs="Calibri"/>
              </w:rPr>
              <w:t xml:space="preserve">«Рандомізоване, подвійне сліпе дослідження ІІІ фази для порівняння препарату Упадацитиніб (АВТ-494)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M13-545, з інкорпорованими Адміністративними Змінами 1, 2, 3 і 4 та Поправками 1, 2, 3, 4, 5, 6, 7 та 8 від 03 грудня 2020 року; </w:t>
            </w:r>
          </w:p>
          <w:p w:rsidR="009D30D6" w:rsidRPr="00195C72" w:rsidRDefault="009D30D6" w:rsidP="005361EA">
            <w:pPr>
              <w:jc w:val="both"/>
              <w:rPr>
                <w:rFonts w:cs="Calibri"/>
              </w:rPr>
            </w:pPr>
            <w:r w:rsidRPr="00195C72">
              <w:rPr>
                <w:rFonts w:cs="Calibri"/>
              </w:rPr>
              <w:t xml:space="preserve">«Рандомізоване,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w:t>
            </w:r>
          </w:p>
          <w:p w:rsidR="009D30D6" w:rsidRPr="005361EA" w:rsidRDefault="009D30D6" w:rsidP="005361EA">
            <w:pPr>
              <w:jc w:val="both"/>
              <w:rPr>
                <w:rFonts w:cs="Calibri"/>
              </w:rPr>
            </w:pPr>
            <w:r w:rsidRPr="00195C72">
              <w:rPr>
                <w:rFonts w:cs="Calibri"/>
              </w:rPr>
              <w:t>«Рандомізоване, подвійне сліпе дослідження, ІІІ фази, для порівняння препарату Упадацитиніб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w:t>
            </w:r>
          </w:p>
        </w:tc>
      </w:tr>
    </w:tbl>
    <w:p w:rsidR="009D30D6" w:rsidRPr="009D30D6" w:rsidRDefault="009D30D6" w:rsidP="009D30D6">
      <w:pPr>
        <w:jc w:val="right"/>
        <w:rPr>
          <w:lang w:val="uk-UA"/>
        </w:rPr>
      </w:pPr>
      <w:r>
        <w:br w:type="page"/>
      </w:r>
      <w:r>
        <w:rPr>
          <w:lang w:val="uk-UA"/>
        </w:rPr>
        <w:t>3                                                                    продовження додатка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5361EA">
        <w:trPr>
          <w:trHeight w:val="4649"/>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D30D6" w:rsidRPr="00195C72" w:rsidRDefault="009D30D6" w:rsidP="005361EA">
            <w:pPr>
              <w:jc w:val="both"/>
              <w:rPr>
                <w:rFonts w:cs="Calibri"/>
              </w:rPr>
            </w:pPr>
            <w:r w:rsidRPr="00195C72">
              <w:rPr>
                <w:rFonts w:cs="Calibri"/>
              </w:rPr>
              <w:t xml:space="preserve"> M15-555, з інкорпорованими Адміністративними змінами 1, 2, 3, 5, 7, 8, 9, 10 та 11 і Поправками 1, 2, 2.02, 3, 3.02, 4, 5, 5.02, 6 та 7 від 04 грудня 2020 року; </w:t>
            </w:r>
          </w:p>
          <w:p w:rsidR="009D30D6" w:rsidRPr="00195C72" w:rsidRDefault="009D30D6" w:rsidP="005361EA">
            <w:pPr>
              <w:jc w:val="both"/>
              <w:rPr>
                <w:rFonts w:cs="Calibri"/>
              </w:rPr>
            </w:pPr>
            <w:r w:rsidRPr="00195C72">
              <w:rPr>
                <w:rFonts w:cs="Calibri"/>
              </w:rPr>
              <w:t xml:space="preserve">«Рандомізоване,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M14-465, з інкорпорованою Адміністративною Зміною 1 та Поправками 0.01, 0.01.01, 1, 2, 2.02, 3, 3.01, 4, 4.03, 5, 6 та 7 від 20 листопада 2020 року; «Рандомізоване, подвійне сліпе дослідження, ІІІ фази, для порівняння препарату Упадацитиніб (АВТ-494)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(cсХМПРП) в стабільній дозі та не досягли адекватної відповіді на cсХМПРП», M13-549, з інкорпорованими поправками 0.01 (тільки для Канади), 1, 1.01 (тільки для Кореї), 1.01.01 (тільки для Кореї), 2, 2.01 (тільки для Кореї), 2.02 (тільки для Канади), 3, 4, 5, 6, 6.01 (для VHP-країн, Литви та Греції), 7 та 8 від 25 листопада 2020 року; </w:t>
            </w:r>
          </w:p>
          <w:p w:rsidR="009D30D6" w:rsidRPr="00195C72" w:rsidRDefault="009D30D6" w:rsidP="005361EA">
            <w:pPr>
              <w:jc w:val="both"/>
              <w:rPr>
                <w:rFonts w:cs="Calibri"/>
              </w:rPr>
            </w:pPr>
            <w:r w:rsidRPr="00195C72">
              <w:rPr>
                <w:rFonts w:cs="Calibri"/>
              </w:rPr>
              <w:t>«Рандомізоване,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M16-045, версія 6.0 від 28 січня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«ЕббВі Біофармасьютікалз ГмбХ», Швейцарія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Abbvie Inc,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Оновлена версія протоколу, версія 7.2 ROW від 23 серпня 2021; Оновлена Інформація для пацієнта та Форма інформованої згоди, версія 2.1 від 23 серпня 2021 р. на основі англомовної версії 4.0 від 23 серпня 2021 (українською та російською мовами); Оновлена Інформація для пацієнта та Форма інформованої згоди – додаткове фармакокінетичне дослідження, версія 2.0 від 23 серпня 2021 р. на основі англомовної версії 3.0 від 23 серпня 2021 р. (українською та російською мовами)</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2243 від 05.10.2020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«Проспективне, багатоцентрове, рандомізоване, подвійне сліпе, плацебо-контрольоване дослідження III фази в паралельних групах,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(БАС)», AB19001, версія 7.0 від 20 липня 2021</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«Сінерджи Групп Україна»,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AB Science, Франція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14</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Продовження терміну проведення клінічного випробування до 30.06.2022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6E028A" w:rsidP="005361EA">
            <w:pPr>
              <w:jc w:val="both"/>
              <w:rPr>
                <w:rFonts w:cs="Calibri"/>
              </w:rPr>
            </w:pPr>
            <w:r w:rsidRPr="00195C72">
              <w:rPr>
                <w:rFonts w:cs="Calibri"/>
              </w:rPr>
              <w:t>―</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«Рандомізоване, подвійне сліпе, плацебоконтрольоване клінічне дослідження 3 фази інгібітора тирозинкінази Брутона (BTK), PCI-32765 (Ібрутиніб), у комбінації з Бендамустином та Ритуксимабом (BR) у пацієнтів із вперше діагностованою лімфомою мантійної зони», </w:t>
            </w:r>
            <w:r w:rsidR="00040B5B" w:rsidRPr="00040B5B">
              <w:rPr>
                <w:rFonts w:cs="Calibri"/>
              </w:rPr>
              <w:t xml:space="preserve">                   </w:t>
            </w:r>
            <w:r w:rsidRPr="005361EA">
              <w:rPr>
                <w:rFonts w:cs="Calibri"/>
              </w:rPr>
              <w:t>PCI-32765MCL3002, з поправкою INT-7 від 19.12.2019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15</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D87DF5">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040B5B" w:rsidRDefault="00D5066B" w:rsidP="005361EA">
            <w:pPr>
              <w:jc w:val="both"/>
              <w:rPr>
                <w:rFonts w:cs="Calibri"/>
              </w:rPr>
            </w:pPr>
            <w:r w:rsidRPr="005361EA">
              <w:rPr>
                <w:rFonts w:cs="Calibri"/>
              </w:rPr>
              <w:t>Включення додаткових місць проведення клінічного випробування</w:t>
            </w:r>
            <w:r w:rsidR="00040B5B" w:rsidRPr="00040B5B">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5066B" w:rsidRPr="005361EA" w:rsidTr="005361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cs="Calibri"/>
                    </w:rPr>
                  </w:pPr>
                  <w:r w:rsidRPr="005361EA">
                    <w:rPr>
                      <w:rFonts w:cs="Calibri"/>
                    </w:rPr>
                    <w:t>№ п</w:t>
                  </w:r>
                  <w:r w:rsidRPr="005361EA">
                    <w:rPr>
                      <w:rFonts w:cs="Calibri"/>
                      <w:lang w:val="en-US"/>
                    </w:rPr>
                    <w:t>/</w:t>
                  </w:r>
                  <w:r w:rsidRPr="005361EA">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ascii="Bookman Old Style" w:hAnsi="Bookman Old Style" w:cs="Bookman Old Style"/>
                    </w:rPr>
                  </w:pPr>
                  <w:r w:rsidRPr="005361EA">
                    <w:rPr>
                      <w:rFonts w:cs="Bookman Old Style"/>
                    </w:rPr>
                    <w:t>П.І.Б. відповідального дослідника</w:t>
                  </w:r>
                </w:p>
                <w:p w:rsidR="00D5066B" w:rsidRPr="005361EA" w:rsidRDefault="00D5066B" w:rsidP="005361EA">
                  <w:pPr>
                    <w:jc w:val="center"/>
                    <w:rPr>
                      <w:rFonts w:cs="Calibri"/>
                    </w:rPr>
                  </w:pPr>
                  <w:r w:rsidRPr="005361EA">
                    <w:rPr>
                      <w:rFonts w:cs="Bookman Old Style"/>
                    </w:rPr>
                    <w:t>Назва місця проведення клінічного випробування</w:t>
                  </w:r>
                </w:p>
              </w:tc>
            </w:tr>
            <w:tr w:rsidR="00040B5B" w:rsidRPr="005361EA"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0B5B" w:rsidRPr="00040B5B" w:rsidRDefault="00040B5B" w:rsidP="00040B5B">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к.м.н. Сидор Н.Д.</w:t>
                  </w:r>
                </w:p>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Комунальне підприємство «Волинська обласна клінічна лікарня» Волинської обласної ради, ревматологічне відділення, м. Луцьк</w:t>
                  </w:r>
                </w:p>
              </w:tc>
            </w:tr>
            <w:tr w:rsidR="00040B5B" w:rsidRPr="00040B5B"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0B5B" w:rsidRPr="00040B5B" w:rsidRDefault="00040B5B" w:rsidP="00040B5B">
                  <w:pPr>
                    <w:rPr>
                      <w:lang w:val="en-US"/>
                    </w:rPr>
                  </w:pPr>
                  <w:r>
                    <w:rPr>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д.м.н., проф. Кузьміна Г.П.</w:t>
                  </w:r>
                </w:p>
                <w:p w:rsidR="00040B5B" w:rsidRPr="00CB3E99" w:rsidRDefault="00040B5B" w:rsidP="00040B5B">
                  <w:pPr>
                    <w:pStyle w:val="cs80d9435b"/>
                    <w:rPr>
                      <w:b/>
                      <w:color w:val="000000"/>
                    </w:rPr>
                  </w:pPr>
                  <w:r w:rsidRPr="00CB3E99">
                    <w:rPr>
                      <w:rStyle w:val="cs7d567a251"/>
                      <w:rFonts w:ascii="Times New Roman" w:hAnsi="Times New Roman" w:cs="Times New Roman"/>
                      <w:b w:val="0"/>
                      <w:color w:val="000000"/>
                      <w:sz w:val="24"/>
                      <w:szCs w:val="24"/>
                    </w:rPr>
                    <w:t>Комунальне підприємство «Криворізька міська клінічна лікарня №2» Криворізької міської ради, кардіологічне відділення, м. Кривий Ріг</w:t>
                  </w:r>
                </w:p>
              </w:tc>
            </w:tr>
            <w:tr w:rsidR="00040B5B" w:rsidRPr="005361EA"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0B5B" w:rsidRPr="00040B5B" w:rsidRDefault="00040B5B" w:rsidP="00040B5B">
                  <w:pPr>
                    <w:rPr>
                      <w:lang w:val="en-US"/>
                    </w:rPr>
                  </w:pPr>
                  <w:r>
                    <w:rPr>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лікар Пономаренко К.В.</w:t>
                  </w:r>
                </w:p>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Товариство з обмеженою відповідальністю «Гармонія краси», медичний центр, м. Київ</w:t>
                  </w:r>
                </w:p>
              </w:tc>
            </w:tr>
            <w:tr w:rsidR="00040B5B" w:rsidRPr="005361EA"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0B5B" w:rsidRPr="00040B5B" w:rsidRDefault="00040B5B" w:rsidP="00040B5B">
                  <w:pPr>
                    <w:rPr>
                      <w:lang w:val="en-US"/>
                    </w:rPr>
                  </w:pPr>
                  <w:r>
                    <w:rPr>
                      <w:lang w:val="en-US"/>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к.м.н. Найштетік І.М.</w:t>
                  </w:r>
                </w:p>
                <w:p w:rsidR="00040B5B" w:rsidRPr="00CB3E99" w:rsidRDefault="00040B5B" w:rsidP="00040B5B">
                  <w:pPr>
                    <w:pStyle w:val="cs80d9435b"/>
                    <w:rPr>
                      <w:b/>
                      <w:color w:val="000000"/>
                      <w:lang w:val="ru-RU"/>
                    </w:rPr>
                  </w:pPr>
                  <w:r w:rsidRPr="00CB3E99">
                    <w:rPr>
                      <w:rStyle w:val="cs7d567a251"/>
                      <w:rFonts w:ascii="Times New Roman" w:hAnsi="Times New Roman" w:cs="Times New Roman"/>
                      <w:b w:val="0"/>
                      <w:color w:val="000000"/>
                      <w:sz w:val="24"/>
                      <w:szCs w:val="24"/>
                      <w:lang w:val="ru-RU"/>
                    </w:rPr>
                    <w:t>Товариство з обмеженою відповідальністю «Інститут ревматології», відділ клінічних досліджень №1, м. Київ</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1773 від 20.08.2021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«Багатоцентрове, рандомізоване, подвійне сліпе, плацебо контрольоване клінічне дослідження </w:t>
            </w:r>
            <w:r w:rsidR="00040B5B" w:rsidRPr="00040B5B">
              <w:rPr>
                <w:rFonts w:cs="Calibri"/>
              </w:rPr>
              <w:t xml:space="preserve">             </w:t>
            </w:r>
            <w:r w:rsidRPr="005361EA">
              <w:rPr>
                <w:rFonts w:cs="Calibri"/>
              </w:rPr>
              <w:t xml:space="preserve">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w:t>
            </w:r>
            <w:r w:rsidR="00040B5B">
              <w:rPr>
                <w:rFonts w:cs="Calibri"/>
              </w:rPr>
              <w:t>CNTO1959PSA3005, від 13.04.2021</w:t>
            </w:r>
            <w:r w:rsidRPr="005361EA">
              <w:rPr>
                <w:rFonts w:cs="Calibri"/>
              </w:rPr>
              <w:t>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bl>
    <w:p w:rsidR="009D30D6" w:rsidRDefault="009D30D6" w:rsidP="009D30D6">
      <w:pPr>
        <w:jc w:val="right"/>
        <w:rPr>
          <w:lang w:val="uk-UA"/>
        </w:rPr>
      </w:pPr>
      <w:r>
        <w:br w:type="page"/>
      </w:r>
      <w:r>
        <w:rPr>
          <w:lang w:val="uk-UA"/>
        </w:rPr>
        <w:t>2                                                                     продовження додатка 15</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16</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Pr="00B61383" w:rsidRDefault="00D87DF5">
      <w:pPr>
        <w:ind w:left="9072"/>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72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BGB-3111-306, версія з поправкою 2.0 від 16 грудня 2020 року; Оновлена Брошура дослідника з препарату Занубрутініб (BGB-3111), видання 8.1 від </w:t>
            </w:r>
            <w:r w:rsidR="006E028A" w:rsidRPr="006E028A">
              <w:rPr>
                <w:rFonts w:cs="Calibri"/>
              </w:rPr>
              <w:t xml:space="preserve">               </w:t>
            </w:r>
            <w:r w:rsidRPr="005361EA">
              <w:rPr>
                <w:rFonts w:cs="Calibri"/>
              </w:rPr>
              <w:t xml:space="preserve">19 лютого 2021 року; Оновлене досьє досліджуваного препарату Занубрутініб (ROW IMPD), версія 6.0 від 24 травня 2021 року; Залучення додаткових виробничих ділянок для досліджуваного препарату Занубрутініб (BGB-3111), капсули: BeiGene (Suzhou) Co., Ltd, Китай; Catalent Pharmaceutical Technology (Shanghai) Co., Ltd., Китай; Zuellig Pharma Inc., Республіка Китай (Тайвань); Zuellig Pharma Korea Ltd., Республіка Корея; Fisher Clinical Services Inc., США; Pharmaceutical Packaging Professionals Pty Ltd (відомий як PCI Pharma Services), Австралія; Зміна найменування заявника в Україні з ТОВ «КОВАНС КЛІНІКАЛ ДЕВЕЛОПМЕНТ УКРАЇНА» на ТОВ «ЛАБКОРП КЛІНІКАЛ ДЕВЕЛОПМЕНТ УКРАЇНА»; Інформаційний листок пацієнта та Форма інформованої згоди для України, версія 3.0 від 09 червня 2021 року, англійською мовою; Інформаційний листок пацієнта та Форма інформованої згоди для України, версія 3.0 від 09 червня 2021 року. Перекладено українською мовою для України 15 червня 2021 року; Інформаційний листок пацієнта та Форма інформованої згоди для України, версія 3.0 від 09 червня 2021 року. Перекладено російською мовою для України 15 червня 2021 року;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2021 року, англійською мовою;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2021 року. Перекладено українською мовою для України від </w:t>
            </w:r>
            <w:r w:rsidR="006E028A" w:rsidRPr="006E028A">
              <w:rPr>
                <w:rFonts w:cs="Calibri"/>
              </w:rPr>
              <w:t xml:space="preserve">               </w:t>
            </w:r>
            <w:r w:rsidRPr="005361EA">
              <w:rPr>
                <w:rFonts w:cs="Calibri"/>
              </w:rPr>
              <w:t xml:space="preserve">14 червня 2021 року;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w:t>
            </w:r>
            <w:r w:rsidR="00200B07">
              <w:rPr>
                <w:rFonts w:cs="Calibri"/>
                <w:lang w:val="uk-UA"/>
              </w:rPr>
              <w:t xml:space="preserve">             </w:t>
            </w:r>
            <w:r w:rsidRPr="005361EA">
              <w:rPr>
                <w:rFonts w:cs="Calibri"/>
              </w:rPr>
              <w:t>2021 року. Перекладено російською мовою для України від 14 червня 2021 року; Форма інформованої згоди компанії Scout Clinical, версія 1.2 від 03 червня 2021 року, англійською мовою; Форма інформованої згоди компанії Scout Clinical, версія 1.2 від 03 червня 2021 року. Перекладено українською мовою від 04 червня 2021 року; Форма інформованої згоди компанії Scout Clinical, версія 1.2 від 03 червня 2021 року. Перекладено російською мовою від 09 липня 2021 року;</w:t>
            </w:r>
          </w:p>
        </w:tc>
      </w:tr>
    </w:tbl>
    <w:p w:rsidR="009D30D6" w:rsidRDefault="009D30D6" w:rsidP="009D30D6">
      <w:pPr>
        <w:jc w:val="right"/>
        <w:rPr>
          <w:lang w:val="uk-UA"/>
        </w:rPr>
      </w:pPr>
      <w:r>
        <w:br w:type="page"/>
      </w:r>
      <w:r>
        <w:rPr>
          <w:lang w:val="uk-UA"/>
        </w:rPr>
        <w:t>2                                                                       продовження додатка 16</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5361EA">
        <w:trPr>
          <w:trHeight w:val="54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5361EA">
            <w:pPr>
              <w:jc w:val="both"/>
              <w:rPr>
                <w:rFonts w:cs="Calibri"/>
              </w:rPr>
            </w:pPr>
            <w:r w:rsidRPr="005361EA">
              <w:rPr>
                <w:rFonts w:cs="Calibri"/>
              </w:rPr>
              <w:t xml:space="preserve"> Електронне листування обслуговування пацієнтів компанії Scout Clinical, версія 1.0 від 20 травня 2021 року, англійською мовою; Електронне листування обслуговування пацієнтів компанії Scout Clinical, версія 1.0 від 20 травня 2021 року. Перекладено українською мовою від 21 травня </w:t>
            </w:r>
            <w:r>
              <w:rPr>
                <w:rFonts w:cs="Calibri"/>
                <w:lang w:val="uk-UA"/>
              </w:rPr>
              <w:t xml:space="preserve">               </w:t>
            </w:r>
            <w:r w:rsidRPr="005361EA">
              <w:rPr>
                <w:rFonts w:cs="Calibri"/>
              </w:rPr>
              <w:t xml:space="preserve">2021 року; Електронне листування обслуговування пацієнтів компанії Scout Clinical, версія 1.0 від </w:t>
            </w:r>
            <w:r w:rsidRPr="006E028A">
              <w:rPr>
                <w:rFonts w:cs="Calibri"/>
              </w:rPr>
              <w:t xml:space="preserve">              </w:t>
            </w:r>
            <w:r w:rsidRPr="005361EA">
              <w:rPr>
                <w:rFonts w:cs="Calibri"/>
              </w:rPr>
              <w:t>20 травня 2021 року. Перекладено російською мовою від 09 липня 2021 року; Лист від лікаря до лікаря, версія 2.2 від 17 червня 2021 року, англійською мовою; Лист від лікаря до лікаря, версія 2.2 від 17 червня 2021. Перекладено на українську мову для України 08 липня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1246 від 26.05.2020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BGB-3111-306, версія з поправкою 1 від 23 липня 2019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«ЛАБКОРП КЛІНІКАЛ ДЕВЕЛОПМЕНТ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БейДжен Лтд [BeiGene Ltd],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17</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B61383">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Додаток 1 від 25.05.2021 р. до Брошури дослідника JNJ-67896049/ACT-293987/NS-304 Uptravi® (selexipag), Видання 16 від 02.02.2021 р.; Інформація для пацієнта та Форма інформованої згоди, версія 4.0 українською мовою для України від 08.09.2021; Інформація для пацієнта та Форма інформованої згоди, версія 4.0 російською мовою для України від 08.09.2021; Інформація для вагітної партнерки учасника дослідження та Форма Інформованої Згоди, версія 1.0 українською мовою для України від 09.09.2021; Інформація для вагітної партнерки учасника дослідження та Форма інформованої згоди, версія 1.0 російською мовою для України від 09.09.2021</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310 від 23.02.2021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67896049PUH3001, з Поправкою 1 від 08.12.2020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18</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B61383">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Скриншот Щоденника «eCOA Handheld Subject Facing Screenshots» від 28 липня 2021 р, українською мовою; Скриншот Щоденника «eCOA Handheld Subject Facing Screenshots» від </w:t>
            </w:r>
            <w:r w:rsidR="00040B5B" w:rsidRPr="00040B5B">
              <w:rPr>
                <w:rFonts w:cs="Calibri"/>
              </w:rPr>
              <w:t xml:space="preserve">          </w:t>
            </w:r>
            <w:r w:rsidRPr="005361EA">
              <w:rPr>
                <w:rFonts w:cs="Calibri"/>
              </w:rPr>
              <w:t>28 липня 2021 р, російською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6E028A" w:rsidRDefault="006E028A" w:rsidP="005361EA">
            <w:pPr>
              <w:jc w:val="both"/>
              <w:rPr>
                <w:rFonts w:cs="Calibri"/>
              </w:rPr>
            </w:pPr>
            <w:r>
              <w:rPr>
                <w:rFonts w:cs="Calibri"/>
              </w:rPr>
              <w:t>№ 1016 від 06.05.2019</w:t>
            </w:r>
          </w:p>
          <w:p w:rsidR="00D5066B" w:rsidRPr="005361EA" w:rsidRDefault="00D5066B" w:rsidP="005361EA">
            <w:pPr>
              <w:jc w:val="both"/>
              <w:rPr>
                <w:rFonts w:cs="Calibri"/>
              </w:rPr>
            </w:pPr>
            <w:r w:rsidRPr="005361EA">
              <w:rPr>
                <w:rFonts w:cs="Calibri"/>
              </w:rPr>
              <w:t>№ 1265 від 05.06.2019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«Дослідження ефективності та безпеки застосування препарату Сомапацитан (Somapacitan) один раз на тиждень у порівнянні з щоденним застосуванням препарату Нордітропін® (Norditropin®) у дітей з дефіцитом гормону росту»., NN8640-4263, фінальна версія 7.0 від 22 лютого 2021 р.; «Дослідження з підбору дози для оцінки ефективності і безпеки застосування препарату Сомапацитан (somapacitan)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NN8640-4245, фінальна версія 4.0 від 12 грудня 2019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«Ново Нордіск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 xml:space="preserve">Novo Nordisk A/S (Denmark) </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19</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B61383">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для досліджуваного лікарського засобу Навітоклакс, версія 17 від 27 серпня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2237 від 18.10.2021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4.0 від 27 травня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«ЕббВі Біофармасьютікалз ГмбХ», Швейцарія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«ЕббВі Інк», США / AbbVie Inc., USA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20</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MK-3475, видання 21 від 02 вересня 2021р., англійською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A8516E" w:rsidRPr="00801C07" w:rsidRDefault="00A8516E" w:rsidP="00A8516E">
            <w:pPr>
              <w:jc w:val="both"/>
              <w:rPr>
                <w:rFonts w:cs="Calibri"/>
              </w:rPr>
            </w:pPr>
            <w:r w:rsidRPr="00801C07">
              <w:rPr>
                <w:rFonts w:cs="Calibri"/>
              </w:rPr>
              <w:t>№ 70 від 31.01.2017</w:t>
            </w:r>
          </w:p>
          <w:p w:rsidR="00A8516E" w:rsidRPr="00801C07" w:rsidRDefault="00A8516E" w:rsidP="00A8516E">
            <w:pPr>
              <w:jc w:val="both"/>
              <w:rPr>
                <w:rFonts w:cs="Calibri"/>
              </w:rPr>
            </w:pPr>
            <w:r w:rsidRPr="00801C07">
              <w:rPr>
                <w:rFonts w:cs="Calibri"/>
              </w:rPr>
              <w:t>№ 1326 від 02.07.2021</w:t>
            </w:r>
          </w:p>
          <w:p w:rsidR="00A8516E" w:rsidRPr="00801C07" w:rsidRDefault="00A8516E" w:rsidP="00A8516E">
            <w:pPr>
              <w:jc w:val="both"/>
              <w:rPr>
                <w:rFonts w:cs="Calibri"/>
              </w:rPr>
            </w:pPr>
            <w:r w:rsidRPr="00801C07">
              <w:rPr>
                <w:rFonts w:cs="Calibri"/>
              </w:rPr>
              <w:t>№ 1143 від 15.05.2020</w:t>
            </w:r>
          </w:p>
          <w:p w:rsidR="00A8516E" w:rsidRPr="00801C07" w:rsidRDefault="00A8516E" w:rsidP="00A8516E">
            <w:pPr>
              <w:jc w:val="both"/>
              <w:rPr>
                <w:rFonts w:cs="Calibri"/>
              </w:rPr>
            </w:pPr>
            <w:r w:rsidRPr="00801C07">
              <w:rPr>
                <w:rFonts w:cs="Calibri"/>
              </w:rPr>
              <w:t>№ 762 від 20.04.2021</w:t>
            </w:r>
          </w:p>
          <w:p w:rsidR="00040B5B" w:rsidRPr="00801C07" w:rsidRDefault="00040B5B" w:rsidP="005361EA">
            <w:pPr>
              <w:jc w:val="both"/>
              <w:rPr>
                <w:rFonts w:cs="Calibri"/>
              </w:rPr>
            </w:pPr>
            <w:r w:rsidRPr="00801C07">
              <w:rPr>
                <w:rFonts w:cs="Calibri"/>
              </w:rPr>
              <w:t>№ 1102 від 02.06.2021</w:t>
            </w:r>
          </w:p>
          <w:p w:rsidR="00A8516E" w:rsidRPr="00801C07" w:rsidRDefault="00A8516E" w:rsidP="00A8516E">
            <w:pPr>
              <w:jc w:val="both"/>
              <w:rPr>
                <w:rFonts w:cs="Calibri"/>
              </w:rPr>
            </w:pPr>
            <w:r w:rsidRPr="00801C07">
              <w:rPr>
                <w:rFonts w:cs="Calibri"/>
              </w:rPr>
              <w:t>№ 1593 від 09.07.2019</w:t>
            </w:r>
          </w:p>
          <w:p w:rsidR="00A8516E" w:rsidRPr="00801C07" w:rsidRDefault="00A8516E" w:rsidP="00A8516E">
            <w:pPr>
              <w:jc w:val="both"/>
              <w:rPr>
                <w:rFonts w:cs="Calibri"/>
              </w:rPr>
            </w:pPr>
            <w:r w:rsidRPr="00801C07">
              <w:rPr>
                <w:rFonts w:cs="Calibri"/>
              </w:rPr>
              <w:t>№ 1468 від 26.06.2020</w:t>
            </w:r>
          </w:p>
          <w:p w:rsidR="00A8516E" w:rsidRPr="00801C07" w:rsidRDefault="00A8516E" w:rsidP="00A8516E">
            <w:pPr>
              <w:jc w:val="both"/>
              <w:rPr>
                <w:rFonts w:cs="Calibri"/>
              </w:rPr>
            </w:pPr>
            <w:r w:rsidRPr="00801C07">
              <w:rPr>
                <w:rFonts w:cs="Calibri"/>
              </w:rPr>
              <w:t>№ 2487 від 17.12.2019</w:t>
            </w:r>
          </w:p>
          <w:p w:rsidR="00A8516E" w:rsidRPr="00801C07" w:rsidRDefault="00A8516E" w:rsidP="00A8516E">
            <w:pPr>
              <w:jc w:val="both"/>
              <w:rPr>
                <w:rFonts w:cs="Calibri"/>
              </w:rPr>
            </w:pPr>
            <w:r w:rsidRPr="00801C07">
              <w:rPr>
                <w:rFonts w:cs="Calibri"/>
              </w:rPr>
              <w:t>№ 1593 від 09.07.2019</w:t>
            </w:r>
          </w:p>
          <w:p w:rsidR="00A8516E" w:rsidRPr="00801C07" w:rsidRDefault="00A8516E" w:rsidP="00A8516E">
            <w:pPr>
              <w:jc w:val="both"/>
              <w:rPr>
                <w:rFonts w:cs="Calibri"/>
              </w:rPr>
            </w:pPr>
            <w:r w:rsidRPr="00801C07">
              <w:rPr>
                <w:rFonts w:cs="Calibri"/>
              </w:rPr>
              <w:t>№ 2006 від 02.10.2019</w:t>
            </w:r>
          </w:p>
          <w:p w:rsidR="00A8516E" w:rsidRPr="00801C07" w:rsidRDefault="00A8516E" w:rsidP="005361EA">
            <w:pPr>
              <w:jc w:val="both"/>
              <w:rPr>
                <w:rFonts w:cs="Calibri"/>
              </w:rPr>
            </w:pPr>
            <w:r w:rsidRPr="00801C07">
              <w:rPr>
                <w:rFonts w:cs="Calibri"/>
              </w:rPr>
              <w:t>№ 9 від 02.01.2019</w:t>
            </w:r>
          </w:p>
          <w:p w:rsidR="00A8516E" w:rsidRPr="00801C07" w:rsidRDefault="00A8516E" w:rsidP="00A8516E">
            <w:pPr>
              <w:jc w:val="both"/>
              <w:rPr>
                <w:rFonts w:cs="Calibri"/>
              </w:rPr>
            </w:pPr>
            <w:r w:rsidRPr="00801C07">
              <w:rPr>
                <w:rFonts w:cs="Calibri"/>
              </w:rPr>
              <w:t>№ 342 від 26.02.2018</w:t>
            </w:r>
          </w:p>
          <w:p w:rsidR="00A8516E" w:rsidRPr="00801C07" w:rsidRDefault="00A8516E" w:rsidP="00A8516E">
            <w:pPr>
              <w:jc w:val="both"/>
              <w:rPr>
                <w:rFonts w:cs="Calibri"/>
              </w:rPr>
            </w:pPr>
            <w:r w:rsidRPr="00801C07">
              <w:rPr>
                <w:rFonts w:cs="Calibri"/>
              </w:rPr>
              <w:t>№ 516 від 22.03.2021</w:t>
            </w:r>
          </w:p>
          <w:p w:rsidR="00A8516E" w:rsidRPr="00801C07" w:rsidRDefault="00A8516E" w:rsidP="005361EA">
            <w:pPr>
              <w:jc w:val="both"/>
              <w:rPr>
                <w:rFonts w:cs="Calibri"/>
              </w:rPr>
            </w:pPr>
            <w:r w:rsidRPr="00801C07">
              <w:rPr>
                <w:rFonts w:cs="Calibri"/>
              </w:rPr>
              <w:t>―</w:t>
            </w:r>
          </w:p>
          <w:p w:rsidR="007C66E4" w:rsidRPr="00801C07" w:rsidRDefault="007C66E4" w:rsidP="007C66E4">
            <w:pPr>
              <w:jc w:val="both"/>
              <w:rPr>
                <w:rFonts w:cs="Calibri"/>
              </w:rPr>
            </w:pPr>
            <w:r w:rsidRPr="00801C07">
              <w:rPr>
                <w:rFonts w:cs="Calibri"/>
              </w:rPr>
              <w:t>№ 1896 від 27.08.2019</w:t>
            </w:r>
          </w:p>
          <w:p w:rsidR="007C66E4" w:rsidRPr="00801C07" w:rsidRDefault="007C66E4" w:rsidP="007C66E4">
            <w:pPr>
              <w:jc w:val="both"/>
              <w:rPr>
                <w:rFonts w:cs="Calibri"/>
              </w:rPr>
            </w:pPr>
            <w:r w:rsidRPr="00801C07">
              <w:rPr>
                <w:rFonts w:cs="Calibri"/>
              </w:rPr>
              <w:t>№ 80 від 19.01.2021</w:t>
            </w:r>
          </w:p>
          <w:p w:rsidR="007C66E4" w:rsidRPr="00801C07" w:rsidRDefault="007C66E4" w:rsidP="007C66E4">
            <w:pPr>
              <w:jc w:val="both"/>
              <w:rPr>
                <w:rFonts w:cs="Calibri"/>
              </w:rPr>
            </w:pPr>
            <w:r w:rsidRPr="00801C07">
              <w:rPr>
                <w:rFonts w:cs="Calibri"/>
              </w:rPr>
              <w:t>№ 1896 від 27.08.2019</w:t>
            </w:r>
          </w:p>
          <w:p w:rsidR="007C66E4" w:rsidRPr="00801C07" w:rsidRDefault="007C66E4" w:rsidP="007C66E4">
            <w:pPr>
              <w:jc w:val="both"/>
              <w:rPr>
                <w:rFonts w:cs="Calibri"/>
              </w:rPr>
            </w:pPr>
            <w:r w:rsidRPr="00801C07">
              <w:rPr>
                <w:rFonts w:cs="Calibri"/>
              </w:rPr>
              <w:t>№ 540 від 07.03.2019</w:t>
            </w:r>
          </w:p>
          <w:p w:rsidR="007C66E4" w:rsidRPr="00801C07" w:rsidRDefault="007C66E4" w:rsidP="007C66E4">
            <w:pPr>
              <w:jc w:val="both"/>
              <w:rPr>
                <w:rFonts w:cs="Calibri"/>
              </w:rPr>
            </w:pPr>
            <w:r w:rsidRPr="00801C07">
              <w:rPr>
                <w:rFonts w:cs="Calibri"/>
              </w:rPr>
              <w:t>№ 727 від 04.04.2019</w:t>
            </w:r>
          </w:p>
          <w:p w:rsidR="007C66E4" w:rsidRPr="00801C07" w:rsidRDefault="007C66E4" w:rsidP="005361EA">
            <w:pPr>
              <w:jc w:val="both"/>
              <w:rPr>
                <w:rFonts w:cs="Calibri"/>
              </w:rPr>
            </w:pPr>
            <w:r w:rsidRPr="00801C07">
              <w:rPr>
                <w:rFonts w:cs="Calibri"/>
              </w:rPr>
              <w:t>№ 9 від 02.01.2019</w:t>
            </w:r>
          </w:p>
          <w:p w:rsidR="007C66E4" w:rsidRPr="00801C07" w:rsidRDefault="007C66E4" w:rsidP="007C66E4">
            <w:pPr>
              <w:jc w:val="both"/>
              <w:rPr>
                <w:rFonts w:cs="Calibri"/>
              </w:rPr>
            </w:pPr>
            <w:r w:rsidRPr="00801C07">
              <w:rPr>
                <w:rFonts w:cs="Calibri"/>
              </w:rPr>
              <w:t>№ 1773 від 20.08.2021</w:t>
            </w:r>
          </w:p>
          <w:p w:rsidR="007C66E4" w:rsidRPr="00801C07" w:rsidRDefault="007C66E4" w:rsidP="007C66E4">
            <w:pPr>
              <w:jc w:val="both"/>
              <w:rPr>
                <w:rFonts w:cs="Calibri"/>
              </w:rPr>
            </w:pPr>
            <w:r w:rsidRPr="00801C07">
              <w:rPr>
                <w:rFonts w:cs="Calibri"/>
              </w:rPr>
              <w:t>№ 2313 від 12.12.2018</w:t>
            </w:r>
          </w:p>
          <w:p w:rsidR="007C66E4" w:rsidRPr="00801C07" w:rsidRDefault="007C66E4" w:rsidP="007C66E4">
            <w:pPr>
              <w:jc w:val="both"/>
              <w:rPr>
                <w:rFonts w:cs="Calibri"/>
              </w:rPr>
            </w:pPr>
            <w:r w:rsidRPr="00801C07">
              <w:rPr>
                <w:rFonts w:cs="Calibri"/>
              </w:rPr>
              <w:t>№ 70 від 31.01.2017</w:t>
            </w:r>
          </w:p>
          <w:p w:rsidR="007C66E4" w:rsidRPr="00801C07" w:rsidRDefault="007C66E4" w:rsidP="007C66E4">
            <w:pPr>
              <w:jc w:val="both"/>
              <w:rPr>
                <w:rFonts w:cs="Calibri"/>
              </w:rPr>
            </w:pPr>
            <w:r w:rsidRPr="00801C07">
              <w:rPr>
                <w:rFonts w:cs="Calibri"/>
              </w:rPr>
              <w:t>№ 662 від 16.03.2020</w:t>
            </w:r>
          </w:p>
          <w:p w:rsidR="007C66E4" w:rsidRPr="005361EA" w:rsidRDefault="007C66E4" w:rsidP="005361EA">
            <w:pPr>
              <w:jc w:val="both"/>
              <w:rPr>
                <w:rFonts w:cs="Calibri"/>
              </w:rPr>
            </w:pPr>
            <w:r w:rsidRPr="00801C07">
              <w:rPr>
                <w:rFonts w:cs="Calibri"/>
              </w:rPr>
              <w:t>№ 466 від 13.03.2018</w:t>
            </w:r>
          </w:p>
        </w:tc>
      </w:tr>
    </w:tbl>
    <w:p w:rsidR="009D30D6" w:rsidRDefault="009D30D6" w:rsidP="009D30D6">
      <w:pPr>
        <w:jc w:val="right"/>
        <w:rPr>
          <w:lang w:val="uk-UA"/>
        </w:rPr>
      </w:pPr>
      <w:r>
        <w:br w:type="page"/>
      </w:r>
      <w:r>
        <w:rPr>
          <w:lang w:val="uk-UA"/>
        </w:rPr>
        <w:t>2                                                                     продовження додатка 20</w:t>
      </w:r>
    </w:p>
    <w:p w:rsidR="009D30D6" w:rsidRPr="009D30D6" w:rsidRDefault="009D30D6" w:rsidP="009D30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828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040B5B" w:rsidRPr="00801C07" w:rsidRDefault="00D5066B" w:rsidP="005361EA">
            <w:pPr>
              <w:jc w:val="both"/>
              <w:rPr>
                <w:rFonts w:cs="Calibri"/>
              </w:rPr>
            </w:pPr>
            <w:r w:rsidRPr="00801C07">
              <w:rPr>
                <w:rFonts w:cs="Calibri"/>
              </w:rPr>
              <w:t xml:space="preserve">«Багатонаціональне, багатоцентрове, рандомізоване відкрите дослідження ІІІ фази, пембролізумабу в порівнянні з доцетакселом у пацієнтів з недрібноклітинним раком легень, що раніше лікувалися», MK-3475-033, з інкорпорованою поправкою 04 від 01 жовтня 2018 року; «Багатоцентрове, відкрите, розширене дослідження III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 MK-3475-587, версія з інкорпорованою поправкою 03 від 19 квітня 2021 року; </w:t>
            </w:r>
          </w:p>
          <w:p w:rsidR="00F345A3" w:rsidRPr="00801C07" w:rsidRDefault="00D5066B" w:rsidP="005361EA">
            <w:pPr>
              <w:jc w:val="both"/>
              <w:rPr>
                <w:rFonts w:cs="Calibri"/>
              </w:rPr>
            </w:pPr>
            <w:r w:rsidRPr="00801C07">
              <w:rPr>
                <w:rFonts w:cs="Calibri"/>
              </w:rPr>
              <w:t xml:space="preserve">«Багатоцентрове,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MK-7902-012, з інкорпорованою поправкою 03 від 28 травня 2021 року; </w:t>
            </w:r>
          </w:p>
          <w:p w:rsidR="00F345A3" w:rsidRPr="00801C07" w:rsidRDefault="00D5066B" w:rsidP="005361EA">
            <w:pPr>
              <w:jc w:val="both"/>
              <w:rPr>
                <w:rFonts w:cs="Calibri"/>
              </w:rPr>
            </w:pPr>
            <w:r w:rsidRPr="00801C07">
              <w:rPr>
                <w:rFonts w:cs="Calibri"/>
              </w:rPr>
              <w:t xml:space="preserve">«Відкрите,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02 від 01 червня 2021 року; «Дослідження ІІ фази пембролізумабу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MK-3475-B68, з інкорпорованою поправкою 01 від 30 червня 2021 року; </w:t>
            </w:r>
          </w:p>
          <w:p w:rsidR="00F345A3" w:rsidRPr="00801C07" w:rsidRDefault="00D5066B" w:rsidP="005361EA">
            <w:pPr>
              <w:jc w:val="both"/>
              <w:rPr>
                <w:rFonts w:cs="Calibri"/>
              </w:rPr>
            </w:pPr>
            <w:r w:rsidRPr="00801C07">
              <w:rPr>
                <w:rFonts w:cs="Calibri"/>
              </w:rPr>
              <w:t xml:space="preserve">«Дослідження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MK-7339-006, з інкорпорованою поправкою 04 від 10 березня 2021 року; </w:t>
            </w:r>
          </w:p>
          <w:p w:rsidR="00D5066B" w:rsidRPr="00801C07" w:rsidRDefault="00D5066B" w:rsidP="005361EA">
            <w:pPr>
              <w:jc w:val="both"/>
              <w:rPr>
                <w:rFonts w:cs="Calibri"/>
              </w:rPr>
            </w:pPr>
            <w:r w:rsidRPr="00801C07">
              <w:rPr>
                <w:rFonts w:cs="Calibri"/>
              </w:rPr>
              <w:t>«Дослідження ІІІ фази пембролізумабу (MK-3475)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w:t>
            </w:r>
          </w:p>
        </w:tc>
      </w:tr>
    </w:tbl>
    <w:p w:rsidR="009D30D6" w:rsidRDefault="009D30D6" w:rsidP="009D30D6">
      <w:pPr>
        <w:jc w:val="right"/>
        <w:rPr>
          <w:lang w:val="uk-UA"/>
        </w:rPr>
      </w:pPr>
      <w:r>
        <w:br w:type="page"/>
      </w:r>
      <w:r>
        <w:rPr>
          <w:lang w:val="uk-UA"/>
        </w:rPr>
        <w:t>3                                                                     продовження додатка 20</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9D30D6">
        <w:trPr>
          <w:trHeight w:val="8595"/>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D30D6" w:rsidRPr="00801C07" w:rsidRDefault="009D30D6" w:rsidP="005361EA">
            <w:pPr>
              <w:jc w:val="both"/>
              <w:rPr>
                <w:rFonts w:cs="Calibri"/>
              </w:rPr>
            </w:pPr>
            <w:r w:rsidRPr="00801C07">
              <w:rPr>
                <w:rFonts w:cs="Calibri"/>
              </w:rPr>
              <w:t xml:space="preserve"> неоперабельним локально розповсюдженим недрібноклітинним раком легенів III стадії (НДРЛ)», MK-7339-012, з інкорпорованою поправкою 05 від 09 червня 2021 року; </w:t>
            </w:r>
          </w:p>
          <w:p w:rsidR="009D30D6" w:rsidRPr="00801C07" w:rsidRDefault="009D30D6" w:rsidP="005361EA">
            <w:pPr>
              <w:jc w:val="both"/>
              <w:rPr>
                <w:rFonts w:cs="Calibri"/>
              </w:rPr>
            </w:pPr>
            <w:r w:rsidRPr="00801C07">
              <w:rPr>
                <w:rFonts w:cs="Calibri"/>
              </w:rPr>
              <w:t xml:space="preserve">«Дослідження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(HRRm) ДНК та/або з порушенням гомологічної рекомбінації (HRD) ДНК», MK-7339-007, з інкорпорованою поправкою 01 від 09 вересня 2019 року; </w:t>
            </w:r>
          </w:p>
          <w:p w:rsidR="009D30D6" w:rsidRPr="00801C07" w:rsidRDefault="009D30D6" w:rsidP="005361EA">
            <w:pPr>
              <w:jc w:val="both"/>
              <w:rPr>
                <w:rFonts w:cs="Calibri"/>
              </w:rPr>
            </w:pPr>
            <w:r w:rsidRPr="00801C07">
              <w:rPr>
                <w:rFonts w:cs="Calibri"/>
              </w:rPr>
              <w:t xml:space="preserve">«Подвійне сліпе дослідження III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(KEYNOTE-937)», MK-3475-937, з інкорпорованою поправкою 05 від 07 червня 2021 року; </w:t>
            </w:r>
          </w:p>
          <w:p w:rsidR="009D30D6" w:rsidRPr="00801C07" w:rsidRDefault="009D30D6" w:rsidP="005361EA">
            <w:pPr>
              <w:jc w:val="both"/>
              <w:rPr>
                <w:rFonts w:cs="Calibri"/>
              </w:rPr>
            </w:pPr>
            <w:r w:rsidRPr="00801C07">
              <w:rPr>
                <w:rFonts w:cs="Calibri"/>
              </w:rPr>
              <w:t xml:space="preserve">«Рандомізоване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(KEYNOTE-905/EV-303)», MK-3475-905, з інкорпорованою поправкою 04 від 14 квітня 2021 року; </w:t>
            </w:r>
          </w:p>
          <w:p w:rsidR="009D30D6" w:rsidRPr="00801C07" w:rsidRDefault="009D30D6" w:rsidP="005361EA">
            <w:pPr>
              <w:jc w:val="both"/>
              <w:rPr>
                <w:rFonts w:cs="Calibri"/>
              </w:rPr>
            </w:pPr>
            <w:r w:rsidRPr="00801C07">
              <w:rPr>
                <w:rFonts w:cs="Calibri"/>
              </w:rPr>
              <w:t xml:space="preserve">«Рандомізоване, III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MK-3475-811, з інкорпорованою поправкою 07 від 24 червня 2021 року; </w:t>
            </w:r>
          </w:p>
          <w:p w:rsidR="009D30D6" w:rsidRPr="00801C07" w:rsidRDefault="009D30D6" w:rsidP="005361EA">
            <w:pPr>
              <w:jc w:val="both"/>
              <w:rPr>
                <w:rFonts w:cs="Calibri"/>
              </w:rPr>
            </w:pPr>
            <w:r w:rsidRPr="00801C07">
              <w:rPr>
                <w:rFonts w:cs="Calibri"/>
              </w:rPr>
              <w:t xml:space="preserve">«Рандомізоване,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MK-3475-689, з інкорпорованою поправкою 05 від 13 травня 2021 року; </w:t>
            </w:r>
          </w:p>
          <w:p w:rsidR="009D30D6" w:rsidRPr="00801C07" w:rsidRDefault="009D30D6" w:rsidP="005361EA">
            <w:pPr>
              <w:jc w:val="both"/>
              <w:rPr>
                <w:rFonts w:cs="Calibri"/>
              </w:rPr>
            </w:pPr>
            <w:r w:rsidRPr="00801C07">
              <w:rPr>
                <w:rFonts w:cs="Calibri"/>
              </w:rPr>
              <w:t xml:space="preserve">«Рандомізоване,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 MK-3475-B15, з інкорпорованою поправкою 01 від 14 травня 2021 року; </w:t>
            </w:r>
          </w:p>
        </w:tc>
      </w:tr>
    </w:tbl>
    <w:p w:rsidR="009D30D6" w:rsidRDefault="009D30D6" w:rsidP="009D30D6">
      <w:pPr>
        <w:jc w:val="right"/>
        <w:rPr>
          <w:lang w:val="uk-UA"/>
        </w:rPr>
      </w:pPr>
      <w:r>
        <w:br w:type="page"/>
      </w:r>
      <w:r>
        <w:rPr>
          <w:lang w:val="uk-UA"/>
        </w:rPr>
        <w:t>4                                                                     продовження додатка 20</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9D30D6">
        <w:trPr>
          <w:trHeight w:val="8865"/>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D30D6" w:rsidRPr="00801C07" w:rsidRDefault="009D30D6" w:rsidP="005361EA">
            <w:pPr>
              <w:jc w:val="both"/>
              <w:rPr>
                <w:rFonts w:cs="Calibri"/>
              </w:rPr>
            </w:pPr>
            <w:r w:rsidRPr="00801C07">
              <w:rPr>
                <w:rFonts w:cs="Calibri"/>
              </w:rPr>
              <w:t xml:space="preserve">«Рандомізоване, відкрите дослідження ІІІ фази загальної виживаності наївних (раніше нелікованих) пацієнтів з PD-L1-позитивним прогресуючим або метастазуючим немілкоклітинним раком легенів для порівняння лікування пембролізумабом (МК-3475) та препаратами хіміотерапії на основі платини (Кіноут 042)», MK-3475-042, з інкорпорованою поправкою 08 від 24 березня 2021 року; </w:t>
            </w:r>
          </w:p>
          <w:p w:rsidR="009D30D6" w:rsidRPr="00801C07" w:rsidRDefault="009D30D6" w:rsidP="005361EA">
            <w:pPr>
              <w:jc w:val="both"/>
              <w:rPr>
                <w:rFonts w:cs="Calibri"/>
              </w:rPr>
            </w:pPr>
            <w:r w:rsidRPr="00801C07">
              <w:rPr>
                <w:rFonts w:cs="Calibri"/>
              </w:rPr>
              <w:t xml:space="preserve">«Рандомізоване,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(МК-3475) або без нього у пацієнтів з неоперабельним недрібноклітинним раком легенів (НДКРЛ) стадії I або IIA (KEYNOTE-867)», MK-3475-867, з інкорпорованою поправкою 02 від 26 лютого 2021 року; «Рандомізоване, подвійне сліпе дослідження III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(KEYNOTE-B21 / ENGOT-en11 / GOG-3053)», MK-3475-B21 / ENGOT-en11 / GOG-3053, з інкорпорованою поправкою 02 від 13 травня 2021 року; </w:t>
            </w:r>
          </w:p>
          <w:p w:rsidR="009D30D6" w:rsidRPr="00801C07" w:rsidRDefault="009D30D6" w:rsidP="005361EA">
            <w:pPr>
              <w:jc w:val="both"/>
              <w:rPr>
                <w:rFonts w:cs="Calibri"/>
              </w:rPr>
            </w:pPr>
            <w:r w:rsidRPr="00801C07">
              <w:rPr>
                <w:rFonts w:cs="Calibri"/>
              </w:rPr>
              <w:t xml:space="preserve">«Рандомізоване,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MK-3475-866, з інкорпорованою поправкою 02 від 15 грудня 2020 року; </w:t>
            </w:r>
          </w:p>
          <w:p w:rsidR="009D30D6" w:rsidRPr="00801C07" w:rsidRDefault="009D30D6" w:rsidP="005361EA">
            <w:pPr>
              <w:jc w:val="both"/>
              <w:rPr>
                <w:rFonts w:cs="Calibri"/>
              </w:rPr>
            </w:pPr>
            <w:r w:rsidRPr="00801C07">
              <w:rPr>
                <w:rFonts w:cs="Calibri"/>
              </w:rPr>
              <w:t xml:space="preserve">«Рандомізоване,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MK-3475-756, з інкорпорованою поправкою 04 від 22 квітня 2021 року; «Рандомізоване, подвійне сліпе дослідження ІІІ фази комбінації пембролізумабу (MK-3475) 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MK-7902-007, з інкорпорованою поправкою 05 від 02 березня 2021 року; </w:t>
            </w:r>
          </w:p>
          <w:p w:rsidR="009D30D6" w:rsidRPr="00801C07" w:rsidRDefault="009D30D6" w:rsidP="005361EA">
            <w:pPr>
              <w:jc w:val="both"/>
              <w:rPr>
                <w:rFonts w:cs="Calibri"/>
              </w:rPr>
            </w:pPr>
            <w:r w:rsidRPr="00801C07">
              <w:rPr>
                <w:rFonts w:cs="Calibri"/>
              </w:rPr>
              <w:t>«Рандомізоване, подвійне сліпе клінічне дослідження фази 3 пембролізумабу (MK-3475)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w:t>
            </w:r>
          </w:p>
        </w:tc>
      </w:tr>
    </w:tbl>
    <w:p w:rsidR="009D30D6" w:rsidRDefault="009D30D6" w:rsidP="009D30D6">
      <w:pPr>
        <w:jc w:val="right"/>
        <w:rPr>
          <w:lang w:val="uk-UA"/>
        </w:rPr>
      </w:pPr>
      <w:r>
        <w:br w:type="page"/>
      </w:r>
      <w:r>
        <w:rPr>
          <w:lang w:val="uk-UA"/>
        </w:rPr>
        <w:t>5                                                                     продовження додатка 20</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5361EA">
        <w:trPr>
          <w:trHeight w:val="6575"/>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D30D6" w:rsidRPr="00801C07" w:rsidRDefault="009D30D6" w:rsidP="005361EA">
            <w:pPr>
              <w:jc w:val="both"/>
              <w:rPr>
                <w:rFonts w:cs="Calibri"/>
              </w:rPr>
            </w:pPr>
            <w:r w:rsidRPr="00801C07">
              <w:rPr>
                <w:rFonts w:cs="Calibri"/>
              </w:rPr>
              <w:t xml:space="preserve"> метастатичною аденокарциномою шлунку або гастроезофагеального з’єднання (KEYNOTE-859)», MK-3475-859, з інкорпорованою поправкою 04 від 07 червня 2021 року; </w:t>
            </w:r>
          </w:p>
          <w:p w:rsidR="009D30D6" w:rsidRPr="00801C07" w:rsidRDefault="009D30D6" w:rsidP="005361EA">
            <w:pPr>
              <w:jc w:val="both"/>
              <w:rPr>
                <w:rFonts w:cs="Calibri"/>
              </w:rPr>
            </w:pPr>
            <w:r w:rsidRPr="00801C07">
              <w:rPr>
                <w:rFonts w:cs="Calibri"/>
              </w:rPr>
              <w:t xml:space="preserve">«Рандомізоване, подвійне сліпе, плацебо-контрольоване дослідження ІІІ фази для оцінки пембролізумабу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(KEYNOTE-630)», MK-3475-630, з інкорпорованою поправкою 07 від 09 серпня 2021 року; «Рандомізоване, подвійне сліпе, плацебо-контрольоване дослідження ІІІ фази порівняння пембролізумабу (MK-3475) з хіміотерапією та хіміотерапією з плацебо для терапії першої лінії при персистуючому, рецидивному або метастатичному раку шийки матки (KEYNOTE-826)», MK-3475-826, з інкорпорованою поправкою 06 від 29 червня 2021 року; </w:t>
            </w:r>
          </w:p>
          <w:p w:rsidR="009D30D6" w:rsidRPr="00801C07" w:rsidRDefault="009D30D6" w:rsidP="005361EA">
            <w:pPr>
              <w:jc w:val="both"/>
              <w:rPr>
                <w:rFonts w:cs="Calibri"/>
              </w:rPr>
            </w:pPr>
            <w:r w:rsidRPr="00801C07">
              <w:rPr>
                <w:rFonts w:cs="Calibri"/>
              </w:rPr>
              <w:t xml:space="preserve">«Рандомізоване,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(KEYNOTE-355)», MK-3475-355, з інкорпорованою поправкою 05 від 04 жовтня 2019 року; </w:t>
            </w:r>
          </w:p>
          <w:p w:rsidR="009D30D6" w:rsidRPr="00801C07" w:rsidRDefault="009D30D6" w:rsidP="005361EA">
            <w:pPr>
              <w:jc w:val="both"/>
              <w:rPr>
                <w:rFonts w:cs="Calibri"/>
              </w:rPr>
            </w:pPr>
            <w:r w:rsidRPr="00801C07">
              <w:rPr>
                <w:rFonts w:cs="Calibri"/>
              </w:rPr>
              <w:t xml:space="preserve">«Рандомізоване,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MK-3475-585, з інкорпорованою поправкою 08 від 16 квітня 2021 р.; </w:t>
            </w:r>
          </w:p>
          <w:p w:rsidR="009D30D6" w:rsidRPr="00801C07" w:rsidRDefault="009D30D6" w:rsidP="005361EA">
            <w:pPr>
              <w:jc w:val="both"/>
              <w:rPr>
                <w:rFonts w:cs="Calibri"/>
              </w:rPr>
            </w:pPr>
            <w:r w:rsidRPr="00801C07">
              <w:rPr>
                <w:rFonts w:cs="Calibri"/>
                <w:lang w:val="uk-UA"/>
              </w:rPr>
              <w:t>«</w:t>
            </w:r>
            <w:r w:rsidRPr="00801C07">
              <w:rPr>
                <w:rFonts w:cs="Calibri"/>
              </w:rP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PD-L1-позитивними пухлинами (TPS </w:t>
            </w:r>
            <w:r w:rsidRPr="00801C07">
              <w:rPr>
                <w:rStyle w:val="cs9f0a404020"/>
              </w:rPr>
              <w:t>≥</w:t>
            </w:r>
            <w:r w:rsidRPr="00801C07">
              <w:rPr>
                <w:rFonts w:cs="Calibri"/>
              </w:rPr>
              <w:t>50%)(KEYNOTE-598)</w:t>
            </w:r>
            <w:r w:rsidRPr="00801C07">
              <w:rPr>
                <w:rFonts w:cs="Calibri"/>
                <w:lang w:val="uk-UA"/>
              </w:rPr>
              <w:t>»</w:t>
            </w:r>
            <w:r w:rsidRPr="00801C07">
              <w:rPr>
                <w:rFonts w:cs="Calibri"/>
              </w:rPr>
              <w:t>, MK-3475-598, з інкорпорованою поправкою 06 від 11 грудня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«МСД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5361EA">
              <w:rPr>
                <w:rFonts w:cs="Calibri"/>
              </w:rPr>
              <w:t>«Мерк Шарп Енд Доум Корп.», дочірнє підприємство «Мерк Енд Ко.,</w:t>
            </w:r>
            <w:r w:rsidR="00F345A3">
              <w:rPr>
                <w:rFonts w:cs="Calibri"/>
                <w:lang w:val="uk-UA"/>
              </w:rPr>
              <w:t xml:space="preserve"> </w:t>
            </w:r>
            <w:r w:rsidRPr="005361EA">
              <w:rPr>
                <w:rFonts w:cs="Calibri"/>
              </w:rPr>
              <w:t xml:space="preserve">Інк.» </w:t>
            </w:r>
            <w:r w:rsidRPr="00B15078">
              <w:rPr>
                <w:rFonts w:cs="Calibri"/>
                <w:lang w:val="en-US"/>
              </w:rPr>
              <w:t xml:space="preserve">(Merck Sharp &amp; Dohme Corp., a subsidiary of Merck &amp; Co., Inc.), </w:t>
            </w:r>
            <w:r w:rsidRPr="005361EA">
              <w:rPr>
                <w:rFonts w:cs="Calibri"/>
              </w:rPr>
              <w:t>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21</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Брошура дослідника версія 13.0 від 10 серпня 2021р.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1542 від 06.12.2017</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«Фаза III, рандомізоване, подвійне сліпе, контрольоване, багатоцентрове дослідження інгібітора PI3K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BAY 80-6946 / 17833, версія 7.0 з інтегрованою поправкою 08 від 14 серпня 2019</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«Байєр»,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Байєр АГ, Німеччина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Оновлене Досьє досліджуваного лікарського засобу Ньюнорм, версія 03 від 07 вересня 2021 року, англійською мовою; Подовження терміну придатності досліджуваного лікарського засобу Ньюнорм до 24 місяців при зберіганні за температури +2°C - +8°C.</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1773 від 20.08.2021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«Проспективне відкрите непорівняльне багатоцентрове дослідження ІІІ фази для оцінки фармакокінетики, ефективності, переносимості та безпечності препарату імуноглобулін людини для підшкірного введення (Ньюнорм) у пацієнтів із первинними імунодефіцитними захворюваннями», NORM-01, версія 03 від 05 травня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«Прем’єр Ресерч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«Октафарма Фармацевтика ПродуктіонсҐес м.б.Х» (Octapharma Pharmazeutika Produktionsges.m.b.H.), Австрія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F345A3" w:rsidRDefault="00D5066B" w:rsidP="005361EA">
            <w:pPr>
              <w:jc w:val="both"/>
              <w:rPr>
                <w:rFonts w:cs="Calibri"/>
              </w:rPr>
            </w:pPr>
            <w:r w:rsidRPr="005361EA">
              <w:rPr>
                <w:rFonts w:cs="Calibri"/>
              </w:rPr>
              <w:t>Розділ Лікарська речовина Досьє досліджуваного лікарського засобу GSK3196165, версія v.1 англійською мовою;</w:t>
            </w:r>
            <w:r w:rsidR="00F345A3">
              <w:rPr>
                <w:rFonts w:cs="Calibri"/>
                <w:lang w:val="uk-UA"/>
              </w:rPr>
              <w:t xml:space="preserve"> </w:t>
            </w:r>
            <w:r w:rsidRPr="005361EA">
              <w:rPr>
                <w:rFonts w:cs="Calibri"/>
              </w:rPr>
              <w:t>Розділ Лікарський препарат Досьє досліджуваного лікарського засобу GSK3196165, версія v.1 англійською мовою;</w:t>
            </w:r>
            <w:r w:rsidR="00F345A3">
              <w:rPr>
                <w:rFonts w:cs="Calibri"/>
                <w:lang w:val="uk-UA"/>
              </w:rPr>
              <w:t xml:space="preserve"> </w:t>
            </w:r>
            <w:r w:rsidRPr="005361EA">
              <w:rPr>
                <w:rFonts w:cs="Calibri"/>
              </w:rPr>
              <w:t>Додатки до Досьє досліджуваного лікарського засобу GSK3196165, версія v.1 англійською мовою; подовження терміну придатності ДЛЗ до 24 місяців</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345A3" w:rsidRDefault="00F345A3" w:rsidP="005361EA">
            <w:pPr>
              <w:jc w:val="both"/>
              <w:rPr>
                <w:rFonts w:cs="Calibri"/>
              </w:rPr>
            </w:pPr>
            <w:r>
              <w:rPr>
                <w:rFonts w:cs="Calibri"/>
              </w:rPr>
              <w:t>№ 2707 від 28.12.2019</w:t>
            </w:r>
          </w:p>
          <w:p w:rsidR="00D5066B" w:rsidRPr="005361EA" w:rsidRDefault="00D5066B" w:rsidP="005361EA">
            <w:pPr>
              <w:jc w:val="both"/>
              <w:rPr>
                <w:rFonts w:cs="Calibri"/>
              </w:rPr>
            </w:pPr>
            <w:r w:rsidRPr="005361EA">
              <w:rPr>
                <w:rFonts w:cs="Calibri"/>
              </w:rPr>
              <w:t>№ 3059 від 29.12.2020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345A3" w:rsidRDefault="00D5066B" w:rsidP="005361EA">
            <w:pPr>
              <w:jc w:val="both"/>
              <w:rPr>
                <w:rFonts w:cs="Calibri"/>
              </w:rPr>
            </w:pPr>
            <w:r w:rsidRPr="005361EA">
              <w:rPr>
                <w:rFonts w:cs="Calibri"/>
              </w:rPr>
              <w:t>«52-тижневе, багатоцентрове, рандомізоване, подвійне сліпе дослідження фази 3 для оцінки ефективності та безпечності препарату GSK3196165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w:t>
            </w:r>
            <w:r w:rsidR="00F345A3">
              <w:rPr>
                <w:rFonts w:cs="Calibri"/>
              </w:rPr>
              <w:t>ідь на лікування метотрексатом»</w:t>
            </w:r>
            <w:r w:rsidR="002250DA">
              <w:rPr>
                <w:rFonts w:cs="Calibri"/>
              </w:rPr>
              <w:t>, 201790</w:t>
            </w:r>
            <w:r w:rsidRPr="005361EA">
              <w:rPr>
                <w:rFonts w:cs="Calibri"/>
              </w:rPr>
              <w:t xml:space="preserve">, з поправкою 02 від 21 січня 2020 року; </w:t>
            </w:r>
          </w:p>
          <w:p w:rsidR="00D5066B" w:rsidRPr="005361EA" w:rsidRDefault="00D5066B" w:rsidP="005361EA">
            <w:pPr>
              <w:jc w:val="both"/>
              <w:rPr>
                <w:rFonts w:cs="Calibri"/>
              </w:rPr>
            </w:pPr>
            <w:r w:rsidRPr="005361EA">
              <w:rPr>
                <w:rFonts w:cs="Calibri"/>
              </w:rPr>
              <w:t>«Багатоцентрове довгострокове розширене дослідження з оцінки безпечності та ефективності препарату GSK3196165 при лікуванні ревматоїдного артриту», 209564, від 14 жовтня 2019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GlaxoSmithKline Research &amp; Development Limited, United Kingdom</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24</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Подовження тривалості клінічного випробування в Україні до 30 жовтня 2022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2250DA" w:rsidRDefault="002250DA" w:rsidP="005361EA">
            <w:pPr>
              <w:jc w:val="both"/>
              <w:rPr>
                <w:rFonts w:cs="Calibri"/>
                <w:lang w:val="en-US"/>
              </w:rPr>
            </w:pPr>
            <w:r w:rsidRPr="00801C07">
              <w:rPr>
                <w:rFonts w:cs="Calibri"/>
              </w:rPr>
              <w:t>―</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«Фаза 3, багатоцентрове рандомізоване подвійне сліпе плацебо-контрольоване дослідження фулвестранту (Фазлодекс®) з чи без PD-0332991 (палбоцикліб) ± гозерелін у жінок з гормон-рецептор-позитивним, HER2-негативним метастатичним раком молочної залози, з прогресуванням захворювання після попередньої ендокринної терапії», A5481023, з інкорпорованою поправкою </w:t>
            </w:r>
            <w:r w:rsidR="00F345A3">
              <w:rPr>
                <w:rFonts w:cs="Calibri"/>
                <w:lang w:val="uk-UA"/>
              </w:rPr>
              <w:t xml:space="preserve">              </w:t>
            </w:r>
            <w:r w:rsidRPr="005361EA">
              <w:rPr>
                <w:rFonts w:cs="Calibri"/>
              </w:rPr>
              <w:t>3 від 20 жовтня 2015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«ПАРЕКСЕЛ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Файзер Інк.,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25</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Pr="003B0E39" w:rsidRDefault="003B0E39">
      <w:pPr>
        <w:ind w:left="9072"/>
        <w:rPr>
          <w:lang w:val="en-US"/>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Відео для пацієнта, українською та російською мовами; Лист-подяка, редакція 4.0, від 07 квітня 2020р., українською мовою; Лист-подяка, редакція 4.0., від 25 березня 2020р., російською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1265 від 23.06.2021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дослідження для оцінки впливу дупілумабу на запалення дихальних шляхів через оцінку функції легень, закупорювання слизу та інших параметрів візуалізації легень у пацієнтів з астмою», LPS15834, з поправкою 02, версія 1 від 15 березня 2021р.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«Санофі-Авентіс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Sanofi-aventis groupe, France (</w:t>
            </w:r>
            <w:r w:rsidRPr="005361EA">
              <w:rPr>
                <w:rFonts w:cs="Calibri"/>
              </w:rPr>
              <w:t>Санофі</w:t>
            </w:r>
            <w:r w:rsidRPr="00B15078">
              <w:rPr>
                <w:rFonts w:cs="Calibri"/>
                <w:lang w:val="en-US"/>
              </w:rPr>
              <w:t>-</w:t>
            </w:r>
            <w:r w:rsidRPr="005361EA">
              <w:rPr>
                <w:rFonts w:cs="Calibri"/>
              </w:rPr>
              <w:t>авентіс</w:t>
            </w:r>
            <w:r w:rsidRPr="00B15078">
              <w:rPr>
                <w:rFonts w:cs="Calibri"/>
                <w:lang w:val="en-US"/>
              </w:rPr>
              <w:t xml:space="preserve"> </w:t>
            </w:r>
            <w:r w:rsidRPr="005361EA">
              <w:rPr>
                <w:rFonts w:cs="Calibri"/>
              </w:rPr>
              <w:t>груп</w:t>
            </w:r>
            <w:r w:rsidRPr="00B15078">
              <w:rPr>
                <w:rFonts w:cs="Calibri"/>
                <w:lang w:val="en-US"/>
              </w:rPr>
              <w:t xml:space="preserve">, </w:t>
            </w:r>
            <w:r w:rsidRPr="005361EA">
              <w:rPr>
                <w:rFonts w:cs="Calibri"/>
              </w:rPr>
              <w:t>Франція</w:t>
            </w:r>
            <w:r w:rsidRPr="00B15078">
              <w:rPr>
                <w:rFonts w:cs="Calibri"/>
                <w:lang w:val="en-US"/>
              </w:rPr>
              <w:t>)</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26</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2250DA" w:rsidRDefault="00D5066B" w:rsidP="005361EA">
            <w:pPr>
              <w:jc w:val="both"/>
              <w:rPr>
                <w:rFonts w:cs="Calibri"/>
              </w:rPr>
            </w:pPr>
            <w:r w:rsidRPr="005361EA">
              <w:rPr>
                <w:rFonts w:cs="Calibri"/>
              </w:rPr>
              <w:t>Додаток 1 від червня 2021р. до Брошури дослідника для Ralmitaront (RO6889450) TAAR1(4) Partial Agonist, версія 6 від жовтня 2020 року:, англійською мовою; WCG MedAvante-ProPhase–Roche BP40283 – Керівництво для учасника дослідження щодо використання додатку Zoom для відеоконференцій, версія 1.0 від 13 квітня 2021 р., українською мовою; WCG MedAvante-ProPhase–Roche BP40283 –Інструкції для пацієнта щодо використання додатку Zoom для віддалених відеоконференцій, версія 1.0 від 13 квітня 2021 р., російською мовою; Залучення додаткових місць проведення клінічного випробування</w:t>
            </w:r>
            <w:r w:rsidR="002250DA" w:rsidRPr="002250DA">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5066B" w:rsidRPr="005361EA" w:rsidTr="005361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cs="Calibri"/>
                    </w:rPr>
                  </w:pPr>
                  <w:r w:rsidRPr="005361EA">
                    <w:rPr>
                      <w:rFonts w:cs="Calibri"/>
                    </w:rPr>
                    <w:t>№ п</w:t>
                  </w:r>
                  <w:r w:rsidRPr="005361EA">
                    <w:rPr>
                      <w:rFonts w:cs="Calibri"/>
                      <w:lang w:val="en-US"/>
                    </w:rPr>
                    <w:t>/</w:t>
                  </w:r>
                  <w:r w:rsidRPr="005361EA">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ascii="Bookman Old Style" w:hAnsi="Bookman Old Style" w:cs="Bookman Old Style"/>
                    </w:rPr>
                  </w:pPr>
                  <w:r w:rsidRPr="005361EA">
                    <w:rPr>
                      <w:rFonts w:cs="Bookman Old Style"/>
                    </w:rPr>
                    <w:t>П.І.Б. відповідального дослідника</w:t>
                  </w:r>
                </w:p>
                <w:p w:rsidR="00D5066B" w:rsidRPr="005361EA" w:rsidRDefault="00D5066B" w:rsidP="005361EA">
                  <w:pPr>
                    <w:jc w:val="center"/>
                    <w:rPr>
                      <w:rFonts w:cs="Calibri"/>
                    </w:rPr>
                  </w:pPr>
                  <w:r w:rsidRPr="005361EA">
                    <w:rPr>
                      <w:rFonts w:cs="Bookman Old Style"/>
                    </w:rPr>
                    <w:t>Назва місця проведення клінічного випробування</w:t>
                  </w:r>
                </w:p>
              </w:tc>
            </w:tr>
            <w:tr w:rsidR="00F345A3" w:rsidRPr="005361EA"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345A3" w:rsidRPr="00F345A3" w:rsidRDefault="00F345A3" w:rsidP="00F345A3">
                  <w:pPr>
                    <w:rPr>
                      <w:rFonts w:cs="Calibri"/>
                      <w:lang w:val="uk-UA"/>
                    </w:rPr>
                  </w:pPr>
                  <w:r>
                    <w:rPr>
                      <w:rFonts w:cs="Calibri"/>
                      <w:lang w:val="uk-UA"/>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345A3" w:rsidRPr="00CB3E99" w:rsidRDefault="00F345A3" w:rsidP="00F345A3">
                  <w:pPr>
                    <w:pStyle w:val="cs80d9435b"/>
                    <w:rPr>
                      <w:color w:val="000000"/>
                      <w:lang w:val="ru-RU"/>
                    </w:rPr>
                  </w:pPr>
                  <w:r w:rsidRPr="00CB3E99">
                    <w:rPr>
                      <w:rStyle w:val="cs9f0a404026"/>
                      <w:rFonts w:ascii="Times New Roman" w:hAnsi="Times New Roman" w:cs="Times New Roman"/>
                      <w:sz w:val="24"/>
                      <w:szCs w:val="24"/>
                      <w:lang w:val="ru-RU"/>
                    </w:rPr>
                    <w:t>к.м.н. Сапон Д.М.</w:t>
                  </w:r>
                </w:p>
                <w:p w:rsidR="00F345A3" w:rsidRPr="00CB3E99" w:rsidRDefault="00F345A3" w:rsidP="00F345A3">
                  <w:pPr>
                    <w:pStyle w:val="cs80d9435b"/>
                    <w:rPr>
                      <w:color w:val="000000"/>
                      <w:lang w:val="ru-RU"/>
                    </w:rPr>
                  </w:pPr>
                  <w:r w:rsidRPr="00CB3E99">
                    <w:rPr>
                      <w:rStyle w:val="cs9f0a404026"/>
                      <w:rFonts w:ascii="Times New Roman" w:hAnsi="Times New Roman" w:cs="Times New Roman"/>
                      <w:sz w:val="24"/>
                      <w:szCs w:val="24"/>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психіатрії, м. Київ</w:t>
                  </w:r>
                </w:p>
              </w:tc>
            </w:tr>
            <w:tr w:rsidR="00F345A3" w:rsidRPr="005361EA" w:rsidTr="005361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345A3" w:rsidRPr="00F345A3" w:rsidRDefault="00F345A3" w:rsidP="00F345A3">
                  <w:pPr>
                    <w:rPr>
                      <w:lang w:val="uk-UA"/>
                    </w:rPr>
                  </w:pPr>
                  <w:r>
                    <w:rPr>
                      <w:lang w:val="uk-UA"/>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345A3" w:rsidRPr="00CB3E99" w:rsidRDefault="00F345A3" w:rsidP="00F345A3">
                  <w:pPr>
                    <w:pStyle w:val="cs80d9435b"/>
                    <w:rPr>
                      <w:color w:val="000000"/>
                      <w:lang w:val="ru-RU"/>
                    </w:rPr>
                  </w:pPr>
                  <w:r w:rsidRPr="00CB3E99">
                    <w:rPr>
                      <w:rStyle w:val="cs9f0a404026"/>
                      <w:rFonts w:ascii="Times New Roman" w:hAnsi="Times New Roman" w:cs="Times New Roman"/>
                      <w:sz w:val="24"/>
                      <w:szCs w:val="24"/>
                      <w:lang w:val="ru-RU"/>
                    </w:rPr>
                    <w:t>к.м.н. Денисов Є.М.</w:t>
                  </w:r>
                </w:p>
                <w:p w:rsidR="00F345A3" w:rsidRPr="00CB3E99" w:rsidRDefault="00F345A3" w:rsidP="00F345A3">
                  <w:pPr>
                    <w:pStyle w:val="cs80d9435b"/>
                    <w:rPr>
                      <w:color w:val="000000"/>
                      <w:lang w:val="ru-RU"/>
                    </w:rPr>
                  </w:pPr>
                  <w:r w:rsidRPr="00CB3E99">
                    <w:rPr>
                      <w:rStyle w:val="cs9f0a404026"/>
                      <w:rFonts w:ascii="Times New Roman" w:hAnsi="Times New Roman" w:cs="Times New Roman"/>
                      <w:sz w:val="24"/>
                      <w:szCs w:val="24"/>
                      <w:lang w:val="ru-RU"/>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м. Кропивницький, смт. Нове</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833 від 28.04.2021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 контрольоване дослідження фази ІІ для оцінки ефектів препарату RO6889450 (Ралмітаронт) у пацієнтів із шизофренією або з шизоафективним розладом та</w:t>
            </w:r>
            <w:r w:rsidR="00F345A3">
              <w:rPr>
                <w:rFonts w:cs="Calibri"/>
              </w:rPr>
              <w:t xml:space="preserve"> негативними симптомами»</w:t>
            </w:r>
            <w:r w:rsidRPr="005361EA">
              <w:rPr>
                <w:rFonts w:cs="Calibri"/>
              </w:rPr>
              <w:t>, BP40283, версія 5 від 15 вересня 2020 р.</w:t>
            </w:r>
          </w:p>
        </w:tc>
      </w:tr>
    </w:tbl>
    <w:p w:rsidR="009D30D6" w:rsidRDefault="009D30D6" w:rsidP="009D30D6">
      <w:pPr>
        <w:jc w:val="right"/>
        <w:rPr>
          <w:lang w:val="uk-UA"/>
        </w:rPr>
      </w:pPr>
      <w:r>
        <w:br w:type="page"/>
      </w:r>
      <w:r>
        <w:rPr>
          <w:lang w:val="uk-UA"/>
        </w:rPr>
        <w:t>2                                                                     продовження додатка 26</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 Хоффманн-Ля Рош Лтд, Швейцарія (F. Hoffmann-La Roche Ltd, Switzerland)</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27</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61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Когорта 1, Цикл 1, День 1 Опитувальники для оцінки пацієнтом результатів лікування. Опитувальник щодо задоволеності введенням препарату (TASQ-SC)*, (скорочена версія), Версія від 02 Вересня 2021 року, © 2020 р., Roche Products Limited. Усі права застережені, українською мовою; Когорта 1, Цикл 2, День 1 Опитувальники для оцінки пацієнтом результатів лікування. Опитувальник щодо задоволеності введенням препарату (TASQ-IV)*, (скорочена версія). Опитувальник для визначення способу, якому пацієнт віддає перевагу. Версія від 02 Вересня </w:t>
            </w:r>
            <w:r w:rsidR="006E028A">
              <w:rPr>
                <w:rFonts w:cs="Calibri"/>
                <w:lang w:val="en-US"/>
              </w:rPr>
              <w:t xml:space="preserve">             </w:t>
            </w:r>
            <w:r w:rsidRPr="005361EA">
              <w:rPr>
                <w:rFonts w:cs="Calibri"/>
              </w:rPr>
              <w:t xml:space="preserve">2021 року, © 2020 р., Roche Products Limited. Усі права застережені, українською мовою; Когорта 2, Цикл 3, День 1 Опитувальники для оцінки пацієнтом результатів лікування. Опитувальник щодо задоволеності введенням препарату (TASQ-SC)*, (скорочена версія), Версія від 02 Вересня </w:t>
            </w:r>
            <w:r w:rsidR="006E028A" w:rsidRPr="006E028A">
              <w:rPr>
                <w:rFonts w:cs="Calibri"/>
              </w:rPr>
              <w:t xml:space="preserve">             </w:t>
            </w:r>
            <w:r w:rsidRPr="005361EA">
              <w:rPr>
                <w:rFonts w:cs="Calibri"/>
              </w:rPr>
              <w:t xml:space="preserve">2021 року, © 2020 р., Roche Products Limited. Усі права застережені, українською мовою; Когорта 3, Цикл 3, День 1 Опитувальники для оцінки пацієнтом результатів лікування. Опитувальник щодо задоволеності введенням препарату (TASQ-SC)*, (скорочена версія), Версія від 02 Вересня </w:t>
            </w:r>
            <w:r w:rsidR="006E028A" w:rsidRPr="006E028A">
              <w:rPr>
                <w:rFonts w:cs="Calibri"/>
              </w:rPr>
              <w:t xml:space="preserve">              </w:t>
            </w:r>
            <w:r w:rsidRPr="005361EA">
              <w:rPr>
                <w:rFonts w:cs="Calibri"/>
              </w:rPr>
              <w:t>2021 року, © 2020 р., Roche Products Limited. Усі права застережені, українською мовою; Когорта 2, Цикл 6, День 1 Опитувальники для оцінки пацієнтом результатів лікування. Опитувальник щодо задоволеності введенням препарату (TASQ-IV)*, (скорочена версія). Опитувальник для визначення способу, якому пацієнт віддає перевагу. Версія від 02 Вересня 2021 року, © 2020 р., Roche Products Limited. Усі права застережені, українською мовою; Когорта 3, Цикл 6, День 1 Опитувальники для оцінки пацієнтом результатів лікування. Опитувальник щодо задоволеності введенням препарату (TASQ-IV)*, (скорочена версія). Опитувальник для визначення способу, якому пацієнт віддає перевагу. Версія від 02 Вересня 2021 року, © 2020 р., Roche Products Limited. Усі права застережені, українською мовою; Когорта 1, Дострокове припинення лікування до Дня 1 Циклу 2. Опитувальники для оцінки пацієнтом результатів лікування. Опитувальник щодо задоволеності введенням препарату– (TASQ-SC)* (скорочена версія), Версія від 02 Вересня 2021 року, © 2020 р.,</w:t>
            </w:r>
          </w:p>
        </w:tc>
      </w:tr>
    </w:tbl>
    <w:p w:rsidR="009D30D6" w:rsidRDefault="009D30D6" w:rsidP="009D30D6">
      <w:pPr>
        <w:jc w:val="right"/>
        <w:rPr>
          <w:lang w:val="uk-UA"/>
        </w:rPr>
      </w:pPr>
      <w:r>
        <w:br w:type="page"/>
      </w:r>
      <w:r>
        <w:rPr>
          <w:lang w:val="uk-UA"/>
        </w:rPr>
        <w:t>2                                                                     продовження додатка 27</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9D30D6">
        <w:trPr>
          <w:trHeight w:val="9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5361EA">
            <w:pPr>
              <w:jc w:val="both"/>
              <w:rPr>
                <w:rFonts w:cs="Calibri"/>
              </w:rPr>
            </w:pPr>
            <w:r w:rsidRPr="005361EA">
              <w:rPr>
                <w:rFonts w:cs="Calibri"/>
              </w:rPr>
              <w:t xml:space="preserve"> Roche Products Limited. Усі права застережені, українською мовою; Когорта 2, Дострокове припинення лікування до Дня 1 Циклу 6. Опитувальники для оцінки пацієнтом результатів лікування. Опитувальник для визначення способу, якому пацієнт віддає перевагу, Версія від </w:t>
            </w:r>
            <w:r w:rsidRPr="006E028A">
              <w:rPr>
                <w:rFonts w:cs="Calibri"/>
              </w:rPr>
              <w:t xml:space="preserve">               </w:t>
            </w:r>
            <w:r w:rsidRPr="005361EA">
              <w:rPr>
                <w:rFonts w:cs="Calibri"/>
              </w:rPr>
              <w:t>02 Вересня 2021 року, © 2020 р., Roche Products Limited. Усі права застережені, українською мовою; Когорта 3, Дострокове припинення лікування до Дня 1 Циклу 6. Опитувальники для оцінки пацієнтом результатів лікування. Опитувальник для визначення способу, якому пацієнт віддає перевагу, Версія від 02 Вересня 2021 року, © 2020 р., Roche Products Limited. Усі права застережені, українською мовою</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2147 від 04.10.2021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«ФАЗА Ib,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GP43365, версія 3, від 30 червня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«Аренсія Експлораторі Медісін»,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 Хоффманн-Ля Рош Лтд, Швейцарія / F. Hoffmann-La Roche Ltd, Switzerland</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28</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6E028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Оновлена брошура дослідника MGD013, версія 5.0 від 22 липня 2021р.; Оновлена CP-MGD013-01, Інформація для пацієнта та форма інформованої згоди – розширення когорти для України, фінальна версія 6.0 від 15 вересня 2021 р. на основі англійської Інформації для пацієнта та форми інформованої згоди – розширення когорти, версія 9.0 від 09 серпня 2021 р., українською та російською мовами; Оновлена CP-MGD013-01, Інформація для пацієнта та форма інформованої згоди – когорта з наявністю експресії HER2 для України, фінальна версія 3.0 від 15 вересня 2021 р. на основі англійської Інформації для пацієнта та форми інформованої згоди – когорта з наявністю експресії HER2, версія 9.0 від 06 серпня 2021 р., українською та російською мовами; Зміна місця проведення випробування</w:t>
            </w:r>
            <w:r w:rsidR="006E028A" w:rsidRPr="006E028A">
              <w:rPr>
                <w:rFonts w:cs="Calibri"/>
              </w:rPr>
              <w:t>:</w:t>
            </w:r>
            <w:r w:rsidRPr="005361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5066B" w:rsidRPr="005361EA" w:rsidTr="005361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Стало</w:t>
                  </w:r>
                </w:p>
              </w:tc>
            </w:tr>
            <w:tr w:rsidR="00D5066B" w:rsidRPr="006E028A" w:rsidTr="005361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E028A" w:rsidRPr="006E028A" w:rsidRDefault="006E028A" w:rsidP="006E028A">
                  <w:pPr>
                    <w:pStyle w:val="cs80d9435b"/>
                    <w:rPr>
                      <w:color w:val="000000"/>
                      <w:lang w:val="ru-RU"/>
                    </w:rPr>
                  </w:pPr>
                  <w:r w:rsidRPr="006E028A">
                    <w:rPr>
                      <w:rStyle w:val="cs9f0a404028"/>
                      <w:rFonts w:ascii="Times New Roman" w:hAnsi="Times New Roman" w:cs="Times New Roman"/>
                      <w:sz w:val="24"/>
                      <w:szCs w:val="24"/>
                      <w:lang w:val="ru-RU"/>
                    </w:rPr>
                    <w:t>д.м.н. Крижанівська А.Є.</w:t>
                  </w:r>
                </w:p>
                <w:p w:rsidR="00D5066B" w:rsidRPr="006E028A" w:rsidRDefault="006E028A" w:rsidP="006E028A">
                  <w:pPr>
                    <w:jc w:val="both"/>
                    <w:rPr>
                      <w:szCs w:val="24"/>
                      <w:lang w:val="en-US"/>
                    </w:rPr>
                  </w:pPr>
                  <w:r w:rsidRPr="006E028A">
                    <w:rPr>
                      <w:rStyle w:val="cs9f0a404028"/>
                      <w:rFonts w:ascii="Times New Roman" w:hAnsi="Times New Roman" w:cs="Times New Roman"/>
                      <w:sz w:val="24"/>
                      <w:szCs w:val="24"/>
                    </w:rPr>
                    <w:t>Комунальне</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некомерційне</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підприємство</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Прикарпатський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клінічний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онкологічний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центр</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Франківської</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обласної</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ради</w:t>
                  </w:r>
                  <w:r w:rsidRPr="006E028A">
                    <w:rPr>
                      <w:rStyle w:val="cs9f0a404028"/>
                      <w:rFonts w:ascii="Times New Roman" w:hAnsi="Times New Roman" w:cs="Times New Roman"/>
                      <w:sz w:val="24"/>
                      <w:szCs w:val="24"/>
                      <w:lang w:val="en-US"/>
                    </w:rPr>
                    <w:t xml:space="preserve">», </w:t>
                  </w:r>
                  <w:r w:rsidRPr="006E028A">
                    <w:rPr>
                      <w:rStyle w:val="cs9b0062628"/>
                      <w:rFonts w:ascii="Times New Roman" w:hAnsi="Times New Roman" w:cs="Times New Roman"/>
                      <w:b w:val="0"/>
                      <w:sz w:val="24"/>
                      <w:szCs w:val="24"/>
                    </w:rPr>
                    <w:t>хірургічне</w:t>
                  </w:r>
                  <w:r w:rsidRPr="006E028A">
                    <w:rPr>
                      <w:rStyle w:val="cs9b0062628"/>
                      <w:rFonts w:ascii="Times New Roman" w:hAnsi="Times New Roman" w:cs="Times New Roman"/>
                      <w:b w:val="0"/>
                      <w:sz w:val="24"/>
                      <w:szCs w:val="24"/>
                      <w:lang w:val="en-US"/>
                    </w:rPr>
                    <w:t xml:space="preserve"> </w:t>
                  </w:r>
                  <w:r w:rsidRPr="006E028A">
                    <w:rPr>
                      <w:rStyle w:val="cs9b0062628"/>
                      <w:rFonts w:ascii="Times New Roman" w:hAnsi="Times New Roman" w:cs="Times New Roman"/>
                      <w:b w:val="0"/>
                      <w:sz w:val="24"/>
                      <w:szCs w:val="24"/>
                    </w:rPr>
                    <w:t>відділення</w:t>
                  </w:r>
                  <w:r w:rsidRPr="006E028A">
                    <w:rPr>
                      <w:rStyle w:val="cs9b0062628"/>
                      <w:rFonts w:ascii="Times New Roman" w:hAnsi="Times New Roman" w:cs="Times New Roman"/>
                      <w:b w:val="0"/>
                      <w:sz w:val="24"/>
                      <w:szCs w:val="24"/>
                      <w:lang w:val="en-US"/>
                    </w:rPr>
                    <w:t xml:space="preserve"> №3</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національний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медичний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університет</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кафедра</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онкології</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м</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E028A" w:rsidRPr="006E028A" w:rsidRDefault="006E028A" w:rsidP="006E028A">
                  <w:pPr>
                    <w:pStyle w:val="csf06cd379"/>
                    <w:rPr>
                      <w:color w:val="000000"/>
                    </w:rPr>
                  </w:pPr>
                  <w:r w:rsidRPr="006E028A">
                    <w:rPr>
                      <w:rStyle w:val="cs9f0a404028"/>
                      <w:rFonts w:ascii="Times New Roman" w:hAnsi="Times New Roman" w:cs="Times New Roman"/>
                      <w:sz w:val="24"/>
                      <w:szCs w:val="24"/>
                    </w:rPr>
                    <w:t xml:space="preserve">д.м.н. Крижанівська А.Є. </w:t>
                  </w:r>
                </w:p>
                <w:p w:rsidR="00D5066B" w:rsidRPr="006E028A" w:rsidRDefault="006E028A" w:rsidP="006E028A">
                  <w:pPr>
                    <w:jc w:val="both"/>
                    <w:rPr>
                      <w:szCs w:val="24"/>
                      <w:lang w:val="en-US"/>
                    </w:rPr>
                  </w:pPr>
                  <w:r w:rsidRPr="006E028A">
                    <w:rPr>
                      <w:rStyle w:val="cs9f0a404028"/>
                      <w:rFonts w:ascii="Times New Roman" w:hAnsi="Times New Roman" w:cs="Times New Roman"/>
                      <w:sz w:val="24"/>
                      <w:szCs w:val="24"/>
                    </w:rPr>
                    <w:t>Комунальне</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некомерційне</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підприємство</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Прикарпатський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клінічний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онкологічний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центр</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Франківської</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обласної</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ради</w:t>
                  </w:r>
                  <w:r w:rsidRPr="006E028A">
                    <w:rPr>
                      <w:rStyle w:val="cs9f0a404028"/>
                      <w:rFonts w:ascii="Times New Roman" w:hAnsi="Times New Roman" w:cs="Times New Roman"/>
                      <w:sz w:val="24"/>
                      <w:szCs w:val="24"/>
                      <w:lang w:val="en-US"/>
                    </w:rPr>
                    <w:t xml:space="preserve">», </w:t>
                  </w:r>
                  <w:r w:rsidRPr="006E028A">
                    <w:rPr>
                      <w:rStyle w:val="cs9b0062628"/>
                      <w:rFonts w:ascii="Times New Roman" w:hAnsi="Times New Roman" w:cs="Times New Roman"/>
                      <w:b w:val="0"/>
                      <w:sz w:val="24"/>
                      <w:szCs w:val="24"/>
                    </w:rPr>
                    <w:t>хірургічне</w:t>
                  </w:r>
                  <w:r w:rsidRPr="006E028A">
                    <w:rPr>
                      <w:rStyle w:val="cs9b0062628"/>
                      <w:rFonts w:ascii="Times New Roman" w:hAnsi="Times New Roman" w:cs="Times New Roman"/>
                      <w:b w:val="0"/>
                      <w:sz w:val="24"/>
                      <w:szCs w:val="24"/>
                      <w:lang w:val="en-US"/>
                    </w:rPr>
                    <w:t xml:space="preserve"> </w:t>
                  </w:r>
                  <w:r w:rsidRPr="006E028A">
                    <w:rPr>
                      <w:rStyle w:val="cs9b0062628"/>
                      <w:rFonts w:ascii="Times New Roman" w:hAnsi="Times New Roman" w:cs="Times New Roman"/>
                      <w:b w:val="0"/>
                      <w:sz w:val="24"/>
                      <w:szCs w:val="24"/>
                    </w:rPr>
                    <w:t>відділення</w:t>
                  </w:r>
                  <w:r w:rsidRPr="006E028A">
                    <w:rPr>
                      <w:rStyle w:val="cs9b0062628"/>
                      <w:rFonts w:ascii="Times New Roman" w:hAnsi="Times New Roman" w:cs="Times New Roman"/>
                      <w:b w:val="0"/>
                      <w:sz w:val="24"/>
                      <w:szCs w:val="24"/>
                      <w:lang w:val="en-US"/>
                    </w:rPr>
                    <w:t xml:space="preserve"> №3 </w:t>
                  </w:r>
                  <w:r w:rsidRPr="006E028A">
                    <w:rPr>
                      <w:rStyle w:val="cs9b0062628"/>
                      <w:rFonts w:ascii="Times New Roman" w:hAnsi="Times New Roman" w:cs="Times New Roman"/>
                      <w:b w:val="0"/>
                      <w:sz w:val="24"/>
                      <w:szCs w:val="24"/>
                    </w:rPr>
                    <w:t>гормонозалежних</w:t>
                  </w:r>
                  <w:r w:rsidRPr="006E028A">
                    <w:rPr>
                      <w:rStyle w:val="cs9b0062628"/>
                      <w:rFonts w:ascii="Times New Roman" w:hAnsi="Times New Roman" w:cs="Times New Roman"/>
                      <w:b w:val="0"/>
                      <w:sz w:val="24"/>
                      <w:szCs w:val="24"/>
                      <w:lang w:val="en-US"/>
                    </w:rPr>
                    <w:t xml:space="preserve"> </w:t>
                  </w:r>
                  <w:r w:rsidRPr="006E028A">
                    <w:rPr>
                      <w:rStyle w:val="cs9b0062628"/>
                      <w:rFonts w:ascii="Times New Roman" w:hAnsi="Times New Roman" w:cs="Times New Roman"/>
                      <w:b w:val="0"/>
                      <w:sz w:val="24"/>
                      <w:szCs w:val="24"/>
                    </w:rPr>
                    <w:t>пухлин</w:t>
                  </w:r>
                  <w:r w:rsidRPr="006E028A">
                    <w:rPr>
                      <w:rStyle w:val="cs9b0062628"/>
                      <w:rFonts w:ascii="Times New Roman" w:hAnsi="Times New Roman" w:cs="Times New Roman"/>
                      <w:b w:val="0"/>
                      <w:sz w:val="24"/>
                      <w:szCs w:val="24"/>
                      <w:lang w:val="en-US"/>
                    </w:rPr>
                    <w:t xml:space="preserve"> </w:t>
                  </w:r>
                  <w:r w:rsidRPr="006E028A">
                    <w:rPr>
                      <w:rStyle w:val="cs9b0062628"/>
                      <w:rFonts w:ascii="Times New Roman" w:hAnsi="Times New Roman" w:cs="Times New Roman"/>
                      <w:b w:val="0"/>
                      <w:sz w:val="24"/>
                      <w:szCs w:val="24"/>
                    </w:rPr>
                    <w:t>у</w:t>
                  </w:r>
                  <w:r w:rsidRPr="006E028A">
                    <w:rPr>
                      <w:rStyle w:val="cs9b0062628"/>
                      <w:rFonts w:ascii="Times New Roman" w:hAnsi="Times New Roman" w:cs="Times New Roman"/>
                      <w:b w:val="0"/>
                      <w:sz w:val="24"/>
                      <w:szCs w:val="24"/>
                      <w:lang w:val="en-US"/>
                    </w:rPr>
                    <w:t xml:space="preserve"> </w:t>
                  </w:r>
                  <w:r w:rsidRPr="006E028A">
                    <w:rPr>
                      <w:rStyle w:val="cs9b0062628"/>
                      <w:rFonts w:ascii="Times New Roman" w:hAnsi="Times New Roman" w:cs="Times New Roman"/>
                      <w:b w:val="0"/>
                      <w:sz w:val="24"/>
                      <w:szCs w:val="24"/>
                    </w:rPr>
                    <w:t>жінок</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національний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медичний</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університет</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кафедра</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онкології</w:t>
                  </w:r>
                  <w:r w:rsidRPr="006E028A">
                    <w:rPr>
                      <w:rStyle w:val="cs9f0a404028"/>
                      <w:rFonts w:ascii="Times New Roman" w:hAnsi="Times New Roman" w:cs="Times New Roman"/>
                      <w:sz w:val="24"/>
                      <w:szCs w:val="24"/>
                      <w:lang w:val="en-US"/>
                    </w:rPr>
                    <w:t xml:space="preserve">, </w:t>
                  </w:r>
                  <w:r>
                    <w:rPr>
                      <w:rStyle w:val="cs9f0a404028"/>
                      <w:rFonts w:ascii="Times New Roman" w:hAnsi="Times New Roman" w:cs="Times New Roman"/>
                      <w:sz w:val="24"/>
                      <w:szCs w:val="24"/>
                      <w:lang w:val="uk-UA"/>
                    </w:rPr>
                    <w:t xml:space="preserve"> </w:t>
                  </w:r>
                  <w:r w:rsidRPr="006E028A">
                    <w:rPr>
                      <w:rStyle w:val="cs9f0a404028"/>
                      <w:rFonts w:ascii="Times New Roman" w:hAnsi="Times New Roman" w:cs="Times New Roman"/>
                      <w:sz w:val="24"/>
                      <w:szCs w:val="24"/>
                    </w:rPr>
                    <w:t>м</w:t>
                  </w:r>
                  <w:r w:rsidRPr="006E028A">
                    <w:rPr>
                      <w:rStyle w:val="cs9f0a404028"/>
                      <w:rFonts w:ascii="Times New Roman" w:hAnsi="Times New Roman" w:cs="Times New Roman"/>
                      <w:sz w:val="24"/>
                      <w:szCs w:val="24"/>
                      <w:lang w:val="en-US"/>
                    </w:rPr>
                    <w:t xml:space="preserve">. </w:t>
                  </w:r>
                  <w:r w:rsidRPr="006E028A">
                    <w:rPr>
                      <w:rStyle w:val="cs9f0a404028"/>
                      <w:rFonts w:ascii="Times New Roman" w:hAnsi="Times New Roman" w:cs="Times New Roman"/>
                      <w:sz w:val="24"/>
                      <w:szCs w:val="24"/>
                    </w:rPr>
                    <w:t>Івано</w:t>
                  </w:r>
                  <w:r w:rsidRPr="006E028A">
                    <w:rPr>
                      <w:rStyle w:val="cs9f0a404028"/>
                      <w:rFonts w:ascii="Times New Roman" w:hAnsi="Times New Roman" w:cs="Times New Roman"/>
                      <w:sz w:val="24"/>
                      <w:szCs w:val="24"/>
                      <w:lang w:val="en-US"/>
                    </w:rPr>
                    <w:t>-</w:t>
                  </w:r>
                  <w:r w:rsidRPr="006E028A">
                    <w:rPr>
                      <w:rStyle w:val="cs9f0a404028"/>
                      <w:rFonts w:ascii="Times New Roman" w:hAnsi="Times New Roman" w:cs="Times New Roman"/>
                      <w:sz w:val="24"/>
                      <w:szCs w:val="24"/>
                    </w:rPr>
                    <w:t>Франківськ</w:t>
                  </w:r>
                </w:p>
              </w:tc>
            </w:tr>
          </w:tbl>
          <w:p w:rsidR="00D5066B" w:rsidRPr="006E028A" w:rsidRDefault="00D5066B">
            <w:pPr>
              <w:rPr>
                <w:rFonts w:ascii="Calibri" w:hAnsi="Calibri" w:cs="Calibri"/>
                <w:sz w:val="22"/>
                <w:lang w:val="en-US"/>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2313 від 12.12.2018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«Відкрите дослідження 1 фази, що вперше проводиться на людині, з ескалацією дози MGD013, біспецифічного DART® протеїна, що зв'язує PD-1 та LAG-3 у пацієнтів з неоперабельними або метастатичними новоутвореннями», CP-MGD013-01, з інкорпорованою поправкою 7 від 07 травня 2021 року</w:t>
            </w:r>
          </w:p>
        </w:tc>
      </w:tr>
    </w:tbl>
    <w:p w:rsidR="009D30D6" w:rsidRDefault="009D30D6" w:rsidP="009D30D6">
      <w:pPr>
        <w:jc w:val="right"/>
        <w:rPr>
          <w:lang w:val="uk-UA"/>
        </w:rPr>
      </w:pPr>
      <w:r>
        <w:br w:type="page"/>
      </w:r>
      <w:r>
        <w:rPr>
          <w:lang w:val="uk-UA"/>
        </w:rPr>
        <w:t>2                                                                     продовження додатка 28</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ТOB «КЦР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МакроДженікс, Інк. (MacroGenics, Inc.),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29</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MK-3475, видання 21 від 02 вересня 2021р., англійською мовою; Брошура дослідника МК-7684/MK-7684А, видання 9 від 23 серпня 2021 року, англійською мовою; Анкета щодо стану здоров’я EQ-5D-5L, переклад на українську мову для України, текст для телефонного інтерв’ю; Опитувальник щодо стану здоров’я EQ-5D-5L, версія на російській мові для України, текст для телефонного інтерв’ю; Опитувальник для оцінки якості життя – Core 30, версія 3 (QLQ-C30), Сценарій проведення телефонного інтерв’ю, версія 2.0, українською мовою; Опитувальник для оцінки якості життя із 30 питань, QLQ-C30 (версія 3), Скрипт для проведення опитування по телефону, версія 2.0, російською мовою; Опитувальник для оцінки якості життя при раку легень (QLQ-LC13), Тимчасовий сценарій проведення телефонного інтерв’ю, Модуль до QLQ-C30, версія 1.0, українською мовою; Опитувальник для оцінки якості життя при раку легень (QLQ-LC13), Попередній скрипт для проведення опитування по телефону, Модуль QLQ-C30, версія 1.0, російською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762 від 20.04.2021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w:t>
            </w:r>
            <w:r w:rsidR="006E028A" w:rsidRPr="006E028A">
              <w:rPr>
                <w:rFonts w:cs="Calibri"/>
              </w:rPr>
              <w:t xml:space="preserve">            </w:t>
            </w:r>
            <w:r w:rsidRPr="005361EA">
              <w:rPr>
                <w:rFonts w:cs="Calibri"/>
              </w:rPr>
              <w:t>MK-7684A-003, з інкорпорованою поправкою 01 від 28 лютого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«МСД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«Мерк Шарп енд Доум Корп.», дочірнє підприємство «Мерк енд Ко., Інк.», США (Merck Sharp &amp; Dohme Corp., a subsidiary of Merck &amp; Co., Inc., USA) </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30</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MK-3475, видання 21 від 02 вересня 2021р., англійською мовою; Зміна назви місця проведення клінічного випробування</w:t>
            </w:r>
            <w:r w:rsidR="006E028A" w:rsidRPr="006E028A">
              <w:rPr>
                <w:rFonts w:cs="Calibri"/>
              </w:rPr>
              <w:t>:</w:t>
            </w:r>
            <w:r w:rsidRPr="005361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5066B" w:rsidRPr="005361EA" w:rsidTr="005361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Стало</w:t>
                  </w:r>
                </w:p>
              </w:tc>
            </w:tr>
            <w:tr w:rsidR="006E028A" w:rsidRPr="005361EA" w:rsidTr="005361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E028A" w:rsidRPr="00C52AC4" w:rsidRDefault="006E028A" w:rsidP="006E028A">
                  <w:pPr>
                    <w:pStyle w:val="cs80d9435b"/>
                    <w:rPr>
                      <w:color w:val="000000"/>
                      <w:lang w:val="ru-RU"/>
                    </w:rPr>
                  </w:pPr>
                  <w:r w:rsidRPr="00C52AC4">
                    <w:rPr>
                      <w:rStyle w:val="cs9f0a404030"/>
                      <w:rFonts w:ascii="Times New Roman" w:hAnsi="Times New Roman" w:cs="Times New Roman"/>
                      <w:sz w:val="24"/>
                      <w:szCs w:val="24"/>
                      <w:lang w:val="ru-RU"/>
                    </w:rPr>
                    <w:t xml:space="preserve">д.м.н. Крижанівська А.Є. </w:t>
                  </w:r>
                </w:p>
                <w:p w:rsidR="006E028A" w:rsidRPr="00C52AC4" w:rsidRDefault="006E028A" w:rsidP="006E028A">
                  <w:pPr>
                    <w:pStyle w:val="cs80d9435b"/>
                    <w:rPr>
                      <w:color w:val="000000"/>
                      <w:lang w:val="ru-RU"/>
                    </w:rPr>
                  </w:pPr>
                  <w:r w:rsidRPr="00C52AC4">
                    <w:rPr>
                      <w:rStyle w:val="cs9b0062630"/>
                      <w:rFonts w:ascii="Times New Roman" w:hAnsi="Times New Roman" w:cs="Times New Roman"/>
                      <w:b w:val="0"/>
                      <w:sz w:val="24"/>
                      <w:szCs w:val="24"/>
                      <w:lang w:val="ru-RU"/>
                    </w:rPr>
                    <w:t>Комунальний заклад</w:t>
                  </w:r>
                  <w:r w:rsidRPr="00C52AC4">
                    <w:rPr>
                      <w:rStyle w:val="cs9f0a404030"/>
                      <w:rFonts w:ascii="Times New Roman" w:hAnsi="Times New Roman" w:cs="Times New Roman"/>
                      <w:sz w:val="24"/>
                      <w:szCs w:val="24"/>
                      <w:lang w:val="ru-RU"/>
                    </w:rPr>
                    <w:t xml:space="preserve"> «Прикарпатський клінічний онкологічний центр», </w:t>
                  </w:r>
                  <w:r w:rsidRPr="00C52AC4">
                    <w:rPr>
                      <w:rStyle w:val="cs9b0062630"/>
                      <w:rFonts w:ascii="Times New Roman" w:hAnsi="Times New Roman" w:cs="Times New Roman"/>
                      <w:b w:val="0"/>
                      <w:sz w:val="24"/>
                      <w:szCs w:val="24"/>
                      <w:lang w:val="ru-RU"/>
                    </w:rPr>
                    <w:t>І</w:t>
                  </w:r>
                  <w:r w:rsidRPr="00C52AC4">
                    <w:rPr>
                      <w:rStyle w:val="cs9b0062630"/>
                      <w:rFonts w:ascii="Times New Roman" w:hAnsi="Times New Roman" w:cs="Times New Roman"/>
                      <w:b w:val="0"/>
                      <w:sz w:val="24"/>
                      <w:szCs w:val="24"/>
                    </w:rPr>
                    <w:t>I</w:t>
                  </w:r>
                  <w:r w:rsidRPr="00C52AC4">
                    <w:rPr>
                      <w:rStyle w:val="cs9b0062630"/>
                      <w:rFonts w:ascii="Times New Roman" w:hAnsi="Times New Roman" w:cs="Times New Roman"/>
                      <w:b w:val="0"/>
                      <w:sz w:val="24"/>
                      <w:szCs w:val="24"/>
                      <w:lang w:val="ru-RU"/>
                    </w:rPr>
                    <w:t>І хірургічне відділення</w:t>
                  </w:r>
                  <w:r w:rsidRPr="00C52AC4">
                    <w:rPr>
                      <w:rStyle w:val="cs9f0a404030"/>
                      <w:rFonts w:ascii="Times New Roman" w:hAnsi="Times New Roman" w:cs="Times New Roman"/>
                      <w:b/>
                      <w:sz w:val="24"/>
                      <w:szCs w:val="24"/>
                      <w:lang w:val="ru-RU"/>
                    </w:rPr>
                    <w:t>,</w:t>
                  </w:r>
                  <w:r w:rsidRPr="00C52AC4">
                    <w:rPr>
                      <w:rStyle w:val="cs9f0a404030"/>
                      <w:rFonts w:ascii="Times New Roman" w:hAnsi="Times New Roman" w:cs="Times New Roman"/>
                      <w:sz w:val="24"/>
                      <w:szCs w:val="24"/>
                      <w:lang w:val="ru-RU"/>
                    </w:rPr>
                    <w:t xml:space="preserve"> Державний вищий навчальний заклад «Івано-Франківський національний медичний університет», кафедра онкології,            м. Івано-Франківськ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E028A" w:rsidRPr="006E028A" w:rsidRDefault="006E028A" w:rsidP="006E028A">
                  <w:pPr>
                    <w:pStyle w:val="csf06cd379"/>
                    <w:rPr>
                      <w:color w:val="000000"/>
                      <w:lang w:val="ru-RU"/>
                    </w:rPr>
                  </w:pPr>
                  <w:r w:rsidRPr="006E028A">
                    <w:rPr>
                      <w:rStyle w:val="cs9f0a404030"/>
                      <w:rFonts w:ascii="Times New Roman" w:hAnsi="Times New Roman" w:cs="Times New Roman"/>
                      <w:sz w:val="24"/>
                      <w:szCs w:val="24"/>
                      <w:lang w:val="ru-RU"/>
                    </w:rPr>
                    <w:t>д.м.н., проф. Крижанівська А.Є.</w:t>
                  </w:r>
                </w:p>
                <w:p w:rsidR="006E028A" w:rsidRPr="006E028A" w:rsidRDefault="006E028A" w:rsidP="006E028A">
                  <w:pPr>
                    <w:jc w:val="both"/>
                    <w:rPr>
                      <w:szCs w:val="24"/>
                    </w:rPr>
                  </w:pPr>
                  <w:r w:rsidRPr="006E028A">
                    <w:rPr>
                      <w:rStyle w:val="cs9b0062630"/>
                      <w:rFonts w:ascii="Times New Roman" w:hAnsi="Times New Roman" w:cs="Times New Roman"/>
                      <w:b w:val="0"/>
                      <w:sz w:val="24"/>
                      <w:szCs w:val="24"/>
                    </w:rPr>
                    <w:t>Комунальне некомерційне підприємство</w:t>
                  </w:r>
                  <w:r w:rsidRPr="006E028A">
                    <w:rPr>
                      <w:rStyle w:val="cs9f0a404030"/>
                      <w:rFonts w:ascii="Times New Roman" w:hAnsi="Times New Roman" w:cs="Times New Roman"/>
                      <w:sz w:val="24"/>
                      <w:szCs w:val="24"/>
                    </w:rPr>
                    <w:t xml:space="preserve"> «Прикарпатський клінічний онкологічний центр</w:t>
                  </w:r>
                  <w:r w:rsidRPr="006E028A">
                    <w:rPr>
                      <w:rStyle w:val="cs9f0a404030"/>
                      <w:rFonts w:ascii="Times New Roman" w:hAnsi="Times New Roman" w:cs="Times New Roman"/>
                      <w:b/>
                      <w:sz w:val="24"/>
                      <w:szCs w:val="24"/>
                    </w:rPr>
                    <w:t xml:space="preserve"> </w:t>
                  </w:r>
                  <w:r w:rsidRPr="006E028A">
                    <w:rPr>
                      <w:rStyle w:val="cs9b0062630"/>
                      <w:rFonts w:ascii="Times New Roman" w:hAnsi="Times New Roman" w:cs="Times New Roman"/>
                      <w:b w:val="0"/>
                      <w:sz w:val="24"/>
                      <w:szCs w:val="24"/>
                    </w:rPr>
                    <w:t>Івано-Франківської обласної ради</w:t>
                  </w:r>
                  <w:r w:rsidRPr="006E028A">
                    <w:rPr>
                      <w:rStyle w:val="cs9f0a404030"/>
                      <w:rFonts w:ascii="Times New Roman" w:hAnsi="Times New Roman" w:cs="Times New Roman"/>
                      <w:b/>
                      <w:sz w:val="24"/>
                      <w:szCs w:val="24"/>
                    </w:rPr>
                    <w:t xml:space="preserve">», </w:t>
                  </w:r>
                  <w:r w:rsidRPr="006E028A">
                    <w:rPr>
                      <w:rStyle w:val="cs9b0062630"/>
                      <w:rFonts w:ascii="Times New Roman" w:hAnsi="Times New Roman" w:cs="Times New Roman"/>
                      <w:b w:val="0"/>
                      <w:sz w:val="24"/>
                      <w:szCs w:val="24"/>
                    </w:rPr>
                    <w:t>хірургічне відділення №3 гормонозалежних пухлин у жінок</w:t>
                  </w:r>
                  <w:r w:rsidRPr="006E028A">
                    <w:rPr>
                      <w:rStyle w:val="cs9f0a404030"/>
                      <w:rFonts w:ascii="Times New Roman" w:hAnsi="Times New Roman" w:cs="Times New Roman"/>
                      <w:sz w:val="24"/>
                      <w:szCs w:val="24"/>
                    </w:rPr>
                    <w:t>, Івано-Франківський національний медичний університет, кафедра онкології, м. Івано-Франківськ</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636 від 22.03.2019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 MK-7339-001/ENGOT-ov43/GOG-3036, </w:t>
            </w:r>
            <w:r w:rsidR="006E028A" w:rsidRPr="006E028A">
              <w:rPr>
                <w:rFonts w:cs="Calibri"/>
              </w:rPr>
              <w:t xml:space="preserve">             </w:t>
            </w:r>
            <w:r w:rsidRPr="005361EA">
              <w:rPr>
                <w:rFonts w:cs="Calibri"/>
              </w:rPr>
              <w:t>з інкорпорованою поправкою 03 від 12 березня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«МСД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«Мерк Шарп Енд Доум Корп.», дочірнє підприємство «Мерк Енд Ко., Інк.», США (Merck Sharp &amp; Dohme Corp., a subsidiary of Merck &amp; Co., Inc., USA) </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31</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MOR202C206, версія 2.0 від 01 вересня 2021 р., англійською мовою; Брошура дослідника досліджуваного лікарського засобу Felzartamab, версія </w:t>
            </w:r>
            <w:r w:rsidR="006E028A" w:rsidRPr="006E028A">
              <w:rPr>
                <w:rFonts w:cs="Calibri"/>
              </w:rPr>
              <w:t xml:space="preserve">         </w:t>
            </w:r>
            <w:r w:rsidRPr="005361EA">
              <w:rPr>
                <w:rFonts w:cs="Calibri"/>
              </w:rPr>
              <w:t xml:space="preserve">15 від 07 червня 2021 року, англійською мовою; Інформація для пацієнта та форма інформованої згоди для України, англійською мовою, версія 2.0 від 15 вересня 2021 р.; Інформація для пацієнта та форма інформованої згоди для України, українською мовою, версія 2.0 від 15 вересня 2021 р.; Інформація для пацієнта та форма інформованої згоди для України, російською мовою, версія 2.0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англійською мовою, версія 3.0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українською мовою, версія 3.0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російською мовою, версія 3.0 від 15 вересня 2021 р.; Інформація для пацієнта та форма інформованої згоди для користування послугами компанії «Скаут Клінікал» для України, англійською мовою, версія 2.0 від 15 вересня 2021 р.; Інформація для пацієнта та форма інформованої згоди для користування послугами компанії «Скаут Клінікал» для України, українською мовою, версія 2.0 від 15 вересня 2021 р.; Інформація для пацієнта та форма інформованої згоди для користування послугами компанії «Скаут Клінікал» для України, російською мовою, версія 2.0 від 15 вересня 2021 р.; Електронні листи від «Скаут Клінікал», англійською мовою, версія 2.0 від 16 вересня 2021 р.; Електронні листи від «Скаут Клінікал», українською мовою, версія 2.0 від 17 вересня 2021 р.; Електронні листи від «Скаут Клінікал», російською мовою, версія 2.0 від 17 вересня 2021 р.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1265 від 23.06.2021</w:t>
            </w:r>
          </w:p>
        </w:tc>
      </w:tr>
    </w:tbl>
    <w:p w:rsidR="009D30D6" w:rsidRDefault="009D30D6" w:rsidP="009D30D6">
      <w:pPr>
        <w:jc w:val="right"/>
        <w:rPr>
          <w:lang w:val="uk-UA"/>
        </w:rPr>
      </w:pPr>
      <w:r>
        <w:br w:type="page"/>
      </w:r>
      <w:r>
        <w:rPr>
          <w:lang w:val="uk-UA"/>
        </w:rPr>
        <w:t>2                                                                     продовження додатка 31</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«Подвійне сліпе, рандомізоване, плацебо-контрольоване, багатоцентрове клінічне дослідження фази IIa з оцінки ефективності та безпечності фельзартамабу на основі людських антитіл до CD38 у лікуванні IgA-нефропатії — IGNAZ», MOR202C206, версія 1.0 від 23 листопада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МорфоСис АГ, Німеччина / MorphoSys AG, Germany</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801C07">
        <w:trPr>
          <w:trHeight w:val="345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B15078" w:rsidRDefault="00D5066B" w:rsidP="005361EA">
            <w:pPr>
              <w:jc w:val="both"/>
              <w:rPr>
                <w:rFonts w:cs="Calibri"/>
              </w:rPr>
            </w:pPr>
            <w:r w:rsidRPr="005361EA">
              <w:rPr>
                <w:rFonts w:cs="Calibri"/>
              </w:rPr>
              <w:t>Залучення додаткових місць проведення клінічного випробування</w:t>
            </w:r>
            <w:r w:rsidR="0019450F" w:rsidRPr="0019450F">
              <w:rPr>
                <w:rFonts w:cs="Calibri"/>
              </w:rPr>
              <w:t>:</w:t>
            </w:r>
            <w:r w:rsidRPr="005361EA">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5066B" w:rsidRPr="005361EA" w:rsidTr="005361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cs="Calibri"/>
                    </w:rPr>
                  </w:pPr>
                  <w:r w:rsidRPr="005361EA">
                    <w:rPr>
                      <w:rFonts w:cs="Calibri"/>
                    </w:rPr>
                    <w:t>№ п</w:t>
                  </w:r>
                  <w:r w:rsidRPr="005361EA">
                    <w:rPr>
                      <w:rFonts w:cs="Calibri"/>
                      <w:lang w:val="en-US"/>
                    </w:rPr>
                    <w:t>/</w:t>
                  </w:r>
                  <w:r w:rsidRPr="005361EA">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rPr>
                      <w:rFonts w:ascii="Bookman Old Style" w:hAnsi="Bookman Old Style" w:cs="Bookman Old Style"/>
                    </w:rPr>
                  </w:pPr>
                  <w:r w:rsidRPr="005361EA">
                    <w:rPr>
                      <w:rFonts w:cs="Bookman Old Style"/>
                    </w:rPr>
                    <w:t>П.І.Б. відповідального дослідника</w:t>
                  </w:r>
                </w:p>
                <w:p w:rsidR="00D5066B" w:rsidRPr="005361EA" w:rsidRDefault="00D5066B" w:rsidP="005361EA">
                  <w:pPr>
                    <w:jc w:val="center"/>
                    <w:rPr>
                      <w:rFonts w:cs="Calibri"/>
                    </w:rPr>
                  </w:pPr>
                  <w:r w:rsidRPr="005361EA">
                    <w:rPr>
                      <w:rFonts w:cs="Bookman Old Style"/>
                    </w:rPr>
                    <w:t>Назва місця проведення клінічного випробування</w:t>
                  </w:r>
                </w:p>
              </w:tc>
            </w:tr>
            <w:tr w:rsidR="0019450F" w:rsidRPr="005361EA" w:rsidTr="00C52AC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50F" w:rsidRPr="00C52AC4" w:rsidRDefault="0019450F" w:rsidP="0019450F">
                  <w:pPr>
                    <w:pStyle w:val="a6"/>
                    <w:tabs>
                      <w:tab w:val="left" w:pos="708"/>
                      <w:tab w:val="center" w:pos="4677"/>
                      <w:tab w:val="right" w:pos="9355"/>
                    </w:tabs>
                    <w:jc w:val="both"/>
                    <w:rPr>
                      <w:iCs/>
                      <w:color w:val="000000"/>
                      <w:lang w:val="ru-RU"/>
                    </w:rPr>
                  </w:pPr>
                  <w:r w:rsidRPr="00C52AC4">
                    <w:rPr>
                      <w:iCs/>
                      <w:color w:val="000000"/>
                      <w:lang w:val="ru-RU"/>
                    </w:rPr>
                    <w:t>лікар Ліпецька О.П.</w:t>
                  </w:r>
                </w:p>
                <w:p w:rsidR="0019450F" w:rsidRPr="00C52AC4" w:rsidRDefault="0019450F" w:rsidP="0019450F">
                  <w:pPr>
                    <w:pStyle w:val="a6"/>
                    <w:tabs>
                      <w:tab w:val="left" w:pos="708"/>
                      <w:tab w:val="center" w:pos="4677"/>
                      <w:tab w:val="right" w:pos="9355"/>
                    </w:tabs>
                    <w:jc w:val="both"/>
                    <w:rPr>
                      <w:iCs/>
                      <w:color w:val="000000"/>
                      <w:lang w:val="ru-RU"/>
                    </w:rPr>
                  </w:pPr>
                  <w:r w:rsidRPr="00C52AC4">
                    <w:rPr>
                      <w:iCs/>
                      <w:color w:val="000000"/>
                      <w:lang w:val="ru-RU"/>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19450F" w:rsidRPr="005361EA" w:rsidTr="00C52AC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rPr>
                      <w:lang w:val="en-US"/>
                    </w:rPr>
                  </w:pPr>
                  <w:r>
                    <w:rPr>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50F" w:rsidRPr="00C52AC4" w:rsidRDefault="0019450F" w:rsidP="0019450F">
                  <w:pPr>
                    <w:pStyle w:val="a6"/>
                    <w:tabs>
                      <w:tab w:val="left" w:pos="708"/>
                      <w:tab w:val="center" w:pos="4677"/>
                      <w:tab w:val="right" w:pos="9355"/>
                    </w:tabs>
                    <w:jc w:val="both"/>
                    <w:rPr>
                      <w:iCs/>
                      <w:color w:val="000000"/>
                      <w:lang w:val="ru-RU"/>
                    </w:rPr>
                  </w:pPr>
                  <w:r w:rsidRPr="00C52AC4">
                    <w:rPr>
                      <w:iCs/>
                      <w:color w:val="000000"/>
                      <w:lang w:val="ru-RU"/>
                    </w:rPr>
                    <w:t>лікар Штефура В.В.</w:t>
                  </w:r>
                </w:p>
                <w:p w:rsidR="0019450F" w:rsidRPr="00C52AC4" w:rsidRDefault="0019450F" w:rsidP="0019450F">
                  <w:pPr>
                    <w:pStyle w:val="a6"/>
                    <w:tabs>
                      <w:tab w:val="left" w:pos="708"/>
                      <w:tab w:val="center" w:pos="4677"/>
                      <w:tab w:val="right" w:pos="9355"/>
                    </w:tabs>
                    <w:jc w:val="both"/>
                    <w:rPr>
                      <w:iCs/>
                      <w:color w:val="000000"/>
                    </w:rPr>
                  </w:pPr>
                  <w:r w:rsidRPr="00C52AC4">
                    <w:rPr>
                      <w:iCs/>
                      <w:color w:val="000000"/>
                      <w:lang w:val="ru-RU"/>
                    </w:rPr>
                    <w:t>Медичний центр товариства з обмеженою відповідальністю «</w:t>
                  </w:r>
                  <w:r w:rsidRPr="00C52AC4">
                    <w:rPr>
                      <w:iCs/>
                      <w:color w:val="000000"/>
                    </w:rPr>
                    <w:t>Гармонія краси</w:t>
                  </w:r>
                  <w:r w:rsidRPr="00C52AC4">
                    <w:rPr>
                      <w:iCs/>
                      <w:color w:val="000000"/>
                      <w:lang w:val="uk-UA"/>
                    </w:rPr>
                    <w:t>»</w:t>
                  </w:r>
                  <w:r w:rsidRPr="00C52AC4">
                    <w:rPr>
                      <w:iCs/>
                      <w:color w:val="000000"/>
                    </w:rPr>
                    <w:t>, м. Київ</w:t>
                  </w:r>
                </w:p>
              </w:tc>
            </w:tr>
            <w:tr w:rsidR="0019450F" w:rsidRPr="005361EA" w:rsidTr="00C52AC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rPr>
                      <w:lang w:val="en-US"/>
                    </w:rPr>
                  </w:pPr>
                  <w:r>
                    <w:rPr>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50F" w:rsidRPr="00C52AC4" w:rsidRDefault="0019450F" w:rsidP="0019450F">
                  <w:pPr>
                    <w:pStyle w:val="a6"/>
                    <w:tabs>
                      <w:tab w:val="left" w:pos="708"/>
                      <w:tab w:val="center" w:pos="4677"/>
                      <w:tab w:val="right" w:pos="9355"/>
                    </w:tabs>
                    <w:jc w:val="both"/>
                    <w:rPr>
                      <w:iCs/>
                      <w:color w:val="000000"/>
                      <w:lang w:val="ru-RU"/>
                    </w:rPr>
                  </w:pPr>
                  <w:r w:rsidRPr="00C52AC4">
                    <w:rPr>
                      <w:iCs/>
                      <w:color w:val="000000"/>
                      <w:lang w:val="ru-RU"/>
                    </w:rPr>
                    <w:t>лікар Вігуро М.С.</w:t>
                  </w:r>
                </w:p>
                <w:p w:rsidR="0019450F" w:rsidRPr="00C52AC4" w:rsidRDefault="0019450F" w:rsidP="0019450F">
                  <w:pPr>
                    <w:pStyle w:val="a6"/>
                    <w:tabs>
                      <w:tab w:val="left" w:pos="708"/>
                      <w:tab w:val="center" w:pos="4677"/>
                      <w:tab w:val="right" w:pos="9355"/>
                    </w:tabs>
                    <w:jc w:val="both"/>
                    <w:rPr>
                      <w:iCs/>
                      <w:color w:val="000000"/>
                      <w:lang w:val="ru-RU"/>
                    </w:rPr>
                  </w:pPr>
                  <w:r w:rsidRPr="00C52AC4">
                    <w:rPr>
                      <w:iCs/>
                      <w:color w:val="000000"/>
                      <w:lang w:val="ru-RU"/>
                    </w:rPr>
                    <w:t>Медичний центр товариства з обмеженою відповідальністю «Мрія Мед-Сервіс», відділ клінічних досліджень, м. Кривий Ріг</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2237 від 18.10.2021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відкрите, багатоцентрове дослідження фази III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GO42784, версія 2 від 30 червня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Ф. Хоффманн-Ля Рош Лтд, Швейцарія (F. Hoffman-La Roche Ltd., Switzerland)</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Брошура дослідника для препарату Нірапариб Niraparib (ZEJULA), версія 12, від 23 червня </w:t>
            </w:r>
            <w:r w:rsidR="0019450F" w:rsidRPr="0019450F">
              <w:rPr>
                <w:rFonts w:cs="Calibri"/>
              </w:rPr>
              <w:t xml:space="preserve">           </w:t>
            </w:r>
            <w:r w:rsidRPr="005361EA">
              <w:rPr>
                <w:rFonts w:cs="Calibri"/>
              </w:rPr>
              <w:t>2021 року, англійською мовою; Брошура дослідника для препарату Абіратерону ацетат JNJ-212082 ZYTIGA (abiraterone acetate) , версія 16, від 11 червня 2021 року, англійською мовою; Брошура дослідника для досліджуваного лікарського засобу CJNJ-67652000 (niraparib/abiraterone acetate fixed-dose combination) (комбінація фіксованих доз нірапарибу/абіратерону ацетату), видання 2, від 03 серпня 2021 року, англійською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762 від 20.04.2021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67652000PCR1001, версія Поправка 2 від 19 квітня 2021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«АРЕНСІЯ ЕКСПЛОРАТОРІ МЕДІСІН»,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Янссен Фармацевтика НВ /Janssen Pharmaceutica NV ,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34</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Подовження тривалості клінічного випробування в Україні до 30 вересня 2022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1896 від 27.08.2019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«22-тижневе, багатоцентрове дослідження фази 3 з рандомізованою відміною препарату TD-9855 при лікуванні симптоматичної нейрогенної ортостатичної гіпотензії в пацієнтів із первинною вегетативною недостатністю», 0170, версія 1.0 з інкорпорованою поправкою 4 від 05 серпня </w:t>
            </w:r>
            <w:r w:rsidR="0019450F">
              <w:rPr>
                <w:rFonts w:cs="Calibri"/>
                <w:lang w:val="en-US"/>
              </w:rPr>
              <w:t xml:space="preserve">              </w:t>
            </w:r>
            <w:r w:rsidRPr="005361EA">
              <w:rPr>
                <w:rFonts w:cs="Calibri"/>
              </w:rPr>
              <w:t>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 xml:space="preserve">Theravance Biopharma Ireland Limited, </w:t>
            </w:r>
            <w:r w:rsidRPr="005361EA">
              <w:rPr>
                <w:rFonts w:cs="Calibri"/>
              </w:rPr>
              <w:t>Ірландія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35</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Брошура дослідника (Рукапаріб), версія 14.0 від 23 серпня 2021 року англійською мовою; Продовження тривалості клінічного випробування CO-338-043 в Україні з 31 жовтня 2021 року по 01 лютого 2022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296 від 20.03.2017</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«ARIEL4 (оцінка рукапарібу в дослідженні раку яєчників): багатоцентрове рандомізоване дослідження фази 3 застосування рукапарібу порівняно з хіміотерапією для лікування пацієнток із рецидивуючим, що має мутацію гена BRCA, високого ступеню злоякісності епітеліальним раком яєчників, маткових труб або первинним раком очеревини», CO-338-043, поправка 2 від 23 жовтня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«ФАРМАСЬЮТІКАЛ РІСЕРЧ АССОУШИЕЙТС УКРАЇНА» (ТОВ «ФРА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Clovis Oncology, Inc.,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36</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Зміна назви місця проведення клінічного дослідження</w:t>
            </w:r>
            <w:r w:rsidR="0019450F" w:rsidRPr="0019450F">
              <w:rPr>
                <w:rFonts w:cs="Calibri"/>
              </w:rPr>
              <w:t>:</w:t>
            </w:r>
            <w:r w:rsidRPr="005361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5066B" w:rsidRPr="005361EA" w:rsidTr="005361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Стало</w:t>
                  </w:r>
                </w:p>
              </w:tc>
            </w:tr>
            <w:tr w:rsidR="00D5066B" w:rsidRPr="005361EA" w:rsidTr="005361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pStyle w:val="cs80d9435b"/>
                    <w:rPr>
                      <w:b/>
                      <w:color w:val="000000"/>
                      <w:lang w:val="ru-RU"/>
                    </w:rPr>
                  </w:pPr>
                  <w:r w:rsidRPr="0019450F">
                    <w:rPr>
                      <w:rStyle w:val="cs9b0062636"/>
                      <w:rFonts w:ascii="Times New Roman" w:hAnsi="Times New Roman" w:cs="Times New Roman"/>
                      <w:b w:val="0"/>
                      <w:sz w:val="24"/>
                      <w:szCs w:val="24"/>
                      <w:lang w:val="ru-RU"/>
                    </w:rPr>
                    <w:t>к.м.н. Косульников С.О.</w:t>
                  </w:r>
                </w:p>
                <w:p w:rsidR="00D5066B" w:rsidRPr="0019450F" w:rsidRDefault="0019450F" w:rsidP="0019450F">
                  <w:pPr>
                    <w:jc w:val="both"/>
                    <w:rPr>
                      <w:b/>
                      <w:szCs w:val="24"/>
                    </w:rPr>
                  </w:pPr>
                  <w:r w:rsidRPr="0019450F">
                    <w:rPr>
                      <w:rStyle w:val="cs9b0062636"/>
                      <w:rFonts w:ascii="Times New Roman" w:hAnsi="Times New Roman" w:cs="Times New Roman"/>
                      <w:b w:val="0"/>
                      <w:sz w:val="24"/>
                      <w:szCs w:val="24"/>
                    </w:rPr>
                    <w:t>Комунальний заклад «Дніпропетровська обласна клінічна лікарня ім. І.І.Мечникова», відділення хірургії №2, Державний заклад «Дніпропетровська медична академія Міністерства охорони здоров’я України», кафедра урології,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pStyle w:val="csf06cd379"/>
                    <w:rPr>
                      <w:b/>
                      <w:color w:val="000000"/>
                      <w:lang w:val="ru-RU"/>
                    </w:rPr>
                  </w:pPr>
                  <w:r w:rsidRPr="0019450F">
                    <w:rPr>
                      <w:rStyle w:val="cs9b0062636"/>
                      <w:rFonts w:ascii="Times New Roman" w:hAnsi="Times New Roman" w:cs="Times New Roman"/>
                      <w:b w:val="0"/>
                      <w:sz w:val="24"/>
                      <w:szCs w:val="24"/>
                      <w:lang w:val="ru-RU"/>
                    </w:rPr>
                    <w:t xml:space="preserve">к.м.н. Косульников С.О. </w:t>
                  </w:r>
                </w:p>
                <w:p w:rsidR="00D5066B" w:rsidRPr="0019450F" w:rsidRDefault="0019450F" w:rsidP="0019450F">
                  <w:pPr>
                    <w:jc w:val="both"/>
                    <w:rPr>
                      <w:b/>
                      <w:szCs w:val="24"/>
                    </w:rPr>
                  </w:pPr>
                  <w:r w:rsidRPr="0019450F">
                    <w:rPr>
                      <w:rStyle w:val="cs9b0062636"/>
                      <w:rFonts w:ascii="Times New Roman" w:hAnsi="Times New Roman" w:cs="Times New Roman"/>
                      <w:b w:val="0"/>
                      <w:sz w:val="24"/>
                      <w:szCs w:val="24"/>
                    </w:rPr>
                    <w:t>Комунальне підприємство «Дніпропетровська обласна клінічна лікарня ім. І.І. Мечникова» Дніпропетровської обласної ради», відділення хірургії №2, Дніпровський державний медичний університет, кафедра урології,                 м. Дніпро</w:t>
                  </w:r>
                </w:p>
              </w:tc>
            </w:tr>
          </w:tbl>
          <w:p w:rsidR="00D5066B" w:rsidRPr="005361EA" w:rsidRDefault="00D5066B">
            <w:pPr>
              <w:rPr>
                <w:rFonts w:ascii="Calibri" w:hAnsi="Calibri" w:cs="Calibri"/>
                <w:sz w:val="22"/>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9 від 02.01.2019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0019450F" w:rsidRPr="0019450F">
              <w:rPr>
                <w:rFonts w:cs="Calibri"/>
              </w:rPr>
              <w:t xml:space="preserve">                </w:t>
            </w:r>
            <w:r w:rsidRPr="005361EA">
              <w:rPr>
                <w:rFonts w:cs="Calibri"/>
              </w:rPr>
              <w:t>Debio 1450-BJI-205, остаточна редакція 5.0 з інтегрованою Поправкою 2 від 14 жовтня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«ПІ ЕС АЙ-УКРАЇНА»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«Дебіофарм Інтернешнл СА» [Debiopharm International SA], Швейцарія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37</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Оновлена Брошура Дослідника на препарат Концизумаб, проект NN7415, Гемофілія А ускладнена або неускладнена інгібіторами до фактора VIII, Гемофілія B ускладнена або неускладнена інгібіторами до фактора IX, видання 11, фінальна версія 1.0 від 7 вересня 2021 р., англійською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19450F" w:rsidRDefault="0019450F" w:rsidP="005361EA">
            <w:pPr>
              <w:jc w:val="both"/>
              <w:rPr>
                <w:rFonts w:cs="Calibri"/>
              </w:rPr>
            </w:pPr>
            <w:r>
              <w:rPr>
                <w:rFonts w:cs="Calibri"/>
              </w:rPr>
              <w:t>№ 2487 від 17.12.2019</w:t>
            </w:r>
          </w:p>
          <w:p w:rsidR="00D5066B" w:rsidRPr="005361EA" w:rsidRDefault="00D5066B" w:rsidP="005361EA">
            <w:pPr>
              <w:jc w:val="both"/>
              <w:rPr>
                <w:rFonts w:cs="Calibri"/>
              </w:rPr>
            </w:pPr>
            <w:r w:rsidRPr="005361EA">
              <w:rPr>
                <w:rFonts w:cs="Calibri"/>
              </w:rPr>
              <w:t>№ 38 від 11.01.2020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«Ефективність та безпека профілактичного застосування Концизумабу у пацієнтів з гемофілією </w:t>
            </w:r>
            <w:r w:rsidR="0019450F" w:rsidRPr="0019450F">
              <w:rPr>
                <w:rFonts w:cs="Calibri"/>
              </w:rPr>
              <w:t xml:space="preserve">           </w:t>
            </w:r>
            <w:r w:rsidRPr="005361EA">
              <w:rPr>
                <w:rFonts w:cs="Calibri"/>
              </w:rPr>
              <w:t>А</w:t>
            </w:r>
            <w:r w:rsidRPr="0019450F">
              <w:rPr>
                <w:rFonts w:cs="Calibri"/>
              </w:rPr>
              <w:t xml:space="preserve"> </w:t>
            </w:r>
            <w:r w:rsidRPr="005361EA">
              <w:rPr>
                <w:rFonts w:cs="Calibri"/>
              </w:rPr>
              <w:t>чи</w:t>
            </w:r>
            <w:r w:rsidRPr="0019450F">
              <w:rPr>
                <w:rFonts w:cs="Calibri"/>
              </w:rPr>
              <w:t xml:space="preserve"> </w:t>
            </w:r>
            <w:r w:rsidRPr="005361EA">
              <w:rPr>
                <w:rFonts w:cs="Calibri"/>
              </w:rPr>
              <w:t>Б</w:t>
            </w:r>
            <w:r w:rsidRPr="0019450F">
              <w:rPr>
                <w:rFonts w:cs="Calibri"/>
              </w:rPr>
              <w:t xml:space="preserve">, </w:t>
            </w:r>
            <w:r w:rsidRPr="005361EA">
              <w:rPr>
                <w:rFonts w:cs="Calibri"/>
              </w:rPr>
              <w:t>не</w:t>
            </w:r>
            <w:r w:rsidRPr="0019450F">
              <w:rPr>
                <w:rFonts w:cs="Calibri"/>
              </w:rPr>
              <w:t xml:space="preserve"> </w:t>
            </w:r>
            <w:r w:rsidRPr="005361EA">
              <w:rPr>
                <w:rFonts w:cs="Calibri"/>
              </w:rPr>
              <w:t>ускладненою</w:t>
            </w:r>
            <w:r w:rsidRPr="0019450F">
              <w:rPr>
                <w:rFonts w:cs="Calibri"/>
              </w:rPr>
              <w:t xml:space="preserve"> </w:t>
            </w:r>
            <w:r w:rsidRPr="005361EA">
              <w:rPr>
                <w:rFonts w:cs="Calibri"/>
              </w:rPr>
              <w:t>інгібіторами</w:t>
            </w:r>
            <w:r w:rsidRPr="0019450F">
              <w:rPr>
                <w:rFonts w:cs="Calibri"/>
              </w:rPr>
              <w:t xml:space="preserve">», </w:t>
            </w:r>
            <w:r w:rsidRPr="0019450F">
              <w:rPr>
                <w:rFonts w:cs="Calibri"/>
                <w:lang w:val="en-US"/>
              </w:rPr>
              <w:t>NN</w:t>
            </w:r>
            <w:r w:rsidRPr="0019450F">
              <w:rPr>
                <w:rFonts w:cs="Calibri"/>
              </w:rPr>
              <w:t xml:space="preserve">7415-4307, </w:t>
            </w:r>
            <w:r w:rsidRPr="005361EA">
              <w:rPr>
                <w:rFonts w:cs="Calibri"/>
              </w:rPr>
              <w:t>фінальна</w:t>
            </w:r>
            <w:r w:rsidRPr="0019450F">
              <w:rPr>
                <w:rFonts w:cs="Calibri"/>
              </w:rPr>
              <w:t xml:space="preserve"> </w:t>
            </w:r>
            <w:r w:rsidRPr="005361EA">
              <w:rPr>
                <w:rFonts w:cs="Calibri"/>
              </w:rPr>
              <w:t>версія</w:t>
            </w:r>
            <w:r w:rsidRPr="0019450F">
              <w:rPr>
                <w:rFonts w:cs="Calibri"/>
              </w:rPr>
              <w:t xml:space="preserve"> 5.0 </w:t>
            </w:r>
            <w:r w:rsidRPr="005361EA">
              <w:rPr>
                <w:rFonts w:cs="Calibri"/>
              </w:rPr>
              <w:t>від</w:t>
            </w:r>
            <w:r w:rsidRPr="0019450F">
              <w:rPr>
                <w:rFonts w:cs="Calibri"/>
              </w:rPr>
              <w:t xml:space="preserve"> 25 </w:t>
            </w:r>
            <w:r w:rsidRPr="005361EA">
              <w:rPr>
                <w:rFonts w:cs="Calibri"/>
              </w:rPr>
              <w:t>березня</w:t>
            </w:r>
            <w:r w:rsidRPr="0019450F">
              <w:rPr>
                <w:rFonts w:cs="Calibri"/>
              </w:rPr>
              <w:t xml:space="preserve"> 2021 </w:t>
            </w:r>
            <w:r w:rsidRPr="005361EA">
              <w:rPr>
                <w:rFonts w:cs="Calibri"/>
              </w:rPr>
              <w:t>р</w:t>
            </w:r>
            <w:r w:rsidRPr="0019450F">
              <w:rPr>
                <w:rFonts w:cs="Calibri"/>
              </w:rPr>
              <w:t>.; «</w:t>
            </w:r>
            <w:r w:rsidRPr="005361EA">
              <w:rPr>
                <w:rFonts w:cs="Calibri"/>
              </w:rPr>
              <w:t>Ефективність</w:t>
            </w:r>
            <w:r w:rsidRPr="0019450F">
              <w:rPr>
                <w:rFonts w:cs="Calibri"/>
              </w:rPr>
              <w:t xml:space="preserve"> </w:t>
            </w:r>
            <w:r w:rsidRPr="005361EA">
              <w:rPr>
                <w:rFonts w:cs="Calibri"/>
              </w:rPr>
              <w:t>та</w:t>
            </w:r>
            <w:r w:rsidRPr="0019450F">
              <w:rPr>
                <w:rFonts w:cs="Calibri"/>
              </w:rPr>
              <w:t xml:space="preserve"> </w:t>
            </w:r>
            <w:r w:rsidRPr="005361EA">
              <w:rPr>
                <w:rFonts w:cs="Calibri"/>
              </w:rPr>
              <w:t>безпека</w:t>
            </w:r>
            <w:r w:rsidRPr="0019450F">
              <w:rPr>
                <w:rFonts w:cs="Calibri"/>
              </w:rPr>
              <w:t xml:space="preserve"> </w:t>
            </w:r>
            <w:r w:rsidRPr="005361EA">
              <w:rPr>
                <w:rFonts w:cs="Calibri"/>
              </w:rPr>
              <w:t>профілактичного</w:t>
            </w:r>
            <w:r w:rsidRPr="0019450F">
              <w:rPr>
                <w:rFonts w:cs="Calibri"/>
              </w:rPr>
              <w:t xml:space="preserve"> </w:t>
            </w:r>
            <w:r w:rsidRPr="005361EA">
              <w:rPr>
                <w:rFonts w:cs="Calibri"/>
              </w:rPr>
              <w:t>застосування</w:t>
            </w:r>
            <w:r w:rsidRPr="0019450F">
              <w:rPr>
                <w:rFonts w:cs="Calibri"/>
              </w:rPr>
              <w:t xml:space="preserve"> </w:t>
            </w:r>
            <w:r w:rsidRPr="005361EA">
              <w:rPr>
                <w:rFonts w:cs="Calibri"/>
              </w:rPr>
              <w:t>Концизумабу</w:t>
            </w:r>
            <w:r w:rsidRPr="0019450F">
              <w:rPr>
                <w:rFonts w:cs="Calibri"/>
              </w:rPr>
              <w:t xml:space="preserve"> </w:t>
            </w:r>
            <w:r w:rsidRPr="005361EA">
              <w:rPr>
                <w:rFonts w:cs="Calibri"/>
              </w:rPr>
              <w:t>у</w:t>
            </w:r>
            <w:r w:rsidRPr="0019450F">
              <w:rPr>
                <w:rFonts w:cs="Calibri"/>
              </w:rPr>
              <w:t xml:space="preserve"> </w:t>
            </w:r>
            <w:r w:rsidRPr="005361EA">
              <w:rPr>
                <w:rFonts w:cs="Calibri"/>
              </w:rPr>
              <w:t>пацієнтів</w:t>
            </w:r>
            <w:r w:rsidRPr="0019450F">
              <w:rPr>
                <w:rFonts w:cs="Calibri"/>
              </w:rPr>
              <w:t xml:space="preserve"> </w:t>
            </w:r>
            <w:r w:rsidRPr="005361EA">
              <w:rPr>
                <w:rFonts w:cs="Calibri"/>
              </w:rPr>
              <w:t>з</w:t>
            </w:r>
            <w:r w:rsidRPr="0019450F">
              <w:rPr>
                <w:rFonts w:cs="Calibri"/>
              </w:rPr>
              <w:t xml:space="preserve"> </w:t>
            </w:r>
            <w:r w:rsidRPr="005361EA">
              <w:rPr>
                <w:rFonts w:cs="Calibri"/>
              </w:rPr>
              <w:t>гемофілією</w:t>
            </w:r>
            <w:r w:rsidRPr="0019450F">
              <w:rPr>
                <w:rFonts w:cs="Calibri"/>
              </w:rPr>
              <w:t xml:space="preserve"> </w:t>
            </w:r>
            <w:r w:rsidR="0019450F" w:rsidRPr="0019450F">
              <w:rPr>
                <w:rFonts w:cs="Calibri"/>
              </w:rPr>
              <w:t xml:space="preserve">           </w:t>
            </w:r>
            <w:r w:rsidRPr="005361EA">
              <w:rPr>
                <w:rFonts w:cs="Calibri"/>
              </w:rPr>
              <w:t>А чи Б, ускладненою інгібіторами», NN7415-4311, фінальна версія 7.0 від 18 червня 2021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«Ново Нордіск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Novo Nordisk A/S (</w:t>
            </w:r>
            <w:r w:rsidRPr="005361EA">
              <w:rPr>
                <w:rFonts w:cs="Calibri"/>
              </w:rPr>
              <w:t>Данія</w:t>
            </w:r>
            <w:r w:rsidRPr="00B15078">
              <w:rPr>
                <w:rFonts w:cs="Calibri"/>
                <w:lang w:val="en-US"/>
              </w:rPr>
              <w:t>)</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38</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випробування Debio 1143-SCCHN-301, версія 7.0 від 28 червня 2021 року, включаючи поправки 1-6 англійською мовою; Інформація щодо помилки в протоколі клінічного випробування Debio 1143-SCCHN-301 версії 7.0 від 28 червня 2021 року англійською мовою; Оновлений Debio 1143-SCCHN-301 Інформаційний листок і форма згоди для основного дослідження для України, версія 3.1.0 від 12 серпня 2021 року українською та російською мовами; Оновлений Debio 1143-SCCHN-301 Пандемія COVID-19 Інформаційний листок і форма згоди для України, версія 3.1.0 від 12 серпня 2021 року українською та російською мовами; Оновлене вітальне керівництво та графік візитів зі щоденником учасника компанії TrilynX, українською мовою для України, редакція 2 від 13 серпня 2021 р.; Оновлене вітальне керівництво та графік візитів зі щоденником учасника компанії TrilynX, російською мовою для України, редакція 2 від </w:t>
            </w:r>
            <w:r w:rsidR="0019450F" w:rsidRPr="0019450F">
              <w:rPr>
                <w:rFonts w:cs="Calibri"/>
              </w:rPr>
              <w:t xml:space="preserve">     </w:t>
            </w:r>
            <w:r w:rsidRPr="005361EA">
              <w:rPr>
                <w:rFonts w:cs="Calibri"/>
              </w:rPr>
              <w:t>13 серпня 2021 р.; Залучення нового документа клінічного випробування – Debio 1143-SCCHN-301 Інформаційний листок і форма інформованої згоди на проведення необов’язкового фармакогенетичного аналізу для України, Додаток Б, версія 2.1.0 від 12 серпня 2021 року українською та російською мовами</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310 від 23.02.2021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дослідження фази 3 для вивчення препарату Debio 1143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(TrilynX)», Debio1143-SCCHN-301, версія 6.0 від 7 грудня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«Сінеос Хелс Україна»</w:t>
            </w:r>
          </w:p>
        </w:tc>
      </w:tr>
    </w:tbl>
    <w:p w:rsidR="009D30D6" w:rsidRDefault="009D30D6" w:rsidP="009D30D6">
      <w:pPr>
        <w:jc w:val="right"/>
        <w:rPr>
          <w:lang w:val="uk-UA"/>
        </w:rPr>
      </w:pPr>
      <w:r>
        <w:br w:type="page"/>
      </w:r>
      <w:r>
        <w:rPr>
          <w:lang w:val="uk-UA"/>
        </w:rPr>
        <w:t>2                                                                     продовження додатка 38</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Debiopharm International S.A., Switzerland (</w:t>
            </w:r>
            <w:r w:rsidRPr="005361EA">
              <w:rPr>
                <w:rFonts w:cs="Calibri"/>
              </w:rPr>
              <w:t>Швейцарія</w:t>
            </w:r>
            <w:r w:rsidRPr="00B15078">
              <w:rPr>
                <w:rFonts w:cs="Calibri"/>
                <w:lang w:val="en-US"/>
              </w:rPr>
              <w:t>)</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39</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Оновлена брошура дослідника з препарату КРТ-330 селінексор, редакція 11.0 від 30 липня 2021</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545 від 19.05.2017</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«Відкрите рандомізоване контрольоване дослідження 3 фази, спрямоване на оцінку селінексору, бортезомібу та дексаметазону (схема SVd) в порівнянні з бортезомібом і дексаметазоном (схема Vd) у пацієнтів із рецидивуючою або рефрактерною множинною мієломою», KCP-330-023, редакція 4.0 з інкорпорованою поправкою 3 від 17 серпня 2018</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«ДОКУМЕДС» («СІА ДОКУМЕДС»), Латвія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«Каріофарм Терапьютикс Інкорпорейтед»,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40</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19450F" w:rsidRDefault="00D5066B" w:rsidP="005361EA">
            <w:pPr>
              <w:jc w:val="both"/>
              <w:rPr>
                <w:rFonts w:cs="Calibri"/>
              </w:rPr>
            </w:pPr>
            <w:r w:rsidRPr="005361EA">
              <w:rPr>
                <w:rFonts w:cs="Calibri"/>
              </w:rPr>
              <w:t>Cкорочене Досьє досліджуваного лікарського засобу Ленватиніб, версія 3.0 від 24 вересня</w:t>
            </w:r>
            <w:r w:rsidR="00801C07">
              <w:rPr>
                <w:rFonts w:cs="Calibri"/>
                <w:lang w:val="uk-UA"/>
              </w:rPr>
              <w:t xml:space="preserve">                </w:t>
            </w:r>
            <w:r w:rsidRPr="005361EA">
              <w:rPr>
                <w:rFonts w:cs="Calibri"/>
              </w:rPr>
              <w:t xml:space="preserve"> 2021 року, англійською мовою;</w:t>
            </w:r>
            <w:r w:rsidR="0019450F" w:rsidRPr="0019450F">
              <w:rPr>
                <w:rFonts w:cs="Calibri"/>
              </w:rPr>
              <w:t xml:space="preserve"> </w:t>
            </w:r>
            <w:r w:rsidRPr="005361EA">
              <w:rPr>
                <w:rFonts w:cs="Calibri"/>
              </w:rPr>
              <w:t>Залучення компанії Catalent CTS (Edinburg) Limited, UK, як додаткової виробничої ділянки, відповідальної за маркування, випуск та постачання препарату Ленватиніб</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422 від 10.03.2021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«Проспективне, рандомізоване, плацебо-контрольоване, подвійне сліпе, багатоцентрове, реєстраційне клінічне дослідження фази III для порівняння торипалімабу (JS001) у поєднанні з ленватинібом та плацебо у поєднанні з ленватинібом як терапії 1-ї лінії при поширеній гепатоцелюлярній карциномі (ГЦК)», JS001-027-III-HCC, версія 1.2 від 02 вересня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Shanghai Junshi Biosciences Co., Ltd, China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41</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71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VIR-2218-1006 (дослідження MARCH) Основна Інформація для пацієнта та форма інформованої згоди, англійською мовою для України, версія 2.0 від 18 серпня 2021 р. на основі міжнародної базової ФІЗ для основного дослідження, версія 3.0 від 05 серпня 2021 р.; VIR-2218-1006 (дослідження MARCH) Основна Інформація для пацієнта та форма інформованої згоди, українською мовою для України, версія 2.0 від 18 серпня 2021 р. на основі міжнародної базової ФІЗ для основного дослідження, версія 3.0 від 05 серпня 2021 р.; VIR-2218-1006 (дослідження MARCH) Основна Інформація для пацієнта та форма інформованої згоди, російською мовою для України, версія 2.0 від 18 серпня р. на основі міжнародної базової ФІЗ для основного дослідження, версія 3.0 від 05 серпня 2021 р.; VIR-2218-1006 (дослідження MARCH) Інформація для пацієнта та форма інформованої згоди на необов’язкове додаткове дослідження ФК препарату VIR-2218, англійською мовою для України, версія 2.0 від 18 серпня 2021 р. на основі міжнародної базової версії для додаткового дослідження ФК, версія 3.0 від 05 серпня 2021 р.; VIR-2218-1006 (дослідження MARCH) Інформація для пацієнта та форма інформованої згоди на необов’язкове додаткове дослідження ФК препарату VIR-2218, українською мовою для України, версія 2.0 від </w:t>
            </w:r>
            <w:r w:rsidR="0019450F" w:rsidRPr="0019450F">
              <w:rPr>
                <w:rFonts w:cs="Calibri"/>
              </w:rPr>
              <w:t xml:space="preserve">              </w:t>
            </w:r>
            <w:r w:rsidRPr="005361EA">
              <w:rPr>
                <w:rFonts w:cs="Calibri"/>
              </w:rPr>
              <w:t xml:space="preserve">18 серпня 2021 р. на основі міжнародної базової версії для додаткового дослідження ФК, версія 3.0 від 05 серпня 2021 р.; VIR-2218-1006 (дослідження MARCH) Інформація для пацієнта та форма інформованої згоди на необов’язкове додаткове дослідження ФК препарату VIR-2218, російською мовою для України, версія 2.0 від 18 серпня 2021 р. на основі міжнародної базової версії для додаткового дослідження ФК, версія 3.0 від 05 серпня 2021 р.; VIR-2218-1006 (дослідження MARCH) Інформація для пацієнта та форма інформованої згоди на необов’язкове додаткове дослідження МКПК, англійською мовою для України, версія 2.0 від 18 серпня 2021 р., на основі міжнародної базової версії 3.0 для додаткового дослідження МКПК від 05 серпня 2021 р.; </w:t>
            </w:r>
            <w:r w:rsidR="0019450F" w:rsidRPr="0019450F">
              <w:rPr>
                <w:rFonts w:cs="Calibri"/>
              </w:rPr>
              <w:t xml:space="preserve">           </w:t>
            </w:r>
            <w:r w:rsidRPr="005361EA">
              <w:rPr>
                <w:rFonts w:cs="Calibri"/>
              </w:rPr>
              <w:t xml:space="preserve">VIR-2218-1006 (дослідження MARCH) Інформація для пацієнта та форма інформованої згоди на необов’язкове додаткове дослідження МКПК, українською мовою для України, версія 2.0 від </w:t>
            </w:r>
            <w:r w:rsidR="0019450F" w:rsidRPr="0019450F">
              <w:rPr>
                <w:rFonts w:cs="Calibri"/>
              </w:rPr>
              <w:t xml:space="preserve">           </w:t>
            </w:r>
            <w:r w:rsidRPr="005361EA">
              <w:rPr>
                <w:rFonts w:cs="Calibri"/>
              </w:rPr>
              <w:t>18 серпня 2021 р., на основі міжнародної базової версії 3.0 для додаткового дослідження МКПК від 05 серпня 2021 р.; VIR-2218-1006 (дослідження MARCH) Інформація для пацієнта та форма</w:t>
            </w:r>
          </w:p>
        </w:tc>
      </w:tr>
    </w:tbl>
    <w:p w:rsidR="009D30D6" w:rsidRDefault="009D30D6" w:rsidP="009D30D6">
      <w:pPr>
        <w:jc w:val="right"/>
        <w:rPr>
          <w:lang w:val="uk-UA"/>
        </w:rPr>
      </w:pPr>
      <w:r>
        <w:br w:type="page"/>
      </w:r>
      <w:r>
        <w:rPr>
          <w:lang w:val="uk-UA"/>
        </w:rPr>
        <w:t>2                                                                     продовження додатка 41</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5361EA">
        <w:trPr>
          <w:trHeight w:val="55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5361EA">
            <w:pPr>
              <w:jc w:val="both"/>
              <w:rPr>
                <w:rFonts w:cs="Calibri"/>
              </w:rPr>
            </w:pPr>
            <w:r w:rsidRPr="005361EA">
              <w:rPr>
                <w:rFonts w:cs="Calibri"/>
              </w:rPr>
              <w:t xml:space="preserve"> інформованої згоди на необов’язкове додаткове дослідження МКПК, російською мовою для України, версія 2.0 від 18 серпня 2021 р., на основі міжнародної базової версії 3.0 для додаткового дослідження МКПК від 05 серпня 2021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англійською мовою для України, версія 2.0 від </w:t>
            </w:r>
            <w:r w:rsidRPr="0019450F">
              <w:rPr>
                <w:rFonts w:cs="Calibri"/>
              </w:rPr>
              <w:t xml:space="preserve">             </w:t>
            </w:r>
            <w:r w:rsidRPr="005361EA">
              <w:rPr>
                <w:rFonts w:cs="Calibri"/>
              </w:rPr>
              <w:t xml:space="preserve">18 серпня 2021 р., на основі міжнародної базової ФІЗ на розкриття даних про вагітність, версія 3.0 від 05 серпня 2021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українською мовою для України, версія 2.0 від 18 серпня 2021 р., на основі міжнародної базової ФІЗ на розкриття даних про вагітність, версія 3.0 від 05 серпня </w:t>
            </w:r>
            <w:r w:rsidRPr="0019450F">
              <w:rPr>
                <w:rFonts w:cs="Calibri"/>
              </w:rPr>
              <w:t xml:space="preserve">             </w:t>
            </w:r>
            <w:r w:rsidRPr="005361EA">
              <w:rPr>
                <w:rFonts w:cs="Calibri"/>
              </w:rPr>
              <w:t>2021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російською мовою для України, версія 2.0 від 18 серпня 2021 р., на основі міжнародної базової ФІЗ на розкриття даних про вагітність, версія 3.0 від 05 серпня 2021 р.; VIR-2218-1006 (дослідження MARCH) Додаток до Інформації для пацієнта та форми інформованої згоди на необов’язкове додаткове дослідження ФК препарату VIR-2218, англійською мовою для України, версія 2.0 від 18 серпня 2021 р. на основі міжнародної базової версії для додаткового дослідження ФК, версія 3.0 від 05 серпня 2021 р.; VIR-2218-1006 (дослідження MARCH) Додаток до Інформації для пацієнта та форми інформованої згоди на необов’язкове додаткове дослідження ФК препарату VIR-2218, українською мовою для України, версія 2.0 від 18 серпня 2021 р. на основі міжнародної базової версії для додаткового дослідження ФК, версія 3.0 від 05 серпня 2021 р.; VIR-2218-1006 (дослідження MARCH) Додаток до Інформації для пацієнта та форми інформованої згоди на необов’язкове додаткове дослідження ФК препарату VIR-2218, російською мовою для України, версія 2.0 від 18 серпня 2021 р. на основі міжнародної базової версії для додаткового дослідження ФК, версія 3.0 від 05 серпня 2021 р.</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1586 від 29.07.2021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«Дослідження фази 2 для оцінки безпечності, переносимості та ефективності комбінації препаратів VIR-2218 і VIR-3434 у пацієнтів із хронічним вірусним гепатитом В» , VIR-2218-1006, початкова версія від 12 лютого 2021 р.</w:t>
            </w:r>
          </w:p>
        </w:tc>
      </w:tr>
    </w:tbl>
    <w:p w:rsidR="009D30D6" w:rsidRDefault="009D30D6" w:rsidP="009D30D6">
      <w:pPr>
        <w:jc w:val="right"/>
        <w:rPr>
          <w:lang w:val="uk-UA"/>
        </w:rPr>
      </w:pPr>
      <w:r>
        <w:br w:type="page"/>
      </w:r>
      <w:r>
        <w:rPr>
          <w:lang w:val="uk-UA"/>
        </w:rPr>
        <w:t>3                                                                     продовження додатка 41</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w:t>
            </w:r>
            <w:r w:rsidRPr="005361EA">
              <w:rPr>
                <w:rFonts w:cs="Calibri"/>
              </w:rPr>
              <w:t>Вір</w:t>
            </w:r>
            <w:r w:rsidRPr="00B15078">
              <w:rPr>
                <w:rFonts w:cs="Calibri"/>
                <w:lang w:val="en-US"/>
              </w:rPr>
              <w:t xml:space="preserve"> </w:t>
            </w:r>
            <w:r w:rsidRPr="005361EA">
              <w:rPr>
                <w:rFonts w:cs="Calibri"/>
              </w:rPr>
              <w:t>Біотекнолоджи</w:t>
            </w:r>
            <w:r w:rsidRPr="00B15078">
              <w:rPr>
                <w:rFonts w:cs="Calibri"/>
                <w:lang w:val="en-US"/>
              </w:rPr>
              <w:t xml:space="preserve">, </w:t>
            </w:r>
            <w:r w:rsidRPr="005361EA">
              <w:rPr>
                <w:rFonts w:cs="Calibri"/>
              </w:rPr>
              <w:t>Інк</w:t>
            </w:r>
            <w:r w:rsidRPr="00B15078">
              <w:rPr>
                <w:rFonts w:cs="Calibri"/>
                <w:lang w:val="en-US"/>
              </w:rPr>
              <w:t>.» (Vir Biotechnology, Inc.), United States</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Досьє досліджуваного лікарського засобу Aніфролумаб, Розділ Якість, від липня 2021, англійсько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1773 від 20.08.2021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подвійне сліпе, плацебо-контрольоване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 D3465C00001, версія 2.0 від 16 грудня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AstraZeneca AB, Sweden</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19450F" w:rsidTr="0019450F">
        <w:trPr>
          <w:trHeight w:val="31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Зміна відповідального дослідника в місці проведення клінічного випробування 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r w:rsidRPr="005361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5066B" w:rsidRPr="005361EA" w:rsidTr="005361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center"/>
                  </w:pPr>
                  <w:r w:rsidRPr="005361EA">
                    <w:t>Стало</w:t>
                  </w:r>
                </w:p>
              </w:tc>
            </w:tr>
            <w:tr w:rsidR="00D5066B" w:rsidRPr="0019450F" w:rsidTr="005361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pStyle w:val="cs80d9435b"/>
                    <w:rPr>
                      <w:color w:val="000000"/>
                      <w:lang w:val="ru-RU"/>
                    </w:rPr>
                  </w:pPr>
                  <w:r w:rsidRPr="0019450F">
                    <w:rPr>
                      <w:rStyle w:val="cs9f0a404043"/>
                      <w:rFonts w:ascii="Times New Roman" w:hAnsi="Times New Roman" w:cs="Times New Roman"/>
                      <w:sz w:val="24"/>
                      <w:szCs w:val="24"/>
                      <w:lang w:val="ru-RU"/>
                    </w:rPr>
                    <w:t xml:space="preserve">к.м.н. Клапоух В.О. </w:t>
                  </w:r>
                </w:p>
                <w:p w:rsidR="00D5066B" w:rsidRPr="0019450F" w:rsidRDefault="0019450F" w:rsidP="0019450F">
                  <w:pPr>
                    <w:jc w:val="both"/>
                    <w:rPr>
                      <w:szCs w:val="24"/>
                      <w:lang w:val="en-US"/>
                    </w:rPr>
                  </w:pPr>
                  <w:r w:rsidRPr="0019450F">
                    <w:rPr>
                      <w:rStyle w:val="cs9f0a404043"/>
                      <w:rFonts w:ascii="Times New Roman" w:hAnsi="Times New Roman" w:cs="Times New Roman"/>
                      <w:sz w:val="24"/>
                      <w:szCs w:val="24"/>
                    </w:rPr>
                    <w:t>Комунальне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некомерційне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підприємство</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Харківської</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обласної</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ради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Обласна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клінічна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лікарня</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пульмо</w:t>
                  </w:r>
                  <w:r w:rsidRPr="0019450F">
                    <w:rPr>
                      <w:rStyle w:val="cs9f0a404043"/>
                      <w:rFonts w:ascii="Times New Roman" w:hAnsi="Times New Roman" w:cs="Times New Roman"/>
                      <w:sz w:val="24"/>
                      <w:szCs w:val="24"/>
                      <w:lang w:val="en-US"/>
                    </w:rPr>
                    <w:t>-</w:t>
                  </w:r>
                  <w:r w:rsidRPr="0019450F">
                    <w:rPr>
                      <w:rStyle w:val="cs9f0a404043"/>
                      <w:rFonts w:ascii="Times New Roman" w:hAnsi="Times New Roman" w:cs="Times New Roman"/>
                      <w:sz w:val="24"/>
                      <w:szCs w:val="24"/>
                    </w:rPr>
                    <w:t>алергологічне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відділення</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з</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імунологічними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та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терапевтичними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ліжками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м</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9450F" w:rsidRPr="0019450F" w:rsidRDefault="0019450F" w:rsidP="0019450F">
                  <w:pPr>
                    <w:pStyle w:val="cs80d9435b"/>
                    <w:rPr>
                      <w:color w:val="000000"/>
                    </w:rPr>
                  </w:pPr>
                  <w:r w:rsidRPr="0019450F">
                    <w:rPr>
                      <w:rStyle w:val="cs9f0a404043"/>
                      <w:rFonts w:ascii="Times New Roman" w:hAnsi="Times New Roman" w:cs="Times New Roman"/>
                      <w:sz w:val="24"/>
                      <w:szCs w:val="24"/>
                    </w:rPr>
                    <w:t xml:space="preserve">лікар Михайлова З.В. </w:t>
                  </w:r>
                </w:p>
                <w:p w:rsidR="00D5066B" w:rsidRPr="0019450F" w:rsidRDefault="0019450F" w:rsidP="0019450F">
                  <w:pPr>
                    <w:jc w:val="both"/>
                    <w:rPr>
                      <w:szCs w:val="24"/>
                      <w:lang w:val="en-US"/>
                    </w:rPr>
                  </w:pPr>
                  <w:r w:rsidRPr="0019450F">
                    <w:rPr>
                      <w:rStyle w:val="cs9f0a404043"/>
                      <w:rFonts w:ascii="Times New Roman" w:hAnsi="Times New Roman" w:cs="Times New Roman"/>
                      <w:sz w:val="24"/>
                      <w:szCs w:val="24"/>
                    </w:rPr>
                    <w:t>Комунальне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некомерційне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підприємство</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Харківської</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обласної</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ради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Обласна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клінічна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лікарня</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пульмо</w:t>
                  </w:r>
                  <w:r w:rsidRPr="0019450F">
                    <w:rPr>
                      <w:rStyle w:val="cs9f0a404043"/>
                      <w:rFonts w:ascii="Times New Roman" w:hAnsi="Times New Roman" w:cs="Times New Roman"/>
                      <w:sz w:val="24"/>
                      <w:szCs w:val="24"/>
                      <w:lang w:val="en-US"/>
                    </w:rPr>
                    <w:t>-</w:t>
                  </w:r>
                  <w:r w:rsidRPr="0019450F">
                    <w:rPr>
                      <w:rStyle w:val="cs9f0a404043"/>
                      <w:rFonts w:ascii="Times New Roman" w:hAnsi="Times New Roman" w:cs="Times New Roman"/>
                      <w:sz w:val="24"/>
                      <w:szCs w:val="24"/>
                    </w:rPr>
                    <w:t>алергологічне</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відділення</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з</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імунологічними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та</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терапевтичними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ліжками</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lang w:val="uk-UA"/>
                    </w:rPr>
                    <w:t xml:space="preserve">                </w:t>
                  </w:r>
                  <w:r w:rsidRPr="0019450F">
                    <w:rPr>
                      <w:rStyle w:val="cs9f0a404043"/>
                      <w:rFonts w:ascii="Times New Roman" w:hAnsi="Times New Roman" w:cs="Times New Roman"/>
                      <w:sz w:val="24"/>
                      <w:szCs w:val="24"/>
                    </w:rPr>
                    <w:t>м</w:t>
                  </w:r>
                  <w:r w:rsidRPr="0019450F">
                    <w:rPr>
                      <w:rStyle w:val="cs9f0a404043"/>
                      <w:rFonts w:ascii="Times New Roman" w:hAnsi="Times New Roman" w:cs="Times New Roman"/>
                      <w:sz w:val="24"/>
                      <w:szCs w:val="24"/>
                      <w:lang w:val="en-US"/>
                    </w:rPr>
                    <w:t xml:space="preserve">. </w:t>
                  </w:r>
                  <w:r w:rsidRPr="0019450F">
                    <w:rPr>
                      <w:rStyle w:val="cs9f0a404043"/>
                      <w:rFonts w:ascii="Times New Roman" w:hAnsi="Times New Roman" w:cs="Times New Roman"/>
                      <w:sz w:val="24"/>
                      <w:szCs w:val="24"/>
                    </w:rPr>
                    <w:t>Харків</w:t>
                  </w:r>
                </w:p>
              </w:tc>
            </w:tr>
          </w:tbl>
          <w:p w:rsidR="00D5066B" w:rsidRPr="0019450F" w:rsidRDefault="00D5066B">
            <w:pPr>
              <w:rPr>
                <w:rFonts w:ascii="Calibri" w:hAnsi="Calibri" w:cs="Calibri"/>
                <w:sz w:val="22"/>
                <w:lang w:val="en-US"/>
              </w:rPr>
            </w:pP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310 від 23.02.2021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дослідження фази 3 для оцінки ефективності, безпечності та переносимості препарату Бренсокатіб, що застосовується один раз на день впродовж 52 тижнів у пацієнтів із немуковісцидозним бронхоектазом - дослідження ASPEN», INS1007-301, версія 4.0, поправка 1 від 12 березня 2021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«Контрактно-Дослідницька Організація Іннофарм-Україна»</w:t>
            </w:r>
          </w:p>
        </w:tc>
      </w:tr>
      <w:tr w:rsidR="00D5066B" w:rsidRPr="00B15078"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B15078" w:rsidRDefault="00D5066B" w:rsidP="005361EA">
            <w:pPr>
              <w:jc w:val="both"/>
              <w:rPr>
                <w:rFonts w:cs="Calibri"/>
                <w:lang w:val="en-US"/>
              </w:rPr>
            </w:pPr>
            <w:r w:rsidRPr="00B15078">
              <w:rPr>
                <w:rFonts w:cs="Calibri"/>
                <w:lang w:val="en-US"/>
              </w:rPr>
              <w:t>«</w:t>
            </w:r>
            <w:r w:rsidRPr="005361EA">
              <w:rPr>
                <w:rFonts w:cs="Calibri"/>
              </w:rPr>
              <w:t>Інсмед</w:t>
            </w:r>
            <w:r w:rsidRPr="00B15078">
              <w:rPr>
                <w:rFonts w:cs="Calibri"/>
                <w:lang w:val="en-US"/>
              </w:rPr>
              <w:t xml:space="preserve"> </w:t>
            </w:r>
            <w:r w:rsidRPr="005361EA">
              <w:rPr>
                <w:rFonts w:cs="Calibri"/>
              </w:rPr>
              <w:t>Інкорпорейтед</w:t>
            </w:r>
            <w:r w:rsidRPr="00B15078">
              <w:rPr>
                <w:rFonts w:cs="Calibri"/>
                <w:lang w:val="en-US"/>
              </w:rPr>
              <w:t xml:space="preserve">», </w:t>
            </w:r>
            <w:r w:rsidRPr="005361EA">
              <w:rPr>
                <w:rFonts w:cs="Calibri"/>
              </w:rPr>
              <w:t>США</w:t>
            </w:r>
            <w:r w:rsidRPr="00B15078">
              <w:rPr>
                <w:rFonts w:cs="Calibri"/>
                <w:lang w:val="en-US"/>
              </w:rPr>
              <w:t xml:space="preserve"> (Insmed Incorporated, USA)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44</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Зміна заявника клінічного випробування з ТОВ «Сінеос Хелс Україна» на «ЕббВі Біофармасьютікалз ГмбХ», Швейцарія</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2554 від 09.11.2020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подвійне сліпе, плацебо-контрольоване дослідження фази 3 в паралельних групах з оцінки безпечності й ефективності лінаклотиду при пероральному застосуванні у дітей віком 6–17 років, що страждают</w:t>
            </w:r>
            <w:r w:rsidR="0019450F">
              <w:rPr>
                <w:rFonts w:cs="Calibri"/>
              </w:rPr>
              <w:t>ь на функціональний запор (ФЗ)»</w:t>
            </w:r>
            <w:r w:rsidRPr="005361EA">
              <w:rPr>
                <w:rFonts w:cs="Calibri"/>
              </w:rPr>
              <w:t xml:space="preserve">, </w:t>
            </w:r>
            <w:r w:rsidR="0019450F" w:rsidRPr="0019450F">
              <w:rPr>
                <w:rFonts w:cs="Calibri"/>
              </w:rPr>
              <w:t xml:space="preserve">                    </w:t>
            </w:r>
            <w:r w:rsidRPr="005361EA">
              <w:rPr>
                <w:rFonts w:cs="Calibri"/>
              </w:rPr>
              <w:t>LIN-MD-64, версія EU-3 від 08 серпня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«Сінеос Хелс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Allergan Ltd., United Kingdom</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45</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Оновлений протокол клінічного випробування CNTO1959CRD3001 з поправкою 4 від 21 липня 2021 року; Інформація для пацієнта і Форма інформованої згоди, Модель для України, версія 9.0 від 06 серпня 2021 року, українською та російською мовами</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1962 від 29.10.2018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3 від 20 жовтня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«ПАРЕКСЕЛ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Janssen Pharmaceutica NV, Belgium / Янссен Фармацевтика НВ, Бельгія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46</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RPC01-3201, редакція 6.0 від 14 червня 2021 р.; Синопсис оновленого протоколу клінічного дослідження RPC01-3201,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(Benefit and Risk Assessment) для дослідження RPC01-3201, редакція 7.0 від </w:t>
            </w:r>
            <w:r w:rsidR="0019450F" w:rsidRPr="0019450F">
              <w:rPr>
                <w:rFonts w:cs="Calibri"/>
              </w:rPr>
              <w:t xml:space="preserve">           </w:t>
            </w:r>
            <w:r w:rsidRPr="005361EA">
              <w:rPr>
                <w:rFonts w:cs="Calibri"/>
              </w:rPr>
              <w:t>03 вересня 2021 р.</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1275 від 06.07.2018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5.0 від 03 вересня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«ПІ ЕС АЙ-УКРАЇНА»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«Селджен Інтернешнл II Сaрл» (Celgene International II Sarl), Швейцарія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47</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RPC01-3203, редакція 6.0 від 14 червня 2021 р.; Синопсис оновленого протоколу клінічного дослідження RPC01-3203,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(Benefit and Risk Assessment) для дослідження RPC01-3203, редакція 7.0 від </w:t>
            </w:r>
            <w:r w:rsidR="0019450F" w:rsidRPr="0019450F">
              <w:rPr>
                <w:rFonts w:cs="Calibri"/>
              </w:rPr>
              <w:t xml:space="preserve">               </w:t>
            </w:r>
            <w:r w:rsidRPr="005361EA">
              <w:rPr>
                <w:rFonts w:cs="Calibri"/>
              </w:rPr>
              <w:t>03 вересня 2021 р.</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1275 від 06.07.2018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rsidR="0019450F" w:rsidRPr="0019450F">
              <w:rPr>
                <w:rFonts w:cs="Calibri"/>
              </w:rPr>
              <w:t xml:space="preserve">                  </w:t>
            </w:r>
            <w:r w:rsidRPr="005361EA">
              <w:rPr>
                <w:rFonts w:cs="Calibri"/>
              </w:rPr>
              <w:t>RPC01-3203, редакція 5.0 від 28 серпня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«ПІ ЕС АЙ-УКРАЇНА»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«Селджен Інтернешнл II Сaрл» (Celgene International II Sarl), Швейцарія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48</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RPC01-3202, редакція 6.0 від 14 червня 2021 р.; Синопсис оновленого протоколу клінічного дослідження RPC01-3202,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(Benefit and Risk Assessment) для дослідження RPC01-3202, редакція 7.0 від </w:t>
            </w:r>
            <w:r w:rsidR="0019450F" w:rsidRPr="0019450F">
              <w:rPr>
                <w:rFonts w:cs="Calibri"/>
              </w:rPr>
              <w:t xml:space="preserve">             </w:t>
            </w:r>
            <w:r w:rsidRPr="005361EA">
              <w:rPr>
                <w:rFonts w:cs="Calibri"/>
              </w:rPr>
              <w:t>03 вересня 2021 р.</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1275 від 06.07.2018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5.0 від 03 вересня 2020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«ПІ ЕС АЙ-УКРАЇНА»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«Селджен Інтернешнл II Сaрл» (Celgene International II Sarl), Швейцарія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49</w:t>
      </w:r>
    </w:p>
    <w:p w:rsidR="007D4BEE"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Протокол клінічного дослідження AEVI-007-AOSD-101, версія 4.0 від 30 липня 2021 року англійською мовою. Брошура дослідника досліджуваного лікарського засобу AEVI-007 (MEDI2338), версія 5.0 від 29 березня 2021 року англійською мовою. Брошура дослідника досліджуваного лікарського засобу AEVI-007 (MEDI2338), версія 6.0 від 12 серпня 2021 року англійською мовою. Інформаційний листок пацієнта та форма інформованої згоди для України, версія 2.0 від 18 серпня 2021, українською та російською мовами.</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1012 від 24.05.2021</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відкрите дослідження фази 1b для оцінки безпечності, переносимості, ефективності, фармакокінетики та фармакодинаміки препарату AEVI-007 у пацієнтів із хворобою Стілла, що розвинулася у дорослому віці», AEVI-007-AOSD-101, версія 3.0 від 14 грудня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«ФАРМАСЬЮТІКАЛ РІСЕРЧ АССОУШИЕЙТС УКРАЇНА» (ТОВ «ФРА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Cerecor, Inc. (Церекор, Інк.), США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50</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Оновлений протокол клінічного випробування М16-000 з інкорпорованими адміністративними змінами 1, 2, 4 та поправками 1, 2, 3, 4, 5, 6, 7, 8 та 9 від 26 квітня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341 від 26.02.2018</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M16-000, з інкорпорованими адміністративними змінами 1, 2, 4 та поправками 1, 2, 3, 4, 5, 6, 7 та 8 від 30 листопада 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«ЕббВі Біофармасьютікалз ГмбХ», Швейцарія</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AbbVie Inc., USA</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51</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MS200647-0037, версія 4.0 від 22 червня 2021 року; Брошура дослідника M7824 (бінтрафусп альфа), версія 7.0 від 05 квітня 2021 року, англійською мовою; Досьє досліджуваного лікарського засобу Бінтрафусп альфа (М7824), версія 10.0 від квітня 2021 року, англійською мовою; Інформаційний листок та форма згоди, версія V6.0UKR(uk)1.0 від 25 серпня 2021 року, переклад українською мовою від 03 вересня 2021 року; Інформаційний листок та форма згоди, версія V6.0UKR(ru)1.0 від 25 серпня 2021 року, переклад російською мовою від </w:t>
            </w:r>
            <w:r w:rsidR="00DE0224">
              <w:rPr>
                <w:rFonts w:cs="Calibri"/>
                <w:lang w:val="uk-UA"/>
              </w:rPr>
              <w:t xml:space="preserve">          </w:t>
            </w:r>
            <w:r w:rsidRPr="005361EA">
              <w:rPr>
                <w:rFonts w:cs="Calibri"/>
              </w:rPr>
              <w:t>03 вересня 2021 року</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540 від 07.03.2019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«Багатоцентрове, рандомізоване, відкрите, контрольоване дослідження з адаптивним дизайном фази III препарату M7824 (бінтрафусп альфа) в порівнянні з пембролізумабом як терапією першої лінії в пацієнтів із поширеним недрібноклітинним раком легень з експресією PD-L1», MS200647-0037, версія 3.0 від 10 лютого 2020 року з поправкою 2.0</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Підприємство з 100% іноземною інвестицією «АЙК'ЮВІА РДС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Merck KGaA, Німеччина</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52</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rsidP="005361EA">
            <w:pPr>
              <w:jc w:val="both"/>
            </w:pPr>
            <w:r w:rsidRPr="005361EA">
              <w:rPr>
                <w:rFonts w:cs="Calibri"/>
              </w:rPr>
              <w:t xml:space="preserve">Оновлений Протокол клінічного дослідження IMU.ACS.001, фінальна версія з глобальною поправкою #4 від 12 серпня 2021 р., англійською мовою; Подовження тривалості дослідження в Україні та світі на 24 місяці; Форма інформованої згоди учасника IMU.ACS.001 для України, фаза 2, версія 4.0 від 2 вересня 2021 р., основана на глобальній Майстер-версії Форми інформованої згоди учасника фаза 2, версія 4.0 від 17 серпня 2021 р., англійською, українською, російською мовою; Додаток до Форми інформованої згоди учасника IMU.ACS.001 для України, фаза 2, версія 4.0 від 2 вересня 2021 р., основана на глобальній Майстер-версії Форми інформованої згоди учасника фаза 2, версія 4.0 від 17 серпня 2021 р, англійською, українською, російською мовою; Форма відмови від участі в дослідженні і прийому досліджуваного препарату, IMU.ACS.001 для України, фаза 2, версія 4.0 від 2 вересня 2021 р., основана на глобальній Майстер-версії Форми відмови від участі в дослідженні і прийому досліджуваного препарату фаза 2, версія 3.0 від </w:t>
            </w:r>
            <w:r w:rsidR="00650FF4" w:rsidRPr="00650FF4">
              <w:rPr>
                <w:rFonts w:cs="Calibri"/>
              </w:rPr>
              <w:t xml:space="preserve">           </w:t>
            </w:r>
            <w:r w:rsidRPr="005361EA">
              <w:rPr>
                <w:rFonts w:cs="Calibri"/>
              </w:rPr>
              <w:t>17 серпня 2021 р., англійською, українською, російською мовою; Примітка для подання роз’яснень щодо Форми інформованої згоди учасника глобальної Майстер-версії Форми інформованої згоди учасника фаза 2, версія 4.0 від 17 серпня 2021 від 16 серпня 2021 року, англійською мовою</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1265 від 05.06.2019</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«ХЕРІЗОН [HERIZON]: Відкрите дослідження 1b/2 фази з рандомізованим методом відбору у фазі 2 IMU-131 HER2/neu пептидної вакцини у поєднанні зі стандартним курсом хіміотерапії у пацієнтів із HER2/neu гіперекспресією при метастатичній або розповсюдженій аденокарциномі шлунку або гастроезофагеального відділу», IMU.ACS.001, фінальна версія з глобальною поправкою #3 від 17 лютого 2021 р.</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 «Аренсія Експлораторі Медісін», Україна</w:t>
            </w:r>
          </w:p>
        </w:tc>
      </w:tr>
    </w:tbl>
    <w:p w:rsidR="009D30D6" w:rsidRDefault="009D30D6" w:rsidP="009D30D6">
      <w:pPr>
        <w:jc w:val="right"/>
        <w:rPr>
          <w:lang w:val="uk-UA"/>
        </w:rPr>
      </w:pPr>
      <w:r>
        <w:br w:type="page"/>
      </w:r>
      <w:r>
        <w:rPr>
          <w:lang w:val="uk-UA"/>
        </w:rPr>
        <w:t>2                                                                     продовження додатка 52</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«Ім’юджин Лімітед» (Imugene Limited), Австралія</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lang w:val="en-US"/>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7561C2">
        <w:t>53</w:t>
      </w:r>
    </w:p>
    <w:p w:rsidR="00D5066B" w:rsidRDefault="0075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B5A85">
        <w:rPr>
          <w:lang w:val="uk-UA"/>
        </w:rPr>
        <w:t>Про затвердження суттєвих</w:t>
      </w:r>
      <w:r>
        <w:rPr>
          <w:lang w:val="uk-UA"/>
        </w:rPr>
        <w:t xml:space="preserve"> </w:t>
      </w:r>
      <w:r w:rsidRPr="004B5A85">
        <w:rPr>
          <w:lang w:val="uk-UA"/>
        </w:rPr>
        <w:t>поправок до протоколів</w:t>
      </w:r>
      <w:r>
        <w:rPr>
          <w:lang w:val="uk-UA"/>
        </w:rPr>
        <w:t xml:space="preserve"> </w:t>
      </w:r>
      <w:r w:rsidRPr="004B5A85">
        <w:rPr>
          <w:lang w:val="uk-UA"/>
        </w:rPr>
        <w:t>клінічних випробувань</w:t>
      </w:r>
      <w:r>
        <w:rPr>
          <w:lang w:val="uk-UA"/>
        </w:rPr>
        <w:t>»</w:t>
      </w:r>
      <w:r w:rsidR="00D5066B">
        <w:rPr>
          <w:lang w:val="uk-UA"/>
        </w:rPr>
        <w:t xml:space="preserve"> </w:t>
      </w:r>
    </w:p>
    <w:p w:rsidR="00D5066B" w:rsidRDefault="003B0E39">
      <w:pPr>
        <w:ind w:left="9072"/>
        <w:rPr>
          <w:lang w:val="uk-UA"/>
        </w:rPr>
      </w:pPr>
      <w:r>
        <w:rPr>
          <w:u w:val="single"/>
          <w:lang w:val="uk-UA"/>
        </w:rPr>
        <w:t>26.10.2021</w:t>
      </w:r>
      <w:r>
        <w:rPr>
          <w:lang w:val="uk-UA"/>
        </w:rPr>
        <w:t xml:space="preserve"> № </w:t>
      </w:r>
      <w:r>
        <w:rPr>
          <w:u w:val="single"/>
          <w:lang w:val="uk-UA"/>
        </w:rPr>
        <w:t>2347</w:t>
      </w:r>
    </w:p>
    <w:p w:rsidR="00D5066B" w:rsidRDefault="00D5066B"/>
    <w:p w:rsidR="00D5066B" w:rsidRDefault="00D50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5066B" w:rsidRPr="005361EA" w:rsidTr="009D30D6">
        <w:trPr>
          <w:trHeight w:val="72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5361EA" w:rsidRDefault="00D5066B">
            <w:pPr>
              <w:rPr>
                <w:rFonts w:cs="Calibri"/>
                <w:szCs w:val="24"/>
              </w:rPr>
            </w:pPr>
            <w:r w:rsidRPr="005361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5066B" w:rsidRPr="00650FF4" w:rsidRDefault="00D5066B" w:rsidP="005361EA">
            <w:pPr>
              <w:jc w:val="both"/>
              <w:rPr>
                <w:rFonts w:cs="Calibri"/>
              </w:rPr>
            </w:pPr>
            <w:r w:rsidRPr="005361EA">
              <w:rPr>
                <w:rFonts w:cs="Calibri"/>
              </w:rPr>
              <w:t xml:space="preserve">Оновлений протокол клінічного випробування MK-8591A-019 з інкорпорованою поправкою 06 від 08 червня 2021 року; Брошура Дослідника MK-1439, видання 13 від 14 липня 2021 року, англійською мовою; Інформація та документ про інформовану згоду для пацієнта, Україна, </w:t>
            </w:r>
            <w:r w:rsidR="00650FF4" w:rsidRPr="00650FF4">
              <w:rPr>
                <w:rFonts w:cs="Calibri"/>
              </w:rPr>
              <w:t xml:space="preserve">                </w:t>
            </w:r>
            <w:r w:rsidRPr="005361EA">
              <w:rPr>
                <w:rFonts w:cs="Calibri"/>
              </w:rPr>
              <w:t xml:space="preserve">MK-8591A-019, версія 3.00 від 09 вересня 2021 р., українською мовою; Інформація та документ про інформовану згоду для пацієнта, Україна, MK-8591A-019, версія 3.00 від 09 вересня 2021 р., російською мовою; Інформаційний листок і документ про інформовану згоду на майбутнє біомедичне дослідження, Україна, MK-8591A-019, версія 1.00 від 09 вересня 2021 р., українською мовою; Інформаційний листок і документ про інформовану згоду на майбутнє біомедичне дослідження, Україна, MK-8591A-019, версія 1.00 від 09 вересня 2021 р., російською мовою; Додаток до форми інформованої згоди для лікування під час вагітності, Україна, MK-8591A-019, версія 1.00 від 09 вересня 2021 року, українською мовою; Додаток до форми інформованої згоди для лікування під час вагітності, Україна, MK-8591A-019, версія 1.00 від 09 вересня 2021 року, російською мовою; Додаткова форма згоди на спостереження за новонародженою дитиною, Україна, MK-8591A-019, версія 00 від 09 вересня 2021 р., українською мовою; Додаткова форма згоди на спостереження за новонародженою дитиною, Україна, MK-8591A-019, версія 00 від </w:t>
            </w:r>
            <w:r w:rsidR="00650FF4" w:rsidRPr="00650FF4">
              <w:rPr>
                <w:rFonts w:cs="Calibri"/>
              </w:rPr>
              <w:t xml:space="preserve">              </w:t>
            </w:r>
            <w:r w:rsidRPr="005361EA">
              <w:rPr>
                <w:rFonts w:cs="Calibri"/>
              </w:rPr>
              <w:t>09 вересня 2021 р., російською мовою; Плакат для пацієнта (MK8591A-019_Illuminate HTE_Patient Poster), версія 6.0, українською мовою; Плакат для пацієнта (MK8591A-019_Illuminate HTE_Patient Poster), версія 6.0, російською мовою;</w:t>
            </w:r>
            <w:r w:rsidR="00650FF4" w:rsidRPr="00650FF4">
              <w:rPr>
                <w:rFonts w:cs="Calibri"/>
              </w:rPr>
              <w:t xml:space="preserve"> </w:t>
            </w:r>
            <w:r w:rsidRPr="005361EA">
              <w:rPr>
                <w:rFonts w:cs="Calibri"/>
              </w:rPr>
              <w:t xml:space="preserve">Календар візитів дослідження «Illuminate HTE» </w:t>
            </w:r>
            <w:r w:rsidR="00650FF4" w:rsidRPr="00650FF4">
              <w:rPr>
                <w:rFonts w:cs="Calibri"/>
              </w:rPr>
              <w:t xml:space="preserve">              </w:t>
            </w:r>
            <w:r w:rsidRPr="005361EA">
              <w:rPr>
                <w:rFonts w:cs="Calibri"/>
              </w:rPr>
              <w:t>(MK8591A-019_Illuminate HTE_Study Visit Calendar), версія 6.0, українською мовою; Графік візитів, передбачених дослідженням «Illuminate HTE» (MK8591A-019_Illuminate HTE_Study Visit Calendar), версія 6.0, російською мовою; Брошура учасника клінічного дослідження «Illuminate HTE» (MK8591A-019_Illuminate HTE_Welcome Booklet), версія 6.0, українською мовою; Брошура-привітання учасника клінічного дослідження «Illuminate HTE» (MK8591A-019_Illuminate HTE_Welcome Booklet), версія 6.0, російською мовою;</w:t>
            </w:r>
            <w:r w:rsidR="00650FF4" w:rsidRPr="00650FF4">
              <w:rPr>
                <w:rFonts w:cs="Calibri"/>
              </w:rPr>
              <w:t xml:space="preserve"> </w:t>
            </w:r>
            <w:r w:rsidRPr="005361EA">
              <w:rPr>
                <w:rFonts w:cs="Calibri"/>
              </w:rPr>
              <w:t>Розділ «S.2 MANUFACTURE» Досьє Досліджуваного лікарського засобу MK-8591, версія 06FX7W (06FSKZ) від 31 серпня 2021 року, англійською мовою; Розділ «S.3 CHARACTERIZATION» Досьє Досліджуваного лікарського</w:t>
            </w:r>
          </w:p>
        </w:tc>
      </w:tr>
    </w:tbl>
    <w:p w:rsidR="009D30D6" w:rsidRDefault="009D30D6" w:rsidP="009D30D6">
      <w:pPr>
        <w:jc w:val="right"/>
        <w:rPr>
          <w:lang w:val="uk-UA"/>
        </w:rPr>
      </w:pPr>
      <w:r>
        <w:br w:type="page"/>
      </w:r>
      <w:r>
        <w:rPr>
          <w:lang w:val="uk-UA"/>
        </w:rPr>
        <w:t>2                                                                     продовження додатка 53</w:t>
      </w:r>
    </w:p>
    <w:p w:rsidR="009D30D6" w:rsidRDefault="009D3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D30D6" w:rsidRPr="005361EA" w:rsidTr="005361EA">
        <w:trPr>
          <w:trHeight w:val="49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9D30D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D30D6" w:rsidRPr="005361EA" w:rsidRDefault="009D30D6" w:rsidP="005361EA">
            <w:pPr>
              <w:jc w:val="both"/>
              <w:rPr>
                <w:rFonts w:cs="Calibri"/>
              </w:rPr>
            </w:pPr>
            <w:r w:rsidRPr="005361EA">
              <w:rPr>
                <w:rFonts w:cs="Calibri"/>
              </w:rPr>
              <w:t xml:space="preserve"> засобу MK-8591, версія 06FX7W (06FWKG) від 31 серпня 2021 року, англійською мовою; Розділ «S.4 CONTROL OF DRUG SUBSTANCE» Досьє Досліджуваного лікарського засобу MK-8591, версія 06FX7W (06FSM7) від 31 серпня 2021 року, англійською мовою; Розділ </w:t>
            </w:r>
            <w:r w:rsidRPr="00650FF4">
              <w:rPr>
                <w:rFonts w:cs="Calibri"/>
              </w:rPr>
              <w:t xml:space="preserve">                                     </w:t>
            </w:r>
            <w:r w:rsidRPr="005361EA">
              <w:rPr>
                <w:rFonts w:cs="Calibri"/>
              </w:rPr>
              <w:t xml:space="preserve">«P.3 MANUFACTURE» Досьє Досліджуваного лікарського засобу MK-8591A, версія 06FX7W (06FKVX) від 31 серпня 2021 року, англійською мовою; Розділ «P.5 CONTROL OF DRUG PRODUCT» Досьє Досліджуваного лікарського засобу MK-8591A, версія 06FX7W (06FJL5) від </w:t>
            </w:r>
            <w:r w:rsidRPr="00650FF4">
              <w:rPr>
                <w:rFonts w:cs="Calibri"/>
              </w:rPr>
              <w:t xml:space="preserve">           </w:t>
            </w:r>
            <w:r w:rsidRPr="005361EA">
              <w:rPr>
                <w:rFonts w:cs="Calibri"/>
              </w:rPr>
              <w:t>31 серпня 2021 року, англійською мовою; Залучення додаткової виробничої ділянки, відповідальної за виробництво досліджуваного лікарського засобу MK-8591A: F.I.S. Fabbrica Italiana Sintetici S.P.A., Italy</w:t>
            </w:r>
            <w:r w:rsidRPr="005361EA">
              <w:t xml:space="preserve"> </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1574 від 10.07.2020</w:t>
            </w:r>
          </w:p>
        </w:tc>
      </w:tr>
      <w:tr w:rsidR="00D5066B" w:rsidRPr="005361EA" w:rsidTr="005361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MK-8591A-019, з інкорпорованою поправкою 03 від 29 жовтня </w:t>
            </w:r>
            <w:r w:rsidR="00650FF4">
              <w:rPr>
                <w:rFonts w:cs="Calibri"/>
                <w:lang w:val="en-US"/>
              </w:rPr>
              <w:t xml:space="preserve">           </w:t>
            </w:r>
            <w:r w:rsidRPr="005361EA">
              <w:rPr>
                <w:rFonts w:cs="Calibri"/>
              </w:rPr>
              <w:t>2020 року</w:t>
            </w:r>
          </w:p>
        </w:tc>
      </w:tr>
      <w:tr w:rsidR="00D5066B" w:rsidRPr="005361EA" w:rsidTr="005361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Товариство з обмеженою відповідальністю «МСД Україна»</w:t>
            </w:r>
          </w:p>
        </w:tc>
      </w:tr>
      <w:tr w:rsidR="00D5066B" w:rsidRPr="005361EA" w:rsidTr="005361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cs="Calibri"/>
                <w:szCs w:val="24"/>
              </w:rPr>
            </w:pPr>
            <w:r w:rsidRPr="005361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rsidP="005361EA">
            <w:pPr>
              <w:jc w:val="both"/>
              <w:rPr>
                <w:rFonts w:cs="Calibri"/>
              </w:rPr>
            </w:pPr>
            <w:r w:rsidRPr="005361EA">
              <w:rPr>
                <w:rFonts w:cs="Calibri"/>
              </w:rPr>
              <w:t xml:space="preserve">«Мерк Шарп Енд Доум Корп.», дочірнє підприємство «Мерк Енд Ко., Інк.», США (Merck Sharp &amp; Dohme Corp., a subsidiary of Merck &amp; Co., Inc., USA) </w:t>
            </w:r>
          </w:p>
        </w:tc>
      </w:tr>
      <w:tr w:rsidR="00D5066B" w:rsidRPr="005361EA" w:rsidTr="005361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5066B" w:rsidRPr="005361EA" w:rsidRDefault="00D5066B">
            <w:pPr>
              <w:rPr>
                <w:rFonts w:eastAsia="Times New Roman" w:cs="Calibri"/>
                <w:color w:val="000000"/>
                <w:szCs w:val="24"/>
                <w:lang w:eastAsia="uk-UA"/>
              </w:rPr>
            </w:pPr>
            <w:r w:rsidRPr="005361EA">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5066B" w:rsidRPr="00650FF4" w:rsidRDefault="00D5066B" w:rsidP="005361EA">
            <w:pPr>
              <w:jc w:val="both"/>
              <w:rPr>
                <w:rFonts w:cs="Calibri"/>
              </w:rPr>
            </w:pPr>
            <w:r w:rsidRPr="005361EA">
              <w:rPr>
                <w:rFonts w:cs="Calibri"/>
              </w:rPr>
              <w:t xml:space="preserve">― </w:t>
            </w:r>
          </w:p>
        </w:tc>
      </w:tr>
    </w:tbl>
    <w:p w:rsidR="00D5066B" w:rsidRPr="005361EA" w:rsidRDefault="00D5066B">
      <w:pPr>
        <w:rPr>
          <w:lang w:val="uk-UA"/>
        </w:rPr>
      </w:pPr>
    </w:p>
    <w:p w:rsidR="00D5066B" w:rsidRDefault="00D5066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5066B" w:rsidRDefault="00D5066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D5066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1EA"/>
    <w:rsid w:val="00040B5B"/>
    <w:rsid w:val="000F7A2C"/>
    <w:rsid w:val="0019450F"/>
    <w:rsid w:val="00195C72"/>
    <w:rsid w:val="00200B07"/>
    <w:rsid w:val="002250DA"/>
    <w:rsid w:val="003B0E39"/>
    <w:rsid w:val="003B4028"/>
    <w:rsid w:val="004B5A85"/>
    <w:rsid w:val="005150EF"/>
    <w:rsid w:val="005361EA"/>
    <w:rsid w:val="00650FF4"/>
    <w:rsid w:val="006E028A"/>
    <w:rsid w:val="00710664"/>
    <w:rsid w:val="00744530"/>
    <w:rsid w:val="007561C2"/>
    <w:rsid w:val="007C66E4"/>
    <w:rsid w:val="007D4BEE"/>
    <w:rsid w:val="007F20FE"/>
    <w:rsid w:val="00801C07"/>
    <w:rsid w:val="00812ED0"/>
    <w:rsid w:val="00884E5A"/>
    <w:rsid w:val="008C0C5E"/>
    <w:rsid w:val="009D30D6"/>
    <w:rsid w:val="00A8516E"/>
    <w:rsid w:val="00B15078"/>
    <w:rsid w:val="00B61383"/>
    <w:rsid w:val="00C52AC4"/>
    <w:rsid w:val="00CB047A"/>
    <w:rsid w:val="00CB3E99"/>
    <w:rsid w:val="00D5066B"/>
    <w:rsid w:val="00D87DF5"/>
    <w:rsid w:val="00DE0224"/>
    <w:rsid w:val="00EB31FB"/>
    <w:rsid w:val="00F3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0607DC6-2944-4C29-AEF8-516A3B5D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lang w:eastAsia="ru-RU"/>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rPr>
      <w:lang w:val="ru-RU"/>
    </w:rPr>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B15078"/>
    <w:pPr>
      <w:jc w:val="both"/>
    </w:pPr>
    <w:rPr>
      <w:rFonts w:eastAsia="Times New Roman"/>
      <w:szCs w:val="24"/>
      <w:lang w:val="en-US"/>
    </w:rPr>
  </w:style>
  <w:style w:type="character" w:customStyle="1" w:styleId="cs9b006268">
    <w:name w:val="cs9b006268"/>
    <w:rsid w:val="00B15078"/>
    <w:rPr>
      <w:rFonts w:ascii="Arial" w:hAnsi="Arial" w:cs="Arial" w:hint="default"/>
      <w:b/>
      <w:bCs/>
      <w:i w:val="0"/>
      <w:iCs w:val="0"/>
      <w:color w:val="000000"/>
      <w:sz w:val="20"/>
      <w:szCs w:val="20"/>
      <w:shd w:val="clear" w:color="auto" w:fill="auto"/>
    </w:rPr>
  </w:style>
  <w:style w:type="character" w:customStyle="1" w:styleId="cs9f0a40408">
    <w:name w:val="cs9f0a40408"/>
    <w:rsid w:val="00B15078"/>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B15078"/>
    <w:pPr>
      <w:jc w:val="both"/>
    </w:pPr>
    <w:rPr>
      <w:rFonts w:eastAsia="Times New Roman"/>
      <w:szCs w:val="24"/>
      <w:lang w:val="en-US"/>
    </w:rPr>
  </w:style>
  <w:style w:type="character" w:customStyle="1" w:styleId="cs9b006269">
    <w:name w:val="cs9b006269"/>
    <w:rsid w:val="00B15078"/>
    <w:rPr>
      <w:rFonts w:ascii="Arial" w:hAnsi="Arial" w:cs="Arial" w:hint="default"/>
      <w:b/>
      <w:bCs/>
      <w:i w:val="0"/>
      <w:iCs w:val="0"/>
      <w:color w:val="000000"/>
      <w:sz w:val="20"/>
      <w:szCs w:val="20"/>
      <w:shd w:val="clear" w:color="auto" w:fill="auto"/>
    </w:rPr>
  </w:style>
  <w:style w:type="character" w:customStyle="1" w:styleId="cs9f0a40409">
    <w:name w:val="cs9f0a40409"/>
    <w:rsid w:val="00B15078"/>
    <w:rPr>
      <w:rFonts w:ascii="Arial" w:hAnsi="Arial" w:cs="Arial" w:hint="default"/>
      <w:b w:val="0"/>
      <w:bCs w:val="0"/>
      <w:i w:val="0"/>
      <w:iCs w:val="0"/>
      <w:color w:val="000000"/>
      <w:sz w:val="20"/>
      <w:szCs w:val="20"/>
      <w:shd w:val="clear" w:color="auto" w:fill="auto"/>
    </w:rPr>
  </w:style>
  <w:style w:type="character" w:customStyle="1" w:styleId="csa699bcf11">
    <w:name w:val="csa699bcf11"/>
    <w:rsid w:val="00B15078"/>
    <w:rPr>
      <w:rFonts w:ascii="Arial" w:hAnsi="Arial" w:cs="Arial" w:hint="default"/>
      <w:b w:val="0"/>
      <w:bCs w:val="0"/>
      <w:i w:val="0"/>
      <w:iCs w:val="0"/>
      <w:color w:val="102B56"/>
      <w:sz w:val="20"/>
      <w:szCs w:val="20"/>
      <w:shd w:val="clear" w:color="auto" w:fill="auto"/>
    </w:rPr>
  </w:style>
  <w:style w:type="character" w:customStyle="1" w:styleId="cs7d567a251">
    <w:name w:val="cs7d567a251"/>
    <w:rsid w:val="00040B5B"/>
    <w:rPr>
      <w:rFonts w:ascii="Arial" w:hAnsi="Arial" w:cs="Arial" w:hint="default"/>
      <w:b/>
      <w:bCs/>
      <w:i w:val="0"/>
      <w:iCs w:val="0"/>
      <w:color w:val="102B56"/>
      <w:sz w:val="20"/>
      <w:szCs w:val="20"/>
      <w:shd w:val="clear" w:color="auto" w:fill="auto"/>
    </w:rPr>
  </w:style>
  <w:style w:type="character" w:customStyle="1" w:styleId="cs9f0a404026">
    <w:name w:val="cs9f0a404026"/>
    <w:rsid w:val="00F345A3"/>
    <w:rPr>
      <w:rFonts w:ascii="Arial" w:hAnsi="Arial" w:cs="Arial" w:hint="default"/>
      <w:b w:val="0"/>
      <w:bCs w:val="0"/>
      <w:i w:val="0"/>
      <w:iCs w:val="0"/>
      <w:color w:val="000000"/>
      <w:sz w:val="20"/>
      <w:szCs w:val="20"/>
      <w:shd w:val="clear" w:color="auto" w:fill="auto"/>
    </w:rPr>
  </w:style>
  <w:style w:type="character" w:customStyle="1" w:styleId="cs9b0062628">
    <w:name w:val="cs9b0062628"/>
    <w:rsid w:val="006E028A"/>
    <w:rPr>
      <w:rFonts w:ascii="Arial" w:hAnsi="Arial" w:cs="Arial" w:hint="default"/>
      <w:b/>
      <w:bCs/>
      <w:i w:val="0"/>
      <w:iCs w:val="0"/>
      <w:color w:val="000000"/>
      <w:sz w:val="20"/>
      <w:szCs w:val="20"/>
      <w:shd w:val="clear" w:color="auto" w:fill="auto"/>
    </w:rPr>
  </w:style>
  <w:style w:type="character" w:customStyle="1" w:styleId="cs9f0a404028">
    <w:name w:val="cs9f0a404028"/>
    <w:rsid w:val="006E028A"/>
    <w:rPr>
      <w:rFonts w:ascii="Arial" w:hAnsi="Arial" w:cs="Arial" w:hint="default"/>
      <w:b w:val="0"/>
      <w:bCs w:val="0"/>
      <w:i w:val="0"/>
      <w:iCs w:val="0"/>
      <w:color w:val="000000"/>
      <w:sz w:val="20"/>
      <w:szCs w:val="20"/>
      <w:shd w:val="clear" w:color="auto" w:fill="auto"/>
    </w:rPr>
  </w:style>
  <w:style w:type="character" w:customStyle="1" w:styleId="cs9b0062630">
    <w:name w:val="cs9b0062630"/>
    <w:rsid w:val="006E028A"/>
    <w:rPr>
      <w:rFonts w:ascii="Arial" w:hAnsi="Arial" w:cs="Arial" w:hint="default"/>
      <w:b/>
      <w:bCs/>
      <w:i w:val="0"/>
      <w:iCs w:val="0"/>
      <w:color w:val="000000"/>
      <w:sz w:val="20"/>
      <w:szCs w:val="20"/>
      <w:shd w:val="clear" w:color="auto" w:fill="auto"/>
    </w:rPr>
  </w:style>
  <w:style w:type="character" w:customStyle="1" w:styleId="cs9f0a404030">
    <w:name w:val="cs9f0a404030"/>
    <w:rsid w:val="006E028A"/>
    <w:rPr>
      <w:rFonts w:ascii="Arial" w:hAnsi="Arial" w:cs="Arial" w:hint="default"/>
      <w:b w:val="0"/>
      <w:bCs w:val="0"/>
      <w:i w:val="0"/>
      <w:iCs w:val="0"/>
      <w:color w:val="000000"/>
      <w:sz w:val="20"/>
      <w:szCs w:val="20"/>
      <w:shd w:val="clear" w:color="auto" w:fill="auto"/>
    </w:rPr>
  </w:style>
  <w:style w:type="paragraph" w:styleId="a6">
    <w:name w:val="header"/>
    <w:basedOn w:val="a"/>
    <w:link w:val="a7"/>
    <w:unhideWhenUsed/>
    <w:rsid w:val="0019450F"/>
    <w:rPr>
      <w:rFonts w:eastAsia="Times New Roman"/>
      <w:szCs w:val="24"/>
      <w:lang w:val="en-US"/>
    </w:rPr>
  </w:style>
  <w:style w:type="character" w:customStyle="1" w:styleId="a7">
    <w:name w:val="Верхний колонтитул Знак"/>
    <w:link w:val="a6"/>
    <w:rsid w:val="0019450F"/>
    <w:rPr>
      <w:rFonts w:ascii="Times New Roman" w:eastAsia="Times New Roman" w:hAnsi="Times New Roman"/>
      <w:sz w:val="24"/>
      <w:szCs w:val="24"/>
      <w:lang w:val="en-US" w:eastAsia="en-US"/>
    </w:rPr>
  </w:style>
  <w:style w:type="character" w:customStyle="1" w:styleId="cs9b0062636">
    <w:name w:val="cs9b0062636"/>
    <w:rsid w:val="0019450F"/>
    <w:rPr>
      <w:rFonts w:ascii="Arial" w:hAnsi="Arial" w:cs="Arial" w:hint="default"/>
      <w:b/>
      <w:bCs/>
      <w:i w:val="0"/>
      <w:iCs w:val="0"/>
      <w:color w:val="000000"/>
      <w:sz w:val="20"/>
      <w:szCs w:val="20"/>
      <w:shd w:val="clear" w:color="auto" w:fill="auto"/>
    </w:rPr>
  </w:style>
  <w:style w:type="character" w:customStyle="1" w:styleId="cs9f0a404043">
    <w:name w:val="cs9f0a404043"/>
    <w:rsid w:val="0019450F"/>
    <w:rPr>
      <w:rFonts w:ascii="Arial" w:hAnsi="Arial" w:cs="Arial" w:hint="default"/>
      <w:b w:val="0"/>
      <w:bCs w:val="0"/>
      <w:i w:val="0"/>
      <w:iCs w:val="0"/>
      <w:color w:val="000000"/>
      <w:sz w:val="20"/>
      <w:szCs w:val="20"/>
      <w:shd w:val="clear" w:color="auto" w:fill="auto"/>
    </w:rPr>
  </w:style>
  <w:style w:type="character" w:customStyle="1" w:styleId="cs9f0a404020">
    <w:name w:val="cs9f0a404020"/>
    <w:rsid w:val="00CB047A"/>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18772</Words>
  <Characters>107002</Characters>
  <Application>Microsoft Office Word</Application>
  <DocSecurity>0</DocSecurity>
  <Lines>891</Lines>
  <Paragraphs>251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2021-10-27T12:52:00Z</dcterms:created>
  <dcterms:modified xsi:type="dcterms:W3CDTF">2021-10-27T12:52:00Z</dcterms:modified>
</cp:coreProperties>
</file>