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63" w:rsidRDefault="0057380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8E35A1">
        <w:rPr>
          <w:lang w:val="ru-RU"/>
        </w:rPr>
        <w:t>1</w:t>
      </w:r>
    </w:p>
    <w:p w:rsidR="00571C63" w:rsidRDefault="0057380C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4208D9">
        <w:rPr>
          <w:rFonts w:eastAsia="Times New Roman"/>
          <w:szCs w:val="24"/>
          <w:lang w:val="uk-UA" w:eastAsia="uk-UA"/>
        </w:rPr>
        <w:t xml:space="preserve"> «</w:t>
      </w:r>
      <w:r w:rsidR="004208D9" w:rsidRPr="004208D9">
        <w:rPr>
          <w:rFonts w:eastAsia="Times New Roman"/>
          <w:szCs w:val="24"/>
          <w:lang w:val="uk-UA" w:eastAsia="uk-UA"/>
        </w:rPr>
        <w:t xml:space="preserve">Про проведення клінічного випробування,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4208D9" w:rsidRPr="004208D9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4208D9" w:rsidRPr="004208D9">
        <w:rPr>
          <w:rFonts w:eastAsia="Times New Roman"/>
          <w:szCs w:val="24"/>
          <w:lang w:val="uk-UA" w:eastAsia="uk-UA"/>
        </w:rPr>
        <w:t xml:space="preserve"> хвороби (COVID-19) та внесення зміни до додатка № 4 до наказу Міністерства охорони здоров’я України від 04 жовтня 2021 року № 2148</w:t>
      </w:r>
      <w:r w:rsidR="004208D9">
        <w:rPr>
          <w:rFonts w:eastAsia="Times New Roman"/>
          <w:szCs w:val="24"/>
          <w:lang w:val="uk-UA" w:eastAsia="uk-UA"/>
        </w:rPr>
        <w:t>»</w:t>
      </w:r>
    </w:p>
    <w:p w:rsidR="00571C63" w:rsidRDefault="00CF687B">
      <w:pPr>
        <w:ind w:left="9214"/>
        <w:rPr>
          <w:lang w:val="uk-UA"/>
        </w:rPr>
      </w:pPr>
      <w:r w:rsidRPr="00CF687B">
        <w:rPr>
          <w:u w:val="single"/>
          <w:lang w:val="uk-UA"/>
        </w:rPr>
        <w:t>01.11.2021</w:t>
      </w:r>
      <w:r w:rsidR="0057380C" w:rsidRPr="00CF687B">
        <w:rPr>
          <w:u w:val="single"/>
          <w:lang w:val="uk-UA"/>
        </w:rPr>
        <w:t xml:space="preserve"> </w:t>
      </w:r>
      <w:r w:rsidR="0057380C">
        <w:rPr>
          <w:lang w:val="uk-UA"/>
        </w:rPr>
        <w:t xml:space="preserve">№ </w:t>
      </w:r>
      <w:r w:rsidRPr="00CF687B">
        <w:rPr>
          <w:u w:val="single"/>
          <w:lang w:val="uk-UA"/>
        </w:rPr>
        <w:t>2389</w:t>
      </w:r>
    </w:p>
    <w:p w:rsidR="00571C63" w:rsidRDefault="00571C6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571C6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Pr="008E35A1" w:rsidRDefault="0057380C">
            <w:pPr>
              <w:rPr>
                <w:szCs w:val="24"/>
                <w:lang w:val="ru-RU"/>
              </w:rPr>
            </w:pPr>
            <w:proofErr w:type="spellStart"/>
            <w:r w:rsidRPr="008E35A1">
              <w:rPr>
                <w:szCs w:val="24"/>
                <w:lang w:val="ru-RU"/>
              </w:rPr>
              <w:t>Назва</w:t>
            </w:r>
            <w:proofErr w:type="spellEnd"/>
            <w:r w:rsidRPr="008E35A1">
              <w:rPr>
                <w:szCs w:val="24"/>
                <w:lang w:val="ru-RU"/>
              </w:rPr>
              <w:t xml:space="preserve"> </w:t>
            </w:r>
            <w:proofErr w:type="spellStart"/>
            <w:r w:rsidRPr="008E35A1">
              <w:rPr>
                <w:szCs w:val="24"/>
                <w:lang w:val="ru-RU"/>
              </w:rPr>
              <w:t>клінічного</w:t>
            </w:r>
            <w:proofErr w:type="spellEnd"/>
            <w:r w:rsidRPr="008E35A1">
              <w:rPr>
                <w:szCs w:val="24"/>
                <w:lang w:val="ru-RU"/>
              </w:rPr>
              <w:t xml:space="preserve"> </w:t>
            </w:r>
            <w:proofErr w:type="spellStart"/>
            <w:r w:rsidRPr="008E35A1">
              <w:rPr>
                <w:szCs w:val="24"/>
                <w:lang w:val="ru-RU"/>
              </w:rPr>
              <w:t>випробування</w:t>
            </w:r>
            <w:proofErr w:type="spellEnd"/>
            <w:r w:rsidRPr="008E35A1">
              <w:rPr>
                <w:szCs w:val="24"/>
                <w:lang w:val="ru-RU"/>
              </w:rPr>
              <w:t xml:space="preserve">, код, </w:t>
            </w:r>
            <w:proofErr w:type="spellStart"/>
            <w:r w:rsidRPr="008E35A1">
              <w:rPr>
                <w:szCs w:val="24"/>
                <w:lang w:val="ru-RU"/>
              </w:rPr>
              <w:t>версія</w:t>
            </w:r>
            <w:proofErr w:type="spellEnd"/>
            <w:r w:rsidRPr="008E35A1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Default="0057380C">
            <w:pPr>
              <w:jc w:val="both"/>
            </w:pPr>
            <w:r w:rsidRPr="008E35A1">
              <w:rPr>
                <w:lang w:val="ru-RU"/>
              </w:rPr>
              <w:t>«</w:t>
            </w:r>
            <w:proofErr w:type="spellStart"/>
            <w:r w:rsidRPr="008E35A1">
              <w:rPr>
                <w:lang w:val="ru-RU"/>
              </w:rPr>
              <w:t>Відкрите</w:t>
            </w:r>
            <w:proofErr w:type="spellEnd"/>
            <w:r w:rsidRPr="008E35A1">
              <w:rPr>
                <w:lang w:val="ru-RU"/>
              </w:rPr>
              <w:t xml:space="preserve">, </w:t>
            </w:r>
            <w:proofErr w:type="spellStart"/>
            <w:r w:rsidRPr="008E35A1">
              <w:rPr>
                <w:lang w:val="ru-RU"/>
              </w:rPr>
              <w:t>нерандомізоване</w:t>
            </w:r>
            <w:proofErr w:type="spellEnd"/>
            <w:r w:rsidRPr="008E35A1">
              <w:rPr>
                <w:lang w:val="ru-RU"/>
              </w:rPr>
              <w:t xml:space="preserve">, </w:t>
            </w:r>
            <w:proofErr w:type="spellStart"/>
            <w:r w:rsidRPr="008E35A1">
              <w:rPr>
                <w:lang w:val="ru-RU"/>
              </w:rPr>
              <w:t>багатокогортне</w:t>
            </w:r>
            <w:proofErr w:type="spellEnd"/>
            <w:r w:rsidRPr="008E35A1">
              <w:rPr>
                <w:lang w:val="ru-RU"/>
              </w:rPr>
              <w:t xml:space="preserve">, </w:t>
            </w:r>
            <w:proofErr w:type="spellStart"/>
            <w:r w:rsidRPr="008E35A1">
              <w:rPr>
                <w:lang w:val="ru-RU"/>
              </w:rPr>
              <w:t>багатоцентрове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дослідження</w:t>
            </w:r>
            <w:proofErr w:type="spellEnd"/>
            <w:r w:rsidRPr="008E35A1">
              <w:rPr>
                <w:lang w:val="ru-RU"/>
              </w:rPr>
              <w:t xml:space="preserve"> </w:t>
            </w:r>
            <w:r>
              <w:t>IV</w:t>
            </w:r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фази</w:t>
            </w:r>
            <w:proofErr w:type="spellEnd"/>
            <w:r w:rsidRPr="008E35A1">
              <w:rPr>
                <w:lang w:val="ru-RU"/>
              </w:rPr>
              <w:t xml:space="preserve"> у </w:t>
            </w:r>
            <w:proofErr w:type="spellStart"/>
            <w:r w:rsidRPr="008E35A1">
              <w:rPr>
                <w:lang w:val="ru-RU"/>
              </w:rPr>
              <w:t>раніше</w:t>
            </w:r>
            <w:proofErr w:type="spellEnd"/>
            <w:r w:rsidRPr="008E35A1">
              <w:rPr>
                <w:lang w:val="ru-RU"/>
              </w:rPr>
              <w:t xml:space="preserve"> не </w:t>
            </w:r>
            <w:proofErr w:type="spellStart"/>
            <w:r w:rsidRPr="008E35A1">
              <w:rPr>
                <w:lang w:val="ru-RU"/>
              </w:rPr>
              <w:t>вакцинованих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імунокомпрометованих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дорослих</w:t>
            </w:r>
            <w:proofErr w:type="spellEnd"/>
            <w:r w:rsidRPr="008E35A1">
              <w:rPr>
                <w:lang w:val="ru-RU"/>
              </w:rPr>
              <w:t xml:space="preserve"> для </w:t>
            </w:r>
            <w:proofErr w:type="spellStart"/>
            <w:r w:rsidRPr="008E35A1">
              <w:rPr>
                <w:lang w:val="ru-RU"/>
              </w:rPr>
              <w:t>визначення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імуногенності</w:t>
            </w:r>
            <w:proofErr w:type="spellEnd"/>
            <w:r w:rsidRPr="008E35A1">
              <w:rPr>
                <w:lang w:val="ru-RU"/>
              </w:rPr>
              <w:t xml:space="preserve"> та </w:t>
            </w:r>
            <w:proofErr w:type="spellStart"/>
            <w:r w:rsidRPr="008E35A1">
              <w:rPr>
                <w:lang w:val="ru-RU"/>
              </w:rPr>
              <w:t>безпечності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вакцини</w:t>
            </w:r>
            <w:proofErr w:type="spellEnd"/>
            <w:r w:rsidRPr="008E35A1">
              <w:rPr>
                <w:lang w:val="ru-RU"/>
              </w:rPr>
              <w:t xml:space="preserve"> </w:t>
            </w:r>
            <w:r>
              <w:t>AZD</w:t>
            </w:r>
            <w:r w:rsidRPr="008E35A1">
              <w:rPr>
                <w:lang w:val="ru-RU"/>
              </w:rPr>
              <w:t xml:space="preserve">1222 для </w:t>
            </w:r>
            <w:proofErr w:type="spellStart"/>
            <w:r w:rsidRPr="008E35A1">
              <w:rPr>
                <w:lang w:val="ru-RU"/>
              </w:rPr>
              <w:t>профілактики</w:t>
            </w:r>
            <w:proofErr w:type="spellEnd"/>
            <w:r w:rsidRPr="008E35A1">
              <w:rPr>
                <w:lang w:val="ru-RU"/>
              </w:rPr>
              <w:t xml:space="preserve"> </w:t>
            </w:r>
            <w:r>
              <w:t>COVID</w:t>
            </w:r>
            <w:r w:rsidRPr="008E35A1">
              <w:rPr>
                <w:lang w:val="ru-RU"/>
              </w:rPr>
              <w:t xml:space="preserve">-19», код </w:t>
            </w:r>
            <w:proofErr w:type="spellStart"/>
            <w:r w:rsidRPr="008E35A1">
              <w:rPr>
                <w:lang w:val="ru-RU"/>
              </w:rPr>
              <w:t>дослідження</w:t>
            </w:r>
            <w:proofErr w:type="spellEnd"/>
            <w:r w:rsidRPr="008E35A1">
              <w:rPr>
                <w:lang w:val="ru-RU"/>
              </w:rPr>
              <w:t xml:space="preserve"> </w:t>
            </w:r>
            <w:r>
              <w:t>D</w:t>
            </w:r>
            <w:r w:rsidRPr="008E35A1">
              <w:rPr>
                <w:lang w:val="ru-RU"/>
              </w:rPr>
              <w:t>8111</w:t>
            </w:r>
            <w:r>
              <w:t>C</w:t>
            </w:r>
            <w:r w:rsidRPr="008E35A1">
              <w:rPr>
                <w:lang w:val="ru-RU"/>
              </w:rPr>
              <w:t xml:space="preserve">00010, </w:t>
            </w:r>
            <w:proofErr w:type="spellStart"/>
            <w:r w:rsidRPr="008E35A1">
              <w:rPr>
                <w:lang w:val="ru-RU"/>
              </w:rPr>
              <w:t>видання</w:t>
            </w:r>
            <w:proofErr w:type="spellEnd"/>
            <w:r w:rsidRPr="008E35A1">
              <w:rPr>
                <w:lang w:val="ru-RU"/>
              </w:rPr>
              <w:t xml:space="preserve"> 2.0 з </w:t>
            </w:r>
            <w:proofErr w:type="spellStart"/>
            <w:r w:rsidRPr="008E35A1">
              <w:rPr>
                <w:lang w:val="ru-RU"/>
              </w:rPr>
              <w:t>інкорпорованою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поправкою</w:t>
            </w:r>
            <w:proofErr w:type="spellEnd"/>
            <w:r w:rsidRPr="008E35A1">
              <w:rPr>
                <w:lang w:val="ru-RU"/>
              </w:rPr>
              <w:t xml:space="preserve"> </w:t>
            </w:r>
            <w:r>
              <w:t xml:space="preserve">1 </w:t>
            </w:r>
            <w:proofErr w:type="spellStart"/>
            <w:r>
              <w:t>від</w:t>
            </w:r>
            <w:proofErr w:type="spellEnd"/>
            <w:r>
              <w:t xml:space="preserve"> 13 </w:t>
            </w:r>
            <w:proofErr w:type="spellStart"/>
            <w:r>
              <w:t>серпня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571C6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Default="0057380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Default="0057380C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571C6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Default="0057380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Default="0057380C">
            <w:pPr>
              <w:jc w:val="both"/>
            </w:pPr>
            <w:r>
              <w:t>AstraZeneca AB, Sweden</w:t>
            </w:r>
          </w:p>
        </w:tc>
      </w:tr>
      <w:tr w:rsidR="008E35A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A1" w:rsidRDefault="008E35A1" w:rsidP="008E35A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A1" w:rsidRPr="009C0603" w:rsidRDefault="008E35A1" w:rsidP="008E35A1">
            <w:pPr>
              <w:jc w:val="both"/>
              <w:rPr>
                <w:rFonts w:eastAsia="Times New Roman" w:cs="Times New Roman"/>
                <w:szCs w:val="24"/>
              </w:rPr>
            </w:pPr>
            <w:r w:rsidRPr="009C0603">
              <w:rPr>
                <w:rFonts w:eastAsia="Times New Roman" w:cs="Times New Roman"/>
                <w:szCs w:val="24"/>
              </w:rPr>
              <w:t>AZD1222; ChAdOx1 nCoV-19 (AZD1222; ChAdOx1-SARS-COV-2; COVID-19 Vaccine AstraZeneca; ChAdOx1 nCoV-19; COVID-19 Vaccine (ChAdOx1-S [recombinant])</w:t>
            </w:r>
            <w:r w:rsidRPr="009C0603"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proofErr w:type="spellStart"/>
            <w:r w:rsidRPr="009C0603">
              <w:rPr>
                <w:rFonts w:eastAsia="Times New Roman" w:cs="Times New Roman"/>
                <w:szCs w:val="24"/>
              </w:rPr>
              <w:t>розчин</w:t>
            </w:r>
            <w:proofErr w:type="spellEnd"/>
            <w:r w:rsidRPr="009C0603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</w:rPr>
              <w:t>для</w:t>
            </w:r>
            <w:proofErr w:type="spellEnd"/>
            <w:r w:rsidRPr="009C0603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</w:rPr>
              <w:t>ін'єкції</w:t>
            </w:r>
            <w:proofErr w:type="spellEnd"/>
            <w:r w:rsidRPr="009C0603">
              <w:rPr>
                <w:rFonts w:eastAsia="Times New Roman" w:cs="Times New Roman"/>
                <w:szCs w:val="24"/>
              </w:rPr>
              <w:t xml:space="preserve"> у </w:t>
            </w:r>
            <w:proofErr w:type="spellStart"/>
            <w:r w:rsidRPr="009C0603">
              <w:rPr>
                <w:rFonts w:eastAsia="Times New Roman" w:cs="Times New Roman"/>
                <w:szCs w:val="24"/>
              </w:rPr>
              <w:t>флаконі</w:t>
            </w:r>
            <w:proofErr w:type="spellEnd"/>
            <w:r w:rsidRPr="009C0603">
              <w:rPr>
                <w:rFonts w:eastAsia="Times New Roman" w:cs="Times New Roman"/>
                <w:szCs w:val="24"/>
              </w:rPr>
              <w:t xml:space="preserve"> 5 </w:t>
            </w:r>
            <w:proofErr w:type="spellStart"/>
            <w:r w:rsidRPr="009C0603">
              <w:rPr>
                <w:rFonts w:eastAsia="Times New Roman" w:cs="Times New Roman"/>
                <w:szCs w:val="24"/>
              </w:rPr>
              <w:t>мл</w:t>
            </w:r>
            <w:proofErr w:type="spellEnd"/>
            <w:r w:rsidRPr="009C0603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9C0603">
              <w:rPr>
                <w:rFonts w:eastAsia="Times New Roman" w:cs="Times New Roman"/>
                <w:szCs w:val="24"/>
              </w:rPr>
              <w:t xml:space="preserve">≥ 0.7 x 10^11 </w:t>
            </w:r>
            <w:proofErr w:type="spellStart"/>
            <w:r w:rsidRPr="009C0603">
              <w:rPr>
                <w:rFonts w:eastAsia="Times New Roman" w:cs="Times New Roman"/>
                <w:szCs w:val="24"/>
              </w:rPr>
              <w:t>вч</w:t>
            </w:r>
            <w:proofErr w:type="spellEnd"/>
            <w:r w:rsidRPr="009C0603">
              <w:rPr>
                <w:rFonts w:eastAsia="Times New Roman" w:cs="Times New Roman"/>
                <w:szCs w:val="24"/>
              </w:rPr>
              <w:t>/</w:t>
            </w:r>
            <w:proofErr w:type="spellStart"/>
            <w:r w:rsidRPr="009C0603">
              <w:rPr>
                <w:rFonts w:eastAsia="Times New Roman" w:cs="Times New Roman"/>
                <w:szCs w:val="24"/>
              </w:rPr>
              <w:t>мл</w:t>
            </w:r>
            <w:proofErr w:type="spellEnd"/>
            <w:r w:rsidRPr="009C0603">
              <w:rPr>
                <w:rFonts w:eastAsia="Times New Roman" w:cs="Times New Roman"/>
                <w:szCs w:val="24"/>
              </w:rPr>
              <w:t>;</w:t>
            </w:r>
            <w:r w:rsidRPr="009C0603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9C0603">
              <w:rPr>
                <w:rFonts w:eastAsia="Times New Roman" w:cs="Times New Roman"/>
                <w:szCs w:val="24"/>
              </w:rPr>
              <w:t>Symbiosis Pharmaceutical Services Limited, UK</w:t>
            </w:r>
            <w:r w:rsidRPr="009C0603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9C0603">
              <w:rPr>
                <w:rFonts w:eastAsia="Times New Roman" w:cs="Times New Roman"/>
                <w:szCs w:val="24"/>
              </w:rPr>
              <w:t xml:space="preserve">Advent </w:t>
            </w:r>
            <w:proofErr w:type="spellStart"/>
            <w:r w:rsidRPr="009C0603">
              <w:rPr>
                <w:rFonts w:eastAsia="Times New Roman" w:cs="Times New Roman"/>
                <w:szCs w:val="24"/>
              </w:rPr>
              <w:t>Societa’a</w:t>
            </w:r>
            <w:proofErr w:type="spellEnd"/>
            <w:r w:rsidRPr="009C0603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</w:rPr>
              <w:t>responsabiliata</w:t>
            </w:r>
            <w:proofErr w:type="spellEnd"/>
            <w:r w:rsidRPr="009C0603">
              <w:rPr>
                <w:rFonts w:eastAsia="Times New Roman" w:cs="Times New Roman"/>
                <w:szCs w:val="24"/>
              </w:rPr>
              <w:t xml:space="preserve">’ </w:t>
            </w:r>
            <w:proofErr w:type="spellStart"/>
            <w:r w:rsidRPr="009C0603">
              <w:rPr>
                <w:rFonts w:eastAsia="Times New Roman" w:cs="Times New Roman"/>
                <w:szCs w:val="24"/>
              </w:rPr>
              <w:t>Limitata</w:t>
            </w:r>
            <w:proofErr w:type="spellEnd"/>
            <w:r w:rsidRPr="009C0603">
              <w:rPr>
                <w:rFonts w:eastAsia="Times New Roman" w:cs="Times New Roman"/>
                <w:szCs w:val="24"/>
              </w:rPr>
              <w:t>, Italy</w:t>
            </w:r>
            <w:r w:rsidRPr="009C0603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9C0603">
              <w:rPr>
                <w:rFonts w:eastAsia="Times New Roman" w:cs="Times New Roman"/>
                <w:szCs w:val="24"/>
              </w:rPr>
              <w:t>SGS Lab Simon SA, Belgium</w:t>
            </w:r>
            <w:r w:rsidRPr="009C0603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proofErr w:type="spellStart"/>
            <w:r w:rsidRPr="009C0603">
              <w:rPr>
                <w:rFonts w:eastAsia="Times New Roman" w:cs="Times New Roman"/>
                <w:szCs w:val="24"/>
              </w:rPr>
              <w:t>Tepnel</w:t>
            </w:r>
            <w:proofErr w:type="spellEnd"/>
            <w:r w:rsidRPr="009C0603">
              <w:rPr>
                <w:rFonts w:eastAsia="Times New Roman" w:cs="Times New Roman"/>
                <w:szCs w:val="24"/>
              </w:rPr>
              <w:t xml:space="preserve"> Pharma Services Limited, UK</w:t>
            </w:r>
            <w:r w:rsidRPr="009C0603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9C0603">
              <w:rPr>
                <w:rFonts w:eastAsia="Times New Roman" w:cs="Times New Roman"/>
                <w:szCs w:val="24"/>
              </w:rPr>
              <w:t>Fisher Clinical Services Inc., United States</w:t>
            </w:r>
            <w:r w:rsidRPr="009C0603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proofErr w:type="spellStart"/>
            <w:r w:rsidRPr="009C0603">
              <w:rPr>
                <w:rFonts w:eastAsia="Times New Roman" w:cs="Times New Roman"/>
                <w:szCs w:val="24"/>
              </w:rPr>
              <w:t>Thermo</w:t>
            </w:r>
            <w:proofErr w:type="spellEnd"/>
            <w:r w:rsidRPr="009C0603">
              <w:rPr>
                <w:rFonts w:eastAsia="Times New Roman" w:cs="Times New Roman"/>
                <w:szCs w:val="24"/>
              </w:rPr>
              <w:t xml:space="preserve"> Electron Limited, UK</w:t>
            </w:r>
            <w:r w:rsidRPr="009C0603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9C0603">
              <w:rPr>
                <w:rFonts w:eastAsia="Times New Roman" w:cs="Times New Roman"/>
                <w:szCs w:val="24"/>
              </w:rPr>
              <w:t>Fisher Clinical Services Inc., United States</w:t>
            </w:r>
            <w:r w:rsidRPr="009C0603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9C0603">
              <w:rPr>
                <w:rFonts w:eastAsia="Times New Roman" w:cs="Times New Roman"/>
                <w:szCs w:val="24"/>
              </w:rPr>
              <w:t>Fisher Clinical Services GmbH, Germany</w:t>
            </w:r>
            <w:r w:rsidRPr="009C0603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9C0603">
              <w:rPr>
                <w:rFonts w:eastAsia="Times New Roman" w:cs="Times New Roman"/>
                <w:szCs w:val="24"/>
              </w:rPr>
              <w:t>Fisher Clinical Services GmbH, Switzerland</w:t>
            </w:r>
            <w:r w:rsidRPr="009C0603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proofErr w:type="spellStart"/>
            <w:r w:rsidRPr="009C0603">
              <w:rPr>
                <w:rFonts w:eastAsia="Times New Roman" w:cs="Times New Roman"/>
                <w:szCs w:val="24"/>
              </w:rPr>
              <w:t>Almac</w:t>
            </w:r>
            <w:proofErr w:type="spellEnd"/>
            <w:r w:rsidRPr="009C0603">
              <w:rPr>
                <w:rFonts w:eastAsia="Times New Roman" w:cs="Times New Roman"/>
                <w:szCs w:val="24"/>
              </w:rPr>
              <w:t xml:space="preserve"> Clinical Services Limited, UK</w:t>
            </w:r>
            <w:r w:rsidRPr="009C0603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proofErr w:type="spellStart"/>
            <w:r w:rsidRPr="009C0603">
              <w:rPr>
                <w:rFonts w:eastAsia="Times New Roman" w:cs="Times New Roman"/>
                <w:szCs w:val="24"/>
              </w:rPr>
              <w:t>Almac</w:t>
            </w:r>
            <w:proofErr w:type="spellEnd"/>
            <w:r w:rsidRPr="009C0603">
              <w:rPr>
                <w:rFonts w:eastAsia="Times New Roman" w:cs="Times New Roman"/>
                <w:szCs w:val="24"/>
              </w:rPr>
              <w:t xml:space="preserve"> Clinical Services LLC, USA</w:t>
            </w:r>
            <w:r w:rsidRPr="009C0603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9C0603">
              <w:rPr>
                <w:rFonts w:eastAsia="Times New Roman" w:cs="Times New Roman"/>
                <w:szCs w:val="24"/>
              </w:rPr>
              <w:t>AstraZeneca Nijmegen, B.V., Netherlands</w:t>
            </w:r>
            <w:r w:rsidRPr="009C0603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proofErr w:type="spellStart"/>
            <w:r w:rsidRPr="009C0603">
              <w:rPr>
                <w:rFonts w:eastAsia="Times New Roman" w:cs="Times New Roman"/>
                <w:szCs w:val="24"/>
              </w:rPr>
              <w:t>Catalent</w:t>
            </w:r>
            <w:proofErr w:type="spellEnd"/>
            <w:r w:rsidRPr="009C0603">
              <w:rPr>
                <w:rFonts w:eastAsia="Times New Roman" w:cs="Times New Roman"/>
                <w:szCs w:val="24"/>
              </w:rPr>
              <w:t xml:space="preserve"> Germany </w:t>
            </w:r>
            <w:proofErr w:type="spellStart"/>
            <w:r w:rsidRPr="009C0603">
              <w:rPr>
                <w:rFonts w:eastAsia="Times New Roman" w:cs="Times New Roman"/>
                <w:szCs w:val="24"/>
              </w:rPr>
              <w:t>Schorndorf</w:t>
            </w:r>
            <w:proofErr w:type="spellEnd"/>
            <w:r w:rsidRPr="009C0603">
              <w:rPr>
                <w:rFonts w:eastAsia="Times New Roman" w:cs="Times New Roman"/>
                <w:szCs w:val="24"/>
              </w:rPr>
              <w:t xml:space="preserve"> GmbH, Germany</w:t>
            </w:r>
            <w:r w:rsidRPr="009C0603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proofErr w:type="spellStart"/>
            <w:r w:rsidRPr="009C0603">
              <w:rPr>
                <w:rFonts w:eastAsia="Times New Roman" w:cs="Times New Roman"/>
                <w:szCs w:val="24"/>
              </w:rPr>
              <w:t>Catalent</w:t>
            </w:r>
            <w:proofErr w:type="spellEnd"/>
            <w:r w:rsidRPr="009C0603">
              <w:rPr>
                <w:rFonts w:eastAsia="Times New Roman" w:cs="Times New Roman"/>
                <w:szCs w:val="24"/>
              </w:rPr>
              <w:t xml:space="preserve"> CTS (</w:t>
            </w:r>
            <w:proofErr w:type="spellStart"/>
            <w:r w:rsidRPr="009C0603">
              <w:rPr>
                <w:rFonts w:eastAsia="Times New Roman" w:cs="Times New Roman"/>
                <w:szCs w:val="24"/>
              </w:rPr>
              <w:t>Edingburg</w:t>
            </w:r>
            <w:proofErr w:type="spellEnd"/>
            <w:r w:rsidRPr="009C0603">
              <w:rPr>
                <w:rFonts w:eastAsia="Times New Roman" w:cs="Times New Roman"/>
                <w:szCs w:val="24"/>
              </w:rPr>
              <w:t>) Limited, UK</w:t>
            </w:r>
          </w:p>
        </w:tc>
      </w:tr>
      <w:tr w:rsidR="008E35A1" w:rsidRPr="00CF687B" w:rsidTr="004208D9">
        <w:trPr>
          <w:trHeight w:val="139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A1" w:rsidRPr="008E35A1" w:rsidRDefault="008E35A1" w:rsidP="008E35A1">
            <w:pPr>
              <w:rPr>
                <w:szCs w:val="24"/>
                <w:lang w:val="ru-RU"/>
              </w:rPr>
            </w:pPr>
            <w:proofErr w:type="spellStart"/>
            <w:r w:rsidRPr="008E35A1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8E35A1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8E35A1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8E35A1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8E35A1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8E35A1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8E35A1">
              <w:rPr>
                <w:szCs w:val="24"/>
                <w:lang w:val="ru-RU"/>
              </w:rPr>
              <w:t xml:space="preserve"> </w:t>
            </w:r>
            <w:proofErr w:type="spellStart"/>
            <w:r w:rsidRPr="008E35A1">
              <w:rPr>
                <w:szCs w:val="24"/>
                <w:lang w:val="ru-RU"/>
              </w:rPr>
              <w:t>проведення</w:t>
            </w:r>
            <w:proofErr w:type="spellEnd"/>
            <w:r w:rsidRPr="008E35A1">
              <w:rPr>
                <w:szCs w:val="24"/>
                <w:lang w:val="ru-RU"/>
              </w:rPr>
              <w:t xml:space="preserve"> </w:t>
            </w:r>
            <w:proofErr w:type="spellStart"/>
            <w:r w:rsidRPr="008E35A1">
              <w:rPr>
                <w:szCs w:val="24"/>
                <w:lang w:val="ru-RU"/>
              </w:rPr>
              <w:t>випробування</w:t>
            </w:r>
            <w:proofErr w:type="spellEnd"/>
            <w:r w:rsidRPr="008E35A1">
              <w:rPr>
                <w:szCs w:val="24"/>
                <w:lang w:val="ru-RU"/>
              </w:rPr>
              <w:t xml:space="preserve"> в </w:t>
            </w:r>
            <w:proofErr w:type="spellStart"/>
            <w:r w:rsidRPr="008E35A1">
              <w:rPr>
                <w:szCs w:val="24"/>
                <w:lang w:val="ru-RU"/>
              </w:rPr>
              <w:t>Україні</w:t>
            </w:r>
            <w:proofErr w:type="spellEnd"/>
            <w:r w:rsidRPr="008E35A1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A1" w:rsidRPr="009C0603" w:rsidRDefault="008E35A1" w:rsidP="008E35A1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9C0603">
              <w:rPr>
                <w:rFonts w:eastAsia="Times New Roman" w:cs="Times New Roman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к.м.н.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Беренфус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В.Я.</w:t>
            </w:r>
          </w:p>
          <w:p w:rsidR="008E35A1" w:rsidRPr="009C0603" w:rsidRDefault="008E35A1" w:rsidP="008E35A1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«4-а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м. Львова»,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поліклінічне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Львів</w:t>
            </w:r>
            <w:proofErr w:type="spellEnd"/>
          </w:p>
          <w:p w:rsidR="008E35A1" w:rsidRPr="009C0603" w:rsidRDefault="008E35A1" w:rsidP="008E35A1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9C0603">
              <w:rPr>
                <w:rFonts w:eastAsia="Times New Roman" w:cs="Times New Roman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к.м.н.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Стовбан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М.П.</w:t>
            </w:r>
          </w:p>
          <w:p w:rsidR="008E35A1" w:rsidRPr="009C0603" w:rsidRDefault="008E35A1" w:rsidP="008E35A1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C0603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9C0603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Івано-Франківська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обласна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інфекційна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</w:p>
        </w:tc>
      </w:tr>
    </w:tbl>
    <w:p w:rsidR="004208D9" w:rsidRDefault="004208D9">
      <w:pPr>
        <w:rPr>
          <w:lang w:val="uk-UA"/>
        </w:rPr>
      </w:pPr>
      <w:r w:rsidRPr="00CF687B">
        <w:rPr>
          <w:lang w:val="ru-RU"/>
        </w:rPr>
        <w:br w:type="page"/>
      </w:r>
    </w:p>
    <w:p w:rsidR="004208D9" w:rsidRDefault="004208D9" w:rsidP="004208D9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продовження додатка 1</w:t>
      </w:r>
    </w:p>
    <w:p w:rsidR="004208D9" w:rsidRPr="004208D9" w:rsidRDefault="004208D9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4208D9" w:rsidRPr="00CF687B">
        <w:trPr>
          <w:trHeight w:val="268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D9" w:rsidRPr="008E35A1" w:rsidRDefault="004208D9" w:rsidP="008E35A1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D9" w:rsidRPr="009C0603" w:rsidRDefault="004208D9" w:rsidP="008E35A1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Івано-Франківської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обласної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ради»,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№3, м.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Івано-Франківськ</w:t>
            </w:r>
            <w:proofErr w:type="spellEnd"/>
          </w:p>
          <w:p w:rsidR="004208D9" w:rsidRPr="009C0603" w:rsidRDefault="004208D9" w:rsidP="008E35A1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9C0603">
              <w:rPr>
                <w:rFonts w:eastAsia="Times New Roman" w:cs="Times New Roman"/>
                <w:szCs w:val="24"/>
                <w:lang w:val="ru-RU"/>
              </w:rPr>
              <w:t>3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proofErr w:type="gramStart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Т</w:t>
            </w:r>
            <w:proofErr w:type="gramEnd"/>
            <w:r w:rsidRPr="009C0603">
              <w:rPr>
                <w:rFonts w:eastAsia="Times New Roman" w:cs="Times New Roman"/>
                <w:szCs w:val="24"/>
                <w:lang w:val="ru-RU"/>
              </w:rPr>
              <w:t>ітков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О.О.</w:t>
            </w:r>
          </w:p>
          <w:p w:rsidR="004208D9" w:rsidRPr="009C0603" w:rsidRDefault="004208D9" w:rsidP="008E35A1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центр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товариства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з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обмеженою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відповідальністю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Пратія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Клінік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Україна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>», амбулаторно-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поліклінічне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Харкі</w:t>
            </w:r>
            <w:proofErr w:type="gramStart"/>
            <w:r w:rsidRPr="009C0603">
              <w:rPr>
                <w:rFonts w:eastAsia="Times New Roman" w:cs="Times New Roman"/>
                <w:szCs w:val="24"/>
                <w:lang w:val="ru-RU"/>
              </w:rPr>
              <w:t>в</w:t>
            </w:r>
            <w:proofErr w:type="spellEnd"/>
            <w:proofErr w:type="gramEnd"/>
          </w:p>
          <w:p w:rsidR="004208D9" w:rsidRPr="009C0603" w:rsidRDefault="004208D9" w:rsidP="008E35A1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9C0603">
              <w:rPr>
                <w:rFonts w:eastAsia="Times New Roman" w:cs="Times New Roman"/>
                <w:szCs w:val="24"/>
                <w:lang w:val="ru-RU"/>
              </w:rPr>
              <w:t>4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Зацаринний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Р.А.</w:t>
            </w:r>
          </w:p>
          <w:p w:rsidR="004208D9" w:rsidRPr="009C0603" w:rsidRDefault="004208D9" w:rsidP="008E35A1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Державна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установа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Національний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інститут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хірургії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та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трансплантології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ім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. О.О.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Шалімова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Національної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академії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медичних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наук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України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доопераційної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діагностики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і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відновлювального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лікування</w:t>
            </w:r>
            <w:proofErr w:type="spellEnd"/>
            <w:r w:rsidRPr="009C0603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9C0603">
              <w:rPr>
                <w:rFonts w:eastAsia="Times New Roman" w:cs="Times New Roman"/>
                <w:szCs w:val="24"/>
                <w:lang w:val="ru-RU"/>
              </w:rPr>
              <w:t>Киї</w:t>
            </w:r>
            <w:proofErr w:type="gramStart"/>
            <w:r w:rsidRPr="009C0603">
              <w:rPr>
                <w:rFonts w:eastAsia="Times New Roman" w:cs="Times New Roman"/>
                <w:szCs w:val="24"/>
                <w:lang w:val="ru-RU"/>
              </w:rPr>
              <w:t>в</w:t>
            </w:r>
            <w:proofErr w:type="spellEnd"/>
            <w:proofErr w:type="gramEnd"/>
          </w:p>
        </w:tc>
      </w:tr>
      <w:tr w:rsidR="008E35A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A1" w:rsidRPr="008E35A1" w:rsidRDefault="008E35A1" w:rsidP="008E35A1">
            <w:pPr>
              <w:rPr>
                <w:szCs w:val="24"/>
                <w:lang w:val="ru-RU"/>
              </w:rPr>
            </w:pPr>
            <w:proofErr w:type="spellStart"/>
            <w:r w:rsidRPr="008E35A1">
              <w:rPr>
                <w:szCs w:val="24"/>
                <w:lang w:val="ru-RU"/>
              </w:rPr>
              <w:t>Препарати</w:t>
            </w:r>
            <w:proofErr w:type="spellEnd"/>
            <w:r w:rsidRPr="008E35A1">
              <w:rPr>
                <w:szCs w:val="24"/>
                <w:lang w:val="ru-RU"/>
              </w:rPr>
              <w:t xml:space="preserve"> </w:t>
            </w:r>
            <w:proofErr w:type="spellStart"/>
            <w:r w:rsidRPr="008E35A1">
              <w:rPr>
                <w:szCs w:val="24"/>
                <w:lang w:val="ru-RU"/>
              </w:rPr>
              <w:t>порівняння</w:t>
            </w:r>
            <w:proofErr w:type="spellEnd"/>
            <w:r w:rsidRPr="008E35A1">
              <w:rPr>
                <w:szCs w:val="24"/>
                <w:lang w:val="ru-RU"/>
              </w:rPr>
              <w:t xml:space="preserve">, </w:t>
            </w:r>
            <w:proofErr w:type="spellStart"/>
            <w:r w:rsidRPr="008E35A1">
              <w:rPr>
                <w:szCs w:val="24"/>
                <w:lang w:val="ru-RU"/>
              </w:rPr>
              <w:t>виробник</w:t>
            </w:r>
            <w:proofErr w:type="spellEnd"/>
            <w:r w:rsidRPr="008E35A1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8E35A1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A1" w:rsidRDefault="008E35A1" w:rsidP="008E35A1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8E35A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A1" w:rsidRPr="008E35A1" w:rsidRDefault="008E35A1" w:rsidP="008E35A1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8E35A1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8E35A1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8E35A1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8E35A1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8E35A1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8E35A1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8E35A1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8E35A1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8E35A1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A1" w:rsidRDefault="008E35A1" w:rsidP="008E35A1">
            <w:pPr>
              <w:jc w:val="both"/>
            </w:pPr>
            <w:r>
              <w:rPr>
                <w:rFonts w:cstheme="minorBidi"/>
              </w:rPr>
              <w:t>―</w:t>
            </w:r>
          </w:p>
        </w:tc>
      </w:tr>
    </w:tbl>
    <w:p w:rsidR="00571C63" w:rsidRDefault="00571C63">
      <w:pPr>
        <w:rPr>
          <w:lang w:val="uk-UA"/>
        </w:rPr>
      </w:pPr>
    </w:p>
    <w:p w:rsidR="00571C63" w:rsidRDefault="0057380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71C63" w:rsidRDefault="0057380C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4208D9">
        <w:rPr>
          <w:b/>
          <w:bCs/>
          <w:color w:val="000000"/>
          <w:lang w:val="uk-UA"/>
        </w:rPr>
        <w:t>Олександр ГРІЦЕНКО</w:t>
      </w:r>
      <w:r>
        <w:rPr>
          <w:lang w:val="uk-UA"/>
        </w:rPr>
        <w:br w:type="page"/>
      </w:r>
    </w:p>
    <w:p w:rsidR="00571C63" w:rsidRDefault="0057380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</w:t>
      </w:r>
    </w:p>
    <w:p w:rsidR="00571C63" w:rsidRDefault="00A6157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08D9">
        <w:rPr>
          <w:rFonts w:eastAsia="Times New Roman"/>
          <w:szCs w:val="24"/>
          <w:lang w:val="uk-UA" w:eastAsia="uk-UA"/>
        </w:rPr>
        <w:t xml:space="preserve">Про проведення клінічного випробування,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4208D9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4208D9">
        <w:rPr>
          <w:rFonts w:eastAsia="Times New Roman"/>
          <w:szCs w:val="24"/>
          <w:lang w:val="uk-UA" w:eastAsia="uk-UA"/>
        </w:rPr>
        <w:t xml:space="preserve"> хвороби (COVID-19) та внесення зміни до додатка № 4 до наказу Міністерства охорони здоров’я України від 04 жовтня 2021 року № 2148</w:t>
      </w:r>
      <w:r>
        <w:rPr>
          <w:rFonts w:eastAsia="Times New Roman"/>
          <w:szCs w:val="24"/>
          <w:lang w:val="uk-UA" w:eastAsia="uk-UA"/>
        </w:rPr>
        <w:t>»</w:t>
      </w:r>
      <w:r w:rsidR="0057380C">
        <w:rPr>
          <w:lang w:val="uk-UA"/>
        </w:rPr>
        <w:t xml:space="preserve"> </w:t>
      </w:r>
    </w:p>
    <w:p w:rsidR="00571C63" w:rsidRDefault="00F47EF9">
      <w:pPr>
        <w:ind w:left="9072"/>
        <w:rPr>
          <w:lang w:val="uk-UA"/>
        </w:rPr>
      </w:pPr>
      <w:r w:rsidRPr="00CF687B">
        <w:rPr>
          <w:u w:val="single"/>
          <w:lang w:val="uk-UA"/>
        </w:rPr>
        <w:t xml:space="preserve">01.11.2021 </w:t>
      </w:r>
      <w:r>
        <w:rPr>
          <w:lang w:val="uk-UA"/>
        </w:rPr>
        <w:t xml:space="preserve">№ </w:t>
      </w:r>
      <w:r w:rsidRPr="00CF687B">
        <w:rPr>
          <w:u w:val="single"/>
          <w:lang w:val="uk-UA"/>
        </w:rPr>
        <w:t>2389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E35A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E35A1" w:rsidRDefault="008E35A1" w:rsidP="008E35A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E35A1" w:rsidRPr="00435F65" w:rsidRDefault="008E35A1" w:rsidP="008E35A1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435F65">
              <w:rPr>
                <w:rFonts w:eastAsia="Times New Roman"/>
                <w:szCs w:val="24"/>
              </w:rPr>
              <w:t>Оновлений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Протокол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клінічного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випробування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AT-03A-001, </w:t>
            </w:r>
            <w:proofErr w:type="spellStart"/>
            <w:r w:rsidRPr="00435F65">
              <w:rPr>
                <w:rFonts w:eastAsia="Times New Roman"/>
                <w:szCs w:val="24"/>
              </w:rPr>
              <w:t>версія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9.0 </w:t>
            </w:r>
            <w:proofErr w:type="spellStart"/>
            <w:r w:rsidRPr="00435F65">
              <w:rPr>
                <w:rFonts w:eastAsia="Times New Roman"/>
                <w:szCs w:val="24"/>
              </w:rPr>
              <w:t>поправка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8, </w:t>
            </w:r>
            <w:proofErr w:type="spellStart"/>
            <w:r w:rsidRPr="00435F65">
              <w:rPr>
                <w:rFonts w:eastAsia="Times New Roman"/>
                <w:szCs w:val="24"/>
              </w:rPr>
              <w:t>від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26 </w:t>
            </w:r>
            <w:proofErr w:type="spellStart"/>
            <w:r w:rsidRPr="00435F65">
              <w:rPr>
                <w:rFonts w:eastAsia="Times New Roman"/>
                <w:szCs w:val="24"/>
              </w:rPr>
              <w:t>серпня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2021, </w:t>
            </w:r>
            <w:proofErr w:type="spellStart"/>
            <w:r w:rsidRPr="00435F65">
              <w:rPr>
                <w:rFonts w:eastAsia="Times New Roman"/>
                <w:szCs w:val="24"/>
              </w:rPr>
              <w:t>англійською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мовою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435F65">
              <w:rPr>
                <w:rFonts w:eastAsia="Times New Roman"/>
                <w:szCs w:val="24"/>
              </w:rPr>
              <w:t>Інформація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для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пацієнта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та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форма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інформованої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згоди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35F65">
              <w:rPr>
                <w:rFonts w:eastAsia="Times New Roman"/>
                <w:szCs w:val="24"/>
              </w:rPr>
              <w:t>для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України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35F65">
              <w:rPr>
                <w:rFonts w:eastAsia="Times New Roman"/>
                <w:szCs w:val="24"/>
              </w:rPr>
              <w:t>версія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5.0 </w:t>
            </w:r>
            <w:proofErr w:type="spellStart"/>
            <w:r w:rsidRPr="00435F65">
              <w:rPr>
                <w:rFonts w:eastAsia="Times New Roman"/>
                <w:szCs w:val="24"/>
              </w:rPr>
              <w:t>фінальна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35F65">
              <w:rPr>
                <w:rFonts w:eastAsia="Times New Roman"/>
                <w:szCs w:val="24"/>
              </w:rPr>
              <w:t>від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20 </w:t>
            </w:r>
            <w:proofErr w:type="spellStart"/>
            <w:r w:rsidRPr="00435F65">
              <w:rPr>
                <w:rFonts w:eastAsia="Times New Roman"/>
                <w:szCs w:val="24"/>
              </w:rPr>
              <w:t>вересня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2021 </w:t>
            </w:r>
            <w:proofErr w:type="spellStart"/>
            <w:r w:rsidRPr="00435F65">
              <w:rPr>
                <w:rFonts w:eastAsia="Times New Roman"/>
                <w:szCs w:val="24"/>
              </w:rPr>
              <w:t>на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основі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інформації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для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пацієнта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та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форми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згоди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версія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10.0 </w:t>
            </w:r>
            <w:proofErr w:type="spellStart"/>
            <w:r w:rsidRPr="00435F65">
              <w:rPr>
                <w:rFonts w:eastAsia="Times New Roman"/>
                <w:szCs w:val="24"/>
              </w:rPr>
              <w:t>від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27 </w:t>
            </w:r>
            <w:proofErr w:type="spellStart"/>
            <w:r w:rsidRPr="00435F65">
              <w:rPr>
                <w:rFonts w:eastAsia="Times New Roman"/>
                <w:szCs w:val="24"/>
              </w:rPr>
              <w:t>серпня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2021, </w:t>
            </w:r>
            <w:proofErr w:type="spellStart"/>
            <w:r w:rsidRPr="00435F65">
              <w:rPr>
                <w:rFonts w:eastAsia="Times New Roman"/>
                <w:szCs w:val="24"/>
              </w:rPr>
              <w:t>англійською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та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українською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мовами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435F65">
              <w:rPr>
                <w:rFonts w:eastAsia="Times New Roman"/>
                <w:szCs w:val="24"/>
              </w:rPr>
              <w:t>Зразок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маркування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для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таблеток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препарату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AT-527 (550 </w:t>
            </w:r>
            <w:proofErr w:type="spellStart"/>
            <w:r w:rsidRPr="00435F65">
              <w:rPr>
                <w:rFonts w:eastAsia="Times New Roman"/>
                <w:szCs w:val="24"/>
              </w:rPr>
              <w:t>мг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у </w:t>
            </w:r>
            <w:proofErr w:type="spellStart"/>
            <w:r w:rsidRPr="00435F65">
              <w:rPr>
                <w:rFonts w:eastAsia="Times New Roman"/>
                <w:szCs w:val="24"/>
              </w:rPr>
              <w:t>перерахунку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на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вільну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основу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) </w:t>
            </w:r>
            <w:proofErr w:type="spellStart"/>
            <w:r w:rsidRPr="00435F65">
              <w:rPr>
                <w:rFonts w:eastAsia="Times New Roman"/>
                <w:szCs w:val="24"/>
              </w:rPr>
              <w:t>або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плацебо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35F65">
              <w:rPr>
                <w:rFonts w:eastAsia="Times New Roman"/>
                <w:szCs w:val="24"/>
              </w:rPr>
              <w:t>версія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від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07 </w:t>
            </w:r>
            <w:proofErr w:type="spellStart"/>
            <w:r w:rsidRPr="00435F65">
              <w:rPr>
                <w:rFonts w:eastAsia="Times New Roman"/>
                <w:szCs w:val="24"/>
              </w:rPr>
              <w:t>вересня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2021, </w:t>
            </w:r>
            <w:proofErr w:type="spellStart"/>
            <w:r w:rsidRPr="00435F65">
              <w:rPr>
                <w:rFonts w:eastAsia="Times New Roman"/>
                <w:szCs w:val="24"/>
              </w:rPr>
              <w:t>перегляд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0, </w:t>
            </w:r>
            <w:proofErr w:type="spellStart"/>
            <w:r w:rsidRPr="00435F65">
              <w:rPr>
                <w:rFonts w:eastAsia="Times New Roman"/>
                <w:szCs w:val="24"/>
              </w:rPr>
              <w:t>для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України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35F65">
              <w:rPr>
                <w:rFonts w:eastAsia="Times New Roman"/>
                <w:szCs w:val="24"/>
              </w:rPr>
              <w:t>українською</w:t>
            </w:r>
            <w:proofErr w:type="spellEnd"/>
            <w:r w:rsidRPr="00435F6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35F65">
              <w:rPr>
                <w:rFonts w:eastAsia="Times New Roman"/>
                <w:szCs w:val="24"/>
              </w:rPr>
              <w:t>мовою</w:t>
            </w:r>
            <w:proofErr w:type="spellEnd"/>
          </w:p>
        </w:tc>
      </w:tr>
      <w:tr w:rsidR="00571C6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Pr="008E35A1" w:rsidRDefault="0057380C">
            <w:pPr>
              <w:rPr>
                <w:szCs w:val="24"/>
                <w:lang w:val="ru-RU"/>
              </w:rPr>
            </w:pPr>
            <w:r w:rsidRPr="008E35A1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8E35A1">
              <w:rPr>
                <w:szCs w:val="24"/>
                <w:lang w:val="ru-RU"/>
              </w:rPr>
              <w:t>щодо</w:t>
            </w:r>
            <w:proofErr w:type="spellEnd"/>
            <w:r w:rsidRPr="008E35A1">
              <w:rPr>
                <w:szCs w:val="24"/>
                <w:lang w:val="ru-RU"/>
              </w:rPr>
              <w:t xml:space="preserve"> </w:t>
            </w:r>
            <w:proofErr w:type="spellStart"/>
            <w:r w:rsidRPr="008E35A1">
              <w:rPr>
                <w:szCs w:val="24"/>
                <w:lang w:val="ru-RU"/>
              </w:rPr>
              <w:t>затвердження</w:t>
            </w:r>
            <w:proofErr w:type="spellEnd"/>
            <w:r w:rsidRPr="008E35A1">
              <w:rPr>
                <w:szCs w:val="24"/>
                <w:lang w:val="ru-RU"/>
              </w:rPr>
              <w:t xml:space="preserve"> </w:t>
            </w:r>
            <w:proofErr w:type="spellStart"/>
            <w:r w:rsidRPr="008E35A1">
              <w:rPr>
                <w:szCs w:val="24"/>
                <w:lang w:val="ru-RU"/>
              </w:rPr>
              <w:t>клінічного</w:t>
            </w:r>
            <w:proofErr w:type="spellEnd"/>
            <w:r w:rsidRPr="008E35A1">
              <w:rPr>
                <w:szCs w:val="24"/>
                <w:lang w:val="ru-RU"/>
              </w:rPr>
              <w:t xml:space="preserve"> </w:t>
            </w:r>
            <w:proofErr w:type="spellStart"/>
            <w:r w:rsidRPr="008E35A1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Default="0057380C">
            <w:pPr>
              <w:jc w:val="both"/>
            </w:pPr>
            <w:r>
              <w:t xml:space="preserve">№ 1686 </w:t>
            </w:r>
            <w:proofErr w:type="spellStart"/>
            <w:r>
              <w:t>від</w:t>
            </w:r>
            <w:proofErr w:type="spellEnd"/>
            <w:r>
              <w:t xml:space="preserve"> 28.07.2020</w:t>
            </w:r>
          </w:p>
        </w:tc>
      </w:tr>
      <w:tr w:rsidR="00571C63" w:rsidRPr="00CF687B" w:rsidTr="008E35A1">
        <w:trPr>
          <w:trHeight w:val="89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Pr="008E35A1" w:rsidRDefault="0057380C">
            <w:pPr>
              <w:rPr>
                <w:szCs w:val="24"/>
                <w:lang w:val="ru-RU"/>
              </w:rPr>
            </w:pPr>
            <w:proofErr w:type="spellStart"/>
            <w:r w:rsidRPr="008E35A1">
              <w:rPr>
                <w:szCs w:val="24"/>
                <w:lang w:val="ru-RU"/>
              </w:rPr>
              <w:t>Назва</w:t>
            </w:r>
            <w:proofErr w:type="spellEnd"/>
            <w:r w:rsidRPr="008E35A1">
              <w:rPr>
                <w:szCs w:val="24"/>
                <w:lang w:val="ru-RU"/>
              </w:rPr>
              <w:t xml:space="preserve"> </w:t>
            </w:r>
            <w:proofErr w:type="spellStart"/>
            <w:r w:rsidRPr="008E35A1">
              <w:rPr>
                <w:szCs w:val="24"/>
                <w:lang w:val="ru-RU"/>
              </w:rPr>
              <w:t>клінічного</w:t>
            </w:r>
            <w:proofErr w:type="spellEnd"/>
            <w:r w:rsidRPr="008E35A1">
              <w:rPr>
                <w:szCs w:val="24"/>
                <w:lang w:val="ru-RU"/>
              </w:rPr>
              <w:t xml:space="preserve"> </w:t>
            </w:r>
            <w:proofErr w:type="spellStart"/>
            <w:r w:rsidRPr="008E35A1">
              <w:rPr>
                <w:szCs w:val="24"/>
                <w:lang w:val="ru-RU"/>
              </w:rPr>
              <w:t>випробування</w:t>
            </w:r>
            <w:proofErr w:type="spellEnd"/>
            <w:r w:rsidRPr="008E35A1">
              <w:rPr>
                <w:szCs w:val="24"/>
                <w:lang w:val="ru-RU"/>
              </w:rPr>
              <w:t xml:space="preserve">, код, </w:t>
            </w:r>
            <w:proofErr w:type="spellStart"/>
            <w:r w:rsidRPr="008E35A1">
              <w:rPr>
                <w:szCs w:val="24"/>
                <w:lang w:val="ru-RU"/>
              </w:rPr>
              <w:t>версія</w:t>
            </w:r>
            <w:proofErr w:type="spellEnd"/>
            <w:r w:rsidRPr="008E35A1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Default="0057380C">
            <w:pPr>
              <w:jc w:val="both"/>
              <w:rPr>
                <w:lang w:val="ru-RU"/>
              </w:rPr>
            </w:pPr>
            <w:r w:rsidRPr="008E35A1">
              <w:rPr>
                <w:lang w:val="ru-RU"/>
              </w:rPr>
              <w:t xml:space="preserve">«Фаза 2, </w:t>
            </w:r>
            <w:proofErr w:type="spellStart"/>
            <w:r w:rsidRPr="008E35A1">
              <w:rPr>
                <w:lang w:val="ru-RU"/>
              </w:rPr>
              <w:t>рандомізоване</w:t>
            </w:r>
            <w:proofErr w:type="spellEnd"/>
            <w:r w:rsidRPr="008E35A1">
              <w:rPr>
                <w:lang w:val="ru-RU"/>
              </w:rPr>
              <w:t xml:space="preserve">, </w:t>
            </w:r>
            <w:proofErr w:type="spellStart"/>
            <w:r w:rsidRPr="008E35A1">
              <w:rPr>
                <w:lang w:val="ru-RU"/>
              </w:rPr>
              <w:t>подвійне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сліпе</w:t>
            </w:r>
            <w:proofErr w:type="spellEnd"/>
            <w:r w:rsidRPr="008E35A1">
              <w:rPr>
                <w:lang w:val="ru-RU"/>
              </w:rPr>
              <w:t>, плацебо-</w:t>
            </w:r>
            <w:proofErr w:type="spellStart"/>
            <w:r w:rsidRPr="008E35A1">
              <w:rPr>
                <w:lang w:val="ru-RU"/>
              </w:rPr>
              <w:t>контрольоване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дослідження</w:t>
            </w:r>
            <w:proofErr w:type="spellEnd"/>
            <w:r w:rsidRPr="008E35A1">
              <w:rPr>
                <w:lang w:val="ru-RU"/>
              </w:rPr>
              <w:t xml:space="preserve"> з метою </w:t>
            </w:r>
            <w:proofErr w:type="spellStart"/>
            <w:r w:rsidRPr="008E35A1">
              <w:rPr>
                <w:lang w:val="ru-RU"/>
              </w:rPr>
              <w:t>оцінки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безпеки</w:t>
            </w:r>
            <w:proofErr w:type="spellEnd"/>
            <w:r w:rsidRPr="008E35A1">
              <w:rPr>
                <w:lang w:val="ru-RU"/>
              </w:rPr>
              <w:t xml:space="preserve"> та </w:t>
            </w:r>
            <w:proofErr w:type="spellStart"/>
            <w:r w:rsidRPr="008E35A1">
              <w:rPr>
                <w:lang w:val="ru-RU"/>
              </w:rPr>
              <w:t>ефективності</w:t>
            </w:r>
            <w:proofErr w:type="spellEnd"/>
            <w:r w:rsidRPr="008E35A1">
              <w:rPr>
                <w:lang w:val="ru-RU"/>
              </w:rPr>
              <w:t xml:space="preserve"> препарату </w:t>
            </w:r>
            <w:r>
              <w:t>AT</w:t>
            </w:r>
            <w:r w:rsidRPr="008E35A1">
              <w:rPr>
                <w:lang w:val="ru-RU"/>
              </w:rPr>
              <w:t xml:space="preserve">-527 у </w:t>
            </w:r>
            <w:proofErr w:type="spellStart"/>
            <w:r w:rsidRPr="008E35A1">
              <w:rPr>
                <w:lang w:val="ru-RU"/>
              </w:rPr>
              <w:t>пацієнтів</w:t>
            </w:r>
            <w:proofErr w:type="spellEnd"/>
            <w:r w:rsidRPr="008E35A1">
              <w:rPr>
                <w:lang w:val="ru-RU"/>
              </w:rPr>
              <w:t xml:space="preserve"> з </w:t>
            </w:r>
            <w:r>
              <w:t>COVID</w:t>
            </w:r>
            <w:r w:rsidRPr="008E35A1">
              <w:rPr>
                <w:lang w:val="ru-RU"/>
              </w:rPr>
              <w:t xml:space="preserve">-19 </w:t>
            </w:r>
            <w:proofErr w:type="spellStart"/>
            <w:r w:rsidRPr="008E35A1">
              <w:rPr>
                <w:lang w:val="ru-RU"/>
              </w:rPr>
              <w:t>середнього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ступеня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тяжкості</w:t>
            </w:r>
            <w:proofErr w:type="spellEnd"/>
            <w:r w:rsidRPr="008E35A1">
              <w:rPr>
                <w:lang w:val="ru-RU"/>
              </w:rPr>
              <w:t xml:space="preserve">», </w:t>
            </w:r>
            <w:r>
              <w:t>AT</w:t>
            </w:r>
            <w:r w:rsidRPr="008E35A1">
              <w:rPr>
                <w:lang w:val="ru-RU"/>
              </w:rPr>
              <w:t>-03</w:t>
            </w:r>
            <w:r>
              <w:t>A</w:t>
            </w:r>
            <w:r w:rsidRPr="008E35A1">
              <w:rPr>
                <w:lang w:val="ru-RU"/>
              </w:rPr>
              <w:t xml:space="preserve">-001, </w:t>
            </w:r>
            <w:proofErr w:type="spellStart"/>
            <w:r w:rsidRPr="008E35A1">
              <w:rPr>
                <w:lang w:val="ru-RU"/>
              </w:rPr>
              <w:t>версія</w:t>
            </w:r>
            <w:proofErr w:type="spellEnd"/>
            <w:r w:rsidRPr="008E35A1">
              <w:rPr>
                <w:lang w:val="ru-RU"/>
              </w:rPr>
              <w:t xml:space="preserve"> 8.0 поправка 7, </w:t>
            </w:r>
            <w:proofErr w:type="spellStart"/>
            <w:r w:rsidRPr="008E35A1">
              <w:rPr>
                <w:lang w:val="ru-RU"/>
              </w:rPr>
              <w:t>від</w:t>
            </w:r>
            <w:proofErr w:type="spellEnd"/>
            <w:r w:rsidRPr="008E35A1">
              <w:rPr>
                <w:lang w:val="ru-RU"/>
              </w:rPr>
              <w:t xml:space="preserve"> 25 лютого 2021</w:t>
            </w:r>
          </w:p>
          <w:p w:rsidR="008E35A1" w:rsidRPr="008E35A1" w:rsidRDefault="008E35A1">
            <w:pPr>
              <w:jc w:val="both"/>
              <w:rPr>
                <w:lang w:val="ru-RU"/>
              </w:rPr>
            </w:pPr>
          </w:p>
        </w:tc>
      </w:tr>
      <w:tr w:rsidR="00571C63" w:rsidRPr="00CF687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Default="0057380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Pr="008E35A1" w:rsidRDefault="0057380C">
            <w:pPr>
              <w:jc w:val="both"/>
              <w:rPr>
                <w:lang w:val="ru-RU"/>
              </w:rPr>
            </w:pPr>
            <w:r w:rsidRPr="008E35A1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8E35A1">
              <w:rPr>
                <w:lang w:val="ru-RU"/>
              </w:rPr>
              <w:t>Україна</w:t>
            </w:r>
            <w:proofErr w:type="spellEnd"/>
          </w:p>
        </w:tc>
      </w:tr>
      <w:tr w:rsidR="00571C6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Default="0057380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Default="0057380C">
            <w:pPr>
              <w:jc w:val="both"/>
            </w:pPr>
            <w:proofErr w:type="spellStart"/>
            <w:r>
              <w:t>Атеа</w:t>
            </w:r>
            <w:proofErr w:type="spellEnd"/>
            <w:r>
              <w:t xml:space="preserve"> </w:t>
            </w:r>
            <w:proofErr w:type="spellStart"/>
            <w:r>
              <w:t>Фармасьютікалз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 xml:space="preserve">., США / </w:t>
            </w:r>
            <w:proofErr w:type="spellStart"/>
            <w:r>
              <w:t>Atea</w:t>
            </w:r>
            <w:proofErr w:type="spellEnd"/>
            <w:r>
              <w:t xml:space="preserve"> Pharmaceuticals, Inc., USA</w:t>
            </w:r>
          </w:p>
        </w:tc>
      </w:tr>
      <w:tr w:rsidR="00571C6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Pr="008E35A1" w:rsidRDefault="0057380C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Default="0057380C">
            <w:pPr>
              <w:jc w:val="both"/>
            </w:pPr>
            <w:r>
              <w:t xml:space="preserve">― </w:t>
            </w:r>
          </w:p>
        </w:tc>
      </w:tr>
    </w:tbl>
    <w:p w:rsidR="00571C63" w:rsidRDefault="0057380C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571C63" w:rsidRDefault="0057380C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4208D9">
        <w:rPr>
          <w:b/>
          <w:bCs/>
          <w:color w:val="000000"/>
          <w:lang w:val="uk-UA"/>
        </w:rPr>
        <w:t>Олександр ГРІЦЕНКО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571C63" w:rsidRDefault="0057380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A61573">
        <w:rPr>
          <w:lang w:val="ru-RU"/>
        </w:rPr>
        <w:t>3</w:t>
      </w:r>
    </w:p>
    <w:p w:rsidR="00571C63" w:rsidRDefault="00A6157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08D9">
        <w:rPr>
          <w:rFonts w:eastAsia="Times New Roman"/>
          <w:szCs w:val="24"/>
          <w:lang w:val="uk-UA" w:eastAsia="uk-UA"/>
        </w:rPr>
        <w:t xml:space="preserve">Про проведення клінічного випробування,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4208D9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4208D9">
        <w:rPr>
          <w:rFonts w:eastAsia="Times New Roman"/>
          <w:szCs w:val="24"/>
          <w:lang w:val="uk-UA" w:eastAsia="uk-UA"/>
        </w:rPr>
        <w:t xml:space="preserve"> хвороби (COVID-19) та внесення зміни до додатка № 4 до наказу Міністерства охорони здоров’я України від 04 жовтня 2021 року № 2148</w:t>
      </w:r>
      <w:r>
        <w:rPr>
          <w:rFonts w:eastAsia="Times New Roman"/>
          <w:szCs w:val="24"/>
          <w:lang w:val="uk-UA" w:eastAsia="uk-UA"/>
        </w:rPr>
        <w:t>»</w:t>
      </w:r>
      <w:r w:rsidR="0057380C">
        <w:rPr>
          <w:lang w:val="uk-UA"/>
        </w:rPr>
        <w:t xml:space="preserve"> </w:t>
      </w:r>
    </w:p>
    <w:p w:rsidR="00571C63" w:rsidRDefault="00F47EF9">
      <w:pPr>
        <w:ind w:left="9072"/>
        <w:rPr>
          <w:lang w:val="uk-UA"/>
        </w:rPr>
      </w:pPr>
      <w:r w:rsidRPr="00CF687B">
        <w:rPr>
          <w:u w:val="single"/>
          <w:lang w:val="uk-UA"/>
        </w:rPr>
        <w:t xml:space="preserve">01.11.2021 </w:t>
      </w:r>
      <w:r>
        <w:rPr>
          <w:lang w:val="uk-UA"/>
        </w:rPr>
        <w:t xml:space="preserve">№ </w:t>
      </w:r>
      <w:r w:rsidRPr="00CF687B">
        <w:rPr>
          <w:u w:val="single"/>
          <w:lang w:val="uk-UA"/>
        </w:rPr>
        <w:t>2389</w:t>
      </w:r>
    </w:p>
    <w:p w:rsidR="00571C63" w:rsidRDefault="00571C6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E35A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E35A1" w:rsidRDefault="008E35A1" w:rsidP="008E35A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E35A1" w:rsidRDefault="008E35A1" w:rsidP="008E35A1">
            <w:pPr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Оновлена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брошура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дослідника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по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препарату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AZD7442 (</w:t>
            </w:r>
            <w:proofErr w:type="spellStart"/>
            <w:r>
              <w:rPr>
                <w:rFonts w:eastAsia="Times New Roman" w:cs="Times New Roman"/>
                <w:szCs w:val="24"/>
              </w:rPr>
              <w:t>комбінація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2 </w:t>
            </w:r>
            <w:proofErr w:type="spellStart"/>
            <w:r>
              <w:rPr>
                <w:rFonts w:eastAsia="Times New Roman" w:cs="Times New Roman"/>
                <w:szCs w:val="24"/>
              </w:rPr>
              <w:t>моноклональних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антитіл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(AZD8895 і AZD1061)), </w:t>
            </w:r>
            <w:proofErr w:type="spellStart"/>
            <w:r>
              <w:rPr>
                <w:rFonts w:eastAsia="Times New Roman" w:cs="Times New Roman"/>
                <w:szCs w:val="24"/>
              </w:rPr>
              <w:t>версія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5.0 </w:t>
            </w:r>
            <w:proofErr w:type="spellStart"/>
            <w:r>
              <w:rPr>
                <w:rFonts w:eastAsia="Times New Roman" w:cs="Times New Roman"/>
                <w:szCs w:val="24"/>
              </w:rPr>
              <w:t>від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20 </w:t>
            </w:r>
            <w:proofErr w:type="spellStart"/>
            <w:r>
              <w:rPr>
                <w:rFonts w:eastAsia="Times New Roman" w:cs="Times New Roman"/>
                <w:szCs w:val="24"/>
              </w:rPr>
              <w:t>вересня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2021 </w:t>
            </w:r>
            <w:proofErr w:type="spellStart"/>
            <w:r>
              <w:rPr>
                <w:rFonts w:eastAsia="Times New Roman" w:cs="Times New Roman"/>
                <w:szCs w:val="24"/>
              </w:rPr>
              <w:t>року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Включення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альтернативного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коду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AZD7442 </w:t>
            </w:r>
            <w:proofErr w:type="spellStart"/>
            <w:r>
              <w:rPr>
                <w:rFonts w:eastAsia="Times New Roman" w:cs="Times New Roman"/>
                <w:szCs w:val="24"/>
              </w:rPr>
              <w:t>до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досліджуваних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лікарських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засобів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AZD8895 </w:t>
            </w:r>
            <w:proofErr w:type="spellStart"/>
            <w:r>
              <w:rPr>
                <w:rFonts w:eastAsia="Times New Roman" w:cs="Times New Roman"/>
                <w:szCs w:val="24"/>
              </w:rPr>
              <w:t>та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AZD1061, </w:t>
            </w:r>
            <w:proofErr w:type="spellStart"/>
            <w:r>
              <w:rPr>
                <w:rFonts w:eastAsia="Times New Roman" w:cs="Times New Roman"/>
                <w:szCs w:val="24"/>
              </w:rPr>
              <w:t>як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комбінації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двох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моноклональних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антитіл</w:t>
            </w:r>
            <w:proofErr w:type="spellEnd"/>
          </w:p>
        </w:tc>
      </w:tr>
      <w:tr w:rsidR="00571C6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Pr="008E35A1" w:rsidRDefault="0057380C">
            <w:pPr>
              <w:rPr>
                <w:szCs w:val="24"/>
                <w:lang w:val="ru-RU"/>
              </w:rPr>
            </w:pPr>
            <w:r w:rsidRPr="008E35A1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8E35A1">
              <w:rPr>
                <w:szCs w:val="24"/>
                <w:lang w:val="ru-RU"/>
              </w:rPr>
              <w:t>щодо</w:t>
            </w:r>
            <w:proofErr w:type="spellEnd"/>
            <w:r w:rsidRPr="008E35A1">
              <w:rPr>
                <w:szCs w:val="24"/>
                <w:lang w:val="ru-RU"/>
              </w:rPr>
              <w:t xml:space="preserve"> </w:t>
            </w:r>
            <w:proofErr w:type="spellStart"/>
            <w:r w:rsidRPr="008E35A1">
              <w:rPr>
                <w:szCs w:val="24"/>
                <w:lang w:val="ru-RU"/>
              </w:rPr>
              <w:t>затвердження</w:t>
            </w:r>
            <w:proofErr w:type="spellEnd"/>
            <w:r w:rsidRPr="008E35A1">
              <w:rPr>
                <w:szCs w:val="24"/>
                <w:lang w:val="ru-RU"/>
              </w:rPr>
              <w:t xml:space="preserve"> </w:t>
            </w:r>
            <w:proofErr w:type="spellStart"/>
            <w:r w:rsidRPr="008E35A1">
              <w:rPr>
                <w:szCs w:val="24"/>
                <w:lang w:val="ru-RU"/>
              </w:rPr>
              <w:t>клінічного</w:t>
            </w:r>
            <w:proofErr w:type="spellEnd"/>
            <w:r w:rsidRPr="008E35A1">
              <w:rPr>
                <w:szCs w:val="24"/>
                <w:lang w:val="ru-RU"/>
              </w:rPr>
              <w:t xml:space="preserve"> </w:t>
            </w:r>
            <w:proofErr w:type="spellStart"/>
            <w:r w:rsidRPr="008E35A1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Default="0057380C">
            <w:pPr>
              <w:jc w:val="both"/>
            </w:pPr>
            <w:r>
              <w:t xml:space="preserve">№ 907 </w:t>
            </w:r>
            <w:proofErr w:type="spellStart"/>
            <w:r>
              <w:t>від</w:t>
            </w:r>
            <w:proofErr w:type="spellEnd"/>
            <w:r>
              <w:t xml:space="preserve"> 12.05.2021</w:t>
            </w:r>
          </w:p>
        </w:tc>
      </w:tr>
      <w:tr w:rsidR="00571C63" w:rsidRPr="00CF687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Pr="008E35A1" w:rsidRDefault="0057380C">
            <w:pPr>
              <w:rPr>
                <w:szCs w:val="24"/>
                <w:lang w:val="ru-RU"/>
              </w:rPr>
            </w:pPr>
            <w:proofErr w:type="spellStart"/>
            <w:r w:rsidRPr="008E35A1">
              <w:rPr>
                <w:szCs w:val="24"/>
                <w:lang w:val="ru-RU"/>
              </w:rPr>
              <w:t>Назва</w:t>
            </w:r>
            <w:proofErr w:type="spellEnd"/>
            <w:r w:rsidRPr="008E35A1">
              <w:rPr>
                <w:szCs w:val="24"/>
                <w:lang w:val="ru-RU"/>
              </w:rPr>
              <w:t xml:space="preserve"> </w:t>
            </w:r>
            <w:proofErr w:type="spellStart"/>
            <w:r w:rsidRPr="008E35A1">
              <w:rPr>
                <w:szCs w:val="24"/>
                <w:lang w:val="ru-RU"/>
              </w:rPr>
              <w:t>клінічного</w:t>
            </w:r>
            <w:proofErr w:type="spellEnd"/>
            <w:r w:rsidRPr="008E35A1">
              <w:rPr>
                <w:szCs w:val="24"/>
                <w:lang w:val="ru-RU"/>
              </w:rPr>
              <w:t xml:space="preserve"> </w:t>
            </w:r>
            <w:proofErr w:type="spellStart"/>
            <w:r w:rsidRPr="008E35A1">
              <w:rPr>
                <w:szCs w:val="24"/>
                <w:lang w:val="ru-RU"/>
              </w:rPr>
              <w:t>випробування</w:t>
            </w:r>
            <w:proofErr w:type="spellEnd"/>
            <w:r w:rsidRPr="008E35A1">
              <w:rPr>
                <w:szCs w:val="24"/>
                <w:lang w:val="ru-RU"/>
              </w:rPr>
              <w:t xml:space="preserve">, код, </w:t>
            </w:r>
            <w:proofErr w:type="spellStart"/>
            <w:r w:rsidRPr="008E35A1">
              <w:rPr>
                <w:szCs w:val="24"/>
                <w:lang w:val="ru-RU"/>
              </w:rPr>
              <w:t>версія</w:t>
            </w:r>
            <w:proofErr w:type="spellEnd"/>
            <w:r w:rsidRPr="008E35A1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Pr="008E35A1" w:rsidRDefault="0057380C">
            <w:pPr>
              <w:jc w:val="both"/>
              <w:rPr>
                <w:lang w:val="ru-RU"/>
              </w:rPr>
            </w:pPr>
            <w:r w:rsidRPr="008E35A1">
              <w:rPr>
                <w:lang w:val="ru-RU"/>
              </w:rPr>
              <w:t>«</w:t>
            </w:r>
            <w:proofErr w:type="spellStart"/>
            <w:r w:rsidRPr="008E35A1">
              <w:rPr>
                <w:lang w:val="ru-RU"/>
              </w:rPr>
              <w:t>Рандомізоване</w:t>
            </w:r>
            <w:proofErr w:type="spellEnd"/>
            <w:r w:rsidRPr="008E35A1">
              <w:rPr>
                <w:lang w:val="ru-RU"/>
              </w:rPr>
              <w:t xml:space="preserve">, </w:t>
            </w:r>
            <w:proofErr w:type="spellStart"/>
            <w:r w:rsidRPr="008E35A1">
              <w:rPr>
                <w:lang w:val="ru-RU"/>
              </w:rPr>
              <w:t>подвійне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сліпе</w:t>
            </w:r>
            <w:proofErr w:type="spellEnd"/>
            <w:r w:rsidRPr="008E35A1">
              <w:rPr>
                <w:lang w:val="ru-RU"/>
              </w:rPr>
              <w:t>, плацебо-</w:t>
            </w:r>
            <w:proofErr w:type="spellStart"/>
            <w:r w:rsidRPr="008E35A1">
              <w:rPr>
                <w:lang w:val="ru-RU"/>
              </w:rPr>
              <w:t>контрольоване</w:t>
            </w:r>
            <w:proofErr w:type="spellEnd"/>
            <w:r w:rsidRPr="008E35A1">
              <w:rPr>
                <w:lang w:val="ru-RU"/>
              </w:rPr>
              <w:t xml:space="preserve">, </w:t>
            </w:r>
            <w:proofErr w:type="spellStart"/>
            <w:r w:rsidRPr="008E35A1">
              <w:rPr>
                <w:lang w:val="ru-RU"/>
              </w:rPr>
              <w:t>багатоцентрове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дослідження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фази</w:t>
            </w:r>
            <w:proofErr w:type="spellEnd"/>
            <w:r w:rsidRPr="008E35A1">
              <w:rPr>
                <w:lang w:val="ru-RU"/>
              </w:rPr>
              <w:t xml:space="preserve"> </w:t>
            </w:r>
            <w:r>
              <w:t>III</w:t>
            </w:r>
            <w:r w:rsidRPr="008E35A1">
              <w:rPr>
                <w:lang w:val="ru-RU"/>
              </w:rPr>
              <w:t xml:space="preserve"> з метою </w:t>
            </w:r>
            <w:proofErr w:type="spellStart"/>
            <w:r w:rsidRPr="008E35A1">
              <w:rPr>
                <w:lang w:val="ru-RU"/>
              </w:rPr>
              <w:t>визначення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безпеки</w:t>
            </w:r>
            <w:proofErr w:type="spellEnd"/>
            <w:r w:rsidRPr="008E35A1">
              <w:rPr>
                <w:lang w:val="ru-RU"/>
              </w:rPr>
              <w:t xml:space="preserve"> та </w:t>
            </w:r>
            <w:proofErr w:type="spellStart"/>
            <w:r w:rsidRPr="008E35A1">
              <w:rPr>
                <w:lang w:val="ru-RU"/>
              </w:rPr>
              <w:t>ефективності</w:t>
            </w:r>
            <w:proofErr w:type="spellEnd"/>
            <w:r w:rsidRPr="008E35A1">
              <w:rPr>
                <w:lang w:val="ru-RU"/>
              </w:rPr>
              <w:t xml:space="preserve"> </w:t>
            </w:r>
            <w:r>
              <w:t>AZD</w:t>
            </w:r>
            <w:r w:rsidRPr="008E35A1">
              <w:rPr>
                <w:lang w:val="ru-RU"/>
              </w:rPr>
              <w:t xml:space="preserve">7442 для </w:t>
            </w:r>
            <w:proofErr w:type="spellStart"/>
            <w:r w:rsidRPr="008E35A1">
              <w:rPr>
                <w:lang w:val="ru-RU"/>
              </w:rPr>
              <w:t>лікування</w:t>
            </w:r>
            <w:proofErr w:type="spellEnd"/>
            <w:r w:rsidRPr="008E35A1">
              <w:rPr>
                <w:lang w:val="ru-RU"/>
              </w:rPr>
              <w:t xml:space="preserve"> </w:t>
            </w:r>
            <w:r>
              <w:t>COVID</w:t>
            </w:r>
            <w:r w:rsidRPr="008E35A1">
              <w:rPr>
                <w:lang w:val="ru-RU"/>
              </w:rPr>
              <w:t xml:space="preserve">-19 у </w:t>
            </w:r>
            <w:proofErr w:type="spellStart"/>
            <w:r w:rsidRPr="008E35A1">
              <w:rPr>
                <w:lang w:val="ru-RU"/>
              </w:rPr>
              <w:t>дорослих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пацієнтів</w:t>
            </w:r>
            <w:proofErr w:type="spellEnd"/>
            <w:r w:rsidRPr="008E35A1">
              <w:rPr>
                <w:lang w:val="ru-RU"/>
              </w:rPr>
              <w:t xml:space="preserve">, </w:t>
            </w:r>
            <w:proofErr w:type="spellStart"/>
            <w:r w:rsidRPr="008E35A1">
              <w:rPr>
                <w:lang w:val="ru-RU"/>
              </w:rPr>
              <w:t>що</w:t>
            </w:r>
            <w:proofErr w:type="spellEnd"/>
            <w:r w:rsidRPr="008E35A1">
              <w:rPr>
                <w:lang w:val="ru-RU"/>
              </w:rPr>
              <w:t xml:space="preserve"> не </w:t>
            </w:r>
            <w:proofErr w:type="spellStart"/>
            <w:r w:rsidRPr="008E35A1">
              <w:rPr>
                <w:lang w:val="ru-RU"/>
              </w:rPr>
              <w:t>потребують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госпіталізації</w:t>
            </w:r>
            <w:proofErr w:type="spellEnd"/>
            <w:r w:rsidRPr="008E35A1">
              <w:rPr>
                <w:lang w:val="ru-RU"/>
              </w:rPr>
              <w:t xml:space="preserve">» , </w:t>
            </w:r>
            <w:r>
              <w:t>D</w:t>
            </w:r>
            <w:r w:rsidRPr="008E35A1">
              <w:rPr>
                <w:lang w:val="ru-RU"/>
              </w:rPr>
              <w:t>8851</w:t>
            </w:r>
            <w:r>
              <w:t>C</w:t>
            </w:r>
            <w:r w:rsidRPr="008E35A1">
              <w:rPr>
                <w:lang w:val="ru-RU"/>
              </w:rPr>
              <w:t xml:space="preserve">00001, </w:t>
            </w:r>
            <w:proofErr w:type="spellStart"/>
            <w:r w:rsidRPr="008E35A1">
              <w:rPr>
                <w:lang w:val="ru-RU"/>
              </w:rPr>
              <w:t>ве</w:t>
            </w:r>
            <w:r w:rsidR="008E35A1">
              <w:rPr>
                <w:lang w:val="ru-RU"/>
              </w:rPr>
              <w:t>рсія</w:t>
            </w:r>
            <w:proofErr w:type="spellEnd"/>
            <w:r w:rsidR="008E35A1">
              <w:rPr>
                <w:lang w:val="ru-RU"/>
              </w:rPr>
              <w:t xml:space="preserve"> 7.0 </w:t>
            </w:r>
            <w:proofErr w:type="spellStart"/>
            <w:r w:rsidR="008E35A1">
              <w:rPr>
                <w:lang w:val="ru-RU"/>
              </w:rPr>
              <w:t>від</w:t>
            </w:r>
            <w:proofErr w:type="spellEnd"/>
            <w:r w:rsidR="008E35A1">
              <w:rPr>
                <w:lang w:val="ru-RU"/>
              </w:rPr>
              <w:t xml:space="preserve"> 05 </w:t>
            </w:r>
            <w:proofErr w:type="spellStart"/>
            <w:r w:rsidR="008E35A1">
              <w:rPr>
                <w:lang w:val="ru-RU"/>
              </w:rPr>
              <w:t>липня</w:t>
            </w:r>
            <w:proofErr w:type="spellEnd"/>
            <w:r w:rsidR="008E35A1">
              <w:rPr>
                <w:lang w:val="ru-RU"/>
              </w:rPr>
              <w:t xml:space="preserve"> 2021 року</w:t>
            </w:r>
          </w:p>
        </w:tc>
      </w:tr>
      <w:tr w:rsidR="00571C6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Default="0057380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Default="0057380C">
            <w:pPr>
              <w:jc w:val="both"/>
            </w:pPr>
            <w:r>
              <w:t>ТОВ «АСТРАЗЕНЕКА УКРАЇНА»</w:t>
            </w:r>
          </w:p>
        </w:tc>
      </w:tr>
      <w:tr w:rsidR="00571C6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Default="0057380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Default="0057380C">
            <w:pPr>
              <w:jc w:val="both"/>
            </w:pPr>
            <w:r>
              <w:t>AstraZeneca AB, Sweden</w:t>
            </w:r>
          </w:p>
        </w:tc>
      </w:tr>
      <w:tr w:rsidR="00571C6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Pr="008E35A1" w:rsidRDefault="0057380C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Default="0057380C">
            <w:pPr>
              <w:jc w:val="both"/>
            </w:pPr>
            <w:r>
              <w:t xml:space="preserve">― </w:t>
            </w:r>
          </w:p>
        </w:tc>
      </w:tr>
    </w:tbl>
    <w:p w:rsidR="00571C63" w:rsidRDefault="00571C63">
      <w:pPr>
        <w:rPr>
          <w:lang w:val="uk-UA"/>
        </w:rPr>
      </w:pPr>
    </w:p>
    <w:p w:rsidR="00571C63" w:rsidRDefault="0057380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71C63" w:rsidRDefault="0057380C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4208D9">
        <w:rPr>
          <w:b/>
          <w:bCs/>
          <w:color w:val="000000"/>
          <w:lang w:val="uk-UA"/>
        </w:rPr>
        <w:t>Олександр ГРІЦЕНКО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571C63" w:rsidRDefault="0057380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4</w:t>
      </w:r>
    </w:p>
    <w:p w:rsidR="00571C63" w:rsidRDefault="00A6157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08D9">
        <w:rPr>
          <w:rFonts w:eastAsia="Times New Roman"/>
          <w:szCs w:val="24"/>
          <w:lang w:val="uk-UA" w:eastAsia="uk-UA"/>
        </w:rPr>
        <w:t xml:space="preserve">Про проведення клінічного випробування,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4208D9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4208D9">
        <w:rPr>
          <w:rFonts w:eastAsia="Times New Roman"/>
          <w:szCs w:val="24"/>
          <w:lang w:val="uk-UA" w:eastAsia="uk-UA"/>
        </w:rPr>
        <w:t xml:space="preserve"> хвороби (COVID-19) та внесення зміни до додатка № 4 до наказу Міністерства охорони здоров’я України від 04 жовтня 2021 року № 2148</w:t>
      </w:r>
      <w:r>
        <w:rPr>
          <w:rFonts w:eastAsia="Times New Roman"/>
          <w:szCs w:val="24"/>
          <w:lang w:val="uk-UA" w:eastAsia="uk-UA"/>
        </w:rPr>
        <w:t>»</w:t>
      </w:r>
      <w:r w:rsidR="0057380C">
        <w:rPr>
          <w:lang w:val="uk-UA"/>
        </w:rPr>
        <w:t xml:space="preserve"> </w:t>
      </w:r>
    </w:p>
    <w:p w:rsidR="00571C63" w:rsidRDefault="00F47EF9">
      <w:pPr>
        <w:ind w:left="9072"/>
        <w:rPr>
          <w:lang w:val="uk-UA"/>
        </w:rPr>
      </w:pPr>
      <w:r w:rsidRPr="00CF687B">
        <w:rPr>
          <w:u w:val="single"/>
          <w:lang w:val="uk-UA"/>
        </w:rPr>
        <w:t xml:space="preserve">01.11.2021 </w:t>
      </w:r>
      <w:r>
        <w:rPr>
          <w:lang w:val="uk-UA"/>
        </w:rPr>
        <w:t xml:space="preserve">№ </w:t>
      </w:r>
      <w:r w:rsidRPr="00CF687B">
        <w:rPr>
          <w:u w:val="single"/>
          <w:lang w:val="uk-UA"/>
        </w:rPr>
        <w:t>2389</w:t>
      </w:r>
      <w:bookmarkStart w:id="0" w:name="_GoBack"/>
      <w:bookmarkEnd w:id="0"/>
    </w:p>
    <w:p w:rsidR="00571C63" w:rsidRDefault="00571C63">
      <w:pPr>
        <w:rPr>
          <w:lang w:val="ru-RU"/>
        </w:rPr>
      </w:pPr>
    </w:p>
    <w:p w:rsidR="00571C63" w:rsidRDefault="00571C6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71C63" w:rsidRPr="00CF687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71C63" w:rsidRDefault="0057380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71C63" w:rsidRPr="008E35A1" w:rsidRDefault="0057380C">
            <w:pPr>
              <w:jc w:val="both"/>
              <w:rPr>
                <w:lang w:val="ru-RU"/>
              </w:rPr>
            </w:pPr>
            <w:proofErr w:type="spellStart"/>
            <w:r w:rsidRPr="008E35A1">
              <w:rPr>
                <w:lang w:val="ru-RU"/>
              </w:rPr>
              <w:t>Включення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додаткового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місця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проведення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клінічного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випробування</w:t>
            </w:r>
            <w:proofErr w:type="spellEnd"/>
            <w:r w:rsidR="008E35A1">
              <w:rPr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571C63" w:rsidRPr="00CF687B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C63" w:rsidRDefault="0057380C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C63" w:rsidRPr="008E35A1" w:rsidRDefault="0057380C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8E35A1">
                    <w:rPr>
                      <w:rFonts w:cs="Bookman Old Style"/>
                      <w:lang w:val="ru-RU"/>
                    </w:rPr>
                    <w:t xml:space="preserve">П.І.Б. </w:t>
                  </w:r>
                  <w:proofErr w:type="spellStart"/>
                  <w:r w:rsidRPr="008E35A1">
                    <w:rPr>
                      <w:rFonts w:cs="Bookman Old Style"/>
                      <w:lang w:val="ru-RU"/>
                    </w:rPr>
                    <w:t>відповідального</w:t>
                  </w:r>
                  <w:proofErr w:type="spellEnd"/>
                  <w:r w:rsidRPr="008E35A1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8E35A1">
                    <w:rPr>
                      <w:rFonts w:cs="Bookman Old Style"/>
                      <w:lang w:val="ru-RU"/>
                    </w:rPr>
                    <w:t>дослідника</w:t>
                  </w:r>
                  <w:proofErr w:type="spellEnd"/>
                </w:p>
                <w:p w:rsidR="00571C63" w:rsidRDefault="0057380C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8E35A1">
                    <w:rPr>
                      <w:rFonts w:cs="Bookman Old Style"/>
                      <w:lang w:val="ru-RU"/>
                    </w:rPr>
                    <w:t>Назва</w:t>
                  </w:r>
                  <w:proofErr w:type="spellEnd"/>
                  <w:r w:rsidRPr="008E35A1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8E35A1">
                    <w:rPr>
                      <w:rFonts w:cs="Bookman Old Style"/>
                      <w:lang w:val="ru-RU"/>
                    </w:rPr>
                    <w:t>місця</w:t>
                  </w:r>
                  <w:proofErr w:type="spellEnd"/>
                  <w:r w:rsidRPr="008E35A1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8E35A1">
                    <w:rPr>
                      <w:rFonts w:cs="Bookman Old Style"/>
                      <w:lang w:val="ru-RU"/>
                    </w:rPr>
                    <w:t>проведення</w:t>
                  </w:r>
                  <w:proofErr w:type="spellEnd"/>
                  <w:r w:rsidRPr="008E35A1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8E35A1">
                    <w:rPr>
                      <w:rFonts w:cs="Bookman Old Style"/>
                      <w:lang w:val="ru-RU"/>
                    </w:rPr>
                    <w:t>клінічного</w:t>
                  </w:r>
                  <w:proofErr w:type="spellEnd"/>
                  <w:r w:rsidRPr="008E35A1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8E35A1">
                    <w:rPr>
                      <w:rFonts w:cs="Bookman Old Style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8E35A1" w:rsidRPr="00CF687B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35A1" w:rsidRPr="00507C10" w:rsidRDefault="008E35A1" w:rsidP="008E35A1">
                  <w:pPr>
                    <w:jc w:val="center"/>
                    <w:rPr>
                      <w:szCs w:val="24"/>
                    </w:rPr>
                  </w:pPr>
                  <w:r w:rsidRPr="00507C10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35A1" w:rsidRPr="008E35A1" w:rsidRDefault="008E35A1" w:rsidP="008E35A1">
                  <w:pPr>
                    <w:jc w:val="both"/>
                    <w:rPr>
                      <w:szCs w:val="24"/>
                      <w:lang w:val="ru-RU"/>
                    </w:rPr>
                  </w:pPr>
                  <w:proofErr w:type="spellStart"/>
                  <w:r w:rsidRPr="008E35A1">
                    <w:rPr>
                      <w:szCs w:val="24"/>
                      <w:lang w:val="ru-RU"/>
                    </w:rPr>
                    <w:t>лікар</w:t>
                  </w:r>
                  <w:proofErr w:type="spellEnd"/>
                  <w:r w:rsidRPr="008E35A1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E35A1">
                    <w:rPr>
                      <w:szCs w:val="24"/>
                      <w:lang w:val="ru-RU"/>
                    </w:rPr>
                    <w:t>Хмеляр</w:t>
                  </w:r>
                  <w:proofErr w:type="spellEnd"/>
                  <w:r w:rsidRPr="008E35A1">
                    <w:rPr>
                      <w:szCs w:val="24"/>
                      <w:lang w:val="ru-RU"/>
                    </w:rPr>
                    <w:t xml:space="preserve"> К.В.</w:t>
                  </w:r>
                </w:p>
                <w:p w:rsidR="008E35A1" w:rsidRPr="008E35A1" w:rsidRDefault="008E35A1" w:rsidP="008E35A1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proofErr w:type="spellStart"/>
                  <w:r w:rsidRPr="008E35A1">
                    <w:rPr>
                      <w:szCs w:val="24"/>
                      <w:lang w:val="ru-RU"/>
                    </w:rPr>
                    <w:t>Медичний</w:t>
                  </w:r>
                  <w:proofErr w:type="spellEnd"/>
                  <w:r w:rsidRPr="008E35A1">
                    <w:rPr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8E35A1">
                    <w:rPr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8E35A1">
                    <w:rPr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8E35A1">
                    <w:rPr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8E35A1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E35A1">
                    <w:rPr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8E35A1">
                    <w:rPr>
                      <w:szCs w:val="24"/>
                      <w:lang w:val="ru-RU"/>
                    </w:rPr>
                    <w:t xml:space="preserve"> </w:t>
                  </w:r>
                  <w:r w:rsidRPr="00507C10">
                    <w:rPr>
                      <w:szCs w:val="24"/>
                      <w:lang w:val="uk-UA"/>
                    </w:rPr>
                    <w:t>«</w:t>
                  </w:r>
                  <w:proofErr w:type="spellStart"/>
                  <w:r w:rsidRPr="008E35A1">
                    <w:rPr>
                      <w:szCs w:val="24"/>
                      <w:lang w:val="ru-RU"/>
                    </w:rPr>
                    <w:t>Медичний</w:t>
                  </w:r>
                  <w:proofErr w:type="spellEnd"/>
                  <w:r w:rsidRPr="008E35A1">
                    <w:rPr>
                      <w:szCs w:val="24"/>
                      <w:lang w:val="ru-RU"/>
                    </w:rPr>
                    <w:t xml:space="preserve"> центр </w:t>
                  </w:r>
                  <w:r w:rsidRPr="00507C10">
                    <w:rPr>
                      <w:szCs w:val="24"/>
                      <w:lang w:val="uk-UA"/>
                    </w:rPr>
                    <w:t>«</w:t>
                  </w:r>
                  <w:proofErr w:type="spellStart"/>
                  <w:r w:rsidRPr="008E35A1">
                    <w:rPr>
                      <w:szCs w:val="24"/>
                      <w:lang w:val="ru-RU"/>
                    </w:rPr>
                    <w:t>Салютем</w:t>
                  </w:r>
                  <w:proofErr w:type="spellEnd"/>
                  <w:r w:rsidRPr="00507C10">
                    <w:rPr>
                      <w:szCs w:val="24"/>
                      <w:lang w:val="uk-UA"/>
                    </w:rPr>
                    <w:t>»</w:t>
                  </w:r>
                  <w:r w:rsidRPr="008E35A1">
                    <w:rPr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8E35A1">
                    <w:rPr>
                      <w:szCs w:val="24"/>
                      <w:lang w:val="ru-RU"/>
                    </w:rPr>
                    <w:t>лікувально-профілактичний</w:t>
                  </w:r>
                  <w:proofErr w:type="spellEnd"/>
                  <w:r w:rsidRPr="008E35A1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E35A1">
                    <w:rPr>
                      <w:szCs w:val="24"/>
                      <w:lang w:val="ru-RU"/>
                    </w:rPr>
                    <w:t>відділ</w:t>
                  </w:r>
                  <w:proofErr w:type="spellEnd"/>
                  <w:r w:rsidRPr="008E35A1">
                    <w:rPr>
                      <w:szCs w:val="24"/>
                      <w:lang w:val="ru-RU"/>
                    </w:rPr>
                    <w:t>, м.</w:t>
                  </w:r>
                  <w:r w:rsidRPr="00507C10">
                    <w:rPr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8E35A1">
                    <w:rPr>
                      <w:szCs w:val="24"/>
                      <w:lang w:val="ru-RU"/>
                    </w:rPr>
                    <w:t>Вінниця</w:t>
                  </w:r>
                  <w:proofErr w:type="spellEnd"/>
                  <w:r w:rsidRPr="008E35A1">
                    <w:rPr>
                      <w:szCs w:val="24"/>
                      <w:lang w:val="ru-RU"/>
                    </w:rPr>
                    <w:t xml:space="preserve"> </w:t>
                  </w:r>
                </w:p>
              </w:tc>
            </w:tr>
          </w:tbl>
          <w:p w:rsidR="00571C63" w:rsidRPr="008E35A1" w:rsidRDefault="00571C63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571C6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Pr="008E35A1" w:rsidRDefault="0057380C">
            <w:pPr>
              <w:rPr>
                <w:szCs w:val="24"/>
                <w:lang w:val="ru-RU"/>
              </w:rPr>
            </w:pPr>
            <w:r w:rsidRPr="008E35A1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8E35A1">
              <w:rPr>
                <w:szCs w:val="24"/>
                <w:lang w:val="ru-RU"/>
              </w:rPr>
              <w:t>щодо</w:t>
            </w:r>
            <w:proofErr w:type="spellEnd"/>
            <w:r w:rsidRPr="008E35A1">
              <w:rPr>
                <w:szCs w:val="24"/>
                <w:lang w:val="ru-RU"/>
              </w:rPr>
              <w:t xml:space="preserve"> </w:t>
            </w:r>
            <w:proofErr w:type="spellStart"/>
            <w:r w:rsidRPr="008E35A1">
              <w:rPr>
                <w:szCs w:val="24"/>
                <w:lang w:val="ru-RU"/>
              </w:rPr>
              <w:t>затвердження</w:t>
            </w:r>
            <w:proofErr w:type="spellEnd"/>
            <w:r w:rsidRPr="008E35A1">
              <w:rPr>
                <w:szCs w:val="24"/>
                <w:lang w:val="ru-RU"/>
              </w:rPr>
              <w:t xml:space="preserve"> </w:t>
            </w:r>
            <w:proofErr w:type="spellStart"/>
            <w:r w:rsidRPr="008E35A1">
              <w:rPr>
                <w:szCs w:val="24"/>
                <w:lang w:val="ru-RU"/>
              </w:rPr>
              <w:t>клінічного</w:t>
            </w:r>
            <w:proofErr w:type="spellEnd"/>
            <w:r w:rsidRPr="008E35A1">
              <w:rPr>
                <w:szCs w:val="24"/>
                <w:lang w:val="ru-RU"/>
              </w:rPr>
              <w:t xml:space="preserve"> </w:t>
            </w:r>
            <w:proofErr w:type="spellStart"/>
            <w:r w:rsidRPr="008E35A1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Default="0057380C">
            <w:pPr>
              <w:jc w:val="both"/>
            </w:pPr>
            <w:r>
              <w:t xml:space="preserve">№ 1919 </w:t>
            </w:r>
            <w:proofErr w:type="spellStart"/>
            <w:r>
              <w:t>від</w:t>
            </w:r>
            <w:proofErr w:type="spellEnd"/>
            <w:r>
              <w:t xml:space="preserve"> 10.09.2021</w:t>
            </w:r>
          </w:p>
        </w:tc>
      </w:tr>
      <w:tr w:rsidR="00571C63" w:rsidRPr="00CF687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Pr="008E35A1" w:rsidRDefault="0057380C">
            <w:pPr>
              <w:rPr>
                <w:szCs w:val="24"/>
                <w:lang w:val="ru-RU"/>
              </w:rPr>
            </w:pPr>
            <w:proofErr w:type="spellStart"/>
            <w:r w:rsidRPr="008E35A1">
              <w:rPr>
                <w:szCs w:val="24"/>
                <w:lang w:val="ru-RU"/>
              </w:rPr>
              <w:t>Назва</w:t>
            </w:r>
            <w:proofErr w:type="spellEnd"/>
            <w:r w:rsidRPr="008E35A1">
              <w:rPr>
                <w:szCs w:val="24"/>
                <w:lang w:val="ru-RU"/>
              </w:rPr>
              <w:t xml:space="preserve"> </w:t>
            </w:r>
            <w:proofErr w:type="spellStart"/>
            <w:r w:rsidRPr="008E35A1">
              <w:rPr>
                <w:szCs w:val="24"/>
                <w:lang w:val="ru-RU"/>
              </w:rPr>
              <w:t>клінічного</w:t>
            </w:r>
            <w:proofErr w:type="spellEnd"/>
            <w:r w:rsidRPr="008E35A1">
              <w:rPr>
                <w:szCs w:val="24"/>
                <w:lang w:val="ru-RU"/>
              </w:rPr>
              <w:t xml:space="preserve"> </w:t>
            </w:r>
            <w:proofErr w:type="spellStart"/>
            <w:r w:rsidRPr="008E35A1">
              <w:rPr>
                <w:szCs w:val="24"/>
                <w:lang w:val="ru-RU"/>
              </w:rPr>
              <w:t>випробування</w:t>
            </w:r>
            <w:proofErr w:type="spellEnd"/>
            <w:r w:rsidRPr="008E35A1">
              <w:rPr>
                <w:szCs w:val="24"/>
                <w:lang w:val="ru-RU"/>
              </w:rPr>
              <w:t xml:space="preserve">, код, </w:t>
            </w:r>
            <w:proofErr w:type="spellStart"/>
            <w:r w:rsidRPr="008E35A1">
              <w:rPr>
                <w:szCs w:val="24"/>
                <w:lang w:val="ru-RU"/>
              </w:rPr>
              <w:t>версія</w:t>
            </w:r>
            <w:proofErr w:type="spellEnd"/>
            <w:r w:rsidRPr="008E35A1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Pr="008E35A1" w:rsidRDefault="0057380C">
            <w:pPr>
              <w:jc w:val="both"/>
              <w:rPr>
                <w:lang w:val="ru-RU"/>
              </w:rPr>
            </w:pPr>
            <w:r w:rsidRPr="008E35A1">
              <w:rPr>
                <w:lang w:val="ru-RU"/>
              </w:rPr>
              <w:t>«</w:t>
            </w:r>
            <w:proofErr w:type="spellStart"/>
            <w:r w:rsidRPr="008E35A1">
              <w:rPr>
                <w:lang w:val="ru-RU"/>
              </w:rPr>
              <w:t>Подвійне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сліпе</w:t>
            </w:r>
            <w:proofErr w:type="spellEnd"/>
            <w:r w:rsidRPr="008E35A1">
              <w:rPr>
                <w:lang w:val="ru-RU"/>
              </w:rPr>
              <w:t xml:space="preserve">, </w:t>
            </w:r>
            <w:proofErr w:type="spellStart"/>
            <w:r w:rsidRPr="008E35A1">
              <w:rPr>
                <w:lang w:val="ru-RU"/>
              </w:rPr>
              <w:t>рандомізоване</w:t>
            </w:r>
            <w:proofErr w:type="spellEnd"/>
            <w:r w:rsidRPr="008E35A1">
              <w:rPr>
                <w:lang w:val="ru-RU"/>
              </w:rPr>
              <w:t xml:space="preserve">, </w:t>
            </w:r>
            <w:proofErr w:type="spellStart"/>
            <w:r w:rsidRPr="008E35A1">
              <w:rPr>
                <w:lang w:val="ru-RU"/>
              </w:rPr>
              <w:t>контрольоване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дослідження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фази</w:t>
            </w:r>
            <w:proofErr w:type="spellEnd"/>
            <w:r w:rsidRPr="008E35A1">
              <w:rPr>
                <w:lang w:val="ru-RU"/>
              </w:rPr>
              <w:t xml:space="preserve"> 3 для </w:t>
            </w:r>
            <w:proofErr w:type="spellStart"/>
            <w:r w:rsidRPr="008E35A1">
              <w:rPr>
                <w:lang w:val="ru-RU"/>
              </w:rPr>
              <w:t>оцінки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безпечності</w:t>
            </w:r>
            <w:proofErr w:type="spellEnd"/>
            <w:r w:rsidRPr="008E35A1">
              <w:rPr>
                <w:lang w:val="ru-RU"/>
              </w:rPr>
              <w:t xml:space="preserve"> й </w:t>
            </w:r>
            <w:proofErr w:type="spellStart"/>
            <w:r w:rsidRPr="008E35A1">
              <w:rPr>
                <w:lang w:val="ru-RU"/>
              </w:rPr>
              <w:t>імуногенності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вакцини</w:t>
            </w:r>
            <w:proofErr w:type="spellEnd"/>
            <w:r w:rsidRPr="008E35A1">
              <w:rPr>
                <w:lang w:val="ru-RU"/>
              </w:rPr>
              <w:t xml:space="preserve">, </w:t>
            </w:r>
            <w:proofErr w:type="spellStart"/>
            <w:r w:rsidRPr="008E35A1">
              <w:rPr>
                <w:lang w:val="ru-RU"/>
              </w:rPr>
              <w:t>що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містить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рекомбінантну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тримірну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субодиницю</w:t>
            </w:r>
            <w:proofErr w:type="spellEnd"/>
            <w:r w:rsidRPr="008E35A1">
              <w:rPr>
                <w:lang w:val="ru-RU"/>
              </w:rPr>
              <w:t xml:space="preserve"> </w:t>
            </w:r>
            <w:r>
              <w:t>S</w:t>
            </w:r>
            <w:r w:rsidRPr="008E35A1">
              <w:rPr>
                <w:lang w:val="ru-RU"/>
              </w:rPr>
              <w:t>-</w:t>
            </w:r>
            <w:proofErr w:type="spellStart"/>
            <w:r w:rsidRPr="008E35A1">
              <w:rPr>
                <w:lang w:val="ru-RU"/>
              </w:rPr>
              <w:t>білка</w:t>
            </w:r>
            <w:proofErr w:type="spellEnd"/>
            <w:r w:rsidRPr="008E35A1">
              <w:rPr>
                <w:lang w:val="ru-RU"/>
              </w:rPr>
              <w:t xml:space="preserve"> </w:t>
            </w:r>
            <w:r>
              <w:t>SARS</w:t>
            </w:r>
            <w:r w:rsidRPr="008E35A1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8E35A1">
              <w:rPr>
                <w:lang w:val="ru-RU"/>
              </w:rPr>
              <w:t xml:space="preserve">-2 та </w:t>
            </w:r>
            <w:proofErr w:type="spellStart"/>
            <w:r>
              <w:t>CpG</w:t>
            </w:r>
            <w:proofErr w:type="spellEnd"/>
            <w:r w:rsidRPr="008E35A1">
              <w:rPr>
                <w:lang w:val="ru-RU"/>
              </w:rPr>
              <w:t xml:space="preserve"> 1018/</w:t>
            </w:r>
            <w:proofErr w:type="spellStart"/>
            <w:r w:rsidRPr="008E35A1">
              <w:rPr>
                <w:lang w:val="ru-RU"/>
              </w:rPr>
              <w:t>алюміній</w:t>
            </w:r>
            <w:proofErr w:type="spellEnd"/>
            <w:r w:rsidRPr="008E35A1">
              <w:rPr>
                <w:lang w:val="ru-RU"/>
              </w:rPr>
              <w:t xml:space="preserve"> в </w:t>
            </w:r>
            <w:proofErr w:type="spellStart"/>
            <w:r w:rsidRPr="008E35A1">
              <w:rPr>
                <w:lang w:val="ru-RU"/>
              </w:rPr>
              <w:t>якості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ад’юванта</w:t>
            </w:r>
            <w:proofErr w:type="spellEnd"/>
            <w:r w:rsidRPr="008E35A1">
              <w:rPr>
                <w:lang w:val="ru-RU"/>
              </w:rPr>
              <w:t xml:space="preserve"> (</w:t>
            </w:r>
            <w:r>
              <w:t>SCB</w:t>
            </w:r>
            <w:r w:rsidRPr="008E35A1">
              <w:rPr>
                <w:lang w:val="ru-RU"/>
              </w:rPr>
              <w:t xml:space="preserve">-2019), в </w:t>
            </w:r>
            <w:proofErr w:type="spellStart"/>
            <w:r w:rsidRPr="008E35A1">
              <w:rPr>
                <w:lang w:val="ru-RU"/>
              </w:rPr>
              <w:t>осіб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віком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від</w:t>
            </w:r>
            <w:proofErr w:type="spellEnd"/>
            <w:r w:rsidRPr="008E35A1">
              <w:rPr>
                <w:lang w:val="ru-RU"/>
              </w:rPr>
              <w:t xml:space="preserve"> 18 </w:t>
            </w:r>
            <w:proofErr w:type="spellStart"/>
            <w:r w:rsidRPr="008E35A1">
              <w:rPr>
                <w:lang w:val="ru-RU"/>
              </w:rPr>
              <w:t>років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із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хронічними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імуноопосередкованими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запальними</w:t>
            </w:r>
            <w:proofErr w:type="spellEnd"/>
            <w:r w:rsidRPr="008E35A1">
              <w:rPr>
                <w:lang w:val="ru-RU"/>
              </w:rPr>
              <w:t xml:space="preserve"> </w:t>
            </w:r>
            <w:proofErr w:type="spellStart"/>
            <w:r w:rsidRPr="008E35A1">
              <w:rPr>
                <w:lang w:val="ru-RU"/>
              </w:rPr>
              <w:t>захворюваннями</w:t>
            </w:r>
            <w:proofErr w:type="spellEnd"/>
            <w:r w:rsidRPr="008E35A1">
              <w:rPr>
                <w:lang w:val="ru-RU"/>
              </w:rPr>
              <w:t xml:space="preserve">», </w:t>
            </w:r>
            <w:r>
              <w:t>CLO</w:t>
            </w:r>
            <w:r w:rsidRPr="008E35A1">
              <w:rPr>
                <w:lang w:val="ru-RU"/>
              </w:rPr>
              <w:t>-</w:t>
            </w:r>
            <w:r>
              <w:t>SCB</w:t>
            </w:r>
            <w:r w:rsidRPr="008E35A1">
              <w:rPr>
                <w:lang w:val="ru-RU"/>
              </w:rPr>
              <w:t xml:space="preserve">-2019-005, </w:t>
            </w:r>
            <w:proofErr w:type="spellStart"/>
            <w:r w:rsidRPr="008E35A1">
              <w:rPr>
                <w:lang w:val="ru-RU"/>
              </w:rPr>
              <w:t>Версія</w:t>
            </w:r>
            <w:proofErr w:type="spellEnd"/>
            <w:r w:rsidRPr="008E35A1">
              <w:rPr>
                <w:lang w:val="ru-RU"/>
              </w:rPr>
              <w:t xml:space="preserve"> 1.0 </w:t>
            </w:r>
            <w:proofErr w:type="spellStart"/>
            <w:r w:rsidRPr="008E35A1">
              <w:rPr>
                <w:lang w:val="ru-RU"/>
              </w:rPr>
              <w:t>від</w:t>
            </w:r>
            <w:proofErr w:type="spellEnd"/>
            <w:r w:rsidRPr="008E35A1">
              <w:rPr>
                <w:lang w:val="ru-RU"/>
              </w:rPr>
              <w:t xml:space="preserve"> 11 </w:t>
            </w:r>
            <w:proofErr w:type="spellStart"/>
            <w:r w:rsidRPr="008E35A1">
              <w:rPr>
                <w:lang w:val="ru-RU"/>
              </w:rPr>
              <w:t>травня</w:t>
            </w:r>
            <w:proofErr w:type="spellEnd"/>
            <w:r w:rsidRPr="008E35A1">
              <w:rPr>
                <w:lang w:val="ru-RU"/>
              </w:rPr>
              <w:t xml:space="preserve"> 2021 р.</w:t>
            </w:r>
          </w:p>
        </w:tc>
      </w:tr>
      <w:tr w:rsidR="00571C6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Default="0057380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Default="0057380C">
            <w:pPr>
              <w:jc w:val="both"/>
            </w:pPr>
            <w:r>
              <w:t>ТОВ «</w:t>
            </w:r>
            <w:proofErr w:type="spellStart"/>
            <w:r>
              <w:t>Сінеос</w:t>
            </w:r>
            <w:proofErr w:type="spellEnd"/>
            <w:r>
              <w:t xml:space="preserve"> </w:t>
            </w:r>
            <w:proofErr w:type="spellStart"/>
            <w:r>
              <w:t>Хелс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</w:tbl>
    <w:p w:rsidR="00A61573" w:rsidRDefault="00A61573">
      <w:pPr>
        <w:rPr>
          <w:lang w:val="uk-UA"/>
        </w:rPr>
      </w:pPr>
      <w:r>
        <w:br w:type="page"/>
      </w:r>
    </w:p>
    <w:p w:rsidR="00A61573" w:rsidRDefault="00A61573" w:rsidP="00A61573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продовження додатка 4</w:t>
      </w:r>
    </w:p>
    <w:p w:rsidR="00A61573" w:rsidRPr="00A61573" w:rsidRDefault="00A61573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71C6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Default="0057380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Default="0057380C">
            <w:pPr>
              <w:jc w:val="both"/>
            </w:pPr>
            <w:proofErr w:type="spellStart"/>
            <w:r>
              <w:t>Кловер</w:t>
            </w:r>
            <w:proofErr w:type="spellEnd"/>
            <w:r>
              <w:t xml:space="preserve"> </w:t>
            </w:r>
            <w:proofErr w:type="spellStart"/>
            <w:r>
              <w:t>Біофармасьютікалс</w:t>
            </w:r>
            <w:proofErr w:type="spellEnd"/>
            <w:r>
              <w:t xml:space="preserve"> АЮС </w:t>
            </w:r>
            <w:proofErr w:type="spellStart"/>
            <w:r>
              <w:t>Пті</w:t>
            </w:r>
            <w:proofErr w:type="spellEnd"/>
            <w:r>
              <w:t xml:space="preserve"> </w:t>
            </w:r>
            <w:proofErr w:type="spellStart"/>
            <w:r>
              <w:t>Лтд</w:t>
            </w:r>
            <w:proofErr w:type="spellEnd"/>
            <w:r>
              <w:t xml:space="preserve">, </w:t>
            </w:r>
            <w:proofErr w:type="spellStart"/>
            <w:r>
              <w:t>Австралія</w:t>
            </w:r>
            <w:proofErr w:type="spellEnd"/>
            <w:r>
              <w:t xml:space="preserve"> (Clover Biopharmaceuticals AUS Pty Ltd )</w:t>
            </w:r>
          </w:p>
        </w:tc>
      </w:tr>
      <w:tr w:rsidR="00571C6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Pr="008E35A1" w:rsidRDefault="0057380C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E35A1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3" w:rsidRDefault="0057380C">
            <w:pPr>
              <w:jc w:val="both"/>
            </w:pPr>
            <w:r>
              <w:t xml:space="preserve">― </w:t>
            </w:r>
          </w:p>
        </w:tc>
      </w:tr>
    </w:tbl>
    <w:p w:rsidR="00571C63" w:rsidRDefault="00571C63">
      <w:pPr>
        <w:rPr>
          <w:lang w:val="uk-UA"/>
        </w:rPr>
      </w:pPr>
    </w:p>
    <w:p w:rsidR="00571C63" w:rsidRDefault="0057380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71C63" w:rsidRDefault="0057380C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4208D9">
        <w:rPr>
          <w:b/>
          <w:bCs/>
          <w:color w:val="000000"/>
          <w:lang w:val="uk-UA"/>
        </w:rPr>
        <w:t>Олександр ГРІЦЕНКО</w:t>
      </w:r>
      <w:r>
        <w:rPr>
          <w:lang w:val="ru-RU"/>
        </w:rPr>
        <w:t xml:space="preserve"> </w:t>
      </w:r>
    </w:p>
    <w:p w:rsidR="00571C63" w:rsidRDefault="00571C63">
      <w:pPr>
        <w:ind w:left="142"/>
      </w:pPr>
    </w:p>
    <w:p w:rsidR="00571C63" w:rsidRDefault="00571C63">
      <w:pPr>
        <w:rPr>
          <w:lang w:val="uk-UA"/>
        </w:rPr>
      </w:pPr>
    </w:p>
    <w:sectPr w:rsidR="00571C63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A1"/>
    <w:rsid w:val="004208D9"/>
    <w:rsid w:val="00571C63"/>
    <w:rsid w:val="0057380C"/>
    <w:rsid w:val="005F1B28"/>
    <w:rsid w:val="00704964"/>
    <w:rsid w:val="008E35A1"/>
    <w:rsid w:val="00A04B07"/>
    <w:rsid w:val="00A61573"/>
    <w:rsid w:val="00C80E3F"/>
    <w:rsid w:val="00CF687B"/>
    <w:rsid w:val="00F4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5505</Words>
  <Characters>3138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2021-11-02T14:00:00Z</dcterms:created>
  <dcterms:modified xsi:type="dcterms:W3CDTF">2021-11-02T14:01:00Z</dcterms:modified>
</cp:coreProperties>
</file>