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795" w:rsidRDefault="00C72E3C">
      <w:pPr>
        <w:rPr>
          <w:lang w:val="uk-UA"/>
        </w:rPr>
      </w:pPr>
      <w:r>
        <w:rPr>
          <w:lang w:val="uk-UA"/>
        </w:rPr>
        <w:t xml:space="preserve">                                                                                                                                                         Додаток </w:t>
      </w:r>
      <w:r w:rsidRPr="004B3E98">
        <w:t>1</w:t>
      </w:r>
    </w:p>
    <w:p w:rsidR="00C16795" w:rsidRDefault="00C72E3C">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821743">
        <w:rPr>
          <w:rFonts w:eastAsia="Times New Roman"/>
          <w:szCs w:val="24"/>
          <w:lang w:val="uk-UA" w:eastAsia="uk-UA"/>
        </w:rPr>
        <w:t xml:space="preserve"> «</w:t>
      </w:r>
      <w:r w:rsidR="00821743"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sidR="00821743">
        <w:rPr>
          <w:rFonts w:eastAsia="Times New Roman"/>
          <w:szCs w:val="24"/>
          <w:lang w:val="uk-UA" w:eastAsia="uk-UA"/>
        </w:rPr>
        <w:t>»</w:t>
      </w:r>
    </w:p>
    <w:p w:rsidR="00C16795" w:rsidRDefault="00E01901">
      <w:pPr>
        <w:ind w:left="9214"/>
        <w:rPr>
          <w:lang w:val="uk-UA"/>
        </w:rPr>
      </w:pPr>
      <w:r w:rsidRPr="00E01901">
        <w:rPr>
          <w:u w:val="single"/>
          <w:lang w:val="uk-UA"/>
        </w:rPr>
        <w:t>5.11.2021</w:t>
      </w:r>
      <w:r w:rsidR="00C72E3C">
        <w:rPr>
          <w:lang w:val="uk-UA"/>
        </w:rPr>
        <w:t xml:space="preserve"> № </w:t>
      </w:r>
      <w:r w:rsidRPr="00E01901">
        <w:rPr>
          <w:u w:val="single"/>
          <w:lang w:val="uk-UA"/>
        </w:rPr>
        <w:t>2426</w:t>
      </w:r>
    </w:p>
    <w:p w:rsidR="00C16795" w:rsidRPr="00821743" w:rsidRDefault="00C16795">
      <w:pPr>
        <w:rPr>
          <w:lang w:val="uk-UA"/>
        </w:rPr>
      </w:pPr>
    </w:p>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«Ефективність та безпечність препарату М281 у дорослих пацієнтів з аутоімунною гемолітичною анемією з тепловими антитілами: багатоцентрове, рандомізоване, подвійне сліпе, плацебо-контрольоване дослідження із тривалим від</w:t>
            </w:r>
            <w:r w:rsidR="004B3E98">
              <w:t>критим додатковим дослідженням»</w:t>
            </w:r>
            <w:r>
              <w:t>, код дослідження MOM-M281-006, версія з поправкою 4.0 від 20 квітня 2021 року</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«ФАРМАСЬЮТІКАЛ РІСЕРЧ АССОУШИЕЙТС УКРАЇНА» (ТОВ «ФРА УКРАЇНА»)</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Janssen Pharmaceutica NV («Янссен Фармацевтика НВ»), Бельгія</w:t>
            </w:r>
          </w:p>
        </w:tc>
      </w:tr>
      <w:tr w:rsidR="004B3E98" w:rsidRPr="00E01901">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B3E98" w:rsidRPr="004B3E98" w:rsidRDefault="004B3E98" w:rsidP="004B3E98">
            <w:pPr>
              <w:jc w:val="both"/>
              <w:rPr>
                <w:rFonts w:eastAsia="Times New Roman" w:cs="Times New Roman"/>
                <w:szCs w:val="24"/>
                <w:lang w:val="en-US"/>
              </w:rPr>
            </w:pPr>
            <w:r w:rsidRPr="00537BAC">
              <w:rPr>
                <w:rFonts w:eastAsia="Times New Roman" w:cs="Times New Roman"/>
                <w:szCs w:val="24"/>
              </w:rPr>
              <w:t>Ніпокалімаб (M281 або JNJ-80202135</w:t>
            </w:r>
            <w:r w:rsidRPr="00537BAC">
              <w:rPr>
                <w:rFonts w:eastAsia="Times New Roman" w:cs="Times New Roman"/>
                <w:szCs w:val="24"/>
                <w:lang w:val="uk-UA"/>
              </w:rPr>
              <w:t xml:space="preserve">); </w:t>
            </w:r>
            <w:r w:rsidRPr="00537BAC">
              <w:rPr>
                <w:rFonts w:eastAsia="Times New Roman" w:cs="Times New Roman"/>
                <w:szCs w:val="24"/>
              </w:rPr>
              <w:t>розчин для інфузій</w:t>
            </w:r>
            <w:r w:rsidR="00A33520">
              <w:rPr>
                <w:rFonts w:eastAsia="Times New Roman" w:cs="Times New Roman"/>
                <w:szCs w:val="24"/>
                <w:lang w:val="uk-UA"/>
              </w:rPr>
              <w:t xml:space="preserve">; </w:t>
            </w:r>
            <w:r w:rsidRPr="00537BAC">
              <w:rPr>
                <w:rFonts w:eastAsia="Times New Roman" w:cs="Times New Roman"/>
                <w:szCs w:val="24"/>
              </w:rPr>
              <w:t>30 мг/мл</w:t>
            </w:r>
            <w:r w:rsidRPr="00537BAC">
              <w:rPr>
                <w:rFonts w:eastAsia="Times New Roman" w:cs="Times New Roman"/>
                <w:szCs w:val="24"/>
                <w:lang w:val="uk-UA"/>
              </w:rPr>
              <w:t xml:space="preserve">; </w:t>
            </w:r>
            <w:r w:rsidRPr="00537BAC">
              <w:rPr>
                <w:rFonts w:eastAsia="Times New Roman" w:cs="Times New Roman"/>
                <w:szCs w:val="24"/>
              </w:rPr>
              <w:t xml:space="preserve">Vetter Pharma-Fertigung GmbH &amp; Co. </w:t>
            </w:r>
            <w:r w:rsidRPr="004B3E98">
              <w:rPr>
                <w:rFonts w:eastAsia="Times New Roman" w:cs="Times New Roman"/>
                <w:szCs w:val="24"/>
                <w:lang w:val="en-US"/>
              </w:rPr>
              <w:t xml:space="preserve">KG, </w:t>
            </w:r>
            <w:r w:rsidRPr="00537BAC">
              <w:rPr>
                <w:rFonts w:eastAsia="Times New Roman" w:cs="Times New Roman"/>
                <w:szCs w:val="24"/>
              </w:rPr>
              <w:t>Німеччина</w:t>
            </w:r>
            <w:r w:rsidRPr="00537BAC">
              <w:rPr>
                <w:rFonts w:eastAsia="Times New Roman" w:cs="Times New Roman"/>
                <w:szCs w:val="24"/>
                <w:lang w:val="uk-UA"/>
              </w:rPr>
              <w:t xml:space="preserve">; </w:t>
            </w:r>
            <w:r w:rsidRPr="004B3E98">
              <w:rPr>
                <w:rFonts w:eastAsia="Times New Roman" w:cs="Times New Roman"/>
                <w:szCs w:val="24"/>
                <w:lang w:val="en-US"/>
              </w:rPr>
              <w:t xml:space="preserve">Vetter Pharma-Fertigung GmbH &amp; Co. KG, </w:t>
            </w:r>
            <w:r w:rsidRPr="00537BAC">
              <w:rPr>
                <w:rFonts w:eastAsia="Times New Roman" w:cs="Times New Roman"/>
                <w:szCs w:val="24"/>
              </w:rPr>
              <w:t>Німеччина</w:t>
            </w:r>
            <w:r w:rsidRPr="00537BAC">
              <w:rPr>
                <w:rFonts w:eastAsia="Times New Roman" w:cs="Times New Roman"/>
                <w:szCs w:val="24"/>
                <w:lang w:val="uk-UA"/>
              </w:rPr>
              <w:t xml:space="preserve">; </w:t>
            </w:r>
            <w:r w:rsidRPr="004B3E98">
              <w:rPr>
                <w:rFonts w:eastAsia="Times New Roman" w:cs="Times New Roman"/>
                <w:szCs w:val="24"/>
                <w:lang w:val="en-US"/>
              </w:rPr>
              <w:t xml:space="preserve">Vetter Pharma-Fertigung GmbH &amp; Co. KG, </w:t>
            </w:r>
            <w:r w:rsidRPr="00537BAC">
              <w:rPr>
                <w:rFonts w:eastAsia="Times New Roman" w:cs="Times New Roman"/>
                <w:szCs w:val="24"/>
              </w:rPr>
              <w:t>Німеччина</w:t>
            </w:r>
            <w:r w:rsidRPr="00537BAC">
              <w:rPr>
                <w:rFonts w:eastAsia="Times New Roman" w:cs="Times New Roman"/>
                <w:szCs w:val="24"/>
                <w:lang w:val="uk-UA"/>
              </w:rPr>
              <w:t xml:space="preserve">; </w:t>
            </w:r>
            <w:r w:rsidRPr="004B3E98">
              <w:rPr>
                <w:rFonts w:eastAsia="Times New Roman" w:cs="Times New Roman"/>
                <w:szCs w:val="24"/>
                <w:lang w:val="en-US"/>
              </w:rPr>
              <w:t xml:space="preserve">Vetter Pharma-Fertigung GmbH &amp; Co. KG, </w:t>
            </w:r>
            <w:r w:rsidRPr="00537BAC">
              <w:rPr>
                <w:rFonts w:eastAsia="Times New Roman" w:cs="Times New Roman"/>
                <w:szCs w:val="24"/>
              </w:rPr>
              <w:t>Німеччина</w:t>
            </w:r>
            <w:r w:rsidRPr="00537BAC">
              <w:rPr>
                <w:rFonts w:eastAsia="Times New Roman" w:cs="Times New Roman"/>
                <w:szCs w:val="24"/>
                <w:lang w:val="uk-UA"/>
              </w:rPr>
              <w:t xml:space="preserve">; </w:t>
            </w:r>
            <w:r w:rsidRPr="004B3E98">
              <w:rPr>
                <w:rFonts w:eastAsia="Times New Roman" w:cs="Times New Roman"/>
                <w:szCs w:val="24"/>
                <w:lang w:val="en-US"/>
              </w:rPr>
              <w:t xml:space="preserve">Janssen Research &amp; Development, A Division of Janssen Pharmaceutica NV, </w:t>
            </w:r>
            <w:r w:rsidRPr="00537BAC">
              <w:rPr>
                <w:rFonts w:eastAsia="Times New Roman" w:cs="Times New Roman"/>
                <w:szCs w:val="24"/>
              </w:rPr>
              <w:t>Бельгія</w:t>
            </w:r>
            <w:r w:rsidRPr="00537BAC">
              <w:rPr>
                <w:rFonts w:eastAsia="Times New Roman" w:cs="Times New Roman"/>
                <w:szCs w:val="24"/>
                <w:lang w:val="uk-UA"/>
              </w:rPr>
              <w:t xml:space="preserve">; </w:t>
            </w:r>
            <w:r w:rsidRPr="004B3E98">
              <w:rPr>
                <w:rFonts w:eastAsia="Times New Roman" w:cs="Times New Roman"/>
                <w:szCs w:val="24"/>
                <w:lang w:val="en-US"/>
              </w:rPr>
              <w:t xml:space="preserve">Catalent CTS, LLC, </w:t>
            </w:r>
            <w:r w:rsidRPr="00537BAC">
              <w:rPr>
                <w:rFonts w:eastAsia="Times New Roman" w:cs="Times New Roman"/>
                <w:szCs w:val="24"/>
              </w:rPr>
              <w:t>Сполучені</w:t>
            </w:r>
            <w:r w:rsidRPr="004B3E98">
              <w:rPr>
                <w:rFonts w:eastAsia="Times New Roman" w:cs="Times New Roman"/>
                <w:szCs w:val="24"/>
                <w:lang w:val="en-US"/>
              </w:rPr>
              <w:t xml:space="preserve"> </w:t>
            </w:r>
            <w:r w:rsidRPr="00537BAC">
              <w:rPr>
                <w:rFonts w:eastAsia="Times New Roman" w:cs="Times New Roman"/>
                <w:szCs w:val="24"/>
              </w:rPr>
              <w:t>Штати</w:t>
            </w:r>
            <w:r w:rsidRPr="004B3E98">
              <w:rPr>
                <w:rFonts w:eastAsia="Times New Roman" w:cs="Times New Roman"/>
                <w:szCs w:val="24"/>
                <w:lang w:val="en-US"/>
              </w:rPr>
              <w:t xml:space="preserve"> </w:t>
            </w:r>
            <w:r w:rsidRPr="00537BAC">
              <w:rPr>
                <w:rFonts w:eastAsia="Times New Roman" w:cs="Times New Roman"/>
                <w:szCs w:val="24"/>
              </w:rPr>
              <w:t>Америки</w:t>
            </w:r>
            <w:r w:rsidRPr="00537BAC">
              <w:rPr>
                <w:rFonts w:eastAsia="Times New Roman" w:cs="Times New Roman"/>
                <w:szCs w:val="24"/>
                <w:lang w:val="uk-UA"/>
              </w:rPr>
              <w:t xml:space="preserve">; </w:t>
            </w:r>
            <w:r w:rsidRPr="004B3E98">
              <w:rPr>
                <w:rFonts w:eastAsia="Times New Roman" w:cs="Times New Roman"/>
                <w:szCs w:val="24"/>
                <w:lang w:val="en-US"/>
              </w:rPr>
              <w:t xml:space="preserve">Catalent Pharma Solutions, LLC, </w:t>
            </w:r>
            <w:r w:rsidRPr="00537BAC">
              <w:rPr>
                <w:rFonts w:eastAsia="Times New Roman" w:cs="Times New Roman"/>
                <w:szCs w:val="24"/>
              </w:rPr>
              <w:t>Сполучені</w:t>
            </w:r>
            <w:r w:rsidRPr="004B3E98">
              <w:rPr>
                <w:rFonts w:eastAsia="Times New Roman" w:cs="Times New Roman"/>
                <w:szCs w:val="24"/>
                <w:lang w:val="en-US"/>
              </w:rPr>
              <w:t xml:space="preserve"> </w:t>
            </w:r>
            <w:r w:rsidRPr="00537BAC">
              <w:rPr>
                <w:rFonts w:eastAsia="Times New Roman" w:cs="Times New Roman"/>
                <w:szCs w:val="24"/>
              </w:rPr>
              <w:t>Штати</w:t>
            </w:r>
            <w:r w:rsidRPr="004B3E98">
              <w:rPr>
                <w:rFonts w:eastAsia="Times New Roman" w:cs="Times New Roman"/>
                <w:szCs w:val="24"/>
                <w:lang w:val="en-US"/>
              </w:rPr>
              <w:t xml:space="preserve"> </w:t>
            </w:r>
            <w:r w:rsidRPr="00537BAC">
              <w:rPr>
                <w:rFonts w:eastAsia="Times New Roman" w:cs="Times New Roman"/>
                <w:szCs w:val="24"/>
              </w:rPr>
              <w:t>Америки</w:t>
            </w:r>
            <w:r w:rsidRPr="00537BAC">
              <w:rPr>
                <w:rFonts w:eastAsia="Times New Roman" w:cs="Times New Roman"/>
                <w:szCs w:val="24"/>
                <w:lang w:val="uk-UA"/>
              </w:rPr>
              <w:t xml:space="preserve">; </w:t>
            </w:r>
            <w:r w:rsidRPr="004B3E98">
              <w:rPr>
                <w:rFonts w:eastAsia="Times New Roman" w:cs="Times New Roman"/>
                <w:szCs w:val="24"/>
                <w:lang w:val="en-US"/>
              </w:rPr>
              <w:t xml:space="preserve">Catalent Germany Schorndorf GmbH, </w:t>
            </w:r>
            <w:r w:rsidRPr="00537BAC">
              <w:rPr>
                <w:rFonts w:eastAsia="Times New Roman" w:cs="Times New Roman"/>
                <w:szCs w:val="24"/>
              </w:rPr>
              <w:t>Німеччина</w:t>
            </w:r>
            <w:r w:rsidRPr="00537BAC">
              <w:rPr>
                <w:rFonts w:eastAsia="Times New Roman" w:cs="Times New Roman"/>
                <w:szCs w:val="24"/>
                <w:lang w:val="uk-UA"/>
              </w:rPr>
              <w:t xml:space="preserve">; </w:t>
            </w:r>
            <w:r w:rsidRPr="004B3E98">
              <w:rPr>
                <w:rFonts w:eastAsia="Times New Roman" w:cs="Times New Roman"/>
                <w:szCs w:val="24"/>
                <w:lang w:val="en-US"/>
              </w:rPr>
              <w:t xml:space="preserve">Fisher Clinical Services UK, </w:t>
            </w:r>
            <w:r w:rsidRPr="00537BAC">
              <w:rPr>
                <w:rFonts w:eastAsia="Times New Roman" w:cs="Times New Roman"/>
                <w:szCs w:val="24"/>
              </w:rPr>
              <w:t>Сполучене</w:t>
            </w:r>
            <w:r w:rsidRPr="004B3E98">
              <w:rPr>
                <w:rFonts w:eastAsia="Times New Roman" w:cs="Times New Roman"/>
                <w:szCs w:val="24"/>
                <w:lang w:val="en-US"/>
              </w:rPr>
              <w:t xml:space="preserve"> </w:t>
            </w:r>
            <w:r w:rsidRPr="00537BAC">
              <w:rPr>
                <w:rFonts w:eastAsia="Times New Roman" w:cs="Times New Roman"/>
                <w:szCs w:val="24"/>
              </w:rPr>
              <w:t>Королівство</w:t>
            </w:r>
            <w:r w:rsidRPr="00537BAC">
              <w:rPr>
                <w:rFonts w:eastAsia="Times New Roman" w:cs="Times New Roman"/>
                <w:szCs w:val="24"/>
                <w:lang w:val="uk-UA"/>
              </w:rPr>
              <w:t xml:space="preserve">; </w:t>
            </w:r>
            <w:r w:rsidRPr="004B3E98">
              <w:rPr>
                <w:rFonts w:eastAsia="Times New Roman" w:cs="Times New Roman"/>
                <w:szCs w:val="24"/>
                <w:lang w:val="en-US"/>
              </w:rPr>
              <w:t xml:space="preserve">Fisher Clinical Services GmbH, </w:t>
            </w:r>
            <w:r w:rsidRPr="00537BAC">
              <w:rPr>
                <w:rFonts w:eastAsia="Times New Roman" w:cs="Times New Roman"/>
                <w:szCs w:val="24"/>
              </w:rPr>
              <w:t>Швейцарія</w:t>
            </w:r>
            <w:r w:rsidRPr="00537BAC">
              <w:rPr>
                <w:rFonts w:eastAsia="Times New Roman" w:cs="Times New Roman"/>
                <w:szCs w:val="24"/>
                <w:lang w:val="uk-UA"/>
              </w:rPr>
              <w:t xml:space="preserve">; </w:t>
            </w:r>
            <w:r w:rsidRPr="004B3E98">
              <w:rPr>
                <w:rFonts w:eastAsia="Times New Roman" w:cs="Times New Roman"/>
                <w:szCs w:val="24"/>
                <w:lang w:val="en-US"/>
              </w:rPr>
              <w:t xml:space="preserve">Fisher Clinical Services, </w:t>
            </w:r>
            <w:r w:rsidRPr="00537BAC">
              <w:rPr>
                <w:rFonts w:eastAsia="Times New Roman" w:cs="Times New Roman"/>
                <w:szCs w:val="24"/>
              </w:rPr>
              <w:t>Сполучені</w:t>
            </w:r>
            <w:r w:rsidRPr="004B3E98">
              <w:rPr>
                <w:rFonts w:eastAsia="Times New Roman" w:cs="Times New Roman"/>
                <w:szCs w:val="24"/>
                <w:lang w:val="en-US"/>
              </w:rPr>
              <w:t xml:space="preserve"> </w:t>
            </w:r>
            <w:r w:rsidRPr="00537BAC">
              <w:rPr>
                <w:rFonts w:eastAsia="Times New Roman" w:cs="Times New Roman"/>
                <w:szCs w:val="24"/>
              </w:rPr>
              <w:t>Штати</w:t>
            </w:r>
            <w:r w:rsidRPr="004B3E98">
              <w:rPr>
                <w:rFonts w:eastAsia="Times New Roman" w:cs="Times New Roman"/>
                <w:szCs w:val="24"/>
                <w:lang w:val="en-US"/>
              </w:rPr>
              <w:t xml:space="preserve"> </w:t>
            </w:r>
            <w:r w:rsidRPr="00537BAC">
              <w:rPr>
                <w:rFonts w:eastAsia="Times New Roman" w:cs="Times New Roman"/>
                <w:szCs w:val="24"/>
              </w:rPr>
              <w:t>Америки</w:t>
            </w:r>
            <w:r w:rsidRPr="00537BAC">
              <w:rPr>
                <w:rFonts w:eastAsia="Times New Roman" w:cs="Times New Roman"/>
                <w:szCs w:val="24"/>
                <w:lang w:val="uk-UA"/>
              </w:rPr>
              <w:t xml:space="preserve">; </w:t>
            </w:r>
            <w:r w:rsidRPr="004B3E98">
              <w:rPr>
                <w:rFonts w:eastAsia="Times New Roman" w:cs="Times New Roman"/>
                <w:szCs w:val="24"/>
                <w:lang w:val="en-US"/>
              </w:rPr>
              <w:t xml:space="preserve">PPD Development, </w:t>
            </w:r>
            <w:r w:rsidRPr="00537BAC">
              <w:rPr>
                <w:rFonts w:eastAsia="Times New Roman" w:cs="Times New Roman"/>
                <w:szCs w:val="24"/>
              </w:rPr>
              <w:t>Сполучені</w:t>
            </w:r>
            <w:r w:rsidRPr="004B3E98">
              <w:rPr>
                <w:rFonts w:eastAsia="Times New Roman" w:cs="Times New Roman"/>
                <w:szCs w:val="24"/>
                <w:lang w:val="en-US"/>
              </w:rPr>
              <w:t xml:space="preserve"> </w:t>
            </w:r>
            <w:r w:rsidRPr="00537BAC">
              <w:rPr>
                <w:rFonts w:eastAsia="Times New Roman" w:cs="Times New Roman"/>
                <w:szCs w:val="24"/>
              </w:rPr>
              <w:t>Штати</w:t>
            </w:r>
            <w:r w:rsidRPr="004B3E98">
              <w:rPr>
                <w:rFonts w:eastAsia="Times New Roman" w:cs="Times New Roman"/>
                <w:szCs w:val="24"/>
                <w:lang w:val="en-US"/>
              </w:rPr>
              <w:t xml:space="preserve"> </w:t>
            </w:r>
            <w:r w:rsidRPr="00537BAC">
              <w:rPr>
                <w:rFonts w:eastAsia="Times New Roman" w:cs="Times New Roman"/>
                <w:szCs w:val="24"/>
              </w:rPr>
              <w:t>Америки</w:t>
            </w:r>
            <w:r w:rsidRPr="00537BAC">
              <w:rPr>
                <w:rFonts w:eastAsia="Times New Roman" w:cs="Times New Roman"/>
                <w:szCs w:val="24"/>
                <w:lang w:val="uk-UA"/>
              </w:rPr>
              <w:t xml:space="preserve">; </w:t>
            </w:r>
            <w:r w:rsidRPr="004B3E98">
              <w:rPr>
                <w:rFonts w:eastAsia="Times New Roman" w:cs="Times New Roman"/>
                <w:szCs w:val="24"/>
                <w:lang w:val="en-US"/>
              </w:rPr>
              <w:t xml:space="preserve">WuXi Biologics (Shanghai) Co., Ltd., </w:t>
            </w:r>
            <w:r w:rsidRPr="00537BAC">
              <w:rPr>
                <w:rFonts w:eastAsia="Times New Roman" w:cs="Times New Roman"/>
                <w:szCs w:val="24"/>
              </w:rPr>
              <w:t>Китай</w:t>
            </w:r>
            <w:r w:rsidRPr="00537BAC">
              <w:rPr>
                <w:rFonts w:eastAsia="Times New Roman" w:cs="Times New Roman"/>
                <w:szCs w:val="24"/>
                <w:lang w:val="uk-UA"/>
              </w:rPr>
              <w:t xml:space="preserve">; </w:t>
            </w:r>
            <w:r w:rsidRPr="004B3E98">
              <w:rPr>
                <w:rFonts w:eastAsia="Times New Roman" w:cs="Times New Roman"/>
                <w:szCs w:val="24"/>
                <w:lang w:val="en-US"/>
              </w:rPr>
              <w:t xml:space="preserve">WuXi Biologics Co., Ltd., </w:t>
            </w:r>
            <w:r w:rsidRPr="00537BAC">
              <w:rPr>
                <w:rFonts w:eastAsia="Times New Roman" w:cs="Times New Roman"/>
                <w:szCs w:val="24"/>
              </w:rPr>
              <w:t>Китай</w:t>
            </w:r>
            <w:r w:rsidRPr="00537BAC">
              <w:rPr>
                <w:rFonts w:eastAsia="Times New Roman" w:cs="Times New Roman"/>
                <w:szCs w:val="24"/>
                <w:lang w:val="uk-UA"/>
              </w:rPr>
              <w:t xml:space="preserve">; </w:t>
            </w:r>
          </w:p>
          <w:p w:rsidR="004B3E98" w:rsidRPr="003E6BF9" w:rsidRDefault="004B3E98" w:rsidP="004B3E98">
            <w:pPr>
              <w:jc w:val="both"/>
              <w:rPr>
                <w:rFonts w:eastAsia="Times New Roman" w:cs="Times New Roman"/>
                <w:szCs w:val="24"/>
                <w:lang w:val="en-US"/>
              </w:rPr>
            </w:pPr>
            <w:r w:rsidRPr="00537BAC">
              <w:rPr>
                <w:rFonts w:eastAsia="Times New Roman" w:cs="Times New Roman"/>
                <w:szCs w:val="24"/>
              </w:rPr>
              <w:t>Плацебо</w:t>
            </w:r>
            <w:r w:rsidRPr="003E6BF9">
              <w:rPr>
                <w:rFonts w:eastAsia="Times New Roman" w:cs="Times New Roman"/>
                <w:szCs w:val="24"/>
                <w:lang w:val="en-US"/>
              </w:rPr>
              <w:t xml:space="preserve"> </w:t>
            </w:r>
            <w:r w:rsidRPr="00537BAC">
              <w:rPr>
                <w:rFonts w:eastAsia="Times New Roman" w:cs="Times New Roman"/>
                <w:szCs w:val="24"/>
              </w:rPr>
              <w:t>до</w:t>
            </w:r>
            <w:r w:rsidRPr="003E6BF9">
              <w:rPr>
                <w:rFonts w:eastAsia="Times New Roman" w:cs="Times New Roman"/>
                <w:szCs w:val="24"/>
                <w:lang w:val="en-US"/>
              </w:rPr>
              <w:t xml:space="preserve"> </w:t>
            </w:r>
            <w:r w:rsidRPr="00537BAC">
              <w:rPr>
                <w:rFonts w:eastAsia="Times New Roman" w:cs="Times New Roman"/>
                <w:szCs w:val="24"/>
              </w:rPr>
              <w:t>Ніпокалімабу</w:t>
            </w:r>
            <w:r w:rsidRPr="003E6BF9">
              <w:rPr>
                <w:rFonts w:eastAsia="Times New Roman" w:cs="Times New Roman"/>
                <w:szCs w:val="24"/>
                <w:lang w:val="en-US"/>
              </w:rPr>
              <w:t xml:space="preserve"> (</w:t>
            </w:r>
            <w:r w:rsidRPr="00537BAC">
              <w:rPr>
                <w:rFonts w:eastAsia="Times New Roman" w:cs="Times New Roman"/>
                <w:szCs w:val="24"/>
              </w:rPr>
              <w:t>натрію</w:t>
            </w:r>
            <w:r w:rsidRPr="003E6BF9">
              <w:rPr>
                <w:rFonts w:eastAsia="Times New Roman" w:cs="Times New Roman"/>
                <w:szCs w:val="24"/>
                <w:lang w:val="en-US"/>
              </w:rPr>
              <w:t xml:space="preserve"> </w:t>
            </w:r>
            <w:r w:rsidRPr="00537BAC">
              <w:rPr>
                <w:rFonts w:eastAsia="Times New Roman" w:cs="Times New Roman"/>
                <w:szCs w:val="24"/>
              </w:rPr>
              <w:t>хлорид</w:t>
            </w:r>
            <w:r w:rsidRPr="00537BAC">
              <w:rPr>
                <w:rFonts w:eastAsia="Times New Roman" w:cs="Times New Roman"/>
                <w:szCs w:val="24"/>
                <w:lang w:val="uk-UA"/>
              </w:rPr>
              <w:t xml:space="preserve"> </w:t>
            </w:r>
            <w:r w:rsidRPr="003E6BF9">
              <w:rPr>
                <w:rFonts w:eastAsia="Times New Roman" w:cs="Times New Roman"/>
                <w:szCs w:val="24"/>
                <w:lang w:val="en-US"/>
              </w:rPr>
              <w:t>0,9%</w:t>
            </w:r>
            <w:r w:rsidRPr="00537BAC">
              <w:rPr>
                <w:rFonts w:eastAsia="Times New Roman" w:cs="Times New Roman"/>
                <w:szCs w:val="24"/>
                <w:lang w:val="uk-UA"/>
              </w:rPr>
              <w:t xml:space="preserve">); </w:t>
            </w:r>
            <w:r w:rsidRPr="00537BAC">
              <w:rPr>
                <w:rFonts w:eastAsia="Times New Roman" w:cs="Times New Roman"/>
                <w:szCs w:val="24"/>
              </w:rPr>
              <w:t>розчин</w:t>
            </w:r>
            <w:r w:rsidRPr="003E6BF9">
              <w:rPr>
                <w:rFonts w:eastAsia="Times New Roman" w:cs="Times New Roman"/>
                <w:szCs w:val="24"/>
                <w:lang w:val="en-US"/>
              </w:rPr>
              <w:t xml:space="preserve"> </w:t>
            </w:r>
            <w:r w:rsidRPr="00537BAC">
              <w:rPr>
                <w:rFonts w:eastAsia="Times New Roman" w:cs="Times New Roman"/>
                <w:szCs w:val="24"/>
              </w:rPr>
              <w:t>для</w:t>
            </w:r>
            <w:r w:rsidRPr="003E6BF9">
              <w:rPr>
                <w:rFonts w:eastAsia="Times New Roman" w:cs="Times New Roman"/>
                <w:szCs w:val="24"/>
                <w:lang w:val="en-US"/>
              </w:rPr>
              <w:t xml:space="preserve"> </w:t>
            </w:r>
            <w:r w:rsidRPr="00537BAC">
              <w:rPr>
                <w:rFonts w:eastAsia="Times New Roman" w:cs="Times New Roman"/>
                <w:szCs w:val="24"/>
              </w:rPr>
              <w:t>інфузій</w:t>
            </w:r>
            <w:r w:rsidRPr="003E6BF9">
              <w:rPr>
                <w:rFonts w:eastAsia="Times New Roman" w:cs="Times New Roman"/>
                <w:szCs w:val="24"/>
                <w:lang w:val="en-US"/>
              </w:rPr>
              <w:t xml:space="preserve"> 100 </w:t>
            </w:r>
            <w:r w:rsidRPr="00537BAC">
              <w:rPr>
                <w:rFonts w:eastAsia="Times New Roman" w:cs="Times New Roman"/>
                <w:szCs w:val="24"/>
              </w:rPr>
              <w:t>мл</w:t>
            </w:r>
            <w:r w:rsidRPr="00537BAC">
              <w:rPr>
                <w:rFonts w:eastAsia="Times New Roman" w:cs="Times New Roman"/>
                <w:szCs w:val="24"/>
                <w:lang w:val="uk-UA"/>
              </w:rPr>
              <w:t xml:space="preserve">; </w:t>
            </w:r>
            <w:r w:rsidRPr="003E6BF9">
              <w:rPr>
                <w:rFonts w:eastAsia="Times New Roman" w:cs="Times New Roman"/>
                <w:szCs w:val="24"/>
                <w:lang w:val="en-US"/>
              </w:rPr>
              <w:t xml:space="preserve">Janssen Research &amp; Development, A Division of Janssen Pharmaceutica NV, </w:t>
            </w:r>
            <w:r w:rsidRPr="00537BAC">
              <w:rPr>
                <w:rFonts w:eastAsia="Times New Roman" w:cs="Times New Roman"/>
                <w:szCs w:val="24"/>
              </w:rPr>
              <w:t>Бельгія</w:t>
            </w:r>
            <w:r w:rsidRPr="00537BAC">
              <w:rPr>
                <w:rFonts w:eastAsia="Times New Roman" w:cs="Times New Roman"/>
                <w:szCs w:val="24"/>
                <w:lang w:val="uk-UA"/>
              </w:rPr>
              <w:t xml:space="preserve">; </w:t>
            </w:r>
            <w:r w:rsidRPr="003E6BF9">
              <w:rPr>
                <w:rFonts w:eastAsia="Times New Roman" w:cs="Times New Roman"/>
                <w:szCs w:val="24"/>
                <w:lang w:val="en-US"/>
              </w:rPr>
              <w:t xml:space="preserve">Catalent CTS, LLC, </w:t>
            </w:r>
            <w:r w:rsidRPr="00537BAC">
              <w:rPr>
                <w:rFonts w:eastAsia="Times New Roman" w:cs="Times New Roman"/>
                <w:szCs w:val="24"/>
              </w:rPr>
              <w:t>Сполучені</w:t>
            </w:r>
            <w:r w:rsidRPr="003E6BF9">
              <w:rPr>
                <w:rFonts w:eastAsia="Times New Roman" w:cs="Times New Roman"/>
                <w:szCs w:val="24"/>
                <w:lang w:val="en-US"/>
              </w:rPr>
              <w:t xml:space="preserve"> </w:t>
            </w:r>
            <w:r w:rsidRPr="00537BAC">
              <w:rPr>
                <w:rFonts w:eastAsia="Times New Roman" w:cs="Times New Roman"/>
                <w:szCs w:val="24"/>
              </w:rPr>
              <w:t>Штати</w:t>
            </w:r>
            <w:r w:rsidRPr="003E6BF9">
              <w:rPr>
                <w:rFonts w:eastAsia="Times New Roman" w:cs="Times New Roman"/>
                <w:szCs w:val="24"/>
                <w:lang w:val="en-US"/>
              </w:rPr>
              <w:t xml:space="preserve"> </w:t>
            </w:r>
            <w:r w:rsidRPr="00537BAC">
              <w:rPr>
                <w:rFonts w:eastAsia="Times New Roman" w:cs="Times New Roman"/>
                <w:szCs w:val="24"/>
              </w:rPr>
              <w:t>Америки</w:t>
            </w:r>
            <w:r w:rsidRPr="00537BAC">
              <w:rPr>
                <w:rFonts w:eastAsia="Times New Roman" w:cs="Times New Roman"/>
                <w:szCs w:val="24"/>
                <w:lang w:val="uk-UA"/>
              </w:rPr>
              <w:t xml:space="preserve">; </w:t>
            </w:r>
            <w:r w:rsidRPr="003E6BF9">
              <w:rPr>
                <w:rFonts w:eastAsia="Times New Roman" w:cs="Times New Roman"/>
                <w:szCs w:val="24"/>
                <w:lang w:val="en-US"/>
              </w:rPr>
              <w:t xml:space="preserve">Catalent Pharma Solutions, LLC, </w:t>
            </w:r>
            <w:r w:rsidRPr="00537BAC">
              <w:rPr>
                <w:rFonts w:eastAsia="Times New Roman" w:cs="Times New Roman"/>
                <w:szCs w:val="24"/>
              </w:rPr>
              <w:t>Сполучені</w:t>
            </w:r>
            <w:r w:rsidRPr="003E6BF9">
              <w:rPr>
                <w:rFonts w:eastAsia="Times New Roman" w:cs="Times New Roman"/>
                <w:szCs w:val="24"/>
                <w:lang w:val="en-US"/>
              </w:rPr>
              <w:t xml:space="preserve"> </w:t>
            </w:r>
            <w:r w:rsidRPr="00537BAC">
              <w:rPr>
                <w:rFonts w:eastAsia="Times New Roman" w:cs="Times New Roman"/>
                <w:szCs w:val="24"/>
              </w:rPr>
              <w:t>Штати</w:t>
            </w:r>
            <w:r w:rsidRPr="003E6BF9">
              <w:rPr>
                <w:rFonts w:eastAsia="Times New Roman" w:cs="Times New Roman"/>
                <w:szCs w:val="24"/>
                <w:lang w:val="en-US"/>
              </w:rPr>
              <w:t xml:space="preserve"> </w:t>
            </w:r>
            <w:r w:rsidRPr="00537BAC">
              <w:rPr>
                <w:rFonts w:eastAsia="Times New Roman" w:cs="Times New Roman"/>
                <w:szCs w:val="24"/>
              </w:rPr>
              <w:t>Америки</w:t>
            </w:r>
            <w:r w:rsidRPr="00537BAC">
              <w:rPr>
                <w:rFonts w:eastAsia="Times New Roman" w:cs="Times New Roman"/>
                <w:szCs w:val="24"/>
                <w:lang w:val="uk-UA"/>
              </w:rPr>
              <w:t xml:space="preserve">; </w:t>
            </w:r>
            <w:r w:rsidRPr="003E6BF9">
              <w:rPr>
                <w:rFonts w:eastAsia="Times New Roman" w:cs="Times New Roman"/>
                <w:szCs w:val="24"/>
                <w:lang w:val="en-US"/>
              </w:rPr>
              <w:t xml:space="preserve">Catalent Germany Schorndorf GmbH, </w:t>
            </w:r>
            <w:r w:rsidRPr="00537BAC">
              <w:rPr>
                <w:rFonts w:eastAsia="Times New Roman" w:cs="Times New Roman"/>
                <w:szCs w:val="24"/>
              </w:rPr>
              <w:t>Німеччина</w:t>
            </w:r>
            <w:r w:rsidRPr="00537BAC">
              <w:rPr>
                <w:rFonts w:eastAsia="Times New Roman" w:cs="Times New Roman"/>
                <w:szCs w:val="24"/>
                <w:lang w:val="uk-UA"/>
              </w:rPr>
              <w:t xml:space="preserve">; </w:t>
            </w:r>
            <w:r w:rsidRPr="003E6BF9">
              <w:rPr>
                <w:rFonts w:eastAsia="Times New Roman" w:cs="Times New Roman"/>
                <w:szCs w:val="24"/>
                <w:lang w:val="en-US"/>
              </w:rPr>
              <w:t xml:space="preserve">Fisher Clinical Services UK, </w:t>
            </w:r>
            <w:r w:rsidRPr="00537BAC">
              <w:rPr>
                <w:rFonts w:eastAsia="Times New Roman" w:cs="Times New Roman"/>
                <w:szCs w:val="24"/>
              </w:rPr>
              <w:t>Сполучене</w:t>
            </w:r>
            <w:r w:rsidRPr="003E6BF9">
              <w:rPr>
                <w:rFonts w:eastAsia="Times New Roman" w:cs="Times New Roman"/>
                <w:szCs w:val="24"/>
                <w:lang w:val="en-US"/>
              </w:rPr>
              <w:t xml:space="preserve"> </w:t>
            </w:r>
            <w:r w:rsidRPr="00537BAC">
              <w:rPr>
                <w:rFonts w:eastAsia="Times New Roman" w:cs="Times New Roman"/>
                <w:szCs w:val="24"/>
              </w:rPr>
              <w:t>Королівство</w:t>
            </w:r>
            <w:r w:rsidRPr="00537BAC">
              <w:rPr>
                <w:rFonts w:eastAsia="Times New Roman" w:cs="Times New Roman"/>
                <w:szCs w:val="24"/>
                <w:lang w:val="uk-UA"/>
              </w:rPr>
              <w:t xml:space="preserve">; </w:t>
            </w:r>
            <w:r w:rsidRPr="003E6BF9">
              <w:rPr>
                <w:rFonts w:eastAsia="Times New Roman" w:cs="Times New Roman"/>
                <w:szCs w:val="24"/>
                <w:lang w:val="en-US"/>
              </w:rPr>
              <w:t xml:space="preserve">Fisher Clinical Services GmbH, </w:t>
            </w:r>
            <w:r w:rsidRPr="00537BAC">
              <w:rPr>
                <w:rFonts w:eastAsia="Times New Roman" w:cs="Times New Roman"/>
                <w:szCs w:val="24"/>
              </w:rPr>
              <w:t>Швейцарія</w:t>
            </w:r>
            <w:r w:rsidRPr="00537BAC">
              <w:rPr>
                <w:rFonts w:eastAsia="Times New Roman" w:cs="Times New Roman"/>
                <w:szCs w:val="24"/>
                <w:lang w:val="uk-UA"/>
              </w:rPr>
              <w:t xml:space="preserve">; </w:t>
            </w:r>
            <w:r w:rsidRPr="003E6BF9">
              <w:rPr>
                <w:rFonts w:eastAsia="Times New Roman" w:cs="Times New Roman"/>
                <w:szCs w:val="24"/>
                <w:lang w:val="en-US"/>
              </w:rPr>
              <w:t xml:space="preserve">Fisher Clinical Services, </w:t>
            </w:r>
            <w:r w:rsidRPr="00537BAC">
              <w:rPr>
                <w:rFonts w:eastAsia="Times New Roman" w:cs="Times New Roman"/>
                <w:szCs w:val="24"/>
              </w:rPr>
              <w:t>Сполучені</w:t>
            </w:r>
            <w:r w:rsidRPr="003E6BF9">
              <w:rPr>
                <w:rFonts w:eastAsia="Times New Roman" w:cs="Times New Roman"/>
                <w:szCs w:val="24"/>
                <w:lang w:val="en-US"/>
              </w:rPr>
              <w:t xml:space="preserve"> </w:t>
            </w:r>
            <w:r w:rsidRPr="00537BAC">
              <w:rPr>
                <w:rFonts w:eastAsia="Times New Roman" w:cs="Times New Roman"/>
                <w:szCs w:val="24"/>
              </w:rPr>
              <w:t>Штати</w:t>
            </w:r>
            <w:r w:rsidRPr="003E6BF9">
              <w:rPr>
                <w:rFonts w:eastAsia="Times New Roman" w:cs="Times New Roman"/>
                <w:szCs w:val="24"/>
                <w:lang w:val="en-US"/>
              </w:rPr>
              <w:t xml:space="preserve"> </w:t>
            </w:r>
            <w:r w:rsidRPr="00537BAC">
              <w:rPr>
                <w:rFonts w:eastAsia="Times New Roman" w:cs="Times New Roman"/>
                <w:szCs w:val="24"/>
              </w:rPr>
              <w:t>Америки</w:t>
            </w:r>
            <w:r w:rsidRPr="00537BAC">
              <w:rPr>
                <w:rFonts w:eastAsia="Times New Roman" w:cs="Times New Roman"/>
                <w:szCs w:val="24"/>
                <w:lang w:val="uk-UA"/>
              </w:rPr>
              <w:t xml:space="preserve">; </w:t>
            </w:r>
            <w:r w:rsidRPr="003E6BF9">
              <w:rPr>
                <w:rFonts w:eastAsia="Times New Roman" w:cs="Times New Roman"/>
                <w:szCs w:val="24"/>
                <w:lang w:val="en-US"/>
              </w:rPr>
              <w:t xml:space="preserve">B. Braun Melsungen AG, </w:t>
            </w:r>
            <w:r w:rsidRPr="00537BAC">
              <w:rPr>
                <w:rFonts w:eastAsia="Times New Roman" w:cs="Times New Roman"/>
                <w:szCs w:val="24"/>
              </w:rPr>
              <w:t>Німеччина</w:t>
            </w:r>
            <w:r w:rsidRPr="00537BAC">
              <w:rPr>
                <w:rFonts w:eastAsia="Times New Roman" w:cs="Times New Roman"/>
                <w:szCs w:val="24"/>
                <w:lang w:val="uk-UA"/>
              </w:rPr>
              <w:t xml:space="preserve">; </w:t>
            </w:r>
            <w:r w:rsidRPr="003E6BF9">
              <w:rPr>
                <w:rFonts w:eastAsia="Times New Roman" w:cs="Times New Roman"/>
                <w:szCs w:val="24"/>
                <w:lang w:val="en-US"/>
              </w:rPr>
              <w:t xml:space="preserve">Industria Farmaceutica Galenica Senese S.r.l., </w:t>
            </w:r>
            <w:r w:rsidRPr="00537BAC">
              <w:rPr>
                <w:rFonts w:eastAsia="Times New Roman" w:cs="Times New Roman"/>
                <w:szCs w:val="24"/>
              </w:rPr>
              <w:t>Італія</w:t>
            </w:r>
          </w:p>
        </w:tc>
      </w:tr>
    </w:tbl>
    <w:p w:rsidR="00C026E3" w:rsidRDefault="00C026E3">
      <w:pPr>
        <w:rPr>
          <w:lang w:val="uk-UA"/>
        </w:rPr>
      </w:pPr>
      <w:r w:rsidRPr="00721399">
        <w:rPr>
          <w:lang w:val="en-US"/>
        </w:rPr>
        <w:br w:type="page"/>
      </w:r>
    </w:p>
    <w:p w:rsidR="00C026E3" w:rsidRPr="00C026E3" w:rsidRDefault="00C026E3" w:rsidP="00C026E3">
      <w:pPr>
        <w:jc w:val="right"/>
        <w:rPr>
          <w:lang w:val="uk-UA"/>
        </w:rPr>
      </w:pPr>
      <w:r>
        <w:rPr>
          <w:lang w:val="uk-UA"/>
        </w:rPr>
        <w:lastRenderedPageBreak/>
        <w:t>2                                                                      продовження додатка 1</w:t>
      </w:r>
    </w:p>
    <w:tbl>
      <w:tblPr>
        <w:tblStyle w:val="a5"/>
        <w:tblW w:w="0" w:type="auto"/>
        <w:tblInd w:w="0" w:type="dxa"/>
        <w:tblLook w:val="04A0" w:firstRow="1" w:lastRow="0" w:firstColumn="1" w:lastColumn="0" w:noHBand="0" w:noVBand="1"/>
      </w:tblPr>
      <w:tblGrid>
        <w:gridCol w:w="2781"/>
        <w:gridCol w:w="10675"/>
      </w:tblGrid>
      <w:tr w:rsidR="004B3E98">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B3E98" w:rsidRPr="00685355" w:rsidRDefault="004B3E98" w:rsidP="004B3E98">
            <w:pPr>
              <w:jc w:val="both"/>
              <w:rPr>
                <w:rFonts w:eastAsia="Times New Roman" w:cs="Times New Roman"/>
                <w:szCs w:val="24"/>
              </w:rPr>
            </w:pPr>
            <w:r>
              <w:rPr>
                <w:rFonts w:eastAsia="Times New Roman" w:cs="Times New Roman"/>
                <w:szCs w:val="24"/>
                <w:lang w:val="uk-UA"/>
              </w:rPr>
              <w:t xml:space="preserve">1) </w:t>
            </w:r>
            <w:r w:rsidRPr="00685355">
              <w:rPr>
                <w:rFonts w:eastAsia="Times New Roman" w:cs="Times New Roman"/>
                <w:szCs w:val="24"/>
              </w:rPr>
              <w:t>к.м.н. Кисельова О.А.</w:t>
            </w:r>
          </w:p>
          <w:p w:rsidR="004B3E98" w:rsidRPr="00685355" w:rsidRDefault="004B3E98" w:rsidP="004B3E98">
            <w:pPr>
              <w:jc w:val="both"/>
              <w:rPr>
                <w:rFonts w:eastAsia="Times New Roman" w:cs="Times New Roman"/>
                <w:szCs w:val="24"/>
              </w:rPr>
            </w:pPr>
            <w:r w:rsidRPr="00685355">
              <w:rPr>
                <w:rFonts w:eastAsia="Times New Roman" w:cs="Times New Roman"/>
                <w:szCs w:val="24"/>
              </w:rPr>
              <w:t>Медичний центр «Ок</w:t>
            </w:r>
            <w:proofErr w:type="gramStart"/>
            <w:r w:rsidRPr="00685355">
              <w:rPr>
                <w:rFonts w:eastAsia="Times New Roman" w:cs="Times New Roman"/>
                <w:szCs w:val="24"/>
              </w:rPr>
              <w:t>!К</w:t>
            </w:r>
            <w:proofErr w:type="gramEnd"/>
            <w:r w:rsidRPr="00685355">
              <w:rPr>
                <w:rFonts w:eastAsia="Times New Roman" w:cs="Times New Roman"/>
                <w:szCs w:val="24"/>
              </w:rPr>
              <w:t>лінік+» товариства з обмеженою відповідальністю «Міжнародний інститут клінічних досліджень», стаціонарне відділення, відділ гематології, м. Київ</w:t>
            </w:r>
          </w:p>
          <w:p w:rsidR="004B3E98" w:rsidRPr="00685355" w:rsidRDefault="004B3E98" w:rsidP="004B3E98">
            <w:pPr>
              <w:jc w:val="both"/>
              <w:rPr>
                <w:rFonts w:eastAsia="Times New Roman" w:cs="Times New Roman"/>
                <w:szCs w:val="24"/>
              </w:rPr>
            </w:pPr>
            <w:r w:rsidRPr="00685355">
              <w:rPr>
                <w:rFonts w:eastAsia="Times New Roman" w:cs="Times New Roman"/>
                <w:szCs w:val="24"/>
              </w:rPr>
              <w:t>2</w:t>
            </w:r>
            <w:r>
              <w:rPr>
                <w:rFonts w:eastAsia="Times New Roman" w:cs="Times New Roman"/>
                <w:szCs w:val="24"/>
              </w:rPr>
              <w:t xml:space="preserve">) </w:t>
            </w:r>
            <w:r w:rsidRPr="00685355">
              <w:rPr>
                <w:rFonts w:eastAsia="Times New Roman" w:cs="Times New Roman"/>
                <w:szCs w:val="24"/>
              </w:rPr>
              <w:t xml:space="preserve">д.м.н. Сівкович С.О. </w:t>
            </w:r>
          </w:p>
          <w:p w:rsidR="004B3E98" w:rsidRPr="00685355" w:rsidRDefault="004B3E98" w:rsidP="004B3E98">
            <w:pPr>
              <w:jc w:val="both"/>
              <w:rPr>
                <w:rFonts w:eastAsia="Times New Roman" w:cs="Times New Roman"/>
                <w:szCs w:val="24"/>
              </w:rPr>
            </w:pPr>
            <w:r w:rsidRPr="00685355">
              <w:rPr>
                <w:rFonts w:eastAsia="Times New Roman" w:cs="Times New Roman"/>
                <w:szCs w:val="24"/>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Київський міський гематологічний центр на базі гематологічного відділення №1, м. Київ</w:t>
            </w:r>
          </w:p>
          <w:p w:rsidR="004B3E98" w:rsidRPr="00685355" w:rsidRDefault="004B3E98" w:rsidP="004B3E98">
            <w:pPr>
              <w:jc w:val="both"/>
              <w:rPr>
                <w:rFonts w:eastAsia="Times New Roman" w:cs="Times New Roman"/>
                <w:szCs w:val="24"/>
              </w:rPr>
            </w:pPr>
            <w:r w:rsidRPr="00685355">
              <w:rPr>
                <w:rFonts w:eastAsia="Times New Roman" w:cs="Times New Roman"/>
                <w:szCs w:val="24"/>
              </w:rPr>
              <w:t>3</w:t>
            </w:r>
            <w:r>
              <w:rPr>
                <w:rFonts w:eastAsia="Times New Roman" w:cs="Times New Roman"/>
                <w:szCs w:val="24"/>
              </w:rPr>
              <w:t xml:space="preserve">) </w:t>
            </w:r>
            <w:r w:rsidRPr="00685355">
              <w:rPr>
                <w:rFonts w:eastAsia="Times New Roman" w:cs="Times New Roman"/>
                <w:szCs w:val="24"/>
              </w:rPr>
              <w:t>лікар Вибирана Р.Й.</w:t>
            </w:r>
          </w:p>
          <w:p w:rsidR="004B3E98" w:rsidRDefault="004B3E98" w:rsidP="00CE502C">
            <w:pPr>
              <w:jc w:val="both"/>
              <w:rPr>
                <w:szCs w:val="24"/>
              </w:rPr>
            </w:pPr>
            <w:r w:rsidRPr="00685355">
              <w:rPr>
                <w:rFonts w:eastAsia="Times New Roman" w:cs="Times New Roman"/>
                <w:szCs w:val="24"/>
              </w:rPr>
              <w:t>Комунальне некомерційне підприємство «Тернопільська університетська лікарня» Тернопільської обласної ради, гематологічне відділення, м. Тернопіль</w:t>
            </w:r>
          </w:p>
        </w:tc>
      </w:tr>
      <w:tr w:rsidR="004B3E98">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4B3E98" w:rsidRDefault="004B3E98" w:rsidP="004B3E98">
            <w:pPr>
              <w:jc w:val="both"/>
            </w:pPr>
            <w:r>
              <w:rPr>
                <w:rFonts w:cstheme="minorBidi"/>
              </w:rPr>
              <w:t xml:space="preserve">― </w:t>
            </w:r>
          </w:p>
        </w:tc>
      </w:tr>
      <w:tr w:rsidR="004B3E98">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B3E98" w:rsidRDefault="004B3E98" w:rsidP="004B3E98">
            <w:pPr>
              <w:jc w:val="both"/>
              <w:rPr>
                <w:rFonts w:eastAsia="Times New Roman" w:cs="Times New Roman"/>
                <w:szCs w:val="24"/>
              </w:rPr>
            </w:pPr>
            <w:r w:rsidRPr="00685355">
              <w:rPr>
                <w:rFonts w:eastAsia="Times New Roman" w:cs="Times New Roman"/>
                <w:szCs w:val="24"/>
              </w:rPr>
              <w:t>- Лабораторні набори</w:t>
            </w:r>
          </w:p>
          <w:p w:rsidR="004B3E98" w:rsidRDefault="004B3E98" w:rsidP="004B3E98">
            <w:pPr>
              <w:jc w:val="both"/>
              <w:rPr>
                <w:rFonts w:eastAsia="Times New Roman" w:cs="Times New Roman"/>
                <w:szCs w:val="24"/>
              </w:rPr>
            </w:pPr>
            <w:r w:rsidRPr="00685355">
              <w:rPr>
                <w:rFonts w:eastAsia="Times New Roman" w:cs="Times New Roman"/>
                <w:szCs w:val="24"/>
              </w:rPr>
              <w:t xml:space="preserve">- </w:t>
            </w:r>
            <w:r>
              <w:rPr>
                <w:rFonts w:eastAsia="Times New Roman" w:cs="Times New Roman"/>
                <w:szCs w:val="24"/>
              </w:rPr>
              <w:t>Min</w:t>
            </w:r>
            <w:r w:rsidRPr="00685355">
              <w:rPr>
                <w:rFonts w:eastAsia="Times New Roman" w:cs="Times New Roman"/>
                <w:szCs w:val="24"/>
              </w:rPr>
              <w:t>-</w:t>
            </w:r>
            <w:r>
              <w:rPr>
                <w:rFonts w:eastAsia="Times New Roman" w:cs="Times New Roman"/>
                <w:szCs w:val="24"/>
              </w:rPr>
              <w:t>max</w:t>
            </w:r>
            <w:r w:rsidRPr="00685355">
              <w:rPr>
                <w:rFonts w:eastAsia="Times New Roman" w:cs="Times New Roman"/>
                <w:szCs w:val="24"/>
              </w:rPr>
              <w:t xml:space="preserve"> термометри</w:t>
            </w:r>
          </w:p>
          <w:p w:rsidR="004B3E98" w:rsidRDefault="004B3E98" w:rsidP="004B3E98">
            <w:pPr>
              <w:jc w:val="both"/>
              <w:rPr>
                <w:rFonts w:eastAsia="Times New Roman" w:cs="Times New Roman"/>
                <w:szCs w:val="24"/>
              </w:rPr>
            </w:pPr>
            <w:r w:rsidRPr="00685355">
              <w:rPr>
                <w:rFonts w:eastAsia="Times New Roman" w:cs="Times New Roman"/>
                <w:szCs w:val="24"/>
              </w:rPr>
              <w:t xml:space="preserve">- </w:t>
            </w:r>
            <w:r>
              <w:rPr>
                <w:rFonts w:eastAsia="Times New Roman" w:cs="Times New Roman"/>
                <w:szCs w:val="24"/>
              </w:rPr>
              <w:t>USB</w:t>
            </w:r>
            <w:r w:rsidRPr="00685355">
              <w:rPr>
                <w:rFonts w:eastAsia="Times New Roman" w:cs="Times New Roman"/>
                <w:szCs w:val="24"/>
              </w:rPr>
              <w:t xml:space="preserve"> термодатчики-логгери (реєстратори) температури</w:t>
            </w:r>
          </w:p>
          <w:p w:rsidR="004B3E98" w:rsidRDefault="004B3E98" w:rsidP="004B3E98">
            <w:pPr>
              <w:jc w:val="both"/>
              <w:rPr>
                <w:rFonts w:eastAsia="Times New Roman" w:cs="Times New Roman"/>
                <w:szCs w:val="24"/>
              </w:rPr>
            </w:pPr>
            <w:r w:rsidRPr="00685355">
              <w:rPr>
                <w:rFonts w:eastAsia="Times New Roman" w:cs="Times New Roman"/>
                <w:szCs w:val="24"/>
              </w:rPr>
              <w:t>- 12-канальні ЕКГ</w:t>
            </w:r>
          </w:p>
          <w:p w:rsidR="004B3E98" w:rsidRDefault="004B3E98" w:rsidP="004B3E98">
            <w:pPr>
              <w:jc w:val="both"/>
              <w:rPr>
                <w:rFonts w:eastAsia="Times New Roman" w:cs="Times New Roman"/>
                <w:szCs w:val="24"/>
              </w:rPr>
            </w:pPr>
            <w:r w:rsidRPr="00685355">
              <w:rPr>
                <w:rFonts w:eastAsia="Times New Roman" w:cs="Times New Roman"/>
                <w:szCs w:val="24"/>
              </w:rPr>
              <w:t>- Порожні пакети для інфузій</w:t>
            </w:r>
          </w:p>
          <w:p w:rsidR="004B3E98" w:rsidRDefault="004B3E98" w:rsidP="004B3E98">
            <w:pPr>
              <w:jc w:val="both"/>
              <w:rPr>
                <w:rFonts w:eastAsia="Times New Roman" w:cs="Times New Roman"/>
                <w:szCs w:val="24"/>
              </w:rPr>
            </w:pPr>
            <w:r w:rsidRPr="00685355">
              <w:rPr>
                <w:rFonts w:eastAsia="Times New Roman" w:cs="Times New Roman"/>
                <w:szCs w:val="24"/>
              </w:rPr>
              <w:t>- Захисні чорні пакети для пакетів для інфузій</w:t>
            </w:r>
          </w:p>
          <w:p w:rsidR="004B3E98" w:rsidRDefault="004B3E98" w:rsidP="004B3E98">
            <w:pPr>
              <w:jc w:val="both"/>
              <w:rPr>
                <w:rFonts w:eastAsia="Times New Roman" w:cs="Times New Roman"/>
                <w:szCs w:val="24"/>
              </w:rPr>
            </w:pPr>
            <w:r w:rsidRPr="00685355">
              <w:rPr>
                <w:rFonts w:eastAsia="Times New Roman" w:cs="Times New Roman"/>
                <w:szCs w:val="24"/>
              </w:rPr>
              <w:t>- Тести для вагітності</w:t>
            </w:r>
          </w:p>
          <w:p w:rsidR="004B3E98" w:rsidRDefault="004B3E98" w:rsidP="004B3E98">
            <w:pPr>
              <w:jc w:val="both"/>
              <w:rPr>
                <w:rFonts w:eastAsia="Times New Roman" w:cs="Times New Roman"/>
                <w:szCs w:val="24"/>
              </w:rPr>
            </w:pPr>
            <w:r w:rsidRPr="00685355">
              <w:rPr>
                <w:rFonts w:eastAsia="Times New Roman" w:cs="Times New Roman"/>
                <w:szCs w:val="24"/>
              </w:rPr>
              <w:t>- Друковані матеріали</w:t>
            </w:r>
          </w:p>
          <w:p w:rsidR="004B3E98" w:rsidRDefault="004B3E98" w:rsidP="004B3E98">
            <w:pPr>
              <w:jc w:val="both"/>
            </w:pPr>
            <w:r w:rsidRPr="00685355">
              <w:rPr>
                <w:rFonts w:eastAsia="Times New Roman" w:cs="Times New Roman"/>
                <w:szCs w:val="24"/>
              </w:rPr>
              <w:t>- Інші супутні матеріали</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sidRPr="00721399">
        <w:rPr>
          <w:lang w:val="uk-UA"/>
        </w:rPr>
        <w:t>2</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 xml:space="preserve">» </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«Багатоцентрове, подвійне сліпе, рандомізоване клінічне дослідження ІІІ фази для оцінки ефективності та безпечності препарату LPRI-424 (дієногест 2.00 мг / етинілестрадіол 0.02 мг) в порівнянні з плацебо при лікуванні синдрому полікістозних яєч</w:t>
            </w:r>
            <w:r w:rsidR="004B3E98">
              <w:t>ників (СПКЯ) впродовж 9 циклів»</w:t>
            </w:r>
            <w:r>
              <w:t>, код дослідження LPRI-424/304, остаточна версія 1.0, 30.04.2021</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«Скоуп Інтернешнл АГ», Німеччина</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«Чемо Резерч С.Л.» (Chemo Research S.L.), Іспанія</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B3E98" w:rsidRPr="00BE531B" w:rsidRDefault="004B3E98" w:rsidP="004B3E98">
            <w:pPr>
              <w:jc w:val="both"/>
              <w:rPr>
                <w:rFonts w:eastAsia="Times New Roman" w:cs="Times New Roman"/>
                <w:szCs w:val="24"/>
              </w:rPr>
            </w:pPr>
            <w:r w:rsidRPr="00BE531B">
              <w:rPr>
                <w:rFonts w:eastAsia="Times New Roman" w:cs="Times New Roman"/>
                <w:szCs w:val="24"/>
              </w:rPr>
              <w:t>Дієногест 2мг/Етинілестрадіол 0,02 мг (</w:t>
            </w:r>
            <w:r>
              <w:rPr>
                <w:rFonts w:eastAsia="Times New Roman" w:cs="Times New Roman"/>
                <w:szCs w:val="24"/>
              </w:rPr>
              <w:t>LPRI</w:t>
            </w:r>
            <w:r w:rsidRPr="00BE531B">
              <w:rPr>
                <w:rFonts w:eastAsia="Times New Roman" w:cs="Times New Roman"/>
                <w:szCs w:val="24"/>
              </w:rPr>
              <w:t>-424; ДІЄНОГЕСТ/ЕТИНІЛЕСТРАДІОЛ); таблетки прол</w:t>
            </w:r>
            <w:r>
              <w:rPr>
                <w:rFonts w:eastAsia="Times New Roman" w:cs="Times New Roman"/>
                <w:szCs w:val="24"/>
              </w:rPr>
              <w:t>онгованої дії, вкриті оболонкою; 2 мг</w:t>
            </w:r>
            <w:r w:rsidRPr="00BE531B">
              <w:rPr>
                <w:rFonts w:eastAsia="Times New Roman" w:cs="Times New Roman"/>
                <w:szCs w:val="24"/>
              </w:rPr>
              <w:t xml:space="preserve">/0,02 мг; </w:t>
            </w:r>
            <w:r>
              <w:rPr>
                <w:rFonts w:eastAsia="Times New Roman" w:cs="Times New Roman"/>
                <w:szCs w:val="24"/>
              </w:rPr>
              <w:t>Laboratorios</w:t>
            </w:r>
            <w:r w:rsidRPr="00BE531B">
              <w:rPr>
                <w:rFonts w:eastAsia="Times New Roman" w:cs="Times New Roman"/>
                <w:szCs w:val="24"/>
              </w:rPr>
              <w:t xml:space="preserve"> </w:t>
            </w:r>
            <w:r>
              <w:rPr>
                <w:rFonts w:eastAsia="Times New Roman" w:cs="Times New Roman"/>
                <w:szCs w:val="24"/>
              </w:rPr>
              <w:t>Leon</w:t>
            </w:r>
            <w:r w:rsidRPr="00BE531B">
              <w:rPr>
                <w:rFonts w:eastAsia="Times New Roman" w:cs="Times New Roman"/>
                <w:szCs w:val="24"/>
              </w:rPr>
              <w:t xml:space="preserve"> </w:t>
            </w:r>
            <w:r>
              <w:rPr>
                <w:rFonts w:eastAsia="Times New Roman" w:cs="Times New Roman"/>
                <w:szCs w:val="24"/>
              </w:rPr>
              <w:t>Farma</w:t>
            </w:r>
            <w:r w:rsidRPr="00BE531B">
              <w:rPr>
                <w:rFonts w:eastAsia="Times New Roman" w:cs="Times New Roman"/>
                <w:szCs w:val="24"/>
              </w:rPr>
              <w:t xml:space="preserve">, </w:t>
            </w:r>
            <w:r>
              <w:rPr>
                <w:rFonts w:eastAsia="Times New Roman" w:cs="Times New Roman"/>
                <w:szCs w:val="24"/>
              </w:rPr>
              <w:t>S</w:t>
            </w:r>
            <w:r w:rsidRPr="00BE531B">
              <w:rPr>
                <w:rFonts w:eastAsia="Times New Roman" w:cs="Times New Roman"/>
                <w:szCs w:val="24"/>
              </w:rPr>
              <w:t>.</w:t>
            </w:r>
            <w:r>
              <w:rPr>
                <w:rFonts w:eastAsia="Times New Roman" w:cs="Times New Roman"/>
                <w:szCs w:val="24"/>
              </w:rPr>
              <w:t>A</w:t>
            </w:r>
            <w:r w:rsidRPr="00BE531B">
              <w:rPr>
                <w:rFonts w:eastAsia="Times New Roman" w:cs="Times New Roman"/>
                <w:szCs w:val="24"/>
              </w:rPr>
              <w:t xml:space="preserve">., Іспанія; </w:t>
            </w:r>
            <w:r>
              <w:rPr>
                <w:rFonts w:eastAsia="Times New Roman" w:cs="Times New Roman"/>
                <w:szCs w:val="24"/>
              </w:rPr>
              <w:t>LODILAT</w:t>
            </w:r>
            <w:r w:rsidRPr="00BE531B">
              <w:rPr>
                <w:rFonts w:eastAsia="Times New Roman" w:cs="Times New Roman"/>
                <w:szCs w:val="24"/>
              </w:rPr>
              <w:t xml:space="preserve"> </w:t>
            </w:r>
            <w:r>
              <w:rPr>
                <w:rFonts w:eastAsia="Times New Roman" w:cs="Times New Roman"/>
                <w:szCs w:val="24"/>
              </w:rPr>
              <w:t>LOGISTICA</w:t>
            </w:r>
            <w:r w:rsidRPr="00BE531B">
              <w:rPr>
                <w:rFonts w:eastAsia="Times New Roman" w:cs="Times New Roman"/>
                <w:szCs w:val="24"/>
              </w:rPr>
              <w:t xml:space="preserve">, </w:t>
            </w:r>
            <w:r>
              <w:rPr>
                <w:rFonts w:eastAsia="Times New Roman" w:cs="Times New Roman"/>
                <w:szCs w:val="24"/>
              </w:rPr>
              <w:t>S</w:t>
            </w:r>
            <w:r w:rsidRPr="00BE531B">
              <w:rPr>
                <w:rFonts w:eastAsia="Times New Roman" w:cs="Times New Roman"/>
                <w:szCs w:val="24"/>
              </w:rPr>
              <w:t>.</w:t>
            </w:r>
            <w:r>
              <w:rPr>
                <w:rFonts w:eastAsia="Times New Roman" w:cs="Times New Roman"/>
                <w:szCs w:val="24"/>
              </w:rPr>
              <w:t>L</w:t>
            </w:r>
            <w:r w:rsidRPr="00BE531B">
              <w:rPr>
                <w:rFonts w:eastAsia="Times New Roman" w:cs="Times New Roman"/>
                <w:szCs w:val="24"/>
              </w:rPr>
              <w:t xml:space="preserve">., Іспанія; </w:t>
            </w:r>
          </w:p>
          <w:p w:rsidR="00C16795" w:rsidRDefault="004B3E98" w:rsidP="004B3E98">
            <w:pPr>
              <w:jc w:val="both"/>
            </w:pPr>
            <w:r w:rsidRPr="00BE531B">
              <w:rPr>
                <w:rFonts w:eastAsia="Times New Roman" w:cs="Times New Roman"/>
                <w:szCs w:val="24"/>
              </w:rPr>
              <w:t>Плацебо до Дієногест</w:t>
            </w:r>
            <w:r>
              <w:rPr>
                <w:rFonts w:eastAsia="Times New Roman" w:cs="Times New Roman"/>
                <w:szCs w:val="24"/>
              </w:rPr>
              <w:t>у</w:t>
            </w:r>
            <w:r w:rsidRPr="00BE531B">
              <w:rPr>
                <w:rFonts w:eastAsia="Times New Roman" w:cs="Times New Roman"/>
                <w:szCs w:val="24"/>
              </w:rPr>
              <w:t xml:space="preserve"> 2мг/Етинілестрадіол</w:t>
            </w:r>
            <w:r>
              <w:rPr>
                <w:rFonts w:eastAsia="Times New Roman" w:cs="Times New Roman"/>
                <w:szCs w:val="24"/>
              </w:rPr>
              <w:t>у</w:t>
            </w:r>
            <w:r w:rsidRPr="00BE531B">
              <w:rPr>
                <w:rFonts w:eastAsia="Times New Roman" w:cs="Times New Roman"/>
                <w:szCs w:val="24"/>
              </w:rPr>
              <w:t xml:space="preserve"> 0,02 мг, таблетки прол</w:t>
            </w:r>
            <w:r>
              <w:rPr>
                <w:rFonts w:eastAsia="Times New Roman" w:cs="Times New Roman"/>
                <w:szCs w:val="24"/>
              </w:rPr>
              <w:t>онгованої дії, вкриті оболонкою</w:t>
            </w:r>
            <w:r w:rsidRPr="00BE531B">
              <w:rPr>
                <w:rFonts w:eastAsia="Times New Roman" w:cs="Times New Roman"/>
                <w:szCs w:val="24"/>
              </w:rPr>
              <w:t xml:space="preserve">; </w:t>
            </w:r>
            <w:r>
              <w:rPr>
                <w:rFonts w:eastAsia="Times New Roman" w:cs="Times New Roman"/>
                <w:szCs w:val="24"/>
              </w:rPr>
              <w:t>Laboratorios</w:t>
            </w:r>
            <w:r w:rsidRPr="00BE531B">
              <w:rPr>
                <w:rFonts w:eastAsia="Times New Roman" w:cs="Times New Roman"/>
                <w:szCs w:val="24"/>
              </w:rPr>
              <w:t xml:space="preserve"> </w:t>
            </w:r>
            <w:r>
              <w:rPr>
                <w:rFonts w:eastAsia="Times New Roman" w:cs="Times New Roman"/>
                <w:szCs w:val="24"/>
              </w:rPr>
              <w:t>Leon</w:t>
            </w:r>
            <w:r w:rsidRPr="00BE531B">
              <w:rPr>
                <w:rFonts w:eastAsia="Times New Roman" w:cs="Times New Roman"/>
                <w:szCs w:val="24"/>
              </w:rPr>
              <w:t xml:space="preserve"> </w:t>
            </w:r>
            <w:r>
              <w:rPr>
                <w:rFonts w:eastAsia="Times New Roman" w:cs="Times New Roman"/>
                <w:szCs w:val="24"/>
              </w:rPr>
              <w:t>Farma</w:t>
            </w:r>
            <w:r w:rsidRPr="00BE531B">
              <w:rPr>
                <w:rFonts w:eastAsia="Times New Roman" w:cs="Times New Roman"/>
                <w:szCs w:val="24"/>
              </w:rPr>
              <w:t xml:space="preserve">, </w:t>
            </w:r>
            <w:r>
              <w:rPr>
                <w:rFonts w:eastAsia="Times New Roman" w:cs="Times New Roman"/>
                <w:szCs w:val="24"/>
              </w:rPr>
              <w:t>S</w:t>
            </w:r>
            <w:r w:rsidRPr="00BE531B">
              <w:rPr>
                <w:rFonts w:eastAsia="Times New Roman" w:cs="Times New Roman"/>
                <w:szCs w:val="24"/>
              </w:rPr>
              <w:t>.</w:t>
            </w:r>
            <w:r>
              <w:rPr>
                <w:rFonts w:eastAsia="Times New Roman" w:cs="Times New Roman"/>
                <w:szCs w:val="24"/>
              </w:rPr>
              <w:t>A</w:t>
            </w:r>
            <w:r w:rsidRPr="00BE531B">
              <w:rPr>
                <w:rFonts w:eastAsia="Times New Roman" w:cs="Times New Roman"/>
                <w:szCs w:val="24"/>
              </w:rPr>
              <w:t xml:space="preserve">., Іспанія; </w:t>
            </w:r>
            <w:r>
              <w:rPr>
                <w:rFonts w:eastAsia="Times New Roman" w:cs="Times New Roman"/>
                <w:szCs w:val="24"/>
              </w:rPr>
              <w:t>LODILAT</w:t>
            </w:r>
            <w:r w:rsidRPr="00BE531B">
              <w:rPr>
                <w:rFonts w:eastAsia="Times New Roman" w:cs="Times New Roman"/>
                <w:szCs w:val="24"/>
              </w:rPr>
              <w:t xml:space="preserve"> </w:t>
            </w:r>
            <w:r>
              <w:rPr>
                <w:rFonts w:eastAsia="Times New Roman" w:cs="Times New Roman"/>
                <w:szCs w:val="24"/>
              </w:rPr>
              <w:t>LOGISTICA</w:t>
            </w:r>
            <w:r w:rsidRPr="00BE531B">
              <w:rPr>
                <w:rFonts w:eastAsia="Times New Roman" w:cs="Times New Roman"/>
                <w:szCs w:val="24"/>
              </w:rPr>
              <w:t xml:space="preserve">, </w:t>
            </w:r>
            <w:r>
              <w:rPr>
                <w:rFonts w:eastAsia="Times New Roman" w:cs="Times New Roman"/>
                <w:szCs w:val="24"/>
              </w:rPr>
              <w:t>S</w:t>
            </w:r>
            <w:r w:rsidRPr="00BE531B">
              <w:rPr>
                <w:rFonts w:eastAsia="Times New Roman" w:cs="Times New Roman"/>
                <w:szCs w:val="24"/>
              </w:rPr>
              <w:t>.</w:t>
            </w:r>
            <w:r>
              <w:rPr>
                <w:rFonts w:eastAsia="Times New Roman" w:cs="Times New Roman"/>
                <w:szCs w:val="24"/>
              </w:rPr>
              <w:t>L., Іспанія</w:t>
            </w:r>
          </w:p>
        </w:tc>
      </w:tr>
      <w:tr w:rsidR="004B3E98" w:rsidTr="00C026E3">
        <w:trPr>
          <w:trHeight w:val="3040"/>
        </w:trPr>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B3E98" w:rsidRPr="00BE531B" w:rsidRDefault="004B3E98" w:rsidP="004B3E98">
            <w:pPr>
              <w:pStyle w:val="a6"/>
              <w:numPr>
                <w:ilvl w:val="0"/>
                <w:numId w:val="1"/>
              </w:numPr>
              <w:tabs>
                <w:tab w:val="left" w:pos="210"/>
              </w:tabs>
              <w:ind w:left="0" w:firstLine="0"/>
              <w:jc w:val="both"/>
              <w:rPr>
                <w:rFonts w:eastAsia="Times New Roman" w:cs="Times New Roman"/>
                <w:szCs w:val="24"/>
              </w:rPr>
            </w:pPr>
            <w:r>
              <w:rPr>
                <w:rFonts w:eastAsia="Times New Roman" w:cs="Times New Roman"/>
                <w:szCs w:val="24"/>
              </w:rPr>
              <w:t xml:space="preserve"> </w:t>
            </w:r>
            <w:r w:rsidRPr="00BE531B">
              <w:rPr>
                <w:rFonts w:eastAsia="Times New Roman" w:cs="Times New Roman"/>
                <w:szCs w:val="24"/>
              </w:rPr>
              <w:t>д.м.н. Захаренко Н.Ф.</w:t>
            </w:r>
          </w:p>
          <w:p w:rsidR="004B3E98" w:rsidRPr="00BE531B" w:rsidRDefault="004B3E98" w:rsidP="004B3E98">
            <w:pPr>
              <w:jc w:val="both"/>
              <w:rPr>
                <w:rFonts w:eastAsia="Times New Roman" w:cs="Times New Roman"/>
                <w:szCs w:val="24"/>
              </w:rPr>
            </w:pPr>
            <w:r w:rsidRPr="00BE531B">
              <w:rPr>
                <w:rFonts w:eastAsia="Times New Roman" w:cs="Times New Roman"/>
                <w:szCs w:val="24"/>
              </w:rPr>
              <w:t>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 відділення гінекології, м. Київ</w:t>
            </w:r>
          </w:p>
          <w:p w:rsidR="004B3E98" w:rsidRPr="00316BC6" w:rsidRDefault="004B3E98" w:rsidP="004B3E98">
            <w:pPr>
              <w:ind w:left="360" w:hanging="360"/>
              <w:jc w:val="both"/>
              <w:rPr>
                <w:rFonts w:eastAsia="Times New Roman" w:cs="Times New Roman"/>
                <w:szCs w:val="24"/>
              </w:rPr>
            </w:pPr>
            <w:r>
              <w:rPr>
                <w:rFonts w:eastAsia="Times New Roman" w:cs="Times New Roman"/>
                <w:szCs w:val="24"/>
              </w:rPr>
              <w:t>2)</w:t>
            </w:r>
            <w:r w:rsidRPr="00316BC6">
              <w:rPr>
                <w:rFonts w:eastAsia="Times New Roman" w:cs="Times New Roman"/>
                <w:szCs w:val="24"/>
              </w:rPr>
              <w:t xml:space="preserve"> член-кор. НАМН України, д.м.н., проф. Татарчук Т.Ф.</w:t>
            </w:r>
          </w:p>
          <w:p w:rsidR="004B3E98" w:rsidRPr="00BE531B" w:rsidRDefault="004B3E98" w:rsidP="004B3E98">
            <w:pPr>
              <w:jc w:val="both"/>
              <w:rPr>
                <w:rFonts w:eastAsia="Times New Roman" w:cs="Times New Roman"/>
                <w:szCs w:val="24"/>
              </w:rPr>
            </w:pPr>
            <w:r w:rsidRPr="00BE531B">
              <w:rPr>
                <w:rFonts w:eastAsia="Times New Roman" w:cs="Times New Roman"/>
                <w:szCs w:val="24"/>
              </w:rPr>
              <w:t>Товариство з обмеженою відповідальністю «Медичний центр «Верум», м.</w:t>
            </w:r>
            <w:r>
              <w:rPr>
                <w:rFonts w:eastAsia="Times New Roman" w:cs="Times New Roman"/>
                <w:szCs w:val="24"/>
              </w:rPr>
              <w:t xml:space="preserve"> </w:t>
            </w:r>
            <w:r w:rsidRPr="00BE531B">
              <w:rPr>
                <w:rFonts w:eastAsia="Times New Roman" w:cs="Times New Roman"/>
                <w:szCs w:val="24"/>
              </w:rPr>
              <w:t>Київ</w:t>
            </w:r>
          </w:p>
          <w:p w:rsidR="004B3E98" w:rsidRPr="00316BC6" w:rsidRDefault="004B3E98" w:rsidP="004B3E98">
            <w:pPr>
              <w:pStyle w:val="a6"/>
              <w:numPr>
                <w:ilvl w:val="0"/>
                <w:numId w:val="2"/>
              </w:numPr>
              <w:tabs>
                <w:tab w:val="left" w:pos="210"/>
              </w:tabs>
              <w:ind w:left="0" w:firstLine="0"/>
              <w:jc w:val="both"/>
              <w:rPr>
                <w:rFonts w:eastAsia="Times New Roman" w:cs="Times New Roman"/>
                <w:szCs w:val="24"/>
              </w:rPr>
            </w:pPr>
            <w:r>
              <w:rPr>
                <w:rFonts w:eastAsia="Times New Roman" w:cs="Times New Roman"/>
                <w:szCs w:val="24"/>
              </w:rPr>
              <w:t xml:space="preserve"> </w:t>
            </w:r>
            <w:r w:rsidRPr="00316BC6">
              <w:rPr>
                <w:rFonts w:eastAsia="Times New Roman" w:cs="Times New Roman"/>
                <w:szCs w:val="24"/>
              </w:rPr>
              <w:t>д.м.н., проф. Косей Н.В.</w:t>
            </w:r>
          </w:p>
          <w:p w:rsidR="004B3E98" w:rsidRPr="00BE531B" w:rsidRDefault="004B3E98" w:rsidP="004B3E98">
            <w:pPr>
              <w:jc w:val="both"/>
              <w:rPr>
                <w:rFonts w:eastAsia="Times New Roman" w:cs="Times New Roman"/>
                <w:szCs w:val="24"/>
              </w:rPr>
            </w:pPr>
            <w:r w:rsidRPr="00BE531B">
              <w:rPr>
                <w:rFonts w:eastAsia="Times New Roman" w:cs="Times New Roman"/>
                <w:szCs w:val="24"/>
              </w:rPr>
              <w:t>Державна установа «Інститут педіатрії, акушерства i гінекології імені академ</w:t>
            </w:r>
            <w:r>
              <w:rPr>
                <w:rFonts w:eastAsia="Times New Roman" w:cs="Times New Roman"/>
                <w:szCs w:val="24"/>
              </w:rPr>
              <w:t xml:space="preserve">іка </w:t>
            </w:r>
            <w:r w:rsidRPr="00BE531B">
              <w:rPr>
                <w:rFonts w:eastAsia="Times New Roman" w:cs="Times New Roman"/>
                <w:szCs w:val="24"/>
              </w:rPr>
              <w:t>О.М. Лук’янової Національної академії медичних наук України», відділення ендокринної гінекології, м. Київ</w:t>
            </w:r>
          </w:p>
          <w:p w:rsidR="004B3E98" w:rsidRPr="00BE531B" w:rsidRDefault="004B3E98" w:rsidP="004B3E98">
            <w:pPr>
              <w:jc w:val="both"/>
              <w:rPr>
                <w:rFonts w:eastAsia="Times New Roman" w:cs="Times New Roman"/>
                <w:szCs w:val="24"/>
              </w:rPr>
            </w:pPr>
            <w:r>
              <w:rPr>
                <w:rFonts w:eastAsia="Times New Roman" w:cs="Times New Roman"/>
                <w:szCs w:val="24"/>
              </w:rPr>
              <w:t xml:space="preserve">4) </w:t>
            </w:r>
            <w:r w:rsidRPr="00BE531B">
              <w:rPr>
                <w:rFonts w:eastAsia="Times New Roman" w:cs="Times New Roman"/>
                <w:szCs w:val="24"/>
              </w:rPr>
              <w:t>к.м.н. Регеда С.І.</w:t>
            </w:r>
          </w:p>
          <w:p w:rsidR="004B3E98" w:rsidRPr="00BE531B" w:rsidRDefault="004B3E98" w:rsidP="004B3E98">
            <w:pPr>
              <w:jc w:val="both"/>
              <w:rPr>
                <w:rFonts w:eastAsia="Times New Roman" w:cs="Times New Roman"/>
                <w:szCs w:val="24"/>
              </w:rPr>
            </w:pPr>
            <w:r w:rsidRPr="00BE531B">
              <w:rPr>
                <w:rFonts w:eastAsia="Times New Roman" w:cs="Times New Roman"/>
                <w:szCs w:val="24"/>
              </w:rPr>
              <w:t>Державна наукова установа «Центр інноваційних медичних технологій НАН України», гінекологічне відділення, м. Киї</w:t>
            </w:r>
            <w:proofErr w:type="gramStart"/>
            <w:r w:rsidRPr="00BE531B">
              <w:rPr>
                <w:rFonts w:eastAsia="Times New Roman" w:cs="Times New Roman"/>
                <w:szCs w:val="24"/>
              </w:rPr>
              <w:t>в</w:t>
            </w:r>
            <w:proofErr w:type="gramEnd"/>
          </w:p>
        </w:tc>
      </w:tr>
    </w:tbl>
    <w:p w:rsidR="00C026E3" w:rsidRDefault="00C026E3">
      <w:pPr>
        <w:rPr>
          <w:lang w:val="uk-UA"/>
        </w:rPr>
      </w:pPr>
      <w:r>
        <w:br w:type="page"/>
      </w:r>
    </w:p>
    <w:p w:rsidR="00C026E3" w:rsidRPr="00C026E3" w:rsidRDefault="00C026E3" w:rsidP="00C026E3">
      <w:pPr>
        <w:jc w:val="right"/>
        <w:rPr>
          <w:lang w:val="uk-UA"/>
        </w:rPr>
      </w:pPr>
      <w:r>
        <w:rPr>
          <w:lang w:val="uk-UA"/>
        </w:rPr>
        <w:lastRenderedPageBreak/>
        <w:t>2                                                                          продовження додатка 2</w:t>
      </w:r>
    </w:p>
    <w:tbl>
      <w:tblPr>
        <w:tblStyle w:val="a5"/>
        <w:tblW w:w="0" w:type="auto"/>
        <w:tblInd w:w="0" w:type="dxa"/>
        <w:tblLook w:val="04A0" w:firstRow="1" w:lastRow="0" w:firstColumn="1" w:lastColumn="0" w:noHBand="0" w:noVBand="1"/>
      </w:tblPr>
      <w:tblGrid>
        <w:gridCol w:w="2781"/>
        <w:gridCol w:w="10675"/>
      </w:tblGrid>
      <w:tr w:rsidR="00C026E3">
        <w:trPr>
          <w:trHeight w:val="825"/>
        </w:trPr>
        <w:tc>
          <w:tcPr>
            <w:tcW w:w="2781" w:type="dxa"/>
            <w:tcBorders>
              <w:top w:val="single" w:sz="4" w:space="0" w:color="auto"/>
              <w:left w:val="single" w:sz="4" w:space="0" w:color="auto"/>
              <w:bottom w:val="single" w:sz="4" w:space="0" w:color="auto"/>
              <w:right w:val="single" w:sz="4" w:space="0" w:color="auto"/>
            </w:tcBorders>
          </w:tcPr>
          <w:p w:rsidR="00C026E3" w:rsidRDefault="00C026E3" w:rsidP="004B3E98">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C026E3" w:rsidRPr="00BE531B" w:rsidRDefault="00C026E3" w:rsidP="004B3E98">
            <w:pPr>
              <w:jc w:val="both"/>
              <w:rPr>
                <w:rFonts w:eastAsia="Times New Roman" w:cs="Times New Roman"/>
                <w:szCs w:val="24"/>
              </w:rPr>
            </w:pPr>
            <w:r>
              <w:rPr>
                <w:rFonts w:eastAsia="Times New Roman" w:cs="Times New Roman"/>
                <w:szCs w:val="24"/>
              </w:rPr>
              <w:t xml:space="preserve">5) </w:t>
            </w:r>
            <w:r w:rsidRPr="00BE531B">
              <w:rPr>
                <w:rFonts w:eastAsia="Times New Roman" w:cs="Times New Roman"/>
                <w:szCs w:val="24"/>
              </w:rPr>
              <w:t>д.м.н., проф. Резніченко Г.І.</w:t>
            </w:r>
          </w:p>
          <w:p w:rsidR="00C026E3" w:rsidRPr="00BE531B" w:rsidRDefault="00C026E3" w:rsidP="004B3E98">
            <w:pPr>
              <w:jc w:val="both"/>
              <w:rPr>
                <w:rFonts w:eastAsia="Times New Roman" w:cs="Times New Roman"/>
                <w:szCs w:val="24"/>
              </w:rPr>
            </w:pPr>
            <w:r w:rsidRPr="00BE531B">
              <w:rPr>
                <w:rFonts w:eastAsia="Times New Roman" w:cs="Times New Roman"/>
                <w:szCs w:val="24"/>
              </w:rPr>
              <w:t xml:space="preserve">Комунальне некомерційне </w:t>
            </w:r>
            <w:proofErr w:type="gramStart"/>
            <w:r w:rsidRPr="00BE531B">
              <w:rPr>
                <w:rFonts w:eastAsia="Times New Roman" w:cs="Times New Roman"/>
                <w:szCs w:val="24"/>
              </w:rPr>
              <w:t>п</w:t>
            </w:r>
            <w:proofErr w:type="gramEnd"/>
            <w:r w:rsidRPr="00BE531B">
              <w:rPr>
                <w:rFonts w:eastAsia="Times New Roman" w:cs="Times New Roman"/>
                <w:szCs w:val="24"/>
              </w:rPr>
              <w:t>ідприємство «Пологовий будинок №4» Запорізької міської ради, гінекологічне відділення, м. Запоріжжя</w:t>
            </w:r>
          </w:p>
          <w:p w:rsidR="00C026E3" w:rsidRPr="00BE531B" w:rsidRDefault="00C026E3" w:rsidP="004B3E98">
            <w:pPr>
              <w:jc w:val="both"/>
              <w:rPr>
                <w:rFonts w:eastAsia="Times New Roman" w:cs="Times New Roman"/>
                <w:szCs w:val="24"/>
              </w:rPr>
            </w:pPr>
            <w:r>
              <w:rPr>
                <w:rFonts w:eastAsia="Times New Roman" w:cs="Times New Roman"/>
                <w:szCs w:val="24"/>
              </w:rPr>
              <w:t xml:space="preserve">6) </w:t>
            </w:r>
            <w:r w:rsidRPr="00BE531B">
              <w:rPr>
                <w:rFonts w:eastAsia="Times New Roman" w:cs="Times New Roman"/>
                <w:szCs w:val="24"/>
              </w:rPr>
              <w:t>лікар Язиков О.О.</w:t>
            </w:r>
          </w:p>
          <w:p w:rsidR="00C026E3" w:rsidRPr="00BE531B" w:rsidRDefault="00C026E3" w:rsidP="004B3E98">
            <w:pPr>
              <w:jc w:val="both"/>
              <w:rPr>
                <w:rFonts w:eastAsia="Times New Roman" w:cs="Times New Roman"/>
                <w:szCs w:val="24"/>
              </w:rPr>
            </w:pPr>
            <w:r w:rsidRPr="00BE531B">
              <w:rPr>
                <w:rFonts w:eastAsia="Times New Roman" w:cs="Times New Roman"/>
                <w:szCs w:val="24"/>
              </w:rPr>
              <w:t xml:space="preserve">Лікувально-діагностичний центр «Закарпатський центр хірургічних інновацій «Астрамед» товариства з обмеженою відповідальністю «Клініка </w:t>
            </w:r>
            <w:proofErr w:type="gramStart"/>
            <w:r w:rsidRPr="00BE531B">
              <w:rPr>
                <w:rFonts w:eastAsia="Times New Roman" w:cs="Times New Roman"/>
                <w:szCs w:val="24"/>
              </w:rPr>
              <w:t>здорово</w:t>
            </w:r>
            <w:proofErr w:type="gramEnd"/>
            <w:r w:rsidRPr="00BE531B">
              <w:rPr>
                <w:rFonts w:eastAsia="Times New Roman" w:cs="Times New Roman"/>
                <w:szCs w:val="24"/>
              </w:rPr>
              <w:t>ї родини Астрамед», м. Ужгород</w:t>
            </w:r>
          </w:p>
          <w:p w:rsidR="00C026E3" w:rsidRPr="00BE531B" w:rsidRDefault="00C026E3" w:rsidP="004B3E98">
            <w:pPr>
              <w:jc w:val="both"/>
              <w:rPr>
                <w:rFonts w:eastAsia="Times New Roman" w:cs="Times New Roman"/>
                <w:szCs w:val="24"/>
              </w:rPr>
            </w:pPr>
            <w:r>
              <w:rPr>
                <w:rFonts w:eastAsia="Times New Roman" w:cs="Times New Roman"/>
                <w:szCs w:val="24"/>
              </w:rPr>
              <w:t xml:space="preserve">7) </w:t>
            </w:r>
            <w:r w:rsidRPr="00BE531B">
              <w:rPr>
                <w:rFonts w:eastAsia="Times New Roman" w:cs="Times New Roman"/>
                <w:szCs w:val="24"/>
              </w:rPr>
              <w:t>д.м.н., проф. Луценко Н.С.</w:t>
            </w:r>
          </w:p>
          <w:p w:rsidR="00C026E3" w:rsidRPr="00BE531B" w:rsidRDefault="00C026E3" w:rsidP="004B3E98">
            <w:pPr>
              <w:jc w:val="both"/>
              <w:rPr>
                <w:rFonts w:eastAsia="Times New Roman" w:cs="Times New Roman"/>
                <w:szCs w:val="24"/>
              </w:rPr>
            </w:pPr>
            <w:r w:rsidRPr="00BE531B">
              <w:rPr>
                <w:rFonts w:eastAsia="Times New Roman" w:cs="Times New Roman"/>
                <w:szCs w:val="24"/>
              </w:rPr>
              <w:t xml:space="preserve">Товариство з обмеженою відповідальністю «Багатопрофільна клініка </w:t>
            </w:r>
            <w:r>
              <w:rPr>
                <w:rFonts w:eastAsia="Times New Roman" w:cs="Times New Roman"/>
                <w:szCs w:val="24"/>
              </w:rPr>
              <w:t xml:space="preserve">Святого Миколая», </w:t>
            </w:r>
            <w:r>
              <w:rPr>
                <w:rFonts w:eastAsia="Times New Roman" w:cs="Times New Roman"/>
                <w:szCs w:val="24"/>
                <w:lang w:val="uk-UA"/>
              </w:rPr>
              <w:t xml:space="preserve">                                   </w:t>
            </w:r>
            <w:r w:rsidRPr="00BE531B">
              <w:rPr>
                <w:rFonts w:eastAsia="Times New Roman" w:cs="Times New Roman"/>
                <w:szCs w:val="24"/>
              </w:rPr>
              <w:t>м. Запоріжжя</w:t>
            </w:r>
          </w:p>
          <w:p w:rsidR="00C026E3" w:rsidRPr="00BE531B" w:rsidRDefault="00C026E3" w:rsidP="004B3E98">
            <w:pPr>
              <w:jc w:val="both"/>
              <w:rPr>
                <w:rFonts w:eastAsia="Times New Roman" w:cs="Times New Roman"/>
                <w:szCs w:val="24"/>
              </w:rPr>
            </w:pPr>
            <w:r>
              <w:rPr>
                <w:rFonts w:eastAsia="Times New Roman" w:cs="Times New Roman"/>
                <w:szCs w:val="24"/>
              </w:rPr>
              <w:t xml:space="preserve">8) </w:t>
            </w:r>
            <w:r w:rsidRPr="00BE531B">
              <w:rPr>
                <w:rFonts w:eastAsia="Times New Roman" w:cs="Times New Roman"/>
                <w:szCs w:val="24"/>
              </w:rPr>
              <w:t>д.м.н., зав. від. Шурпяк С.О.</w:t>
            </w:r>
          </w:p>
          <w:p w:rsidR="00C026E3" w:rsidRPr="00BE531B" w:rsidRDefault="00C026E3" w:rsidP="004B3E98">
            <w:pPr>
              <w:jc w:val="both"/>
              <w:rPr>
                <w:rFonts w:eastAsia="Times New Roman" w:cs="Times New Roman"/>
                <w:szCs w:val="24"/>
              </w:rPr>
            </w:pPr>
            <w:r w:rsidRPr="00BE531B">
              <w:rPr>
                <w:rFonts w:eastAsia="Times New Roman" w:cs="Times New Roman"/>
                <w:szCs w:val="24"/>
              </w:rPr>
              <w:t xml:space="preserve">Комунальне некомерційне </w:t>
            </w:r>
            <w:proofErr w:type="gramStart"/>
            <w:r w:rsidRPr="00BE531B">
              <w:rPr>
                <w:rFonts w:eastAsia="Times New Roman" w:cs="Times New Roman"/>
                <w:szCs w:val="24"/>
              </w:rPr>
              <w:t>п</w:t>
            </w:r>
            <w:proofErr w:type="gramEnd"/>
            <w:r w:rsidRPr="00BE531B">
              <w:rPr>
                <w:rFonts w:eastAsia="Times New Roman" w:cs="Times New Roman"/>
                <w:szCs w:val="24"/>
              </w:rPr>
              <w:t>ідприємство Львівської обласної ради «Львівський обласний клінічний перинатальний центр», відділення репродуктивного здоров’я та планування сім’ї, м. Львів</w:t>
            </w:r>
          </w:p>
          <w:p w:rsidR="00C026E3" w:rsidRPr="00BE531B" w:rsidRDefault="00C026E3" w:rsidP="004B3E98">
            <w:pPr>
              <w:jc w:val="both"/>
              <w:rPr>
                <w:rFonts w:eastAsia="Times New Roman" w:cs="Times New Roman"/>
                <w:szCs w:val="24"/>
              </w:rPr>
            </w:pPr>
            <w:r>
              <w:rPr>
                <w:rFonts w:eastAsia="Times New Roman" w:cs="Times New Roman"/>
                <w:szCs w:val="24"/>
              </w:rPr>
              <w:t xml:space="preserve">9) </w:t>
            </w:r>
            <w:r w:rsidRPr="00BE531B">
              <w:rPr>
                <w:rFonts w:eastAsia="Times New Roman" w:cs="Times New Roman"/>
                <w:szCs w:val="24"/>
              </w:rPr>
              <w:t>к.м.н. Железняков О.Ю.</w:t>
            </w:r>
          </w:p>
          <w:p w:rsidR="00C026E3" w:rsidRDefault="00C026E3" w:rsidP="004B3E98">
            <w:pPr>
              <w:jc w:val="both"/>
              <w:rPr>
                <w:rFonts w:eastAsia="Times New Roman" w:cs="Times New Roman"/>
                <w:szCs w:val="24"/>
              </w:rPr>
            </w:pPr>
            <w:r w:rsidRPr="00BE531B">
              <w:rPr>
                <w:rFonts w:eastAsia="Times New Roman" w:cs="Times New Roman"/>
                <w:szCs w:val="24"/>
              </w:rPr>
              <w:t>Медичний центр фірма «СЕЛЛІ ЛІМІТЕД» товариство з обмежено</w:t>
            </w:r>
            <w:r>
              <w:rPr>
                <w:rFonts w:eastAsia="Times New Roman" w:cs="Times New Roman"/>
                <w:szCs w:val="24"/>
              </w:rPr>
              <w:t xml:space="preserve">ю відповідальністю, </w:t>
            </w:r>
            <w:r w:rsidRPr="00BE531B">
              <w:rPr>
                <w:rFonts w:eastAsia="Times New Roman" w:cs="Times New Roman"/>
                <w:szCs w:val="24"/>
              </w:rPr>
              <w:t>м. Харкі</w:t>
            </w:r>
            <w:proofErr w:type="gramStart"/>
            <w:r w:rsidRPr="00BE531B">
              <w:rPr>
                <w:rFonts w:eastAsia="Times New Roman" w:cs="Times New Roman"/>
                <w:szCs w:val="24"/>
              </w:rPr>
              <w:t>в</w:t>
            </w:r>
            <w:proofErr w:type="gramEnd"/>
          </w:p>
        </w:tc>
      </w:tr>
      <w:tr w:rsidR="004B3E98">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4B3E98" w:rsidRDefault="004B3E98" w:rsidP="004B3E98">
            <w:pPr>
              <w:jc w:val="both"/>
            </w:pPr>
            <w:r>
              <w:rPr>
                <w:rFonts w:cstheme="minorBidi"/>
              </w:rPr>
              <w:t xml:space="preserve">― </w:t>
            </w:r>
          </w:p>
        </w:tc>
      </w:tr>
      <w:tr w:rsidR="004B3E98">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B3E98" w:rsidRPr="004B3E98" w:rsidRDefault="004B3E98" w:rsidP="004B3E98">
            <w:pPr>
              <w:jc w:val="both"/>
              <w:rPr>
                <w:rFonts w:eastAsia="Times New Roman" w:cs="Times New Roman"/>
                <w:szCs w:val="24"/>
                <w:lang w:val="en-US"/>
              </w:rPr>
            </w:pPr>
            <w:r w:rsidRPr="00BE531B">
              <w:rPr>
                <w:rFonts w:eastAsia="Times New Roman" w:cs="Times New Roman"/>
                <w:szCs w:val="24"/>
              </w:rPr>
              <w:t>1.Лабораторні набори та витратні матеріали до них для проведення аналізів (біохімія крові, серологія/ендокринологія, тест крові на вагітність, цитологія цервікального мазку, тест ВПЛ (</w:t>
            </w:r>
            <w:r>
              <w:rPr>
                <w:rFonts w:eastAsia="Times New Roman" w:cs="Times New Roman"/>
                <w:szCs w:val="24"/>
              </w:rPr>
              <w:t>HPV</w:t>
            </w:r>
            <w:r w:rsidRPr="00BE531B">
              <w:rPr>
                <w:rFonts w:eastAsia="Times New Roman" w:cs="Times New Roman"/>
                <w:szCs w:val="24"/>
              </w:rPr>
              <w:t xml:space="preserve">), аналіз сечі), що будуть надані центральною лабораторією </w:t>
            </w:r>
            <w:r w:rsidRPr="004B3E98">
              <w:rPr>
                <w:rFonts w:eastAsia="Times New Roman" w:cs="Times New Roman"/>
                <w:szCs w:val="24"/>
                <w:lang w:val="en-US"/>
              </w:rPr>
              <w:t xml:space="preserve">LKF, </w:t>
            </w:r>
            <w:r w:rsidRPr="00BE531B">
              <w:rPr>
                <w:rFonts w:eastAsia="Times New Roman" w:cs="Times New Roman"/>
                <w:szCs w:val="24"/>
              </w:rPr>
              <w:t>Німеччина</w:t>
            </w:r>
            <w:r w:rsidRPr="004B3E98">
              <w:rPr>
                <w:rFonts w:eastAsia="Times New Roman" w:cs="Times New Roman"/>
                <w:szCs w:val="24"/>
                <w:lang w:val="en-US"/>
              </w:rPr>
              <w:t xml:space="preserve"> (Laboratorium fur Klinische Forschung GmBH, Member of GBA Group Pharma) </w:t>
            </w:r>
          </w:p>
          <w:p w:rsidR="004B3E98" w:rsidRPr="003E6BF9" w:rsidRDefault="004B3E98" w:rsidP="004B3E98">
            <w:pPr>
              <w:jc w:val="both"/>
              <w:rPr>
                <w:rFonts w:eastAsia="Times New Roman" w:cs="Times New Roman"/>
                <w:szCs w:val="24"/>
              </w:rPr>
            </w:pPr>
            <w:r w:rsidRPr="003E6BF9">
              <w:rPr>
                <w:rFonts w:eastAsia="Times New Roman" w:cs="Times New Roman"/>
                <w:szCs w:val="24"/>
              </w:rPr>
              <w:t xml:space="preserve">- </w:t>
            </w:r>
            <w:r w:rsidRPr="00BE531B">
              <w:rPr>
                <w:rFonts w:eastAsia="Times New Roman" w:cs="Times New Roman"/>
                <w:szCs w:val="24"/>
              </w:rPr>
              <w:t>Набір</w:t>
            </w:r>
            <w:r w:rsidRPr="003E6BF9">
              <w:rPr>
                <w:rFonts w:eastAsia="Times New Roman" w:cs="Times New Roman"/>
                <w:szCs w:val="24"/>
              </w:rPr>
              <w:t xml:space="preserve"> </w:t>
            </w:r>
            <w:r w:rsidRPr="00BE531B">
              <w:rPr>
                <w:rFonts w:eastAsia="Times New Roman" w:cs="Times New Roman"/>
                <w:szCs w:val="24"/>
              </w:rPr>
              <w:t>для</w:t>
            </w:r>
            <w:r w:rsidRPr="003E6BF9">
              <w:rPr>
                <w:rFonts w:eastAsia="Times New Roman" w:cs="Times New Roman"/>
                <w:szCs w:val="24"/>
              </w:rPr>
              <w:t xml:space="preserve"> </w:t>
            </w:r>
            <w:r w:rsidRPr="00BE531B">
              <w:rPr>
                <w:rFonts w:eastAsia="Times New Roman" w:cs="Times New Roman"/>
                <w:szCs w:val="24"/>
              </w:rPr>
              <w:t>зразків</w:t>
            </w:r>
            <w:r w:rsidRPr="003E6BF9">
              <w:rPr>
                <w:rFonts w:eastAsia="Times New Roman" w:cs="Times New Roman"/>
                <w:szCs w:val="24"/>
              </w:rPr>
              <w:t xml:space="preserve"> </w:t>
            </w:r>
            <w:r w:rsidRPr="00BE531B">
              <w:rPr>
                <w:rFonts w:eastAsia="Times New Roman" w:cs="Times New Roman"/>
                <w:szCs w:val="24"/>
              </w:rPr>
              <w:t>крові</w:t>
            </w:r>
            <w:r w:rsidRPr="003E6BF9">
              <w:rPr>
                <w:rFonts w:eastAsia="Times New Roman" w:cs="Times New Roman"/>
                <w:szCs w:val="24"/>
              </w:rPr>
              <w:t xml:space="preserve"> </w:t>
            </w:r>
            <w:r w:rsidRPr="00BE531B">
              <w:rPr>
                <w:rFonts w:eastAsia="Times New Roman" w:cs="Times New Roman"/>
                <w:szCs w:val="24"/>
              </w:rPr>
              <w:t>для</w:t>
            </w:r>
            <w:r w:rsidRPr="003E6BF9">
              <w:rPr>
                <w:rFonts w:eastAsia="Times New Roman" w:cs="Times New Roman"/>
                <w:szCs w:val="24"/>
              </w:rPr>
              <w:t xml:space="preserve"> </w:t>
            </w:r>
            <w:r w:rsidRPr="00BE531B">
              <w:rPr>
                <w:rFonts w:eastAsia="Times New Roman" w:cs="Times New Roman"/>
                <w:szCs w:val="24"/>
              </w:rPr>
              <w:t>аналізу</w:t>
            </w:r>
            <w:r w:rsidRPr="003E6BF9">
              <w:rPr>
                <w:rFonts w:eastAsia="Times New Roman" w:cs="Times New Roman"/>
                <w:szCs w:val="24"/>
              </w:rPr>
              <w:t xml:space="preserve"> </w:t>
            </w:r>
            <w:r w:rsidRPr="00BE531B">
              <w:rPr>
                <w:rFonts w:eastAsia="Times New Roman" w:cs="Times New Roman"/>
                <w:szCs w:val="24"/>
              </w:rPr>
              <w:t>параметрів</w:t>
            </w:r>
            <w:r w:rsidRPr="003E6BF9">
              <w:rPr>
                <w:rFonts w:eastAsia="Times New Roman" w:cs="Times New Roman"/>
                <w:szCs w:val="24"/>
              </w:rPr>
              <w:t xml:space="preserve"> </w:t>
            </w:r>
            <w:r w:rsidRPr="00BE531B">
              <w:rPr>
                <w:rFonts w:eastAsia="Times New Roman" w:cs="Times New Roman"/>
                <w:szCs w:val="24"/>
              </w:rPr>
              <w:t>безпеки</w:t>
            </w:r>
            <w:r w:rsidRPr="003E6BF9">
              <w:rPr>
                <w:rFonts w:eastAsia="Times New Roman" w:cs="Times New Roman"/>
                <w:szCs w:val="24"/>
              </w:rPr>
              <w:t xml:space="preserve"> </w:t>
            </w:r>
            <w:r w:rsidRPr="00BE531B">
              <w:rPr>
                <w:rFonts w:eastAsia="Times New Roman" w:cs="Times New Roman"/>
                <w:szCs w:val="24"/>
              </w:rPr>
              <w:t>і</w:t>
            </w:r>
            <w:r w:rsidRPr="003E6BF9">
              <w:rPr>
                <w:rFonts w:eastAsia="Times New Roman" w:cs="Times New Roman"/>
                <w:szCs w:val="24"/>
              </w:rPr>
              <w:t xml:space="preserve"> </w:t>
            </w:r>
            <w:r w:rsidRPr="00BE531B">
              <w:rPr>
                <w:rFonts w:eastAsia="Times New Roman" w:cs="Times New Roman"/>
                <w:szCs w:val="24"/>
              </w:rPr>
              <w:t>гормонів</w:t>
            </w:r>
            <w:r w:rsidRPr="003E6BF9">
              <w:rPr>
                <w:rFonts w:eastAsia="Times New Roman" w:cs="Times New Roman"/>
                <w:szCs w:val="24"/>
              </w:rPr>
              <w:t>.</w:t>
            </w:r>
          </w:p>
          <w:p w:rsidR="004B3E98" w:rsidRPr="003E6BF9" w:rsidRDefault="004B3E98" w:rsidP="004B3E98">
            <w:pPr>
              <w:jc w:val="both"/>
              <w:rPr>
                <w:rFonts w:eastAsia="Times New Roman" w:cs="Times New Roman"/>
                <w:szCs w:val="24"/>
              </w:rPr>
            </w:pPr>
            <w:r w:rsidRPr="003E6BF9">
              <w:rPr>
                <w:rFonts w:eastAsia="Times New Roman" w:cs="Times New Roman"/>
                <w:szCs w:val="24"/>
              </w:rPr>
              <w:t xml:space="preserve">- </w:t>
            </w:r>
            <w:r w:rsidRPr="00BE531B">
              <w:rPr>
                <w:rFonts w:eastAsia="Times New Roman" w:cs="Times New Roman"/>
                <w:szCs w:val="24"/>
              </w:rPr>
              <w:t>Набір</w:t>
            </w:r>
            <w:r w:rsidRPr="003E6BF9">
              <w:rPr>
                <w:rFonts w:eastAsia="Times New Roman" w:cs="Times New Roman"/>
                <w:szCs w:val="24"/>
              </w:rPr>
              <w:t xml:space="preserve"> </w:t>
            </w:r>
            <w:r w:rsidRPr="00BE531B">
              <w:rPr>
                <w:rFonts w:eastAsia="Times New Roman" w:cs="Times New Roman"/>
                <w:szCs w:val="24"/>
              </w:rPr>
              <w:t>для</w:t>
            </w:r>
            <w:r w:rsidRPr="003E6BF9">
              <w:rPr>
                <w:rFonts w:eastAsia="Times New Roman" w:cs="Times New Roman"/>
                <w:szCs w:val="24"/>
              </w:rPr>
              <w:t xml:space="preserve"> </w:t>
            </w:r>
            <w:r w:rsidRPr="00BE531B">
              <w:rPr>
                <w:rFonts w:eastAsia="Times New Roman" w:cs="Times New Roman"/>
                <w:szCs w:val="24"/>
              </w:rPr>
              <w:t>зразків</w:t>
            </w:r>
            <w:r w:rsidRPr="003E6BF9">
              <w:rPr>
                <w:rFonts w:eastAsia="Times New Roman" w:cs="Times New Roman"/>
                <w:szCs w:val="24"/>
              </w:rPr>
              <w:t xml:space="preserve"> </w:t>
            </w:r>
            <w:r w:rsidRPr="00BE531B">
              <w:rPr>
                <w:rFonts w:eastAsia="Times New Roman" w:cs="Times New Roman"/>
                <w:szCs w:val="24"/>
              </w:rPr>
              <w:t>сечі</w:t>
            </w:r>
            <w:r w:rsidRPr="003E6BF9">
              <w:rPr>
                <w:rFonts w:eastAsia="Times New Roman" w:cs="Times New Roman"/>
                <w:szCs w:val="24"/>
              </w:rPr>
              <w:t>.</w:t>
            </w:r>
          </w:p>
          <w:p w:rsidR="004B3E98" w:rsidRDefault="004B3E98" w:rsidP="004B3E98">
            <w:pPr>
              <w:jc w:val="both"/>
              <w:rPr>
                <w:rFonts w:eastAsia="Times New Roman" w:cs="Times New Roman"/>
                <w:szCs w:val="24"/>
              </w:rPr>
            </w:pPr>
            <w:r w:rsidRPr="00BE531B">
              <w:rPr>
                <w:rFonts w:eastAsia="Times New Roman" w:cs="Times New Roman"/>
                <w:szCs w:val="24"/>
              </w:rPr>
              <w:t>- Набір для цервікальних мазків.</w:t>
            </w:r>
          </w:p>
          <w:p w:rsidR="00A33520" w:rsidRPr="00A33520" w:rsidRDefault="004B3E98" w:rsidP="004B3E98">
            <w:pPr>
              <w:jc w:val="both"/>
              <w:rPr>
                <w:rFonts w:eastAsia="Times New Roman" w:cs="Times New Roman"/>
                <w:szCs w:val="24"/>
              </w:rPr>
            </w:pPr>
            <w:r w:rsidRPr="00BE531B">
              <w:rPr>
                <w:rFonts w:eastAsia="Times New Roman" w:cs="Times New Roman"/>
                <w:szCs w:val="24"/>
              </w:rPr>
              <w:t xml:space="preserve">2.Набори для тесту </w:t>
            </w:r>
            <w:proofErr w:type="gramStart"/>
            <w:r w:rsidRPr="00BE531B">
              <w:rPr>
                <w:rFonts w:eastAsia="Times New Roman" w:cs="Times New Roman"/>
                <w:szCs w:val="24"/>
              </w:rPr>
              <w:t>на</w:t>
            </w:r>
            <w:proofErr w:type="gramEnd"/>
            <w:r w:rsidRPr="00BE531B">
              <w:rPr>
                <w:rFonts w:eastAsia="Times New Roman" w:cs="Times New Roman"/>
                <w:szCs w:val="24"/>
              </w:rPr>
              <w:t xml:space="preserve"> вагітність із сечею</w:t>
            </w:r>
            <w:r w:rsidR="00A33520" w:rsidRPr="00A33520">
              <w:rPr>
                <w:rFonts w:eastAsia="Times New Roman" w:cs="Times New Roman"/>
                <w:szCs w:val="24"/>
              </w:rPr>
              <w:t>;</w:t>
            </w:r>
          </w:p>
          <w:p w:rsidR="004B3E98" w:rsidRDefault="004B3E98" w:rsidP="004B3E98">
            <w:pPr>
              <w:jc w:val="both"/>
              <w:rPr>
                <w:rFonts w:eastAsia="Times New Roman" w:cs="Times New Roman"/>
                <w:szCs w:val="24"/>
              </w:rPr>
            </w:pPr>
            <w:r w:rsidRPr="00BE531B">
              <w:rPr>
                <w:rFonts w:eastAsia="Times New Roman" w:cs="Times New Roman"/>
                <w:szCs w:val="24"/>
              </w:rPr>
              <w:t>3.Смартфони (</w:t>
            </w:r>
            <w:r>
              <w:rPr>
                <w:rFonts w:eastAsia="Times New Roman" w:cs="Times New Roman"/>
                <w:szCs w:val="24"/>
              </w:rPr>
              <w:t>Redmi</w:t>
            </w:r>
            <w:r w:rsidRPr="00BE531B">
              <w:rPr>
                <w:rFonts w:eastAsia="Times New Roman" w:cs="Times New Roman"/>
                <w:szCs w:val="24"/>
              </w:rPr>
              <w:t xml:space="preserve"> </w:t>
            </w:r>
            <w:r>
              <w:rPr>
                <w:rFonts w:eastAsia="Times New Roman" w:cs="Times New Roman"/>
                <w:szCs w:val="24"/>
              </w:rPr>
              <w:t>Note</w:t>
            </w:r>
            <w:r w:rsidRPr="00BE531B">
              <w:rPr>
                <w:rFonts w:eastAsia="Times New Roman" w:cs="Times New Roman"/>
                <w:szCs w:val="24"/>
              </w:rPr>
              <w:t xml:space="preserve"> 10, </w:t>
            </w:r>
            <w:r>
              <w:rPr>
                <w:rFonts w:eastAsia="Times New Roman" w:cs="Times New Roman"/>
                <w:szCs w:val="24"/>
              </w:rPr>
              <w:t>Xiaomi</w:t>
            </w:r>
            <w:r w:rsidRPr="00BE531B">
              <w:rPr>
                <w:rFonts w:eastAsia="Times New Roman" w:cs="Times New Roman"/>
                <w:szCs w:val="24"/>
              </w:rPr>
              <w:t xml:space="preserve">, Китайська Народна Республіка) для фотографування з метою проведення оцінки по </w:t>
            </w:r>
            <w:r>
              <w:rPr>
                <w:rFonts w:eastAsia="Times New Roman" w:cs="Times New Roman"/>
                <w:szCs w:val="24"/>
              </w:rPr>
              <w:t>mFG</w:t>
            </w:r>
            <w:r w:rsidRPr="00BE531B">
              <w:rPr>
                <w:rFonts w:eastAsia="Times New Roman" w:cs="Times New Roman"/>
                <w:szCs w:val="24"/>
              </w:rPr>
              <w:t>.</w:t>
            </w:r>
          </w:p>
          <w:p w:rsidR="004B3E98" w:rsidRDefault="004B3E98" w:rsidP="004B3E98">
            <w:pPr>
              <w:jc w:val="both"/>
              <w:rPr>
                <w:rFonts w:eastAsia="Times New Roman" w:cs="Times New Roman"/>
                <w:szCs w:val="24"/>
              </w:rPr>
            </w:pPr>
            <w:r w:rsidRPr="00BE531B">
              <w:rPr>
                <w:rFonts w:eastAsia="Times New Roman" w:cs="Times New Roman"/>
                <w:szCs w:val="24"/>
              </w:rPr>
              <w:t xml:space="preserve">4.Електронні </w:t>
            </w:r>
            <w:r>
              <w:rPr>
                <w:rFonts w:eastAsia="Times New Roman" w:cs="Times New Roman"/>
                <w:szCs w:val="24"/>
              </w:rPr>
              <w:t>Min</w:t>
            </w:r>
            <w:r w:rsidRPr="00BE531B">
              <w:rPr>
                <w:rFonts w:eastAsia="Times New Roman" w:cs="Times New Roman"/>
                <w:szCs w:val="24"/>
              </w:rPr>
              <w:t>/</w:t>
            </w:r>
            <w:r>
              <w:rPr>
                <w:rFonts w:eastAsia="Times New Roman" w:cs="Times New Roman"/>
                <w:szCs w:val="24"/>
              </w:rPr>
              <w:t>max</w:t>
            </w:r>
            <w:r w:rsidRPr="00BE531B">
              <w:rPr>
                <w:rFonts w:eastAsia="Times New Roman" w:cs="Times New Roman"/>
                <w:szCs w:val="24"/>
              </w:rPr>
              <w:t xml:space="preserve"> термометри контролю температури зберігання ДЛЗ та біологічних зразків.</w:t>
            </w:r>
          </w:p>
          <w:p w:rsidR="004B3E98" w:rsidRDefault="004B3E98" w:rsidP="004B3E98">
            <w:pPr>
              <w:jc w:val="both"/>
              <w:rPr>
                <w:rFonts w:eastAsia="Times New Roman" w:cs="Times New Roman"/>
                <w:szCs w:val="24"/>
              </w:rPr>
            </w:pPr>
            <w:r w:rsidRPr="00BE531B">
              <w:rPr>
                <w:rFonts w:eastAsia="Times New Roman" w:cs="Times New Roman"/>
                <w:szCs w:val="24"/>
              </w:rPr>
              <w:t>5. Друковані матеріали: опитувальники, лабораторне керівництво, інструкції, картки пацієнта.</w:t>
            </w:r>
          </w:p>
          <w:p w:rsidR="004B3E98" w:rsidRDefault="004B3E98" w:rsidP="004B3E98">
            <w:pPr>
              <w:jc w:val="both"/>
            </w:pPr>
            <w:r w:rsidRPr="00BE531B">
              <w:rPr>
                <w:rFonts w:eastAsia="Times New Roman" w:cs="Times New Roman"/>
                <w:szCs w:val="24"/>
              </w:rPr>
              <w:t>Компанія, яка діє за довіреністю, яку надав спонсор на ввезення досліджуваних лікарських засобів та супутніх матеріал</w:t>
            </w:r>
            <w:r>
              <w:rPr>
                <w:rFonts w:eastAsia="Times New Roman" w:cs="Times New Roman"/>
                <w:szCs w:val="24"/>
              </w:rPr>
              <w:t>ів: ТОВ «СанаКліс», Україна</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sidRPr="00821743">
        <w:rPr>
          <w:lang w:val="uk-UA"/>
        </w:rPr>
        <w:t>3</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Pr="00821743" w:rsidRDefault="00C16795">
      <w:pPr>
        <w:rPr>
          <w:lang w:val="uk-UA"/>
        </w:rPr>
      </w:pPr>
    </w:p>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rsidP="00815767">
            <w:pPr>
              <w:jc w:val="both"/>
            </w:pPr>
            <w:r>
              <w:t xml:space="preserve">«Багатоцентрове, подвійне сліпе, рандомізоване клінічне </w:t>
            </w:r>
            <w:proofErr w:type="gramStart"/>
            <w:r>
              <w:t>досл</w:t>
            </w:r>
            <w:proofErr w:type="gramEnd"/>
            <w:r>
              <w:t>ідження ІІІ фази для оцінки ефективності та безпечності препарату LPRI-CF113 в порівнянні з плацебо при лікуванні ендометріозу впродовж 3 циклів з подальшим відкритим лікуванням впродовж 3 циклів», код дослідження CF113-302, остаточна версія 1.0, 26.04.2021</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«Скоуп Інтернешнл АГ», Німеччина</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«Чемо Резерч С.Л.» (Chemo Research S.L.), Іспанія</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B3E98" w:rsidRPr="00AC0F0B" w:rsidRDefault="004B3E98" w:rsidP="004B3E98">
            <w:pPr>
              <w:jc w:val="both"/>
              <w:rPr>
                <w:rFonts w:eastAsia="Times New Roman"/>
                <w:szCs w:val="24"/>
              </w:rPr>
            </w:pPr>
            <w:r w:rsidRPr="00AC0F0B">
              <w:rPr>
                <w:rFonts w:eastAsia="Times New Roman"/>
                <w:szCs w:val="24"/>
              </w:rPr>
              <w:t>Дроспіренон 4 мг і Дроспіренон 2.8 мг таблетки вкриті плівкою оболонкою (LPRI-CF113; 67392-87-4 таблетки, що містять тільки прогестин (ПОП/POP); Дроспіренон</w:t>
            </w:r>
            <w:r w:rsidRPr="00AC0F0B">
              <w:rPr>
                <w:rFonts w:eastAsia="Times New Roman"/>
                <w:szCs w:val="24"/>
                <w:lang w:val="uk-UA"/>
              </w:rPr>
              <w:t xml:space="preserve">); </w:t>
            </w:r>
            <w:r w:rsidRPr="00AC0F0B">
              <w:rPr>
                <w:rFonts w:eastAsia="Times New Roman"/>
                <w:szCs w:val="24"/>
              </w:rPr>
              <w:t>таблетки вкриті плівкою оболонкою</w:t>
            </w:r>
            <w:r w:rsidRPr="00AC0F0B">
              <w:rPr>
                <w:rFonts w:eastAsia="Times New Roman"/>
                <w:szCs w:val="24"/>
                <w:lang w:val="uk-UA"/>
              </w:rPr>
              <w:t xml:space="preserve">; </w:t>
            </w:r>
            <w:r w:rsidRPr="00AC0F0B">
              <w:rPr>
                <w:rFonts w:eastAsia="Times New Roman"/>
                <w:szCs w:val="24"/>
              </w:rPr>
              <w:t>4 мг міліграм(и);</w:t>
            </w:r>
            <w:r w:rsidRPr="00AC0F0B">
              <w:rPr>
                <w:rFonts w:eastAsia="Times New Roman"/>
                <w:szCs w:val="24"/>
                <w:lang w:val="uk-UA"/>
              </w:rPr>
              <w:t xml:space="preserve"> </w:t>
            </w:r>
            <w:r w:rsidRPr="00AC0F0B">
              <w:rPr>
                <w:rFonts w:eastAsia="Times New Roman"/>
                <w:szCs w:val="24"/>
              </w:rPr>
              <w:t>2,8 мг міліграм(и)</w:t>
            </w:r>
            <w:r w:rsidRPr="00AC0F0B">
              <w:rPr>
                <w:rFonts w:eastAsia="Times New Roman"/>
                <w:szCs w:val="24"/>
                <w:lang w:val="uk-UA"/>
              </w:rPr>
              <w:t xml:space="preserve">; </w:t>
            </w:r>
            <w:r w:rsidRPr="00AC0F0B">
              <w:rPr>
                <w:rFonts w:eastAsia="Times New Roman"/>
                <w:szCs w:val="24"/>
              </w:rPr>
              <w:t>Laboratorios Leon Farma, S.A., Іспанія</w:t>
            </w:r>
            <w:r w:rsidRPr="00AC0F0B">
              <w:rPr>
                <w:rFonts w:eastAsia="Times New Roman"/>
                <w:szCs w:val="24"/>
                <w:lang w:val="uk-UA"/>
              </w:rPr>
              <w:t xml:space="preserve">; </w:t>
            </w:r>
            <w:r w:rsidRPr="00AC0F0B">
              <w:rPr>
                <w:rFonts w:eastAsia="Times New Roman"/>
                <w:szCs w:val="24"/>
              </w:rPr>
              <w:t>LODILAT LOGISTICAL, S.L., Іспанія</w:t>
            </w:r>
            <w:r w:rsidRPr="00AC0F0B">
              <w:rPr>
                <w:rFonts w:eastAsia="Times New Roman"/>
                <w:szCs w:val="24"/>
                <w:lang w:val="uk-UA"/>
              </w:rPr>
              <w:t xml:space="preserve">; </w:t>
            </w:r>
          </w:p>
          <w:p w:rsidR="00C16795" w:rsidRDefault="004B3E98" w:rsidP="004B3E98">
            <w:pPr>
              <w:jc w:val="both"/>
            </w:pPr>
            <w:r w:rsidRPr="00AC0F0B">
              <w:rPr>
                <w:rFonts w:eastAsia="Times New Roman"/>
                <w:szCs w:val="24"/>
              </w:rPr>
              <w:t xml:space="preserve">плацебо до Дроспіренон 4 мг і Дроспіренон 2.8 мг таблетки вкриті плівкою оболонкою </w:t>
            </w:r>
            <w:r w:rsidRPr="00AC0F0B">
              <w:rPr>
                <w:rFonts w:eastAsia="Times New Roman"/>
                <w:szCs w:val="24"/>
                <w:lang w:val="uk-UA"/>
              </w:rPr>
              <w:t>(</w:t>
            </w:r>
            <w:r w:rsidRPr="00AC0F0B">
              <w:rPr>
                <w:rFonts w:eastAsia="Times New Roman"/>
                <w:szCs w:val="24"/>
              </w:rPr>
              <w:t>LPRI-CF113</w:t>
            </w:r>
            <w:r w:rsidRPr="00AC0F0B">
              <w:rPr>
                <w:rFonts w:eastAsia="Times New Roman"/>
                <w:szCs w:val="24"/>
                <w:lang w:val="uk-UA"/>
              </w:rPr>
              <w:t>)</w:t>
            </w:r>
            <w:r w:rsidRPr="00AC0F0B">
              <w:rPr>
                <w:rFonts w:eastAsia="Times New Roman"/>
                <w:szCs w:val="24"/>
              </w:rPr>
              <w:t>; таблетки, вкриті плівкою оболонкою;  Laboratorios Leon Farma, S.A., Іспанія; LODILAT LOGISTICAL, S.L., Іспанія</w:t>
            </w:r>
          </w:p>
        </w:tc>
      </w:tr>
      <w:tr w:rsidR="004B3E98" w:rsidTr="00C026E3">
        <w:trPr>
          <w:trHeight w:val="2695"/>
        </w:trPr>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B3E98" w:rsidRPr="00AC0F0B" w:rsidRDefault="004B3E98" w:rsidP="004B3E98">
            <w:pPr>
              <w:jc w:val="both"/>
              <w:rPr>
                <w:rFonts w:eastAsia="Times New Roman"/>
                <w:szCs w:val="24"/>
              </w:rPr>
            </w:pPr>
            <w:r w:rsidRPr="00AC0F0B">
              <w:rPr>
                <w:rFonts w:eastAsia="Times New Roman"/>
                <w:szCs w:val="24"/>
                <w:lang w:val="uk-UA"/>
              </w:rPr>
              <w:t xml:space="preserve">1) </w:t>
            </w:r>
            <w:r w:rsidRPr="00AC0F0B">
              <w:rPr>
                <w:rFonts w:eastAsia="Times New Roman"/>
                <w:szCs w:val="24"/>
              </w:rPr>
              <w:t>д.м.н., проф. Резніченко Г.І.</w:t>
            </w:r>
          </w:p>
          <w:p w:rsidR="004B3E98" w:rsidRPr="00AC0F0B" w:rsidRDefault="004B3E98" w:rsidP="004B3E98">
            <w:pPr>
              <w:jc w:val="both"/>
              <w:rPr>
                <w:rFonts w:eastAsia="Times New Roman"/>
                <w:szCs w:val="24"/>
              </w:rPr>
            </w:pPr>
            <w:r w:rsidRPr="00AC0F0B">
              <w:rPr>
                <w:rFonts w:eastAsia="Times New Roman"/>
                <w:szCs w:val="24"/>
              </w:rPr>
              <w:t>Комунальне некомерційне підприємство «Пологовий будинок №4» Запорізької міської ради, гінекологічне відділення, м. Запоріжжя</w:t>
            </w:r>
          </w:p>
          <w:p w:rsidR="004B3E98" w:rsidRPr="00AC0F0B" w:rsidRDefault="004B3E98" w:rsidP="004B3E98">
            <w:pPr>
              <w:jc w:val="both"/>
              <w:rPr>
                <w:rFonts w:eastAsia="Times New Roman"/>
                <w:szCs w:val="24"/>
              </w:rPr>
            </w:pPr>
            <w:r w:rsidRPr="00AC0F0B">
              <w:rPr>
                <w:rFonts w:eastAsia="Times New Roman"/>
                <w:szCs w:val="24"/>
                <w:lang w:val="uk-UA"/>
              </w:rPr>
              <w:t xml:space="preserve">2) </w:t>
            </w:r>
            <w:r w:rsidRPr="00AC0F0B">
              <w:rPr>
                <w:rFonts w:eastAsia="Times New Roman"/>
                <w:szCs w:val="24"/>
              </w:rPr>
              <w:t>д.м.н., проф. Макарчук О.М.</w:t>
            </w:r>
          </w:p>
          <w:p w:rsidR="004B3E98" w:rsidRPr="00AC0F0B" w:rsidRDefault="004B3E98" w:rsidP="004B3E98">
            <w:pPr>
              <w:jc w:val="both"/>
              <w:rPr>
                <w:rFonts w:eastAsia="Times New Roman"/>
                <w:szCs w:val="24"/>
              </w:rPr>
            </w:pPr>
            <w:r w:rsidRPr="00AC0F0B">
              <w:rPr>
                <w:rFonts w:eastAsia="Times New Roman"/>
                <w:szCs w:val="24"/>
              </w:rPr>
              <w:t>Комунальне некомерційне підприємство «Івано-Франківський обласний перинатальний центр» Івано-Франківської обласної Ради», Центр планування сім`ї, Івано-Франківський національний медичний університет, кафедра акушерства і гінекології післядипломної освіти, м. Івано-Франківськ</w:t>
            </w:r>
          </w:p>
          <w:p w:rsidR="004B3E98" w:rsidRPr="00AC0F0B" w:rsidRDefault="004B3E98" w:rsidP="004B3E98">
            <w:pPr>
              <w:jc w:val="both"/>
              <w:rPr>
                <w:rFonts w:eastAsia="Times New Roman"/>
                <w:szCs w:val="24"/>
              </w:rPr>
            </w:pPr>
            <w:r w:rsidRPr="00AC0F0B">
              <w:rPr>
                <w:rFonts w:eastAsia="Times New Roman"/>
                <w:szCs w:val="24"/>
                <w:lang w:val="uk-UA"/>
              </w:rPr>
              <w:t xml:space="preserve">3) </w:t>
            </w:r>
            <w:r w:rsidRPr="00AC0F0B">
              <w:rPr>
                <w:rFonts w:eastAsia="Times New Roman"/>
                <w:szCs w:val="24"/>
              </w:rPr>
              <w:t>к.м.н. Кущ В.М.</w:t>
            </w:r>
          </w:p>
          <w:p w:rsidR="004B3E98" w:rsidRPr="00AC0F0B" w:rsidRDefault="004B3E98" w:rsidP="004B3E98">
            <w:pPr>
              <w:jc w:val="both"/>
              <w:rPr>
                <w:rFonts w:eastAsia="Times New Roman"/>
                <w:szCs w:val="24"/>
              </w:rPr>
            </w:pPr>
            <w:r w:rsidRPr="00AC0F0B">
              <w:rPr>
                <w:rFonts w:eastAsia="Times New Roman"/>
                <w:szCs w:val="24"/>
              </w:rPr>
              <w:t>Медичний центр товариства з обмеженою відповідальністю «Клініка сімейної медицини «Здравиця», м. Киї</w:t>
            </w:r>
            <w:proofErr w:type="gramStart"/>
            <w:r w:rsidRPr="00AC0F0B">
              <w:rPr>
                <w:rFonts w:eastAsia="Times New Roman"/>
                <w:szCs w:val="24"/>
              </w:rPr>
              <w:t>в</w:t>
            </w:r>
            <w:proofErr w:type="gramEnd"/>
          </w:p>
        </w:tc>
      </w:tr>
    </w:tbl>
    <w:p w:rsidR="00611F30" w:rsidRDefault="00611F30">
      <w:pPr>
        <w:rPr>
          <w:lang w:val="uk-UA"/>
        </w:rPr>
      </w:pPr>
      <w:r>
        <w:br w:type="page"/>
      </w:r>
    </w:p>
    <w:p w:rsidR="00611F30" w:rsidRDefault="00611F30" w:rsidP="00611F30">
      <w:pPr>
        <w:jc w:val="right"/>
        <w:rPr>
          <w:lang w:val="uk-UA"/>
        </w:rPr>
      </w:pPr>
      <w:r>
        <w:rPr>
          <w:lang w:val="uk-UA"/>
        </w:rPr>
        <w:lastRenderedPageBreak/>
        <w:t>2                                                                   продовження додатка 3</w:t>
      </w:r>
    </w:p>
    <w:tbl>
      <w:tblPr>
        <w:tblStyle w:val="a5"/>
        <w:tblW w:w="0" w:type="auto"/>
        <w:tblInd w:w="0" w:type="dxa"/>
        <w:tblLook w:val="04A0" w:firstRow="1" w:lastRow="0" w:firstColumn="1" w:lastColumn="0" w:noHBand="0" w:noVBand="1"/>
      </w:tblPr>
      <w:tblGrid>
        <w:gridCol w:w="2781"/>
        <w:gridCol w:w="10675"/>
      </w:tblGrid>
      <w:tr w:rsidR="00C026E3">
        <w:trPr>
          <w:trHeight w:val="345"/>
        </w:trPr>
        <w:tc>
          <w:tcPr>
            <w:tcW w:w="2781" w:type="dxa"/>
            <w:tcBorders>
              <w:top w:val="single" w:sz="4" w:space="0" w:color="auto"/>
              <w:left w:val="single" w:sz="4" w:space="0" w:color="auto"/>
              <w:bottom w:val="single" w:sz="4" w:space="0" w:color="auto"/>
              <w:right w:val="single" w:sz="4" w:space="0" w:color="auto"/>
            </w:tcBorders>
          </w:tcPr>
          <w:p w:rsidR="00C026E3" w:rsidRDefault="00C026E3" w:rsidP="004B3E98">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C026E3" w:rsidRPr="00AC0F0B" w:rsidRDefault="00C026E3" w:rsidP="004B3E98">
            <w:pPr>
              <w:jc w:val="both"/>
              <w:rPr>
                <w:rFonts w:eastAsia="Times New Roman"/>
                <w:szCs w:val="24"/>
              </w:rPr>
            </w:pPr>
            <w:r w:rsidRPr="00AC0F0B">
              <w:rPr>
                <w:rFonts w:eastAsia="Times New Roman"/>
                <w:szCs w:val="24"/>
                <w:lang w:val="uk-UA"/>
              </w:rPr>
              <w:t xml:space="preserve">4) </w:t>
            </w:r>
            <w:r w:rsidRPr="00AC0F0B">
              <w:rPr>
                <w:rFonts w:eastAsia="Times New Roman"/>
                <w:szCs w:val="24"/>
              </w:rPr>
              <w:t>член-кор. НАМН України, д.м.н., проф. Татарчук Т.Ф.</w:t>
            </w:r>
          </w:p>
          <w:p w:rsidR="00C026E3" w:rsidRPr="00AC0F0B" w:rsidRDefault="00C026E3" w:rsidP="004B3E98">
            <w:pPr>
              <w:jc w:val="both"/>
              <w:rPr>
                <w:rFonts w:eastAsia="Times New Roman"/>
                <w:szCs w:val="24"/>
              </w:rPr>
            </w:pPr>
            <w:r w:rsidRPr="00AC0F0B">
              <w:rPr>
                <w:rFonts w:eastAsia="Times New Roman"/>
                <w:szCs w:val="24"/>
              </w:rPr>
              <w:t>Товариство з обмеженою відповідальністю «Медичний центр «ВЕРУМ», м. Киї</w:t>
            </w:r>
            <w:proofErr w:type="gramStart"/>
            <w:r w:rsidRPr="00AC0F0B">
              <w:rPr>
                <w:rFonts w:eastAsia="Times New Roman"/>
                <w:szCs w:val="24"/>
              </w:rPr>
              <w:t>в</w:t>
            </w:r>
            <w:proofErr w:type="gramEnd"/>
          </w:p>
          <w:p w:rsidR="00C026E3" w:rsidRPr="00AC0F0B" w:rsidRDefault="00C026E3" w:rsidP="004B3E98">
            <w:pPr>
              <w:jc w:val="both"/>
              <w:rPr>
                <w:rFonts w:eastAsia="Times New Roman"/>
                <w:szCs w:val="24"/>
              </w:rPr>
            </w:pPr>
            <w:r w:rsidRPr="00AC0F0B">
              <w:rPr>
                <w:rFonts w:eastAsia="Times New Roman"/>
                <w:szCs w:val="24"/>
                <w:lang w:val="uk-UA"/>
              </w:rPr>
              <w:t xml:space="preserve">5) </w:t>
            </w:r>
            <w:r w:rsidRPr="00AC0F0B">
              <w:rPr>
                <w:rFonts w:eastAsia="Times New Roman"/>
                <w:szCs w:val="24"/>
              </w:rPr>
              <w:t>Язиков О.О.</w:t>
            </w:r>
          </w:p>
          <w:p w:rsidR="00C026E3" w:rsidRPr="00AC0F0B" w:rsidRDefault="00C026E3" w:rsidP="004B3E98">
            <w:pPr>
              <w:jc w:val="both"/>
              <w:rPr>
                <w:rFonts w:eastAsia="Times New Roman"/>
                <w:szCs w:val="24"/>
              </w:rPr>
            </w:pPr>
            <w:r w:rsidRPr="00AC0F0B">
              <w:rPr>
                <w:rFonts w:eastAsia="Times New Roman"/>
                <w:szCs w:val="24"/>
              </w:rPr>
              <w:t xml:space="preserve">Лікувально-діагностичний центр «Закарпатський центр хірургічних інновацій «Астрамед» товариства з обмеженою відповідальністю «Клініка </w:t>
            </w:r>
            <w:proofErr w:type="gramStart"/>
            <w:r w:rsidRPr="00AC0F0B">
              <w:rPr>
                <w:rFonts w:eastAsia="Times New Roman"/>
                <w:szCs w:val="24"/>
              </w:rPr>
              <w:t>здорово</w:t>
            </w:r>
            <w:proofErr w:type="gramEnd"/>
            <w:r w:rsidRPr="00AC0F0B">
              <w:rPr>
                <w:rFonts w:eastAsia="Times New Roman"/>
                <w:szCs w:val="24"/>
              </w:rPr>
              <w:t>ї родини Астрамед», м. Ужгород</w:t>
            </w:r>
          </w:p>
          <w:p w:rsidR="00C026E3" w:rsidRPr="00AC0F0B" w:rsidRDefault="00C026E3" w:rsidP="004B3E98">
            <w:pPr>
              <w:jc w:val="both"/>
              <w:rPr>
                <w:rFonts w:eastAsia="Times New Roman"/>
                <w:szCs w:val="24"/>
              </w:rPr>
            </w:pPr>
            <w:r w:rsidRPr="00AC0F0B">
              <w:rPr>
                <w:rFonts w:eastAsia="Times New Roman"/>
                <w:szCs w:val="24"/>
                <w:lang w:val="uk-UA"/>
              </w:rPr>
              <w:t xml:space="preserve">6) </w:t>
            </w:r>
            <w:r w:rsidRPr="00AC0F0B">
              <w:rPr>
                <w:rFonts w:eastAsia="Times New Roman"/>
                <w:szCs w:val="24"/>
              </w:rPr>
              <w:t>д.м.н., проф. Косей Н.В.</w:t>
            </w:r>
          </w:p>
          <w:p w:rsidR="00C026E3" w:rsidRPr="00AC0F0B" w:rsidRDefault="00C026E3" w:rsidP="004B3E98">
            <w:pPr>
              <w:jc w:val="both"/>
              <w:rPr>
                <w:rFonts w:eastAsia="Times New Roman"/>
                <w:szCs w:val="24"/>
              </w:rPr>
            </w:pPr>
            <w:r w:rsidRPr="00AC0F0B">
              <w:rPr>
                <w:rFonts w:eastAsia="Times New Roman"/>
                <w:szCs w:val="24"/>
              </w:rPr>
              <w:t xml:space="preserve">Державна установа «Інститут педіатрії, акушерства і гінекології імені академіка О.М. Лук'янової Національної академії медичних наук України», відділення ендокринної гінекології, </w:t>
            </w:r>
            <w:r w:rsidRPr="00AC0F0B">
              <w:rPr>
                <w:rFonts w:eastAsia="Times New Roman"/>
                <w:szCs w:val="24"/>
                <w:lang w:val="uk-UA"/>
              </w:rPr>
              <w:t xml:space="preserve">                                        </w:t>
            </w:r>
            <w:r w:rsidRPr="00AC0F0B">
              <w:rPr>
                <w:rFonts w:eastAsia="Times New Roman"/>
                <w:szCs w:val="24"/>
              </w:rPr>
              <w:t>м. Киї</w:t>
            </w:r>
            <w:proofErr w:type="gramStart"/>
            <w:r w:rsidRPr="00AC0F0B">
              <w:rPr>
                <w:rFonts w:eastAsia="Times New Roman"/>
                <w:szCs w:val="24"/>
              </w:rPr>
              <w:t>в</w:t>
            </w:r>
            <w:proofErr w:type="gramEnd"/>
          </w:p>
          <w:p w:rsidR="00C026E3" w:rsidRPr="00AC0F0B" w:rsidRDefault="00C026E3" w:rsidP="004B3E98">
            <w:pPr>
              <w:jc w:val="both"/>
              <w:rPr>
                <w:rFonts w:eastAsia="Times New Roman"/>
                <w:szCs w:val="24"/>
              </w:rPr>
            </w:pPr>
            <w:r w:rsidRPr="00AC0F0B">
              <w:rPr>
                <w:rFonts w:eastAsia="Times New Roman"/>
                <w:szCs w:val="24"/>
                <w:lang w:val="uk-UA"/>
              </w:rPr>
              <w:t xml:space="preserve">7) </w:t>
            </w:r>
            <w:r w:rsidRPr="00AC0F0B">
              <w:rPr>
                <w:rFonts w:eastAsia="Times New Roman"/>
                <w:szCs w:val="24"/>
              </w:rPr>
              <w:t>д.м.н., проф. Заболотнов В.О.</w:t>
            </w:r>
          </w:p>
          <w:p w:rsidR="00C026E3" w:rsidRPr="00AC0F0B" w:rsidRDefault="00C026E3" w:rsidP="004B3E98">
            <w:pPr>
              <w:jc w:val="both"/>
              <w:rPr>
                <w:rFonts w:eastAsia="Times New Roman"/>
                <w:szCs w:val="24"/>
              </w:rPr>
            </w:pPr>
            <w:r w:rsidRPr="00AC0F0B">
              <w:rPr>
                <w:rFonts w:eastAsia="Times New Roman"/>
                <w:szCs w:val="24"/>
              </w:rPr>
              <w:t>Комунальне некомерційне підприємство «Обласний перинатальний центр» Житомирської обласно</w:t>
            </w:r>
            <w:proofErr w:type="gramStart"/>
            <w:r w:rsidRPr="00AC0F0B">
              <w:rPr>
                <w:rFonts w:eastAsia="Times New Roman"/>
                <w:szCs w:val="24"/>
              </w:rPr>
              <w:t>ї Р</w:t>
            </w:r>
            <w:proofErr w:type="gramEnd"/>
            <w:r w:rsidRPr="00AC0F0B">
              <w:rPr>
                <w:rFonts w:eastAsia="Times New Roman"/>
                <w:szCs w:val="24"/>
              </w:rPr>
              <w:t>ади, амбулаторно-поліклінічне відділення, м. Житомир</w:t>
            </w:r>
          </w:p>
          <w:p w:rsidR="00C026E3" w:rsidRPr="00AC0F0B" w:rsidRDefault="00C026E3" w:rsidP="004B3E98">
            <w:pPr>
              <w:jc w:val="both"/>
              <w:rPr>
                <w:rFonts w:eastAsia="Times New Roman"/>
                <w:szCs w:val="24"/>
              </w:rPr>
            </w:pPr>
            <w:r w:rsidRPr="00AC0F0B">
              <w:rPr>
                <w:rFonts w:eastAsia="Times New Roman"/>
                <w:szCs w:val="24"/>
                <w:lang w:val="uk-UA"/>
              </w:rPr>
              <w:t xml:space="preserve">8) </w:t>
            </w:r>
            <w:r w:rsidRPr="00AC0F0B">
              <w:rPr>
                <w:rFonts w:eastAsia="Times New Roman"/>
                <w:szCs w:val="24"/>
              </w:rPr>
              <w:t>к.м.н. Регеда С.І.</w:t>
            </w:r>
          </w:p>
          <w:p w:rsidR="00C026E3" w:rsidRPr="00AC0F0B" w:rsidRDefault="00C026E3" w:rsidP="004B3E98">
            <w:pPr>
              <w:jc w:val="both"/>
              <w:rPr>
                <w:rFonts w:eastAsia="Times New Roman"/>
                <w:szCs w:val="24"/>
                <w:lang w:val="uk-UA"/>
              </w:rPr>
            </w:pPr>
            <w:r w:rsidRPr="00AC0F0B">
              <w:rPr>
                <w:rFonts w:eastAsia="Times New Roman"/>
                <w:szCs w:val="24"/>
              </w:rPr>
              <w:t>Державна наукова установа «Центр інноваційних медичних технологій Національної академії наук України», гінекологічне відділення, м. Киї</w:t>
            </w:r>
            <w:proofErr w:type="gramStart"/>
            <w:r w:rsidRPr="00AC0F0B">
              <w:rPr>
                <w:rFonts w:eastAsia="Times New Roman"/>
                <w:szCs w:val="24"/>
              </w:rPr>
              <w:t>в</w:t>
            </w:r>
            <w:proofErr w:type="gramEnd"/>
          </w:p>
        </w:tc>
      </w:tr>
      <w:tr w:rsidR="004B3E98">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4B3E98" w:rsidRDefault="004B3E98" w:rsidP="004B3E98">
            <w:pPr>
              <w:jc w:val="both"/>
            </w:pPr>
            <w:r>
              <w:rPr>
                <w:rFonts w:cstheme="minorBidi"/>
              </w:rPr>
              <w:t xml:space="preserve">― </w:t>
            </w:r>
          </w:p>
        </w:tc>
      </w:tr>
      <w:tr w:rsidR="004B3E98">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B3E98" w:rsidRDefault="004B3E98" w:rsidP="004B3E98">
            <w:pPr>
              <w:jc w:val="both"/>
              <w:rPr>
                <w:rFonts w:eastAsia="Times New Roman"/>
                <w:szCs w:val="24"/>
              </w:rPr>
            </w:pPr>
            <w:r w:rsidRPr="00AC0F0B">
              <w:rPr>
                <w:rFonts w:eastAsia="Times New Roman"/>
                <w:szCs w:val="24"/>
              </w:rPr>
              <w:t>1. Лабораторні набори та витратні матеріали до них для проведення аналізів (біохімія крові, серологія/ендокринологія, тест крові на вагітність, аналіз сечі), що будуть надані центральною лабораторією LKF, Німеччина (Laboratorium fur Klinische Forschung GmBH, Member of GBA Group Pharma)</w:t>
            </w:r>
            <w:r w:rsidRPr="00AC0F0B">
              <w:rPr>
                <w:rFonts w:eastAsia="Times New Roman"/>
                <w:szCs w:val="24"/>
              </w:rPr>
              <w:br/>
              <w:t>- Набір для зразків крові для аналізу параметрів безпеки і гормонів;</w:t>
            </w:r>
          </w:p>
          <w:p w:rsidR="004B3E98" w:rsidRPr="00AC0F0B" w:rsidRDefault="004B3E98" w:rsidP="004B3E98">
            <w:pPr>
              <w:jc w:val="both"/>
              <w:rPr>
                <w:rFonts w:eastAsia="Times New Roman"/>
                <w:szCs w:val="24"/>
              </w:rPr>
            </w:pPr>
            <w:r w:rsidRPr="00AC0F0B">
              <w:rPr>
                <w:rFonts w:eastAsia="Times New Roman"/>
                <w:szCs w:val="24"/>
              </w:rPr>
              <w:t>- Набір для зразків сечі;</w:t>
            </w:r>
          </w:p>
          <w:p w:rsidR="004B3E98" w:rsidRPr="00AC0F0B" w:rsidRDefault="004B3E98" w:rsidP="004B3E98">
            <w:pPr>
              <w:jc w:val="both"/>
              <w:rPr>
                <w:rFonts w:eastAsia="Times New Roman"/>
                <w:szCs w:val="24"/>
              </w:rPr>
            </w:pPr>
            <w:r w:rsidRPr="00AC0F0B">
              <w:rPr>
                <w:rFonts w:eastAsia="Times New Roman"/>
                <w:szCs w:val="24"/>
              </w:rPr>
              <w:t>- Набі</w:t>
            </w:r>
            <w:proofErr w:type="gramStart"/>
            <w:r w:rsidRPr="00AC0F0B">
              <w:rPr>
                <w:rFonts w:eastAsia="Times New Roman"/>
                <w:szCs w:val="24"/>
              </w:rPr>
              <w:t>р</w:t>
            </w:r>
            <w:proofErr w:type="gramEnd"/>
            <w:r w:rsidRPr="00AC0F0B">
              <w:rPr>
                <w:rFonts w:eastAsia="Times New Roman"/>
                <w:szCs w:val="24"/>
              </w:rPr>
              <w:t xml:space="preserve"> для тесту на вагітність із сечею.</w:t>
            </w:r>
          </w:p>
          <w:p w:rsidR="004B3E98" w:rsidRPr="00AC0F0B" w:rsidRDefault="004B3E98" w:rsidP="004B3E98">
            <w:pPr>
              <w:jc w:val="both"/>
              <w:rPr>
                <w:rFonts w:eastAsia="Times New Roman"/>
                <w:szCs w:val="24"/>
              </w:rPr>
            </w:pPr>
            <w:r w:rsidRPr="00AC0F0B">
              <w:rPr>
                <w:rFonts w:eastAsia="Times New Roman"/>
                <w:szCs w:val="24"/>
              </w:rPr>
              <w:t>2. Презервативи.</w:t>
            </w:r>
          </w:p>
          <w:p w:rsidR="004B3E98" w:rsidRDefault="004B3E98" w:rsidP="004B3E98">
            <w:pPr>
              <w:jc w:val="both"/>
              <w:rPr>
                <w:rFonts w:eastAsia="Times New Roman"/>
                <w:szCs w:val="24"/>
              </w:rPr>
            </w:pPr>
            <w:r w:rsidRPr="00AC0F0B">
              <w:rPr>
                <w:rFonts w:eastAsia="Times New Roman"/>
                <w:szCs w:val="24"/>
              </w:rPr>
              <w:t>3. Електронні щоденники (Назва:SM-T295, виробник – Самсунг (Manufacturer Samsung), країна виробника – Вьетнам (Country of origin Vietnam), постачальник – Kayentis, Франція (Kayentis, France).</w:t>
            </w:r>
            <w:r w:rsidRPr="00AC0F0B">
              <w:rPr>
                <w:rFonts w:eastAsia="Times New Roman"/>
                <w:szCs w:val="24"/>
              </w:rPr>
              <w:br/>
              <w:t>4. Електронні Min/max термометри контролю температури.</w:t>
            </w:r>
          </w:p>
          <w:p w:rsidR="004B3E98" w:rsidRPr="00AC0F0B" w:rsidRDefault="004B3E98" w:rsidP="004B3E98">
            <w:pPr>
              <w:jc w:val="both"/>
              <w:rPr>
                <w:rFonts w:eastAsia="Times New Roman"/>
                <w:szCs w:val="24"/>
              </w:rPr>
            </w:pPr>
            <w:r w:rsidRPr="00AC0F0B">
              <w:rPr>
                <w:rFonts w:eastAsia="Times New Roman"/>
                <w:szCs w:val="24"/>
              </w:rPr>
              <w:t>5. Друковані матеріали: опитувальники, лабораторне керівництво, інструкції, картки пацієнта.</w:t>
            </w:r>
          </w:p>
          <w:p w:rsidR="004B3E98" w:rsidRDefault="004B3E98" w:rsidP="004B3E98">
            <w:pPr>
              <w:jc w:val="both"/>
            </w:pPr>
            <w:r w:rsidRPr="00AC0F0B">
              <w:rPr>
                <w:rFonts w:eastAsia="Times New Roman"/>
                <w:szCs w:val="24"/>
              </w:rPr>
              <w:t>Компанія, яка діє за довіреністю, яку надав спонсор на ввезення досліджуваних лікарських засобів та супутніх матеріалів ТОВ: “СанаКліс “, Україна</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sidRPr="00821743">
        <w:rPr>
          <w:lang w:val="uk-UA"/>
        </w:rPr>
        <w:t>4</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Pr="00821743" w:rsidRDefault="00C16795">
      <w:pPr>
        <w:rPr>
          <w:lang w:val="uk-UA"/>
        </w:rPr>
      </w:pPr>
    </w:p>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«БАГАТОЦЕНТРОВЕ РАНДОМІЗОВАНЕ ПОДВІЙНЕ СЛІПЕ ДОСЛІДЖЕННЯ III ФАЗИ З ПОДВІЙНОЮ ІМІТАЦІЄЮ ДЛЯ ОЦІНКИ БЕЗПЕЧНОСТІ ТА ЕФЕКТИВНОСТІ ОКРЕЛІЗУМАБУ У ПОРІВНЯННІ З ФІНГОЛІМОДОМ У ДІТЕЙ ТА ПІДЛІТКІВ ІЗ РЕЦИДИВУЮЧО-РЕМІТУЮЧИМ РОЗСІЯНИМ СКЛЕРОЗОМ», код дослідження WN42086, версія 2 від 27 квітня 2021р</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Товариство з Обмеженою Відповідальністю «Контрактно-дослідницька організація </w:t>
            </w:r>
            <w:r w:rsidR="004B3E98">
              <w:rPr>
                <w:lang w:val="uk-UA"/>
              </w:rPr>
              <w:t xml:space="preserve">                          </w:t>
            </w:r>
            <w:r>
              <w:t>ІнноФарм-Україна»</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Ф. Хоффманн-Ля Рош Лтд, Швейцарiя (F. Hoffmann-La Roche Ltd, Switzerland)</w:t>
            </w:r>
          </w:p>
        </w:tc>
      </w:tr>
      <w:tr w:rsidR="00C16795" w:rsidRPr="00E01901">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4B3E98" w:rsidRPr="004B3E98" w:rsidRDefault="004B3E98" w:rsidP="004B3E98">
            <w:pPr>
              <w:jc w:val="both"/>
              <w:rPr>
                <w:rFonts w:eastAsia="Times New Roman" w:cs="Times New Roman"/>
                <w:szCs w:val="24"/>
                <w:lang w:val="en-US"/>
              </w:rPr>
            </w:pPr>
            <w:r>
              <w:rPr>
                <w:rFonts w:eastAsia="Times New Roman" w:cs="Times New Roman"/>
                <w:szCs w:val="24"/>
              </w:rPr>
              <w:t>Окрелізумаб</w:t>
            </w:r>
            <w:r w:rsidRPr="004B3E98">
              <w:rPr>
                <w:rFonts w:eastAsia="Times New Roman" w:cs="Times New Roman"/>
                <w:szCs w:val="24"/>
                <w:lang w:val="en-US"/>
              </w:rPr>
              <w:t xml:space="preserve"> (Ocrelizumab, </w:t>
            </w:r>
            <w:r>
              <w:rPr>
                <w:rFonts w:eastAsia="Times New Roman" w:cs="Times New Roman"/>
                <w:szCs w:val="24"/>
              </w:rPr>
              <w:t>Окревус</w:t>
            </w:r>
            <w:r w:rsidRPr="004B3E98">
              <w:rPr>
                <w:rFonts w:eastAsia="Times New Roman" w:cs="Times New Roman"/>
                <w:szCs w:val="24"/>
                <w:lang w:val="en-US"/>
              </w:rPr>
              <w:t>®, Ocrevus®, RO4964913) (RO4964913; ocrelizumab</w:t>
            </w:r>
            <w:r>
              <w:rPr>
                <w:rFonts w:eastAsia="Times New Roman" w:cs="Times New Roman"/>
                <w:szCs w:val="24"/>
                <w:lang w:val="uk-UA"/>
              </w:rPr>
              <w:t xml:space="preserve">); </w:t>
            </w:r>
            <w:r>
              <w:rPr>
                <w:rFonts w:eastAsia="Times New Roman" w:cs="Times New Roman"/>
                <w:szCs w:val="24"/>
              </w:rPr>
              <w:t>концентрат</w:t>
            </w:r>
            <w:r w:rsidRPr="004B3E98">
              <w:rPr>
                <w:rFonts w:eastAsia="Times New Roman" w:cs="Times New Roman"/>
                <w:szCs w:val="24"/>
                <w:lang w:val="en-US"/>
              </w:rPr>
              <w:t xml:space="preserve"> </w:t>
            </w:r>
            <w:r>
              <w:rPr>
                <w:rFonts w:eastAsia="Times New Roman" w:cs="Times New Roman"/>
                <w:szCs w:val="24"/>
              </w:rPr>
              <w:t>для</w:t>
            </w:r>
            <w:r w:rsidRPr="004B3E98">
              <w:rPr>
                <w:rFonts w:eastAsia="Times New Roman" w:cs="Times New Roman"/>
                <w:szCs w:val="24"/>
                <w:lang w:val="en-US"/>
              </w:rPr>
              <w:t xml:space="preserve"> </w:t>
            </w:r>
            <w:r>
              <w:rPr>
                <w:rFonts w:eastAsia="Times New Roman" w:cs="Times New Roman"/>
                <w:szCs w:val="24"/>
              </w:rPr>
              <w:t>розчину</w:t>
            </w:r>
            <w:r w:rsidRPr="004B3E98">
              <w:rPr>
                <w:rFonts w:eastAsia="Times New Roman" w:cs="Times New Roman"/>
                <w:szCs w:val="24"/>
                <w:lang w:val="en-US"/>
              </w:rPr>
              <w:t xml:space="preserve"> </w:t>
            </w:r>
            <w:r>
              <w:rPr>
                <w:rFonts w:eastAsia="Times New Roman" w:cs="Times New Roman"/>
                <w:szCs w:val="24"/>
              </w:rPr>
              <w:t>для</w:t>
            </w:r>
            <w:r w:rsidRPr="004B3E98">
              <w:rPr>
                <w:rFonts w:eastAsia="Times New Roman" w:cs="Times New Roman"/>
                <w:szCs w:val="24"/>
                <w:lang w:val="en-US"/>
              </w:rPr>
              <w:t xml:space="preserve"> </w:t>
            </w:r>
            <w:r>
              <w:rPr>
                <w:rFonts w:eastAsia="Times New Roman" w:cs="Times New Roman"/>
                <w:szCs w:val="24"/>
              </w:rPr>
              <w:t>внутрішньовенних</w:t>
            </w:r>
            <w:r w:rsidRPr="004B3E98">
              <w:rPr>
                <w:rFonts w:eastAsia="Times New Roman" w:cs="Times New Roman"/>
                <w:szCs w:val="24"/>
                <w:lang w:val="en-US"/>
              </w:rPr>
              <w:t xml:space="preserve"> </w:t>
            </w:r>
            <w:r>
              <w:rPr>
                <w:rFonts w:eastAsia="Times New Roman" w:cs="Times New Roman"/>
                <w:szCs w:val="24"/>
              </w:rPr>
              <w:t>інфузій</w:t>
            </w:r>
            <w:r w:rsidRPr="004B3E98">
              <w:rPr>
                <w:rFonts w:eastAsia="Times New Roman" w:cs="Times New Roman"/>
                <w:szCs w:val="24"/>
                <w:lang w:val="en-US"/>
              </w:rPr>
              <w:t xml:space="preserve">, 300 </w:t>
            </w:r>
            <w:r>
              <w:rPr>
                <w:rFonts w:eastAsia="Times New Roman" w:cs="Times New Roman"/>
                <w:szCs w:val="24"/>
              </w:rPr>
              <w:t>мг</w:t>
            </w:r>
            <w:r w:rsidRPr="004B3E98">
              <w:rPr>
                <w:rFonts w:eastAsia="Times New Roman" w:cs="Times New Roman"/>
                <w:szCs w:val="24"/>
                <w:lang w:val="en-US"/>
              </w:rPr>
              <w:t xml:space="preserve">/10 </w:t>
            </w:r>
            <w:r>
              <w:rPr>
                <w:rFonts w:eastAsia="Times New Roman" w:cs="Times New Roman"/>
                <w:szCs w:val="24"/>
              </w:rPr>
              <w:t>мл</w:t>
            </w:r>
            <w:r w:rsidRPr="004B3E98">
              <w:rPr>
                <w:rFonts w:eastAsia="Times New Roman" w:cs="Times New Roman"/>
                <w:szCs w:val="24"/>
                <w:lang w:val="en-US"/>
              </w:rPr>
              <w:t xml:space="preserve"> </w:t>
            </w:r>
            <w:r>
              <w:rPr>
                <w:rFonts w:eastAsia="Times New Roman" w:cs="Times New Roman"/>
                <w:szCs w:val="24"/>
              </w:rPr>
              <w:t>у</w:t>
            </w:r>
            <w:r w:rsidRPr="004B3E98">
              <w:rPr>
                <w:rFonts w:eastAsia="Times New Roman" w:cs="Times New Roman"/>
                <w:szCs w:val="24"/>
                <w:lang w:val="en-US"/>
              </w:rPr>
              <w:t xml:space="preserve"> </w:t>
            </w:r>
            <w:r>
              <w:rPr>
                <w:rFonts w:eastAsia="Times New Roman" w:cs="Times New Roman"/>
                <w:szCs w:val="24"/>
              </w:rPr>
              <w:t>флаконі</w:t>
            </w:r>
            <w:r>
              <w:rPr>
                <w:rFonts w:eastAsia="Times New Roman" w:cs="Times New Roman"/>
                <w:szCs w:val="24"/>
                <w:lang w:val="uk-UA"/>
              </w:rPr>
              <w:t xml:space="preserve">; </w:t>
            </w:r>
            <w:r w:rsidRPr="004B3E98">
              <w:rPr>
                <w:rFonts w:eastAsia="Times New Roman" w:cs="Times New Roman"/>
                <w:szCs w:val="24"/>
                <w:lang w:val="en-US"/>
              </w:rPr>
              <w:t xml:space="preserve">300 </w:t>
            </w:r>
            <w:r>
              <w:rPr>
                <w:rFonts w:eastAsia="Times New Roman" w:cs="Times New Roman"/>
                <w:szCs w:val="24"/>
              </w:rPr>
              <w:t>мг</w:t>
            </w:r>
            <w:r w:rsidRPr="004B3E98">
              <w:rPr>
                <w:rFonts w:eastAsia="Times New Roman" w:cs="Times New Roman"/>
                <w:szCs w:val="24"/>
                <w:lang w:val="en-US"/>
              </w:rPr>
              <w:t xml:space="preserve">/10 </w:t>
            </w:r>
            <w:r>
              <w:rPr>
                <w:rFonts w:eastAsia="Times New Roman" w:cs="Times New Roman"/>
                <w:szCs w:val="24"/>
              </w:rPr>
              <w:t>мл</w:t>
            </w:r>
            <w:r>
              <w:rPr>
                <w:rFonts w:eastAsia="Times New Roman" w:cs="Times New Roman"/>
                <w:szCs w:val="24"/>
                <w:lang w:val="uk-UA"/>
              </w:rPr>
              <w:t xml:space="preserve">; </w:t>
            </w:r>
            <w:r w:rsidRPr="004B3E98">
              <w:rPr>
                <w:rFonts w:eastAsia="Times New Roman" w:cs="Times New Roman"/>
                <w:szCs w:val="24"/>
                <w:lang w:val="en-US"/>
              </w:rPr>
              <w:t>Roche Pharma AG, Germany</w:t>
            </w:r>
            <w:r>
              <w:rPr>
                <w:rFonts w:eastAsia="Times New Roman" w:cs="Times New Roman"/>
                <w:szCs w:val="24"/>
                <w:lang w:val="uk-UA"/>
              </w:rPr>
              <w:t xml:space="preserve">; </w:t>
            </w:r>
            <w:r w:rsidRPr="004B3E98">
              <w:rPr>
                <w:rFonts w:eastAsia="Times New Roman" w:cs="Times New Roman"/>
                <w:szCs w:val="24"/>
                <w:lang w:val="en-US"/>
              </w:rPr>
              <w:t>ALMAC CLINICAL SERVICES LIMITED, United Kingdom</w:t>
            </w:r>
            <w:r>
              <w:rPr>
                <w:rFonts w:eastAsia="Times New Roman" w:cs="Times New Roman"/>
                <w:szCs w:val="24"/>
                <w:lang w:val="uk-UA"/>
              </w:rPr>
              <w:t xml:space="preserve">; </w:t>
            </w:r>
            <w:r w:rsidRPr="004B3E98">
              <w:rPr>
                <w:rFonts w:eastAsia="Times New Roman" w:cs="Times New Roman"/>
                <w:szCs w:val="24"/>
                <w:lang w:val="en-US"/>
              </w:rPr>
              <w:t>Roche Diagnostics GmbH, Germany</w:t>
            </w:r>
            <w:r>
              <w:rPr>
                <w:rFonts w:eastAsia="Times New Roman" w:cs="Times New Roman"/>
                <w:szCs w:val="24"/>
                <w:lang w:val="uk-UA"/>
              </w:rPr>
              <w:t xml:space="preserve">; </w:t>
            </w:r>
            <w:r w:rsidRPr="004B3E98">
              <w:rPr>
                <w:rFonts w:eastAsia="Times New Roman" w:cs="Times New Roman"/>
                <w:szCs w:val="24"/>
                <w:lang w:val="en-US"/>
              </w:rPr>
              <w:t>Almac Clinical Services LLC, United States</w:t>
            </w:r>
            <w:r>
              <w:rPr>
                <w:rFonts w:eastAsia="Times New Roman" w:cs="Times New Roman"/>
                <w:szCs w:val="24"/>
                <w:lang w:val="uk-UA"/>
              </w:rPr>
              <w:t xml:space="preserve">; </w:t>
            </w:r>
            <w:r w:rsidRPr="004B3E98">
              <w:rPr>
                <w:rFonts w:eastAsia="Times New Roman" w:cs="Times New Roman"/>
                <w:szCs w:val="24"/>
                <w:lang w:val="en-US"/>
              </w:rPr>
              <w:t>Fisher Clinical Services, Inc., United States</w:t>
            </w:r>
            <w:r>
              <w:rPr>
                <w:rFonts w:eastAsia="Times New Roman" w:cs="Times New Roman"/>
                <w:szCs w:val="24"/>
                <w:lang w:val="uk-UA"/>
              </w:rPr>
              <w:t xml:space="preserve">; </w:t>
            </w:r>
            <w:r w:rsidRPr="004B3E98">
              <w:rPr>
                <w:rFonts w:eastAsia="Times New Roman" w:cs="Times New Roman"/>
                <w:szCs w:val="24"/>
                <w:lang w:val="en-US"/>
              </w:rPr>
              <w:t>Catalent Pharma Solutions, LLC, United States</w:t>
            </w:r>
            <w:r>
              <w:rPr>
                <w:rFonts w:eastAsia="Times New Roman" w:cs="Times New Roman"/>
                <w:szCs w:val="24"/>
                <w:lang w:val="uk-UA"/>
              </w:rPr>
              <w:t xml:space="preserve">; </w:t>
            </w:r>
          </w:p>
          <w:p w:rsidR="00C16795" w:rsidRPr="004B3E98" w:rsidRDefault="004B3E98" w:rsidP="004B3E98">
            <w:pPr>
              <w:jc w:val="both"/>
              <w:rPr>
                <w:lang w:val="en-US"/>
              </w:rPr>
            </w:pPr>
            <w:r>
              <w:rPr>
                <w:rFonts w:eastAsia="Times New Roman" w:cs="Times New Roman"/>
                <w:szCs w:val="24"/>
              </w:rPr>
              <w:t>Плацебо</w:t>
            </w:r>
            <w:r w:rsidRPr="004B3E98">
              <w:rPr>
                <w:rFonts w:eastAsia="Times New Roman" w:cs="Times New Roman"/>
                <w:szCs w:val="24"/>
                <w:lang w:val="en-US"/>
              </w:rPr>
              <w:t xml:space="preserve"> </w:t>
            </w:r>
            <w:r>
              <w:rPr>
                <w:rFonts w:eastAsia="Times New Roman" w:cs="Times New Roman"/>
                <w:szCs w:val="24"/>
              </w:rPr>
              <w:t>до</w:t>
            </w:r>
            <w:r w:rsidRPr="004B3E98">
              <w:rPr>
                <w:rFonts w:eastAsia="Times New Roman" w:cs="Times New Roman"/>
                <w:szCs w:val="24"/>
                <w:lang w:val="en-US"/>
              </w:rPr>
              <w:t xml:space="preserve"> </w:t>
            </w:r>
            <w:r>
              <w:rPr>
                <w:rFonts w:eastAsia="Times New Roman" w:cs="Times New Roman"/>
                <w:szCs w:val="24"/>
              </w:rPr>
              <w:t>Окрелізумабу</w:t>
            </w:r>
            <w:r w:rsidRPr="004B3E98">
              <w:rPr>
                <w:rFonts w:eastAsia="Times New Roman" w:cs="Times New Roman"/>
                <w:szCs w:val="24"/>
                <w:lang w:val="en-US"/>
              </w:rPr>
              <w:t xml:space="preserve">; </w:t>
            </w:r>
            <w:r>
              <w:rPr>
                <w:rFonts w:eastAsia="Times New Roman" w:cs="Times New Roman"/>
                <w:szCs w:val="24"/>
              </w:rPr>
              <w:t>концентрат</w:t>
            </w:r>
            <w:r w:rsidRPr="004B3E98">
              <w:rPr>
                <w:rFonts w:eastAsia="Times New Roman" w:cs="Times New Roman"/>
                <w:szCs w:val="24"/>
                <w:lang w:val="en-US"/>
              </w:rPr>
              <w:t xml:space="preserve"> </w:t>
            </w:r>
            <w:r>
              <w:rPr>
                <w:rFonts w:eastAsia="Times New Roman" w:cs="Times New Roman"/>
                <w:szCs w:val="24"/>
              </w:rPr>
              <w:t>для</w:t>
            </w:r>
            <w:r w:rsidRPr="004B3E98">
              <w:rPr>
                <w:rFonts w:eastAsia="Times New Roman" w:cs="Times New Roman"/>
                <w:szCs w:val="24"/>
                <w:lang w:val="en-US"/>
              </w:rPr>
              <w:t xml:space="preserve"> </w:t>
            </w:r>
            <w:r>
              <w:rPr>
                <w:rFonts w:eastAsia="Times New Roman" w:cs="Times New Roman"/>
                <w:szCs w:val="24"/>
              </w:rPr>
              <w:t>розчину</w:t>
            </w:r>
            <w:r w:rsidRPr="004B3E98">
              <w:rPr>
                <w:rFonts w:eastAsia="Times New Roman" w:cs="Times New Roman"/>
                <w:szCs w:val="24"/>
                <w:lang w:val="en-US"/>
              </w:rPr>
              <w:t xml:space="preserve"> </w:t>
            </w:r>
            <w:r>
              <w:rPr>
                <w:rFonts w:eastAsia="Times New Roman" w:cs="Times New Roman"/>
                <w:szCs w:val="24"/>
              </w:rPr>
              <w:t>для</w:t>
            </w:r>
            <w:r w:rsidRPr="004B3E98">
              <w:rPr>
                <w:rFonts w:eastAsia="Times New Roman" w:cs="Times New Roman"/>
                <w:szCs w:val="24"/>
                <w:lang w:val="en-US"/>
              </w:rPr>
              <w:t xml:space="preserve"> </w:t>
            </w:r>
            <w:r>
              <w:rPr>
                <w:rFonts w:eastAsia="Times New Roman" w:cs="Times New Roman"/>
                <w:szCs w:val="24"/>
              </w:rPr>
              <w:t>внутрішньовенних</w:t>
            </w:r>
            <w:r w:rsidRPr="004B3E98">
              <w:rPr>
                <w:rFonts w:eastAsia="Times New Roman" w:cs="Times New Roman"/>
                <w:szCs w:val="24"/>
                <w:lang w:val="en-US"/>
              </w:rPr>
              <w:t xml:space="preserve"> </w:t>
            </w:r>
            <w:r>
              <w:rPr>
                <w:rFonts w:eastAsia="Times New Roman" w:cs="Times New Roman"/>
                <w:szCs w:val="24"/>
              </w:rPr>
              <w:t>інфузій</w:t>
            </w:r>
            <w:r w:rsidRPr="004B3E98">
              <w:rPr>
                <w:rFonts w:eastAsia="Times New Roman" w:cs="Times New Roman"/>
                <w:szCs w:val="24"/>
                <w:lang w:val="en-US"/>
              </w:rPr>
              <w:t xml:space="preserve">; Roche Pharma AG, Germany; ALMAC CLINICAL SERVICES LIMITED, United Kingdom; Genentech, Inc., United States; Almac Clinical Services LLC, United States; Fisher Clinical Services, Inc., United States; Catalent Pharma Solutions, LLC, United States; </w:t>
            </w:r>
          </w:p>
        </w:tc>
      </w:tr>
      <w:tr w:rsidR="004B3E98" w:rsidTr="00087713">
        <w:trPr>
          <w:trHeight w:val="1907"/>
        </w:trPr>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4B3E98" w:rsidRPr="009C2316" w:rsidRDefault="004B3E98" w:rsidP="004B3E98">
            <w:pPr>
              <w:pStyle w:val="a6"/>
              <w:numPr>
                <w:ilvl w:val="0"/>
                <w:numId w:val="3"/>
              </w:numPr>
              <w:tabs>
                <w:tab w:val="left" w:pos="210"/>
              </w:tabs>
              <w:ind w:left="-74" w:firstLine="0"/>
              <w:jc w:val="both"/>
              <w:rPr>
                <w:rFonts w:eastAsia="Times New Roman" w:cs="Times New Roman"/>
                <w:szCs w:val="24"/>
              </w:rPr>
            </w:pPr>
            <w:r w:rsidRPr="009C2316">
              <w:rPr>
                <w:rFonts w:eastAsia="Times New Roman" w:cs="Times New Roman"/>
                <w:szCs w:val="24"/>
              </w:rPr>
              <w:t>к.м.н. Мартинюк В.Ю.</w:t>
            </w:r>
          </w:p>
          <w:p w:rsidR="004B3E98" w:rsidRPr="009C2316" w:rsidRDefault="004B3E98" w:rsidP="004B3E98">
            <w:pPr>
              <w:jc w:val="both"/>
              <w:rPr>
                <w:rFonts w:eastAsia="Times New Roman" w:cs="Times New Roman"/>
                <w:szCs w:val="24"/>
              </w:rPr>
            </w:pPr>
            <w:r w:rsidRPr="009C2316">
              <w:rPr>
                <w:rFonts w:eastAsia="Times New Roman" w:cs="Times New Roman"/>
                <w:szCs w:val="24"/>
              </w:rPr>
              <w:t xml:space="preserve">Державний заклад «Український медичний центр реабілітації дітей з органічним ураженням нервової системи Міністерства охорони здоров’я України», консультативно-діагностичне відділення, </w:t>
            </w:r>
            <w:r>
              <w:rPr>
                <w:rFonts w:eastAsia="Times New Roman" w:cs="Times New Roman"/>
                <w:szCs w:val="24"/>
              </w:rPr>
              <w:t xml:space="preserve">      </w:t>
            </w:r>
            <w:r>
              <w:rPr>
                <w:rFonts w:eastAsia="Times New Roman" w:cs="Times New Roman"/>
                <w:szCs w:val="24"/>
                <w:lang w:val="uk-UA"/>
              </w:rPr>
              <w:t xml:space="preserve">                </w:t>
            </w:r>
            <w:r>
              <w:rPr>
                <w:rFonts w:eastAsia="Times New Roman" w:cs="Times New Roman"/>
                <w:szCs w:val="24"/>
              </w:rPr>
              <w:t xml:space="preserve">   </w:t>
            </w:r>
            <w:r w:rsidRPr="009C2316">
              <w:rPr>
                <w:rFonts w:eastAsia="Times New Roman" w:cs="Times New Roman"/>
                <w:szCs w:val="24"/>
              </w:rPr>
              <w:t>м. Киї</w:t>
            </w:r>
            <w:proofErr w:type="gramStart"/>
            <w:r w:rsidRPr="009C2316">
              <w:rPr>
                <w:rFonts w:eastAsia="Times New Roman" w:cs="Times New Roman"/>
                <w:szCs w:val="24"/>
              </w:rPr>
              <w:t>в</w:t>
            </w:r>
            <w:proofErr w:type="gramEnd"/>
          </w:p>
          <w:p w:rsidR="004B3E98" w:rsidRPr="009C2316" w:rsidRDefault="004B3E98" w:rsidP="004B3E98">
            <w:pPr>
              <w:jc w:val="both"/>
              <w:rPr>
                <w:rFonts w:eastAsia="Times New Roman" w:cs="Times New Roman"/>
                <w:szCs w:val="24"/>
              </w:rPr>
            </w:pPr>
            <w:r>
              <w:rPr>
                <w:rFonts w:eastAsia="Times New Roman" w:cs="Times New Roman"/>
                <w:szCs w:val="24"/>
              </w:rPr>
              <w:t xml:space="preserve">2) </w:t>
            </w:r>
            <w:r w:rsidRPr="009C2316">
              <w:rPr>
                <w:rFonts w:eastAsia="Times New Roman" w:cs="Times New Roman"/>
                <w:szCs w:val="24"/>
              </w:rPr>
              <w:t>к.м.н. Шатілло А.В.</w:t>
            </w:r>
          </w:p>
          <w:p w:rsidR="004B3E98" w:rsidRPr="009C2316" w:rsidRDefault="004B3E98" w:rsidP="004B3E98">
            <w:pPr>
              <w:jc w:val="both"/>
              <w:rPr>
                <w:rFonts w:eastAsia="Times New Roman" w:cs="Times New Roman"/>
                <w:szCs w:val="24"/>
              </w:rPr>
            </w:pPr>
            <w:r w:rsidRPr="009C2316">
              <w:rPr>
                <w:rFonts w:eastAsia="Times New Roman" w:cs="Times New Roman"/>
                <w:szCs w:val="24"/>
              </w:rPr>
              <w:t>Державна установа «Інститут неврології, психіатрії та наркології Національної академії медичних наук України», Відділ автоімунних і дегенеративних захворювань нервової системи. Центр</w:t>
            </w:r>
          </w:p>
        </w:tc>
      </w:tr>
    </w:tbl>
    <w:p w:rsidR="00087713" w:rsidRDefault="00087713">
      <w:pPr>
        <w:rPr>
          <w:lang w:val="uk-UA"/>
        </w:rPr>
      </w:pPr>
      <w:r>
        <w:br w:type="page"/>
      </w:r>
    </w:p>
    <w:p w:rsidR="00087713" w:rsidRPr="00087713" w:rsidRDefault="00087713" w:rsidP="00087713">
      <w:pPr>
        <w:jc w:val="right"/>
        <w:rPr>
          <w:lang w:val="uk-UA"/>
        </w:rPr>
      </w:pPr>
      <w:r>
        <w:rPr>
          <w:lang w:val="uk-UA"/>
        </w:rPr>
        <w:lastRenderedPageBreak/>
        <w:t>2                                                                   продовження додатка 4</w:t>
      </w:r>
    </w:p>
    <w:tbl>
      <w:tblPr>
        <w:tblStyle w:val="a5"/>
        <w:tblW w:w="0" w:type="auto"/>
        <w:tblInd w:w="0" w:type="dxa"/>
        <w:tblLook w:val="04A0" w:firstRow="1" w:lastRow="0" w:firstColumn="1" w:lastColumn="0" w:noHBand="0" w:noVBand="1"/>
      </w:tblPr>
      <w:tblGrid>
        <w:gridCol w:w="2781"/>
        <w:gridCol w:w="10675"/>
      </w:tblGrid>
      <w:tr w:rsidR="00087713">
        <w:trPr>
          <w:trHeight w:val="308"/>
        </w:trPr>
        <w:tc>
          <w:tcPr>
            <w:tcW w:w="2781" w:type="dxa"/>
            <w:tcBorders>
              <w:top w:val="single" w:sz="4" w:space="0" w:color="auto"/>
              <w:left w:val="single" w:sz="4" w:space="0" w:color="auto"/>
              <w:bottom w:val="single" w:sz="4" w:space="0" w:color="auto"/>
              <w:right w:val="single" w:sz="4" w:space="0" w:color="auto"/>
            </w:tcBorders>
          </w:tcPr>
          <w:p w:rsidR="00087713" w:rsidRDefault="00087713" w:rsidP="004B3E98">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087713" w:rsidRPr="009C2316" w:rsidRDefault="00087713" w:rsidP="004B3E98">
            <w:pPr>
              <w:jc w:val="both"/>
              <w:rPr>
                <w:rFonts w:eastAsia="Times New Roman" w:cs="Times New Roman"/>
                <w:szCs w:val="24"/>
              </w:rPr>
            </w:pPr>
            <w:r w:rsidRPr="009C2316">
              <w:rPr>
                <w:rFonts w:eastAsia="Times New Roman" w:cs="Times New Roman"/>
                <w:szCs w:val="24"/>
              </w:rPr>
              <w:t xml:space="preserve"> розсіяного склерозу, м. Харкі</w:t>
            </w:r>
            <w:proofErr w:type="gramStart"/>
            <w:r w:rsidRPr="009C2316">
              <w:rPr>
                <w:rFonts w:eastAsia="Times New Roman" w:cs="Times New Roman"/>
                <w:szCs w:val="24"/>
              </w:rPr>
              <w:t>в</w:t>
            </w:r>
            <w:proofErr w:type="gramEnd"/>
          </w:p>
          <w:p w:rsidR="00087713" w:rsidRPr="009C2316" w:rsidRDefault="00087713" w:rsidP="004B3E98">
            <w:pPr>
              <w:jc w:val="both"/>
              <w:rPr>
                <w:rFonts w:eastAsia="Times New Roman" w:cs="Times New Roman"/>
                <w:szCs w:val="24"/>
              </w:rPr>
            </w:pPr>
            <w:r>
              <w:rPr>
                <w:rFonts w:eastAsia="Times New Roman" w:cs="Times New Roman"/>
                <w:szCs w:val="24"/>
              </w:rPr>
              <w:t xml:space="preserve">3) </w:t>
            </w:r>
            <w:r w:rsidRPr="009C2316">
              <w:rPr>
                <w:rFonts w:eastAsia="Times New Roman" w:cs="Times New Roman"/>
                <w:szCs w:val="24"/>
              </w:rPr>
              <w:t>д.м.н. Кириченко А.Г.</w:t>
            </w:r>
          </w:p>
          <w:p w:rsidR="00087713" w:rsidRPr="009C2316" w:rsidRDefault="00087713" w:rsidP="004B3E98">
            <w:pPr>
              <w:jc w:val="both"/>
              <w:rPr>
                <w:rFonts w:eastAsia="Times New Roman" w:cs="Times New Roman"/>
                <w:szCs w:val="24"/>
              </w:rPr>
            </w:pPr>
            <w:r w:rsidRPr="009C2316">
              <w:rPr>
                <w:rFonts w:eastAsia="Times New Roman" w:cs="Times New Roman"/>
                <w:szCs w:val="24"/>
              </w:rPr>
              <w:t xml:space="preserve">Комунальне </w:t>
            </w:r>
            <w:proofErr w:type="gramStart"/>
            <w:r w:rsidRPr="009C2316">
              <w:rPr>
                <w:rFonts w:eastAsia="Times New Roman" w:cs="Times New Roman"/>
                <w:szCs w:val="24"/>
              </w:rPr>
              <w:t>п</w:t>
            </w:r>
            <w:proofErr w:type="gramEnd"/>
            <w:r w:rsidRPr="009C2316">
              <w:rPr>
                <w:rFonts w:eastAsia="Times New Roman" w:cs="Times New Roman"/>
                <w:szCs w:val="24"/>
              </w:rPr>
              <w:t>ідприємство «Дніпропетровська обласна дитяча клінічна лікарня» Дніпропетровської обласної ради, нейрохірургічне відділення з неврологічни</w:t>
            </w:r>
            <w:r>
              <w:rPr>
                <w:rFonts w:eastAsia="Times New Roman" w:cs="Times New Roman"/>
                <w:szCs w:val="24"/>
              </w:rPr>
              <w:t xml:space="preserve">ми койками, </w:t>
            </w:r>
            <w:r w:rsidRPr="009C2316">
              <w:rPr>
                <w:rFonts w:eastAsia="Times New Roman" w:cs="Times New Roman"/>
                <w:szCs w:val="24"/>
              </w:rPr>
              <w:t>м. Дніпро</w:t>
            </w:r>
          </w:p>
          <w:p w:rsidR="00087713" w:rsidRPr="009C2316" w:rsidRDefault="00087713" w:rsidP="004B3E98">
            <w:pPr>
              <w:jc w:val="both"/>
              <w:rPr>
                <w:rFonts w:eastAsia="Times New Roman" w:cs="Times New Roman"/>
                <w:szCs w:val="24"/>
              </w:rPr>
            </w:pPr>
            <w:r>
              <w:rPr>
                <w:rFonts w:eastAsia="Times New Roman" w:cs="Times New Roman"/>
                <w:szCs w:val="24"/>
              </w:rPr>
              <w:t xml:space="preserve">4) </w:t>
            </w:r>
            <w:r w:rsidRPr="009C2316">
              <w:rPr>
                <w:rFonts w:eastAsia="Times New Roman" w:cs="Times New Roman"/>
                <w:szCs w:val="24"/>
              </w:rPr>
              <w:t>д.м.н., проф. Негрич Т.І.</w:t>
            </w:r>
          </w:p>
          <w:p w:rsidR="00087713" w:rsidRPr="009C2316" w:rsidRDefault="00087713" w:rsidP="004B3E98">
            <w:pPr>
              <w:jc w:val="both"/>
              <w:rPr>
                <w:rFonts w:eastAsia="Times New Roman" w:cs="Times New Roman"/>
                <w:szCs w:val="24"/>
              </w:rPr>
            </w:pPr>
            <w:r w:rsidRPr="009C2316">
              <w:rPr>
                <w:rFonts w:eastAsia="Times New Roman" w:cs="Times New Roman"/>
                <w:szCs w:val="24"/>
              </w:rPr>
              <w:t xml:space="preserve">Комунальне некомерційне </w:t>
            </w:r>
            <w:proofErr w:type="gramStart"/>
            <w:r w:rsidRPr="009C2316">
              <w:rPr>
                <w:rFonts w:eastAsia="Times New Roman" w:cs="Times New Roman"/>
                <w:szCs w:val="24"/>
              </w:rPr>
              <w:t>п</w:t>
            </w:r>
            <w:proofErr w:type="gramEnd"/>
            <w:r w:rsidRPr="009C2316">
              <w:rPr>
                <w:rFonts w:eastAsia="Times New Roman" w:cs="Times New Roman"/>
                <w:szCs w:val="24"/>
              </w:rPr>
              <w:t xml:space="preserve">ідприємство Львівської обласної ради «Львівська обласна клінічна лікарня», неврологічне відділення, </w:t>
            </w:r>
            <w:r>
              <w:rPr>
                <w:rFonts w:eastAsia="Times New Roman" w:cs="Times New Roman"/>
                <w:szCs w:val="24"/>
              </w:rPr>
              <w:t xml:space="preserve"> </w:t>
            </w:r>
            <w:r w:rsidRPr="009C2316">
              <w:rPr>
                <w:rFonts w:eastAsia="Times New Roman" w:cs="Times New Roman"/>
                <w:szCs w:val="24"/>
              </w:rPr>
              <w:t>м. Львів</w:t>
            </w:r>
          </w:p>
        </w:tc>
      </w:tr>
      <w:tr w:rsidR="004B3E98" w:rsidRPr="00E01901">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4B3E98" w:rsidRDefault="004B3E98" w:rsidP="004B3E98">
            <w:pPr>
              <w:jc w:val="both"/>
              <w:rPr>
                <w:rFonts w:eastAsia="Times New Roman" w:cs="Times New Roman"/>
                <w:szCs w:val="24"/>
                <w:lang w:val="uk-UA"/>
              </w:rPr>
            </w:pPr>
            <w:r>
              <w:rPr>
                <w:rFonts w:eastAsia="Times New Roman" w:cs="Times New Roman"/>
                <w:szCs w:val="24"/>
              </w:rPr>
              <w:t>Фінголімод</w:t>
            </w:r>
            <w:r w:rsidRPr="004B3E98">
              <w:rPr>
                <w:rFonts w:eastAsia="Times New Roman" w:cs="Times New Roman"/>
                <w:szCs w:val="24"/>
                <w:lang w:val="en-US"/>
              </w:rPr>
              <w:t xml:space="preserve"> (Fingolimod, RO7079904, </w:t>
            </w:r>
            <w:r>
              <w:rPr>
                <w:rFonts w:eastAsia="Times New Roman" w:cs="Times New Roman"/>
                <w:szCs w:val="24"/>
              </w:rPr>
              <w:t>Гіленія</w:t>
            </w:r>
            <w:r>
              <w:rPr>
                <w:rFonts w:eastAsia="Times New Roman" w:cs="Times New Roman"/>
                <w:szCs w:val="24"/>
                <w:lang w:val="en-US"/>
              </w:rPr>
              <w:t xml:space="preserve">, Gilenya) </w:t>
            </w:r>
            <w:r>
              <w:rPr>
                <w:rFonts w:eastAsia="Times New Roman" w:cs="Times New Roman"/>
                <w:szCs w:val="24"/>
                <w:lang w:val="uk-UA"/>
              </w:rPr>
              <w:t>(</w:t>
            </w:r>
            <w:r w:rsidRPr="004B3E98">
              <w:rPr>
                <w:rFonts w:eastAsia="Times New Roman" w:cs="Times New Roman"/>
                <w:szCs w:val="24"/>
                <w:lang w:val="en-US"/>
              </w:rPr>
              <w:t>fingolimod</w:t>
            </w:r>
            <w:r>
              <w:rPr>
                <w:rFonts w:eastAsia="Times New Roman" w:cs="Times New Roman"/>
                <w:szCs w:val="24"/>
                <w:lang w:val="uk-UA"/>
              </w:rPr>
              <w:t xml:space="preserve">); </w:t>
            </w:r>
            <w:r>
              <w:rPr>
                <w:rFonts w:eastAsia="Times New Roman" w:cs="Times New Roman"/>
                <w:szCs w:val="24"/>
              </w:rPr>
              <w:t>тверда</w:t>
            </w:r>
            <w:r w:rsidRPr="004B3E98">
              <w:rPr>
                <w:rFonts w:eastAsia="Times New Roman" w:cs="Times New Roman"/>
                <w:szCs w:val="24"/>
                <w:lang w:val="en-US"/>
              </w:rPr>
              <w:t xml:space="preserve"> </w:t>
            </w:r>
            <w:r>
              <w:rPr>
                <w:rFonts w:eastAsia="Times New Roman" w:cs="Times New Roman"/>
                <w:szCs w:val="24"/>
              </w:rPr>
              <w:t>капсула</w:t>
            </w:r>
            <w:r w:rsidRPr="004B3E98">
              <w:rPr>
                <w:rFonts w:eastAsia="Times New Roman" w:cs="Times New Roman"/>
                <w:szCs w:val="24"/>
                <w:lang w:val="en-US"/>
              </w:rPr>
              <w:t xml:space="preserve">, 0,5 </w:t>
            </w:r>
            <w:r>
              <w:rPr>
                <w:rFonts w:eastAsia="Times New Roman" w:cs="Times New Roman"/>
                <w:szCs w:val="24"/>
              </w:rPr>
              <w:t>мг</w:t>
            </w:r>
            <w:r>
              <w:rPr>
                <w:rFonts w:eastAsia="Times New Roman" w:cs="Times New Roman"/>
                <w:szCs w:val="24"/>
                <w:lang w:val="uk-UA"/>
              </w:rPr>
              <w:t xml:space="preserve">; </w:t>
            </w:r>
            <w:r w:rsidRPr="004B3E98">
              <w:rPr>
                <w:rFonts w:eastAsia="Times New Roman" w:cs="Times New Roman"/>
                <w:szCs w:val="24"/>
                <w:lang w:val="en-US"/>
              </w:rPr>
              <w:t xml:space="preserve">0,5 </w:t>
            </w:r>
            <w:r>
              <w:rPr>
                <w:rFonts w:eastAsia="Times New Roman" w:cs="Times New Roman"/>
                <w:szCs w:val="24"/>
              </w:rPr>
              <w:t>мг</w:t>
            </w:r>
            <w:r>
              <w:rPr>
                <w:rFonts w:eastAsia="Times New Roman" w:cs="Times New Roman"/>
                <w:szCs w:val="24"/>
                <w:lang w:val="uk-UA"/>
              </w:rPr>
              <w:t xml:space="preserve">; </w:t>
            </w:r>
            <w:r w:rsidRPr="004B3E98">
              <w:rPr>
                <w:rFonts w:eastAsia="Times New Roman" w:cs="Times New Roman"/>
                <w:szCs w:val="24"/>
                <w:lang w:val="en-US"/>
              </w:rPr>
              <w:t>Roche Pharma AG, Germany</w:t>
            </w:r>
            <w:r>
              <w:rPr>
                <w:rFonts w:eastAsia="Times New Roman" w:cs="Times New Roman"/>
                <w:szCs w:val="24"/>
                <w:lang w:val="uk-UA"/>
              </w:rPr>
              <w:t xml:space="preserve">; </w:t>
            </w:r>
            <w:r w:rsidRPr="004B3E98">
              <w:rPr>
                <w:rFonts w:eastAsia="Times New Roman" w:cs="Times New Roman"/>
                <w:szCs w:val="24"/>
                <w:lang w:val="en-US"/>
              </w:rPr>
              <w:t>ALMAC CLINICAL SERVICES LIMITED, United Kingdom</w:t>
            </w:r>
            <w:r>
              <w:rPr>
                <w:rFonts w:eastAsia="Times New Roman" w:cs="Times New Roman"/>
                <w:szCs w:val="24"/>
                <w:lang w:val="uk-UA"/>
              </w:rPr>
              <w:t xml:space="preserve">; </w:t>
            </w:r>
            <w:r w:rsidRPr="004B3E98">
              <w:rPr>
                <w:rFonts w:eastAsia="Times New Roman" w:cs="Times New Roman"/>
                <w:szCs w:val="24"/>
                <w:lang w:val="en-US"/>
              </w:rPr>
              <w:t>Genentech, Inc., United States</w:t>
            </w:r>
            <w:r>
              <w:rPr>
                <w:rFonts w:eastAsia="Times New Roman" w:cs="Times New Roman"/>
                <w:szCs w:val="24"/>
                <w:lang w:val="uk-UA"/>
              </w:rPr>
              <w:t xml:space="preserve">; </w:t>
            </w:r>
            <w:r w:rsidRPr="004B3E98">
              <w:rPr>
                <w:rFonts w:eastAsia="Times New Roman" w:cs="Times New Roman"/>
                <w:szCs w:val="24"/>
                <w:lang w:val="en-US"/>
              </w:rPr>
              <w:t>Almac Clinical Services LLC, United States</w:t>
            </w:r>
            <w:r>
              <w:rPr>
                <w:rFonts w:eastAsia="Times New Roman" w:cs="Times New Roman"/>
                <w:szCs w:val="24"/>
                <w:lang w:val="uk-UA"/>
              </w:rPr>
              <w:t xml:space="preserve">; </w:t>
            </w:r>
            <w:r w:rsidRPr="004B3E98">
              <w:rPr>
                <w:rFonts w:eastAsia="Times New Roman" w:cs="Times New Roman"/>
                <w:szCs w:val="24"/>
                <w:lang w:val="en-US"/>
              </w:rPr>
              <w:t>Fisher Clinical Services, Inc., United States</w:t>
            </w:r>
            <w:r>
              <w:rPr>
                <w:rFonts w:eastAsia="Times New Roman" w:cs="Times New Roman"/>
                <w:szCs w:val="24"/>
                <w:lang w:val="uk-UA"/>
              </w:rPr>
              <w:t xml:space="preserve">; </w:t>
            </w:r>
            <w:r w:rsidRPr="004B3E98">
              <w:rPr>
                <w:rFonts w:eastAsia="Times New Roman" w:cs="Times New Roman"/>
                <w:szCs w:val="24"/>
                <w:lang w:val="en-US"/>
              </w:rPr>
              <w:t>Catalent Pharma Solutions, LLC, United States</w:t>
            </w:r>
            <w:r>
              <w:rPr>
                <w:rFonts w:eastAsia="Times New Roman" w:cs="Times New Roman"/>
                <w:szCs w:val="24"/>
                <w:lang w:val="uk-UA"/>
              </w:rPr>
              <w:t>;</w:t>
            </w:r>
          </w:p>
          <w:p w:rsidR="004B3E98" w:rsidRPr="004B3E98" w:rsidRDefault="004B3E98" w:rsidP="004B3E98">
            <w:pPr>
              <w:jc w:val="both"/>
              <w:rPr>
                <w:lang w:val="en-US"/>
              </w:rPr>
            </w:pPr>
            <w:r w:rsidRPr="00816CDB">
              <w:rPr>
                <w:rFonts w:eastAsia="Times New Roman" w:cs="Times New Roman"/>
                <w:szCs w:val="24"/>
              </w:rPr>
              <w:t>Плацебо</w:t>
            </w:r>
            <w:r w:rsidRPr="004B3E98">
              <w:rPr>
                <w:rFonts w:eastAsia="Times New Roman" w:cs="Times New Roman"/>
                <w:szCs w:val="24"/>
                <w:lang w:val="en-US"/>
              </w:rPr>
              <w:t xml:space="preserve"> </w:t>
            </w:r>
            <w:r w:rsidRPr="00816CDB">
              <w:rPr>
                <w:rFonts w:eastAsia="Times New Roman" w:cs="Times New Roman"/>
                <w:szCs w:val="24"/>
              </w:rPr>
              <w:t>до</w:t>
            </w:r>
            <w:r w:rsidRPr="004B3E98">
              <w:rPr>
                <w:rFonts w:eastAsia="Times New Roman" w:cs="Times New Roman"/>
                <w:szCs w:val="24"/>
                <w:lang w:val="en-US"/>
              </w:rPr>
              <w:t xml:space="preserve"> </w:t>
            </w:r>
            <w:r w:rsidRPr="00816CDB">
              <w:rPr>
                <w:rFonts w:eastAsia="Times New Roman" w:cs="Times New Roman"/>
                <w:szCs w:val="24"/>
              </w:rPr>
              <w:t>Фінголімоду</w:t>
            </w:r>
            <w:r w:rsidRPr="004B3E98">
              <w:rPr>
                <w:rFonts w:eastAsia="Times New Roman" w:cs="Times New Roman"/>
                <w:szCs w:val="24"/>
                <w:lang w:val="en-US"/>
              </w:rPr>
              <w:t xml:space="preserve">; </w:t>
            </w:r>
            <w:r w:rsidRPr="00816CDB">
              <w:rPr>
                <w:rFonts w:eastAsia="Times New Roman" w:cs="Times New Roman"/>
                <w:szCs w:val="24"/>
              </w:rPr>
              <w:t>тверда</w:t>
            </w:r>
            <w:r w:rsidRPr="004B3E98">
              <w:rPr>
                <w:rFonts w:eastAsia="Times New Roman" w:cs="Times New Roman"/>
                <w:szCs w:val="24"/>
                <w:lang w:val="en-US"/>
              </w:rPr>
              <w:t xml:space="preserve"> </w:t>
            </w:r>
            <w:r w:rsidRPr="00816CDB">
              <w:rPr>
                <w:rFonts w:eastAsia="Times New Roman" w:cs="Times New Roman"/>
                <w:szCs w:val="24"/>
              </w:rPr>
              <w:t>капсула</w:t>
            </w:r>
            <w:r w:rsidRPr="004B3E98">
              <w:rPr>
                <w:rFonts w:eastAsia="Times New Roman" w:cs="Times New Roman"/>
                <w:szCs w:val="24"/>
                <w:lang w:val="en-US"/>
              </w:rPr>
              <w:t>; Roche Pharma AG, Germany; ALMAC CLINICAL SERVICES LIMITED, United Kingdom; Genentech, Inc., United States; Almac Clinical Services LLC, United States; Fisher Clinical Services, Inc., United States; Catalent Pharma Solutions, LLC, United States;</w:t>
            </w:r>
            <w:r>
              <w:rPr>
                <w:rFonts w:eastAsia="Times New Roman" w:cs="Times New Roman"/>
                <w:szCs w:val="24"/>
                <w:lang w:val="uk-UA"/>
              </w:rPr>
              <w:t xml:space="preserve"> </w:t>
            </w:r>
          </w:p>
        </w:tc>
      </w:tr>
      <w:tr w:rsidR="004B3E98" w:rsidTr="00087713">
        <w:trPr>
          <w:trHeight w:val="4283"/>
        </w:trPr>
        <w:tc>
          <w:tcPr>
            <w:tcW w:w="2781" w:type="dxa"/>
            <w:tcBorders>
              <w:top w:val="single" w:sz="4" w:space="0" w:color="auto"/>
              <w:left w:val="single" w:sz="4" w:space="0" w:color="auto"/>
              <w:bottom w:val="single" w:sz="4" w:space="0" w:color="auto"/>
              <w:right w:val="single" w:sz="4" w:space="0" w:color="auto"/>
            </w:tcBorders>
            <w:hideMark/>
          </w:tcPr>
          <w:p w:rsidR="004B3E98" w:rsidRDefault="004B3E98" w:rsidP="004B3E98">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4B3E98" w:rsidRPr="009C2316" w:rsidRDefault="004B3E98" w:rsidP="004B3E98">
            <w:pPr>
              <w:rPr>
                <w:rFonts w:eastAsia="Times New Roman" w:cs="Times New Roman"/>
                <w:szCs w:val="24"/>
              </w:rPr>
            </w:pPr>
            <w:proofErr w:type="gramStart"/>
            <w:r w:rsidRPr="009C2316">
              <w:rPr>
                <w:rFonts w:eastAsia="Times New Roman" w:cs="Times New Roman"/>
                <w:szCs w:val="24"/>
              </w:rPr>
              <w:t>- Лабораторні набори;</w:t>
            </w:r>
            <w:r w:rsidRPr="009C2316">
              <w:rPr>
                <w:rFonts w:eastAsia="Times New Roman" w:cs="Times New Roman"/>
                <w:szCs w:val="24"/>
              </w:rPr>
              <w:br/>
              <w:t>- Тести на вагітність;</w:t>
            </w:r>
            <w:r w:rsidRPr="009C2316">
              <w:rPr>
                <w:rFonts w:eastAsia="Times New Roman" w:cs="Times New Roman"/>
                <w:szCs w:val="24"/>
              </w:rPr>
              <w:br/>
              <w:t>- Тест-полоски для аналізу сечі;</w:t>
            </w:r>
            <w:r w:rsidRPr="009C2316">
              <w:rPr>
                <w:rFonts w:eastAsia="Times New Roman" w:cs="Times New Roman"/>
                <w:szCs w:val="24"/>
              </w:rPr>
              <w:br/>
              <w:t xml:space="preserve">- Мін-макс термометри; </w:t>
            </w:r>
            <w:r w:rsidRPr="009C2316">
              <w:rPr>
                <w:rFonts w:eastAsia="Times New Roman" w:cs="Times New Roman"/>
                <w:szCs w:val="24"/>
              </w:rPr>
              <w:br/>
              <w:t>- Реєстратори даних;</w:t>
            </w:r>
            <w:r w:rsidRPr="009C2316">
              <w:rPr>
                <w:rFonts w:eastAsia="Times New Roman" w:cs="Times New Roman"/>
                <w:szCs w:val="24"/>
              </w:rPr>
              <w:br/>
              <w:t>- ЕКГ апарати та комплектуючі для них;</w:t>
            </w:r>
            <w:r w:rsidRPr="009C2316">
              <w:rPr>
                <w:rFonts w:eastAsia="Times New Roman" w:cs="Times New Roman"/>
                <w:szCs w:val="24"/>
              </w:rPr>
              <w:br/>
              <w:t>- Кімнатні центрифуги;</w:t>
            </w:r>
            <w:r w:rsidRPr="009C2316">
              <w:rPr>
                <w:rFonts w:eastAsia="Times New Roman" w:cs="Times New Roman"/>
                <w:szCs w:val="24"/>
              </w:rPr>
              <w:br/>
              <w:t>- Охолоджуючі центрифуги;</w:t>
            </w:r>
            <w:r w:rsidRPr="009C2316">
              <w:rPr>
                <w:rFonts w:eastAsia="Times New Roman" w:cs="Times New Roman"/>
                <w:szCs w:val="24"/>
              </w:rPr>
              <w:br/>
              <w:t>- Інфузійні системи, фільтри для інфузійних систем, інфузійні насоси;</w:t>
            </w:r>
            <w:r w:rsidRPr="009C2316">
              <w:rPr>
                <w:rFonts w:eastAsia="Times New Roman" w:cs="Times New Roman"/>
                <w:szCs w:val="24"/>
              </w:rPr>
              <w:br/>
              <w:t xml:space="preserve">- Тест </w:t>
            </w:r>
            <w:r>
              <w:rPr>
                <w:rFonts w:eastAsia="Times New Roman" w:cs="Times New Roman"/>
                <w:szCs w:val="24"/>
              </w:rPr>
              <w:t>Jamar</w:t>
            </w:r>
            <w:r w:rsidRPr="009C2316">
              <w:rPr>
                <w:rFonts w:eastAsia="Times New Roman" w:cs="Times New Roman"/>
                <w:szCs w:val="24"/>
              </w:rPr>
              <w:t xml:space="preserve"> 9-</w:t>
            </w:r>
            <w:r>
              <w:rPr>
                <w:rFonts w:eastAsia="Times New Roman" w:cs="Times New Roman"/>
                <w:szCs w:val="24"/>
              </w:rPr>
              <w:t>Hole</w:t>
            </w:r>
            <w:r w:rsidRPr="009C2316">
              <w:rPr>
                <w:rFonts w:eastAsia="Times New Roman" w:cs="Times New Roman"/>
                <w:szCs w:val="24"/>
              </w:rPr>
              <w:t xml:space="preserve"> </w:t>
            </w:r>
            <w:r>
              <w:rPr>
                <w:rFonts w:eastAsia="Times New Roman" w:cs="Times New Roman"/>
                <w:szCs w:val="24"/>
              </w:rPr>
              <w:t>Peg</w:t>
            </w:r>
            <w:r w:rsidRPr="009C2316">
              <w:rPr>
                <w:rFonts w:eastAsia="Times New Roman" w:cs="Times New Roman"/>
                <w:szCs w:val="24"/>
              </w:rPr>
              <w:t>;</w:t>
            </w:r>
            <w:r w:rsidRPr="009C2316">
              <w:rPr>
                <w:rFonts w:eastAsia="Times New Roman" w:cs="Times New Roman"/>
                <w:szCs w:val="24"/>
              </w:rPr>
              <w:br/>
              <w:t xml:space="preserve">- </w:t>
            </w:r>
            <w:r>
              <w:rPr>
                <w:rFonts w:eastAsia="Times New Roman" w:cs="Times New Roman"/>
                <w:szCs w:val="24"/>
              </w:rPr>
              <w:t>Dycem</w:t>
            </w:r>
            <w:r w:rsidRPr="009C2316">
              <w:rPr>
                <w:rFonts w:eastAsia="Times New Roman" w:cs="Times New Roman"/>
                <w:szCs w:val="24"/>
              </w:rPr>
              <w:t xml:space="preserve"> </w:t>
            </w:r>
            <w:r>
              <w:rPr>
                <w:rFonts w:eastAsia="Times New Roman" w:cs="Times New Roman"/>
                <w:szCs w:val="24"/>
              </w:rPr>
              <w:t>Anchor</w:t>
            </w:r>
            <w:r w:rsidRPr="009C2316">
              <w:rPr>
                <w:rFonts w:eastAsia="Times New Roman" w:cs="Times New Roman"/>
                <w:szCs w:val="24"/>
              </w:rPr>
              <w:t xml:space="preserve"> </w:t>
            </w:r>
            <w:r>
              <w:rPr>
                <w:rFonts w:eastAsia="Times New Roman" w:cs="Times New Roman"/>
                <w:szCs w:val="24"/>
              </w:rPr>
              <w:t>Pad</w:t>
            </w:r>
            <w:r w:rsidRPr="009C2316">
              <w:rPr>
                <w:rFonts w:eastAsia="Times New Roman" w:cs="Times New Roman"/>
                <w:szCs w:val="24"/>
              </w:rPr>
              <w:t>;</w:t>
            </w:r>
            <w:r w:rsidRPr="009C2316">
              <w:rPr>
                <w:rFonts w:eastAsia="Times New Roman" w:cs="Times New Roman"/>
                <w:szCs w:val="24"/>
              </w:rPr>
              <w:br/>
              <w:t xml:space="preserve">- Таймер </w:t>
            </w:r>
            <w:r>
              <w:rPr>
                <w:rFonts w:eastAsia="Times New Roman" w:cs="Times New Roman"/>
                <w:szCs w:val="24"/>
              </w:rPr>
              <w:t>Seiko</w:t>
            </w:r>
            <w:r w:rsidRPr="009C2316">
              <w:rPr>
                <w:rFonts w:eastAsia="Times New Roman" w:cs="Times New Roman"/>
                <w:szCs w:val="24"/>
              </w:rPr>
              <w:t xml:space="preserve"> </w:t>
            </w:r>
            <w:r>
              <w:rPr>
                <w:rFonts w:eastAsia="Times New Roman" w:cs="Times New Roman"/>
                <w:szCs w:val="24"/>
              </w:rPr>
              <w:t>Digital</w:t>
            </w:r>
            <w:r w:rsidRPr="009C2316">
              <w:rPr>
                <w:rFonts w:eastAsia="Times New Roman" w:cs="Times New Roman"/>
                <w:szCs w:val="24"/>
              </w:rPr>
              <w:t xml:space="preserve"> </w:t>
            </w:r>
            <w:r>
              <w:rPr>
                <w:rFonts w:eastAsia="Times New Roman" w:cs="Times New Roman"/>
                <w:szCs w:val="24"/>
              </w:rPr>
              <w:t>Countdown</w:t>
            </w:r>
            <w:r w:rsidRPr="009C2316">
              <w:rPr>
                <w:rFonts w:eastAsia="Times New Roman" w:cs="Times New Roman"/>
                <w:szCs w:val="24"/>
              </w:rPr>
              <w:t>;</w:t>
            </w:r>
            <w:proofErr w:type="gramEnd"/>
            <w:r w:rsidRPr="009C2316">
              <w:rPr>
                <w:rFonts w:eastAsia="Times New Roman" w:cs="Times New Roman"/>
                <w:szCs w:val="24"/>
              </w:rPr>
              <w:t xml:space="preserve"> </w:t>
            </w:r>
            <w:r w:rsidRPr="009C2316">
              <w:rPr>
                <w:rFonts w:eastAsia="Times New Roman" w:cs="Times New Roman"/>
                <w:szCs w:val="24"/>
              </w:rPr>
              <w:br/>
              <w:t xml:space="preserve">- Тест </w:t>
            </w:r>
            <w:r>
              <w:rPr>
                <w:rFonts w:eastAsia="Times New Roman" w:cs="Times New Roman"/>
                <w:szCs w:val="24"/>
              </w:rPr>
              <w:t>The</w:t>
            </w:r>
            <w:r w:rsidRPr="009C2316">
              <w:rPr>
                <w:rFonts w:eastAsia="Times New Roman" w:cs="Times New Roman"/>
                <w:szCs w:val="24"/>
              </w:rPr>
              <w:t xml:space="preserve"> </w:t>
            </w:r>
            <w:r>
              <w:rPr>
                <w:rFonts w:eastAsia="Times New Roman" w:cs="Times New Roman"/>
                <w:szCs w:val="24"/>
              </w:rPr>
              <w:t>Symbol</w:t>
            </w:r>
            <w:r w:rsidRPr="009C2316">
              <w:rPr>
                <w:rFonts w:eastAsia="Times New Roman" w:cs="Times New Roman"/>
                <w:szCs w:val="24"/>
              </w:rPr>
              <w:t xml:space="preserve"> </w:t>
            </w:r>
            <w:r>
              <w:rPr>
                <w:rFonts w:eastAsia="Times New Roman" w:cs="Times New Roman"/>
                <w:szCs w:val="24"/>
              </w:rPr>
              <w:t>Digit</w:t>
            </w:r>
            <w:r w:rsidRPr="009C2316">
              <w:rPr>
                <w:rFonts w:eastAsia="Times New Roman" w:cs="Times New Roman"/>
                <w:szCs w:val="24"/>
              </w:rPr>
              <w:t xml:space="preserve"> </w:t>
            </w:r>
            <w:r>
              <w:rPr>
                <w:rFonts w:eastAsia="Times New Roman" w:cs="Times New Roman"/>
                <w:szCs w:val="24"/>
              </w:rPr>
              <w:t>Modalities</w:t>
            </w:r>
            <w:r w:rsidRPr="009C2316">
              <w:rPr>
                <w:rFonts w:eastAsia="Times New Roman" w:cs="Times New Roman"/>
                <w:szCs w:val="24"/>
              </w:rPr>
              <w:t xml:space="preserve"> (</w:t>
            </w:r>
            <w:r>
              <w:rPr>
                <w:rFonts w:eastAsia="Times New Roman" w:cs="Times New Roman"/>
                <w:szCs w:val="24"/>
              </w:rPr>
              <w:t>SDMT</w:t>
            </w:r>
            <w:r w:rsidRPr="009C2316">
              <w:rPr>
                <w:rFonts w:eastAsia="Times New Roman" w:cs="Times New Roman"/>
                <w:szCs w:val="24"/>
              </w:rPr>
              <w:t>);</w:t>
            </w:r>
            <w:r w:rsidRPr="009C2316">
              <w:rPr>
                <w:rFonts w:eastAsia="Times New Roman" w:cs="Times New Roman"/>
                <w:szCs w:val="24"/>
              </w:rPr>
              <w:br/>
              <w:t xml:space="preserve">- Навчальні матеріали </w:t>
            </w:r>
            <w:r>
              <w:rPr>
                <w:rFonts w:eastAsia="Times New Roman" w:cs="Times New Roman"/>
                <w:szCs w:val="24"/>
              </w:rPr>
              <w:t>EDSS</w:t>
            </w:r>
            <w:r w:rsidRPr="009C2316">
              <w:rPr>
                <w:rFonts w:eastAsia="Times New Roman" w:cs="Times New Roman"/>
                <w:szCs w:val="24"/>
              </w:rPr>
              <w:t xml:space="preserve"> </w:t>
            </w:r>
            <w:r>
              <w:rPr>
                <w:rFonts w:eastAsia="Times New Roman" w:cs="Times New Roman"/>
                <w:szCs w:val="24"/>
              </w:rPr>
              <w:t>Rater</w:t>
            </w:r>
            <w:r w:rsidRPr="009C2316">
              <w:rPr>
                <w:rFonts w:eastAsia="Times New Roman" w:cs="Times New Roman"/>
                <w:szCs w:val="24"/>
              </w:rPr>
              <w:t xml:space="preserve">; </w:t>
            </w:r>
            <w:r w:rsidRPr="009C2316">
              <w:rPr>
                <w:rFonts w:eastAsia="Times New Roman" w:cs="Times New Roman"/>
                <w:szCs w:val="24"/>
              </w:rPr>
              <w:br/>
              <w:t xml:space="preserve">- </w:t>
            </w:r>
            <w:r>
              <w:rPr>
                <w:rFonts w:eastAsia="Times New Roman" w:cs="Times New Roman"/>
                <w:szCs w:val="24"/>
              </w:rPr>
              <w:t>Neurostatus</w:t>
            </w:r>
            <w:r w:rsidRPr="009C2316">
              <w:rPr>
                <w:rFonts w:eastAsia="Times New Roman" w:cs="Times New Roman"/>
                <w:szCs w:val="24"/>
              </w:rPr>
              <w:t xml:space="preserve"> </w:t>
            </w:r>
            <w:r>
              <w:rPr>
                <w:rFonts w:eastAsia="Times New Roman" w:cs="Times New Roman"/>
                <w:szCs w:val="24"/>
              </w:rPr>
              <w:t>DVD</w:t>
            </w:r>
            <w:r w:rsidRPr="009C2316">
              <w:rPr>
                <w:rFonts w:eastAsia="Times New Roman" w:cs="Times New Roman"/>
                <w:szCs w:val="24"/>
              </w:rPr>
              <w:t>-</w:t>
            </w:r>
            <w:r>
              <w:rPr>
                <w:rFonts w:eastAsia="Times New Roman" w:cs="Times New Roman"/>
                <w:szCs w:val="24"/>
              </w:rPr>
              <w:t>ROM</w:t>
            </w:r>
            <w:r w:rsidRPr="009C2316">
              <w:rPr>
                <w:rFonts w:eastAsia="Times New Roman" w:cs="Times New Roman"/>
                <w:szCs w:val="24"/>
              </w:rPr>
              <w:t xml:space="preserve"> для навчальних </w:t>
            </w:r>
            <w:proofErr w:type="gramStart"/>
            <w:r w:rsidRPr="009C2316">
              <w:rPr>
                <w:rFonts w:eastAsia="Times New Roman" w:cs="Times New Roman"/>
                <w:szCs w:val="24"/>
              </w:rPr>
              <w:t>матер</w:t>
            </w:r>
            <w:proofErr w:type="gramEnd"/>
            <w:r w:rsidRPr="009C2316">
              <w:rPr>
                <w:rFonts w:eastAsia="Times New Roman" w:cs="Times New Roman"/>
                <w:szCs w:val="24"/>
              </w:rPr>
              <w:t>іалів;</w:t>
            </w:r>
            <w:r w:rsidRPr="009C2316">
              <w:rPr>
                <w:rFonts w:eastAsia="Times New Roman" w:cs="Times New Roman"/>
                <w:szCs w:val="24"/>
              </w:rPr>
              <w:br/>
              <w:t xml:space="preserve">- </w:t>
            </w:r>
            <w:r>
              <w:rPr>
                <w:rFonts w:eastAsia="Times New Roman" w:cs="Times New Roman"/>
                <w:szCs w:val="24"/>
              </w:rPr>
              <w:t>Neurostatus</w:t>
            </w:r>
            <w:r w:rsidRPr="009C2316">
              <w:rPr>
                <w:rFonts w:eastAsia="Times New Roman" w:cs="Times New Roman"/>
                <w:szCs w:val="24"/>
              </w:rPr>
              <w:t xml:space="preserve"> </w:t>
            </w:r>
            <w:r>
              <w:rPr>
                <w:rFonts w:eastAsia="Times New Roman" w:cs="Times New Roman"/>
                <w:szCs w:val="24"/>
              </w:rPr>
              <w:t>EDSS</w:t>
            </w:r>
            <w:r w:rsidRPr="009C2316">
              <w:rPr>
                <w:rFonts w:eastAsia="Times New Roman" w:cs="Times New Roman"/>
                <w:szCs w:val="24"/>
              </w:rPr>
              <w:t xml:space="preserve"> буклет для трейнінга;</w:t>
            </w:r>
          </w:p>
        </w:tc>
      </w:tr>
    </w:tbl>
    <w:p w:rsidR="00087713" w:rsidRDefault="00087713">
      <w:pPr>
        <w:rPr>
          <w:lang w:val="uk-UA"/>
        </w:rPr>
      </w:pPr>
      <w:r>
        <w:br w:type="page"/>
      </w:r>
    </w:p>
    <w:p w:rsidR="00087713" w:rsidRDefault="00087713" w:rsidP="00087713">
      <w:pPr>
        <w:jc w:val="right"/>
        <w:rPr>
          <w:lang w:val="uk-UA"/>
        </w:rPr>
      </w:pPr>
      <w:r>
        <w:rPr>
          <w:lang w:val="uk-UA"/>
        </w:rPr>
        <w:lastRenderedPageBreak/>
        <w:t>3                                                                            продовження додатка 4</w:t>
      </w:r>
    </w:p>
    <w:p w:rsidR="00087713" w:rsidRPr="00087713" w:rsidRDefault="00087713" w:rsidP="00087713">
      <w:pPr>
        <w:jc w:val="right"/>
        <w:rPr>
          <w:lang w:val="uk-UA"/>
        </w:rPr>
      </w:pPr>
    </w:p>
    <w:tbl>
      <w:tblPr>
        <w:tblStyle w:val="a5"/>
        <w:tblW w:w="0" w:type="auto"/>
        <w:tblInd w:w="0" w:type="dxa"/>
        <w:tblLook w:val="04A0" w:firstRow="1" w:lastRow="0" w:firstColumn="1" w:lastColumn="0" w:noHBand="0" w:noVBand="1"/>
      </w:tblPr>
      <w:tblGrid>
        <w:gridCol w:w="2781"/>
        <w:gridCol w:w="10675"/>
      </w:tblGrid>
      <w:tr w:rsidR="00087713">
        <w:trPr>
          <w:trHeight w:val="1526"/>
        </w:trPr>
        <w:tc>
          <w:tcPr>
            <w:tcW w:w="2781" w:type="dxa"/>
            <w:tcBorders>
              <w:top w:val="single" w:sz="4" w:space="0" w:color="auto"/>
              <w:left w:val="single" w:sz="4" w:space="0" w:color="auto"/>
              <w:bottom w:val="single" w:sz="4" w:space="0" w:color="auto"/>
              <w:right w:val="single" w:sz="4" w:space="0" w:color="auto"/>
            </w:tcBorders>
          </w:tcPr>
          <w:p w:rsidR="00087713" w:rsidRDefault="00087713" w:rsidP="004B3E98">
            <w:pPr>
              <w:rPr>
                <w:color w:val="000000"/>
                <w:szCs w:val="24"/>
              </w:rPr>
            </w:pPr>
          </w:p>
        </w:tc>
        <w:tc>
          <w:tcPr>
            <w:tcW w:w="10675" w:type="dxa"/>
            <w:tcBorders>
              <w:top w:val="single" w:sz="4" w:space="0" w:color="auto"/>
              <w:left w:val="single" w:sz="4" w:space="0" w:color="auto"/>
              <w:bottom w:val="single" w:sz="4" w:space="0" w:color="auto"/>
              <w:right w:val="single" w:sz="4" w:space="0" w:color="auto"/>
            </w:tcBorders>
          </w:tcPr>
          <w:p w:rsidR="00087713" w:rsidRPr="009C2316" w:rsidRDefault="00087713" w:rsidP="004B3E98">
            <w:pPr>
              <w:rPr>
                <w:rFonts w:eastAsia="Times New Roman" w:cs="Times New Roman"/>
                <w:szCs w:val="24"/>
              </w:rPr>
            </w:pPr>
            <w:r w:rsidRPr="009C2316">
              <w:rPr>
                <w:rFonts w:eastAsia="Times New Roman" w:cs="Times New Roman"/>
                <w:szCs w:val="24"/>
              </w:rPr>
              <w:t xml:space="preserve">- Вимірювальна </w:t>
            </w:r>
            <w:proofErr w:type="gramStart"/>
            <w:r w:rsidRPr="009C2316">
              <w:rPr>
                <w:rFonts w:eastAsia="Times New Roman" w:cs="Times New Roman"/>
                <w:szCs w:val="24"/>
              </w:rPr>
              <w:t>стр</w:t>
            </w:r>
            <w:proofErr w:type="gramEnd"/>
            <w:r w:rsidRPr="009C2316">
              <w:rPr>
                <w:rFonts w:eastAsia="Times New Roman" w:cs="Times New Roman"/>
                <w:szCs w:val="24"/>
              </w:rPr>
              <w:t>ічка 10 метрів;</w:t>
            </w:r>
            <w:r w:rsidRPr="009C2316">
              <w:rPr>
                <w:rFonts w:eastAsia="Times New Roman" w:cs="Times New Roman"/>
                <w:szCs w:val="24"/>
              </w:rPr>
              <w:br/>
              <w:t>- Буклет для дозування;</w:t>
            </w:r>
            <w:r w:rsidRPr="009C2316">
              <w:rPr>
                <w:rFonts w:eastAsia="Times New Roman" w:cs="Times New Roman"/>
                <w:szCs w:val="24"/>
              </w:rPr>
              <w:br/>
              <w:t>- Сумки;</w:t>
            </w:r>
            <w:r w:rsidRPr="009C2316">
              <w:rPr>
                <w:rFonts w:eastAsia="Times New Roman" w:cs="Times New Roman"/>
                <w:szCs w:val="24"/>
              </w:rPr>
              <w:br/>
              <w:t>- Друковані матеріали для пацієнтів</w:t>
            </w:r>
            <w:r>
              <w:rPr>
                <w:rFonts w:eastAsia="Times New Roman" w:cs="Times New Roman"/>
                <w:szCs w:val="24"/>
              </w:rPr>
              <w:t>;</w:t>
            </w:r>
            <w:r>
              <w:rPr>
                <w:rFonts w:eastAsia="Times New Roman" w:cs="Times New Roman"/>
                <w:szCs w:val="24"/>
              </w:rPr>
              <w:br/>
              <w:t xml:space="preserve">- Інші супутні матеріали.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sidRPr="00721399">
        <w:rPr>
          <w:lang w:val="uk-UA"/>
        </w:rPr>
        <w:t>5</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подвійне сліпе, плацебо-контрольоване дослідження фази III з довготривалим відкритим продовженням, що проводиться в паралельних групах для оцінки ефективності та безпечності препарату TRM-201 (рофекоксиб) у пацієнтів з гемофілічною артропатією», код дослідження TRM-201-HA-301, з інкорпорованою поправкою 1 від 31 березня 2021 року</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Підприємство з 100% іноземною інвестицією «АЙК’ЮВІА РДС Україна»</w:t>
            </w:r>
          </w:p>
        </w:tc>
      </w:tr>
      <w:tr w:rsidR="00C16795" w:rsidRPr="00E01901">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Pr="004B3E98" w:rsidRDefault="00C72E3C">
            <w:pPr>
              <w:jc w:val="both"/>
              <w:rPr>
                <w:lang w:val="en-US"/>
              </w:rPr>
            </w:pPr>
            <w:r w:rsidRPr="004B3E98">
              <w:rPr>
                <w:lang w:val="en-US"/>
              </w:rPr>
              <w:t>Tremeau Pharmaceuticals, Inc., United States</w:t>
            </w:r>
          </w:p>
        </w:tc>
      </w:tr>
      <w:tr w:rsidR="00C16795" w:rsidRPr="00E01901">
        <w:tc>
          <w:tcPr>
            <w:tcW w:w="2781" w:type="dxa"/>
            <w:tcBorders>
              <w:top w:val="single" w:sz="4" w:space="0" w:color="auto"/>
              <w:left w:val="single" w:sz="4" w:space="0" w:color="auto"/>
              <w:bottom w:val="single" w:sz="4" w:space="0" w:color="auto"/>
              <w:right w:val="single" w:sz="4" w:space="0" w:color="auto"/>
            </w:tcBorders>
            <w:hideMark/>
          </w:tcPr>
          <w:p w:rsidR="00C16795" w:rsidRPr="00721399" w:rsidRDefault="00C72E3C">
            <w:pPr>
              <w:rPr>
                <w:szCs w:val="24"/>
              </w:rPr>
            </w:pPr>
            <w:r>
              <w:rPr>
                <w:szCs w:val="24"/>
              </w:rPr>
              <w:t>Перелік</w:t>
            </w:r>
            <w:r w:rsidRPr="00721399">
              <w:rPr>
                <w:szCs w:val="24"/>
              </w:rPr>
              <w:t xml:space="preserve"> </w:t>
            </w:r>
            <w:proofErr w:type="gramStart"/>
            <w:r>
              <w:rPr>
                <w:szCs w:val="24"/>
              </w:rPr>
              <w:t>досл</w:t>
            </w:r>
            <w:proofErr w:type="gramEnd"/>
            <w:r>
              <w:rPr>
                <w:szCs w:val="24"/>
              </w:rPr>
              <w:t>іджуваних</w:t>
            </w:r>
            <w:r w:rsidRPr="00721399">
              <w:rPr>
                <w:szCs w:val="24"/>
              </w:rPr>
              <w:t xml:space="preserve"> </w:t>
            </w:r>
            <w:r>
              <w:rPr>
                <w:szCs w:val="24"/>
              </w:rPr>
              <w:t>лікарських</w:t>
            </w:r>
            <w:r w:rsidRPr="00721399">
              <w:rPr>
                <w:szCs w:val="24"/>
              </w:rPr>
              <w:t xml:space="preserve"> </w:t>
            </w:r>
            <w:r>
              <w:rPr>
                <w:szCs w:val="24"/>
              </w:rPr>
              <w:t>засобів</w:t>
            </w:r>
            <w:r w:rsidRPr="00721399">
              <w:rPr>
                <w:szCs w:val="24"/>
              </w:rPr>
              <w:t xml:space="preserve"> </w:t>
            </w:r>
            <w:r>
              <w:rPr>
                <w:szCs w:val="24"/>
              </w:rPr>
              <w:t>лікарська</w:t>
            </w:r>
            <w:r w:rsidRPr="00721399">
              <w:rPr>
                <w:szCs w:val="24"/>
              </w:rPr>
              <w:t xml:space="preserve"> </w:t>
            </w:r>
            <w:r>
              <w:rPr>
                <w:szCs w:val="24"/>
              </w:rPr>
              <w:t>форма</w:t>
            </w:r>
            <w:r w:rsidRPr="00721399">
              <w:rPr>
                <w:szCs w:val="24"/>
              </w:rPr>
              <w:t xml:space="preserve">, </w:t>
            </w:r>
            <w:r>
              <w:rPr>
                <w:szCs w:val="24"/>
              </w:rPr>
              <w:t>дозування</w:t>
            </w:r>
            <w:r w:rsidRPr="00721399">
              <w:rPr>
                <w:szCs w:val="24"/>
              </w:rPr>
              <w:t xml:space="preserve">, </w:t>
            </w:r>
            <w:r>
              <w:rPr>
                <w:szCs w:val="24"/>
              </w:rPr>
              <w:t>виробник</w:t>
            </w:r>
            <w:r w:rsidRPr="00721399">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F4143A" w:rsidRPr="00F4143A" w:rsidRDefault="00F4143A" w:rsidP="00F4143A">
            <w:pPr>
              <w:jc w:val="both"/>
              <w:rPr>
                <w:rFonts w:eastAsia="Times New Roman"/>
                <w:szCs w:val="24"/>
                <w:lang w:val="en-US"/>
              </w:rPr>
            </w:pPr>
            <w:r w:rsidRPr="0098209C">
              <w:rPr>
                <w:rFonts w:eastAsia="Times New Roman"/>
                <w:szCs w:val="24"/>
              </w:rPr>
              <w:t>Рофекоксиб</w:t>
            </w:r>
            <w:r w:rsidRPr="00F4143A">
              <w:rPr>
                <w:rFonts w:eastAsia="Times New Roman"/>
                <w:szCs w:val="24"/>
                <w:lang w:val="en-US"/>
              </w:rPr>
              <w:t xml:space="preserve"> (TRM‐201) (TRM-201; </w:t>
            </w:r>
            <w:r w:rsidRPr="0098209C">
              <w:rPr>
                <w:rFonts w:eastAsia="Times New Roman"/>
                <w:szCs w:val="24"/>
              </w:rPr>
              <w:t>Рофекоксиб</w:t>
            </w:r>
            <w:r w:rsidRPr="00F4143A">
              <w:rPr>
                <w:rFonts w:eastAsia="Times New Roman"/>
                <w:szCs w:val="24"/>
                <w:lang w:val="en-US"/>
              </w:rPr>
              <w:t xml:space="preserve">); </w:t>
            </w:r>
            <w:r w:rsidRPr="0098209C">
              <w:rPr>
                <w:rFonts w:eastAsia="Times New Roman"/>
                <w:szCs w:val="24"/>
              </w:rPr>
              <w:t>таблетка</w:t>
            </w:r>
            <w:r w:rsidRPr="00F4143A">
              <w:rPr>
                <w:rFonts w:eastAsia="Times New Roman"/>
                <w:szCs w:val="24"/>
                <w:lang w:val="en-US"/>
              </w:rPr>
              <w:t xml:space="preserve">; 17,5 </w:t>
            </w:r>
            <w:r w:rsidRPr="0098209C">
              <w:rPr>
                <w:rFonts w:eastAsia="Times New Roman"/>
                <w:szCs w:val="24"/>
              </w:rPr>
              <w:t>мг</w:t>
            </w:r>
            <w:r w:rsidRPr="00F4143A">
              <w:rPr>
                <w:rFonts w:eastAsia="Times New Roman"/>
                <w:szCs w:val="24"/>
                <w:lang w:val="en-US"/>
              </w:rPr>
              <w:t xml:space="preserve">; PMRS, Inc., USA; PCI, USA; Biotec Services International Limited, United Kingdom; Millmount Healthcare Limited, Ireland; </w:t>
            </w:r>
          </w:p>
          <w:p w:rsidR="00C16795" w:rsidRPr="00F4143A" w:rsidRDefault="00F4143A" w:rsidP="00F4143A">
            <w:pPr>
              <w:jc w:val="both"/>
              <w:rPr>
                <w:lang w:val="en-US"/>
              </w:rPr>
            </w:pPr>
            <w:r w:rsidRPr="0098209C">
              <w:rPr>
                <w:rFonts w:eastAsia="Times New Roman"/>
                <w:szCs w:val="24"/>
              </w:rPr>
              <w:t>Плацебо</w:t>
            </w:r>
            <w:r w:rsidRPr="00F4143A">
              <w:rPr>
                <w:rFonts w:eastAsia="Times New Roman"/>
                <w:szCs w:val="24"/>
                <w:lang w:val="en-US"/>
              </w:rPr>
              <w:t xml:space="preserve"> </w:t>
            </w:r>
            <w:r w:rsidRPr="0098209C">
              <w:rPr>
                <w:rFonts w:eastAsia="Times New Roman"/>
                <w:szCs w:val="24"/>
              </w:rPr>
              <w:t>до</w:t>
            </w:r>
            <w:r w:rsidRPr="00F4143A">
              <w:rPr>
                <w:rFonts w:eastAsia="Times New Roman"/>
                <w:szCs w:val="24"/>
                <w:lang w:val="en-US"/>
              </w:rPr>
              <w:t xml:space="preserve"> </w:t>
            </w:r>
            <w:r w:rsidRPr="0098209C">
              <w:rPr>
                <w:rFonts w:eastAsia="Times New Roman"/>
                <w:szCs w:val="24"/>
              </w:rPr>
              <w:t>Рофекоксиб</w:t>
            </w:r>
            <w:r w:rsidRPr="00F4143A">
              <w:rPr>
                <w:rFonts w:eastAsia="Times New Roman"/>
                <w:szCs w:val="24"/>
                <w:lang w:val="en-US"/>
              </w:rPr>
              <w:t xml:space="preserve"> (TRM‐201), </w:t>
            </w:r>
            <w:r w:rsidRPr="0098209C">
              <w:rPr>
                <w:rFonts w:eastAsia="Times New Roman"/>
                <w:szCs w:val="24"/>
              </w:rPr>
              <w:t>таблетка</w:t>
            </w:r>
            <w:r w:rsidRPr="00F4143A">
              <w:rPr>
                <w:rFonts w:eastAsia="Times New Roman"/>
                <w:szCs w:val="24"/>
                <w:lang w:val="en-US"/>
              </w:rPr>
              <w:t xml:space="preserve">; PMRS, Inc., USA; PCI, USA; Biotec Services International Limited, United Kingdom; Millmount Healthcare Limited, Ireland </w:t>
            </w:r>
          </w:p>
        </w:tc>
      </w:tr>
      <w:tr w:rsidR="00F4143A" w:rsidTr="005243FC">
        <w:trPr>
          <w:trHeight w:val="3016"/>
        </w:trPr>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4143A" w:rsidRPr="0098209C" w:rsidRDefault="00F4143A" w:rsidP="00F4143A">
            <w:pPr>
              <w:jc w:val="both"/>
              <w:rPr>
                <w:rFonts w:eastAsia="Times New Roman"/>
                <w:szCs w:val="24"/>
              </w:rPr>
            </w:pPr>
            <w:r w:rsidRPr="0098209C">
              <w:rPr>
                <w:rFonts w:eastAsia="Times New Roman"/>
                <w:szCs w:val="24"/>
              </w:rPr>
              <w:t>1) д.м.н. Стасишин О.В.</w:t>
            </w:r>
          </w:p>
          <w:p w:rsidR="00F4143A" w:rsidRPr="0098209C" w:rsidRDefault="00F4143A" w:rsidP="00F4143A">
            <w:pPr>
              <w:jc w:val="both"/>
              <w:rPr>
                <w:rFonts w:eastAsia="Times New Roman"/>
                <w:szCs w:val="24"/>
              </w:rPr>
            </w:pPr>
            <w:r w:rsidRPr="0098209C">
              <w:rPr>
                <w:rFonts w:eastAsia="Times New Roman"/>
                <w:szCs w:val="24"/>
              </w:rPr>
              <w:t>Державна установа «Інститут патології крові та трансфузійної медицини Національної академії медичних наук України», відділення загальної та гематологічної хірургії, м. Львів</w:t>
            </w:r>
          </w:p>
          <w:p w:rsidR="00F4143A" w:rsidRPr="0098209C" w:rsidRDefault="00F4143A" w:rsidP="00F4143A">
            <w:pPr>
              <w:jc w:val="both"/>
              <w:rPr>
                <w:rFonts w:eastAsia="Times New Roman"/>
                <w:szCs w:val="24"/>
              </w:rPr>
            </w:pPr>
            <w:r w:rsidRPr="0098209C">
              <w:rPr>
                <w:rFonts w:eastAsia="Times New Roman"/>
                <w:szCs w:val="24"/>
              </w:rPr>
              <w:t>2) лікар Вибирана Р.Й.</w:t>
            </w:r>
          </w:p>
          <w:p w:rsidR="00F4143A" w:rsidRPr="0098209C" w:rsidRDefault="00F4143A" w:rsidP="00F4143A">
            <w:pPr>
              <w:jc w:val="both"/>
              <w:rPr>
                <w:rFonts w:eastAsia="Times New Roman"/>
                <w:szCs w:val="24"/>
              </w:rPr>
            </w:pPr>
            <w:r w:rsidRPr="0098209C">
              <w:rPr>
                <w:rFonts w:eastAsia="Times New Roman"/>
                <w:szCs w:val="24"/>
              </w:rPr>
              <w:t>Комунальне некомерційне підприємство «Тернопільська університетська лікарня» Тернопільської обласної ради, гематологічне відділення, м. Тернопіль</w:t>
            </w:r>
          </w:p>
          <w:p w:rsidR="00F4143A" w:rsidRPr="0098209C" w:rsidRDefault="00F4143A" w:rsidP="00F4143A">
            <w:pPr>
              <w:jc w:val="both"/>
              <w:rPr>
                <w:rFonts w:eastAsia="Times New Roman"/>
                <w:szCs w:val="24"/>
              </w:rPr>
            </w:pPr>
            <w:r w:rsidRPr="0098209C">
              <w:rPr>
                <w:rFonts w:eastAsia="Times New Roman"/>
                <w:szCs w:val="24"/>
              </w:rPr>
              <w:t>3) д.м.н. Самура Б.Б.</w:t>
            </w:r>
          </w:p>
          <w:p w:rsidR="00F4143A" w:rsidRPr="0098209C" w:rsidRDefault="00F4143A" w:rsidP="00F4143A">
            <w:pPr>
              <w:jc w:val="both"/>
              <w:rPr>
                <w:rFonts w:eastAsia="Times New Roman"/>
                <w:szCs w:val="24"/>
              </w:rPr>
            </w:pPr>
            <w:r w:rsidRPr="0098209C">
              <w:rPr>
                <w:rFonts w:eastAsia="Times New Roman"/>
                <w:szCs w:val="24"/>
              </w:rPr>
              <w:t>Комунальне некомерційне підприємство «Запорізька обласна клінічна лікарня» Запорізької обласної ради, гематологічне відділення, м. Запоріжжя</w:t>
            </w:r>
          </w:p>
          <w:p w:rsidR="00F4143A" w:rsidRPr="0098209C" w:rsidRDefault="00F4143A" w:rsidP="00F4143A">
            <w:pPr>
              <w:jc w:val="both"/>
              <w:rPr>
                <w:rFonts w:eastAsia="Times New Roman"/>
                <w:szCs w:val="24"/>
              </w:rPr>
            </w:pPr>
            <w:r w:rsidRPr="0098209C">
              <w:rPr>
                <w:rFonts w:eastAsia="Times New Roman"/>
                <w:szCs w:val="24"/>
              </w:rPr>
              <w:t>4) д.м.н., проф. Макєєва Н.І.</w:t>
            </w:r>
          </w:p>
          <w:p w:rsidR="00F4143A" w:rsidRPr="0098209C" w:rsidRDefault="00F4143A" w:rsidP="00F4143A">
            <w:pPr>
              <w:jc w:val="both"/>
              <w:rPr>
                <w:rFonts w:eastAsia="Times New Roman"/>
                <w:szCs w:val="24"/>
              </w:rPr>
            </w:pPr>
            <w:r w:rsidRPr="0098209C">
              <w:rPr>
                <w:rFonts w:eastAsia="Times New Roman"/>
                <w:szCs w:val="24"/>
              </w:rPr>
              <w:t xml:space="preserve">Комунальне некомерційне </w:t>
            </w:r>
            <w:proofErr w:type="gramStart"/>
            <w:r w:rsidRPr="0098209C">
              <w:rPr>
                <w:rFonts w:eastAsia="Times New Roman"/>
                <w:szCs w:val="24"/>
              </w:rPr>
              <w:t>п</w:t>
            </w:r>
            <w:proofErr w:type="gramEnd"/>
            <w:r w:rsidRPr="0098209C">
              <w:rPr>
                <w:rFonts w:eastAsia="Times New Roman"/>
                <w:szCs w:val="24"/>
              </w:rPr>
              <w:t>ідприємство «Міська клінічна дитяча лікарня № 16» Харківської міської</w:t>
            </w:r>
          </w:p>
        </w:tc>
      </w:tr>
    </w:tbl>
    <w:p w:rsidR="005243FC" w:rsidRDefault="005243FC">
      <w:pPr>
        <w:rPr>
          <w:lang w:val="uk-UA"/>
        </w:rPr>
      </w:pPr>
      <w:r>
        <w:br w:type="page"/>
      </w:r>
    </w:p>
    <w:p w:rsidR="005243FC" w:rsidRDefault="005243FC" w:rsidP="005243FC">
      <w:pPr>
        <w:jc w:val="right"/>
        <w:rPr>
          <w:lang w:val="uk-UA"/>
        </w:rPr>
      </w:pPr>
      <w:r>
        <w:rPr>
          <w:lang w:val="uk-UA"/>
        </w:rPr>
        <w:lastRenderedPageBreak/>
        <w:t>2                                                                      продовження додатка 5</w:t>
      </w:r>
    </w:p>
    <w:p w:rsidR="005243FC" w:rsidRPr="005243FC" w:rsidRDefault="005243FC" w:rsidP="005243FC">
      <w:pPr>
        <w:jc w:val="right"/>
        <w:rPr>
          <w:lang w:val="uk-UA"/>
        </w:rPr>
      </w:pPr>
    </w:p>
    <w:tbl>
      <w:tblPr>
        <w:tblStyle w:val="a5"/>
        <w:tblW w:w="0" w:type="auto"/>
        <w:tblInd w:w="0" w:type="dxa"/>
        <w:tblLook w:val="04A0" w:firstRow="1" w:lastRow="0" w:firstColumn="1" w:lastColumn="0" w:noHBand="0" w:noVBand="1"/>
      </w:tblPr>
      <w:tblGrid>
        <w:gridCol w:w="2781"/>
        <w:gridCol w:w="10675"/>
      </w:tblGrid>
      <w:tr w:rsidR="005243FC">
        <w:trPr>
          <w:trHeight w:val="849"/>
        </w:trPr>
        <w:tc>
          <w:tcPr>
            <w:tcW w:w="2781" w:type="dxa"/>
            <w:tcBorders>
              <w:top w:val="single" w:sz="4" w:space="0" w:color="auto"/>
              <w:left w:val="single" w:sz="4" w:space="0" w:color="auto"/>
              <w:bottom w:val="single" w:sz="4" w:space="0" w:color="auto"/>
              <w:right w:val="single" w:sz="4" w:space="0" w:color="auto"/>
            </w:tcBorders>
          </w:tcPr>
          <w:p w:rsidR="005243FC" w:rsidRDefault="005243FC" w:rsidP="00F4143A">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5243FC" w:rsidRPr="0098209C" w:rsidRDefault="005243FC" w:rsidP="00F4143A">
            <w:pPr>
              <w:jc w:val="both"/>
              <w:rPr>
                <w:rFonts w:eastAsia="Times New Roman"/>
                <w:szCs w:val="24"/>
              </w:rPr>
            </w:pPr>
            <w:r w:rsidRPr="0098209C">
              <w:rPr>
                <w:rFonts w:eastAsia="Times New Roman"/>
                <w:szCs w:val="24"/>
              </w:rPr>
              <w:t xml:space="preserve"> ради, гематологічне відділення, Харківський національний медичний університет, кафедра педіатрії №2, м. Харкі</w:t>
            </w:r>
            <w:proofErr w:type="gramStart"/>
            <w:r w:rsidRPr="0098209C">
              <w:rPr>
                <w:rFonts w:eastAsia="Times New Roman"/>
                <w:szCs w:val="24"/>
              </w:rPr>
              <w:t>в</w:t>
            </w:r>
            <w:proofErr w:type="gramEnd"/>
          </w:p>
          <w:p w:rsidR="005243FC" w:rsidRPr="0098209C" w:rsidRDefault="005243FC" w:rsidP="00F4143A">
            <w:pPr>
              <w:jc w:val="both"/>
              <w:rPr>
                <w:rFonts w:eastAsia="Times New Roman"/>
                <w:szCs w:val="24"/>
              </w:rPr>
            </w:pPr>
            <w:r w:rsidRPr="0098209C">
              <w:rPr>
                <w:rFonts w:eastAsia="Times New Roman"/>
                <w:szCs w:val="24"/>
              </w:rPr>
              <w:t>5) к.м.н. Вільчевська К.В.</w:t>
            </w:r>
          </w:p>
          <w:p w:rsidR="005243FC" w:rsidRPr="0098209C" w:rsidRDefault="005243FC" w:rsidP="00F4143A">
            <w:pPr>
              <w:jc w:val="both"/>
              <w:rPr>
                <w:rFonts w:eastAsia="Times New Roman"/>
                <w:szCs w:val="24"/>
              </w:rPr>
            </w:pPr>
            <w:r w:rsidRPr="0098209C">
              <w:rPr>
                <w:rFonts w:eastAsia="Times New Roman"/>
                <w:szCs w:val="24"/>
              </w:rPr>
              <w:t xml:space="preserve">Національна дитяча спеціалізована лікарня «ОХМАДИТ» МОЗ України, центр патології гемостазу, </w:t>
            </w:r>
            <w:r>
              <w:rPr>
                <w:rFonts w:eastAsia="Times New Roman"/>
                <w:szCs w:val="24"/>
                <w:lang w:val="uk-UA"/>
              </w:rPr>
              <w:t xml:space="preserve">            </w:t>
            </w:r>
            <w:r w:rsidRPr="0098209C">
              <w:rPr>
                <w:rFonts w:eastAsia="Times New Roman"/>
                <w:szCs w:val="24"/>
              </w:rPr>
              <w:t>м. Киї</w:t>
            </w:r>
            <w:proofErr w:type="gramStart"/>
            <w:r w:rsidRPr="0098209C">
              <w:rPr>
                <w:rFonts w:eastAsia="Times New Roman"/>
                <w:szCs w:val="24"/>
              </w:rPr>
              <w:t>в</w:t>
            </w:r>
            <w:proofErr w:type="gramEnd"/>
          </w:p>
        </w:tc>
      </w:tr>
      <w:tr w:rsidR="00F4143A">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4143A" w:rsidRDefault="00F4143A" w:rsidP="00F4143A">
            <w:pPr>
              <w:jc w:val="both"/>
            </w:pPr>
            <w:r>
              <w:rPr>
                <w:rFonts w:cstheme="minorBidi"/>
              </w:rPr>
              <w:t xml:space="preserve">― </w:t>
            </w:r>
          </w:p>
        </w:tc>
      </w:tr>
      <w:tr w:rsidR="00F4143A">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4143A" w:rsidRDefault="00F4143A" w:rsidP="00F4143A">
            <w:pPr>
              <w:jc w:val="both"/>
            </w:pPr>
            <w:r>
              <w:rPr>
                <w:rFonts w:cstheme="minorBidi"/>
              </w:rP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Pr>
          <w:lang w:val="en-US"/>
        </w:rPr>
        <w:t>6</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«Міжнародне, рандомізоване, подвійне сліпе, плацебо-контрольоване дослідження Фази 3 з метою оцінки впливу циклосилікату цирконію натрію на прогресуючу хронічну ниркову недостатність (ХНН) у учасників з ХНН та гіперкаліємією або із ризиком гіперкаліємії», код дослідження D9488C00001, версія 1.0 від 24 червня 2021 року</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«АСТРАЗЕНЕКА УКРАЇНА»</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AstraZeneca, AB, Sweden</w:t>
            </w:r>
          </w:p>
        </w:tc>
      </w:tr>
      <w:tr w:rsidR="00F4143A" w:rsidRPr="00E01901" w:rsidTr="005243FC">
        <w:trPr>
          <w:trHeight w:val="4197"/>
        </w:trPr>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4143A" w:rsidRPr="00F4143A" w:rsidRDefault="00F4143A" w:rsidP="00F4143A">
            <w:pPr>
              <w:jc w:val="both"/>
              <w:rPr>
                <w:rFonts w:eastAsia="Times New Roman"/>
                <w:szCs w:val="24"/>
                <w:lang w:val="en-US"/>
              </w:rPr>
            </w:pPr>
            <w:r w:rsidRPr="00A441C4">
              <w:rPr>
                <w:rFonts w:eastAsia="Times New Roman"/>
                <w:szCs w:val="24"/>
              </w:rPr>
              <w:t>Циклосилікат</w:t>
            </w:r>
            <w:r w:rsidRPr="00F4143A">
              <w:rPr>
                <w:rFonts w:eastAsia="Times New Roman"/>
                <w:szCs w:val="24"/>
                <w:lang w:val="en-US"/>
              </w:rPr>
              <w:t xml:space="preserve"> </w:t>
            </w:r>
            <w:r w:rsidRPr="00A441C4">
              <w:rPr>
                <w:rFonts w:eastAsia="Times New Roman"/>
                <w:szCs w:val="24"/>
              </w:rPr>
              <w:t>цирконію</w:t>
            </w:r>
            <w:r w:rsidRPr="00F4143A">
              <w:rPr>
                <w:rFonts w:eastAsia="Times New Roman"/>
                <w:szCs w:val="24"/>
                <w:lang w:val="en-US"/>
              </w:rPr>
              <w:t xml:space="preserve"> </w:t>
            </w:r>
            <w:r w:rsidRPr="00A441C4">
              <w:rPr>
                <w:rFonts w:eastAsia="Times New Roman"/>
                <w:szCs w:val="24"/>
              </w:rPr>
              <w:t>натрію</w:t>
            </w:r>
            <w:r w:rsidRPr="00F4143A">
              <w:rPr>
                <w:rFonts w:eastAsia="Times New Roman"/>
                <w:szCs w:val="24"/>
                <w:lang w:val="en-US"/>
              </w:rPr>
              <w:t xml:space="preserve"> (AZD7270; 242800-27-7; </w:t>
            </w:r>
            <w:r w:rsidRPr="00A441C4">
              <w:rPr>
                <w:rFonts w:eastAsia="Times New Roman"/>
                <w:szCs w:val="24"/>
              </w:rPr>
              <w:t>циклосилікат</w:t>
            </w:r>
            <w:r w:rsidRPr="00F4143A">
              <w:rPr>
                <w:rFonts w:eastAsia="Times New Roman"/>
                <w:szCs w:val="24"/>
                <w:lang w:val="en-US"/>
              </w:rPr>
              <w:t xml:space="preserve"> </w:t>
            </w:r>
            <w:r w:rsidRPr="00A441C4">
              <w:rPr>
                <w:rFonts w:eastAsia="Times New Roman"/>
                <w:szCs w:val="24"/>
              </w:rPr>
              <w:t>цирконію</w:t>
            </w:r>
            <w:r w:rsidRPr="00F4143A">
              <w:rPr>
                <w:rFonts w:eastAsia="Times New Roman"/>
                <w:szCs w:val="24"/>
                <w:lang w:val="en-US"/>
              </w:rPr>
              <w:t xml:space="preserve"> </w:t>
            </w:r>
            <w:r w:rsidRPr="00A441C4">
              <w:rPr>
                <w:rFonts w:eastAsia="Times New Roman"/>
                <w:szCs w:val="24"/>
              </w:rPr>
              <w:t>натрію</w:t>
            </w:r>
            <w:r w:rsidRPr="00F4143A">
              <w:rPr>
                <w:rFonts w:eastAsia="Times New Roman"/>
                <w:szCs w:val="24"/>
                <w:lang w:val="en-US"/>
              </w:rPr>
              <w:t xml:space="preserve">, Lokelma); </w:t>
            </w:r>
            <w:r w:rsidRPr="00A441C4">
              <w:rPr>
                <w:rFonts w:eastAsia="Times New Roman"/>
                <w:szCs w:val="24"/>
              </w:rPr>
              <w:t>порошок</w:t>
            </w:r>
            <w:r w:rsidRPr="00F4143A">
              <w:rPr>
                <w:rFonts w:eastAsia="Times New Roman"/>
                <w:szCs w:val="24"/>
                <w:lang w:val="en-US"/>
              </w:rPr>
              <w:t xml:space="preserve"> </w:t>
            </w:r>
            <w:r w:rsidRPr="00A441C4">
              <w:rPr>
                <w:rFonts w:eastAsia="Times New Roman"/>
                <w:szCs w:val="24"/>
              </w:rPr>
              <w:t>для</w:t>
            </w:r>
            <w:r w:rsidRPr="00F4143A">
              <w:rPr>
                <w:rFonts w:eastAsia="Times New Roman"/>
                <w:szCs w:val="24"/>
                <w:lang w:val="en-US"/>
              </w:rPr>
              <w:t xml:space="preserve"> </w:t>
            </w:r>
            <w:r w:rsidRPr="00A441C4">
              <w:rPr>
                <w:rFonts w:eastAsia="Times New Roman"/>
                <w:szCs w:val="24"/>
              </w:rPr>
              <w:t>пероральної</w:t>
            </w:r>
            <w:r w:rsidRPr="00F4143A">
              <w:rPr>
                <w:rFonts w:eastAsia="Times New Roman"/>
                <w:szCs w:val="24"/>
                <w:lang w:val="en-US"/>
              </w:rPr>
              <w:t xml:space="preserve"> </w:t>
            </w:r>
            <w:r w:rsidRPr="00A441C4">
              <w:rPr>
                <w:rFonts w:eastAsia="Times New Roman"/>
                <w:szCs w:val="24"/>
              </w:rPr>
              <w:t>суспензії</w:t>
            </w:r>
            <w:r w:rsidRPr="00F4143A">
              <w:rPr>
                <w:rFonts w:eastAsia="Times New Roman"/>
                <w:szCs w:val="24"/>
                <w:lang w:val="en-US"/>
              </w:rPr>
              <w:t>; 5</w:t>
            </w:r>
            <w:r w:rsidRPr="00A441C4">
              <w:rPr>
                <w:rFonts w:eastAsia="Times New Roman"/>
                <w:szCs w:val="24"/>
              </w:rPr>
              <w:t>грам</w:t>
            </w:r>
            <w:r w:rsidRPr="00F4143A">
              <w:rPr>
                <w:rFonts w:eastAsia="Times New Roman"/>
                <w:szCs w:val="24"/>
                <w:lang w:val="en-US"/>
              </w:rPr>
              <w:t xml:space="preserve">; Sharp Corporation, United States; AndersonBrecon Incorporated, United States; AstraZeneca Pharmaceuticals LP, United States; Fisher Clinical Services, Inc., United States; Fisher Clinical Services, Inc., United States; AstraZeneca AB, Sweden; Fisher Clinical Services UK Limited, United Kingdom; AstraZeneca UK Limited - Macclesfield Development, United Kingdom; </w:t>
            </w:r>
          </w:p>
          <w:p w:rsidR="00F4143A" w:rsidRPr="00F4143A" w:rsidRDefault="00F4143A" w:rsidP="00F4143A">
            <w:pPr>
              <w:jc w:val="both"/>
              <w:rPr>
                <w:rFonts w:eastAsia="Times New Roman"/>
                <w:szCs w:val="24"/>
                <w:lang w:val="en-US"/>
              </w:rPr>
            </w:pPr>
            <w:r w:rsidRPr="00A441C4">
              <w:rPr>
                <w:rFonts w:eastAsia="Times New Roman"/>
                <w:szCs w:val="24"/>
              </w:rPr>
              <w:t>Плацебо</w:t>
            </w:r>
            <w:r w:rsidRPr="00F4143A">
              <w:rPr>
                <w:rFonts w:eastAsia="Times New Roman"/>
                <w:szCs w:val="24"/>
                <w:lang w:val="en-US"/>
              </w:rPr>
              <w:t xml:space="preserve"> </w:t>
            </w:r>
            <w:r w:rsidRPr="00A441C4">
              <w:rPr>
                <w:rFonts w:eastAsia="Times New Roman"/>
                <w:szCs w:val="24"/>
              </w:rPr>
              <w:t>до</w:t>
            </w:r>
            <w:r w:rsidRPr="00F4143A">
              <w:rPr>
                <w:rFonts w:eastAsia="Times New Roman"/>
                <w:szCs w:val="24"/>
                <w:lang w:val="en-US"/>
              </w:rPr>
              <w:t xml:space="preserve"> </w:t>
            </w:r>
            <w:r w:rsidRPr="00A441C4">
              <w:rPr>
                <w:rFonts w:eastAsia="Times New Roman"/>
                <w:szCs w:val="24"/>
              </w:rPr>
              <w:t>Циклосилікат</w:t>
            </w:r>
            <w:r w:rsidRPr="00F4143A">
              <w:rPr>
                <w:rFonts w:eastAsia="Times New Roman"/>
                <w:szCs w:val="24"/>
                <w:lang w:val="en-US"/>
              </w:rPr>
              <w:t xml:space="preserve"> </w:t>
            </w:r>
            <w:r w:rsidRPr="00A441C4">
              <w:rPr>
                <w:rFonts w:eastAsia="Times New Roman"/>
                <w:szCs w:val="24"/>
              </w:rPr>
              <w:t>цирконію</w:t>
            </w:r>
            <w:r w:rsidRPr="00F4143A">
              <w:rPr>
                <w:rFonts w:eastAsia="Times New Roman"/>
                <w:szCs w:val="24"/>
                <w:lang w:val="en-US"/>
              </w:rPr>
              <w:t xml:space="preserve"> </w:t>
            </w:r>
            <w:r w:rsidRPr="00A441C4">
              <w:rPr>
                <w:rFonts w:eastAsia="Times New Roman"/>
                <w:szCs w:val="24"/>
              </w:rPr>
              <w:t>натрію</w:t>
            </w:r>
            <w:r w:rsidRPr="00F4143A">
              <w:rPr>
                <w:rFonts w:eastAsia="Times New Roman"/>
                <w:szCs w:val="24"/>
                <w:lang w:val="en-US"/>
              </w:rPr>
              <w:t xml:space="preserve">, </w:t>
            </w:r>
            <w:r w:rsidRPr="00A441C4">
              <w:rPr>
                <w:rFonts w:eastAsia="Times New Roman"/>
                <w:szCs w:val="24"/>
              </w:rPr>
              <w:t>порошок</w:t>
            </w:r>
            <w:r w:rsidRPr="00F4143A">
              <w:rPr>
                <w:rFonts w:eastAsia="Times New Roman"/>
                <w:szCs w:val="24"/>
                <w:lang w:val="en-US"/>
              </w:rPr>
              <w:t xml:space="preserve"> </w:t>
            </w:r>
            <w:r w:rsidRPr="00A441C4">
              <w:rPr>
                <w:rFonts w:eastAsia="Times New Roman"/>
                <w:szCs w:val="24"/>
              </w:rPr>
              <w:t>для</w:t>
            </w:r>
            <w:r w:rsidRPr="00F4143A">
              <w:rPr>
                <w:rFonts w:eastAsia="Times New Roman"/>
                <w:szCs w:val="24"/>
                <w:lang w:val="en-US"/>
              </w:rPr>
              <w:t xml:space="preserve"> </w:t>
            </w:r>
            <w:r w:rsidRPr="00A441C4">
              <w:rPr>
                <w:rFonts w:eastAsia="Times New Roman"/>
                <w:szCs w:val="24"/>
              </w:rPr>
              <w:t>пероральної</w:t>
            </w:r>
            <w:r w:rsidRPr="00F4143A">
              <w:rPr>
                <w:rFonts w:eastAsia="Times New Roman"/>
                <w:szCs w:val="24"/>
                <w:lang w:val="en-US"/>
              </w:rPr>
              <w:t xml:space="preserve"> </w:t>
            </w:r>
            <w:r w:rsidRPr="00A441C4">
              <w:rPr>
                <w:rFonts w:eastAsia="Times New Roman"/>
                <w:szCs w:val="24"/>
              </w:rPr>
              <w:t>суспензії</w:t>
            </w:r>
            <w:r w:rsidRPr="00F4143A">
              <w:rPr>
                <w:rFonts w:eastAsia="Times New Roman"/>
                <w:szCs w:val="24"/>
                <w:lang w:val="en-US"/>
              </w:rPr>
              <w:t xml:space="preserve">; Sharp Corporation, United States; AndersonBrecon Incorporated, United States; AstraZeneca Pharmaceuticals LP, United States; Fisher Clinical Services, Inc., United States; Fisher Clinical Services, Inc., United States; AstraZeneca AB, Sweden; Fisher Clinical Services UK Limited, United Kingdom; AstraZeneca UK Limited - Macclesfield Development, United Kingdom; </w:t>
            </w:r>
          </w:p>
          <w:p w:rsidR="00F4143A" w:rsidRPr="00A441C4" w:rsidRDefault="00F4143A" w:rsidP="00F4143A">
            <w:pPr>
              <w:jc w:val="both"/>
              <w:rPr>
                <w:rFonts w:eastAsia="Times New Roman"/>
                <w:szCs w:val="24"/>
                <w:lang w:val="uk-UA"/>
              </w:rPr>
            </w:pPr>
            <w:r w:rsidRPr="00A441C4">
              <w:rPr>
                <w:rFonts w:eastAsia="Times New Roman"/>
                <w:szCs w:val="24"/>
              </w:rPr>
              <w:t>Циклосилікат</w:t>
            </w:r>
            <w:r w:rsidRPr="00F4143A">
              <w:rPr>
                <w:rFonts w:eastAsia="Times New Roman"/>
                <w:szCs w:val="24"/>
                <w:lang w:val="en-US"/>
              </w:rPr>
              <w:t xml:space="preserve"> </w:t>
            </w:r>
            <w:r w:rsidRPr="00A441C4">
              <w:rPr>
                <w:rFonts w:eastAsia="Times New Roman"/>
                <w:szCs w:val="24"/>
              </w:rPr>
              <w:t>цирконію</w:t>
            </w:r>
            <w:r w:rsidRPr="00F4143A">
              <w:rPr>
                <w:rFonts w:eastAsia="Times New Roman"/>
                <w:szCs w:val="24"/>
                <w:lang w:val="en-US"/>
              </w:rPr>
              <w:t xml:space="preserve"> </w:t>
            </w:r>
            <w:r w:rsidRPr="00A441C4">
              <w:rPr>
                <w:rFonts w:eastAsia="Times New Roman"/>
                <w:szCs w:val="24"/>
              </w:rPr>
              <w:t>натрію</w:t>
            </w:r>
            <w:r w:rsidRPr="00F4143A">
              <w:rPr>
                <w:rFonts w:eastAsia="Times New Roman"/>
                <w:szCs w:val="24"/>
                <w:lang w:val="en-US"/>
              </w:rPr>
              <w:t xml:space="preserve"> (AZD7270; 242800-27-7; </w:t>
            </w:r>
            <w:r w:rsidRPr="00A441C4">
              <w:rPr>
                <w:rFonts w:eastAsia="Times New Roman"/>
                <w:szCs w:val="24"/>
              </w:rPr>
              <w:t>циклосилікат</w:t>
            </w:r>
            <w:r w:rsidRPr="00F4143A">
              <w:rPr>
                <w:rFonts w:eastAsia="Times New Roman"/>
                <w:szCs w:val="24"/>
                <w:lang w:val="en-US"/>
              </w:rPr>
              <w:t xml:space="preserve"> </w:t>
            </w:r>
            <w:r w:rsidRPr="00A441C4">
              <w:rPr>
                <w:rFonts w:eastAsia="Times New Roman"/>
                <w:szCs w:val="24"/>
              </w:rPr>
              <w:t>цирконію</w:t>
            </w:r>
            <w:r w:rsidRPr="00F4143A">
              <w:rPr>
                <w:rFonts w:eastAsia="Times New Roman"/>
                <w:szCs w:val="24"/>
                <w:lang w:val="en-US"/>
              </w:rPr>
              <w:t xml:space="preserve"> </w:t>
            </w:r>
            <w:r w:rsidRPr="00A441C4">
              <w:rPr>
                <w:rFonts w:eastAsia="Times New Roman"/>
                <w:szCs w:val="24"/>
              </w:rPr>
              <w:t>натрію</w:t>
            </w:r>
            <w:r w:rsidRPr="00F4143A">
              <w:rPr>
                <w:rFonts w:eastAsia="Times New Roman"/>
                <w:szCs w:val="24"/>
                <w:lang w:val="en-US"/>
              </w:rPr>
              <w:t xml:space="preserve">, Lokelma); </w:t>
            </w:r>
            <w:r w:rsidRPr="00A441C4">
              <w:rPr>
                <w:rFonts w:eastAsia="Times New Roman"/>
                <w:szCs w:val="24"/>
              </w:rPr>
              <w:t>порошок</w:t>
            </w:r>
            <w:r w:rsidRPr="00F4143A">
              <w:rPr>
                <w:rFonts w:eastAsia="Times New Roman"/>
                <w:szCs w:val="24"/>
                <w:lang w:val="en-US"/>
              </w:rPr>
              <w:t xml:space="preserve"> </w:t>
            </w:r>
            <w:r w:rsidRPr="00A441C4">
              <w:rPr>
                <w:rFonts w:eastAsia="Times New Roman"/>
                <w:szCs w:val="24"/>
              </w:rPr>
              <w:t>для</w:t>
            </w:r>
            <w:r w:rsidRPr="00F4143A">
              <w:rPr>
                <w:rFonts w:eastAsia="Times New Roman"/>
                <w:szCs w:val="24"/>
                <w:lang w:val="en-US"/>
              </w:rPr>
              <w:t xml:space="preserve"> </w:t>
            </w:r>
            <w:r w:rsidRPr="00A441C4">
              <w:rPr>
                <w:rFonts w:eastAsia="Times New Roman"/>
                <w:szCs w:val="24"/>
              </w:rPr>
              <w:t>пероральної</w:t>
            </w:r>
            <w:r w:rsidRPr="00F4143A">
              <w:rPr>
                <w:rFonts w:eastAsia="Times New Roman"/>
                <w:szCs w:val="24"/>
                <w:lang w:val="en-US"/>
              </w:rPr>
              <w:t xml:space="preserve"> </w:t>
            </w:r>
            <w:r w:rsidRPr="00A441C4">
              <w:rPr>
                <w:rFonts w:eastAsia="Times New Roman"/>
                <w:szCs w:val="24"/>
              </w:rPr>
              <w:t>суспензії</w:t>
            </w:r>
            <w:r w:rsidRPr="00F4143A">
              <w:rPr>
                <w:rFonts w:eastAsia="Times New Roman"/>
                <w:szCs w:val="24"/>
                <w:lang w:val="en-US"/>
              </w:rPr>
              <w:t xml:space="preserve">; 10 </w:t>
            </w:r>
            <w:proofErr w:type="gramStart"/>
            <w:r w:rsidRPr="00A441C4">
              <w:rPr>
                <w:rFonts w:eastAsia="Times New Roman"/>
                <w:szCs w:val="24"/>
              </w:rPr>
              <w:t>грам</w:t>
            </w:r>
            <w:proofErr w:type="gramEnd"/>
            <w:r w:rsidRPr="00F4143A">
              <w:rPr>
                <w:rFonts w:eastAsia="Times New Roman"/>
                <w:szCs w:val="24"/>
                <w:lang w:val="en-US"/>
              </w:rPr>
              <w:t>; Sharp Corporation, United States; AndersonBrecon Incorporated, United States; AstraZeneca Pharmaceuticals LP, United States; Fisher Clinical Services, Inc., United States; Fisher Clinical Services, Inc., United States; AstraZeneca AB, Sweden; Fisher Clinical</w:t>
            </w:r>
          </w:p>
        </w:tc>
      </w:tr>
    </w:tbl>
    <w:p w:rsidR="005243FC" w:rsidRDefault="005243FC">
      <w:pPr>
        <w:rPr>
          <w:lang w:val="uk-UA"/>
        </w:rPr>
      </w:pPr>
      <w:r w:rsidRPr="00721399">
        <w:rPr>
          <w:lang w:val="en-US"/>
        </w:rPr>
        <w:br w:type="page"/>
      </w:r>
    </w:p>
    <w:p w:rsidR="005243FC" w:rsidRDefault="005243FC" w:rsidP="005243FC">
      <w:pPr>
        <w:jc w:val="right"/>
        <w:rPr>
          <w:lang w:val="uk-UA"/>
        </w:rPr>
      </w:pPr>
      <w:r>
        <w:rPr>
          <w:lang w:val="uk-UA"/>
        </w:rPr>
        <w:lastRenderedPageBreak/>
        <w:t>2                                                                       продовження додатка 6</w:t>
      </w:r>
    </w:p>
    <w:p w:rsidR="005243FC" w:rsidRPr="005243FC" w:rsidRDefault="005243FC" w:rsidP="005243FC">
      <w:pPr>
        <w:jc w:val="right"/>
        <w:rPr>
          <w:lang w:val="uk-UA"/>
        </w:rPr>
      </w:pPr>
    </w:p>
    <w:tbl>
      <w:tblPr>
        <w:tblStyle w:val="a5"/>
        <w:tblW w:w="0" w:type="auto"/>
        <w:tblInd w:w="0" w:type="dxa"/>
        <w:tblLook w:val="04A0" w:firstRow="1" w:lastRow="0" w:firstColumn="1" w:lastColumn="0" w:noHBand="0" w:noVBand="1"/>
      </w:tblPr>
      <w:tblGrid>
        <w:gridCol w:w="2781"/>
        <w:gridCol w:w="10675"/>
      </w:tblGrid>
      <w:tr w:rsidR="005243FC" w:rsidRPr="00E01901">
        <w:trPr>
          <w:trHeight w:val="1046"/>
        </w:trPr>
        <w:tc>
          <w:tcPr>
            <w:tcW w:w="2781" w:type="dxa"/>
            <w:tcBorders>
              <w:top w:val="single" w:sz="4" w:space="0" w:color="auto"/>
              <w:left w:val="single" w:sz="4" w:space="0" w:color="auto"/>
              <w:bottom w:val="single" w:sz="4" w:space="0" w:color="auto"/>
              <w:right w:val="single" w:sz="4" w:space="0" w:color="auto"/>
            </w:tcBorders>
          </w:tcPr>
          <w:p w:rsidR="005243FC" w:rsidRDefault="005243FC" w:rsidP="00F4143A">
            <w:pPr>
              <w:rPr>
                <w:szCs w:val="24"/>
              </w:rPr>
            </w:pPr>
          </w:p>
        </w:tc>
        <w:tc>
          <w:tcPr>
            <w:tcW w:w="10675" w:type="dxa"/>
            <w:tcBorders>
              <w:top w:val="single" w:sz="4" w:space="0" w:color="auto"/>
              <w:left w:val="single" w:sz="4" w:space="0" w:color="auto"/>
              <w:bottom w:val="single" w:sz="4" w:space="0" w:color="auto"/>
              <w:right w:val="single" w:sz="4" w:space="0" w:color="auto"/>
            </w:tcBorders>
          </w:tcPr>
          <w:p w:rsidR="005243FC" w:rsidRPr="00F4143A" w:rsidRDefault="005243FC" w:rsidP="00F4143A">
            <w:pPr>
              <w:jc w:val="both"/>
              <w:rPr>
                <w:rFonts w:eastAsia="Times New Roman"/>
                <w:szCs w:val="24"/>
                <w:lang w:val="en-US"/>
              </w:rPr>
            </w:pPr>
            <w:r w:rsidRPr="00F4143A">
              <w:rPr>
                <w:rFonts w:eastAsia="Times New Roman"/>
                <w:szCs w:val="24"/>
                <w:lang w:val="en-US"/>
              </w:rPr>
              <w:t xml:space="preserve"> Services UK Limited, United Kingdom; AstraZeneca UK Limited - Macclesfield Development, United Kingdom; </w:t>
            </w:r>
          </w:p>
          <w:p w:rsidR="005243FC" w:rsidRPr="00F4143A" w:rsidRDefault="005243FC" w:rsidP="00F4143A">
            <w:pPr>
              <w:jc w:val="both"/>
              <w:rPr>
                <w:rFonts w:eastAsia="Times New Roman"/>
                <w:szCs w:val="24"/>
                <w:lang w:val="en-US"/>
              </w:rPr>
            </w:pPr>
            <w:proofErr w:type="gramStart"/>
            <w:r w:rsidRPr="00A441C4">
              <w:rPr>
                <w:rFonts w:eastAsia="Times New Roman"/>
                <w:szCs w:val="24"/>
              </w:rPr>
              <w:t>Плацебо</w:t>
            </w:r>
            <w:r w:rsidRPr="00F4143A">
              <w:rPr>
                <w:rFonts w:eastAsia="Times New Roman"/>
                <w:szCs w:val="24"/>
                <w:lang w:val="en-US"/>
              </w:rPr>
              <w:t xml:space="preserve"> </w:t>
            </w:r>
            <w:r w:rsidRPr="00A441C4">
              <w:rPr>
                <w:rFonts w:eastAsia="Times New Roman"/>
                <w:szCs w:val="24"/>
              </w:rPr>
              <w:t>до</w:t>
            </w:r>
            <w:r w:rsidRPr="00F4143A">
              <w:rPr>
                <w:rFonts w:eastAsia="Times New Roman"/>
                <w:szCs w:val="24"/>
                <w:lang w:val="en-US"/>
              </w:rPr>
              <w:t xml:space="preserve"> </w:t>
            </w:r>
            <w:r w:rsidRPr="00A441C4">
              <w:rPr>
                <w:rFonts w:eastAsia="Times New Roman"/>
                <w:szCs w:val="24"/>
              </w:rPr>
              <w:t>Циклосилікат</w:t>
            </w:r>
            <w:r w:rsidRPr="00F4143A">
              <w:rPr>
                <w:rFonts w:eastAsia="Times New Roman"/>
                <w:szCs w:val="24"/>
                <w:lang w:val="en-US"/>
              </w:rPr>
              <w:t xml:space="preserve"> </w:t>
            </w:r>
            <w:r w:rsidRPr="00A441C4">
              <w:rPr>
                <w:rFonts w:eastAsia="Times New Roman"/>
                <w:szCs w:val="24"/>
              </w:rPr>
              <w:t>цирконію</w:t>
            </w:r>
            <w:r w:rsidRPr="00F4143A">
              <w:rPr>
                <w:rFonts w:eastAsia="Times New Roman"/>
                <w:szCs w:val="24"/>
                <w:lang w:val="en-US"/>
              </w:rPr>
              <w:t xml:space="preserve"> </w:t>
            </w:r>
            <w:r w:rsidRPr="00A441C4">
              <w:rPr>
                <w:rFonts w:eastAsia="Times New Roman"/>
                <w:szCs w:val="24"/>
              </w:rPr>
              <w:t>натрію</w:t>
            </w:r>
            <w:r w:rsidRPr="00F4143A">
              <w:rPr>
                <w:rFonts w:eastAsia="Times New Roman"/>
                <w:szCs w:val="24"/>
                <w:lang w:val="en-US"/>
              </w:rPr>
              <w:t xml:space="preserve">, </w:t>
            </w:r>
            <w:r w:rsidRPr="00A441C4">
              <w:rPr>
                <w:rFonts w:eastAsia="Times New Roman"/>
                <w:szCs w:val="24"/>
              </w:rPr>
              <w:t>порошок</w:t>
            </w:r>
            <w:r w:rsidRPr="00F4143A">
              <w:rPr>
                <w:rFonts w:eastAsia="Times New Roman"/>
                <w:szCs w:val="24"/>
                <w:lang w:val="en-US"/>
              </w:rPr>
              <w:t xml:space="preserve"> </w:t>
            </w:r>
            <w:r w:rsidRPr="00A441C4">
              <w:rPr>
                <w:rFonts w:eastAsia="Times New Roman"/>
                <w:szCs w:val="24"/>
              </w:rPr>
              <w:t>для</w:t>
            </w:r>
            <w:r w:rsidRPr="00F4143A">
              <w:rPr>
                <w:rFonts w:eastAsia="Times New Roman"/>
                <w:szCs w:val="24"/>
                <w:lang w:val="en-US"/>
              </w:rPr>
              <w:t xml:space="preserve"> </w:t>
            </w:r>
            <w:r w:rsidRPr="00A441C4">
              <w:rPr>
                <w:rFonts w:eastAsia="Times New Roman"/>
                <w:szCs w:val="24"/>
              </w:rPr>
              <w:t>пероральної</w:t>
            </w:r>
            <w:r w:rsidRPr="00F4143A">
              <w:rPr>
                <w:rFonts w:eastAsia="Times New Roman"/>
                <w:szCs w:val="24"/>
                <w:lang w:val="en-US"/>
              </w:rPr>
              <w:t xml:space="preserve"> </w:t>
            </w:r>
            <w:r w:rsidRPr="00A441C4">
              <w:rPr>
                <w:rFonts w:eastAsia="Times New Roman"/>
                <w:szCs w:val="24"/>
              </w:rPr>
              <w:t>суспензії</w:t>
            </w:r>
            <w:r w:rsidRPr="00F4143A">
              <w:rPr>
                <w:rFonts w:eastAsia="Times New Roman"/>
                <w:szCs w:val="24"/>
                <w:lang w:val="en-US"/>
              </w:rPr>
              <w:t xml:space="preserve">; Sharp Corporation, United States; AndersonBrecon Incorporated, United States; AstraZeneca Pharmaceuticals LP, United States; Fisher Clinical Services, Inc., United States; Fisher Clinical Services, Inc., United States; AstraZeneca AB, Sweden; Fisher Clinical Services UK Limited, United Kingdom; AstraZeneca UK Limited - Macclesfield Development, United Kingdom; </w:t>
            </w:r>
            <w:proofErr w:type="gramEnd"/>
          </w:p>
          <w:p w:rsidR="005243FC" w:rsidRPr="00F4143A" w:rsidRDefault="005243FC" w:rsidP="00F4143A">
            <w:pPr>
              <w:jc w:val="both"/>
              <w:rPr>
                <w:rFonts w:eastAsia="Times New Roman"/>
                <w:szCs w:val="24"/>
                <w:lang w:val="en-US"/>
              </w:rPr>
            </w:pPr>
            <w:r w:rsidRPr="00A441C4">
              <w:rPr>
                <w:rFonts w:eastAsia="Times New Roman"/>
                <w:szCs w:val="24"/>
              </w:rPr>
              <w:t>Лізиноприл</w:t>
            </w:r>
            <w:r w:rsidRPr="00F4143A">
              <w:rPr>
                <w:rFonts w:eastAsia="Times New Roman"/>
                <w:szCs w:val="24"/>
                <w:lang w:val="en-US"/>
              </w:rPr>
              <w:t xml:space="preserve">; </w:t>
            </w:r>
            <w:r w:rsidRPr="00A441C4">
              <w:rPr>
                <w:rFonts w:eastAsia="Times New Roman"/>
                <w:szCs w:val="24"/>
              </w:rPr>
              <w:t>ЛІЗИНОПРИЛ</w:t>
            </w:r>
            <w:r w:rsidRPr="00F4143A">
              <w:rPr>
                <w:rFonts w:eastAsia="Times New Roman"/>
                <w:szCs w:val="24"/>
                <w:lang w:val="en-US"/>
              </w:rPr>
              <w:t>-</w:t>
            </w:r>
            <w:r w:rsidRPr="00A441C4">
              <w:rPr>
                <w:rFonts w:eastAsia="Times New Roman"/>
                <w:szCs w:val="24"/>
              </w:rPr>
              <w:t>ТЕВА</w:t>
            </w:r>
            <w:r w:rsidRPr="00F4143A">
              <w:rPr>
                <w:rFonts w:eastAsia="Times New Roman"/>
                <w:szCs w:val="24"/>
                <w:lang w:val="en-US"/>
              </w:rPr>
              <w:t xml:space="preserve"> (83915-83-7; </w:t>
            </w:r>
            <w:r w:rsidRPr="00A441C4">
              <w:rPr>
                <w:rFonts w:eastAsia="Times New Roman"/>
                <w:szCs w:val="24"/>
              </w:rPr>
              <w:t>лізиноприлу</w:t>
            </w:r>
            <w:r w:rsidRPr="00F4143A">
              <w:rPr>
                <w:rFonts w:eastAsia="Times New Roman"/>
                <w:szCs w:val="24"/>
                <w:lang w:val="en-US"/>
              </w:rPr>
              <w:t xml:space="preserve"> </w:t>
            </w:r>
            <w:r w:rsidRPr="00A441C4">
              <w:rPr>
                <w:rFonts w:eastAsia="Times New Roman"/>
                <w:szCs w:val="24"/>
              </w:rPr>
              <w:t>дигідрат</w:t>
            </w:r>
            <w:r w:rsidRPr="00A441C4">
              <w:rPr>
                <w:rFonts w:eastAsia="Times New Roman"/>
                <w:szCs w:val="24"/>
                <w:lang w:val="uk-UA"/>
              </w:rPr>
              <w:t xml:space="preserve">); </w:t>
            </w:r>
            <w:r w:rsidRPr="00A441C4">
              <w:rPr>
                <w:rFonts w:eastAsia="Times New Roman"/>
                <w:szCs w:val="24"/>
              </w:rPr>
              <w:t>таблетки</w:t>
            </w:r>
            <w:r w:rsidRPr="00A441C4">
              <w:rPr>
                <w:rFonts w:eastAsia="Times New Roman"/>
                <w:szCs w:val="24"/>
                <w:lang w:val="uk-UA"/>
              </w:rPr>
              <w:t xml:space="preserve">; </w:t>
            </w:r>
            <w:r w:rsidRPr="00F4143A">
              <w:rPr>
                <w:rFonts w:eastAsia="Times New Roman"/>
                <w:szCs w:val="24"/>
                <w:lang w:val="en-US"/>
              </w:rPr>
              <w:t xml:space="preserve">20 </w:t>
            </w:r>
            <w:r w:rsidRPr="00A441C4">
              <w:rPr>
                <w:rFonts w:eastAsia="Times New Roman"/>
                <w:szCs w:val="24"/>
              </w:rPr>
              <w:t>мг</w:t>
            </w:r>
            <w:r w:rsidRPr="00A441C4">
              <w:rPr>
                <w:rFonts w:eastAsia="Times New Roman"/>
                <w:szCs w:val="24"/>
                <w:lang w:val="uk-UA"/>
              </w:rPr>
              <w:t xml:space="preserve">; </w:t>
            </w:r>
            <w:r w:rsidRPr="00F4143A">
              <w:rPr>
                <w:rFonts w:eastAsia="Times New Roman"/>
                <w:szCs w:val="24"/>
                <w:lang w:val="en-US"/>
              </w:rPr>
              <w:t xml:space="preserve">Merckle CmbH, </w:t>
            </w:r>
            <w:r w:rsidRPr="00A441C4">
              <w:rPr>
                <w:rFonts w:eastAsia="Times New Roman"/>
                <w:szCs w:val="24"/>
              </w:rPr>
              <w:t>Німеччина</w:t>
            </w:r>
            <w:r w:rsidRPr="00A441C4">
              <w:rPr>
                <w:rFonts w:eastAsia="Times New Roman"/>
                <w:szCs w:val="24"/>
                <w:lang w:val="uk-UA"/>
              </w:rPr>
              <w:t xml:space="preserve">; </w:t>
            </w:r>
          </w:p>
          <w:p w:rsidR="005243FC" w:rsidRPr="00F4143A" w:rsidRDefault="005243FC" w:rsidP="00F4143A">
            <w:pPr>
              <w:jc w:val="both"/>
              <w:rPr>
                <w:rFonts w:eastAsia="Times New Roman"/>
                <w:szCs w:val="24"/>
                <w:lang w:val="en-US"/>
              </w:rPr>
            </w:pPr>
            <w:r w:rsidRPr="00A441C4">
              <w:rPr>
                <w:rFonts w:eastAsia="Times New Roman"/>
                <w:szCs w:val="24"/>
              </w:rPr>
              <w:t>Лізиноприл</w:t>
            </w:r>
            <w:r w:rsidRPr="00F4143A">
              <w:rPr>
                <w:rFonts w:eastAsia="Times New Roman"/>
                <w:szCs w:val="24"/>
                <w:lang w:val="en-US"/>
              </w:rPr>
              <w:t xml:space="preserve">; </w:t>
            </w:r>
            <w:r w:rsidRPr="00A441C4">
              <w:rPr>
                <w:rFonts w:eastAsia="Times New Roman"/>
                <w:szCs w:val="24"/>
              </w:rPr>
              <w:t>ЛІЗИНОПРИЛ</w:t>
            </w:r>
            <w:r w:rsidRPr="00F4143A">
              <w:rPr>
                <w:rFonts w:eastAsia="Times New Roman"/>
                <w:szCs w:val="24"/>
                <w:lang w:val="en-US"/>
              </w:rPr>
              <w:t>-</w:t>
            </w:r>
            <w:r w:rsidRPr="00A441C4">
              <w:rPr>
                <w:rFonts w:eastAsia="Times New Roman"/>
                <w:szCs w:val="24"/>
              </w:rPr>
              <w:t>ТЕВА</w:t>
            </w:r>
            <w:r w:rsidRPr="00F4143A">
              <w:rPr>
                <w:rFonts w:eastAsia="Times New Roman"/>
                <w:szCs w:val="24"/>
                <w:lang w:val="en-US"/>
              </w:rPr>
              <w:t xml:space="preserve"> (</w:t>
            </w:r>
            <w:r w:rsidRPr="00A441C4">
              <w:rPr>
                <w:rFonts w:eastAsia="Times New Roman"/>
                <w:szCs w:val="24"/>
              </w:rPr>
              <w:t>лізиноприлу</w:t>
            </w:r>
            <w:r w:rsidRPr="00F4143A">
              <w:rPr>
                <w:rFonts w:eastAsia="Times New Roman"/>
                <w:szCs w:val="24"/>
                <w:lang w:val="en-US"/>
              </w:rPr>
              <w:t xml:space="preserve"> </w:t>
            </w:r>
            <w:r w:rsidRPr="00A441C4">
              <w:rPr>
                <w:rFonts w:eastAsia="Times New Roman"/>
                <w:szCs w:val="24"/>
              </w:rPr>
              <w:t>дигідрат</w:t>
            </w:r>
            <w:r w:rsidRPr="00A441C4">
              <w:rPr>
                <w:rFonts w:eastAsia="Times New Roman"/>
                <w:szCs w:val="24"/>
                <w:lang w:val="uk-UA"/>
              </w:rPr>
              <w:t xml:space="preserve">); </w:t>
            </w:r>
            <w:r w:rsidRPr="00A441C4">
              <w:rPr>
                <w:rFonts w:eastAsia="Times New Roman"/>
                <w:szCs w:val="24"/>
              </w:rPr>
              <w:t>таблетки</w:t>
            </w:r>
            <w:r w:rsidRPr="00A441C4">
              <w:rPr>
                <w:rFonts w:eastAsia="Times New Roman"/>
                <w:szCs w:val="24"/>
                <w:lang w:val="uk-UA"/>
              </w:rPr>
              <w:t xml:space="preserve">; </w:t>
            </w:r>
            <w:r w:rsidRPr="00F4143A">
              <w:rPr>
                <w:rFonts w:eastAsia="Times New Roman"/>
                <w:szCs w:val="24"/>
                <w:lang w:val="en-US"/>
              </w:rPr>
              <w:t xml:space="preserve">5 </w:t>
            </w:r>
            <w:r w:rsidRPr="00A441C4">
              <w:rPr>
                <w:rFonts w:eastAsia="Times New Roman"/>
                <w:szCs w:val="24"/>
              </w:rPr>
              <w:t>мг</w:t>
            </w:r>
            <w:r w:rsidRPr="00A441C4">
              <w:rPr>
                <w:rFonts w:eastAsia="Times New Roman"/>
                <w:szCs w:val="24"/>
                <w:lang w:val="uk-UA"/>
              </w:rPr>
              <w:t xml:space="preserve">; </w:t>
            </w:r>
            <w:r w:rsidRPr="00F4143A">
              <w:rPr>
                <w:rFonts w:eastAsia="Times New Roman"/>
                <w:szCs w:val="24"/>
                <w:lang w:val="en-US"/>
              </w:rPr>
              <w:t xml:space="preserve">Merckle CmbH, </w:t>
            </w:r>
            <w:r w:rsidRPr="00A441C4">
              <w:rPr>
                <w:rFonts w:eastAsia="Times New Roman"/>
                <w:szCs w:val="24"/>
              </w:rPr>
              <w:t>Німеччина</w:t>
            </w:r>
            <w:r w:rsidRPr="00A441C4">
              <w:rPr>
                <w:rFonts w:eastAsia="Times New Roman"/>
                <w:szCs w:val="24"/>
                <w:lang w:val="uk-UA"/>
              </w:rPr>
              <w:t xml:space="preserve">; </w:t>
            </w:r>
          </w:p>
          <w:p w:rsidR="005243FC" w:rsidRPr="005243FC" w:rsidRDefault="005243FC" w:rsidP="00F4143A">
            <w:pPr>
              <w:jc w:val="both"/>
              <w:rPr>
                <w:rFonts w:eastAsia="Times New Roman"/>
                <w:szCs w:val="24"/>
                <w:lang w:val="en-US"/>
              </w:rPr>
            </w:pPr>
            <w:r w:rsidRPr="00A441C4">
              <w:rPr>
                <w:rFonts w:eastAsia="Times New Roman"/>
                <w:szCs w:val="24"/>
              </w:rPr>
              <w:t>Валсартан</w:t>
            </w:r>
            <w:r w:rsidRPr="00F4143A">
              <w:rPr>
                <w:rFonts w:eastAsia="Times New Roman"/>
                <w:szCs w:val="24"/>
                <w:lang w:val="en-US"/>
              </w:rPr>
              <w:t xml:space="preserve">; </w:t>
            </w:r>
            <w:r w:rsidRPr="00A441C4">
              <w:rPr>
                <w:rFonts w:eastAsia="Times New Roman"/>
                <w:szCs w:val="24"/>
              </w:rPr>
              <w:t>ВАЛСАРТАН</w:t>
            </w:r>
            <w:r w:rsidRPr="00F4143A">
              <w:rPr>
                <w:rFonts w:eastAsia="Times New Roman"/>
                <w:szCs w:val="24"/>
                <w:lang w:val="en-US"/>
              </w:rPr>
              <w:t xml:space="preserve"> </w:t>
            </w:r>
            <w:r w:rsidRPr="00A441C4">
              <w:rPr>
                <w:rFonts w:eastAsia="Times New Roman"/>
                <w:szCs w:val="24"/>
              </w:rPr>
              <w:t>КРКА</w:t>
            </w:r>
            <w:r w:rsidRPr="00F4143A">
              <w:rPr>
                <w:rFonts w:eastAsia="Times New Roman"/>
                <w:szCs w:val="24"/>
                <w:lang w:val="en-US"/>
              </w:rPr>
              <w:t xml:space="preserve">; </w:t>
            </w:r>
            <w:r w:rsidRPr="00A441C4">
              <w:rPr>
                <w:rFonts w:eastAsia="Times New Roman"/>
                <w:szCs w:val="24"/>
              </w:rPr>
              <w:t>Вальсакор</w:t>
            </w:r>
            <w:r w:rsidRPr="00F4143A">
              <w:rPr>
                <w:rFonts w:eastAsia="Times New Roman"/>
                <w:szCs w:val="24"/>
                <w:lang w:val="en-US"/>
              </w:rPr>
              <w:t xml:space="preserve">®; Valsartan (137862-53-4; </w:t>
            </w:r>
            <w:r w:rsidRPr="00A441C4">
              <w:rPr>
                <w:rFonts w:eastAsia="Times New Roman"/>
                <w:szCs w:val="24"/>
              </w:rPr>
              <w:t>валсартан</w:t>
            </w:r>
            <w:r w:rsidRPr="00A441C4">
              <w:rPr>
                <w:rFonts w:eastAsia="Times New Roman"/>
                <w:szCs w:val="24"/>
                <w:lang w:val="uk-UA"/>
              </w:rPr>
              <w:t xml:space="preserve">); </w:t>
            </w:r>
            <w:r w:rsidRPr="00A441C4">
              <w:rPr>
                <w:rFonts w:eastAsia="Times New Roman"/>
                <w:szCs w:val="24"/>
              </w:rPr>
              <w:t>таблетки</w:t>
            </w:r>
            <w:r w:rsidRPr="00F4143A">
              <w:rPr>
                <w:rFonts w:eastAsia="Times New Roman"/>
                <w:szCs w:val="24"/>
                <w:lang w:val="en-US"/>
              </w:rPr>
              <w:t xml:space="preserve">, </w:t>
            </w:r>
            <w:r w:rsidRPr="00A441C4">
              <w:rPr>
                <w:rFonts w:eastAsia="Times New Roman"/>
                <w:szCs w:val="24"/>
              </w:rPr>
              <w:t>вкриті</w:t>
            </w:r>
            <w:r w:rsidRPr="00F4143A">
              <w:rPr>
                <w:rFonts w:eastAsia="Times New Roman"/>
                <w:szCs w:val="24"/>
                <w:lang w:val="en-US"/>
              </w:rPr>
              <w:t xml:space="preserve"> </w:t>
            </w:r>
            <w:proofErr w:type="gramStart"/>
            <w:r w:rsidRPr="00A441C4">
              <w:rPr>
                <w:rFonts w:eastAsia="Times New Roman"/>
                <w:szCs w:val="24"/>
              </w:rPr>
              <w:t>пл</w:t>
            </w:r>
            <w:proofErr w:type="gramEnd"/>
            <w:r w:rsidRPr="00A441C4">
              <w:rPr>
                <w:rFonts w:eastAsia="Times New Roman"/>
                <w:szCs w:val="24"/>
              </w:rPr>
              <w:t>івковою</w:t>
            </w:r>
            <w:r w:rsidRPr="00F4143A">
              <w:rPr>
                <w:rFonts w:eastAsia="Times New Roman"/>
                <w:szCs w:val="24"/>
                <w:lang w:val="en-US"/>
              </w:rPr>
              <w:t xml:space="preserve"> </w:t>
            </w:r>
            <w:r w:rsidRPr="00A441C4">
              <w:rPr>
                <w:rFonts w:eastAsia="Times New Roman"/>
                <w:szCs w:val="24"/>
              </w:rPr>
              <w:t>оболонкою</w:t>
            </w:r>
            <w:r w:rsidRPr="00A441C4">
              <w:rPr>
                <w:rFonts w:eastAsia="Times New Roman"/>
                <w:szCs w:val="24"/>
                <w:lang w:val="uk-UA"/>
              </w:rPr>
              <w:t xml:space="preserve">; </w:t>
            </w:r>
            <w:r w:rsidRPr="00F4143A">
              <w:rPr>
                <w:rFonts w:eastAsia="Times New Roman"/>
                <w:szCs w:val="24"/>
                <w:lang w:val="en-US"/>
              </w:rPr>
              <w:t xml:space="preserve">160 </w:t>
            </w:r>
            <w:r w:rsidRPr="00A441C4">
              <w:rPr>
                <w:rFonts w:eastAsia="Times New Roman"/>
                <w:szCs w:val="24"/>
              </w:rPr>
              <w:t>мг</w:t>
            </w:r>
            <w:r w:rsidRPr="00A441C4">
              <w:rPr>
                <w:rFonts w:eastAsia="Times New Roman"/>
                <w:szCs w:val="24"/>
                <w:lang w:val="uk-UA"/>
              </w:rPr>
              <w:t xml:space="preserve">; </w:t>
            </w:r>
            <w:r w:rsidRPr="00A441C4">
              <w:rPr>
                <w:rFonts w:eastAsia="Times New Roman"/>
                <w:szCs w:val="24"/>
              </w:rPr>
              <w:t>КРКА</w:t>
            </w:r>
            <w:r w:rsidRPr="00F4143A">
              <w:rPr>
                <w:rFonts w:eastAsia="Times New Roman"/>
                <w:szCs w:val="24"/>
                <w:lang w:val="en-US"/>
              </w:rPr>
              <w:t xml:space="preserve">, </w:t>
            </w:r>
            <w:r w:rsidRPr="00A441C4">
              <w:rPr>
                <w:rFonts w:eastAsia="Times New Roman"/>
                <w:szCs w:val="24"/>
              </w:rPr>
              <w:t>д</w:t>
            </w:r>
            <w:r w:rsidRPr="00F4143A">
              <w:rPr>
                <w:rFonts w:eastAsia="Times New Roman"/>
                <w:szCs w:val="24"/>
                <w:lang w:val="en-US"/>
              </w:rPr>
              <w:t>.</w:t>
            </w:r>
            <w:r w:rsidRPr="00A441C4">
              <w:rPr>
                <w:rFonts w:eastAsia="Times New Roman"/>
                <w:szCs w:val="24"/>
              </w:rPr>
              <w:t>д</w:t>
            </w:r>
            <w:r w:rsidRPr="00F4143A">
              <w:rPr>
                <w:rFonts w:eastAsia="Times New Roman"/>
                <w:szCs w:val="24"/>
                <w:lang w:val="en-US"/>
              </w:rPr>
              <w:t xml:space="preserve">., </w:t>
            </w:r>
            <w:r w:rsidRPr="00A441C4">
              <w:rPr>
                <w:rFonts w:eastAsia="Times New Roman"/>
                <w:szCs w:val="24"/>
              </w:rPr>
              <w:t>Ново</w:t>
            </w:r>
            <w:r w:rsidRPr="00F4143A">
              <w:rPr>
                <w:rFonts w:eastAsia="Times New Roman"/>
                <w:szCs w:val="24"/>
                <w:lang w:val="en-US"/>
              </w:rPr>
              <w:t xml:space="preserve"> </w:t>
            </w:r>
            <w:r w:rsidRPr="00A441C4">
              <w:rPr>
                <w:rFonts w:eastAsia="Times New Roman"/>
                <w:szCs w:val="24"/>
              </w:rPr>
              <w:t>место</w:t>
            </w:r>
            <w:r w:rsidRPr="00F4143A">
              <w:rPr>
                <w:rFonts w:eastAsia="Times New Roman"/>
                <w:szCs w:val="24"/>
                <w:lang w:val="en-US"/>
              </w:rPr>
              <w:t xml:space="preserve"> (KRKA d.d. Novo Mesto), Slovenia</w:t>
            </w:r>
            <w:r w:rsidRPr="00A441C4">
              <w:rPr>
                <w:rFonts w:eastAsia="Times New Roman"/>
                <w:szCs w:val="24"/>
                <w:lang w:val="uk-UA"/>
              </w:rPr>
              <w:t xml:space="preserve"> </w:t>
            </w:r>
          </w:p>
        </w:tc>
      </w:tr>
      <w:tr w:rsidR="00F4143A" w:rsidTr="005243FC">
        <w:trPr>
          <w:trHeight w:val="5034"/>
        </w:trPr>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4143A" w:rsidRPr="00A441C4" w:rsidRDefault="00F4143A" w:rsidP="00F4143A">
            <w:pPr>
              <w:jc w:val="both"/>
              <w:rPr>
                <w:rFonts w:eastAsia="Times New Roman"/>
                <w:szCs w:val="24"/>
              </w:rPr>
            </w:pPr>
            <w:r w:rsidRPr="00A441C4">
              <w:rPr>
                <w:rFonts w:eastAsia="Times New Roman"/>
                <w:szCs w:val="24"/>
              </w:rPr>
              <w:t>1)</w:t>
            </w:r>
            <w:r w:rsidRPr="00A441C4">
              <w:t xml:space="preserve"> </w:t>
            </w:r>
            <w:r w:rsidRPr="00A441C4">
              <w:rPr>
                <w:rFonts w:eastAsia="Times New Roman"/>
                <w:szCs w:val="24"/>
              </w:rPr>
              <w:t>к.м.н. Дорецький В.В.</w:t>
            </w:r>
          </w:p>
          <w:p w:rsidR="00F4143A" w:rsidRPr="00A441C4" w:rsidRDefault="00F4143A" w:rsidP="00F4143A">
            <w:pPr>
              <w:jc w:val="both"/>
              <w:rPr>
                <w:rFonts w:eastAsia="Times New Roman"/>
                <w:szCs w:val="24"/>
              </w:rPr>
            </w:pPr>
            <w:r w:rsidRPr="00A441C4">
              <w:rPr>
                <w:rFonts w:eastAsia="Times New Roman"/>
                <w:szCs w:val="24"/>
              </w:rPr>
              <w:t>Комунальне підприємство «Волинська обласна клінічна лікарня» Волинської обласної ради, відділення нефрології, м. Луцьк</w:t>
            </w:r>
          </w:p>
          <w:p w:rsidR="00F4143A" w:rsidRPr="00A441C4" w:rsidRDefault="00F4143A" w:rsidP="00F4143A">
            <w:pPr>
              <w:jc w:val="both"/>
              <w:rPr>
                <w:rFonts w:eastAsia="Times New Roman"/>
                <w:szCs w:val="24"/>
              </w:rPr>
            </w:pPr>
            <w:r w:rsidRPr="00A441C4">
              <w:rPr>
                <w:rFonts w:eastAsia="Times New Roman"/>
                <w:szCs w:val="24"/>
              </w:rPr>
              <w:t>2) зав. центром Пивоварова Н.П.</w:t>
            </w:r>
          </w:p>
          <w:p w:rsidR="00F4143A" w:rsidRPr="00A441C4" w:rsidRDefault="00F4143A" w:rsidP="00F4143A">
            <w:pPr>
              <w:jc w:val="both"/>
              <w:rPr>
                <w:rFonts w:eastAsia="Times New Roman"/>
                <w:szCs w:val="24"/>
              </w:rPr>
            </w:pPr>
            <w:r w:rsidRPr="00A441C4">
              <w:rPr>
                <w:rFonts w:eastAsia="Times New Roman"/>
                <w:szCs w:val="24"/>
              </w:rPr>
              <w:t>Комунальне некомерційне підприємство «Вінницька обласна клінічна лікарня ім. М. І. Пирогова Вінницької обласної ради», обласний Центр нефрології та діалізу (облЦНтаД), нефрологічне відділення, м. Вінниця</w:t>
            </w:r>
          </w:p>
          <w:p w:rsidR="00F4143A" w:rsidRPr="00A441C4" w:rsidRDefault="00F4143A" w:rsidP="00F4143A">
            <w:pPr>
              <w:jc w:val="both"/>
              <w:rPr>
                <w:rFonts w:eastAsia="Times New Roman"/>
                <w:szCs w:val="24"/>
              </w:rPr>
            </w:pPr>
            <w:r w:rsidRPr="00A441C4">
              <w:rPr>
                <w:rFonts w:eastAsia="Times New Roman"/>
                <w:szCs w:val="24"/>
              </w:rPr>
              <w:t>3) лікар Коломійчук Н.О.</w:t>
            </w:r>
          </w:p>
          <w:p w:rsidR="00F4143A" w:rsidRPr="00A441C4" w:rsidRDefault="00F4143A" w:rsidP="00F4143A">
            <w:pPr>
              <w:jc w:val="both"/>
              <w:rPr>
                <w:rFonts w:eastAsia="Times New Roman"/>
                <w:szCs w:val="24"/>
              </w:rPr>
            </w:pPr>
            <w:r w:rsidRPr="00A441C4">
              <w:rPr>
                <w:rFonts w:eastAsia="Times New Roman"/>
                <w:szCs w:val="24"/>
              </w:rPr>
              <w:t>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госпітальної нефрології та діалізу №2, м. Київ</w:t>
            </w:r>
          </w:p>
          <w:p w:rsidR="00F4143A" w:rsidRPr="00A441C4" w:rsidRDefault="00F4143A" w:rsidP="00F4143A">
            <w:pPr>
              <w:jc w:val="both"/>
              <w:rPr>
                <w:rFonts w:eastAsia="Times New Roman"/>
                <w:szCs w:val="24"/>
              </w:rPr>
            </w:pPr>
            <w:r w:rsidRPr="00A441C4">
              <w:rPr>
                <w:rFonts w:eastAsia="Times New Roman"/>
                <w:szCs w:val="24"/>
              </w:rPr>
              <w:t>4) лікар Горошко О.С.</w:t>
            </w:r>
          </w:p>
          <w:p w:rsidR="00F4143A" w:rsidRPr="00A441C4" w:rsidRDefault="00F4143A" w:rsidP="00F4143A">
            <w:pPr>
              <w:jc w:val="both"/>
              <w:rPr>
                <w:rFonts w:eastAsia="Times New Roman"/>
                <w:szCs w:val="24"/>
              </w:rPr>
            </w:pPr>
            <w:r w:rsidRPr="00A441C4">
              <w:rPr>
                <w:rFonts w:eastAsia="Times New Roman"/>
                <w:szCs w:val="24"/>
              </w:rPr>
              <w:t>Комунальне некомерційне підприємство Київської обласної ради «Київська обласна лікарня», консультативно-лікувальне відділення, м. Київ</w:t>
            </w:r>
          </w:p>
          <w:p w:rsidR="00F4143A" w:rsidRPr="00A441C4" w:rsidRDefault="00F4143A" w:rsidP="00F4143A">
            <w:pPr>
              <w:jc w:val="both"/>
              <w:rPr>
                <w:rFonts w:eastAsia="Times New Roman"/>
                <w:szCs w:val="24"/>
              </w:rPr>
            </w:pPr>
            <w:r w:rsidRPr="00A441C4">
              <w:rPr>
                <w:rFonts w:eastAsia="Times New Roman"/>
                <w:szCs w:val="24"/>
              </w:rPr>
              <w:t>5) лікар Попова Г.В.</w:t>
            </w:r>
          </w:p>
          <w:p w:rsidR="00F4143A" w:rsidRPr="00A441C4" w:rsidRDefault="00F4143A" w:rsidP="00F4143A">
            <w:pPr>
              <w:jc w:val="both"/>
              <w:rPr>
                <w:rFonts w:eastAsia="Times New Roman"/>
                <w:szCs w:val="24"/>
              </w:rPr>
            </w:pPr>
            <w:r w:rsidRPr="00A441C4">
              <w:rPr>
                <w:rFonts w:eastAsia="Times New Roman"/>
                <w:szCs w:val="24"/>
              </w:rPr>
              <w:t>Медичний центр товариства з обмеженою відповідальністю «Медичний центр «Консиліум Медікал», клініко-консультативне відділення, м. Київ</w:t>
            </w:r>
          </w:p>
          <w:p w:rsidR="00F4143A" w:rsidRPr="00A441C4" w:rsidRDefault="00F4143A" w:rsidP="00F4143A">
            <w:pPr>
              <w:jc w:val="both"/>
              <w:rPr>
                <w:rFonts w:eastAsia="Times New Roman"/>
                <w:szCs w:val="24"/>
              </w:rPr>
            </w:pPr>
            <w:r w:rsidRPr="00A441C4">
              <w:rPr>
                <w:rFonts w:eastAsia="Times New Roman"/>
                <w:szCs w:val="24"/>
              </w:rPr>
              <w:t>6) к.м.н., зав. від. Овська О.Г.</w:t>
            </w:r>
          </w:p>
        </w:tc>
      </w:tr>
    </w:tbl>
    <w:p w:rsidR="005243FC" w:rsidRDefault="005243FC">
      <w:pPr>
        <w:rPr>
          <w:lang w:val="uk-UA"/>
        </w:rPr>
      </w:pPr>
      <w:r>
        <w:br w:type="page"/>
      </w:r>
    </w:p>
    <w:p w:rsidR="005243FC" w:rsidRDefault="005243FC" w:rsidP="005243FC">
      <w:pPr>
        <w:jc w:val="right"/>
        <w:rPr>
          <w:lang w:val="uk-UA"/>
        </w:rPr>
      </w:pPr>
      <w:r>
        <w:rPr>
          <w:lang w:val="uk-UA"/>
        </w:rPr>
        <w:lastRenderedPageBreak/>
        <w:t>3                                                                       продовження додатка 6</w:t>
      </w:r>
    </w:p>
    <w:p w:rsidR="005243FC" w:rsidRPr="005243FC" w:rsidRDefault="005243FC" w:rsidP="005243FC">
      <w:pPr>
        <w:jc w:val="right"/>
        <w:rPr>
          <w:lang w:val="uk-UA"/>
        </w:rPr>
      </w:pPr>
    </w:p>
    <w:tbl>
      <w:tblPr>
        <w:tblStyle w:val="a5"/>
        <w:tblW w:w="0" w:type="auto"/>
        <w:tblInd w:w="0" w:type="dxa"/>
        <w:tblLook w:val="04A0" w:firstRow="1" w:lastRow="0" w:firstColumn="1" w:lastColumn="0" w:noHBand="0" w:noVBand="1"/>
      </w:tblPr>
      <w:tblGrid>
        <w:gridCol w:w="2781"/>
        <w:gridCol w:w="10675"/>
      </w:tblGrid>
      <w:tr w:rsidR="005243FC">
        <w:trPr>
          <w:trHeight w:val="775"/>
        </w:trPr>
        <w:tc>
          <w:tcPr>
            <w:tcW w:w="2781" w:type="dxa"/>
            <w:tcBorders>
              <w:top w:val="single" w:sz="4" w:space="0" w:color="auto"/>
              <w:left w:val="single" w:sz="4" w:space="0" w:color="auto"/>
              <w:bottom w:val="single" w:sz="4" w:space="0" w:color="auto"/>
              <w:right w:val="single" w:sz="4" w:space="0" w:color="auto"/>
            </w:tcBorders>
          </w:tcPr>
          <w:p w:rsidR="005243FC" w:rsidRDefault="005243FC" w:rsidP="00F4143A">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5243FC" w:rsidRPr="00A441C4" w:rsidRDefault="005243FC" w:rsidP="00F4143A">
            <w:pPr>
              <w:jc w:val="both"/>
              <w:rPr>
                <w:rFonts w:eastAsia="Times New Roman"/>
                <w:szCs w:val="24"/>
              </w:rPr>
            </w:pPr>
            <w:r w:rsidRPr="00A441C4">
              <w:rPr>
                <w:rFonts w:eastAsia="Times New Roman"/>
                <w:szCs w:val="24"/>
              </w:rPr>
              <w:t xml:space="preserve">Комунальне некомерційне </w:t>
            </w:r>
            <w:proofErr w:type="gramStart"/>
            <w:r w:rsidRPr="00A441C4">
              <w:rPr>
                <w:rFonts w:eastAsia="Times New Roman"/>
                <w:szCs w:val="24"/>
              </w:rPr>
              <w:t>п</w:t>
            </w:r>
            <w:proofErr w:type="gramEnd"/>
            <w:r w:rsidRPr="00A441C4">
              <w:rPr>
                <w:rFonts w:eastAsia="Times New Roman"/>
                <w:szCs w:val="24"/>
              </w:rPr>
              <w:t>ідприємство «Міська лікарня №10» Запорізької міської ради, міський центр нефрології та діалізу, відділення нефрології та діалізу, м. Запоріжжя</w:t>
            </w:r>
          </w:p>
          <w:p w:rsidR="005243FC" w:rsidRPr="00A441C4" w:rsidRDefault="005243FC" w:rsidP="00F4143A">
            <w:pPr>
              <w:jc w:val="both"/>
              <w:rPr>
                <w:rFonts w:eastAsia="Times New Roman"/>
                <w:szCs w:val="24"/>
              </w:rPr>
            </w:pPr>
            <w:r w:rsidRPr="00A441C4">
              <w:rPr>
                <w:rFonts w:eastAsia="Times New Roman"/>
                <w:szCs w:val="24"/>
              </w:rPr>
              <w:t>7) лікар Донець О.А.</w:t>
            </w:r>
          </w:p>
          <w:p w:rsidR="005243FC" w:rsidRPr="00A441C4" w:rsidRDefault="005243FC" w:rsidP="00F4143A">
            <w:pPr>
              <w:jc w:val="both"/>
              <w:rPr>
                <w:rFonts w:eastAsia="Times New Roman"/>
                <w:szCs w:val="24"/>
              </w:rPr>
            </w:pPr>
            <w:r w:rsidRPr="00A441C4">
              <w:rPr>
                <w:rFonts w:eastAsia="Times New Roman"/>
                <w:szCs w:val="24"/>
              </w:rPr>
              <w:t xml:space="preserve">Медичний центр Товариства з обмеженою відповідальністю «Медбуд-Клінік», лікувально-профілактичний </w:t>
            </w:r>
            <w:proofErr w:type="gramStart"/>
            <w:r w:rsidRPr="00A441C4">
              <w:rPr>
                <w:rFonts w:eastAsia="Times New Roman"/>
                <w:szCs w:val="24"/>
              </w:rPr>
              <w:t>п</w:t>
            </w:r>
            <w:proofErr w:type="gramEnd"/>
            <w:r w:rsidRPr="00A441C4">
              <w:rPr>
                <w:rFonts w:eastAsia="Times New Roman"/>
                <w:szCs w:val="24"/>
              </w:rPr>
              <w:t>ідрозділ, м. Київ</w:t>
            </w:r>
          </w:p>
          <w:p w:rsidR="005243FC" w:rsidRPr="00A441C4" w:rsidRDefault="005243FC" w:rsidP="00F4143A">
            <w:pPr>
              <w:jc w:val="both"/>
              <w:rPr>
                <w:rFonts w:eastAsia="Times New Roman"/>
                <w:szCs w:val="24"/>
              </w:rPr>
            </w:pPr>
            <w:r w:rsidRPr="00A441C4">
              <w:rPr>
                <w:rFonts w:eastAsia="Times New Roman"/>
                <w:szCs w:val="24"/>
              </w:rPr>
              <w:t>8) лікар Таран Л.Ф.</w:t>
            </w:r>
          </w:p>
          <w:p w:rsidR="005243FC" w:rsidRPr="00A441C4" w:rsidRDefault="005243FC" w:rsidP="00F4143A">
            <w:pPr>
              <w:jc w:val="both"/>
              <w:rPr>
                <w:rFonts w:eastAsia="Times New Roman"/>
                <w:szCs w:val="24"/>
              </w:rPr>
            </w:pPr>
            <w:r w:rsidRPr="00A441C4">
              <w:rPr>
                <w:rFonts w:eastAsia="Times New Roman"/>
                <w:szCs w:val="24"/>
              </w:rPr>
              <w:t>Медичний центр «Універсальна клініка «Оберіг» товариства з обмеженою відповідальністю «Капитал», клініко-консультативне відділення, м. Киї</w:t>
            </w:r>
            <w:proofErr w:type="gramStart"/>
            <w:r w:rsidRPr="00A441C4">
              <w:rPr>
                <w:rFonts w:eastAsia="Times New Roman"/>
                <w:szCs w:val="24"/>
              </w:rPr>
              <w:t>в</w:t>
            </w:r>
            <w:proofErr w:type="gramEnd"/>
            <w:r w:rsidRPr="00A441C4">
              <w:rPr>
                <w:rFonts w:eastAsia="Times New Roman"/>
                <w:szCs w:val="24"/>
              </w:rPr>
              <w:t xml:space="preserve"> </w:t>
            </w:r>
          </w:p>
        </w:tc>
      </w:tr>
      <w:tr w:rsidR="00F4143A">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F4143A" w:rsidRDefault="00F4143A" w:rsidP="00F4143A">
            <w:pPr>
              <w:jc w:val="both"/>
            </w:pPr>
            <w:r>
              <w:rPr>
                <w:rFonts w:cstheme="minorBidi"/>
              </w:rPr>
              <w:t xml:space="preserve">― </w:t>
            </w:r>
          </w:p>
        </w:tc>
      </w:tr>
      <w:tr w:rsidR="00F4143A">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4143A" w:rsidRDefault="00F4143A" w:rsidP="00F4143A">
            <w:pPr>
              <w:jc w:val="both"/>
            </w:pPr>
            <w:r>
              <w:rPr>
                <w:rFonts w:cstheme="minorBidi"/>
              </w:rP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w:t>
      </w:r>
      <w:r w:rsidRPr="003E6BF9">
        <w:rPr>
          <w:lang w:val="uk-UA"/>
        </w:rPr>
        <w:t xml:space="preserve">Додаток </w:t>
      </w:r>
      <w:r w:rsidRPr="003E6BF9">
        <w:t>7</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багатоцентрове, подвійне сліпе, плацебо-контрольоване, інтервенційне клінічне дослідження 2а фази для оцінки ефективності, безпечності, фармакокінетики й імуногенності при внутрішньовенних введеннях різних доз бермекімабу для лікування дорослих пацієнтів з атопічним дерматитом середнього або важкого ступеня.», код дослідження 77474462ADM2003, від 01.04.2021 р.</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«ЯНССЕН ФАРМАЦЕВТИКА НВ», Бельгія</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«ЯНССЕН ФАРМАЦЕВТИКА НВ», Бельгія</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E6BF9" w:rsidRPr="009F013A" w:rsidRDefault="003E6BF9" w:rsidP="003E6BF9">
            <w:pPr>
              <w:jc w:val="both"/>
              <w:rPr>
                <w:rFonts w:eastAsia="Times New Roman" w:cs="Times New Roman"/>
                <w:szCs w:val="24"/>
              </w:rPr>
            </w:pPr>
            <w:r w:rsidRPr="009F013A">
              <w:rPr>
                <w:rFonts w:eastAsia="Times New Roman" w:cs="Times New Roman"/>
                <w:szCs w:val="24"/>
              </w:rPr>
              <w:t xml:space="preserve">бермекімаб, </w:t>
            </w:r>
            <w:r>
              <w:rPr>
                <w:rFonts w:eastAsia="Times New Roman" w:cs="Times New Roman"/>
                <w:szCs w:val="24"/>
              </w:rPr>
              <w:t>bermekimab</w:t>
            </w:r>
            <w:r w:rsidRPr="009F013A">
              <w:rPr>
                <w:rFonts w:eastAsia="Times New Roman" w:cs="Times New Roman"/>
                <w:szCs w:val="24"/>
              </w:rPr>
              <w:t xml:space="preserve"> (</w:t>
            </w:r>
            <w:r>
              <w:rPr>
                <w:rFonts w:eastAsia="Times New Roman" w:cs="Times New Roman"/>
                <w:szCs w:val="24"/>
              </w:rPr>
              <w:t>JNJ</w:t>
            </w:r>
            <w:r w:rsidRPr="009F013A">
              <w:rPr>
                <w:rFonts w:eastAsia="Times New Roman" w:cs="Times New Roman"/>
                <w:szCs w:val="24"/>
              </w:rPr>
              <w:t xml:space="preserve">-77474462; </w:t>
            </w:r>
            <w:r>
              <w:rPr>
                <w:rFonts w:eastAsia="Times New Roman" w:cs="Times New Roman"/>
                <w:szCs w:val="24"/>
              </w:rPr>
              <w:t>SUB</w:t>
            </w:r>
            <w:r w:rsidRPr="009F013A">
              <w:rPr>
                <w:rFonts w:eastAsia="Times New Roman" w:cs="Times New Roman"/>
                <w:szCs w:val="24"/>
              </w:rPr>
              <w:t>181600</w:t>
            </w:r>
            <w:r>
              <w:rPr>
                <w:rFonts w:eastAsia="Times New Roman" w:cs="Times New Roman"/>
                <w:szCs w:val="24"/>
                <w:lang w:val="uk-UA"/>
              </w:rPr>
              <w:t>); р</w:t>
            </w:r>
            <w:r w:rsidRPr="009F013A">
              <w:rPr>
                <w:rFonts w:eastAsia="Times New Roman" w:cs="Times New Roman"/>
                <w:szCs w:val="24"/>
              </w:rPr>
              <w:t>озчин у попередньо заповненому шприці, 2 мл</w:t>
            </w:r>
            <w:r>
              <w:rPr>
                <w:rFonts w:eastAsia="Times New Roman" w:cs="Times New Roman"/>
                <w:szCs w:val="24"/>
                <w:lang w:val="uk-UA"/>
              </w:rPr>
              <w:t xml:space="preserve">; </w:t>
            </w:r>
            <w:r w:rsidRPr="009F013A">
              <w:rPr>
                <w:rFonts w:eastAsia="Times New Roman" w:cs="Times New Roman"/>
                <w:szCs w:val="24"/>
              </w:rPr>
              <w:t>175 мг/мл</w:t>
            </w:r>
            <w:r>
              <w:rPr>
                <w:rFonts w:eastAsia="Times New Roman" w:cs="Times New Roman"/>
                <w:szCs w:val="24"/>
                <w:lang w:val="uk-UA"/>
              </w:rPr>
              <w:t xml:space="preserve">; </w:t>
            </w:r>
            <w:r>
              <w:rPr>
                <w:rFonts w:eastAsia="Times New Roman" w:cs="Times New Roman"/>
                <w:szCs w:val="24"/>
              </w:rPr>
              <w:t>Janssen</w:t>
            </w:r>
            <w:r w:rsidRPr="009F013A">
              <w:rPr>
                <w:rFonts w:eastAsia="Times New Roman" w:cs="Times New Roman"/>
                <w:szCs w:val="24"/>
              </w:rPr>
              <w:t xml:space="preserve"> </w:t>
            </w:r>
            <w:r>
              <w:rPr>
                <w:rFonts w:eastAsia="Times New Roman" w:cs="Times New Roman"/>
                <w:szCs w:val="24"/>
              </w:rPr>
              <w:t>Pharmaceutica</w:t>
            </w:r>
            <w:r w:rsidRPr="009F013A">
              <w:rPr>
                <w:rFonts w:eastAsia="Times New Roman" w:cs="Times New Roman"/>
                <w:szCs w:val="24"/>
              </w:rPr>
              <w:t xml:space="preserve"> </w:t>
            </w:r>
            <w:r>
              <w:rPr>
                <w:rFonts w:eastAsia="Times New Roman" w:cs="Times New Roman"/>
                <w:szCs w:val="24"/>
              </w:rPr>
              <w:t>NV</w:t>
            </w:r>
            <w:r w:rsidRPr="009F013A">
              <w:rPr>
                <w:rFonts w:eastAsia="Times New Roman" w:cs="Times New Roman"/>
                <w:szCs w:val="24"/>
              </w:rPr>
              <w:t>, Бельгія</w:t>
            </w:r>
            <w:r>
              <w:rPr>
                <w:rFonts w:eastAsia="Times New Roman" w:cs="Times New Roman"/>
                <w:szCs w:val="24"/>
                <w:lang w:val="uk-UA"/>
              </w:rPr>
              <w:t xml:space="preserve">; </w:t>
            </w:r>
            <w:r>
              <w:rPr>
                <w:rFonts w:eastAsia="Times New Roman" w:cs="Times New Roman"/>
                <w:szCs w:val="24"/>
              </w:rPr>
              <w:t>XBiotech</w:t>
            </w:r>
            <w:r w:rsidRPr="009F013A">
              <w:rPr>
                <w:rFonts w:eastAsia="Times New Roman" w:cs="Times New Roman"/>
                <w:szCs w:val="24"/>
              </w:rPr>
              <w:t xml:space="preserve"> </w:t>
            </w:r>
            <w:r>
              <w:rPr>
                <w:rFonts w:eastAsia="Times New Roman" w:cs="Times New Roman"/>
                <w:szCs w:val="24"/>
              </w:rPr>
              <w:t>USA</w:t>
            </w:r>
            <w:r w:rsidRPr="009F013A">
              <w:rPr>
                <w:rFonts w:eastAsia="Times New Roman" w:cs="Times New Roman"/>
                <w:szCs w:val="24"/>
              </w:rPr>
              <w:t xml:space="preserve">, </w:t>
            </w:r>
            <w:r>
              <w:rPr>
                <w:rFonts w:eastAsia="Times New Roman" w:cs="Times New Roman"/>
                <w:szCs w:val="24"/>
              </w:rPr>
              <w:t>Inc</w:t>
            </w:r>
            <w:r w:rsidRPr="009F013A">
              <w:rPr>
                <w:rFonts w:eastAsia="Times New Roman" w:cs="Times New Roman"/>
                <w:szCs w:val="24"/>
              </w:rPr>
              <w:t>., США</w:t>
            </w:r>
            <w:r>
              <w:rPr>
                <w:rFonts w:eastAsia="Times New Roman" w:cs="Times New Roman"/>
                <w:szCs w:val="24"/>
                <w:lang w:val="uk-UA"/>
              </w:rPr>
              <w:t xml:space="preserve">; </w:t>
            </w:r>
            <w:r>
              <w:rPr>
                <w:rFonts w:eastAsia="Times New Roman" w:cs="Times New Roman"/>
                <w:szCs w:val="24"/>
              </w:rPr>
              <w:t>Fisher</w:t>
            </w:r>
            <w:r w:rsidRPr="009F013A">
              <w:rPr>
                <w:rFonts w:eastAsia="Times New Roman" w:cs="Times New Roman"/>
                <w:szCs w:val="24"/>
              </w:rPr>
              <w:t xml:space="preserve"> </w:t>
            </w:r>
            <w:r>
              <w:rPr>
                <w:rFonts w:eastAsia="Times New Roman" w:cs="Times New Roman"/>
                <w:szCs w:val="24"/>
              </w:rPr>
              <w:t>Clinical</w:t>
            </w:r>
            <w:r w:rsidRPr="009F013A">
              <w:rPr>
                <w:rFonts w:eastAsia="Times New Roman" w:cs="Times New Roman"/>
                <w:szCs w:val="24"/>
              </w:rPr>
              <w:t xml:space="preserve"> </w:t>
            </w:r>
            <w:r>
              <w:rPr>
                <w:rFonts w:eastAsia="Times New Roman" w:cs="Times New Roman"/>
                <w:szCs w:val="24"/>
              </w:rPr>
              <w:t>Services</w:t>
            </w:r>
            <w:r w:rsidRPr="009F013A">
              <w:rPr>
                <w:rFonts w:eastAsia="Times New Roman" w:cs="Times New Roman"/>
                <w:szCs w:val="24"/>
              </w:rPr>
              <w:t>, Швейцарія</w:t>
            </w:r>
            <w:r>
              <w:rPr>
                <w:rFonts w:eastAsia="Times New Roman" w:cs="Times New Roman"/>
                <w:szCs w:val="24"/>
                <w:lang w:val="uk-UA"/>
              </w:rPr>
              <w:t xml:space="preserve">; </w:t>
            </w:r>
            <w:r>
              <w:rPr>
                <w:rFonts w:eastAsia="Times New Roman" w:cs="Times New Roman"/>
                <w:szCs w:val="24"/>
              </w:rPr>
              <w:t>Fisher</w:t>
            </w:r>
            <w:r w:rsidRPr="009F013A">
              <w:rPr>
                <w:rFonts w:eastAsia="Times New Roman" w:cs="Times New Roman"/>
                <w:szCs w:val="24"/>
              </w:rPr>
              <w:t xml:space="preserve"> </w:t>
            </w:r>
            <w:r>
              <w:rPr>
                <w:rFonts w:eastAsia="Times New Roman" w:cs="Times New Roman"/>
                <w:szCs w:val="24"/>
              </w:rPr>
              <w:t>Clinical</w:t>
            </w:r>
            <w:r w:rsidRPr="009F013A">
              <w:rPr>
                <w:rFonts w:eastAsia="Times New Roman" w:cs="Times New Roman"/>
                <w:szCs w:val="24"/>
              </w:rPr>
              <w:t xml:space="preserve"> </w:t>
            </w:r>
            <w:r>
              <w:rPr>
                <w:rFonts w:eastAsia="Times New Roman" w:cs="Times New Roman"/>
                <w:szCs w:val="24"/>
              </w:rPr>
              <w:t>Services</w:t>
            </w:r>
            <w:r w:rsidRPr="009F013A">
              <w:rPr>
                <w:rFonts w:eastAsia="Times New Roman" w:cs="Times New Roman"/>
                <w:szCs w:val="24"/>
              </w:rPr>
              <w:t>, США</w:t>
            </w:r>
            <w:r>
              <w:rPr>
                <w:rFonts w:eastAsia="Times New Roman" w:cs="Times New Roman"/>
                <w:szCs w:val="24"/>
                <w:lang w:val="uk-UA"/>
              </w:rPr>
              <w:t xml:space="preserve">; </w:t>
            </w:r>
            <w:r>
              <w:rPr>
                <w:rFonts w:eastAsia="Times New Roman" w:cs="Times New Roman"/>
                <w:szCs w:val="24"/>
              </w:rPr>
              <w:t>Catalent</w:t>
            </w:r>
            <w:r w:rsidRPr="009F013A">
              <w:rPr>
                <w:rFonts w:eastAsia="Times New Roman" w:cs="Times New Roman"/>
                <w:szCs w:val="24"/>
              </w:rPr>
              <w:t xml:space="preserve"> </w:t>
            </w:r>
            <w:r>
              <w:rPr>
                <w:rFonts w:eastAsia="Times New Roman" w:cs="Times New Roman"/>
                <w:szCs w:val="24"/>
              </w:rPr>
              <w:t>Pharma</w:t>
            </w:r>
            <w:r w:rsidRPr="009F013A">
              <w:rPr>
                <w:rFonts w:eastAsia="Times New Roman" w:cs="Times New Roman"/>
                <w:szCs w:val="24"/>
              </w:rPr>
              <w:t xml:space="preserve"> </w:t>
            </w:r>
            <w:r>
              <w:rPr>
                <w:rFonts w:eastAsia="Times New Roman" w:cs="Times New Roman"/>
                <w:szCs w:val="24"/>
              </w:rPr>
              <w:t>Solutions</w:t>
            </w:r>
            <w:r w:rsidRPr="009F013A">
              <w:rPr>
                <w:rFonts w:eastAsia="Times New Roman" w:cs="Times New Roman"/>
                <w:szCs w:val="24"/>
              </w:rPr>
              <w:t>, США</w:t>
            </w:r>
            <w:r>
              <w:rPr>
                <w:rFonts w:eastAsia="Times New Roman" w:cs="Times New Roman"/>
                <w:szCs w:val="24"/>
                <w:lang w:val="uk-UA"/>
              </w:rPr>
              <w:t xml:space="preserve">; </w:t>
            </w:r>
          </w:p>
          <w:p w:rsidR="00C16795" w:rsidRDefault="003E6BF9" w:rsidP="003E6BF9">
            <w:pPr>
              <w:jc w:val="both"/>
            </w:pPr>
            <w:r w:rsidRPr="009F013A">
              <w:rPr>
                <w:rFonts w:eastAsia="Times New Roman" w:cs="Times New Roman"/>
                <w:szCs w:val="24"/>
              </w:rPr>
              <w:t xml:space="preserve">плацебо до бермекімаб, </w:t>
            </w:r>
            <w:r>
              <w:rPr>
                <w:rFonts w:eastAsia="Times New Roman" w:cs="Times New Roman"/>
                <w:szCs w:val="24"/>
              </w:rPr>
              <w:t>bermekimab</w:t>
            </w:r>
            <w:r w:rsidRPr="009F013A">
              <w:rPr>
                <w:rFonts w:eastAsia="Times New Roman" w:cs="Times New Roman"/>
                <w:szCs w:val="24"/>
              </w:rPr>
              <w:t xml:space="preserve"> (розчин натрию хлориду 0,9%); розчин, 10 мл; </w:t>
            </w:r>
            <w:r>
              <w:rPr>
                <w:rFonts w:eastAsia="Times New Roman" w:cs="Times New Roman"/>
                <w:szCs w:val="24"/>
              </w:rPr>
              <w:t>Janssen</w:t>
            </w:r>
            <w:r w:rsidRPr="009F013A">
              <w:rPr>
                <w:rFonts w:eastAsia="Times New Roman" w:cs="Times New Roman"/>
                <w:szCs w:val="24"/>
              </w:rPr>
              <w:t xml:space="preserve"> </w:t>
            </w:r>
            <w:r>
              <w:rPr>
                <w:rFonts w:eastAsia="Times New Roman" w:cs="Times New Roman"/>
                <w:szCs w:val="24"/>
              </w:rPr>
              <w:t>Pharmaceutica</w:t>
            </w:r>
            <w:r w:rsidRPr="009F013A">
              <w:rPr>
                <w:rFonts w:eastAsia="Times New Roman" w:cs="Times New Roman"/>
                <w:szCs w:val="24"/>
              </w:rPr>
              <w:t xml:space="preserve"> </w:t>
            </w:r>
            <w:r>
              <w:rPr>
                <w:rFonts w:eastAsia="Times New Roman" w:cs="Times New Roman"/>
                <w:szCs w:val="24"/>
              </w:rPr>
              <w:t>NV</w:t>
            </w:r>
            <w:r w:rsidRPr="009F013A">
              <w:rPr>
                <w:rFonts w:eastAsia="Times New Roman" w:cs="Times New Roman"/>
                <w:szCs w:val="24"/>
              </w:rPr>
              <w:t xml:space="preserve">, Бельгія; </w:t>
            </w:r>
            <w:r>
              <w:rPr>
                <w:rFonts w:eastAsia="Times New Roman" w:cs="Times New Roman"/>
                <w:szCs w:val="24"/>
              </w:rPr>
              <w:t>Fisher</w:t>
            </w:r>
            <w:r w:rsidRPr="009F013A">
              <w:rPr>
                <w:rFonts w:eastAsia="Times New Roman" w:cs="Times New Roman"/>
                <w:szCs w:val="24"/>
              </w:rPr>
              <w:t xml:space="preserve"> </w:t>
            </w:r>
            <w:r>
              <w:rPr>
                <w:rFonts w:eastAsia="Times New Roman" w:cs="Times New Roman"/>
                <w:szCs w:val="24"/>
              </w:rPr>
              <w:t>Clinical</w:t>
            </w:r>
            <w:r w:rsidRPr="009F013A">
              <w:rPr>
                <w:rFonts w:eastAsia="Times New Roman" w:cs="Times New Roman"/>
                <w:szCs w:val="24"/>
              </w:rPr>
              <w:t xml:space="preserve"> </w:t>
            </w:r>
            <w:r>
              <w:rPr>
                <w:rFonts w:eastAsia="Times New Roman" w:cs="Times New Roman"/>
                <w:szCs w:val="24"/>
              </w:rPr>
              <w:t>Services</w:t>
            </w:r>
            <w:r w:rsidRPr="009F013A">
              <w:rPr>
                <w:rFonts w:eastAsia="Times New Roman" w:cs="Times New Roman"/>
                <w:szCs w:val="24"/>
              </w:rPr>
              <w:t xml:space="preserve">, Швейцарія; </w:t>
            </w:r>
            <w:r>
              <w:rPr>
                <w:rFonts w:eastAsia="Times New Roman" w:cs="Times New Roman"/>
                <w:szCs w:val="24"/>
              </w:rPr>
              <w:t>Fisher</w:t>
            </w:r>
            <w:r w:rsidRPr="009F013A">
              <w:rPr>
                <w:rFonts w:eastAsia="Times New Roman" w:cs="Times New Roman"/>
                <w:szCs w:val="24"/>
              </w:rPr>
              <w:t xml:space="preserve"> </w:t>
            </w:r>
            <w:r>
              <w:rPr>
                <w:rFonts w:eastAsia="Times New Roman" w:cs="Times New Roman"/>
                <w:szCs w:val="24"/>
              </w:rPr>
              <w:t>Clinical</w:t>
            </w:r>
            <w:r w:rsidRPr="009F013A">
              <w:rPr>
                <w:rFonts w:eastAsia="Times New Roman" w:cs="Times New Roman"/>
                <w:szCs w:val="24"/>
              </w:rPr>
              <w:t xml:space="preserve"> </w:t>
            </w:r>
            <w:r>
              <w:rPr>
                <w:rFonts w:eastAsia="Times New Roman" w:cs="Times New Roman"/>
                <w:szCs w:val="24"/>
              </w:rPr>
              <w:t>Services</w:t>
            </w:r>
            <w:r w:rsidRPr="009F013A">
              <w:rPr>
                <w:rFonts w:eastAsia="Times New Roman" w:cs="Times New Roman"/>
                <w:szCs w:val="24"/>
              </w:rPr>
              <w:t xml:space="preserve">, США; </w:t>
            </w:r>
            <w:r>
              <w:rPr>
                <w:rFonts w:eastAsia="Times New Roman" w:cs="Times New Roman"/>
                <w:szCs w:val="24"/>
              </w:rPr>
              <w:t>Catalent</w:t>
            </w:r>
            <w:r w:rsidRPr="009F013A">
              <w:rPr>
                <w:rFonts w:eastAsia="Times New Roman" w:cs="Times New Roman"/>
                <w:szCs w:val="24"/>
              </w:rPr>
              <w:t xml:space="preserve"> </w:t>
            </w:r>
            <w:r>
              <w:rPr>
                <w:rFonts w:eastAsia="Times New Roman" w:cs="Times New Roman"/>
                <w:szCs w:val="24"/>
              </w:rPr>
              <w:t>Pharma</w:t>
            </w:r>
            <w:r w:rsidRPr="009F013A">
              <w:rPr>
                <w:rFonts w:eastAsia="Times New Roman" w:cs="Times New Roman"/>
                <w:szCs w:val="24"/>
              </w:rPr>
              <w:t xml:space="preserve"> </w:t>
            </w:r>
            <w:r>
              <w:rPr>
                <w:rFonts w:eastAsia="Times New Roman" w:cs="Times New Roman"/>
                <w:szCs w:val="24"/>
              </w:rPr>
              <w:t>Solutions</w:t>
            </w:r>
            <w:r w:rsidRPr="009F013A">
              <w:rPr>
                <w:rFonts w:eastAsia="Times New Roman" w:cs="Times New Roman"/>
                <w:szCs w:val="24"/>
              </w:rPr>
              <w:t xml:space="preserve">, США; </w:t>
            </w:r>
            <w:r>
              <w:rPr>
                <w:rFonts w:eastAsia="Times New Roman" w:cs="Times New Roman"/>
                <w:szCs w:val="24"/>
              </w:rPr>
              <w:t>Pfizer</w:t>
            </w:r>
            <w:r w:rsidRPr="009F013A">
              <w:rPr>
                <w:rFonts w:eastAsia="Times New Roman" w:cs="Times New Roman"/>
                <w:szCs w:val="24"/>
              </w:rPr>
              <w:t xml:space="preserve"> </w:t>
            </w:r>
            <w:r>
              <w:rPr>
                <w:rFonts w:eastAsia="Times New Roman" w:cs="Times New Roman"/>
                <w:szCs w:val="24"/>
              </w:rPr>
              <w:t>Healthcare</w:t>
            </w:r>
            <w:r w:rsidRPr="009F013A">
              <w:rPr>
                <w:rFonts w:eastAsia="Times New Roman" w:cs="Times New Roman"/>
                <w:szCs w:val="24"/>
              </w:rPr>
              <w:t xml:space="preserve"> </w:t>
            </w:r>
            <w:r>
              <w:rPr>
                <w:rFonts w:eastAsia="Times New Roman" w:cs="Times New Roman"/>
                <w:szCs w:val="24"/>
              </w:rPr>
              <w:t>India</w:t>
            </w:r>
            <w:r w:rsidRPr="009F013A">
              <w:rPr>
                <w:rFonts w:eastAsia="Times New Roman" w:cs="Times New Roman"/>
                <w:szCs w:val="24"/>
              </w:rPr>
              <w:t xml:space="preserve"> </w:t>
            </w:r>
            <w:r>
              <w:rPr>
                <w:rFonts w:eastAsia="Times New Roman" w:cs="Times New Roman"/>
                <w:szCs w:val="24"/>
              </w:rPr>
              <w:t>Private</w:t>
            </w:r>
            <w:r w:rsidRPr="009F013A">
              <w:rPr>
                <w:rFonts w:eastAsia="Times New Roman" w:cs="Times New Roman"/>
                <w:szCs w:val="24"/>
              </w:rPr>
              <w:t xml:space="preserve"> </w:t>
            </w:r>
            <w:r>
              <w:rPr>
                <w:rFonts w:eastAsia="Times New Roman" w:cs="Times New Roman"/>
                <w:szCs w:val="24"/>
              </w:rPr>
              <w:t>Limited</w:t>
            </w:r>
            <w:r w:rsidRPr="009F013A">
              <w:rPr>
                <w:rFonts w:eastAsia="Times New Roman" w:cs="Times New Roman"/>
                <w:szCs w:val="24"/>
              </w:rPr>
              <w:t xml:space="preserve">, Індія; </w:t>
            </w:r>
            <w:r w:rsidRPr="005A30E2">
              <w:rPr>
                <w:rFonts w:eastAsia="Times New Roman" w:cs="Times New Roman"/>
                <w:szCs w:val="24"/>
              </w:rPr>
              <w:t>Hospira Inc., США</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E6BF9" w:rsidRPr="009F013A" w:rsidRDefault="003E6BF9" w:rsidP="003E6BF9">
            <w:pPr>
              <w:jc w:val="both"/>
              <w:rPr>
                <w:rFonts w:eastAsia="Times New Roman" w:cs="Times New Roman"/>
                <w:szCs w:val="24"/>
              </w:rPr>
            </w:pPr>
            <w:r>
              <w:rPr>
                <w:rFonts w:eastAsia="Times New Roman" w:cs="Times New Roman"/>
                <w:szCs w:val="24"/>
              </w:rPr>
              <w:t xml:space="preserve">1) </w:t>
            </w:r>
            <w:r w:rsidRPr="009F013A">
              <w:rPr>
                <w:rFonts w:eastAsia="Times New Roman" w:cs="Times New Roman"/>
                <w:szCs w:val="24"/>
              </w:rPr>
              <w:t>д.м.н. Резніченко Н.Ю.</w:t>
            </w:r>
          </w:p>
          <w:p w:rsidR="003E6BF9" w:rsidRPr="009F013A" w:rsidRDefault="003E6BF9" w:rsidP="003E6BF9">
            <w:pPr>
              <w:jc w:val="both"/>
              <w:rPr>
                <w:rFonts w:eastAsia="Times New Roman" w:cs="Times New Roman"/>
                <w:szCs w:val="24"/>
              </w:rPr>
            </w:pPr>
            <w:r w:rsidRPr="009F013A">
              <w:rPr>
                <w:rFonts w:eastAsia="Times New Roman" w:cs="Times New Roman"/>
                <w:szCs w:val="24"/>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p w:rsidR="003E6BF9" w:rsidRPr="009F013A" w:rsidRDefault="003E6BF9" w:rsidP="003E6BF9">
            <w:pPr>
              <w:jc w:val="both"/>
              <w:rPr>
                <w:rFonts w:eastAsia="Times New Roman" w:cs="Times New Roman"/>
                <w:szCs w:val="24"/>
              </w:rPr>
            </w:pPr>
            <w:r>
              <w:rPr>
                <w:rFonts w:eastAsia="Times New Roman" w:cs="Times New Roman"/>
                <w:szCs w:val="24"/>
              </w:rPr>
              <w:t xml:space="preserve">2) </w:t>
            </w:r>
            <w:r w:rsidRPr="009F013A">
              <w:rPr>
                <w:rFonts w:eastAsia="Times New Roman" w:cs="Times New Roman"/>
                <w:szCs w:val="24"/>
              </w:rPr>
              <w:t>к.м.н., доцент Гусак О.С.</w:t>
            </w:r>
          </w:p>
          <w:p w:rsidR="00C16795" w:rsidRDefault="003E6BF9" w:rsidP="003E6BF9">
            <w:pPr>
              <w:jc w:val="both"/>
              <w:rPr>
                <w:szCs w:val="24"/>
              </w:rPr>
            </w:pPr>
            <w:r w:rsidRPr="009F013A">
              <w:rPr>
                <w:rFonts w:eastAsia="Times New Roman" w:cs="Times New Roman"/>
                <w:szCs w:val="24"/>
              </w:rPr>
              <w:t>Товариство з обмеженою відповідальністю «Медичний центр «Консиліум Медікал», клініко-консультативне відділення, м. Київ</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rPr>
                <w:rFonts w:cstheme="minorBidi"/>
              </w:rPr>
              <w:t xml:space="preserve">― </w:t>
            </w:r>
          </w:p>
        </w:tc>
      </w:tr>
    </w:tbl>
    <w:p w:rsidR="005243FC" w:rsidRDefault="005243FC">
      <w:pPr>
        <w:rPr>
          <w:lang w:val="uk-UA"/>
        </w:rPr>
      </w:pPr>
      <w:r>
        <w:br w:type="page"/>
      </w:r>
    </w:p>
    <w:p w:rsidR="005243FC" w:rsidRDefault="005243FC" w:rsidP="005243FC">
      <w:pPr>
        <w:jc w:val="right"/>
        <w:rPr>
          <w:lang w:val="uk-UA"/>
        </w:rPr>
      </w:pPr>
      <w:r>
        <w:rPr>
          <w:lang w:val="uk-UA"/>
        </w:rPr>
        <w:lastRenderedPageBreak/>
        <w:t>2                                                                       продовження додатка 7</w:t>
      </w:r>
    </w:p>
    <w:p w:rsidR="005243FC" w:rsidRPr="005243FC" w:rsidRDefault="005243FC" w:rsidP="005243FC">
      <w:pPr>
        <w:jc w:val="right"/>
        <w:rPr>
          <w:lang w:val="uk-UA"/>
        </w:rPr>
      </w:pPr>
    </w:p>
    <w:p w:rsidR="005243FC" w:rsidRPr="005243FC" w:rsidRDefault="005243FC">
      <w:pPr>
        <w:rPr>
          <w:lang w:val="uk-UA"/>
        </w:rPr>
      </w:pPr>
    </w:p>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F4143A">
            <w:pPr>
              <w:jc w:val="both"/>
            </w:pPr>
            <w:r>
              <w:rPr>
                <w:rFonts w:cstheme="minorBidi"/>
              </w:rP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Pr>
          <w:lang w:val="en-US"/>
        </w:rPr>
        <w:t>8</w:t>
      </w:r>
    </w:p>
    <w:p w:rsidR="005243FC" w:rsidRDefault="00821743">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Pr="00821743" w:rsidRDefault="00C16795">
      <w:pPr>
        <w:rPr>
          <w:lang w:val="uk-UA"/>
        </w:rPr>
      </w:pPr>
    </w:p>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«Багатоцентрове рандомізоване подвійне сліпе плацебо-контрольоване дослідження, що проводиться у паралельних групах для оцінки ефективності, безпечності та переносимості препарату AVP-786 (деудекстрометорфану гідробромід [d6-DM]/хінідину сульфат [Q]) для лікування негативних симптомів шизофренії», код дослідження 18-AVP-786-207, версія 3.0 з поправкою 2 від 27 травня </w:t>
            </w:r>
            <w:r w:rsidR="00CE502C">
              <w:rPr>
                <w:lang w:val="uk-UA"/>
              </w:rPr>
              <w:t xml:space="preserve">           </w:t>
            </w:r>
            <w:r>
              <w:t>2021 року</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«Сінеос Хелс Україна»</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Аванір Фармасьютикалз, Інк., США</w:t>
            </w:r>
          </w:p>
        </w:tc>
      </w:tr>
      <w:tr w:rsidR="00C16795" w:rsidRPr="004B3E98">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F4143A" w:rsidRPr="00F4143A" w:rsidRDefault="00F4143A" w:rsidP="00F4143A">
            <w:pPr>
              <w:jc w:val="both"/>
              <w:rPr>
                <w:rFonts w:eastAsia="Times New Roman" w:cs="Times New Roman"/>
                <w:szCs w:val="24"/>
                <w:lang w:val="en-US"/>
              </w:rPr>
            </w:pPr>
            <w:r w:rsidRPr="003B7B69">
              <w:rPr>
                <w:rFonts w:eastAsia="Times New Roman" w:cs="Times New Roman"/>
                <w:szCs w:val="24"/>
              </w:rPr>
              <w:t>AVP-786 (деудекстрометорфану гідробромід [d6-DM]/хінідину сульфат [Q]) (AVP-786; Deudextromethorphan hydrobromide</w:t>
            </w:r>
            <w:r>
              <w:rPr>
                <w:rFonts w:eastAsia="Times New Roman" w:cs="Times New Roman"/>
                <w:szCs w:val="24"/>
                <w:lang w:val="uk-UA"/>
              </w:rPr>
              <w:t xml:space="preserve"> </w:t>
            </w:r>
            <w:r w:rsidRPr="003B7B69">
              <w:rPr>
                <w:rFonts w:eastAsia="Times New Roman" w:cs="Times New Roman"/>
                <w:szCs w:val="24"/>
              </w:rPr>
              <w:t>28 мг /Quinidine sulfate</w:t>
            </w:r>
            <w:r>
              <w:rPr>
                <w:rFonts w:eastAsia="Times New Roman" w:cs="Times New Roman"/>
                <w:szCs w:val="24"/>
                <w:lang w:val="uk-UA"/>
              </w:rPr>
              <w:t xml:space="preserve"> </w:t>
            </w:r>
            <w:r w:rsidRPr="003B7B69">
              <w:rPr>
                <w:rFonts w:eastAsia="Times New Roman" w:cs="Times New Roman"/>
                <w:szCs w:val="24"/>
              </w:rPr>
              <w:t>4.9 мг</w:t>
            </w:r>
            <w:r w:rsidRPr="003B7B69">
              <w:rPr>
                <w:rFonts w:eastAsia="Times New Roman" w:cs="Times New Roman"/>
                <w:szCs w:val="24"/>
                <w:lang w:val="uk-UA"/>
              </w:rPr>
              <w:t xml:space="preserve">); </w:t>
            </w:r>
            <w:r w:rsidRPr="003B7B69">
              <w:rPr>
                <w:rFonts w:eastAsia="Times New Roman" w:cs="Times New Roman"/>
                <w:szCs w:val="24"/>
              </w:rPr>
              <w:t>тверді капсули</w:t>
            </w:r>
            <w:r w:rsidRPr="003B7B69">
              <w:rPr>
                <w:rFonts w:eastAsia="Times New Roman" w:cs="Times New Roman"/>
                <w:szCs w:val="24"/>
                <w:lang w:val="uk-UA"/>
              </w:rPr>
              <w:t xml:space="preserve">; </w:t>
            </w:r>
            <w:r w:rsidRPr="003B7B69">
              <w:rPr>
                <w:rFonts w:eastAsia="Times New Roman" w:cs="Times New Roman"/>
                <w:szCs w:val="24"/>
              </w:rPr>
              <w:t>Millmount Healthcare Limited, Ireland</w:t>
            </w:r>
            <w:r w:rsidRPr="003B7B69">
              <w:rPr>
                <w:rFonts w:eastAsia="Times New Roman" w:cs="Times New Roman"/>
                <w:szCs w:val="24"/>
                <w:lang w:val="uk-UA"/>
              </w:rPr>
              <w:t xml:space="preserve">; </w:t>
            </w:r>
            <w:r w:rsidRPr="003B7B69">
              <w:rPr>
                <w:rFonts w:eastAsia="Times New Roman" w:cs="Times New Roman"/>
                <w:szCs w:val="24"/>
              </w:rPr>
              <w:t xml:space="preserve">Patheon, Inc. </w:t>
            </w:r>
            <w:r w:rsidRPr="00F4143A">
              <w:rPr>
                <w:rFonts w:eastAsia="Times New Roman" w:cs="Times New Roman"/>
                <w:szCs w:val="24"/>
                <w:lang w:val="en-US"/>
              </w:rPr>
              <w:t>(part of Thermo Fisher Scientific), Canada</w:t>
            </w:r>
            <w:r w:rsidRPr="003B7B69">
              <w:rPr>
                <w:rFonts w:eastAsia="Times New Roman" w:cs="Times New Roman"/>
                <w:szCs w:val="24"/>
                <w:lang w:val="uk-UA"/>
              </w:rPr>
              <w:t xml:space="preserve">; </w:t>
            </w:r>
            <w:r w:rsidRPr="00F4143A">
              <w:rPr>
                <w:rFonts w:eastAsia="Times New Roman" w:cs="Times New Roman"/>
                <w:szCs w:val="24"/>
                <w:lang w:val="en-US"/>
              </w:rPr>
              <w:t>Patheon, Inc. (part of Thermo Fisher Scientific), USA</w:t>
            </w:r>
            <w:r w:rsidRPr="003B7B69">
              <w:rPr>
                <w:rFonts w:eastAsia="Times New Roman" w:cs="Times New Roman"/>
                <w:szCs w:val="24"/>
                <w:lang w:val="uk-UA"/>
              </w:rPr>
              <w:t xml:space="preserve">; </w:t>
            </w:r>
            <w:r w:rsidRPr="00F4143A">
              <w:rPr>
                <w:rFonts w:eastAsia="Times New Roman" w:cs="Times New Roman"/>
                <w:szCs w:val="24"/>
                <w:lang w:val="en-US"/>
              </w:rPr>
              <w:t>Patheon, Inc. (part of Thermo Fisher Scientific), Canada</w:t>
            </w:r>
            <w:r w:rsidRPr="003B7B69">
              <w:rPr>
                <w:rFonts w:eastAsia="Times New Roman" w:cs="Times New Roman"/>
                <w:szCs w:val="24"/>
                <w:lang w:val="uk-UA"/>
              </w:rPr>
              <w:t xml:space="preserve">; </w:t>
            </w:r>
            <w:r w:rsidRPr="00F4143A">
              <w:rPr>
                <w:rFonts w:eastAsia="Times New Roman" w:cs="Times New Roman"/>
                <w:szCs w:val="24"/>
                <w:lang w:val="en-US"/>
              </w:rPr>
              <w:t>XERIMIS INC, USA</w:t>
            </w:r>
            <w:r w:rsidRPr="003B7B69">
              <w:rPr>
                <w:rFonts w:eastAsia="Times New Roman" w:cs="Times New Roman"/>
                <w:szCs w:val="24"/>
                <w:lang w:val="uk-UA"/>
              </w:rPr>
              <w:t xml:space="preserve">; </w:t>
            </w:r>
          </w:p>
          <w:p w:rsidR="00F4143A" w:rsidRPr="003E6BF9" w:rsidRDefault="00F4143A" w:rsidP="00F4143A">
            <w:pPr>
              <w:jc w:val="both"/>
              <w:rPr>
                <w:rFonts w:eastAsia="Times New Roman" w:cs="Times New Roman"/>
                <w:szCs w:val="24"/>
                <w:lang w:val="en-US"/>
              </w:rPr>
            </w:pPr>
            <w:r w:rsidRPr="00F4143A">
              <w:rPr>
                <w:rFonts w:eastAsia="Times New Roman" w:cs="Times New Roman"/>
                <w:szCs w:val="24"/>
                <w:lang w:val="en-US"/>
              </w:rPr>
              <w:t>AVP-786 (</w:t>
            </w:r>
            <w:r w:rsidRPr="003B7B69">
              <w:rPr>
                <w:rFonts w:eastAsia="Times New Roman" w:cs="Times New Roman"/>
                <w:szCs w:val="24"/>
              </w:rPr>
              <w:t>деудекстрометорфану</w:t>
            </w:r>
            <w:r w:rsidRPr="00F4143A">
              <w:rPr>
                <w:rFonts w:eastAsia="Times New Roman" w:cs="Times New Roman"/>
                <w:szCs w:val="24"/>
                <w:lang w:val="en-US"/>
              </w:rPr>
              <w:t xml:space="preserve"> </w:t>
            </w:r>
            <w:r w:rsidRPr="003B7B69">
              <w:rPr>
                <w:rFonts w:eastAsia="Times New Roman" w:cs="Times New Roman"/>
                <w:szCs w:val="24"/>
              </w:rPr>
              <w:t>гідробромід</w:t>
            </w:r>
            <w:r w:rsidRPr="00F4143A">
              <w:rPr>
                <w:rFonts w:eastAsia="Times New Roman" w:cs="Times New Roman"/>
                <w:szCs w:val="24"/>
                <w:lang w:val="en-US"/>
              </w:rPr>
              <w:t xml:space="preserve"> [d6-DM]/</w:t>
            </w:r>
            <w:r w:rsidRPr="003B7B69">
              <w:rPr>
                <w:rFonts w:eastAsia="Times New Roman" w:cs="Times New Roman"/>
                <w:szCs w:val="24"/>
              </w:rPr>
              <w:t>хінідину</w:t>
            </w:r>
            <w:r w:rsidRPr="00F4143A">
              <w:rPr>
                <w:rFonts w:eastAsia="Times New Roman" w:cs="Times New Roman"/>
                <w:szCs w:val="24"/>
                <w:lang w:val="en-US"/>
              </w:rPr>
              <w:t xml:space="preserve"> </w:t>
            </w:r>
            <w:r w:rsidRPr="003B7B69">
              <w:rPr>
                <w:rFonts w:eastAsia="Times New Roman" w:cs="Times New Roman"/>
                <w:szCs w:val="24"/>
              </w:rPr>
              <w:t>сульфат</w:t>
            </w:r>
            <w:r w:rsidRPr="00F4143A">
              <w:rPr>
                <w:rFonts w:eastAsia="Times New Roman" w:cs="Times New Roman"/>
                <w:szCs w:val="24"/>
                <w:lang w:val="en-US"/>
              </w:rPr>
              <w:t xml:space="preserve"> [Q]) (AVP-786; Deudextromethorphan hydrobromide</w:t>
            </w:r>
            <w:r>
              <w:rPr>
                <w:rFonts w:eastAsia="Times New Roman" w:cs="Times New Roman"/>
                <w:szCs w:val="24"/>
                <w:lang w:val="uk-UA"/>
              </w:rPr>
              <w:t xml:space="preserve"> </w:t>
            </w:r>
            <w:r w:rsidRPr="00F4143A">
              <w:rPr>
                <w:rFonts w:eastAsia="Times New Roman" w:cs="Times New Roman"/>
                <w:szCs w:val="24"/>
                <w:lang w:val="en-US"/>
              </w:rPr>
              <w:t xml:space="preserve">42.63 </w:t>
            </w:r>
            <w:r w:rsidRPr="003B7B69">
              <w:rPr>
                <w:rFonts w:eastAsia="Times New Roman" w:cs="Times New Roman"/>
                <w:szCs w:val="24"/>
              </w:rPr>
              <w:t>мг</w:t>
            </w:r>
            <w:r w:rsidRPr="00F4143A">
              <w:rPr>
                <w:rFonts w:eastAsia="Times New Roman" w:cs="Times New Roman"/>
                <w:szCs w:val="24"/>
                <w:lang w:val="en-US"/>
              </w:rPr>
              <w:t xml:space="preserve"> /Quinidine sulfate</w:t>
            </w:r>
            <w:r>
              <w:rPr>
                <w:rFonts w:eastAsia="Times New Roman" w:cs="Times New Roman"/>
                <w:szCs w:val="24"/>
                <w:lang w:val="uk-UA"/>
              </w:rPr>
              <w:t xml:space="preserve"> </w:t>
            </w:r>
            <w:r w:rsidRPr="00F4143A">
              <w:rPr>
                <w:rFonts w:eastAsia="Times New Roman" w:cs="Times New Roman"/>
                <w:szCs w:val="24"/>
                <w:lang w:val="en-US"/>
              </w:rPr>
              <w:t xml:space="preserve">4.9 </w:t>
            </w:r>
            <w:r w:rsidRPr="003B7B69">
              <w:rPr>
                <w:rFonts w:eastAsia="Times New Roman" w:cs="Times New Roman"/>
                <w:szCs w:val="24"/>
              </w:rPr>
              <w:t>мг</w:t>
            </w:r>
            <w:r w:rsidRPr="003B7B69">
              <w:rPr>
                <w:rFonts w:eastAsia="Times New Roman" w:cs="Times New Roman"/>
                <w:szCs w:val="24"/>
                <w:lang w:val="uk-UA"/>
              </w:rPr>
              <w:t xml:space="preserve">); </w:t>
            </w:r>
            <w:r w:rsidRPr="003B7B69">
              <w:rPr>
                <w:rFonts w:eastAsia="Times New Roman" w:cs="Times New Roman"/>
                <w:szCs w:val="24"/>
              </w:rPr>
              <w:t>тверді</w:t>
            </w:r>
            <w:r w:rsidRPr="00F4143A">
              <w:rPr>
                <w:rFonts w:eastAsia="Times New Roman" w:cs="Times New Roman"/>
                <w:szCs w:val="24"/>
                <w:lang w:val="en-US"/>
              </w:rPr>
              <w:t xml:space="preserve"> </w:t>
            </w:r>
            <w:r w:rsidRPr="003B7B69">
              <w:rPr>
                <w:rFonts w:eastAsia="Times New Roman" w:cs="Times New Roman"/>
                <w:szCs w:val="24"/>
              </w:rPr>
              <w:t>капсули</w:t>
            </w:r>
            <w:r w:rsidRPr="003B7B69">
              <w:rPr>
                <w:rFonts w:eastAsia="Times New Roman" w:cs="Times New Roman"/>
                <w:szCs w:val="24"/>
                <w:lang w:val="uk-UA"/>
              </w:rPr>
              <w:t xml:space="preserve">; </w:t>
            </w:r>
            <w:r w:rsidRPr="00F4143A">
              <w:rPr>
                <w:rFonts w:eastAsia="Times New Roman" w:cs="Times New Roman"/>
                <w:szCs w:val="24"/>
                <w:lang w:val="en-US"/>
              </w:rPr>
              <w:t>Millmount Healthcare Limited, Ireland</w:t>
            </w:r>
            <w:r w:rsidRPr="003B7B69">
              <w:rPr>
                <w:rFonts w:eastAsia="Times New Roman" w:cs="Times New Roman"/>
                <w:szCs w:val="24"/>
                <w:lang w:val="uk-UA"/>
              </w:rPr>
              <w:t xml:space="preserve">; </w:t>
            </w:r>
            <w:r w:rsidRPr="00F4143A">
              <w:rPr>
                <w:rFonts w:eastAsia="Times New Roman" w:cs="Times New Roman"/>
                <w:szCs w:val="24"/>
                <w:lang w:val="en-US"/>
              </w:rPr>
              <w:t>Patheon, Inc. (part of Thermo Fisher Scientific), Canada</w:t>
            </w:r>
            <w:r w:rsidRPr="003B7B69">
              <w:rPr>
                <w:rFonts w:eastAsia="Times New Roman" w:cs="Times New Roman"/>
                <w:szCs w:val="24"/>
                <w:lang w:val="uk-UA"/>
              </w:rPr>
              <w:t xml:space="preserve">; </w:t>
            </w:r>
            <w:r w:rsidRPr="00F4143A">
              <w:rPr>
                <w:rFonts w:eastAsia="Times New Roman" w:cs="Times New Roman"/>
                <w:szCs w:val="24"/>
                <w:lang w:val="en-US"/>
              </w:rPr>
              <w:t>Patheon, Inc. (part of Thermo Fisher Scientific), USA</w:t>
            </w:r>
            <w:r w:rsidRPr="003B7B69">
              <w:rPr>
                <w:rFonts w:eastAsia="Times New Roman" w:cs="Times New Roman"/>
                <w:szCs w:val="24"/>
                <w:lang w:val="uk-UA"/>
              </w:rPr>
              <w:t xml:space="preserve">; </w:t>
            </w:r>
            <w:r w:rsidRPr="00F4143A">
              <w:rPr>
                <w:rFonts w:eastAsia="Times New Roman" w:cs="Times New Roman"/>
                <w:szCs w:val="24"/>
                <w:lang w:val="en-US"/>
              </w:rPr>
              <w:t xml:space="preserve">Patheon, Inc. </w:t>
            </w:r>
            <w:r w:rsidRPr="003E6BF9">
              <w:rPr>
                <w:rFonts w:eastAsia="Times New Roman" w:cs="Times New Roman"/>
                <w:szCs w:val="24"/>
                <w:lang w:val="en-US"/>
              </w:rPr>
              <w:t>(part of Thermo Fisher Scientific), Canada</w:t>
            </w:r>
            <w:r w:rsidRPr="003B7B69">
              <w:rPr>
                <w:rFonts w:eastAsia="Times New Roman" w:cs="Times New Roman"/>
                <w:szCs w:val="24"/>
                <w:lang w:val="uk-UA"/>
              </w:rPr>
              <w:t xml:space="preserve">; </w:t>
            </w:r>
            <w:r w:rsidRPr="003E6BF9">
              <w:rPr>
                <w:rFonts w:eastAsia="Times New Roman" w:cs="Times New Roman"/>
                <w:szCs w:val="24"/>
                <w:lang w:val="en-US"/>
              </w:rPr>
              <w:t>XERIMIS INC, USA</w:t>
            </w:r>
            <w:r w:rsidRPr="003B7B69">
              <w:rPr>
                <w:rFonts w:eastAsia="Times New Roman" w:cs="Times New Roman"/>
                <w:szCs w:val="24"/>
                <w:lang w:val="uk-UA"/>
              </w:rPr>
              <w:t xml:space="preserve">; </w:t>
            </w:r>
          </w:p>
          <w:p w:rsidR="00C16795" w:rsidRPr="004B3E98" w:rsidRDefault="00F4143A" w:rsidP="00F4143A">
            <w:pPr>
              <w:jc w:val="both"/>
              <w:rPr>
                <w:lang w:val="en-US"/>
              </w:rPr>
            </w:pPr>
            <w:r w:rsidRPr="003B7B69">
              <w:rPr>
                <w:rFonts w:eastAsia="Times New Roman" w:cs="Times New Roman"/>
                <w:szCs w:val="24"/>
              </w:rPr>
              <w:t>Плацебо</w:t>
            </w:r>
            <w:r w:rsidRPr="00F4143A">
              <w:rPr>
                <w:rFonts w:eastAsia="Times New Roman" w:cs="Times New Roman"/>
                <w:szCs w:val="24"/>
                <w:lang w:val="en-US"/>
              </w:rPr>
              <w:t xml:space="preserve"> </w:t>
            </w:r>
            <w:r w:rsidRPr="003B7B69">
              <w:rPr>
                <w:rFonts w:eastAsia="Times New Roman" w:cs="Times New Roman"/>
                <w:szCs w:val="24"/>
              </w:rPr>
              <w:t>до</w:t>
            </w:r>
            <w:r w:rsidRPr="00F4143A">
              <w:rPr>
                <w:rFonts w:eastAsia="Times New Roman" w:cs="Times New Roman"/>
                <w:szCs w:val="24"/>
                <w:lang w:val="en-US"/>
              </w:rPr>
              <w:t xml:space="preserve"> AVP-786; </w:t>
            </w:r>
            <w:r w:rsidRPr="003B7B69">
              <w:rPr>
                <w:rFonts w:eastAsia="Times New Roman" w:cs="Times New Roman"/>
                <w:szCs w:val="24"/>
              </w:rPr>
              <w:t>тверді</w:t>
            </w:r>
            <w:r w:rsidRPr="00F4143A">
              <w:rPr>
                <w:rFonts w:eastAsia="Times New Roman" w:cs="Times New Roman"/>
                <w:szCs w:val="24"/>
                <w:lang w:val="en-US"/>
              </w:rPr>
              <w:t xml:space="preserve"> </w:t>
            </w:r>
            <w:r w:rsidRPr="003B7B69">
              <w:rPr>
                <w:rFonts w:eastAsia="Times New Roman" w:cs="Times New Roman"/>
                <w:szCs w:val="24"/>
              </w:rPr>
              <w:t>капсули</w:t>
            </w:r>
            <w:r w:rsidRPr="00F4143A">
              <w:rPr>
                <w:rFonts w:eastAsia="Times New Roman" w:cs="Times New Roman"/>
                <w:szCs w:val="24"/>
                <w:lang w:val="en-US"/>
              </w:rPr>
              <w:t xml:space="preserve">; Millmount Healthcare Limited, Ireland; Patheon, Inc. (part of Thermo Fisher Scientific), Canada; Patheon, Inc. (part of Thermo Fisher Scientific), USA; Patheon, Inc. </w:t>
            </w:r>
            <w:r w:rsidRPr="003B7B69">
              <w:rPr>
                <w:rFonts w:eastAsia="Times New Roman" w:cs="Times New Roman"/>
                <w:szCs w:val="24"/>
              </w:rPr>
              <w:t>(part of Thermo Fisher Scientific), Canada; XERIMIS INC, USA</w:t>
            </w:r>
          </w:p>
        </w:tc>
      </w:tr>
    </w:tbl>
    <w:p w:rsidR="005243FC" w:rsidRDefault="005243FC">
      <w:pPr>
        <w:rPr>
          <w:lang w:val="uk-UA"/>
        </w:rPr>
      </w:pPr>
      <w:r>
        <w:br w:type="page"/>
      </w:r>
    </w:p>
    <w:p w:rsidR="005243FC" w:rsidRDefault="005243FC" w:rsidP="005243FC">
      <w:pPr>
        <w:jc w:val="right"/>
        <w:rPr>
          <w:lang w:val="uk-UA"/>
        </w:rPr>
      </w:pPr>
      <w:r>
        <w:rPr>
          <w:lang w:val="uk-UA"/>
        </w:rPr>
        <w:lastRenderedPageBreak/>
        <w:t>2                                                                       продовження додатка 8</w:t>
      </w:r>
    </w:p>
    <w:p w:rsidR="005243FC" w:rsidRPr="005243FC" w:rsidRDefault="005243FC" w:rsidP="005243FC">
      <w:pPr>
        <w:jc w:val="right"/>
        <w:rPr>
          <w:lang w:val="uk-UA"/>
        </w:rPr>
      </w:pPr>
    </w:p>
    <w:tbl>
      <w:tblPr>
        <w:tblStyle w:val="a5"/>
        <w:tblW w:w="0" w:type="auto"/>
        <w:tblInd w:w="0" w:type="dxa"/>
        <w:tblLook w:val="04A0" w:firstRow="1" w:lastRow="0" w:firstColumn="1" w:lastColumn="0" w:noHBand="0" w:noVBand="1"/>
      </w:tblPr>
      <w:tblGrid>
        <w:gridCol w:w="2781"/>
        <w:gridCol w:w="10675"/>
      </w:tblGrid>
      <w:tr w:rsidR="00F4143A">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F4143A" w:rsidRPr="00A63D39" w:rsidRDefault="00F4143A" w:rsidP="00F4143A">
            <w:pPr>
              <w:jc w:val="both"/>
              <w:rPr>
                <w:rFonts w:eastAsia="Times New Roman" w:cs="Times New Roman"/>
                <w:szCs w:val="24"/>
              </w:rPr>
            </w:pPr>
            <w:r w:rsidRPr="00A63D39">
              <w:rPr>
                <w:rFonts w:eastAsia="Times New Roman" w:cs="Times New Roman"/>
                <w:szCs w:val="24"/>
              </w:rPr>
              <w:t>1</w:t>
            </w:r>
            <w:r>
              <w:rPr>
                <w:rFonts w:eastAsia="Times New Roman" w:cs="Times New Roman"/>
                <w:szCs w:val="24"/>
              </w:rPr>
              <w:t xml:space="preserve">) </w:t>
            </w:r>
            <w:r w:rsidRPr="00A63D39">
              <w:rPr>
                <w:rFonts w:eastAsia="Times New Roman" w:cs="Times New Roman"/>
                <w:szCs w:val="24"/>
              </w:rPr>
              <w:t>д.м.н. Мороз С.М.</w:t>
            </w:r>
          </w:p>
          <w:p w:rsidR="00F4143A" w:rsidRPr="00A63D39" w:rsidRDefault="00F4143A" w:rsidP="00F4143A">
            <w:pPr>
              <w:jc w:val="both"/>
              <w:rPr>
                <w:rFonts w:eastAsia="Times New Roman" w:cs="Times New Roman"/>
                <w:szCs w:val="24"/>
              </w:rPr>
            </w:pPr>
            <w:r w:rsidRPr="00A63D39">
              <w:rPr>
                <w:rFonts w:eastAsia="Times New Roman" w:cs="Times New Roman"/>
                <w:szCs w:val="24"/>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p w:rsidR="00F4143A" w:rsidRPr="00A63D39" w:rsidRDefault="00F4143A" w:rsidP="00F4143A">
            <w:pPr>
              <w:jc w:val="both"/>
              <w:rPr>
                <w:rFonts w:eastAsia="Times New Roman" w:cs="Times New Roman"/>
                <w:szCs w:val="24"/>
              </w:rPr>
            </w:pPr>
            <w:r w:rsidRPr="00A63D39">
              <w:rPr>
                <w:rFonts w:eastAsia="Times New Roman" w:cs="Times New Roman"/>
                <w:szCs w:val="24"/>
              </w:rPr>
              <w:t>2</w:t>
            </w:r>
            <w:r>
              <w:rPr>
                <w:rFonts w:eastAsia="Times New Roman" w:cs="Times New Roman"/>
                <w:szCs w:val="24"/>
              </w:rPr>
              <w:t xml:space="preserve">) </w:t>
            </w:r>
            <w:r w:rsidRPr="00A63D39">
              <w:rPr>
                <w:rFonts w:eastAsia="Times New Roman" w:cs="Times New Roman"/>
                <w:szCs w:val="24"/>
              </w:rPr>
              <w:t>ген. директор Волощук А.Є.</w:t>
            </w:r>
          </w:p>
          <w:p w:rsidR="00F4143A" w:rsidRPr="00A63D39" w:rsidRDefault="00F4143A" w:rsidP="00F4143A">
            <w:pPr>
              <w:jc w:val="both"/>
              <w:rPr>
                <w:rFonts w:eastAsia="Times New Roman" w:cs="Times New Roman"/>
                <w:szCs w:val="24"/>
              </w:rPr>
            </w:pPr>
            <w:r w:rsidRPr="00A63D39">
              <w:rPr>
                <w:rFonts w:eastAsia="Times New Roman" w:cs="Times New Roman"/>
                <w:szCs w:val="24"/>
              </w:rPr>
              <w:t>Комунальне некомерційне підприємство «Одеський обласний медичний центр психічного здоров’я» Одеської обласної ради, відділення №6 (чоловіче), №12 (жіноче), м. Одеса</w:t>
            </w:r>
          </w:p>
          <w:p w:rsidR="00F4143A" w:rsidRPr="00A63D39" w:rsidRDefault="00F4143A" w:rsidP="00F4143A">
            <w:pPr>
              <w:jc w:val="both"/>
              <w:rPr>
                <w:rFonts w:eastAsia="Times New Roman" w:cs="Times New Roman"/>
                <w:szCs w:val="24"/>
              </w:rPr>
            </w:pPr>
            <w:r w:rsidRPr="00A63D39">
              <w:rPr>
                <w:rFonts w:eastAsia="Times New Roman" w:cs="Times New Roman"/>
                <w:szCs w:val="24"/>
              </w:rPr>
              <w:t>3</w:t>
            </w:r>
            <w:r>
              <w:rPr>
                <w:rFonts w:eastAsia="Times New Roman" w:cs="Times New Roman"/>
                <w:szCs w:val="24"/>
              </w:rPr>
              <w:t xml:space="preserve">) </w:t>
            </w:r>
            <w:r w:rsidRPr="00A63D39">
              <w:rPr>
                <w:rFonts w:eastAsia="Times New Roman" w:cs="Times New Roman"/>
                <w:szCs w:val="24"/>
              </w:rPr>
              <w:t>д.м.н., проф. Скрипніков А.М.</w:t>
            </w:r>
          </w:p>
          <w:p w:rsidR="00F4143A" w:rsidRPr="00A63D39" w:rsidRDefault="00F4143A" w:rsidP="00F4143A">
            <w:pPr>
              <w:jc w:val="both"/>
              <w:rPr>
                <w:rFonts w:eastAsia="Times New Roman" w:cs="Times New Roman"/>
                <w:szCs w:val="24"/>
              </w:rPr>
            </w:pPr>
            <w:r w:rsidRPr="00A63D39">
              <w:rPr>
                <w:rFonts w:eastAsia="Times New Roman" w:cs="Times New Roman"/>
                <w:szCs w:val="24"/>
              </w:rPr>
              <w:t>Комунальне підприємство «Обласний заклад з надання психіатричної допомоги Полтавської обласної ради», 2-А відділення психіатричне для дорослих (чоловіче) 5-Б відділення психіатричне для дорослих (жіноче), Полтавський державний медичний університет, кафедра психіатрії, наркології та медичної психології, м. Полтава</w:t>
            </w:r>
          </w:p>
          <w:p w:rsidR="00F4143A" w:rsidRPr="00A63D39" w:rsidRDefault="00F4143A" w:rsidP="00F4143A">
            <w:pPr>
              <w:jc w:val="both"/>
              <w:rPr>
                <w:rFonts w:eastAsia="Times New Roman" w:cs="Times New Roman"/>
                <w:szCs w:val="24"/>
              </w:rPr>
            </w:pPr>
            <w:r w:rsidRPr="00A63D39">
              <w:rPr>
                <w:rFonts w:eastAsia="Times New Roman" w:cs="Times New Roman"/>
                <w:szCs w:val="24"/>
              </w:rPr>
              <w:t>4</w:t>
            </w:r>
            <w:r>
              <w:rPr>
                <w:rFonts w:eastAsia="Times New Roman" w:cs="Times New Roman"/>
                <w:szCs w:val="24"/>
              </w:rPr>
              <w:t xml:space="preserve">) </w:t>
            </w:r>
            <w:r w:rsidRPr="00A63D39">
              <w:rPr>
                <w:rFonts w:eastAsia="Times New Roman" w:cs="Times New Roman"/>
                <w:szCs w:val="24"/>
              </w:rPr>
              <w:t>зав. від. Вітебська Т.В.</w:t>
            </w:r>
          </w:p>
          <w:p w:rsidR="00F4143A" w:rsidRPr="00A63D39" w:rsidRDefault="00F4143A" w:rsidP="00F4143A">
            <w:pPr>
              <w:jc w:val="both"/>
              <w:rPr>
                <w:rFonts w:eastAsia="Times New Roman" w:cs="Times New Roman"/>
                <w:szCs w:val="24"/>
              </w:rPr>
            </w:pPr>
            <w:r w:rsidRPr="00A63D39">
              <w:rPr>
                <w:rFonts w:eastAsia="Times New Roman" w:cs="Times New Roman"/>
                <w:szCs w:val="24"/>
              </w:rPr>
              <w:t>Комунальне некомерційне підприємство «Київська міська психоневрологічна лікарня №2» Виконавчого органу Київської міської ради (Київської міської державної адміністрації), консультативне відділення, м. Київ</w:t>
            </w:r>
          </w:p>
        </w:tc>
      </w:tr>
      <w:tr w:rsidR="00F4143A">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F4143A" w:rsidRDefault="00F4143A" w:rsidP="00F4143A">
            <w:pPr>
              <w:jc w:val="both"/>
            </w:pPr>
            <w:r>
              <w:rPr>
                <w:rFonts w:cstheme="minorBidi"/>
              </w:rPr>
              <w:t xml:space="preserve">― </w:t>
            </w:r>
          </w:p>
        </w:tc>
      </w:tr>
      <w:tr w:rsidR="00F4143A">
        <w:tc>
          <w:tcPr>
            <w:tcW w:w="2781" w:type="dxa"/>
            <w:tcBorders>
              <w:top w:val="single" w:sz="4" w:space="0" w:color="auto"/>
              <w:left w:val="single" w:sz="4" w:space="0" w:color="auto"/>
              <w:bottom w:val="single" w:sz="4" w:space="0" w:color="auto"/>
              <w:right w:val="single" w:sz="4" w:space="0" w:color="auto"/>
            </w:tcBorders>
            <w:hideMark/>
          </w:tcPr>
          <w:p w:rsidR="00F4143A" w:rsidRDefault="00F4143A" w:rsidP="00F4143A">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F4143A" w:rsidRDefault="00F4143A" w:rsidP="00F4143A">
            <w:pPr>
              <w:jc w:val="both"/>
            </w:pPr>
            <w:r>
              <w:rPr>
                <w:rFonts w:cstheme="minorBidi"/>
              </w:rP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Pr>
          <w:lang w:val="en-US"/>
        </w:rPr>
        <w:t>9</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Default="00C16795">
      <w:pPr>
        <w:rPr>
          <w:lang w:val="en-US"/>
        </w:rPr>
      </w:pPr>
    </w:p>
    <w:tbl>
      <w:tblPr>
        <w:tblStyle w:val="a5"/>
        <w:tblW w:w="0" w:type="auto"/>
        <w:tblInd w:w="0" w:type="dxa"/>
        <w:tblLook w:val="04A0" w:firstRow="1" w:lastRow="0" w:firstColumn="1" w:lastColumn="0" w:noHBand="0" w:noVBand="1"/>
      </w:tblPr>
      <w:tblGrid>
        <w:gridCol w:w="2781"/>
        <w:gridCol w:w="10675"/>
      </w:tblGrid>
      <w:tr w:rsidR="00721399" w:rsidTr="002F7EA0">
        <w:tc>
          <w:tcPr>
            <w:tcW w:w="2781" w:type="dxa"/>
            <w:tcBorders>
              <w:top w:val="single" w:sz="4" w:space="0" w:color="auto"/>
              <w:left w:val="single" w:sz="4" w:space="0" w:color="auto"/>
              <w:bottom w:val="single" w:sz="4" w:space="0" w:color="auto"/>
              <w:right w:val="single" w:sz="4" w:space="0" w:color="auto"/>
            </w:tcBorders>
            <w:hideMark/>
          </w:tcPr>
          <w:p w:rsidR="00721399" w:rsidRDefault="00721399" w:rsidP="002F7EA0">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721399" w:rsidRDefault="00721399" w:rsidP="002F7EA0">
            <w:pPr>
              <w:jc w:val="both"/>
            </w:pPr>
            <w:r>
              <w:t xml:space="preserve">Рандомізоване, подвійне сліпе, плацебо-контрольоване </w:t>
            </w:r>
            <w:proofErr w:type="gramStart"/>
            <w:r>
              <w:t>досл</w:t>
            </w:r>
            <w:proofErr w:type="gramEnd"/>
            <w:r>
              <w:t>ідження фази III, для демонстрації ефективності та безпечності Тілдракізумабу в суб'єктів, які раніше отримували лікування інгібіторами ФНП із активним псоріатичним артритом I (INSPIRE 1), код дослідження TILD-19-07, версія 1.0 від 21 лютого 2020</w:t>
            </w:r>
          </w:p>
        </w:tc>
      </w:tr>
      <w:tr w:rsidR="00721399" w:rsidTr="002F7EA0">
        <w:tc>
          <w:tcPr>
            <w:tcW w:w="2781" w:type="dxa"/>
            <w:tcBorders>
              <w:top w:val="single" w:sz="4" w:space="0" w:color="auto"/>
              <w:left w:val="single" w:sz="4" w:space="0" w:color="auto"/>
              <w:bottom w:val="single" w:sz="4" w:space="0" w:color="auto"/>
              <w:right w:val="single" w:sz="4" w:space="0" w:color="auto"/>
            </w:tcBorders>
            <w:hideMark/>
          </w:tcPr>
          <w:p w:rsidR="00721399" w:rsidRDefault="00721399" w:rsidP="002F7EA0">
            <w:pPr>
              <w:rPr>
                <w:szCs w:val="24"/>
              </w:rPr>
            </w:pPr>
            <w:r>
              <w:rPr>
                <w:szCs w:val="24"/>
              </w:rPr>
              <w:t xml:space="preserve">Заявник,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721399" w:rsidRDefault="00721399" w:rsidP="002F7EA0">
            <w:pPr>
              <w:jc w:val="both"/>
            </w:pPr>
            <w:r>
              <w:t>АЙК’ЮВІА Біотек Ел-Ел-Сі» (IQVIA Biotech LLC), Сполучені Штати Америки</w:t>
            </w:r>
          </w:p>
        </w:tc>
      </w:tr>
      <w:tr w:rsidR="00721399" w:rsidTr="002F7EA0">
        <w:tc>
          <w:tcPr>
            <w:tcW w:w="2781" w:type="dxa"/>
            <w:tcBorders>
              <w:top w:val="single" w:sz="4" w:space="0" w:color="auto"/>
              <w:left w:val="single" w:sz="4" w:space="0" w:color="auto"/>
              <w:bottom w:val="single" w:sz="4" w:space="0" w:color="auto"/>
              <w:right w:val="single" w:sz="4" w:space="0" w:color="auto"/>
            </w:tcBorders>
            <w:hideMark/>
          </w:tcPr>
          <w:p w:rsidR="00721399" w:rsidRDefault="00721399" w:rsidP="002F7EA0">
            <w:pPr>
              <w:rPr>
                <w:szCs w:val="24"/>
              </w:rPr>
            </w:pPr>
            <w:r>
              <w:rPr>
                <w:szCs w:val="24"/>
              </w:rPr>
              <w:t xml:space="preserve">Спонсор,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721399" w:rsidRDefault="00721399" w:rsidP="002F7EA0">
            <w:pPr>
              <w:jc w:val="both"/>
            </w:pPr>
            <w:r>
              <w:t>Sun Pharma Global FZE («Сан Фарма Глобал Еф-Зет-І»), Об’єднані Арабськ</w:t>
            </w:r>
            <w:proofErr w:type="gramStart"/>
            <w:r>
              <w:t>і Е</w:t>
            </w:r>
            <w:proofErr w:type="gramEnd"/>
            <w:r>
              <w:t>мірати</w:t>
            </w:r>
          </w:p>
        </w:tc>
      </w:tr>
      <w:tr w:rsidR="00721399" w:rsidRPr="00E01901" w:rsidTr="002F7EA0">
        <w:tc>
          <w:tcPr>
            <w:tcW w:w="2781" w:type="dxa"/>
            <w:tcBorders>
              <w:top w:val="single" w:sz="4" w:space="0" w:color="auto"/>
              <w:left w:val="single" w:sz="4" w:space="0" w:color="auto"/>
              <w:bottom w:val="single" w:sz="4" w:space="0" w:color="auto"/>
              <w:right w:val="single" w:sz="4" w:space="0" w:color="auto"/>
            </w:tcBorders>
            <w:hideMark/>
          </w:tcPr>
          <w:p w:rsidR="00721399" w:rsidRDefault="00721399" w:rsidP="002F7EA0">
            <w:pPr>
              <w:rPr>
                <w:szCs w:val="24"/>
              </w:rPr>
            </w:pPr>
            <w:r>
              <w:rPr>
                <w:szCs w:val="24"/>
              </w:rPr>
              <w:t xml:space="preserve">Перелік </w:t>
            </w:r>
            <w:proofErr w:type="gramStart"/>
            <w:r>
              <w:rPr>
                <w:szCs w:val="24"/>
              </w:rPr>
              <w:t>досл</w:t>
            </w:r>
            <w:proofErr w:type="gramEnd"/>
            <w:r>
              <w:rPr>
                <w:szCs w:val="24"/>
              </w:rPr>
              <w:t>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721399" w:rsidRPr="00F4143A" w:rsidRDefault="00721399" w:rsidP="002F7EA0">
            <w:pPr>
              <w:jc w:val="both"/>
              <w:rPr>
                <w:rFonts w:eastAsia="Times New Roman" w:cs="Times New Roman"/>
                <w:szCs w:val="24"/>
                <w:lang w:val="en-US"/>
              </w:rPr>
            </w:pPr>
            <w:proofErr w:type="gramStart"/>
            <w:r w:rsidRPr="007F3D29">
              <w:rPr>
                <w:rFonts w:eastAsia="Times New Roman" w:cs="Times New Roman"/>
                <w:szCs w:val="24"/>
              </w:rPr>
              <w:t>Тілдракізумаб</w:t>
            </w:r>
            <w:r w:rsidRPr="00F4143A">
              <w:rPr>
                <w:rFonts w:eastAsia="Times New Roman" w:cs="Times New Roman"/>
                <w:szCs w:val="24"/>
                <w:lang w:val="en-US"/>
              </w:rPr>
              <w:t xml:space="preserve"> (</w:t>
            </w:r>
            <w:r w:rsidRPr="007F3D29">
              <w:rPr>
                <w:rFonts w:eastAsia="Times New Roman" w:cs="Times New Roman"/>
                <w:szCs w:val="24"/>
              </w:rPr>
              <w:t>МК</w:t>
            </w:r>
            <w:r w:rsidRPr="00F4143A">
              <w:rPr>
                <w:rFonts w:eastAsia="Times New Roman" w:cs="Times New Roman"/>
                <w:szCs w:val="24"/>
                <w:lang w:val="en-US"/>
              </w:rPr>
              <w:t xml:space="preserve">-3222; </w:t>
            </w:r>
            <w:r w:rsidRPr="007F3D29">
              <w:rPr>
                <w:rFonts w:eastAsia="Times New Roman" w:cs="Times New Roman"/>
                <w:szCs w:val="24"/>
              </w:rPr>
              <w:t>Тілдракізумаб</w:t>
            </w:r>
            <w:r w:rsidRPr="00F4143A">
              <w:rPr>
                <w:rFonts w:eastAsia="Times New Roman" w:cs="Times New Roman"/>
                <w:szCs w:val="24"/>
                <w:lang w:val="en-US"/>
              </w:rPr>
              <w:t xml:space="preserve">); </w:t>
            </w:r>
            <w:r w:rsidRPr="007F3D29">
              <w:rPr>
                <w:rFonts w:eastAsia="Times New Roman" w:cs="Times New Roman"/>
                <w:szCs w:val="24"/>
              </w:rPr>
              <w:t>розчин</w:t>
            </w:r>
            <w:r w:rsidRPr="00F4143A">
              <w:rPr>
                <w:rFonts w:eastAsia="Times New Roman" w:cs="Times New Roman"/>
                <w:szCs w:val="24"/>
                <w:lang w:val="en-US"/>
              </w:rPr>
              <w:t xml:space="preserve"> </w:t>
            </w:r>
            <w:r w:rsidRPr="007F3D29">
              <w:rPr>
                <w:rFonts w:eastAsia="Times New Roman" w:cs="Times New Roman"/>
                <w:szCs w:val="24"/>
              </w:rPr>
              <w:t>для</w:t>
            </w:r>
            <w:r w:rsidRPr="00F4143A">
              <w:rPr>
                <w:rFonts w:eastAsia="Times New Roman" w:cs="Times New Roman"/>
                <w:szCs w:val="24"/>
                <w:lang w:val="en-US"/>
              </w:rPr>
              <w:t xml:space="preserve"> </w:t>
            </w:r>
            <w:r w:rsidRPr="007F3D29">
              <w:rPr>
                <w:rFonts w:eastAsia="Times New Roman" w:cs="Times New Roman"/>
                <w:szCs w:val="24"/>
              </w:rPr>
              <w:t>ін</w:t>
            </w:r>
            <w:r w:rsidRPr="00F4143A">
              <w:rPr>
                <w:rFonts w:eastAsia="Times New Roman" w:cs="Times New Roman"/>
                <w:szCs w:val="24"/>
                <w:lang w:val="en-US"/>
              </w:rPr>
              <w:t>’</w:t>
            </w:r>
            <w:r w:rsidRPr="007F3D29">
              <w:rPr>
                <w:rFonts w:eastAsia="Times New Roman" w:cs="Times New Roman"/>
                <w:szCs w:val="24"/>
              </w:rPr>
              <w:t>єкцій</w:t>
            </w:r>
            <w:r w:rsidRPr="00F4143A">
              <w:rPr>
                <w:rFonts w:eastAsia="Times New Roman" w:cs="Times New Roman"/>
                <w:szCs w:val="24"/>
                <w:lang w:val="en-US"/>
              </w:rPr>
              <w:t xml:space="preserve"> </w:t>
            </w:r>
            <w:r w:rsidRPr="007F3D29">
              <w:rPr>
                <w:rFonts w:eastAsia="Times New Roman" w:cs="Times New Roman"/>
                <w:szCs w:val="24"/>
              </w:rPr>
              <w:t>у</w:t>
            </w:r>
            <w:r w:rsidRPr="00F4143A">
              <w:rPr>
                <w:rFonts w:eastAsia="Times New Roman" w:cs="Times New Roman"/>
                <w:szCs w:val="24"/>
                <w:lang w:val="en-US"/>
              </w:rPr>
              <w:t xml:space="preserve"> </w:t>
            </w:r>
            <w:r w:rsidRPr="007F3D29">
              <w:rPr>
                <w:rFonts w:eastAsia="Times New Roman" w:cs="Times New Roman"/>
                <w:szCs w:val="24"/>
              </w:rPr>
              <w:t>попередньо</w:t>
            </w:r>
            <w:r w:rsidRPr="00F4143A">
              <w:rPr>
                <w:rFonts w:eastAsia="Times New Roman" w:cs="Times New Roman"/>
                <w:szCs w:val="24"/>
                <w:lang w:val="en-US"/>
              </w:rPr>
              <w:t xml:space="preserve"> </w:t>
            </w:r>
            <w:r w:rsidRPr="007F3D29">
              <w:rPr>
                <w:rFonts w:eastAsia="Times New Roman" w:cs="Times New Roman"/>
                <w:szCs w:val="24"/>
              </w:rPr>
              <w:t>наповненому</w:t>
            </w:r>
            <w:r w:rsidRPr="00F4143A">
              <w:rPr>
                <w:rFonts w:eastAsia="Times New Roman" w:cs="Times New Roman"/>
                <w:szCs w:val="24"/>
                <w:lang w:val="en-US"/>
              </w:rPr>
              <w:t xml:space="preserve"> </w:t>
            </w:r>
            <w:r w:rsidRPr="007F3D29">
              <w:rPr>
                <w:rFonts w:eastAsia="Times New Roman" w:cs="Times New Roman"/>
                <w:szCs w:val="24"/>
              </w:rPr>
              <w:t>шприці</w:t>
            </w:r>
            <w:r w:rsidRPr="00F4143A">
              <w:rPr>
                <w:rFonts w:eastAsia="Times New Roman" w:cs="Times New Roman"/>
                <w:szCs w:val="24"/>
                <w:lang w:val="en-US"/>
              </w:rPr>
              <w:t xml:space="preserve"> 1 </w:t>
            </w:r>
            <w:r w:rsidRPr="007F3D29">
              <w:rPr>
                <w:rFonts w:eastAsia="Times New Roman" w:cs="Times New Roman"/>
                <w:szCs w:val="24"/>
              </w:rPr>
              <w:t>мл</w:t>
            </w:r>
            <w:r w:rsidRPr="00F4143A">
              <w:rPr>
                <w:rFonts w:eastAsia="Times New Roman" w:cs="Times New Roman"/>
                <w:szCs w:val="24"/>
                <w:lang w:val="en-US"/>
              </w:rPr>
              <w:t xml:space="preserve">; 100 </w:t>
            </w:r>
            <w:r w:rsidRPr="007F3D29">
              <w:rPr>
                <w:rFonts w:eastAsia="Times New Roman" w:cs="Times New Roman"/>
                <w:szCs w:val="24"/>
              </w:rPr>
              <w:t>мг</w:t>
            </w:r>
            <w:r w:rsidRPr="00F4143A">
              <w:rPr>
                <w:rFonts w:eastAsia="Times New Roman" w:cs="Times New Roman"/>
                <w:szCs w:val="24"/>
                <w:lang w:val="en-US"/>
              </w:rPr>
              <w:t>/</w:t>
            </w:r>
            <w:r w:rsidRPr="007F3D29">
              <w:rPr>
                <w:rFonts w:eastAsia="Times New Roman" w:cs="Times New Roman"/>
                <w:szCs w:val="24"/>
              </w:rPr>
              <w:t>мл</w:t>
            </w:r>
            <w:r w:rsidRPr="00F4143A">
              <w:rPr>
                <w:rFonts w:eastAsia="Times New Roman" w:cs="Times New Roman"/>
                <w:szCs w:val="24"/>
                <w:lang w:val="en-US"/>
              </w:rPr>
              <w:t>; ALMAC Clinical Services Limited, Ireland; Almac Clinical Services Limited, United Kingdom; SUN Pharmaceutical Industries (Europe) B.V., Netherlands; Vetter Pharma-Fertigung GmbH &amp; Co.KG., Germany; Vetter Pharma-Fertigung GmbH &amp; Co.KG., Germany;</w:t>
            </w:r>
            <w:proofErr w:type="gramEnd"/>
            <w:r w:rsidRPr="00F4143A">
              <w:rPr>
                <w:rFonts w:eastAsia="Times New Roman" w:cs="Times New Roman"/>
                <w:szCs w:val="24"/>
                <w:lang w:val="en-US"/>
              </w:rPr>
              <w:t xml:space="preserve"> Vetter Pharma-Fertigung GmbH &amp; Co.KG., Germany; Eurofins BioPharma Product Testing Munich GmbH, Germany; Nuvisan GmbH, Germany; Vetter Pharma-Fertigung, Germany; </w:t>
            </w:r>
          </w:p>
          <w:p w:rsidR="00721399" w:rsidRPr="00F4143A" w:rsidRDefault="00721399" w:rsidP="002F7EA0">
            <w:pPr>
              <w:jc w:val="both"/>
              <w:rPr>
                <w:lang w:val="en-US"/>
              </w:rPr>
            </w:pPr>
            <w:r w:rsidRPr="007F3D29">
              <w:rPr>
                <w:rFonts w:eastAsia="Times New Roman" w:cs="Times New Roman"/>
                <w:szCs w:val="24"/>
              </w:rPr>
              <w:t>Плацебо</w:t>
            </w:r>
            <w:r w:rsidRPr="00F4143A">
              <w:rPr>
                <w:rFonts w:eastAsia="Times New Roman" w:cs="Times New Roman"/>
                <w:szCs w:val="24"/>
                <w:lang w:val="en-US"/>
              </w:rPr>
              <w:t xml:space="preserve"> </w:t>
            </w:r>
            <w:r w:rsidRPr="007F3D29">
              <w:rPr>
                <w:rFonts w:eastAsia="Times New Roman" w:cs="Times New Roman"/>
                <w:szCs w:val="24"/>
              </w:rPr>
              <w:t>до</w:t>
            </w:r>
            <w:proofErr w:type="gramStart"/>
            <w:r w:rsidRPr="00F4143A">
              <w:rPr>
                <w:rFonts w:eastAsia="Times New Roman" w:cs="Times New Roman"/>
                <w:szCs w:val="24"/>
                <w:lang w:val="en-US"/>
              </w:rPr>
              <w:t xml:space="preserve"> </w:t>
            </w:r>
            <w:r w:rsidRPr="007F3D29">
              <w:rPr>
                <w:rFonts w:eastAsia="Times New Roman" w:cs="Times New Roman"/>
                <w:szCs w:val="24"/>
              </w:rPr>
              <w:t>Т</w:t>
            </w:r>
            <w:proofErr w:type="gramEnd"/>
            <w:r w:rsidRPr="007F3D29">
              <w:rPr>
                <w:rFonts w:eastAsia="Times New Roman" w:cs="Times New Roman"/>
                <w:szCs w:val="24"/>
              </w:rPr>
              <w:t>ілдракізумаб</w:t>
            </w:r>
            <w:r w:rsidRPr="00F4143A">
              <w:rPr>
                <w:rFonts w:eastAsia="Times New Roman" w:cs="Times New Roman"/>
                <w:szCs w:val="24"/>
                <w:lang w:val="en-US"/>
              </w:rPr>
              <w:t xml:space="preserve">, </w:t>
            </w:r>
            <w:r w:rsidRPr="007F3D29">
              <w:rPr>
                <w:rFonts w:eastAsia="Times New Roman" w:cs="Times New Roman"/>
                <w:szCs w:val="24"/>
              </w:rPr>
              <w:t>розчин</w:t>
            </w:r>
            <w:r w:rsidRPr="00F4143A">
              <w:rPr>
                <w:rFonts w:eastAsia="Times New Roman" w:cs="Times New Roman"/>
                <w:szCs w:val="24"/>
                <w:lang w:val="en-US"/>
              </w:rPr>
              <w:t xml:space="preserve"> </w:t>
            </w:r>
            <w:r w:rsidRPr="007F3D29">
              <w:rPr>
                <w:rFonts w:eastAsia="Times New Roman" w:cs="Times New Roman"/>
                <w:szCs w:val="24"/>
              </w:rPr>
              <w:t>для</w:t>
            </w:r>
            <w:r w:rsidRPr="00F4143A">
              <w:rPr>
                <w:rFonts w:eastAsia="Times New Roman" w:cs="Times New Roman"/>
                <w:szCs w:val="24"/>
                <w:lang w:val="en-US"/>
              </w:rPr>
              <w:t xml:space="preserve"> </w:t>
            </w:r>
            <w:r w:rsidRPr="007F3D29">
              <w:rPr>
                <w:rFonts w:eastAsia="Times New Roman" w:cs="Times New Roman"/>
                <w:szCs w:val="24"/>
              </w:rPr>
              <w:t>ін</w:t>
            </w:r>
            <w:r w:rsidRPr="00F4143A">
              <w:rPr>
                <w:rFonts w:eastAsia="Times New Roman" w:cs="Times New Roman"/>
                <w:szCs w:val="24"/>
                <w:lang w:val="en-US"/>
              </w:rPr>
              <w:t>’</w:t>
            </w:r>
            <w:r w:rsidRPr="007F3D29">
              <w:rPr>
                <w:rFonts w:eastAsia="Times New Roman" w:cs="Times New Roman"/>
                <w:szCs w:val="24"/>
              </w:rPr>
              <w:t>єкцій</w:t>
            </w:r>
            <w:r w:rsidRPr="00F4143A">
              <w:rPr>
                <w:rFonts w:eastAsia="Times New Roman" w:cs="Times New Roman"/>
                <w:szCs w:val="24"/>
                <w:lang w:val="en-US"/>
              </w:rPr>
              <w:t xml:space="preserve"> </w:t>
            </w:r>
            <w:r w:rsidRPr="007F3D29">
              <w:rPr>
                <w:rFonts w:eastAsia="Times New Roman" w:cs="Times New Roman"/>
                <w:szCs w:val="24"/>
              </w:rPr>
              <w:t>у</w:t>
            </w:r>
            <w:r w:rsidRPr="00F4143A">
              <w:rPr>
                <w:rFonts w:eastAsia="Times New Roman" w:cs="Times New Roman"/>
                <w:szCs w:val="24"/>
                <w:lang w:val="en-US"/>
              </w:rPr>
              <w:t xml:space="preserve"> </w:t>
            </w:r>
            <w:r w:rsidRPr="007F3D29">
              <w:rPr>
                <w:rFonts w:eastAsia="Times New Roman" w:cs="Times New Roman"/>
                <w:szCs w:val="24"/>
              </w:rPr>
              <w:t>попередньо</w:t>
            </w:r>
            <w:r w:rsidRPr="00F4143A">
              <w:rPr>
                <w:rFonts w:eastAsia="Times New Roman" w:cs="Times New Roman"/>
                <w:szCs w:val="24"/>
                <w:lang w:val="en-US"/>
              </w:rPr>
              <w:t xml:space="preserve"> </w:t>
            </w:r>
            <w:r w:rsidRPr="007F3D29">
              <w:rPr>
                <w:rFonts w:eastAsia="Times New Roman" w:cs="Times New Roman"/>
                <w:szCs w:val="24"/>
              </w:rPr>
              <w:t>наповненому</w:t>
            </w:r>
            <w:r w:rsidRPr="00F4143A">
              <w:rPr>
                <w:rFonts w:eastAsia="Times New Roman" w:cs="Times New Roman"/>
                <w:szCs w:val="24"/>
                <w:lang w:val="en-US"/>
              </w:rPr>
              <w:t xml:space="preserve"> </w:t>
            </w:r>
            <w:r w:rsidRPr="007F3D29">
              <w:rPr>
                <w:rFonts w:eastAsia="Times New Roman" w:cs="Times New Roman"/>
                <w:szCs w:val="24"/>
              </w:rPr>
              <w:t>шприці</w:t>
            </w:r>
            <w:r w:rsidRPr="00F4143A">
              <w:rPr>
                <w:rFonts w:eastAsia="Times New Roman" w:cs="Times New Roman"/>
                <w:szCs w:val="24"/>
                <w:lang w:val="en-US"/>
              </w:rPr>
              <w:t xml:space="preserve"> 1 </w:t>
            </w:r>
            <w:r w:rsidRPr="007F3D29">
              <w:rPr>
                <w:rFonts w:eastAsia="Times New Roman" w:cs="Times New Roman"/>
                <w:szCs w:val="24"/>
              </w:rPr>
              <w:t>мл</w:t>
            </w:r>
            <w:r w:rsidRPr="00F4143A">
              <w:rPr>
                <w:rFonts w:eastAsia="Times New Roman" w:cs="Times New Roman"/>
                <w:szCs w:val="24"/>
                <w:lang w:val="en-US"/>
              </w:rPr>
              <w:t>; ALMAC Clinical Services Limited, Ireland; Almac Clinical Services Limited, United Kingdom; SUN Pharmaceutical Industries (Europe) B.V., Netherlands; Vetter Pharma-Fertigung GmbH &amp; Co.KG., Germany; Vetter Pharma-Fertigung GmbH &amp; Co.KG., Germany; Vetter Pharma-Fertigung GmbH &amp; Co.KG., Germany; Eurofins BioPharma Product Testing Munich GmbH, Germany; Nuvisan GmbH, Germany; Vetter Pharma-Fertigung, Germany</w:t>
            </w:r>
          </w:p>
        </w:tc>
      </w:tr>
      <w:tr w:rsidR="00721399" w:rsidTr="00721399">
        <w:trPr>
          <w:trHeight w:val="1218"/>
        </w:trPr>
        <w:tc>
          <w:tcPr>
            <w:tcW w:w="2781" w:type="dxa"/>
            <w:tcBorders>
              <w:top w:val="single" w:sz="4" w:space="0" w:color="auto"/>
              <w:left w:val="single" w:sz="4" w:space="0" w:color="auto"/>
              <w:bottom w:val="single" w:sz="4" w:space="0" w:color="auto"/>
              <w:right w:val="single" w:sz="4" w:space="0" w:color="auto"/>
            </w:tcBorders>
            <w:hideMark/>
          </w:tcPr>
          <w:p w:rsidR="00721399" w:rsidRDefault="00721399" w:rsidP="002F7EA0">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721399" w:rsidRPr="002E3EB6" w:rsidRDefault="00721399" w:rsidP="002F7EA0">
            <w:pPr>
              <w:jc w:val="both"/>
              <w:rPr>
                <w:rFonts w:cs="Times New Roman"/>
                <w:szCs w:val="24"/>
              </w:rPr>
            </w:pPr>
            <w:r w:rsidRPr="002E3EB6">
              <w:rPr>
                <w:rFonts w:cs="Times New Roman"/>
                <w:szCs w:val="24"/>
              </w:rPr>
              <w:t>1) д.м.н. Рекалов Д.Г.</w:t>
            </w:r>
          </w:p>
          <w:p w:rsidR="00721399" w:rsidRPr="002E3EB6" w:rsidRDefault="00721399" w:rsidP="002F7EA0">
            <w:pPr>
              <w:jc w:val="both"/>
              <w:rPr>
                <w:rFonts w:cs="Times New Roman"/>
                <w:szCs w:val="24"/>
              </w:rPr>
            </w:pPr>
            <w:r w:rsidRPr="002E3EB6">
              <w:rPr>
                <w:rFonts w:cs="Times New Roman"/>
                <w:szCs w:val="24"/>
              </w:rPr>
              <w:t xml:space="preserve">Медичний центр </w:t>
            </w:r>
            <w:proofErr w:type="gramStart"/>
            <w:r w:rsidRPr="002E3EB6">
              <w:rPr>
                <w:rFonts w:cs="Times New Roman"/>
                <w:szCs w:val="24"/>
              </w:rPr>
              <w:t>ТОВ</w:t>
            </w:r>
            <w:proofErr w:type="gramEnd"/>
            <w:r w:rsidRPr="002E3EB6">
              <w:rPr>
                <w:rFonts w:cs="Times New Roman"/>
                <w:szCs w:val="24"/>
              </w:rPr>
              <w:t xml:space="preserve"> «Сучасна клініка», м. Запоріжжя</w:t>
            </w:r>
          </w:p>
          <w:p w:rsidR="00721399" w:rsidRPr="002E3EB6" w:rsidRDefault="00721399" w:rsidP="002F7EA0">
            <w:pPr>
              <w:jc w:val="both"/>
              <w:rPr>
                <w:rFonts w:cs="Times New Roman"/>
                <w:szCs w:val="24"/>
              </w:rPr>
            </w:pPr>
            <w:r w:rsidRPr="002E3EB6">
              <w:rPr>
                <w:rFonts w:cs="Times New Roman"/>
                <w:szCs w:val="24"/>
              </w:rPr>
              <w:t>2) д.м.н., проф. Надашкевич О.Н.</w:t>
            </w:r>
          </w:p>
          <w:p w:rsidR="00721399" w:rsidRPr="002E3EB6" w:rsidRDefault="00721399" w:rsidP="002F7EA0">
            <w:pPr>
              <w:jc w:val="both"/>
              <w:rPr>
                <w:rFonts w:cs="Times New Roman"/>
                <w:szCs w:val="24"/>
              </w:rPr>
            </w:pPr>
            <w:r w:rsidRPr="002E3EB6">
              <w:rPr>
                <w:rFonts w:cs="Times New Roman"/>
                <w:szCs w:val="24"/>
              </w:rPr>
              <w:t>Медичний центр товариства з обмеженою відповідальністю «Академічна медична група», м. Льві</w:t>
            </w:r>
            <w:proofErr w:type="gramStart"/>
            <w:r w:rsidRPr="002E3EB6">
              <w:rPr>
                <w:rFonts w:cs="Times New Roman"/>
                <w:szCs w:val="24"/>
              </w:rPr>
              <w:t>в</w:t>
            </w:r>
            <w:proofErr w:type="gramEnd"/>
            <w:r w:rsidRPr="002E3EB6">
              <w:rPr>
                <w:rFonts w:cs="Times New Roman"/>
                <w:szCs w:val="24"/>
              </w:rPr>
              <w:t xml:space="preserve"> </w:t>
            </w:r>
          </w:p>
          <w:p w:rsidR="00721399" w:rsidRPr="007F3D29" w:rsidRDefault="00721399" w:rsidP="002F7EA0">
            <w:pPr>
              <w:jc w:val="both"/>
              <w:rPr>
                <w:rFonts w:eastAsia="Times New Roman" w:cs="Times New Roman"/>
                <w:szCs w:val="24"/>
              </w:rPr>
            </w:pPr>
            <w:r w:rsidRPr="002E3EB6">
              <w:rPr>
                <w:rFonts w:cs="Times New Roman"/>
                <w:szCs w:val="24"/>
              </w:rPr>
              <w:t>3) д.м.н., проф. Хіміон Л.В.</w:t>
            </w:r>
          </w:p>
        </w:tc>
      </w:tr>
    </w:tbl>
    <w:p w:rsidR="00721399" w:rsidRDefault="00721399">
      <w:pPr>
        <w:rPr>
          <w:lang w:val="en-US"/>
        </w:rPr>
      </w:pPr>
      <w:r>
        <w:br w:type="page"/>
      </w:r>
    </w:p>
    <w:p w:rsidR="00721399" w:rsidRDefault="00721399" w:rsidP="00721399">
      <w:pPr>
        <w:jc w:val="right"/>
        <w:rPr>
          <w:lang w:val="uk-UA"/>
        </w:rPr>
      </w:pPr>
      <w:r>
        <w:rPr>
          <w:lang w:val="en-US"/>
        </w:rPr>
        <w:lastRenderedPageBreak/>
        <w:t>2</w:t>
      </w:r>
      <w:r>
        <w:rPr>
          <w:lang w:val="uk-UA"/>
        </w:rPr>
        <w:t xml:space="preserve">                                                                    </w:t>
      </w:r>
      <w:r>
        <w:rPr>
          <w:lang w:val="en-US"/>
        </w:rPr>
        <w:t xml:space="preserve"> </w:t>
      </w:r>
      <w:r>
        <w:rPr>
          <w:lang w:val="uk-UA"/>
        </w:rPr>
        <w:t xml:space="preserve">продовження додатка </w:t>
      </w:r>
      <w:r>
        <w:rPr>
          <w:lang w:val="en-US"/>
        </w:rPr>
        <w:t>9</w:t>
      </w:r>
    </w:p>
    <w:p w:rsidR="00721399" w:rsidRPr="00721399" w:rsidRDefault="00721399" w:rsidP="00721399">
      <w:pPr>
        <w:jc w:val="right"/>
        <w:rPr>
          <w:lang w:val="uk-UA"/>
        </w:rPr>
      </w:pPr>
    </w:p>
    <w:tbl>
      <w:tblPr>
        <w:tblStyle w:val="a5"/>
        <w:tblW w:w="0" w:type="auto"/>
        <w:tblInd w:w="0" w:type="dxa"/>
        <w:tblLook w:val="04A0" w:firstRow="1" w:lastRow="0" w:firstColumn="1" w:lastColumn="0" w:noHBand="0" w:noVBand="1"/>
      </w:tblPr>
      <w:tblGrid>
        <w:gridCol w:w="2781"/>
        <w:gridCol w:w="10675"/>
      </w:tblGrid>
      <w:tr w:rsidR="00721399" w:rsidTr="002F7EA0">
        <w:trPr>
          <w:trHeight w:val="714"/>
        </w:trPr>
        <w:tc>
          <w:tcPr>
            <w:tcW w:w="2781" w:type="dxa"/>
            <w:tcBorders>
              <w:top w:val="single" w:sz="4" w:space="0" w:color="auto"/>
              <w:left w:val="single" w:sz="4" w:space="0" w:color="auto"/>
              <w:bottom w:val="single" w:sz="4" w:space="0" w:color="auto"/>
              <w:right w:val="single" w:sz="4" w:space="0" w:color="auto"/>
            </w:tcBorders>
          </w:tcPr>
          <w:p w:rsidR="00721399" w:rsidRDefault="00721399" w:rsidP="002F7EA0">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721399" w:rsidRPr="002E3EB6" w:rsidRDefault="00721399" w:rsidP="002F7EA0">
            <w:pPr>
              <w:jc w:val="both"/>
              <w:rPr>
                <w:rFonts w:cs="Times New Roman"/>
                <w:szCs w:val="24"/>
              </w:rPr>
            </w:pPr>
            <w:r w:rsidRPr="002E3EB6">
              <w:rPr>
                <w:rFonts w:cs="Times New Roman"/>
                <w:szCs w:val="24"/>
              </w:rPr>
              <w:t xml:space="preserve">Комунальне некомерційне </w:t>
            </w:r>
            <w:proofErr w:type="gramStart"/>
            <w:r w:rsidRPr="002E3EB6">
              <w:rPr>
                <w:rFonts w:cs="Times New Roman"/>
                <w:szCs w:val="24"/>
              </w:rPr>
              <w:t>п</w:t>
            </w:r>
            <w:proofErr w:type="gramEnd"/>
            <w:r w:rsidRPr="002E3EB6">
              <w:rPr>
                <w:rFonts w:cs="Times New Roman"/>
                <w:szCs w:val="24"/>
              </w:rPr>
              <w:t>ідприємство Київської обласної ради «Київська обласна клінічна лікарня», вузькоспеціалізоване терапевтичне відділення, м. Київ</w:t>
            </w:r>
          </w:p>
          <w:p w:rsidR="00721399" w:rsidRPr="002E3EB6" w:rsidRDefault="00721399" w:rsidP="002F7EA0">
            <w:pPr>
              <w:jc w:val="both"/>
              <w:rPr>
                <w:rFonts w:cs="Times New Roman"/>
                <w:szCs w:val="24"/>
              </w:rPr>
            </w:pPr>
            <w:r w:rsidRPr="002E3EB6">
              <w:rPr>
                <w:rFonts w:cs="Times New Roman"/>
                <w:szCs w:val="24"/>
              </w:rPr>
              <w:t>4) к.м.н. Гарміш О.О.</w:t>
            </w:r>
          </w:p>
          <w:p w:rsidR="00721399" w:rsidRPr="002E3EB6" w:rsidRDefault="00721399" w:rsidP="002F7EA0">
            <w:pPr>
              <w:jc w:val="both"/>
              <w:rPr>
                <w:rFonts w:cs="Times New Roman"/>
                <w:szCs w:val="24"/>
              </w:rPr>
            </w:pPr>
            <w:r w:rsidRPr="002E3EB6">
              <w:rPr>
                <w:rFonts w:cs="Times New Roman"/>
                <w:szCs w:val="24"/>
              </w:rPr>
              <w:t>Державна установа «Національний науковий центр «Інститу</w:t>
            </w:r>
            <w:r>
              <w:rPr>
                <w:rFonts w:cs="Times New Roman"/>
                <w:szCs w:val="24"/>
              </w:rPr>
              <w:t xml:space="preserve">т кардіології імені академіка                             </w:t>
            </w:r>
            <w:r w:rsidRPr="002E3EB6">
              <w:rPr>
                <w:rFonts w:cs="Times New Roman"/>
                <w:szCs w:val="24"/>
              </w:rPr>
              <w:t>М.Д. Стражеска» Національної академії медичних наук України, відділ некоронарних хвороб серця та ревматології, м. Киї</w:t>
            </w:r>
            <w:proofErr w:type="gramStart"/>
            <w:r w:rsidRPr="002E3EB6">
              <w:rPr>
                <w:rFonts w:cs="Times New Roman"/>
                <w:szCs w:val="24"/>
              </w:rPr>
              <w:t>в</w:t>
            </w:r>
            <w:proofErr w:type="gramEnd"/>
          </w:p>
          <w:p w:rsidR="00721399" w:rsidRPr="002E3EB6" w:rsidRDefault="00721399" w:rsidP="002F7EA0">
            <w:pPr>
              <w:jc w:val="both"/>
              <w:rPr>
                <w:rFonts w:cs="Times New Roman"/>
                <w:szCs w:val="24"/>
              </w:rPr>
            </w:pPr>
            <w:r w:rsidRPr="002E3EB6">
              <w:rPr>
                <w:rFonts w:cs="Times New Roman"/>
                <w:szCs w:val="24"/>
              </w:rPr>
              <w:t>5) к.м.н., доцент Трипілка С.А.</w:t>
            </w:r>
          </w:p>
          <w:p w:rsidR="00721399" w:rsidRPr="002E3EB6" w:rsidRDefault="00721399" w:rsidP="002F7EA0">
            <w:pPr>
              <w:jc w:val="both"/>
              <w:rPr>
                <w:rFonts w:cs="Times New Roman"/>
                <w:szCs w:val="24"/>
              </w:rPr>
            </w:pPr>
            <w:r w:rsidRPr="002E3EB6">
              <w:rPr>
                <w:rFonts w:cs="Times New Roman"/>
                <w:szCs w:val="24"/>
              </w:rPr>
              <w:t xml:space="preserve">Комунальне некомерційне </w:t>
            </w:r>
            <w:proofErr w:type="gramStart"/>
            <w:r w:rsidRPr="002E3EB6">
              <w:rPr>
                <w:rFonts w:cs="Times New Roman"/>
                <w:szCs w:val="24"/>
              </w:rPr>
              <w:t>п</w:t>
            </w:r>
            <w:proofErr w:type="gramEnd"/>
            <w:r w:rsidRPr="002E3EB6">
              <w:rPr>
                <w:rFonts w:cs="Times New Roman"/>
                <w:szCs w:val="24"/>
              </w:rPr>
              <w:t>ідприємство Харківської обласної ради «Обласна клінічна лікарня», консультативна поліклініка, м. Харків</w:t>
            </w:r>
          </w:p>
          <w:p w:rsidR="00721399" w:rsidRPr="002E3EB6" w:rsidRDefault="00721399" w:rsidP="002F7EA0">
            <w:pPr>
              <w:jc w:val="both"/>
              <w:rPr>
                <w:rFonts w:cs="Times New Roman"/>
                <w:szCs w:val="24"/>
              </w:rPr>
            </w:pPr>
            <w:r w:rsidRPr="002E3EB6">
              <w:rPr>
                <w:rFonts w:cs="Times New Roman"/>
                <w:szCs w:val="24"/>
              </w:rPr>
              <w:t>6) д.м.н. Пентюк Н.О.</w:t>
            </w:r>
          </w:p>
          <w:p w:rsidR="00721399" w:rsidRPr="002E3EB6" w:rsidRDefault="00721399" w:rsidP="002F7EA0">
            <w:pPr>
              <w:jc w:val="both"/>
              <w:rPr>
                <w:rFonts w:cs="Times New Roman"/>
                <w:szCs w:val="24"/>
              </w:rPr>
            </w:pPr>
            <w:r w:rsidRPr="002E3EB6">
              <w:rPr>
                <w:rFonts w:cs="Times New Roman"/>
                <w:szCs w:val="24"/>
              </w:rPr>
              <w:t xml:space="preserve">Комунальне некомерційне </w:t>
            </w:r>
            <w:proofErr w:type="gramStart"/>
            <w:r w:rsidRPr="002E3EB6">
              <w:rPr>
                <w:rFonts w:cs="Times New Roman"/>
                <w:szCs w:val="24"/>
              </w:rPr>
              <w:t>п</w:t>
            </w:r>
            <w:proofErr w:type="gramEnd"/>
            <w:r w:rsidRPr="002E3EB6">
              <w:rPr>
                <w:rFonts w:cs="Times New Roman"/>
                <w:szCs w:val="24"/>
              </w:rPr>
              <w:t>ідприємство «Вінницька міська клінічна лікарня №1», ревматологічне відділення, Вінницький національний медичний університет  ім. М.І. Пирогова, кафедра пропедевтики внутрішньої медицини, м. Вінниця</w:t>
            </w:r>
          </w:p>
          <w:p w:rsidR="00721399" w:rsidRPr="002E3EB6" w:rsidRDefault="00721399" w:rsidP="002F7EA0">
            <w:pPr>
              <w:jc w:val="both"/>
              <w:rPr>
                <w:rFonts w:cs="Times New Roman"/>
                <w:szCs w:val="24"/>
              </w:rPr>
            </w:pPr>
            <w:r w:rsidRPr="002E3EB6">
              <w:rPr>
                <w:rFonts w:cs="Times New Roman"/>
                <w:szCs w:val="24"/>
              </w:rPr>
              <w:t>7) лікар Зябченко М.Г.</w:t>
            </w:r>
          </w:p>
          <w:p w:rsidR="00721399" w:rsidRPr="002E3EB6" w:rsidRDefault="00721399" w:rsidP="002F7EA0">
            <w:pPr>
              <w:jc w:val="both"/>
              <w:rPr>
                <w:rFonts w:cs="Times New Roman"/>
                <w:szCs w:val="24"/>
              </w:rPr>
            </w:pPr>
            <w:r w:rsidRPr="002E3EB6">
              <w:rPr>
                <w:rFonts w:cs="Times New Roman"/>
                <w:szCs w:val="24"/>
              </w:rPr>
              <w:t xml:space="preserve">Приватне мале </w:t>
            </w:r>
            <w:proofErr w:type="gramStart"/>
            <w:r w:rsidRPr="002E3EB6">
              <w:rPr>
                <w:rFonts w:cs="Times New Roman"/>
                <w:szCs w:val="24"/>
              </w:rPr>
              <w:t>п</w:t>
            </w:r>
            <w:proofErr w:type="gramEnd"/>
            <w:r w:rsidRPr="002E3EB6">
              <w:rPr>
                <w:rFonts w:cs="Times New Roman"/>
                <w:szCs w:val="24"/>
              </w:rPr>
              <w:t>ідприємство, медичний центр «Пульс», терапевтичне відділення, м. Вінниця</w:t>
            </w:r>
          </w:p>
          <w:p w:rsidR="00721399" w:rsidRPr="002E3EB6" w:rsidRDefault="00721399" w:rsidP="002F7EA0">
            <w:pPr>
              <w:jc w:val="both"/>
              <w:rPr>
                <w:rFonts w:cs="Times New Roman"/>
                <w:szCs w:val="24"/>
              </w:rPr>
            </w:pPr>
            <w:r w:rsidRPr="002E3EB6">
              <w:rPr>
                <w:rFonts w:cs="Times New Roman"/>
                <w:szCs w:val="24"/>
              </w:rPr>
              <w:t>8</w:t>
            </w:r>
            <w:r w:rsidRPr="002E3EB6">
              <w:rPr>
                <w:rFonts w:cs="Times New Roman"/>
                <w:szCs w:val="24"/>
                <w:lang w:val="uk-UA"/>
              </w:rPr>
              <w:t xml:space="preserve">) </w:t>
            </w:r>
            <w:r w:rsidRPr="002E3EB6">
              <w:rPr>
                <w:rFonts w:cs="Times New Roman"/>
                <w:szCs w:val="24"/>
              </w:rPr>
              <w:t>лікар Курильчик</w:t>
            </w:r>
            <w:proofErr w:type="gramStart"/>
            <w:r w:rsidRPr="002E3EB6">
              <w:rPr>
                <w:rFonts w:cs="Times New Roman"/>
                <w:szCs w:val="24"/>
              </w:rPr>
              <w:t xml:space="preserve"> І.</w:t>
            </w:r>
            <w:proofErr w:type="gramEnd"/>
            <w:r w:rsidRPr="002E3EB6">
              <w:rPr>
                <w:rFonts w:cs="Times New Roman"/>
                <w:szCs w:val="24"/>
              </w:rPr>
              <w:t>В.</w:t>
            </w:r>
          </w:p>
          <w:p w:rsidR="00721399" w:rsidRPr="002E3EB6" w:rsidRDefault="00721399" w:rsidP="002F7EA0">
            <w:pPr>
              <w:jc w:val="both"/>
              <w:rPr>
                <w:rFonts w:cs="Times New Roman"/>
                <w:szCs w:val="24"/>
              </w:rPr>
            </w:pPr>
            <w:r w:rsidRPr="002E3EB6">
              <w:rPr>
                <w:rFonts w:cs="Times New Roman"/>
                <w:szCs w:val="24"/>
              </w:rPr>
              <w:t>Медичний центр товариства з обмеженою відповідальністю «Медичний центр «Консиліум Медікал», клініко-консультативне відділення, м. Киї</w:t>
            </w:r>
            <w:proofErr w:type="gramStart"/>
            <w:r w:rsidRPr="002E3EB6">
              <w:rPr>
                <w:rFonts w:cs="Times New Roman"/>
                <w:szCs w:val="24"/>
              </w:rPr>
              <w:t>в</w:t>
            </w:r>
            <w:proofErr w:type="gramEnd"/>
          </w:p>
          <w:p w:rsidR="00721399" w:rsidRPr="002E3EB6" w:rsidRDefault="00721399" w:rsidP="002F7EA0">
            <w:pPr>
              <w:jc w:val="both"/>
              <w:rPr>
                <w:rFonts w:cs="Times New Roman"/>
                <w:szCs w:val="24"/>
              </w:rPr>
            </w:pPr>
          </w:p>
        </w:tc>
      </w:tr>
      <w:tr w:rsidR="00721399" w:rsidTr="002F7EA0">
        <w:tc>
          <w:tcPr>
            <w:tcW w:w="2781" w:type="dxa"/>
            <w:tcBorders>
              <w:top w:val="single" w:sz="4" w:space="0" w:color="auto"/>
              <w:left w:val="single" w:sz="4" w:space="0" w:color="auto"/>
              <w:bottom w:val="single" w:sz="4" w:space="0" w:color="auto"/>
              <w:right w:val="single" w:sz="4" w:space="0" w:color="auto"/>
            </w:tcBorders>
            <w:hideMark/>
          </w:tcPr>
          <w:p w:rsidR="00721399" w:rsidRDefault="00721399" w:rsidP="002F7EA0">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721399" w:rsidRDefault="00721399" w:rsidP="002F7EA0">
            <w:pPr>
              <w:jc w:val="both"/>
            </w:pPr>
            <w:r>
              <w:rPr>
                <w:rFonts w:cstheme="minorBidi"/>
              </w:rPr>
              <w:t xml:space="preserve">― </w:t>
            </w:r>
          </w:p>
        </w:tc>
      </w:tr>
      <w:tr w:rsidR="00721399" w:rsidTr="002F7EA0">
        <w:tc>
          <w:tcPr>
            <w:tcW w:w="2781" w:type="dxa"/>
            <w:tcBorders>
              <w:top w:val="single" w:sz="4" w:space="0" w:color="auto"/>
              <w:left w:val="single" w:sz="4" w:space="0" w:color="auto"/>
              <w:bottom w:val="single" w:sz="4" w:space="0" w:color="auto"/>
              <w:right w:val="single" w:sz="4" w:space="0" w:color="auto"/>
            </w:tcBorders>
            <w:hideMark/>
          </w:tcPr>
          <w:p w:rsidR="00721399" w:rsidRDefault="00721399" w:rsidP="002F7EA0">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721399" w:rsidRDefault="00721399" w:rsidP="002F7EA0">
            <w:pPr>
              <w:jc w:val="both"/>
            </w:pPr>
            <w:r>
              <w:rPr>
                <w:rFonts w:cstheme="minorBidi"/>
              </w:rPr>
              <w:t xml:space="preserve">― </w:t>
            </w:r>
          </w:p>
        </w:tc>
      </w:tr>
    </w:tbl>
    <w:p w:rsidR="00721399" w:rsidRDefault="00721399">
      <w:pPr>
        <w:rPr>
          <w:lang w:val="en-US"/>
        </w:rPr>
      </w:pPr>
    </w:p>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sidRPr="00721399">
        <w:t>10</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Default="00C16795">
      <w:pPr>
        <w:rPr>
          <w:lang w:val="uk-UA"/>
        </w:rPr>
      </w:pPr>
    </w:p>
    <w:tbl>
      <w:tblPr>
        <w:tblStyle w:val="a5"/>
        <w:tblW w:w="0" w:type="auto"/>
        <w:tblInd w:w="0" w:type="dxa"/>
        <w:tblLook w:val="04A0" w:firstRow="1" w:lastRow="0" w:firstColumn="1" w:lastColumn="0" w:noHBand="0" w:noVBand="1"/>
      </w:tblPr>
      <w:tblGrid>
        <w:gridCol w:w="2781"/>
        <w:gridCol w:w="10675"/>
      </w:tblGrid>
      <w:tr w:rsidR="0096559D" w:rsidTr="002F7EA0">
        <w:tc>
          <w:tcPr>
            <w:tcW w:w="2781" w:type="dxa"/>
            <w:tcBorders>
              <w:top w:val="single" w:sz="4" w:space="0" w:color="auto"/>
              <w:left w:val="single" w:sz="4" w:space="0" w:color="auto"/>
              <w:bottom w:val="single" w:sz="4" w:space="0" w:color="auto"/>
              <w:right w:val="single" w:sz="4" w:space="0" w:color="auto"/>
            </w:tcBorders>
            <w:hideMark/>
          </w:tcPr>
          <w:p w:rsidR="0096559D" w:rsidRDefault="0096559D" w:rsidP="002F7EA0">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96559D" w:rsidRDefault="0096559D" w:rsidP="002F7EA0">
            <w:pPr>
              <w:jc w:val="both"/>
            </w:pPr>
            <w:r>
              <w:t xml:space="preserve">Рандомізоване, подвійне сліпе, плацебо-контрольоване </w:t>
            </w:r>
            <w:proofErr w:type="gramStart"/>
            <w:r>
              <w:t>досл</w:t>
            </w:r>
            <w:proofErr w:type="gramEnd"/>
            <w:r>
              <w:t>ідження фази III, для демонстрації ефективності та безпечності Тілдракізумабу в суб'єктів, які раніше не отримували лікування інгібіторами ФНП із активним псоріатичним артритом II (INSPIRE 2), код дослідження TILD-19-19, версія 1.0 від 21 лютого 2020</w:t>
            </w:r>
          </w:p>
        </w:tc>
      </w:tr>
      <w:tr w:rsidR="0096559D" w:rsidTr="002F7EA0">
        <w:tc>
          <w:tcPr>
            <w:tcW w:w="2781" w:type="dxa"/>
            <w:tcBorders>
              <w:top w:val="single" w:sz="4" w:space="0" w:color="auto"/>
              <w:left w:val="single" w:sz="4" w:space="0" w:color="auto"/>
              <w:bottom w:val="single" w:sz="4" w:space="0" w:color="auto"/>
              <w:right w:val="single" w:sz="4" w:space="0" w:color="auto"/>
            </w:tcBorders>
            <w:hideMark/>
          </w:tcPr>
          <w:p w:rsidR="0096559D" w:rsidRDefault="0096559D" w:rsidP="002F7EA0">
            <w:pPr>
              <w:rPr>
                <w:szCs w:val="24"/>
              </w:rPr>
            </w:pPr>
            <w:r>
              <w:rPr>
                <w:szCs w:val="24"/>
              </w:rPr>
              <w:t xml:space="preserve">Заявник,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96559D" w:rsidRDefault="0096559D" w:rsidP="002F7EA0">
            <w:pPr>
              <w:jc w:val="both"/>
            </w:pPr>
            <w:r>
              <w:t>АЙК’ЮВІА Біотек Ел-Ел-Сі» (IQVIA Biotech LLC), Сполучені Штати Америки</w:t>
            </w:r>
          </w:p>
        </w:tc>
      </w:tr>
      <w:tr w:rsidR="0096559D" w:rsidTr="002F7EA0">
        <w:tc>
          <w:tcPr>
            <w:tcW w:w="2781" w:type="dxa"/>
            <w:tcBorders>
              <w:top w:val="single" w:sz="4" w:space="0" w:color="auto"/>
              <w:left w:val="single" w:sz="4" w:space="0" w:color="auto"/>
              <w:bottom w:val="single" w:sz="4" w:space="0" w:color="auto"/>
              <w:right w:val="single" w:sz="4" w:space="0" w:color="auto"/>
            </w:tcBorders>
            <w:hideMark/>
          </w:tcPr>
          <w:p w:rsidR="0096559D" w:rsidRDefault="0096559D" w:rsidP="002F7EA0">
            <w:pPr>
              <w:rPr>
                <w:szCs w:val="24"/>
              </w:rPr>
            </w:pPr>
            <w:r>
              <w:rPr>
                <w:szCs w:val="24"/>
              </w:rPr>
              <w:t xml:space="preserve">Спонсор,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96559D" w:rsidRDefault="0096559D" w:rsidP="002F7EA0">
            <w:pPr>
              <w:jc w:val="both"/>
            </w:pPr>
            <w:r>
              <w:t>Sun Pharma Global FZE («Сан Фарма Глобал Еф-Зет-І»), Об’єднані Арабськ</w:t>
            </w:r>
            <w:proofErr w:type="gramStart"/>
            <w:r>
              <w:t>і Е</w:t>
            </w:r>
            <w:proofErr w:type="gramEnd"/>
            <w:r>
              <w:t>мірати</w:t>
            </w:r>
          </w:p>
        </w:tc>
      </w:tr>
      <w:tr w:rsidR="0096559D" w:rsidRPr="00E01901" w:rsidTr="002F7EA0">
        <w:tc>
          <w:tcPr>
            <w:tcW w:w="2781" w:type="dxa"/>
            <w:tcBorders>
              <w:top w:val="single" w:sz="4" w:space="0" w:color="auto"/>
              <w:left w:val="single" w:sz="4" w:space="0" w:color="auto"/>
              <w:bottom w:val="single" w:sz="4" w:space="0" w:color="auto"/>
              <w:right w:val="single" w:sz="4" w:space="0" w:color="auto"/>
            </w:tcBorders>
            <w:hideMark/>
          </w:tcPr>
          <w:p w:rsidR="0096559D" w:rsidRDefault="0096559D" w:rsidP="002F7EA0">
            <w:pPr>
              <w:rPr>
                <w:szCs w:val="24"/>
              </w:rPr>
            </w:pPr>
            <w:r>
              <w:rPr>
                <w:szCs w:val="24"/>
              </w:rPr>
              <w:t xml:space="preserve">Перелік </w:t>
            </w:r>
            <w:proofErr w:type="gramStart"/>
            <w:r>
              <w:rPr>
                <w:szCs w:val="24"/>
              </w:rPr>
              <w:t>досл</w:t>
            </w:r>
            <w:proofErr w:type="gramEnd"/>
            <w:r>
              <w:rPr>
                <w:szCs w:val="24"/>
              </w:rPr>
              <w:t>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96559D" w:rsidRPr="00F4143A" w:rsidRDefault="0096559D" w:rsidP="002F7EA0">
            <w:pPr>
              <w:jc w:val="both"/>
              <w:rPr>
                <w:rFonts w:eastAsia="Times New Roman" w:cs="Times New Roman"/>
                <w:szCs w:val="24"/>
                <w:lang w:val="en-US"/>
              </w:rPr>
            </w:pPr>
            <w:proofErr w:type="gramStart"/>
            <w:r w:rsidRPr="002B7944">
              <w:rPr>
                <w:rFonts w:eastAsia="Times New Roman" w:cs="Times New Roman"/>
                <w:szCs w:val="24"/>
              </w:rPr>
              <w:t>Тілдракізумаб</w:t>
            </w:r>
            <w:r w:rsidRPr="00F4143A">
              <w:rPr>
                <w:rFonts w:eastAsia="Times New Roman" w:cs="Times New Roman"/>
                <w:szCs w:val="24"/>
                <w:lang w:val="en-US"/>
              </w:rPr>
              <w:t xml:space="preserve"> (</w:t>
            </w:r>
            <w:r w:rsidRPr="002B7944">
              <w:rPr>
                <w:rFonts w:eastAsia="Times New Roman" w:cs="Times New Roman"/>
                <w:szCs w:val="24"/>
              </w:rPr>
              <w:t>МК</w:t>
            </w:r>
            <w:r w:rsidRPr="00F4143A">
              <w:rPr>
                <w:rFonts w:eastAsia="Times New Roman" w:cs="Times New Roman"/>
                <w:szCs w:val="24"/>
                <w:lang w:val="en-US"/>
              </w:rPr>
              <w:t xml:space="preserve">-3222; </w:t>
            </w:r>
            <w:r w:rsidRPr="002B7944">
              <w:rPr>
                <w:rFonts w:eastAsia="Times New Roman" w:cs="Times New Roman"/>
                <w:szCs w:val="24"/>
              </w:rPr>
              <w:t>Тілдракізумаб</w:t>
            </w:r>
            <w:r w:rsidRPr="00F4143A">
              <w:rPr>
                <w:rFonts w:eastAsia="Times New Roman" w:cs="Times New Roman"/>
                <w:szCs w:val="24"/>
                <w:lang w:val="en-US"/>
              </w:rPr>
              <w:t xml:space="preserve">); </w:t>
            </w:r>
            <w:r w:rsidRPr="002B7944">
              <w:rPr>
                <w:rFonts w:eastAsia="Times New Roman" w:cs="Times New Roman"/>
                <w:szCs w:val="24"/>
              </w:rPr>
              <w:t>розчин</w:t>
            </w:r>
            <w:r w:rsidRPr="00F4143A">
              <w:rPr>
                <w:rFonts w:eastAsia="Times New Roman" w:cs="Times New Roman"/>
                <w:szCs w:val="24"/>
                <w:lang w:val="en-US"/>
              </w:rPr>
              <w:t xml:space="preserve"> </w:t>
            </w:r>
            <w:r w:rsidRPr="002B7944">
              <w:rPr>
                <w:rFonts w:eastAsia="Times New Roman" w:cs="Times New Roman"/>
                <w:szCs w:val="24"/>
              </w:rPr>
              <w:t>для</w:t>
            </w:r>
            <w:r w:rsidRPr="00F4143A">
              <w:rPr>
                <w:rFonts w:eastAsia="Times New Roman" w:cs="Times New Roman"/>
                <w:szCs w:val="24"/>
                <w:lang w:val="en-US"/>
              </w:rPr>
              <w:t xml:space="preserve"> </w:t>
            </w:r>
            <w:r w:rsidRPr="002B7944">
              <w:rPr>
                <w:rFonts w:eastAsia="Times New Roman" w:cs="Times New Roman"/>
                <w:szCs w:val="24"/>
              </w:rPr>
              <w:t>ін</w:t>
            </w:r>
            <w:r w:rsidRPr="00F4143A">
              <w:rPr>
                <w:rFonts w:eastAsia="Times New Roman" w:cs="Times New Roman"/>
                <w:szCs w:val="24"/>
                <w:lang w:val="en-US"/>
              </w:rPr>
              <w:t>’</w:t>
            </w:r>
            <w:r w:rsidRPr="002B7944">
              <w:rPr>
                <w:rFonts w:eastAsia="Times New Roman" w:cs="Times New Roman"/>
                <w:szCs w:val="24"/>
              </w:rPr>
              <w:t>єкцій</w:t>
            </w:r>
            <w:r w:rsidRPr="00F4143A">
              <w:rPr>
                <w:rFonts w:eastAsia="Times New Roman" w:cs="Times New Roman"/>
                <w:szCs w:val="24"/>
                <w:lang w:val="en-US"/>
              </w:rPr>
              <w:t xml:space="preserve"> </w:t>
            </w:r>
            <w:r w:rsidRPr="002B7944">
              <w:rPr>
                <w:rFonts w:eastAsia="Times New Roman" w:cs="Times New Roman"/>
                <w:szCs w:val="24"/>
              </w:rPr>
              <w:t>у</w:t>
            </w:r>
            <w:r w:rsidRPr="00F4143A">
              <w:rPr>
                <w:rFonts w:eastAsia="Times New Roman" w:cs="Times New Roman"/>
                <w:szCs w:val="24"/>
                <w:lang w:val="en-US"/>
              </w:rPr>
              <w:t xml:space="preserve"> </w:t>
            </w:r>
            <w:r w:rsidRPr="002B7944">
              <w:rPr>
                <w:rFonts w:eastAsia="Times New Roman" w:cs="Times New Roman"/>
                <w:szCs w:val="24"/>
              </w:rPr>
              <w:t>попередньо</w:t>
            </w:r>
            <w:r w:rsidRPr="00F4143A">
              <w:rPr>
                <w:rFonts w:eastAsia="Times New Roman" w:cs="Times New Roman"/>
                <w:szCs w:val="24"/>
                <w:lang w:val="en-US"/>
              </w:rPr>
              <w:t xml:space="preserve"> </w:t>
            </w:r>
            <w:r w:rsidRPr="002B7944">
              <w:rPr>
                <w:rFonts w:eastAsia="Times New Roman" w:cs="Times New Roman"/>
                <w:szCs w:val="24"/>
              </w:rPr>
              <w:t>наповненому</w:t>
            </w:r>
            <w:r w:rsidRPr="00F4143A">
              <w:rPr>
                <w:rFonts w:eastAsia="Times New Roman" w:cs="Times New Roman"/>
                <w:szCs w:val="24"/>
                <w:lang w:val="en-US"/>
              </w:rPr>
              <w:t xml:space="preserve"> </w:t>
            </w:r>
            <w:r w:rsidRPr="002B7944">
              <w:rPr>
                <w:rFonts w:eastAsia="Times New Roman" w:cs="Times New Roman"/>
                <w:szCs w:val="24"/>
              </w:rPr>
              <w:t>шприці</w:t>
            </w:r>
            <w:r w:rsidRPr="00F4143A">
              <w:rPr>
                <w:rFonts w:eastAsia="Times New Roman" w:cs="Times New Roman"/>
                <w:szCs w:val="24"/>
                <w:lang w:val="en-US"/>
              </w:rPr>
              <w:t xml:space="preserve"> 1 </w:t>
            </w:r>
            <w:r w:rsidRPr="002B7944">
              <w:rPr>
                <w:rFonts w:eastAsia="Times New Roman" w:cs="Times New Roman"/>
                <w:szCs w:val="24"/>
              </w:rPr>
              <w:t>мл</w:t>
            </w:r>
            <w:r w:rsidRPr="00F4143A">
              <w:rPr>
                <w:rFonts w:eastAsia="Times New Roman" w:cs="Times New Roman"/>
                <w:szCs w:val="24"/>
                <w:lang w:val="en-US"/>
              </w:rPr>
              <w:t xml:space="preserve">; 100 </w:t>
            </w:r>
            <w:r w:rsidRPr="002B7944">
              <w:rPr>
                <w:rFonts w:eastAsia="Times New Roman" w:cs="Times New Roman"/>
                <w:szCs w:val="24"/>
              </w:rPr>
              <w:t>мг</w:t>
            </w:r>
            <w:r w:rsidRPr="00F4143A">
              <w:rPr>
                <w:rFonts w:eastAsia="Times New Roman" w:cs="Times New Roman"/>
                <w:szCs w:val="24"/>
                <w:lang w:val="en-US"/>
              </w:rPr>
              <w:t>/</w:t>
            </w:r>
            <w:r w:rsidRPr="002B7944">
              <w:rPr>
                <w:rFonts w:eastAsia="Times New Roman" w:cs="Times New Roman"/>
                <w:szCs w:val="24"/>
              </w:rPr>
              <w:t>мл</w:t>
            </w:r>
            <w:r w:rsidRPr="00F4143A">
              <w:rPr>
                <w:rFonts w:eastAsia="Times New Roman" w:cs="Times New Roman"/>
                <w:szCs w:val="24"/>
                <w:lang w:val="en-US"/>
              </w:rPr>
              <w:t>; ALMAC Clinical Services Limited, Ireland; Almac Clinical Services Limited, United Kingdom; SUN Pharmaceutical Industries (Europe) B.V., Netherlands; Vetter Pharma-Fertigung GmbH &amp; Co.KG., Germany; Vetter Pharma-Fertigung GmbH &amp; Co.KG., Germany;</w:t>
            </w:r>
            <w:proofErr w:type="gramEnd"/>
            <w:r w:rsidRPr="00F4143A">
              <w:rPr>
                <w:rFonts w:eastAsia="Times New Roman" w:cs="Times New Roman"/>
                <w:szCs w:val="24"/>
                <w:lang w:val="en-US"/>
              </w:rPr>
              <w:t xml:space="preserve"> Vetter Pharma-Fertigung GmbH &amp; Co.KG., Germany; Eurofins BioPharma Product Testing Munich GmbH, Germany; Nuvisan GmbH, Germany; Vetter Pharma-Fertigung, Germany;</w:t>
            </w:r>
          </w:p>
          <w:p w:rsidR="0096559D" w:rsidRPr="00F4143A" w:rsidRDefault="0096559D" w:rsidP="002F7EA0">
            <w:pPr>
              <w:jc w:val="both"/>
              <w:rPr>
                <w:lang w:val="en-US"/>
              </w:rPr>
            </w:pPr>
            <w:r w:rsidRPr="002B7944">
              <w:rPr>
                <w:rFonts w:eastAsia="Times New Roman" w:cs="Times New Roman"/>
                <w:szCs w:val="24"/>
              </w:rPr>
              <w:t>Плацебо</w:t>
            </w:r>
            <w:r w:rsidRPr="00F4143A">
              <w:rPr>
                <w:rFonts w:eastAsia="Times New Roman" w:cs="Times New Roman"/>
                <w:szCs w:val="24"/>
                <w:lang w:val="en-US"/>
              </w:rPr>
              <w:t xml:space="preserve"> </w:t>
            </w:r>
            <w:r w:rsidRPr="002B7944">
              <w:rPr>
                <w:rFonts w:eastAsia="Times New Roman" w:cs="Times New Roman"/>
                <w:szCs w:val="24"/>
              </w:rPr>
              <w:t>до</w:t>
            </w:r>
            <w:proofErr w:type="gramStart"/>
            <w:r w:rsidRPr="00F4143A">
              <w:rPr>
                <w:rFonts w:eastAsia="Times New Roman" w:cs="Times New Roman"/>
                <w:szCs w:val="24"/>
                <w:lang w:val="en-US"/>
              </w:rPr>
              <w:t xml:space="preserve"> </w:t>
            </w:r>
            <w:r w:rsidRPr="002B7944">
              <w:rPr>
                <w:rFonts w:eastAsia="Times New Roman" w:cs="Times New Roman"/>
                <w:szCs w:val="24"/>
              </w:rPr>
              <w:t>Т</w:t>
            </w:r>
            <w:proofErr w:type="gramEnd"/>
            <w:r w:rsidRPr="002B7944">
              <w:rPr>
                <w:rFonts w:eastAsia="Times New Roman" w:cs="Times New Roman"/>
                <w:szCs w:val="24"/>
              </w:rPr>
              <w:t>ілдракізумаб</w:t>
            </w:r>
            <w:r w:rsidRPr="002B7944">
              <w:rPr>
                <w:rFonts w:eastAsia="Times New Roman" w:cs="Times New Roman"/>
                <w:szCs w:val="24"/>
                <w:lang w:val="uk-UA"/>
              </w:rPr>
              <w:t>у</w:t>
            </w:r>
            <w:r w:rsidRPr="00F4143A">
              <w:rPr>
                <w:rFonts w:eastAsia="Times New Roman" w:cs="Times New Roman"/>
                <w:szCs w:val="24"/>
                <w:lang w:val="en-US"/>
              </w:rPr>
              <w:t xml:space="preserve">, </w:t>
            </w:r>
            <w:r w:rsidRPr="002B7944">
              <w:rPr>
                <w:rFonts w:eastAsia="Times New Roman" w:cs="Times New Roman"/>
                <w:szCs w:val="24"/>
              </w:rPr>
              <w:t>розчин</w:t>
            </w:r>
            <w:r w:rsidRPr="00F4143A">
              <w:rPr>
                <w:rFonts w:eastAsia="Times New Roman" w:cs="Times New Roman"/>
                <w:szCs w:val="24"/>
                <w:lang w:val="en-US"/>
              </w:rPr>
              <w:t xml:space="preserve"> </w:t>
            </w:r>
            <w:r w:rsidRPr="002B7944">
              <w:rPr>
                <w:rFonts w:eastAsia="Times New Roman" w:cs="Times New Roman"/>
                <w:szCs w:val="24"/>
              </w:rPr>
              <w:t>для</w:t>
            </w:r>
            <w:r w:rsidRPr="00F4143A">
              <w:rPr>
                <w:rFonts w:eastAsia="Times New Roman" w:cs="Times New Roman"/>
                <w:szCs w:val="24"/>
                <w:lang w:val="en-US"/>
              </w:rPr>
              <w:t xml:space="preserve"> </w:t>
            </w:r>
            <w:r w:rsidRPr="002B7944">
              <w:rPr>
                <w:rFonts w:eastAsia="Times New Roman" w:cs="Times New Roman"/>
                <w:szCs w:val="24"/>
              </w:rPr>
              <w:t>ін</w:t>
            </w:r>
            <w:r w:rsidRPr="00F4143A">
              <w:rPr>
                <w:rFonts w:eastAsia="Times New Roman" w:cs="Times New Roman"/>
                <w:szCs w:val="24"/>
                <w:lang w:val="en-US"/>
              </w:rPr>
              <w:t>’</w:t>
            </w:r>
            <w:r w:rsidRPr="002B7944">
              <w:rPr>
                <w:rFonts w:eastAsia="Times New Roman" w:cs="Times New Roman"/>
                <w:szCs w:val="24"/>
              </w:rPr>
              <w:t>єкцій</w:t>
            </w:r>
            <w:r w:rsidRPr="00F4143A">
              <w:rPr>
                <w:rFonts w:eastAsia="Times New Roman" w:cs="Times New Roman"/>
                <w:szCs w:val="24"/>
                <w:lang w:val="en-US"/>
              </w:rPr>
              <w:t xml:space="preserve"> </w:t>
            </w:r>
            <w:r w:rsidRPr="002B7944">
              <w:rPr>
                <w:rFonts w:eastAsia="Times New Roman" w:cs="Times New Roman"/>
                <w:szCs w:val="24"/>
              </w:rPr>
              <w:t>у</w:t>
            </w:r>
            <w:r w:rsidRPr="00F4143A">
              <w:rPr>
                <w:rFonts w:eastAsia="Times New Roman" w:cs="Times New Roman"/>
                <w:szCs w:val="24"/>
                <w:lang w:val="en-US"/>
              </w:rPr>
              <w:t xml:space="preserve"> </w:t>
            </w:r>
            <w:r w:rsidRPr="002B7944">
              <w:rPr>
                <w:rFonts w:eastAsia="Times New Roman" w:cs="Times New Roman"/>
                <w:szCs w:val="24"/>
              </w:rPr>
              <w:t>попередньо</w:t>
            </w:r>
            <w:r w:rsidRPr="00F4143A">
              <w:rPr>
                <w:rFonts w:eastAsia="Times New Roman" w:cs="Times New Roman"/>
                <w:szCs w:val="24"/>
                <w:lang w:val="en-US"/>
              </w:rPr>
              <w:t xml:space="preserve"> </w:t>
            </w:r>
            <w:r w:rsidRPr="002B7944">
              <w:rPr>
                <w:rFonts w:eastAsia="Times New Roman" w:cs="Times New Roman"/>
                <w:szCs w:val="24"/>
              </w:rPr>
              <w:t>наповненому</w:t>
            </w:r>
            <w:r w:rsidRPr="00F4143A">
              <w:rPr>
                <w:rFonts w:eastAsia="Times New Roman" w:cs="Times New Roman"/>
                <w:szCs w:val="24"/>
                <w:lang w:val="en-US"/>
              </w:rPr>
              <w:t xml:space="preserve"> </w:t>
            </w:r>
            <w:r w:rsidRPr="002B7944">
              <w:rPr>
                <w:rFonts w:eastAsia="Times New Roman" w:cs="Times New Roman"/>
                <w:szCs w:val="24"/>
              </w:rPr>
              <w:t>шприці</w:t>
            </w:r>
            <w:r w:rsidRPr="00F4143A">
              <w:rPr>
                <w:rFonts w:eastAsia="Times New Roman" w:cs="Times New Roman"/>
                <w:szCs w:val="24"/>
                <w:lang w:val="en-US"/>
              </w:rPr>
              <w:t xml:space="preserve"> 1 </w:t>
            </w:r>
            <w:r w:rsidRPr="002B7944">
              <w:rPr>
                <w:rFonts w:eastAsia="Times New Roman" w:cs="Times New Roman"/>
                <w:szCs w:val="24"/>
              </w:rPr>
              <w:t>мл</w:t>
            </w:r>
            <w:r w:rsidRPr="00F4143A">
              <w:rPr>
                <w:rFonts w:eastAsia="Times New Roman" w:cs="Times New Roman"/>
                <w:szCs w:val="24"/>
                <w:lang w:val="en-US"/>
              </w:rPr>
              <w:t>; ALMAC Clinical Services Limited, Ireland; Almac Clinical Services Limited, United Kingdom; SUN Pharmaceutical Industries (Europe) B.V., Netherlands; Vetter Pharma-Fertigung GmbH &amp; Co.KG., Germany; Vetter Pharma-Fertigung GmbH &amp; Co.KG., Germany; Vetter Pharma-Fertigung GmbH &amp; Co.KG., Germany; Eurofins BioPharma Product Testing Munich GmbH, Germany; Nuvisan GmbH, Germany; Vetter Pharma-Fertigung, Germany</w:t>
            </w:r>
          </w:p>
        </w:tc>
      </w:tr>
    </w:tbl>
    <w:p w:rsidR="0096559D" w:rsidRDefault="0096559D">
      <w:pPr>
        <w:rPr>
          <w:lang w:val="uk-UA"/>
        </w:rPr>
      </w:pPr>
      <w:r w:rsidRPr="00E01901">
        <w:rPr>
          <w:lang w:val="en-US"/>
        </w:rPr>
        <w:br w:type="page"/>
      </w:r>
    </w:p>
    <w:p w:rsidR="0096559D" w:rsidRDefault="0096559D" w:rsidP="0096559D">
      <w:pPr>
        <w:jc w:val="right"/>
        <w:rPr>
          <w:lang w:val="uk-UA"/>
        </w:rPr>
      </w:pPr>
      <w:r>
        <w:rPr>
          <w:lang w:val="uk-UA"/>
        </w:rPr>
        <w:lastRenderedPageBreak/>
        <w:t>2                                                                       продовження додатка 10</w:t>
      </w:r>
    </w:p>
    <w:p w:rsidR="0096559D" w:rsidRPr="0096559D" w:rsidRDefault="0096559D">
      <w:pPr>
        <w:rPr>
          <w:lang w:val="uk-UA"/>
        </w:rPr>
      </w:pPr>
    </w:p>
    <w:tbl>
      <w:tblPr>
        <w:tblStyle w:val="a5"/>
        <w:tblW w:w="0" w:type="auto"/>
        <w:tblInd w:w="0" w:type="dxa"/>
        <w:tblLook w:val="04A0" w:firstRow="1" w:lastRow="0" w:firstColumn="1" w:lastColumn="0" w:noHBand="0" w:noVBand="1"/>
      </w:tblPr>
      <w:tblGrid>
        <w:gridCol w:w="2781"/>
        <w:gridCol w:w="10675"/>
      </w:tblGrid>
      <w:tr w:rsidR="0096559D" w:rsidTr="002F7EA0">
        <w:tc>
          <w:tcPr>
            <w:tcW w:w="2781" w:type="dxa"/>
            <w:tcBorders>
              <w:top w:val="single" w:sz="4" w:space="0" w:color="auto"/>
              <w:left w:val="single" w:sz="4" w:space="0" w:color="auto"/>
              <w:bottom w:val="single" w:sz="4" w:space="0" w:color="auto"/>
              <w:right w:val="single" w:sz="4" w:space="0" w:color="auto"/>
            </w:tcBorders>
            <w:hideMark/>
          </w:tcPr>
          <w:p w:rsidR="0096559D" w:rsidRDefault="0096559D" w:rsidP="002F7EA0">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96559D" w:rsidRPr="001C09B8" w:rsidRDefault="0096559D" w:rsidP="002F7EA0">
            <w:pPr>
              <w:jc w:val="both"/>
              <w:rPr>
                <w:rFonts w:eastAsia="Times New Roman" w:cs="Times New Roman"/>
                <w:szCs w:val="24"/>
              </w:rPr>
            </w:pPr>
            <w:r w:rsidRPr="001C09B8">
              <w:rPr>
                <w:rFonts w:eastAsia="Times New Roman" w:cs="Times New Roman"/>
                <w:szCs w:val="24"/>
              </w:rPr>
              <w:t>1) д.м.н. Рекалов Д.Г.</w:t>
            </w:r>
          </w:p>
          <w:p w:rsidR="0096559D" w:rsidRPr="001C09B8" w:rsidRDefault="0096559D" w:rsidP="002F7EA0">
            <w:pPr>
              <w:jc w:val="both"/>
              <w:rPr>
                <w:rFonts w:eastAsia="Times New Roman" w:cs="Times New Roman"/>
                <w:szCs w:val="24"/>
              </w:rPr>
            </w:pPr>
            <w:r w:rsidRPr="001C09B8">
              <w:rPr>
                <w:rFonts w:eastAsia="Times New Roman" w:cs="Times New Roman"/>
                <w:szCs w:val="24"/>
              </w:rPr>
              <w:t xml:space="preserve">Медичний центр </w:t>
            </w:r>
            <w:proofErr w:type="gramStart"/>
            <w:r w:rsidRPr="001C09B8">
              <w:rPr>
                <w:rFonts w:eastAsia="Times New Roman" w:cs="Times New Roman"/>
                <w:szCs w:val="24"/>
              </w:rPr>
              <w:t>ТОВ</w:t>
            </w:r>
            <w:proofErr w:type="gramEnd"/>
            <w:r w:rsidRPr="001C09B8">
              <w:rPr>
                <w:rFonts w:eastAsia="Times New Roman" w:cs="Times New Roman"/>
                <w:szCs w:val="24"/>
              </w:rPr>
              <w:t xml:space="preserve"> «Сучасна клініка», м. Запоріжжя</w:t>
            </w:r>
          </w:p>
          <w:p w:rsidR="0096559D" w:rsidRPr="001C09B8" w:rsidRDefault="0096559D" w:rsidP="002F7EA0">
            <w:pPr>
              <w:jc w:val="both"/>
              <w:rPr>
                <w:rFonts w:eastAsia="Times New Roman" w:cs="Times New Roman"/>
                <w:szCs w:val="24"/>
              </w:rPr>
            </w:pPr>
            <w:r w:rsidRPr="001C09B8">
              <w:rPr>
                <w:rFonts w:eastAsia="Times New Roman" w:cs="Times New Roman"/>
                <w:szCs w:val="24"/>
              </w:rPr>
              <w:t>2) д.м.н., проф. Надашкевич О.Н.</w:t>
            </w:r>
          </w:p>
          <w:p w:rsidR="0096559D" w:rsidRPr="001C09B8" w:rsidRDefault="0096559D" w:rsidP="002F7EA0">
            <w:pPr>
              <w:jc w:val="both"/>
              <w:rPr>
                <w:rFonts w:eastAsia="Times New Roman" w:cs="Times New Roman"/>
                <w:szCs w:val="24"/>
              </w:rPr>
            </w:pPr>
            <w:r w:rsidRPr="001C09B8">
              <w:rPr>
                <w:rFonts w:eastAsia="Times New Roman" w:cs="Times New Roman"/>
                <w:szCs w:val="24"/>
              </w:rPr>
              <w:t>Медичний центр товариства з обмеженою відповідальністю «Академічна медична група», м. Льві</w:t>
            </w:r>
            <w:proofErr w:type="gramStart"/>
            <w:r w:rsidRPr="001C09B8">
              <w:rPr>
                <w:rFonts w:eastAsia="Times New Roman" w:cs="Times New Roman"/>
                <w:szCs w:val="24"/>
              </w:rPr>
              <w:t>в</w:t>
            </w:r>
            <w:proofErr w:type="gramEnd"/>
            <w:r w:rsidRPr="001C09B8">
              <w:rPr>
                <w:rFonts w:eastAsia="Times New Roman" w:cs="Times New Roman"/>
                <w:szCs w:val="24"/>
              </w:rPr>
              <w:t xml:space="preserve"> </w:t>
            </w:r>
          </w:p>
          <w:p w:rsidR="0096559D" w:rsidRPr="001C09B8" w:rsidRDefault="0096559D" w:rsidP="002F7EA0">
            <w:pPr>
              <w:jc w:val="both"/>
              <w:rPr>
                <w:rFonts w:eastAsia="Times New Roman" w:cs="Times New Roman"/>
                <w:szCs w:val="24"/>
              </w:rPr>
            </w:pPr>
            <w:r w:rsidRPr="001C09B8">
              <w:rPr>
                <w:rFonts w:eastAsia="Times New Roman" w:cs="Times New Roman"/>
                <w:szCs w:val="24"/>
              </w:rPr>
              <w:t>3) к.м.н. Гарміш О.О.</w:t>
            </w:r>
          </w:p>
          <w:p w:rsidR="0096559D" w:rsidRPr="001C09B8" w:rsidRDefault="0096559D" w:rsidP="002F7EA0">
            <w:pPr>
              <w:jc w:val="both"/>
              <w:rPr>
                <w:rFonts w:eastAsia="Times New Roman" w:cs="Times New Roman"/>
                <w:szCs w:val="24"/>
              </w:rPr>
            </w:pPr>
            <w:r w:rsidRPr="001C09B8">
              <w:rPr>
                <w:rFonts w:eastAsia="Times New Roman" w:cs="Times New Roman"/>
                <w:szCs w:val="24"/>
              </w:rPr>
              <w:t xml:space="preserve">Державна установа «Національний науковий центр «Інститут кардіології імені академіка </w:t>
            </w:r>
            <w:r>
              <w:rPr>
                <w:rFonts w:eastAsia="Times New Roman" w:cs="Times New Roman"/>
                <w:szCs w:val="24"/>
                <w:lang w:val="uk-UA"/>
              </w:rPr>
              <w:t xml:space="preserve">                            </w:t>
            </w:r>
            <w:r w:rsidRPr="001C09B8">
              <w:rPr>
                <w:rFonts w:eastAsia="Times New Roman" w:cs="Times New Roman"/>
                <w:szCs w:val="24"/>
              </w:rPr>
              <w:t>М.Д. Стражеска» Національної академії медичних наук України, відділення некоронарних захворювань серця та клінічної ревматології, м. Киї</w:t>
            </w:r>
            <w:proofErr w:type="gramStart"/>
            <w:r w:rsidRPr="001C09B8">
              <w:rPr>
                <w:rFonts w:eastAsia="Times New Roman" w:cs="Times New Roman"/>
                <w:szCs w:val="24"/>
              </w:rPr>
              <w:t>в</w:t>
            </w:r>
            <w:proofErr w:type="gramEnd"/>
          </w:p>
          <w:p w:rsidR="0096559D" w:rsidRPr="001C09B8" w:rsidRDefault="0096559D" w:rsidP="002F7EA0">
            <w:pPr>
              <w:jc w:val="both"/>
              <w:rPr>
                <w:rFonts w:eastAsia="Times New Roman" w:cs="Times New Roman"/>
                <w:szCs w:val="24"/>
              </w:rPr>
            </w:pPr>
            <w:r w:rsidRPr="001C09B8">
              <w:rPr>
                <w:rFonts w:eastAsia="Times New Roman" w:cs="Times New Roman"/>
                <w:szCs w:val="24"/>
              </w:rPr>
              <w:t>4) к.м.н., доцент Трипілка С.А.</w:t>
            </w:r>
          </w:p>
          <w:p w:rsidR="0096559D" w:rsidRPr="002B7944" w:rsidRDefault="0096559D" w:rsidP="002F7EA0">
            <w:pPr>
              <w:jc w:val="both"/>
              <w:rPr>
                <w:rFonts w:eastAsia="Times New Roman" w:cs="Times New Roman"/>
                <w:szCs w:val="24"/>
              </w:rPr>
            </w:pPr>
            <w:r w:rsidRPr="001C09B8">
              <w:rPr>
                <w:rFonts w:eastAsia="Times New Roman" w:cs="Times New Roman"/>
                <w:szCs w:val="24"/>
              </w:rPr>
              <w:t xml:space="preserve">Комунальне некомерційне </w:t>
            </w:r>
            <w:proofErr w:type="gramStart"/>
            <w:r w:rsidRPr="001C09B8">
              <w:rPr>
                <w:rFonts w:eastAsia="Times New Roman" w:cs="Times New Roman"/>
                <w:szCs w:val="24"/>
              </w:rPr>
              <w:t>п</w:t>
            </w:r>
            <w:proofErr w:type="gramEnd"/>
            <w:r w:rsidRPr="001C09B8">
              <w:rPr>
                <w:rFonts w:eastAsia="Times New Roman" w:cs="Times New Roman"/>
                <w:szCs w:val="24"/>
              </w:rPr>
              <w:t>ідприємство Харківської обласної ради «Обласна клінічна лікарня», консультативна поліклініка, м. Харків</w:t>
            </w:r>
          </w:p>
        </w:tc>
      </w:tr>
      <w:tr w:rsidR="0096559D" w:rsidTr="002F7EA0">
        <w:tc>
          <w:tcPr>
            <w:tcW w:w="2781" w:type="dxa"/>
            <w:tcBorders>
              <w:top w:val="single" w:sz="4" w:space="0" w:color="auto"/>
              <w:left w:val="single" w:sz="4" w:space="0" w:color="auto"/>
              <w:bottom w:val="single" w:sz="4" w:space="0" w:color="auto"/>
              <w:right w:val="single" w:sz="4" w:space="0" w:color="auto"/>
            </w:tcBorders>
            <w:hideMark/>
          </w:tcPr>
          <w:p w:rsidR="0096559D" w:rsidRDefault="0096559D" w:rsidP="002F7EA0">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96559D" w:rsidRDefault="0096559D" w:rsidP="002F7EA0">
            <w:pPr>
              <w:jc w:val="both"/>
            </w:pPr>
            <w:r>
              <w:rPr>
                <w:rFonts w:cstheme="minorBidi"/>
              </w:rPr>
              <w:t xml:space="preserve">― </w:t>
            </w:r>
          </w:p>
        </w:tc>
      </w:tr>
      <w:tr w:rsidR="0096559D" w:rsidTr="002F7EA0">
        <w:tc>
          <w:tcPr>
            <w:tcW w:w="2781" w:type="dxa"/>
            <w:tcBorders>
              <w:top w:val="single" w:sz="4" w:space="0" w:color="auto"/>
              <w:left w:val="single" w:sz="4" w:space="0" w:color="auto"/>
              <w:bottom w:val="single" w:sz="4" w:space="0" w:color="auto"/>
              <w:right w:val="single" w:sz="4" w:space="0" w:color="auto"/>
            </w:tcBorders>
            <w:hideMark/>
          </w:tcPr>
          <w:p w:rsidR="0096559D" w:rsidRDefault="0096559D" w:rsidP="002F7EA0">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96559D" w:rsidRDefault="0096559D" w:rsidP="002F7EA0">
            <w:pPr>
              <w:jc w:val="both"/>
            </w:pPr>
            <w:r>
              <w:rPr>
                <w:rFonts w:cstheme="minorBidi"/>
              </w:rPr>
              <w:t xml:space="preserve">― </w:t>
            </w:r>
          </w:p>
        </w:tc>
      </w:tr>
    </w:tbl>
    <w:p w:rsidR="0096559D" w:rsidRDefault="0096559D">
      <w:pPr>
        <w:rPr>
          <w:lang w:val="uk-UA"/>
        </w:rPr>
      </w:pPr>
    </w:p>
    <w:p w:rsidR="00B2539D" w:rsidRDefault="00B2539D" w:rsidP="001907F1">
      <w:pPr>
        <w:jc w:val="right"/>
        <w:rPr>
          <w:lang w:val="uk-UA"/>
        </w:rPr>
      </w:pPr>
    </w:p>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sidRPr="0096559D">
        <w:t>11</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подвійне сліпе плацебо-контрольоване багатоцентрове дослідження фази 3 для оцінки тривалої ефективності та безпечності ланіфібранору в дорослих пацієнтів з нециротичним неалкогольним стеатогепатитом (НАСГ) та фіброзом печінки стадії 2 (F2) / 3 (F3)», код дослідження 337HNAS20011, версія 1.1 від 01 липня 2021 року</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«ФАРМАСЬЮТІКАЛ РІСЕРЧ АССОУШИЕЙТС УКРАЇНА» (ТОВ «ФРА УКРАЇНА»)</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Inventiva S.A., Франція</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70823" w:rsidRPr="00C33935" w:rsidRDefault="00370823" w:rsidP="00370823">
            <w:pPr>
              <w:jc w:val="both"/>
              <w:rPr>
                <w:rFonts w:eastAsia="Times New Roman"/>
                <w:szCs w:val="24"/>
              </w:rPr>
            </w:pPr>
            <w:r w:rsidRPr="00C33935">
              <w:rPr>
                <w:rFonts w:eastAsia="Times New Roman"/>
                <w:szCs w:val="24"/>
              </w:rPr>
              <w:t>Ланіфібранор (Lanifibranor); IVA337; Ланіфібранор (Lanifibranor)</w:t>
            </w:r>
            <w:r w:rsidRPr="00C33935">
              <w:rPr>
                <w:rFonts w:eastAsia="Times New Roman"/>
                <w:szCs w:val="24"/>
                <w:lang w:val="uk-UA"/>
              </w:rPr>
              <w:t xml:space="preserve">; </w:t>
            </w:r>
            <w:r w:rsidRPr="00C33935">
              <w:rPr>
                <w:rFonts w:eastAsia="Times New Roman"/>
                <w:szCs w:val="24"/>
              </w:rPr>
              <w:t>таблетка, вкрита плівковою оболонкою</w:t>
            </w:r>
            <w:r w:rsidRPr="00C33935">
              <w:rPr>
                <w:rFonts w:eastAsia="Times New Roman"/>
                <w:szCs w:val="24"/>
                <w:lang w:val="uk-UA"/>
              </w:rPr>
              <w:t xml:space="preserve">; </w:t>
            </w:r>
            <w:r w:rsidRPr="00C33935">
              <w:rPr>
                <w:rFonts w:eastAsia="Times New Roman"/>
                <w:szCs w:val="24"/>
              </w:rPr>
              <w:t>400 мг</w:t>
            </w:r>
            <w:r w:rsidRPr="00C33935">
              <w:rPr>
                <w:rFonts w:eastAsia="Times New Roman"/>
                <w:szCs w:val="24"/>
                <w:lang w:val="uk-UA"/>
              </w:rPr>
              <w:t xml:space="preserve">; </w:t>
            </w:r>
            <w:r w:rsidRPr="00C33935">
              <w:rPr>
                <w:rFonts w:eastAsia="Times New Roman"/>
                <w:szCs w:val="24"/>
              </w:rPr>
              <w:t>Delpharm Reims, Франція</w:t>
            </w:r>
            <w:r w:rsidRPr="00C33935">
              <w:rPr>
                <w:rFonts w:eastAsia="Times New Roman"/>
                <w:szCs w:val="24"/>
                <w:lang w:val="uk-UA"/>
              </w:rPr>
              <w:t xml:space="preserve">; </w:t>
            </w:r>
            <w:r w:rsidRPr="00C33935">
              <w:rPr>
                <w:rFonts w:eastAsia="Times New Roman"/>
                <w:szCs w:val="24"/>
              </w:rPr>
              <w:t>Fisher Clinical Services UK Limited, Об'єднане Королівство</w:t>
            </w:r>
            <w:r w:rsidRPr="00C33935">
              <w:rPr>
                <w:rFonts w:eastAsia="Times New Roman"/>
                <w:szCs w:val="24"/>
                <w:lang w:val="uk-UA"/>
              </w:rPr>
              <w:t xml:space="preserve">; </w:t>
            </w:r>
            <w:r w:rsidRPr="00C33935">
              <w:rPr>
                <w:rFonts w:eastAsia="Times New Roman"/>
                <w:szCs w:val="24"/>
              </w:rPr>
              <w:t>Fisher Clinical Services GmbH, Німеччина</w:t>
            </w:r>
            <w:r w:rsidRPr="00C33935">
              <w:rPr>
                <w:rFonts w:eastAsia="Times New Roman"/>
                <w:szCs w:val="24"/>
                <w:lang w:val="uk-UA"/>
              </w:rPr>
              <w:t xml:space="preserve">; </w:t>
            </w:r>
          </w:p>
          <w:p w:rsidR="00C16795" w:rsidRDefault="00370823" w:rsidP="00370823">
            <w:pPr>
              <w:jc w:val="both"/>
            </w:pPr>
            <w:r w:rsidRPr="00C33935">
              <w:rPr>
                <w:rFonts w:eastAsia="Times New Roman"/>
                <w:szCs w:val="24"/>
              </w:rPr>
              <w:t>Плацебо до Ланіфібранор (Lanifibranor); Лактоза моногідрат, целюлоза мікрокристалічна, крохмаль попередньо желатинізований, стеарат магнію, Opadry ™ II 85F18422, вода очищена; таблетка, вкрита плівковою оболонкою; Delpharm Reims, Франція; Fisher Clinical Services UK Limited, Об'єднане Королівство; Fisher Clinical Services GmbH, Німеччина</w:t>
            </w:r>
          </w:p>
        </w:tc>
      </w:tr>
      <w:tr w:rsidR="00370823" w:rsidTr="004042AD">
        <w:trPr>
          <w:trHeight w:val="2572"/>
        </w:trPr>
        <w:tc>
          <w:tcPr>
            <w:tcW w:w="2781" w:type="dxa"/>
            <w:tcBorders>
              <w:top w:val="single" w:sz="4" w:space="0" w:color="auto"/>
              <w:left w:val="single" w:sz="4" w:space="0" w:color="auto"/>
              <w:bottom w:val="single" w:sz="4" w:space="0" w:color="auto"/>
              <w:right w:val="single" w:sz="4" w:space="0" w:color="auto"/>
            </w:tcBorders>
            <w:hideMark/>
          </w:tcPr>
          <w:p w:rsidR="00370823" w:rsidRDefault="00370823" w:rsidP="00370823">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70823" w:rsidRPr="00C33935" w:rsidRDefault="00370823" w:rsidP="00370823">
            <w:pPr>
              <w:jc w:val="both"/>
              <w:rPr>
                <w:rFonts w:eastAsia="Times New Roman"/>
                <w:szCs w:val="24"/>
              </w:rPr>
            </w:pPr>
            <w:r w:rsidRPr="00C33935">
              <w:rPr>
                <w:rFonts w:eastAsia="Times New Roman"/>
                <w:szCs w:val="24"/>
              </w:rPr>
              <w:t>1) д.м.н. Головченко О.І.</w:t>
            </w:r>
          </w:p>
          <w:p w:rsidR="00370823" w:rsidRPr="00C33935" w:rsidRDefault="00370823" w:rsidP="00370823">
            <w:pPr>
              <w:jc w:val="both"/>
              <w:rPr>
                <w:rFonts w:eastAsia="Times New Roman"/>
                <w:szCs w:val="24"/>
              </w:rPr>
            </w:pPr>
            <w:r w:rsidRPr="00C33935">
              <w:rPr>
                <w:rFonts w:eastAsia="Times New Roman"/>
                <w:szCs w:val="24"/>
              </w:rPr>
              <w:t xml:space="preserve">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 </w:t>
            </w:r>
          </w:p>
          <w:p w:rsidR="00370823" w:rsidRPr="00C33935" w:rsidRDefault="00370823" w:rsidP="00370823">
            <w:pPr>
              <w:jc w:val="both"/>
              <w:rPr>
                <w:rFonts w:eastAsia="Times New Roman"/>
                <w:szCs w:val="24"/>
              </w:rPr>
            </w:pPr>
            <w:r w:rsidRPr="00C33935">
              <w:rPr>
                <w:rFonts w:eastAsia="Times New Roman"/>
                <w:szCs w:val="24"/>
              </w:rPr>
              <w:t>2) д.м.н., проф. Федів О.І.</w:t>
            </w:r>
          </w:p>
          <w:p w:rsidR="00370823" w:rsidRPr="00C33935" w:rsidRDefault="00370823" w:rsidP="00370823">
            <w:pPr>
              <w:jc w:val="both"/>
              <w:rPr>
                <w:rFonts w:eastAsia="Times New Roman"/>
                <w:szCs w:val="24"/>
              </w:rPr>
            </w:pPr>
            <w:r w:rsidRPr="00C33935">
              <w:rPr>
                <w:rFonts w:eastAsia="Times New Roman"/>
                <w:szCs w:val="24"/>
              </w:rPr>
              <w:t>Обласне комунальне некомерційне підприємство «Чернівецька обласна клінічна лікарня», підрозділ гастроентерології, Буковинський державний медичний університет, кафедра внутрішньої медицини та інфекційних хвороб, м. Чернівці</w:t>
            </w:r>
          </w:p>
          <w:p w:rsidR="00370823" w:rsidRPr="00C33935" w:rsidRDefault="00370823" w:rsidP="00370823">
            <w:pPr>
              <w:jc w:val="both"/>
              <w:rPr>
                <w:rFonts w:eastAsia="Times New Roman"/>
                <w:szCs w:val="24"/>
              </w:rPr>
            </w:pPr>
            <w:r w:rsidRPr="00C33935">
              <w:rPr>
                <w:rFonts w:eastAsia="Times New Roman"/>
                <w:szCs w:val="24"/>
              </w:rPr>
              <w:t>3) д.м.н., проф. Колеснікова О.В.</w:t>
            </w:r>
          </w:p>
          <w:p w:rsidR="00370823" w:rsidRPr="00C33935" w:rsidRDefault="00370823" w:rsidP="00370823">
            <w:pPr>
              <w:jc w:val="both"/>
              <w:rPr>
                <w:rFonts w:eastAsia="Times New Roman"/>
                <w:szCs w:val="24"/>
              </w:rPr>
            </w:pPr>
            <w:r w:rsidRPr="00C33935">
              <w:rPr>
                <w:rFonts w:eastAsia="Times New Roman"/>
                <w:szCs w:val="24"/>
              </w:rPr>
              <w:t xml:space="preserve">Державна установа «Національний інститут терапії імені Л.Т. Малої Національної академії медичних наук України», відділ вивчення процесів старіння і </w:t>
            </w:r>
            <w:proofErr w:type="gramStart"/>
            <w:r w:rsidRPr="00C33935">
              <w:rPr>
                <w:rFonts w:eastAsia="Times New Roman"/>
                <w:szCs w:val="24"/>
              </w:rPr>
              <w:t>проф</w:t>
            </w:r>
            <w:proofErr w:type="gramEnd"/>
            <w:r w:rsidRPr="00C33935">
              <w:rPr>
                <w:rFonts w:eastAsia="Times New Roman"/>
                <w:szCs w:val="24"/>
              </w:rPr>
              <w:t>ілактики метаболічно-асоційованих</w:t>
            </w:r>
          </w:p>
        </w:tc>
      </w:tr>
    </w:tbl>
    <w:p w:rsidR="004042AD" w:rsidRDefault="004042AD">
      <w:pPr>
        <w:rPr>
          <w:lang w:val="uk-UA"/>
        </w:rPr>
      </w:pPr>
      <w:r>
        <w:br w:type="page"/>
      </w:r>
    </w:p>
    <w:p w:rsidR="004042AD" w:rsidRDefault="004042AD" w:rsidP="004042AD">
      <w:pPr>
        <w:jc w:val="right"/>
        <w:rPr>
          <w:lang w:val="uk-UA"/>
        </w:rPr>
      </w:pPr>
      <w:r>
        <w:rPr>
          <w:lang w:val="uk-UA"/>
        </w:rPr>
        <w:lastRenderedPageBreak/>
        <w:t>2                                                                       продовження додатка 11</w:t>
      </w:r>
    </w:p>
    <w:p w:rsidR="004042AD" w:rsidRDefault="004042AD" w:rsidP="004042AD">
      <w:pPr>
        <w:jc w:val="right"/>
        <w:rPr>
          <w:lang w:val="uk-UA"/>
        </w:rPr>
      </w:pPr>
    </w:p>
    <w:p w:rsidR="004042AD" w:rsidRPr="004042AD" w:rsidRDefault="004042AD">
      <w:pPr>
        <w:rPr>
          <w:lang w:val="uk-UA"/>
        </w:rPr>
      </w:pPr>
    </w:p>
    <w:tbl>
      <w:tblPr>
        <w:tblStyle w:val="a5"/>
        <w:tblW w:w="0" w:type="auto"/>
        <w:tblInd w:w="0" w:type="dxa"/>
        <w:tblLook w:val="04A0" w:firstRow="1" w:lastRow="0" w:firstColumn="1" w:lastColumn="0" w:noHBand="0" w:noVBand="1"/>
      </w:tblPr>
      <w:tblGrid>
        <w:gridCol w:w="2781"/>
        <w:gridCol w:w="10675"/>
      </w:tblGrid>
      <w:tr w:rsidR="004042AD">
        <w:trPr>
          <w:trHeight w:val="468"/>
        </w:trPr>
        <w:tc>
          <w:tcPr>
            <w:tcW w:w="2781" w:type="dxa"/>
            <w:tcBorders>
              <w:top w:val="single" w:sz="4" w:space="0" w:color="auto"/>
              <w:left w:val="single" w:sz="4" w:space="0" w:color="auto"/>
              <w:bottom w:val="single" w:sz="4" w:space="0" w:color="auto"/>
              <w:right w:val="single" w:sz="4" w:space="0" w:color="auto"/>
            </w:tcBorders>
          </w:tcPr>
          <w:p w:rsidR="004042AD" w:rsidRDefault="004042AD" w:rsidP="00370823">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4042AD" w:rsidRPr="00C33935" w:rsidRDefault="004042AD" w:rsidP="00370823">
            <w:pPr>
              <w:jc w:val="both"/>
              <w:rPr>
                <w:rFonts w:eastAsia="Times New Roman"/>
                <w:szCs w:val="24"/>
              </w:rPr>
            </w:pPr>
            <w:r w:rsidRPr="00C33935">
              <w:rPr>
                <w:rFonts w:eastAsia="Times New Roman"/>
                <w:szCs w:val="24"/>
              </w:rPr>
              <w:t xml:space="preserve"> захворювань, клініко-діагностичне терапевтичне відділення, м</w:t>
            </w:r>
            <w:proofErr w:type="gramStart"/>
            <w:r w:rsidRPr="00C33935">
              <w:rPr>
                <w:rFonts w:eastAsia="Times New Roman"/>
                <w:szCs w:val="24"/>
              </w:rPr>
              <w:t>.Х</w:t>
            </w:r>
            <w:proofErr w:type="gramEnd"/>
            <w:r w:rsidRPr="00C33935">
              <w:rPr>
                <w:rFonts w:eastAsia="Times New Roman"/>
                <w:szCs w:val="24"/>
              </w:rPr>
              <w:t>арків</w:t>
            </w:r>
          </w:p>
          <w:p w:rsidR="004042AD" w:rsidRPr="00C33935" w:rsidRDefault="004042AD" w:rsidP="00370823">
            <w:pPr>
              <w:jc w:val="both"/>
              <w:rPr>
                <w:rFonts w:eastAsia="Times New Roman"/>
                <w:szCs w:val="24"/>
              </w:rPr>
            </w:pPr>
            <w:r w:rsidRPr="00C33935">
              <w:rPr>
                <w:rFonts w:eastAsia="Times New Roman"/>
                <w:szCs w:val="24"/>
              </w:rPr>
              <w:t>4) к.м.н. Будзак</w:t>
            </w:r>
            <w:proofErr w:type="gramStart"/>
            <w:r w:rsidRPr="00C33935">
              <w:rPr>
                <w:rFonts w:eastAsia="Times New Roman"/>
                <w:szCs w:val="24"/>
              </w:rPr>
              <w:t xml:space="preserve"> І.</w:t>
            </w:r>
            <w:proofErr w:type="gramEnd"/>
            <w:r w:rsidRPr="00C33935">
              <w:rPr>
                <w:rFonts w:eastAsia="Times New Roman"/>
                <w:szCs w:val="24"/>
              </w:rPr>
              <w:t>Я.</w:t>
            </w:r>
          </w:p>
          <w:p w:rsidR="004042AD" w:rsidRPr="00C33935" w:rsidRDefault="004042AD" w:rsidP="00370823">
            <w:pPr>
              <w:jc w:val="both"/>
              <w:rPr>
                <w:rFonts w:eastAsia="Times New Roman"/>
                <w:szCs w:val="24"/>
              </w:rPr>
            </w:pPr>
            <w:r w:rsidRPr="00C33935">
              <w:rPr>
                <w:rFonts w:eastAsia="Times New Roman"/>
                <w:szCs w:val="24"/>
              </w:rPr>
              <w:t xml:space="preserve">Державна установа «Інститут гастроентерології Національної академії медичних наук України», відділ захворювань шлунку та дванадцятипалої кишки, дієтології і лікувального харчування, Дніпровський державний медичний університет, кафедра терапії, кардіології та сімейної медицини факультету </w:t>
            </w:r>
            <w:proofErr w:type="gramStart"/>
            <w:r w:rsidRPr="00C33935">
              <w:rPr>
                <w:rFonts w:eastAsia="Times New Roman"/>
                <w:szCs w:val="24"/>
              </w:rPr>
              <w:t>п</w:t>
            </w:r>
            <w:proofErr w:type="gramEnd"/>
            <w:r w:rsidRPr="00C33935">
              <w:rPr>
                <w:rFonts w:eastAsia="Times New Roman"/>
                <w:szCs w:val="24"/>
              </w:rPr>
              <w:t>іслядипломної освіти, м. Дніпро</w:t>
            </w:r>
          </w:p>
          <w:p w:rsidR="004042AD" w:rsidRPr="00C33935" w:rsidRDefault="004042AD" w:rsidP="00370823">
            <w:pPr>
              <w:jc w:val="both"/>
              <w:rPr>
                <w:rFonts w:eastAsia="Times New Roman"/>
                <w:szCs w:val="24"/>
              </w:rPr>
            </w:pPr>
            <w:r w:rsidRPr="00C33935">
              <w:rPr>
                <w:rFonts w:eastAsia="Times New Roman"/>
                <w:szCs w:val="24"/>
              </w:rPr>
              <w:t>5) д.м.н., проф. Бичков М.А.</w:t>
            </w:r>
          </w:p>
          <w:p w:rsidR="004042AD" w:rsidRPr="00C33935" w:rsidRDefault="004042AD" w:rsidP="00370823">
            <w:pPr>
              <w:jc w:val="both"/>
              <w:rPr>
                <w:rFonts w:eastAsia="Times New Roman"/>
                <w:szCs w:val="24"/>
              </w:rPr>
            </w:pPr>
            <w:r w:rsidRPr="00C33935">
              <w:rPr>
                <w:rFonts w:eastAsia="Times New Roman"/>
                <w:szCs w:val="24"/>
              </w:rPr>
              <w:t xml:space="preserve">Комунальне некомерційне </w:t>
            </w:r>
            <w:proofErr w:type="gramStart"/>
            <w:r w:rsidRPr="00C33935">
              <w:rPr>
                <w:rFonts w:eastAsia="Times New Roman"/>
                <w:szCs w:val="24"/>
              </w:rPr>
              <w:t>п</w:t>
            </w:r>
            <w:proofErr w:type="gramEnd"/>
            <w:r w:rsidRPr="00C33935">
              <w:rPr>
                <w:rFonts w:eastAsia="Times New Roman"/>
                <w:szCs w:val="24"/>
              </w:rPr>
              <w:t xml:space="preserve">ідприємство «Клінічна лікарня швидкої медичної допомоги                       </w:t>
            </w:r>
            <w:r>
              <w:rPr>
                <w:rFonts w:eastAsia="Times New Roman"/>
                <w:szCs w:val="24"/>
                <w:lang w:val="uk-UA"/>
              </w:rPr>
              <w:t xml:space="preserve">              </w:t>
            </w:r>
            <w:r w:rsidRPr="00C33935">
              <w:rPr>
                <w:rFonts w:eastAsia="Times New Roman"/>
                <w:szCs w:val="24"/>
              </w:rPr>
              <w:t xml:space="preserve">     м. Львова»,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p w:rsidR="004042AD" w:rsidRPr="00C33935" w:rsidRDefault="004042AD" w:rsidP="00370823">
            <w:pPr>
              <w:jc w:val="both"/>
              <w:rPr>
                <w:rFonts w:eastAsia="Times New Roman"/>
                <w:szCs w:val="24"/>
              </w:rPr>
            </w:pPr>
            <w:r w:rsidRPr="00C33935">
              <w:rPr>
                <w:rFonts w:eastAsia="Times New Roman"/>
                <w:szCs w:val="24"/>
              </w:rPr>
              <w:t xml:space="preserve">6) лікар </w:t>
            </w:r>
            <w:proofErr w:type="gramStart"/>
            <w:r w:rsidRPr="00C33935">
              <w:rPr>
                <w:rFonts w:eastAsia="Times New Roman"/>
                <w:szCs w:val="24"/>
              </w:rPr>
              <w:t>Р</w:t>
            </w:r>
            <w:proofErr w:type="gramEnd"/>
            <w:r w:rsidRPr="00C33935">
              <w:rPr>
                <w:rFonts w:eastAsia="Times New Roman"/>
                <w:szCs w:val="24"/>
              </w:rPr>
              <w:t>ішко Я.Ф.</w:t>
            </w:r>
          </w:p>
          <w:p w:rsidR="004042AD" w:rsidRPr="00C33935" w:rsidRDefault="004042AD" w:rsidP="00370823">
            <w:pPr>
              <w:jc w:val="both"/>
              <w:rPr>
                <w:rFonts w:eastAsia="Times New Roman"/>
                <w:szCs w:val="24"/>
              </w:rPr>
            </w:pPr>
            <w:r w:rsidRPr="00C33935">
              <w:rPr>
                <w:rFonts w:eastAsia="Times New Roman"/>
                <w:szCs w:val="24"/>
              </w:rPr>
              <w:t xml:space="preserve">Комунальне некомерційне </w:t>
            </w:r>
            <w:proofErr w:type="gramStart"/>
            <w:r w:rsidRPr="00C33935">
              <w:rPr>
                <w:rFonts w:eastAsia="Times New Roman"/>
                <w:szCs w:val="24"/>
              </w:rPr>
              <w:t>п</w:t>
            </w:r>
            <w:proofErr w:type="gramEnd"/>
            <w:r w:rsidRPr="00C33935">
              <w:rPr>
                <w:rFonts w:eastAsia="Times New Roman"/>
                <w:szCs w:val="24"/>
              </w:rPr>
              <w:t xml:space="preserve">ідприємство «Закарпатська обласна клінічна лікарня імені Андрія Новака» Закарпатської обласної ради, гастроентерологічне відділення, м. Ужгород </w:t>
            </w:r>
          </w:p>
          <w:p w:rsidR="004042AD" w:rsidRPr="00C33935" w:rsidRDefault="004042AD" w:rsidP="00370823">
            <w:pPr>
              <w:jc w:val="both"/>
              <w:rPr>
                <w:rFonts w:eastAsia="Times New Roman"/>
                <w:szCs w:val="24"/>
              </w:rPr>
            </w:pPr>
            <w:r w:rsidRPr="00C33935">
              <w:rPr>
                <w:rFonts w:eastAsia="Times New Roman"/>
                <w:szCs w:val="24"/>
              </w:rPr>
              <w:t>7) лікар Куплевацька Ю.В.</w:t>
            </w:r>
          </w:p>
          <w:p w:rsidR="004042AD" w:rsidRPr="00C33935" w:rsidRDefault="004042AD" w:rsidP="00370823">
            <w:pPr>
              <w:jc w:val="both"/>
              <w:rPr>
                <w:rFonts w:eastAsia="Times New Roman"/>
                <w:szCs w:val="24"/>
              </w:rPr>
            </w:pPr>
            <w:r w:rsidRPr="00C33935">
              <w:rPr>
                <w:rFonts w:eastAsia="Times New Roman"/>
                <w:szCs w:val="24"/>
              </w:rPr>
              <w:t xml:space="preserve">Комунальне некомерційне </w:t>
            </w:r>
            <w:proofErr w:type="gramStart"/>
            <w:r w:rsidRPr="00C33935">
              <w:rPr>
                <w:rFonts w:eastAsia="Times New Roman"/>
                <w:szCs w:val="24"/>
              </w:rPr>
              <w:t>п</w:t>
            </w:r>
            <w:proofErr w:type="gramEnd"/>
            <w:r w:rsidRPr="00C33935">
              <w:rPr>
                <w:rFonts w:eastAsia="Times New Roman"/>
                <w:szCs w:val="24"/>
              </w:rPr>
              <w:t xml:space="preserve">ідприємство «Міська поліклініка №9» Харківської міської ради, хірургічне відділення, м. Харків </w:t>
            </w:r>
          </w:p>
          <w:p w:rsidR="004042AD" w:rsidRPr="00C33935" w:rsidRDefault="004042AD" w:rsidP="00370823">
            <w:pPr>
              <w:jc w:val="both"/>
              <w:rPr>
                <w:rFonts w:eastAsia="Times New Roman"/>
                <w:szCs w:val="24"/>
              </w:rPr>
            </w:pPr>
            <w:r w:rsidRPr="00C33935">
              <w:rPr>
                <w:rFonts w:eastAsia="Times New Roman"/>
                <w:szCs w:val="24"/>
              </w:rPr>
              <w:t>8) лікар</w:t>
            </w:r>
            <w:proofErr w:type="gramStart"/>
            <w:r w:rsidRPr="00C33935">
              <w:rPr>
                <w:rFonts w:eastAsia="Times New Roman"/>
                <w:szCs w:val="24"/>
              </w:rPr>
              <w:t xml:space="preserve"> Б</w:t>
            </w:r>
            <w:proofErr w:type="gramEnd"/>
            <w:r w:rsidRPr="00C33935">
              <w:rPr>
                <w:rFonts w:eastAsia="Times New Roman"/>
                <w:szCs w:val="24"/>
              </w:rPr>
              <w:t>ілоткач О.У.</w:t>
            </w:r>
          </w:p>
          <w:p w:rsidR="004042AD" w:rsidRPr="00C33935" w:rsidRDefault="004042AD" w:rsidP="00370823">
            <w:pPr>
              <w:jc w:val="both"/>
              <w:rPr>
                <w:rFonts w:eastAsia="Times New Roman"/>
                <w:szCs w:val="24"/>
              </w:rPr>
            </w:pPr>
            <w:r w:rsidRPr="00C33935">
              <w:rPr>
                <w:rFonts w:eastAsia="Times New Roman"/>
                <w:szCs w:val="24"/>
              </w:rPr>
              <w:t>Медичний центр товариства з обмеженою відповідальністю «Едельвейс Медікс», спеціалізоване гастроентерологічне відділення, м. Киї</w:t>
            </w:r>
            <w:proofErr w:type="gramStart"/>
            <w:r w:rsidRPr="00C33935">
              <w:rPr>
                <w:rFonts w:eastAsia="Times New Roman"/>
                <w:szCs w:val="24"/>
              </w:rPr>
              <w:t>в</w:t>
            </w:r>
            <w:proofErr w:type="gramEnd"/>
            <w:r w:rsidRPr="00C33935">
              <w:rPr>
                <w:rFonts w:eastAsia="Times New Roman"/>
                <w:szCs w:val="24"/>
              </w:rPr>
              <w:t xml:space="preserve"> </w:t>
            </w:r>
          </w:p>
          <w:p w:rsidR="004042AD" w:rsidRPr="00C33935" w:rsidRDefault="004042AD" w:rsidP="00370823">
            <w:pPr>
              <w:jc w:val="both"/>
              <w:rPr>
                <w:rFonts w:eastAsia="Times New Roman"/>
                <w:szCs w:val="24"/>
              </w:rPr>
            </w:pPr>
            <w:r w:rsidRPr="00C33935">
              <w:rPr>
                <w:rFonts w:eastAsia="Times New Roman"/>
                <w:szCs w:val="24"/>
              </w:rPr>
              <w:t>9) лікар Чуприна Л.О.</w:t>
            </w:r>
          </w:p>
          <w:p w:rsidR="004042AD" w:rsidRPr="00C33935" w:rsidRDefault="004042AD" w:rsidP="00370823">
            <w:pPr>
              <w:jc w:val="both"/>
              <w:rPr>
                <w:rFonts w:eastAsia="Times New Roman"/>
                <w:szCs w:val="24"/>
              </w:rPr>
            </w:pPr>
            <w:r w:rsidRPr="00C33935">
              <w:rPr>
                <w:rFonts w:eastAsia="Times New Roman"/>
                <w:szCs w:val="24"/>
              </w:rPr>
              <w:t xml:space="preserve">Медичний центр товариства з обмеженою відповідальністю «Центр сімейної медицини плюс», лікувально-профілактичний </w:t>
            </w:r>
            <w:proofErr w:type="gramStart"/>
            <w:r w:rsidRPr="00C33935">
              <w:rPr>
                <w:rFonts w:eastAsia="Times New Roman"/>
                <w:szCs w:val="24"/>
              </w:rPr>
              <w:t>п</w:t>
            </w:r>
            <w:proofErr w:type="gramEnd"/>
            <w:r w:rsidRPr="00C33935">
              <w:rPr>
                <w:rFonts w:eastAsia="Times New Roman"/>
                <w:szCs w:val="24"/>
              </w:rPr>
              <w:t>ідрозділ, м. Київ</w:t>
            </w:r>
          </w:p>
        </w:tc>
      </w:tr>
      <w:tr w:rsidR="00370823">
        <w:tc>
          <w:tcPr>
            <w:tcW w:w="2781" w:type="dxa"/>
            <w:tcBorders>
              <w:top w:val="single" w:sz="4" w:space="0" w:color="auto"/>
              <w:left w:val="single" w:sz="4" w:space="0" w:color="auto"/>
              <w:bottom w:val="single" w:sz="4" w:space="0" w:color="auto"/>
              <w:right w:val="single" w:sz="4" w:space="0" w:color="auto"/>
            </w:tcBorders>
            <w:hideMark/>
          </w:tcPr>
          <w:p w:rsidR="00370823" w:rsidRDefault="00370823" w:rsidP="00370823">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370823" w:rsidRDefault="00370823" w:rsidP="00370823">
            <w:pPr>
              <w:jc w:val="both"/>
            </w:pPr>
            <w:r>
              <w:rPr>
                <w:rFonts w:cstheme="minorBidi"/>
              </w:rPr>
              <w:t xml:space="preserve">― </w:t>
            </w:r>
          </w:p>
        </w:tc>
      </w:tr>
      <w:tr w:rsidR="00370823" w:rsidTr="004042AD">
        <w:trPr>
          <w:trHeight w:val="1772"/>
        </w:trPr>
        <w:tc>
          <w:tcPr>
            <w:tcW w:w="2781" w:type="dxa"/>
            <w:tcBorders>
              <w:top w:val="single" w:sz="4" w:space="0" w:color="auto"/>
              <w:left w:val="single" w:sz="4" w:space="0" w:color="auto"/>
              <w:bottom w:val="single" w:sz="4" w:space="0" w:color="auto"/>
              <w:right w:val="single" w:sz="4" w:space="0" w:color="auto"/>
            </w:tcBorders>
            <w:hideMark/>
          </w:tcPr>
          <w:p w:rsidR="00370823" w:rsidRDefault="00370823" w:rsidP="00370823">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70823" w:rsidRPr="00C33935" w:rsidRDefault="00370823" w:rsidP="00370823">
            <w:pPr>
              <w:jc w:val="both"/>
              <w:rPr>
                <w:rFonts w:eastAsia="Times New Roman"/>
                <w:szCs w:val="24"/>
              </w:rPr>
            </w:pPr>
            <w:r w:rsidRPr="00C33935">
              <w:rPr>
                <w:rFonts w:eastAsia="Times New Roman"/>
                <w:szCs w:val="24"/>
              </w:rPr>
              <w:t>- Електрокардіографи з супутніми матеріалами;</w:t>
            </w:r>
          </w:p>
          <w:p w:rsidR="00370823" w:rsidRPr="00C33935" w:rsidRDefault="00370823" w:rsidP="00370823">
            <w:pPr>
              <w:jc w:val="both"/>
              <w:rPr>
                <w:rFonts w:eastAsia="Times New Roman"/>
                <w:szCs w:val="24"/>
              </w:rPr>
            </w:pPr>
            <w:r w:rsidRPr="00C33935">
              <w:rPr>
                <w:rFonts w:eastAsia="Times New Roman"/>
                <w:szCs w:val="24"/>
              </w:rPr>
              <w:t>- Лабораторні набори;</w:t>
            </w:r>
          </w:p>
          <w:p w:rsidR="00370823" w:rsidRPr="00C33935" w:rsidRDefault="00370823" w:rsidP="00370823">
            <w:pPr>
              <w:jc w:val="both"/>
              <w:rPr>
                <w:rFonts w:eastAsia="Times New Roman"/>
                <w:szCs w:val="24"/>
              </w:rPr>
            </w:pPr>
            <w:r w:rsidRPr="00C33935">
              <w:rPr>
                <w:rFonts w:eastAsia="Times New Roman"/>
                <w:szCs w:val="24"/>
              </w:rPr>
              <w:t>- Лабораторні набори для біопсії печінки;</w:t>
            </w:r>
          </w:p>
          <w:p w:rsidR="00370823" w:rsidRPr="00C33935" w:rsidRDefault="00370823" w:rsidP="00370823">
            <w:pPr>
              <w:jc w:val="both"/>
              <w:rPr>
                <w:rFonts w:eastAsia="Times New Roman"/>
                <w:szCs w:val="24"/>
              </w:rPr>
            </w:pPr>
            <w:r w:rsidRPr="00C33935">
              <w:rPr>
                <w:rFonts w:eastAsia="Times New Roman"/>
                <w:szCs w:val="24"/>
              </w:rPr>
              <w:t>- Фіброскан;</w:t>
            </w:r>
          </w:p>
          <w:p w:rsidR="00370823" w:rsidRPr="00C33935" w:rsidRDefault="00370823" w:rsidP="00370823">
            <w:pPr>
              <w:jc w:val="both"/>
              <w:rPr>
                <w:rFonts w:eastAsia="Times New Roman"/>
                <w:szCs w:val="24"/>
              </w:rPr>
            </w:pPr>
            <w:r w:rsidRPr="00C33935">
              <w:rPr>
                <w:rFonts w:eastAsia="Times New Roman"/>
                <w:szCs w:val="24"/>
              </w:rPr>
              <w:t>- Ваги;</w:t>
            </w:r>
          </w:p>
          <w:p w:rsidR="00370823" w:rsidRPr="00C33935" w:rsidRDefault="00370823" w:rsidP="00370823">
            <w:pPr>
              <w:jc w:val="both"/>
              <w:rPr>
                <w:rFonts w:eastAsia="Times New Roman"/>
                <w:szCs w:val="24"/>
              </w:rPr>
            </w:pPr>
            <w:r w:rsidRPr="00C33935">
              <w:rPr>
                <w:rFonts w:eastAsia="Times New Roman"/>
                <w:szCs w:val="24"/>
              </w:rPr>
              <w:t>- Друковані матеріали;</w:t>
            </w:r>
          </w:p>
          <w:p w:rsidR="00370823" w:rsidRDefault="00370823" w:rsidP="00370823">
            <w:pPr>
              <w:jc w:val="both"/>
            </w:pPr>
            <w:r w:rsidRPr="00C33935">
              <w:rPr>
                <w:rFonts w:eastAsia="Times New Roman"/>
                <w:szCs w:val="24"/>
              </w:rPr>
              <w:t xml:space="preserve">- Вимірювальні </w:t>
            </w:r>
            <w:proofErr w:type="gramStart"/>
            <w:r w:rsidRPr="00C33935">
              <w:rPr>
                <w:rFonts w:eastAsia="Times New Roman"/>
                <w:szCs w:val="24"/>
              </w:rPr>
              <w:t>стр</w:t>
            </w:r>
            <w:proofErr w:type="gramEnd"/>
            <w:r w:rsidRPr="00C33935">
              <w:rPr>
                <w:rFonts w:eastAsia="Times New Roman"/>
                <w:szCs w:val="24"/>
              </w:rPr>
              <w:t>ічки;</w:t>
            </w:r>
          </w:p>
        </w:tc>
      </w:tr>
    </w:tbl>
    <w:p w:rsidR="004042AD" w:rsidRDefault="004042AD" w:rsidP="004042AD">
      <w:pPr>
        <w:jc w:val="right"/>
        <w:rPr>
          <w:lang w:val="uk-UA"/>
        </w:rPr>
      </w:pPr>
      <w:r>
        <w:br w:type="page"/>
      </w:r>
      <w:r>
        <w:rPr>
          <w:lang w:val="uk-UA"/>
        </w:rPr>
        <w:lastRenderedPageBreak/>
        <w:t>3                                                                       продовження додатка 11</w:t>
      </w:r>
    </w:p>
    <w:p w:rsidR="004042AD" w:rsidRDefault="004042AD" w:rsidP="004042AD">
      <w:pPr>
        <w:jc w:val="right"/>
        <w:rPr>
          <w:lang w:val="uk-UA"/>
        </w:rPr>
      </w:pPr>
    </w:p>
    <w:p w:rsidR="004042AD" w:rsidRDefault="004042AD"/>
    <w:tbl>
      <w:tblPr>
        <w:tblStyle w:val="a5"/>
        <w:tblW w:w="0" w:type="auto"/>
        <w:tblInd w:w="0" w:type="dxa"/>
        <w:tblLook w:val="04A0" w:firstRow="1" w:lastRow="0" w:firstColumn="1" w:lastColumn="0" w:noHBand="0" w:noVBand="1"/>
      </w:tblPr>
      <w:tblGrid>
        <w:gridCol w:w="2781"/>
        <w:gridCol w:w="10675"/>
      </w:tblGrid>
      <w:tr w:rsidR="004042AD">
        <w:trPr>
          <w:trHeight w:val="443"/>
        </w:trPr>
        <w:tc>
          <w:tcPr>
            <w:tcW w:w="2781" w:type="dxa"/>
            <w:tcBorders>
              <w:top w:val="single" w:sz="4" w:space="0" w:color="auto"/>
              <w:left w:val="single" w:sz="4" w:space="0" w:color="auto"/>
              <w:bottom w:val="single" w:sz="4" w:space="0" w:color="auto"/>
              <w:right w:val="single" w:sz="4" w:space="0" w:color="auto"/>
            </w:tcBorders>
          </w:tcPr>
          <w:p w:rsidR="004042AD" w:rsidRDefault="004042AD" w:rsidP="00370823">
            <w:pPr>
              <w:rPr>
                <w:color w:val="000000"/>
                <w:szCs w:val="24"/>
              </w:rPr>
            </w:pPr>
          </w:p>
        </w:tc>
        <w:tc>
          <w:tcPr>
            <w:tcW w:w="10675" w:type="dxa"/>
            <w:tcBorders>
              <w:top w:val="single" w:sz="4" w:space="0" w:color="auto"/>
              <w:left w:val="single" w:sz="4" w:space="0" w:color="auto"/>
              <w:bottom w:val="single" w:sz="4" w:space="0" w:color="auto"/>
              <w:right w:val="single" w:sz="4" w:space="0" w:color="auto"/>
            </w:tcBorders>
          </w:tcPr>
          <w:p w:rsidR="004042AD" w:rsidRDefault="004042AD" w:rsidP="00370823">
            <w:pPr>
              <w:jc w:val="both"/>
              <w:rPr>
                <w:rFonts w:eastAsia="Times New Roman"/>
                <w:szCs w:val="24"/>
              </w:rPr>
            </w:pPr>
            <w:r w:rsidRPr="00C33935">
              <w:rPr>
                <w:rFonts w:eastAsia="Times New Roman"/>
                <w:szCs w:val="24"/>
              </w:rPr>
              <w:t>-Електронні щоденники для пацієнтів (мобільні телефони);</w:t>
            </w:r>
          </w:p>
          <w:p w:rsidR="004042AD" w:rsidRPr="00C33935" w:rsidRDefault="004042AD" w:rsidP="00370823">
            <w:pPr>
              <w:jc w:val="both"/>
              <w:rPr>
                <w:rFonts w:eastAsia="Times New Roman"/>
                <w:szCs w:val="24"/>
              </w:rPr>
            </w:pPr>
            <w:r w:rsidRPr="00C33935">
              <w:rPr>
                <w:rFonts w:eastAsia="Times New Roman"/>
                <w:szCs w:val="24"/>
              </w:rPr>
              <w:t>- Електронні планшети;</w:t>
            </w:r>
          </w:p>
          <w:p w:rsidR="004042AD" w:rsidRPr="00C33935" w:rsidRDefault="004042AD" w:rsidP="00370823">
            <w:pPr>
              <w:jc w:val="both"/>
              <w:rPr>
                <w:rFonts w:eastAsia="Times New Roman"/>
                <w:szCs w:val="24"/>
              </w:rPr>
            </w:pPr>
            <w:r w:rsidRPr="00C33935">
              <w:rPr>
                <w:rFonts w:eastAsia="Times New Roman"/>
                <w:szCs w:val="24"/>
              </w:rPr>
              <w:t xml:space="preserve">- Морозильні камери -20 </w:t>
            </w:r>
            <w:r w:rsidRPr="00C33935">
              <w:rPr>
                <w:szCs w:val="24"/>
                <w:vertAlign w:val="superscript"/>
                <w:lang w:val="uk-UA"/>
              </w:rPr>
              <w:t>0</w:t>
            </w:r>
            <w:r w:rsidRPr="00C33935">
              <w:rPr>
                <w:szCs w:val="24"/>
                <w:lang w:val="uk-UA"/>
              </w:rPr>
              <w:t>С</w:t>
            </w:r>
            <w:r w:rsidRPr="00C33935">
              <w:rPr>
                <w:rFonts w:eastAsia="Times New Roman"/>
                <w:szCs w:val="24"/>
              </w:rPr>
              <w:t>;</w:t>
            </w:r>
          </w:p>
          <w:p w:rsidR="004042AD" w:rsidRDefault="004042AD" w:rsidP="00370823">
            <w:pPr>
              <w:jc w:val="both"/>
              <w:rPr>
                <w:rFonts w:eastAsia="Times New Roman"/>
                <w:szCs w:val="24"/>
              </w:rPr>
            </w:pPr>
            <w:r w:rsidRPr="00C33935">
              <w:rPr>
                <w:rFonts w:eastAsia="Times New Roman"/>
                <w:szCs w:val="24"/>
              </w:rPr>
              <w:t>-Термометри контролю температури (Min-max термометри);</w:t>
            </w:r>
          </w:p>
          <w:p w:rsidR="004042AD" w:rsidRDefault="004042AD" w:rsidP="00CE502C">
            <w:pPr>
              <w:jc w:val="both"/>
              <w:rPr>
                <w:rFonts w:eastAsia="Times New Roman"/>
                <w:szCs w:val="24"/>
              </w:rPr>
            </w:pPr>
            <w:r w:rsidRPr="00C33935">
              <w:rPr>
                <w:rFonts w:eastAsia="Times New Roman"/>
                <w:szCs w:val="24"/>
              </w:rPr>
              <w:t xml:space="preserve">- Центрифуги </w:t>
            </w:r>
          </w:p>
          <w:p w:rsidR="004042AD" w:rsidRPr="00C33935" w:rsidRDefault="004042AD" w:rsidP="00CE502C">
            <w:pPr>
              <w:jc w:val="both"/>
              <w:rPr>
                <w:rFonts w:eastAsia="Times New Roman"/>
                <w:szCs w:val="24"/>
              </w:rPr>
            </w:pPr>
            <w:r w:rsidRPr="00C33935">
              <w:rPr>
                <w:rFonts w:eastAsia="Times New Roman"/>
                <w:szCs w:val="24"/>
              </w:rPr>
              <w:t xml:space="preserve">Компанія, яка діє за довіреністю, яку надав спонсор чи заявник на ввезення </w:t>
            </w:r>
            <w:proofErr w:type="gramStart"/>
            <w:r w:rsidRPr="00C33935">
              <w:rPr>
                <w:rFonts w:eastAsia="Times New Roman"/>
                <w:szCs w:val="24"/>
              </w:rPr>
              <w:t>досл</w:t>
            </w:r>
            <w:proofErr w:type="gramEnd"/>
            <w:r w:rsidRPr="00C33935">
              <w:rPr>
                <w:rFonts w:eastAsia="Times New Roman"/>
                <w:szCs w:val="24"/>
              </w:rPr>
              <w:t>іджуваних лікарських засобів та супутніх матеріалів: ТОВ «ІМП-ЛОГІСТИКА УКРАЇНА»</w:t>
            </w:r>
          </w:p>
          <w:p w:rsidR="004042AD" w:rsidRPr="00C33935" w:rsidRDefault="004042AD" w:rsidP="00370823">
            <w:pPr>
              <w:jc w:val="both"/>
              <w:rPr>
                <w:rFonts w:eastAsia="Times New Roman"/>
                <w:szCs w:val="24"/>
              </w:rPr>
            </w:pPr>
          </w:p>
        </w:tc>
      </w:tr>
    </w:tbl>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sidRPr="00721399">
        <w:rPr>
          <w:lang w:val="uk-UA"/>
        </w:rPr>
        <w:t>12</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«Подвійне сліпе рандомізоване плацебо-контрольоване багатоцентрове дослідження фази ІІІ в паралельних групах для оцінювання ефективності, безпеки, переносимості та фармакокінетики Масупірдину (SUVN-502) для лікування тривожного збудження у пацієнтів із деменцією при хворобі Альцгеймера», код дослідження CTP3S1502HT6, оригінальна версія від 25 червня 2021 р.</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«Контрактно-дослідницька організація ІнноФарм-Україна»</w:t>
            </w:r>
          </w:p>
        </w:tc>
      </w:tr>
      <w:tr w:rsidR="00C16795" w:rsidRPr="00E01901">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Pr="004B3E98" w:rsidRDefault="00C72E3C">
            <w:pPr>
              <w:jc w:val="both"/>
              <w:rPr>
                <w:lang w:val="en-US"/>
              </w:rPr>
            </w:pPr>
            <w:r>
              <w:t>Сувен</w:t>
            </w:r>
            <w:r w:rsidRPr="004B3E98">
              <w:rPr>
                <w:lang w:val="en-US"/>
              </w:rPr>
              <w:t xml:space="preserve"> </w:t>
            </w:r>
            <w:r>
              <w:t>Лайф</w:t>
            </w:r>
            <w:r w:rsidRPr="004B3E98">
              <w:rPr>
                <w:lang w:val="en-US"/>
              </w:rPr>
              <w:t xml:space="preserve"> </w:t>
            </w:r>
            <w:r>
              <w:t>Сайєнсіз</w:t>
            </w:r>
            <w:r w:rsidRPr="004B3E98">
              <w:rPr>
                <w:lang w:val="en-US"/>
              </w:rPr>
              <w:t xml:space="preserve"> </w:t>
            </w:r>
            <w:r>
              <w:t>Лімітед</w:t>
            </w:r>
            <w:r w:rsidRPr="004B3E98">
              <w:rPr>
                <w:lang w:val="en-US"/>
              </w:rPr>
              <w:t xml:space="preserve"> (Suven Life Sciences Limited), </w:t>
            </w:r>
            <w:r>
              <w:t>Індія</w:t>
            </w:r>
          </w:p>
        </w:tc>
      </w:tr>
      <w:tr w:rsidR="00C16795" w:rsidRPr="00821743">
        <w:tc>
          <w:tcPr>
            <w:tcW w:w="2781" w:type="dxa"/>
            <w:tcBorders>
              <w:top w:val="single" w:sz="4" w:space="0" w:color="auto"/>
              <w:left w:val="single" w:sz="4" w:space="0" w:color="auto"/>
              <w:bottom w:val="single" w:sz="4" w:space="0" w:color="auto"/>
              <w:right w:val="single" w:sz="4" w:space="0" w:color="auto"/>
            </w:tcBorders>
            <w:hideMark/>
          </w:tcPr>
          <w:p w:rsidR="00C16795" w:rsidRPr="00721399" w:rsidRDefault="00C72E3C">
            <w:pPr>
              <w:rPr>
                <w:szCs w:val="24"/>
              </w:rPr>
            </w:pPr>
            <w:r>
              <w:rPr>
                <w:szCs w:val="24"/>
              </w:rPr>
              <w:t>Перелік</w:t>
            </w:r>
            <w:r w:rsidRPr="00721399">
              <w:rPr>
                <w:szCs w:val="24"/>
              </w:rPr>
              <w:t xml:space="preserve"> </w:t>
            </w:r>
            <w:proofErr w:type="gramStart"/>
            <w:r>
              <w:rPr>
                <w:szCs w:val="24"/>
              </w:rPr>
              <w:t>досл</w:t>
            </w:r>
            <w:proofErr w:type="gramEnd"/>
            <w:r>
              <w:rPr>
                <w:szCs w:val="24"/>
              </w:rPr>
              <w:t>іджуваних</w:t>
            </w:r>
            <w:r w:rsidRPr="00721399">
              <w:rPr>
                <w:szCs w:val="24"/>
              </w:rPr>
              <w:t xml:space="preserve"> </w:t>
            </w:r>
            <w:r>
              <w:rPr>
                <w:szCs w:val="24"/>
              </w:rPr>
              <w:t>лікарських</w:t>
            </w:r>
            <w:r w:rsidRPr="00721399">
              <w:rPr>
                <w:szCs w:val="24"/>
              </w:rPr>
              <w:t xml:space="preserve"> </w:t>
            </w:r>
            <w:r>
              <w:rPr>
                <w:szCs w:val="24"/>
              </w:rPr>
              <w:t>засобів</w:t>
            </w:r>
            <w:r w:rsidRPr="00721399">
              <w:rPr>
                <w:szCs w:val="24"/>
              </w:rPr>
              <w:t xml:space="preserve"> </w:t>
            </w:r>
            <w:r>
              <w:rPr>
                <w:szCs w:val="24"/>
              </w:rPr>
              <w:t>лікарська</w:t>
            </w:r>
            <w:r w:rsidRPr="00721399">
              <w:rPr>
                <w:szCs w:val="24"/>
              </w:rPr>
              <w:t xml:space="preserve"> </w:t>
            </w:r>
            <w:r>
              <w:rPr>
                <w:szCs w:val="24"/>
              </w:rPr>
              <w:t>форма</w:t>
            </w:r>
            <w:r w:rsidRPr="00721399">
              <w:rPr>
                <w:szCs w:val="24"/>
              </w:rPr>
              <w:t xml:space="preserve">, </w:t>
            </w:r>
            <w:r>
              <w:rPr>
                <w:szCs w:val="24"/>
              </w:rPr>
              <w:t>дозування</w:t>
            </w:r>
            <w:r w:rsidRPr="00721399">
              <w:rPr>
                <w:szCs w:val="24"/>
              </w:rPr>
              <w:t xml:space="preserve">, </w:t>
            </w:r>
            <w:r>
              <w:rPr>
                <w:szCs w:val="24"/>
              </w:rPr>
              <w:t>виробник</w:t>
            </w:r>
            <w:r w:rsidRPr="00721399">
              <w:rPr>
                <w:szCs w:val="24"/>
              </w:rPr>
              <w:t xml:space="preserve">, </w:t>
            </w:r>
            <w:r>
              <w:rPr>
                <w:szCs w:val="24"/>
              </w:rPr>
              <w:t>країна</w:t>
            </w:r>
          </w:p>
        </w:tc>
        <w:tc>
          <w:tcPr>
            <w:tcW w:w="10675" w:type="dxa"/>
            <w:tcBorders>
              <w:top w:val="single" w:sz="4" w:space="0" w:color="auto"/>
              <w:left w:val="single" w:sz="4" w:space="0" w:color="auto"/>
              <w:bottom w:val="single" w:sz="4" w:space="0" w:color="auto"/>
              <w:right w:val="single" w:sz="4" w:space="0" w:color="auto"/>
            </w:tcBorders>
            <w:hideMark/>
          </w:tcPr>
          <w:p w:rsidR="00370823" w:rsidRPr="00721399" w:rsidRDefault="00370823" w:rsidP="00370823">
            <w:pPr>
              <w:jc w:val="both"/>
              <w:rPr>
                <w:rFonts w:eastAsia="Times New Roman" w:cs="Times New Roman"/>
                <w:szCs w:val="24"/>
              </w:rPr>
            </w:pPr>
            <w:r w:rsidRPr="009667A6">
              <w:rPr>
                <w:rFonts w:eastAsia="Times New Roman" w:cs="Times New Roman"/>
                <w:szCs w:val="24"/>
              </w:rPr>
              <w:t>Масупірдин</w:t>
            </w:r>
            <w:r w:rsidRPr="00721399">
              <w:rPr>
                <w:rFonts w:eastAsia="Times New Roman" w:cs="Times New Roman"/>
                <w:szCs w:val="24"/>
              </w:rPr>
              <w:t xml:space="preserve"> (</w:t>
            </w:r>
            <w:r w:rsidRPr="00370823">
              <w:rPr>
                <w:rFonts w:eastAsia="Times New Roman" w:cs="Times New Roman"/>
                <w:szCs w:val="24"/>
                <w:lang w:val="en-US"/>
              </w:rPr>
              <w:t>SUVN</w:t>
            </w:r>
            <w:r w:rsidRPr="00721399">
              <w:rPr>
                <w:rFonts w:eastAsia="Times New Roman" w:cs="Times New Roman"/>
                <w:szCs w:val="24"/>
              </w:rPr>
              <w:t xml:space="preserve">-502; </w:t>
            </w:r>
            <w:r w:rsidRPr="009667A6">
              <w:rPr>
                <w:rFonts w:eastAsia="Times New Roman" w:cs="Times New Roman"/>
                <w:szCs w:val="24"/>
              </w:rPr>
              <w:t>Масупірдин</w:t>
            </w:r>
            <w:r w:rsidRPr="00721399">
              <w:rPr>
                <w:rFonts w:eastAsia="Times New Roman" w:cs="Times New Roman"/>
                <w:szCs w:val="24"/>
              </w:rPr>
              <w:t xml:space="preserve">); </w:t>
            </w:r>
            <w:r w:rsidRPr="009667A6">
              <w:rPr>
                <w:rFonts w:eastAsia="Times New Roman" w:cs="Times New Roman"/>
                <w:szCs w:val="24"/>
              </w:rPr>
              <w:t>таблетки</w:t>
            </w:r>
            <w:r w:rsidRPr="00721399">
              <w:rPr>
                <w:rFonts w:eastAsia="Times New Roman" w:cs="Times New Roman"/>
                <w:szCs w:val="24"/>
              </w:rPr>
              <w:t xml:space="preserve">, 40 </w:t>
            </w:r>
            <w:r w:rsidRPr="009667A6">
              <w:rPr>
                <w:rFonts w:eastAsia="Times New Roman" w:cs="Times New Roman"/>
                <w:szCs w:val="24"/>
              </w:rPr>
              <w:t>таблеток</w:t>
            </w:r>
            <w:r w:rsidRPr="00721399">
              <w:rPr>
                <w:rFonts w:eastAsia="Times New Roman" w:cs="Times New Roman"/>
                <w:szCs w:val="24"/>
              </w:rPr>
              <w:t xml:space="preserve"> </w:t>
            </w:r>
            <w:proofErr w:type="gramStart"/>
            <w:r w:rsidRPr="009667A6">
              <w:rPr>
                <w:rFonts w:eastAsia="Times New Roman" w:cs="Times New Roman"/>
                <w:szCs w:val="24"/>
              </w:rPr>
              <w:t>у</w:t>
            </w:r>
            <w:proofErr w:type="gramEnd"/>
            <w:r w:rsidRPr="00721399">
              <w:rPr>
                <w:rFonts w:eastAsia="Times New Roman" w:cs="Times New Roman"/>
                <w:szCs w:val="24"/>
              </w:rPr>
              <w:t xml:space="preserve"> </w:t>
            </w:r>
            <w:proofErr w:type="gramStart"/>
            <w:r w:rsidRPr="009667A6">
              <w:rPr>
                <w:rFonts w:eastAsia="Times New Roman" w:cs="Times New Roman"/>
                <w:szCs w:val="24"/>
              </w:rPr>
              <w:t>флакон</w:t>
            </w:r>
            <w:proofErr w:type="gramEnd"/>
            <w:r w:rsidRPr="009667A6">
              <w:rPr>
                <w:rFonts w:eastAsia="Times New Roman" w:cs="Times New Roman"/>
                <w:szCs w:val="24"/>
              </w:rPr>
              <w:t>і</w:t>
            </w:r>
            <w:r w:rsidRPr="00721399">
              <w:rPr>
                <w:rFonts w:eastAsia="Times New Roman" w:cs="Times New Roman"/>
                <w:szCs w:val="24"/>
              </w:rPr>
              <w:t xml:space="preserve">; 50 </w:t>
            </w:r>
            <w:r w:rsidRPr="009667A6">
              <w:rPr>
                <w:rFonts w:eastAsia="Times New Roman" w:cs="Times New Roman"/>
                <w:szCs w:val="24"/>
              </w:rPr>
              <w:t>мг</w:t>
            </w:r>
            <w:r w:rsidRPr="00721399">
              <w:rPr>
                <w:rFonts w:eastAsia="Times New Roman" w:cs="Times New Roman"/>
                <w:szCs w:val="24"/>
              </w:rPr>
              <w:t xml:space="preserve">; </w:t>
            </w:r>
            <w:r w:rsidRPr="00370823">
              <w:rPr>
                <w:rFonts w:eastAsia="Times New Roman" w:cs="Times New Roman"/>
                <w:szCs w:val="24"/>
                <w:lang w:val="en-US"/>
              </w:rPr>
              <w:t>Suven</w:t>
            </w:r>
            <w:r w:rsidRPr="00721399">
              <w:rPr>
                <w:rFonts w:eastAsia="Times New Roman" w:cs="Times New Roman"/>
                <w:szCs w:val="24"/>
              </w:rPr>
              <w:t xml:space="preserve"> </w:t>
            </w:r>
            <w:r w:rsidRPr="00370823">
              <w:rPr>
                <w:rFonts w:eastAsia="Times New Roman" w:cs="Times New Roman"/>
                <w:szCs w:val="24"/>
                <w:lang w:val="en-US"/>
              </w:rPr>
              <w:t>Pharmaceuticals</w:t>
            </w:r>
            <w:r w:rsidRPr="00721399">
              <w:rPr>
                <w:rFonts w:eastAsia="Times New Roman" w:cs="Times New Roman"/>
                <w:szCs w:val="24"/>
              </w:rPr>
              <w:t xml:space="preserve"> </w:t>
            </w:r>
            <w:r w:rsidRPr="00370823">
              <w:rPr>
                <w:rFonts w:eastAsia="Times New Roman" w:cs="Times New Roman"/>
                <w:szCs w:val="24"/>
                <w:lang w:val="en-US"/>
              </w:rPr>
              <w:t>Limited</w:t>
            </w:r>
            <w:r w:rsidRPr="00721399">
              <w:rPr>
                <w:rFonts w:eastAsia="Times New Roman" w:cs="Times New Roman"/>
                <w:szCs w:val="24"/>
              </w:rPr>
              <w:t xml:space="preserve">, </w:t>
            </w:r>
            <w:r w:rsidRPr="00370823">
              <w:rPr>
                <w:rFonts w:eastAsia="Times New Roman" w:cs="Times New Roman"/>
                <w:szCs w:val="24"/>
                <w:lang w:val="en-US"/>
              </w:rPr>
              <w:t>India</w:t>
            </w:r>
            <w:r w:rsidRPr="00721399">
              <w:rPr>
                <w:rFonts w:eastAsia="Times New Roman" w:cs="Times New Roman"/>
                <w:szCs w:val="24"/>
              </w:rPr>
              <w:t xml:space="preserve">; </w:t>
            </w:r>
            <w:r w:rsidRPr="00370823">
              <w:rPr>
                <w:rFonts w:eastAsia="Times New Roman" w:cs="Times New Roman"/>
                <w:szCs w:val="24"/>
                <w:lang w:val="en-US"/>
              </w:rPr>
              <w:t>PPD</w:t>
            </w:r>
            <w:r w:rsidRPr="00721399">
              <w:rPr>
                <w:rFonts w:eastAsia="Times New Roman" w:cs="Times New Roman"/>
                <w:szCs w:val="24"/>
              </w:rPr>
              <w:t xml:space="preserve"> </w:t>
            </w:r>
            <w:r w:rsidRPr="00370823">
              <w:rPr>
                <w:rFonts w:eastAsia="Times New Roman" w:cs="Times New Roman"/>
                <w:szCs w:val="24"/>
                <w:lang w:val="en-US"/>
              </w:rPr>
              <w:t>Development</w:t>
            </w:r>
            <w:r w:rsidRPr="00721399">
              <w:rPr>
                <w:rFonts w:eastAsia="Times New Roman" w:cs="Times New Roman"/>
                <w:szCs w:val="24"/>
              </w:rPr>
              <w:t xml:space="preserve"> </w:t>
            </w:r>
            <w:r w:rsidRPr="00370823">
              <w:rPr>
                <w:rFonts w:eastAsia="Times New Roman" w:cs="Times New Roman"/>
                <w:szCs w:val="24"/>
                <w:lang w:val="en-US"/>
              </w:rPr>
              <w:t>Ireland</w:t>
            </w:r>
            <w:r w:rsidRPr="00721399">
              <w:rPr>
                <w:rFonts w:eastAsia="Times New Roman" w:cs="Times New Roman"/>
                <w:szCs w:val="24"/>
              </w:rPr>
              <w:t xml:space="preserve"> </w:t>
            </w:r>
            <w:r w:rsidRPr="00370823">
              <w:rPr>
                <w:rFonts w:eastAsia="Times New Roman" w:cs="Times New Roman"/>
                <w:szCs w:val="24"/>
                <w:lang w:val="en-US"/>
              </w:rPr>
              <w:t>Limited</w:t>
            </w:r>
            <w:r w:rsidRPr="00721399">
              <w:rPr>
                <w:rFonts w:eastAsia="Times New Roman" w:cs="Times New Roman"/>
                <w:szCs w:val="24"/>
              </w:rPr>
              <w:t xml:space="preserve">, </w:t>
            </w:r>
            <w:r w:rsidRPr="00370823">
              <w:rPr>
                <w:rFonts w:eastAsia="Times New Roman" w:cs="Times New Roman"/>
                <w:szCs w:val="24"/>
                <w:lang w:val="en-US"/>
              </w:rPr>
              <w:t>Ireland</w:t>
            </w:r>
            <w:r w:rsidRPr="00721399">
              <w:rPr>
                <w:rFonts w:eastAsia="Times New Roman" w:cs="Times New Roman"/>
                <w:szCs w:val="24"/>
              </w:rPr>
              <w:t xml:space="preserve">; </w:t>
            </w:r>
          </w:p>
          <w:p w:rsidR="00370823" w:rsidRPr="00721399" w:rsidRDefault="00370823" w:rsidP="00370823">
            <w:pPr>
              <w:jc w:val="both"/>
              <w:rPr>
                <w:rFonts w:eastAsia="Times New Roman" w:cs="Times New Roman"/>
                <w:szCs w:val="24"/>
              </w:rPr>
            </w:pPr>
            <w:r w:rsidRPr="009667A6">
              <w:rPr>
                <w:rFonts w:eastAsia="Times New Roman" w:cs="Times New Roman"/>
                <w:szCs w:val="24"/>
              </w:rPr>
              <w:t>Плацебо</w:t>
            </w:r>
            <w:r w:rsidRPr="00721399">
              <w:rPr>
                <w:rFonts w:eastAsia="Times New Roman" w:cs="Times New Roman"/>
                <w:szCs w:val="24"/>
              </w:rPr>
              <w:t xml:space="preserve"> </w:t>
            </w:r>
            <w:r w:rsidRPr="009667A6">
              <w:rPr>
                <w:rFonts w:eastAsia="Times New Roman" w:cs="Times New Roman"/>
                <w:szCs w:val="24"/>
              </w:rPr>
              <w:t>до</w:t>
            </w:r>
            <w:r w:rsidRPr="00721399">
              <w:rPr>
                <w:rFonts w:eastAsia="Times New Roman" w:cs="Times New Roman"/>
                <w:szCs w:val="24"/>
              </w:rPr>
              <w:t xml:space="preserve"> </w:t>
            </w:r>
            <w:r w:rsidRPr="009667A6">
              <w:rPr>
                <w:rFonts w:eastAsia="Times New Roman" w:cs="Times New Roman"/>
                <w:szCs w:val="24"/>
              </w:rPr>
              <w:t>Масупірдин</w:t>
            </w:r>
            <w:r>
              <w:rPr>
                <w:rFonts w:eastAsia="Times New Roman" w:cs="Times New Roman"/>
                <w:szCs w:val="24"/>
              </w:rPr>
              <w:t>у</w:t>
            </w:r>
            <w:r w:rsidRPr="00721399">
              <w:rPr>
                <w:rFonts w:eastAsia="Times New Roman" w:cs="Times New Roman"/>
                <w:szCs w:val="24"/>
              </w:rPr>
              <w:t xml:space="preserve">, </w:t>
            </w:r>
            <w:r w:rsidRPr="009667A6">
              <w:rPr>
                <w:rFonts w:eastAsia="Times New Roman" w:cs="Times New Roman"/>
                <w:szCs w:val="24"/>
              </w:rPr>
              <w:t>таблетки</w:t>
            </w:r>
            <w:r w:rsidRPr="00721399">
              <w:rPr>
                <w:rFonts w:eastAsia="Times New Roman" w:cs="Times New Roman"/>
                <w:szCs w:val="24"/>
              </w:rPr>
              <w:t xml:space="preserve">, 40 </w:t>
            </w:r>
            <w:r w:rsidRPr="009667A6">
              <w:rPr>
                <w:rFonts w:eastAsia="Times New Roman" w:cs="Times New Roman"/>
                <w:szCs w:val="24"/>
              </w:rPr>
              <w:t>таблеток</w:t>
            </w:r>
            <w:r w:rsidRPr="00721399">
              <w:rPr>
                <w:rFonts w:eastAsia="Times New Roman" w:cs="Times New Roman"/>
                <w:szCs w:val="24"/>
              </w:rPr>
              <w:t xml:space="preserve"> </w:t>
            </w:r>
            <w:proofErr w:type="gramStart"/>
            <w:r w:rsidRPr="009667A6">
              <w:rPr>
                <w:rFonts w:eastAsia="Times New Roman" w:cs="Times New Roman"/>
                <w:szCs w:val="24"/>
              </w:rPr>
              <w:t>у</w:t>
            </w:r>
            <w:proofErr w:type="gramEnd"/>
            <w:r w:rsidRPr="00721399">
              <w:rPr>
                <w:rFonts w:eastAsia="Times New Roman" w:cs="Times New Roman"/>
                <w:szCs w:val="24"/>
              </w:rPr>
              <w:t xml:space="preserve"> </w:t>
            </w:r>
            <w:r w:rsidRPr="009667A6">
              <w:rPr>
                <w:rFonts w:eastAsia="Times New Roman" w:cs="Times New Roman"/>
                <w:szCs w:val="24"/>
              </w:rPr>
              <w:t>флаконі</w:t>
            </w:r>
            <w:r w:rsidRPr="00721399">
              <w:rPr>
                <w:rFonts w:eastAsia="Times New Roman" w:cs="Times New Roman"/>
                <w:szCs w:val="24"/>
              </w:rPr>
              <w:t xml:space="preserve">; </w:t>
            </w:r>
            <w:r w:rsidRPr="00370823">
              <w:rPr>
                <w:rFonts w:eastAsia="Times New Roman" w:cs="Times New Roman"/>
                <w:szCs w:val="24"/>
                <w:lang w:val="en-US"/>
              </w:rPr>
              <w:t>Suven</w:t>
            </w:r>
            <w:r w:rsidRPr="00721399">
              <w:rPr>
                <w:rFonts w:eastAsia="Times New Roman" w:cs="Times New Roman"/>
                <w:szCs w:val="24"/>
              </w:rPr>
              <w:t xml:space="preserve"> </w:t>
            </w:r>
            <w:r w:rsidRPr="00370823">
              <w:rPr>
                <w:rFonts w:eastAsia="Times New Roman" w:cs="Times New Roman"/>
                <w:szCs w:val="24"/>
                <w:lang w:val="en-US"/>
              </w:rPr>
              <w:t>Pharmaceuticals</w:t>
            </w:r>
            <w:r w:rsidRPr="00721399">
              <w:rPr>
                <w:rFonts w:eastAsia="Times New Roman" w:cs="Times New Roman"/>
                <w:szCs w:val="24"/>
              </w:rPr>
              <w:t xml:space="preserve"> </w:t>
            </w:r>
            <w:r w:rsidRPr="00370823">
              <w:rPr>
                <w:rFonts w:eastAsia="Times New Roman" w:cs="Times New Roman"/>
                <w:szCs w:val="24"/>
                <w:lang w:val="en-US"/>
              </w:rPr>
              <w:t>Limited</w:t>
            </w:r>
            <w:r w:rsidRPr="00721399">
              <w:rPr>
                <w:rFonts w:eastAsia="Times New Roman" w:cs="Times New Roman"/>
                <w:szCs w:val="24"/>
              </w:rPr>
              <w:t xml:space="preserve">, </w:t>
            </w:r>
            <w:r w:rsidRPr="00370823">
              <w:rPr>
                <w:rFonts w:eastAsia="Times New Roman" w:cs="Times New Roman"/>
                <w:szCs w:val="24"/>
                <w:lang w:val="en-US"/>
              </w:rPr>
              <w:t>India</w:t>
            </w:r>
            <w:r w:rsidRPr="00721399">
              <w:rPr>
                <w:rFonts w:eastAsia="Times New Roman" w:cs="Times New Roman"/>
                <w:szCs w:val="24"/>
              </w:rPr>
              <w:t xml:space="preserve">; </w:t>
            </w:r>
            <w:r w:rsidRPr="00370823">
              <w:rPr>
                <w:rFonts w:eastAsia="Times New Roman" w:cs="Times New Roman"/>
                <w:szCs w:val="24"/>
                <w:lang w:val="en-US"/>
              </w:rPr>
              <w:t>PPD</w:t>
            </w:r>
            <w:r w:rsidRPr="00721399">
              <w:rPr>
                <w:rFonts w:eastAsia="Times New Roman" w:cs="Times New Roman"/>
                <w:szCs w:val="24"/>
              </w:rPr>
              <w:t xml:space="preserve"> </w:t>
            </w:r>
            <w:r w:rsidRPr="00370823">
              <w:rPr>
                <w:rFonts w:eastAsia="Times New Roman" w:cs="Times New Roman"/>
                <w:szCs w:val="24"/>
                <w:lang w:val="en-US"/>
              </w:rPr>
              <w:t>Development</w:t>
            </w:r>
            <w:r w:rsidRPr="00721399">
              <w:rPr>
                <w:rFonts w:eastAsia="Times New Roman" w:cs="Times New Roman"/>
                <w:szCs w:val="24"/>
              </w:rPr>
              <w:t xml:space="preserve"> </w:t>
            </w:r>
            <w:r w:rsidRPr="00370823">
              <w:rPr>
                <w:rFonts w:eastAsia="Times New Roman" w:cs="Times New Roman"/>
                <w:szCs w:val="24"/>
                <w:lang w:val="en-US"/>
              </w:rPr>
              <w:t>Ireland</w:t>
            </w:r>
            <w:r w:rsidRPr="00721399">
              <w:rPr>
                <w:rFonts w:eastAsia="Times New Roman" w:cs="Times New Roman"/>
                <w:szCs w:val="24"/>
              </w:rPr>
              <w:t xml:space="preserve"> </w:t>
            </w:r>
            <w:r w:rsidRPr="00370823">
              <w:rPr>
                <w:rFonts w:eastAsia="Times New Roman" w:cs="Times New Roman"/>
                <w:szCs w:val="24"/>
                <w:lang w:val="en-US"/>
              </w:rPr>
              <w:t>Limited</w:t>
            </w:r>
            <w:r w:rsidRPr="00721399">
              <w:rPr>
                <w:rFonts w:eastAsia="Times New Roman" w:cs="Times New Roman"/>
                <w:szCs w:val="24"/>
              </w:rPr>
              <w:t xml:space="preserve">, </w:t>
            </w:r>
            <w:r w:rsidRPr="00370823">
              <w:rPr>
                <w:rFonts w:eastAsia="Times New Roman" w:cs="Times New Roman"/>
                <w:szCs w:val="24"/>
                <w:lang w:val="en-US"/>
              </w:rPr>
              <w:t>Ireland</w:t>
            </w:r>
            <w:r w:rsidRPr="00721399">
              <w:rPr>
                <w:rFonts w:eastAsia="Times New Roman" w:cs="Times New Roman"/>
                <w:szCs w:val="24"/>
              </w:rPr>
              <w:t xml:space="preserve">; </w:t>
            </w:r>
          </w:p>
          <w:p w:rsidR="00370823" w:rsidRPr="00721399" w:rsidRDefault="00370823" w:rsidP="00370823">
            <w:pPr>
              <w:jc w:val="both"/>
              <w:rPr>
                <w:rFonts w:eastAsia="Times New Roman" w:cs="Times New Roman"/>
                <w:szCs w:val="24"/>
              </w:rPr>
            </w:pPr>
            <w:r w:rsidRPr="009667A6">
              <w:rPr>
                <w:rFonts w:eastAsia="Times New Roman" w:cs="Times New Roman"/>
                <w:szCs w:val="24"/>
              </w:rPr>
              <w:t>Масупірдин</w:t>
            </w:r>
            <w:r w:rsidRPr="00721399">
              <w:rPr>
                <w:rFonts w:eastAsia="Times New Roman" w:cs="Times New Roman"/>
                <w:szCs w:val="24"/>
              </w:rPr>
              <w:t xml:space="preserve"> (</w:t>
            </w:r>
            <w:r w:rsidRPr="00370823">
              <w:rPr>
                <w:rFonts w:eastAsia="Times New Roman" w:cs="Times New Roman"/>
                <w:szCs w:val="24"/>
                <w:lang w:val="en-US"/>
              </w:rPr>
              <w:t>SUVN</w:t>
            </w:r>
            <w:r w:rsidRPr="00721399">
              <w:rPr>
                <w:rFonts w:eastAsia="Times New Roman" w:cs="Times New Roman"/>
                <w:szCs w:val="24"/>
              </w:rPr>
              <w:t xml:space="preserve">-502; </w:t>
            </w:r>
            <w:r w:rsidRPr="009667A6">
              <w:rPr>
                <w:rFonts w:eastAsia="Times New Roman" w:cs="Times New Roman"/>
                <w:szCs w:val="24"/>
              </w:rPr>
              <w:t>Масупірдин</w:t>
            </w:r>
            <w:r w:rsidRPr="00721399">
              <w:rPr>
                <w:rFonts w:eastAsia="Times New Roman" w:cs="Times New Roman"/>
                <w:szCs w:val="24"/>
              </w:rPr>
              <w:t xml:space="preserve">); </w:t>
            </w:r>
            <w:r w:rsidRPr="009667A6">
              <w:rPr>
                <w:rFonts w:eastAsia="Times New Roman" w:cs="Times New Roman"/>
                <w:szCs w:val="24"/>
              </w:rPr>
              <w:t>таблетки</w:t>
            </w:r>
            <w:r w:rsidRPr="00721399">
              <w:rPr>
                <w:rFonts w:eastAsia="Times New Roman" w:cs="Times New Roman"/>
                <w:szCs w:val="24"/>
              </w:rPr>
              <w:t xml:space="preserve">, 40 </w:t>
            </w:r>
            <w:r w:rsidRPr="009667A6">
              <w:rPr>
                <w:rFonts w:eastAsia="Times New Roman" w:cs="Times New Roman"/>
                <w:szCs w:val="24"/>
              </w:rPr>
              <w:t>таблеток</w:t>
            </w:r>
            <w:r w:rsidRPr="00721399">
              <w:rPr>
                <w:rFonts w:eastAsia="Times New Roman" w:cs="Times New Roman"/>
                <w:szCs w:val="24"/>
              </w:rPr>
              <w:t xml:space="preserve"> </w:t>
            </w:r>
            <w:proofErr w:type="gramStart"/>
            <w:r w:rsidRPr="009667A6">
              <w:rPr>
                <w:rFonts w:eastAsia="Times New Roman" w:cs="Times New Roman"/>
                <w:szCs w:val="24"/>
              </w:rPr>
              <w:t>у</w:t>
            </w:r>
            <w:proofErr w:type="gramEnd"/>
            <w:r w:rsidRPr="00721399">
              <w:rPr>
                <w:rFonts w:eastAsia="Times New Roman" w:cs="Times New Roman"/>
                <w:szCs w:val="24"/>
              </w:rPr>
              <w:t xml:space="preserve"> </w:t>
            </w:r>
            <w:proofErr w:type="gramStart"/>
            <w:r w:rsidRPr="009667A6">
              <w:rPr>
                <w:rFonts w:eastAsia="Times New Roman" w:cs="Times New Roman"/>
                <w:szCs w:val="24"/>
              </w:rPr>
              <w:t>флакон</w:t>
            </w:r>
            <w:proofErr w:type="gramEnd"/>
            <w:r w:rsidRPr="009667A6">
              <w:rPr>
                <w:rFonts w:eastAsia="Times New Roman" w:cs="Times New Roman"/>
                <w:szCs w:val="24"/>
              </w:rPr>
              <w:t>і</w:t>
            </w:r>
            <w:r w:rsidRPr="00721399">
              <w:rPr>
                <w:rFonts w:eastAsia="Times New Roman" w:cs="Times New Roman"/>
                <w:szCs w:val="24"/>
              </w:rPr>
              <w:t xml:space="preserve">; 100 </w:t>
            </w:r>
            <w:r w:rsidRPr="009667A6">
              <w:rPr>
                <w:rFonts w:eastAsia="Times New Roman" w:cs="Times New Roman"/>
                <w:szCs w:val="24"/>
              </w:rPr>
              <w:t>мг</w:t>
            </w:r>
            <w:r w:rsidRPr="00721399">
              <w:rPr>
                <w:rFonts w:eastAsia="Times New Roman" w:cs="Times New Roman"/>
                <w:szCs w:val="24"/>
              </w:rPr>
              <w:t xml:space="preserve">; </w:t>
            </w:r>
            <w:r w:rsidRPr="00370823">
              <w:rPr>
                <w:rFonts w:eastAsia="Times New Roman" w:cs="Times New Roman"/>
                <w:szCs w:val="24"/>
                <w:lang w:val="en-US"/>
              </w:rPr>
              <w:t>Suven</w:t>
            </w:r>
            <w:r w:rsidRPr="00721399">
              <w:rPr>
                <w:rFonts w:eastAsia="Times New Roman" w:cs="Times New Roman"/>
                <w:szCs w:val="24"/>
              </w:rPr>
              <w:t xml:space="preserve"> </w:t>
            </w:r>
            <w:r w:rsidRPr="00370823">
              <w:rPr>
                <w:rFonts w:eastAsia="Times New Roman" w:cs="Times New Roman"/>
                <w:szCs w:val="24"/>
                <w:lang w:val="en-US"/>
              </w:rPr>
              <w:t>Pharmaceuticals</w:t>
            </w:r>
            <w:r w:rsidRPr="00721399">
              <w:rPr>
                <w:rFonts w:eastAsia="Times New Roman" w:cs="Times New Roman"/>
                <w:szCs w:val="24"/>
              </w:rPr>
              <w:t xml:space="preserve"> </w:t>
            </w:r>
            <w:r w:rsidRPr="00370823">
              <w:rPr>
                <w:rFonts w:eastAsia="Times New Roman" w:cs="Times New Roman"/>
                <w:szCs w:val="24"/>
                <w:lang w:val="en-US"/>
              </w:rPr>
              <w:t>Limited</w:t>
            </w:r>
            <w:r w:rsidRPr="00721399">
              <w:rPr>
                <w:rFonts w:eastAsia="Times New Roman" w:cs="Times New Roman"/>
                <w:szCs w:val="24"/>
              </w:rPr>
              <w:t xml:space="preserve">, </w:t>
            </w:r>
            <w:r w:rsidRPr="00370823">
              <w:rPr>
                <w:rFonts w:eastAsia="Times New Roman" w:cs="Times New Roman"/>
                <w:szCs w:val="24"/>
                <w:lang w:val="en-US"/>
              </w:rPr>
              <w:t>India</w:t>
            </w:r>
            <w:r w:rsidRPr="00721399">
              <w:rPr>
                <w:rFonts w:eastAsia="Times New Roman" w:cs="Times New Roman"/>
                <w:szCs w:val="24"/>
              </w:rPr>
              <w:t xml:space="preserve">; </w:t>
            </w:r>
            <w:r w:rsidRPr="00370823">
              <w:rPr>
                <w:rFonts w:eastAsia="Times New Roman" w:cs="Times New Roman"/>
                <w:szCs w:val="24"/>
                <w:lang w:val="en-US"/>
              </w:rPr>
              <w:t>PPD</w:t>
            </w:r>
            <w:r w:rsidRPr="00721399">
              <w:rPr>
                <w:rFonts w:eastAsia="Times New Roman" w:cs="Times New Roman"/>
                <w:szCs w:val="24"/>
              </w:rPr>
              <w:t xml:space="preserve"> </w:t>
            </w:r>
            <w:r w:rsidRPr="00370823">
              <w:rPr>
                <w:rFonts w:eastAsia="Times New Roman" w:cs="Times New Roman"/>
                <w:szCs w:val="24"/>
                <w:lang w:val="en-US"/>
              </w:rPr>
              <w:t>Development</w:t>
            </w:r>
            <w:r w:rsidRPr="00721399">
              <w:rPr>
                <w:rFonts w:eastAsia="Times New Roman" w:cs="Times New Roman"/>
                <w:szCs w:val="24"/>
              </w:rPr>
              <w:t xml:space="preserve"> </w:t>
            </w:r>
            <w:r w:rsidRPr="00370823">
              <w:rPr>
                <w:rFonts w:eastAsia="Times New Roman" w:cs="Times New Roman"/>
                <w:szCs w:val="24"/>
                <w:lang w:val="en-US"/>
              </w:rPr>
              <w:t>Ireland</w:t>
            </w:r>
            <w:r w:rsidRPr="00721399">
              <w:rPr>
                <w:rFonts w:eastAsia="Times New Roman" w:cs="Times New Roman"/>
                <w:szCs w:val="24"/>
              </w:rPr>
              <w:t xml:space="preserve"> </w:t>
            </w:r>
            <w:r w:rsidRPr="00370823">
              <w:rPr>
                <w:rFonts w:eastAsia="Times New Roman" w:cs="Times New Roman"/>
                <w:szCs w:val="24"/>
                <w:lang w:val="en-US"/>
              </w:rPr>
              <w:t>Limited</w:t>
            </w:r>
            <w:r w:rsidRPr="00721399">
              <w:rPr>
                <w:rFonts w:eastAsia="Times New Roman" w:cs="Times New Roman"/>
                <w:szCs w:val="24"/>
              </w:rPr>
              <w:t xml:space="preserve">, </w:t>
            </w:r>
            <w:r w:rsidRPr="00370823">
              <w:rPr>
                <w:rFonts w:eastAsia="Times New Roman" w:cs="Times New Roman"/>
                <w:szCs w:val="24"/>
                <w:lang w:val="en-US"/>
              </w:rPr>
              <w:t>Ireland</w:t>
            </w:r>
            <w:r w:rsidRPr="00721399">
              <w:rPr>
                <w:rFonts w:eastAsia="Times New Roman" w:cs="Times New Roman"/>
                <w:szCs w:val="24"/>
              </w:rPr>
              <w:t xml:space="preserve">; </w:t>
            </w:r>
          </w:p>
          <w:p w:rsidR="00C16795" w:rsidRPr="00721399" w:rsidRDefault="00370823" w:rsidP="00370823">
            <w:pPr>
              <w:jc w:val="both"/>
            </w:pPr>
            <w:r w:rsidRPr="00EE62CD">
              <w:rPr>
                <w:rFonts w:eastAsia="Times New Roman" w:cs="Times New Roman"/>
                <w:szCs w:val="24"/>
              </w:rPr>
              <w:t>Плацебо</w:t>
            </w:r>
            <w:r w:rsidRPr="00721399">
              <w:rPr>
                <w:rFonts w:eastAsia="Times New Roman" w:cs="Times New Roman"/>
                <w:szCs w:val="24"/>
              </w:rPr>
              <w:t xml:space="preserve"> </w:t>
            </w:r>
            <w:r w:rsidRPr="00EE62CD">
              <w:rPr>
                <w:rFonts w:eastAsia="Times New Roman" w:cs="Times New Roman"/>
                <w:szCs w:val="24"/>
              </w:rPr>
              <w:t>до</w:t>
            </w:r>
            <w:r w:rsidRPr="00721399">
              <w:rPr>
                <w:rFonts w:eastAsia="Times New Roman" w:cs="Times New Roman"/>
                <w:szCs w:val="24"/>
              </w:rPr>
              <w:t xml:space="preserve"> </w:t>
            </w:r>
            <w:r w:rsidRPr="00EE62CD">
              <w:rPr>
                <w:rFonts w:eastAsia="Times New Roman" w:cs="Times New Roman"/>
                <w:szCs w:val="24"/>
              </w:rPr>
              <w:t>Масупірдин</w:t>
            </w:r>
            <w:r>
              <w:rPr>
                <w:rFonts w:eastAsia="Times New Roman" w:cs="Times New Roman"/>
                <w:szCs w:val="24"/>
                <w:lang w:val="uk-UA"/>
              </w:rPr>
              <w:t>у</w:t>
            </w:r>
            <w:r w:rsidRPr="00721399">
              <w:rPr>
                <w:rFonts w:eastAsia="Times New Roman" w:cs="Times New Roman"/>
                <w:szCs w:val="24"/>
              </w:rPr>
              <w:t xml:space="preserve">, </w:t>
            </w:r>
            <w:r w:rsidRPr="00EE62CD">
              <w:rPr>
                <w:rFonts w:eastAsia="Times New Roman" w:cs="Times New Roman"/>
                <w:szCs w:val="24"/>
              </w:rPr>
              <w:t>таблетки</w:t>
            </w:r>
            <w:r w:rsidRPr="00721399">
              <w:rPr>
                <w:rFonts w:eastAsia="Times New Roman" w:cs="Times New Roman"/>
                <w:szCs w:val="24"/>
              </w:rPr>
              <w:t xml:space="preserve">, 40 </w:t>
            </w:r>
            <w:r w:rsidRPr="00EE62CD">
              <w:rPr>
                <w:rFonts w:eastAsia="Times New Roman" w:cs="Times New Roman"/>
                <w:szCs w:val="24"/>
              </w:rPr>
              <w:t>таблеток</w:t>
            </w:r>
            <w:r w:rsidRPr="00721399">
              <w:rPr>
                <w:rFonts w:eastAsia="Times New Roman" w:cs="Times New Roman"/>
                <w:szCs w:val="24"/>
              </w:rPr>
              <w:t xml:space="preserve"> </w:t>
            </w:r>
            <w:proofErr w:type="gramStart"/>
            <w:r w:rsidRPr="00EE62CD">
              <w:rPr>
                <w:rFonts w:eastAsia="Times New Roman" w:cs="Times New Roman"/>
                <w:szCs w:val="24"/>
              </w:rPr>
              <w:t>у</w:t>
            </w:r>
            <w:proofErr w:type="gramEnd"/>
            <w:r w:rsidRPr="00721399">
              <w:rPr>
                <w:rFonts w:eastAsia="Times New Roman" w:cs="Times New Roman"/>
                <w:szCs w:val="24"/>
              </w:rPr>
              <w:t xml:space="preserve"> </w:t>
            </w:r>
            <w:r w:rsidRPr="00EE62CD">
              <w:rPr>
                <w:rFonts w:eastAsia="Times New Roman" w:cs="Times New Roman"/>
                <w:szCs w:val="24"/>
              </w:rPr>
              <w:t>флаконі</w:t>
            </w:r>
            <w:r w:rsidRPr="00721399">
              <w:rPr>
                <w:rFonts w:eastAsia="Times New Roman" w:cs="Times New Roman"/>
                <w:szCs w:val="24"/>
              </w:rPr>
              <w:t xml:space="preserve">; </w:t>
            </w:r>
            <w:r w:rsidRPr="003E6BF9">
              <w:rPr>
                <w:rFonts w:eastAsia="Times New Roman" w:cs="Times New Roman"/>
                <w:szCs w:val="24"/>
                <w:lang w:val="en-US"/>
              </w:rPr>
              <w:t>Suven</w:t>
            </w:r>
            <w:r w:rsidRPr="00721399">
              <w:rPr>
                <w:rFonts w:eastAsia="Times New Roman" w:cs="Times New Roman"/>
                <w:szCs w:val="24"/>
              </w:rPr>
              <w:t xml:space="preserve"> </w:t>
            </w:r>
            <w:r w:rsidRPr="003E6BF9">
              <w:rPr>
                <w:rFonts w:eastAsia="Times New Roman" w:cs="Times New Roman"/>
                <w:szCs w:val="24"/>
                <w:lang w:val="en-US"/>
              </w:rPr>
              <w:t>Pharmaceuticals</w:t>
            </w:r>
            <w:r w:rsidRPr="00721399">
              <w:rPr>
                <w:rFonts w:eastAsia="Times New Roman" w:cs="Times New Roman"/>
                <w:szCs w:val="24"/>
              </w:rPr>
              <w:t xml:space="preserve"> </w:t>
            </w:r>
            <w:r w:rsidRPr="003E6BF9">
              <w:rPr>
                <w:rFonts w:eastAsia="Times New Roman" w:cs="Times New Roman"/>
                <w:szCs w:val="24"/>
                <w:lang w:val="en-US"/>
              </w:rPr>
              <w:t>Limited</w:t>
            </w:r>
            <w:r w:rsidRPr="00721399">
              <w:rPr>
                <w:rFonts w:eastAsia="Times New Roman" w:cs="Times New Roman"/>
                <w:szCs w:val="24"/>
              </w:rPr>
              <w:t xml:space="preserve">, </w:t>
            </w:r>
            <w:r w:rsidRPr="003E6BF9">
              <w:rPr>
                <w:rFonts w:eastAsia="Times New Roman" w:cs="Times New Roman"/>
                <w:szCs w:val="24"/>
                <w:lang w:val="en-US"/>
              </w:rPr>
              <w:t>India</w:t>
            </w:r>
            <w:r w:rsidRPr="00721399">
              <w:rPr>
                <w:rFonts w:eastAsia="Times New Roman" w:cs="Times New Roman"/>
                <w:szCs w:val="24"/>
              </w:rPr>
              <w:t xml:space="preserve">; </w:t>
            </w:r>
            <w:r w:rsidRPr="003E6BF9">
              <w:rPr>
                <w:rFonts w:eastAsia="Times New Roman" w:cs="Times New Roman"/>
                <w:szCs w:val="24"/>
                <w:lang w:val="en-US"/>
              </w:rPr>
              <w:t>PPD</w:t>
            </w:r>
            <w:r w:rsidRPr="00721399">
              <w:rPr>
                <w:rFonts w:eastAsia="Times New Roman" w:cs="Times New Roman"/>
                <w:szCs w:val="24"/>
              </w:rPr>
              <w:t xml:space="preserve"> </w:t>
            </w:r>
            <w:r w:rsidRPr="003E6BF9">
              <w:rPr>
                <w:rFonts w:eastAsia="Times New Roman" w:cs="Times New Roman"/>
                <w:szCs w:val="24"/>
                <w:lang w:val="en-US"/>
              </w:rPr>
              <w:t>Development</w:t>
            </w:r>
            <w:r w:rsidRPr="00721399">
              <w:rPr>
                <w:rFonts w:eastAsia="Times New Roman" w:cs="Times New Roman"/>
                <w:szCs w:val="24"/>
              </w:rPr>
              <w:t xml:space="preserve"> </w:t>
            </w:r>
            <w:r w:rsidRPr="003E6BF9">
              <w:rPr>
                <w:rFonts w:eastAsia="Times New Roman" w:cs="Times New Roman"/>
                <w:szCs w:val="24"/>
                <w:lang w:val="en-US"/>
              </w:rPr>
              <w:t>Ireland</w:t>
            </w:r>
            <w:r w:rsidRPr="00721399">
              <w:rPr>
                <w:rFonts w:eastAsia="Times New Roman" w:cs="Times New Roman"/>
                <w:szCs w:val="24"/>
              </w:rPr>
              <w:t xml:space="preserve"> </w:t>
            </w:r>
            <w:r w:rsidRPr="003E6BF9">
              <w:rPr>
                <w:rFonts w:eastAsia="Times New Roman" w:cs="Times New Roman"/>
                <w:szCs w:val="24"/>
                <w:lang w:val="en-US"/>
              </w:rPr>
              <w:t>Limited</w:t>
            </w:r>
            <w:r w:rsidRPr="00721399">
              <w:rPr>
                <w:rFonts w:eastAsia="Times New Roman" w:cs="Times New Roman"/>
                <w:szCs w:val="24"/>
              </w:rPr>
              <w:t xml:space="preserve">, </w:t>
            </w:r>
            <w:r w:rsidRPr="003E6BF9">
              <w:rPr>
                <w:rFonts w:eastAsia="Times New Roman" w:cs="Times New Roman"/>
                <w:szCs w:val="24"/>
                <w:lang w:val="en-US"/>
              </w:rPr>
              <w:t>Ireland</w:t>
            </w:r>
            <w:r w:rsidRPr="00721399">
              <w:rPr>
                <w:rFonts w:eastAsia="Times New Roman" w:cs="Times New Roman"/>
                <w:szCs w:val="24"/>
              </w:rPr>
              <w:t xml:space="preserve">; </w:t>
            </w:r>
          </w:p>
        </w:tc>
      </w:tr>
      <w:tr w:rsidR="00370823">
        <w:tc>
          <w:tcPr>
            <w:tcW w:w="2781" w:type="dxa"/>
            <w:tcBorders>
              <w:top w:val="single" w:sz="4" w:space="0" w:color="auto"/>
              <w:left w:val="single" w:sz="4" w:space="0" w:color="auto"/>
              <w:bottom w:val="single" w:sz="4" w:space="0" w:color="auto"/>
              <w:right w:val="single" w:sz="4" w:space="0" w:color="auto"/>
            </w:tcBorders>
            <w:hideMark/>
          </w:tcPr>
          <w:p w:rsidR="00370823" w:rsidRDefault="00370823" w:rsidP="00370823">
            <w:pPr>
              <w:rPr>
                <w:szCs w:val="24"/>
              </w:rPr>
            </w:pPr>
            <w:r>
              <w:rPr>
                <w:rFonts w:eastAsia="Times New Roman"/>
                <w:szCs w:val="24"/>
                <w:lang w:eastAsia="uk-UA"/>
              </w:rPr>
              <w:t xml:space="preserve">Відповідальний (і) </w:t>
            </w:r>
            <w:proofErr w:type="gramStart"/>
            <w:r>
              <w:rPr>
                <w:rFonts w:eastAsia="Times New Roman"/>
                <w:szCs w:val="24"/>
                <w:lang w:eastAsia="uk-UA"/>
              </w:rPr>
              <w:t>досл</w:t>
            </w:r>
            <w:proofErr w:type="gramEnd"/>
            <w:r>
              <w:rPr>
                <w:rFonts w:eastAsia="Times New Roman"/>
                <w:szCs w:val="24"/>
                <w:lang w:eastAsia="uk-UA"/>
              </w:rPr>
              <w:t>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70823" w:rsidRPr="009667A6" w:rsidRDefault="00370823" w:rsidP="00370823">
            <w:pPr>
              <w:pStyle w:val="a6"/>
              <w:numPr>
                <w:ilvl w:val="0"/>
                <w:numId w:val="4"/>
              </w:numPr>
              <w:tabs>
                <w:tab w:val="left" w:pos="210"/>
              </w:tabs>
              <w:ind w:left="0" w:firstLine="0"/>
              <w:jc w:val="both"/>
              <w:rPr>
                <w:rFonts w:eastAsia="Times New Roman" w:cs="Times New Roman"/>
                <w:szCs w:val="24"/>
              </w:rPr>
            </w:pPr>
            <w:r>
              <w:rPr>
                <w:rFonts w:eastAsia="Times New Roman" w:cs="Times New Roman"/>
                <w:szCs w:val="24"/>
              </w:rPr>
              <w:t xml:space="preserve"> </w:t>
            </w:r>
            <w:r w:rsidRPr="009667A6">
              <w:rPr>
                <w:rFonts w:eastAsia="Times New Roman" w:cs="Times New Roman"/>
                <w:szCs w:val="24"/>
              </w:rPr>
              <w:t>д.м.н., проф. Дубенко А.Є.</w:t>
            </w:r>
          </w:p>
          <w:p w:rsidR="00370823" w:rsidRPr="009667A6" w:rsidRDefault="00370823" w:rsidP="00370823">
            <w:pPr>
              <w:jc w:val="both"/>
              <w:rPr>
                <w:rFonts w:eastAsia="Times New Roman" w:cs="Times New Roman"/>
                <w:szCs w:val="24"/>
              </w:rPr>
            </w:pPr>
            <w:r w:rsidRPr="009667A6">
              <w:rPr>
                <w:rFonts w:eastAsia="Times New Roman" w:cs="Times New Roman"/>
                <w:szCs w:val="24"/>
              </w:rPr>
              <w:t>Комунальне некомерційне підприємство Харківської обласної ради «Обласна клінічна психіатрична лікарня №3», 23 психіатричне відділення для ветеранів війни, м. Харків</w:t>
            </w:r>
          </w:p>
          <w:p w:rsidR="00370823" w:rsidRPr="009667A6" w:rsidRDefault="00370823" w:rsidP="00370823">
            <w:pPr>
              <w:jc w:val="both"/>
              <w:rPr>
                <w:rFonts w:eastAsia="Times New Roman" w:cs="Times New Roman"/>
                <w:szCs w:val="24"/>
              </w:rPr>
            </w:pPr>
            <w:r>
              <w:rPr>
                <w:rFonts w:eastAsia="Times New Roman" w:cs="Times New Roman"/>
                <w:szCs w:val="24"/>
              </w:rPr>
              <w:t xml:space="preserve">2) </w:t>
            </w:r>
            <w:r w:rsidRPr="009667A6">
              <w:rPr>
                <w:rFonts w:eastAsia="Times New Roman" w:cs="Times New Roman"/>
                <w:szCs w:val="24"/>
              </w:rPr>
              <w:t>д. м. н. Мороз С.М.</w:t>
            </w:r>
          </w:p>
          <w:p w:rsidR="00370823" w:rsidRPr="009667A6" w:rsidRDefault="00370823" w:rsidP="00370823">
            <w:pPr>
              <w:jc w:val="both"/>
              <w:rPr>
                <w:rFonts w:eastAsia="Times New Roman" w:cs="Times New Roman"/>
                <w:szCs w:val="24"/>
              </w:rPr>
            </w:pPr>
            <w:r w:rsidRPr="009667A6">
              <w:rPr>
                <w:rFonts w:eastAsia="Times New Roman" w:cs="Times New Roman"/>
                <w:szCs w:val="24"/>
              </w:rPr>
              <w:t>Комунальне підприємство «Дніпропетровська обласна клінічна лікарня ім. І.І. Мечникова» Дніпропетровської обласної ради», обласний центр психосоматичних розладів на базі психоневрологічного відділення, м. Дніпро</w:t>
            </w:r>
          </w:p>
        </w:tc>
      </w:tr>
      <w:tr w:rsidR="00370823">
        <w:tc>
          <w:tcPr>
            <w:tcW w:w="2781" w:type="dxa"/>
            <w:tcBorders>
              <w:top w:val="single" w:sz="4" w:space="0" w:color="auto"/>
              <w:left w:val="single" w:sz="4" w:space="0" w:color="auto"/>
              <w:bottom w:val="single" w:sz="4" w:space="0" w:color="auto"/>
              <w:right w:val="single" w:sz="4" w:space="0" w:color="auto"/>
            </w:tcBorders>
            <w:hideMark/>
          </w:tcPr>
          <w:p w:rsidR="00370823" w:rsidRDefault="00370823" w:rsidP="00370823">
            <w:pPr>
              <w:rPr>
                <w:szCs w:val="24"/>
              </w:rPr>
            </w:pPr>
            <w:r>
              <w:rPr>
                <w:szCs w:val="24"/>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rsidR="00370823" w:rsidRDefault="00370823" w:rsidP="00370823">
            <w:pPr>
              <w:jc w:val="both"/>
            </w:pPr>
            <w:r>
              <w:rPr>
                <w:rFonts w:cstheme="minorBidi"/>
              </w:rPr>
              <w:t xml:space="preserve">― </w:t>
            </w:r>
          </w:p>
        </w:tc>
      </w:tr>
    </w:tbl>
    <w:p w:rsidR="004042AD" w:rsidRDefault="004042AD">
      <w:pPr>
        <w:rPr>
          <w:lang w:val="uk-UA"/>
        </w:rPr>
      </w:pPr>
      <w:r>
        <w:br w:type="page"/>
      </w:r>
    </w:p>
    <w:p w:rsidR="004042AD" w:rsidRDefault="004042AD" w:rsidP="004042AD">
      <w:pPr>
        <w:jc w:val="right"/>
        <w:rPr>
          <w:lang w:val="uk-UA"/>
        </w:rPr>
      </w:pPr>
      <w:r>
        <w:rPr>
          <w:lang w:val="uk-UA"/>
        </w:rPr>
        <w:lastRenderedPageBreak/>
        <w:t>2                                                                       продовження додатка 12</w:t>
      </w:r>
    </w:p>
    <w:p w:rsidR="004042AD" w:rsidRDefault="004042AD" w:rsidP="004042AD">
      <w:pPr>
        <w:jc w:val="right"/>
        <w:rPr>
          <w:lang w:val="uk-UA"/>
        </w:rPr>
      </w:pPr>
    </w:p>
    <w:p w:rsidR="004042AD" w:rsidRPr="004042AD" w:rsidRDefault="004042AD">
      <w:pPr>
        <w:rPr>
          <w:lang w:val="uk-UA"/>
        </w:rPr>
      </w:pPr>
    </w:p>
    <w:tbl>
      <w:tblPr>
        <w:tblStyle w:val="a5"/>
        <w:tblW w:w="0" w:type="auto"/>
        <w:tblInd w:w="0" w:type="dxa"/>
        <w:tblLook w:val="04A0" w:firstRow="1" w:lastRow="0" w:firstColumn="1" w:lastColumn="0" w:noHBand="0" w:noVBand="1"/>
      </w:tblPr>
      <w:tblGrid>
        <w:gridCol w:w="2781"/>
        <w:gridCol w:w="10675"/>
      </w:tblGrid>
      <w:tr w:rsidR="00370823">
        <w:tc>
          <w:tcPr>
            <w:tcW w:w="2781" w:type="dxa"/>
            <w:tcBorders>
              <w:top w:val="single" w:sz="4" w:space="0" w:color="auto"/>
              <w:left w:val="single" w:sz="4" w:space="0" w:color="auto"/>
              <w:bottom w:val="single" w:sz="4" w:space="0" w:color="auto"/>
              <w:right w:val="single" w:sz="4" w:space="0" w:color="auto"/>
            </w:tcBorders>
            <w:hideMark/>
          </w:tcPr>
          <w:p w:rsidR="00370823" w:rsidRDefault="00370823" w:rsidP="00370823">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70823" w:rsidRDefault="00370823" w:rsidP="00370823">
            <w:pPr>
              <w:jc w:val="both"/>
              <w:rPr>
                <w:rFonts w:eastAsia="Times New Roman" w:cs="Times New Roman"/>
                <w:szCs w:val="24"/>
              </w:rPr>
            </w:pPr>
            <w:r w:rsidRPr="009667A6">
              <w:rPr>
                <w:rFonts w:eastAsia="Times New Roman" w:cs="Times New Roman"/>
                <w:szCs w:val="24"/>
              </w:rPr>
              <w:t>електрокардіографи;</w:t>
            </w:r>
            <w:r w:rsidRPr="009667A6">
              <w:rPr>
                <w:rFonts w:eastAsia="Times New Roman" w:cs="Times New Roman"/>
                <w:szCs w:val="24"/>
              </w:rPr>
              <w:br/>
              <w:t>- лабораторні набори;</w:t>
            </w:r>
          </w:p>
          <w:p w:rsidR="00370823" w:rsidRDefault="00370823" w:rsidP="00370823">
            <w:pPr>
              <w:jc w:val="both"/>
              <w:rPr>
                <w:rFonts w:eastAsia="Times New Roman" w:cs="Times New Roman"/>
                <w:szCs w:val="24"/>
              </w:rPr>
            </w:pPr>
            <w:r w:rsidRPr="009667A6">
              <w:rPr>
                <w:rFonts w:eastAsia="Times New Roman" w:cs="Times New Roman"/>
                <w:szCs w:val="24"/>
              </w:rPr>
              <w:t>- лазерний сканер для штрих-кодів;</w:t>
            </w:r>
          </w:p>
          <w:p w:rsidR="00370823" w:rsidRDefault="00370823" w:rsidP="00370823">
            <w:pPr>
              <w:jc w:val="both"/>
              <w:rPr>
                <w:rFonts w:eastAsia="Times New Roman" w:cs="Times New Roman"/>
                <w:szCs w:val="24"/>
              </w:rPr>
            </w:pPr>
            <w:r w:rsidRPr="009667A6">
              <w:rPr>
                <w:rFonts w:eastAsia="Times New Roman" w:cs="Times New Roman"/>
                <w:szCs w:val="24"/>
              </w:rPr>
              <w:t>- тести для визначення вагітності;</w:t>
            </w:r>
          </w:p>
          <w:p w:rsidR="00370823" w:rsidRDefault="00370823" w:rsidP="00370823">
            <w:pPr>
              <w:jc w:val="both"/>
              <w:rPr>
                <w:rFonts w:eastAsia="Times New Roman" w:cs="Times New Roman"/>
                <w:szCs w:val="24"/>
              </w:rPr>
            </w:pPr>
            <w:r w:rsidRPr="009667A6">
              <w:rPr>
                <w:rFonts w:eastAsia="Times New Roman" w:cs="Times New Roman"/>
                <w:szCs w:val="24"/>
              </w:rPr>
              <w:t>- планшети;</w:t>
            </w:r>
          </w:p>
          <w:p w:rsidR="00370823" w:rsidRDefault="00370823" w:rsidP="00370823">
            <w:pPr>
              <w:jc w:val="both"/>
              <w:rPr>
                <w:rFonts w:eastAsia="Times New Roman" w:cs="Times New Roman"/>
                <w:szCs w:val="24"/>
              </w:rPr>
            </w:pPr>
            <w:r w:rsidRPr="009667A6">
              <w:rPr>
                <w:rFonts w:eastAsia="Times New Roman" w:cs="Times New Roman"/>
                <w:szCs w:val="24"/>
              </w:rPr>
              <w:t>- друковані матеріали</w:t>
            </w:r>
            <w:r>
              <w:rPr>
                <w:rFonts w:eastAsia="Times New Roman" w:cs="Times New Roman"/>
                <w:szCs w:val="24"/>
              </w:rPr>
              <w:t>;</w:t>
            </w:r>
          </w:p>
          <w:p w:rsidR="00370823" w:rsidRDefault="00370823" w:rsidP="00370823">
            <w:pPr>
              <w:jc w:val="both"/>
            </w:pPr>
            <w:r>
              <w:rPr>
                <w:rFonts w:eastAsia="Times New Roman" w:cs="Times New Roman"/>
                <w:szCs w:val="24"/>
              </w:rPr>
              <w:t>- інші супутні матеріали.</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sidRPr="00721399">
        <w:rPr>
          <w:lang w:val="uk-UA"/>
        </w:rPr>
        <w:t>13</w:t>
      </w:r>
    </w:p>
    <w:p w:rsidR="00C16795" w:rsidRDefault="00821743">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214"/>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ook w:val="04A0" w:firstRow="1" w:lastRow="0" w:firstColumn="1" w:lastColumn="0" w:noHBand="0" w:noVBand="1"/>
      </w:tblPr>
      <w:tblGrid>
        <w:gridCol w:w="2781"/>
        <w:gridCol w:w="10675"/>
      </w:tblGrid>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«Дослідження фази 1/2 препарату NM21-1480 (тріспеціфічне антитіло до PDL-1/4-1BB/САЛ) у дорослих пацієнтів із розповсюдженими солідними пухлинами», код дослідження NB-ND021 (NM21-1480)-101, остаточна версія протоколу 3.0 від 15 січня 2021 р.</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«Клінічні дослідження Айкон», Україна</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Numab Therapeutics AG, Switzerland /Нумаб Терап’ютікс АГ, Швейцарія</w:t>
            </w:r>
          </w:p>
        </w:tc>
      </w:tr>
      <w:tr w:rsidR="00C16795">
        <w:tc>
          <w:tcPr>
            <w:tcW w:w="278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rsidR="00370823" w:rsidRPr="00882DCA" w:rsidRDefault="00370823" w:rsidP="00370823">
            <w:pPr>
              <w:jc w:val="both"/>
              <w:rPr>
                <w:rFonts w:eastAsia="Times New Roman"/>
                <w:szCs w:val="24"/>
              </w:rPr>
            </w:pPr>
            <w:r w:rsidRPr="00882DCA">
              <w:rPr>
                <w:rFonts w:eastAsia="Times New Roman"/>
                <w:szCs w:val="24"/>
              </w:rPr>
              <w:t>NM21-1480 (NM21-1480</w:t>
            </w:r>
            <w:r w:rsidRPr="00882DCA">
              <w:rPr>
                <w:rFonts w:eastAsia="Times New Roman"/>
                <w:szCs w:val="24"/>
                <w:lang w:val="uk-UA"/>
              </w:rPr>
              <w:t xml:space="preserve">); </w:t>
            </w:r>
            <w:r w:rsidRPr="00882DCA">
              <w:rPr>
                <w:rFonts w:eastAsia="Times New Roman"/>
                <w:szCs w:val="24"/>
              </w:rPr>
              <w:t>концентрат для приготування розчину для інфузій</w:t>
            </w:r>
            <w:r w:rsidRPr="00882DCA">
              <w:rPr>
                <w:rFonts w:eastAsia="Times New Roman"/>
                <w:szCs w:val="24"/>
                <w:lang w:val="uk-UA"/>
              </w:rPr>
              <w:t xml:space="preserve">; </w:t>
            </w:r>
            <w:r w:rsidRPr="00882DCA">
              <w:rPr>
                <w:rFonts w:eastAsia="Times New Roman"/>
                <w:szCs w:val="24"/>
              </w:rPr>
              <w:t>10 мг/мл; (100 мг, міліграм(и))</w:t>
            </w:r>
            <w:r w:rsidRPr="00882DCA">
              <w:rPr>
                <w:rFonts w:eastAsia="Times New Roman"/>
                <w:szCs w:val="24"/>
                <w:lang w:val="uk-UA"/>
              </w:rPr>
              <w:t xml:space="preserve">; </w:t>
            </w:r>
            <w:r w:rsidRPr="00882DCA">
              <w:rPr>
                <w:rFonts w:eastAsia="Times New Roman"/>
                <w:szCs w:val="24"/>
              </w:rPr>
              <w:t>Almac Clinical Services Limited, Великобританія (Північна Ірландія)</w:t>
            </w:r>
            <w:r w:rsidRPr="00882DCA">
              <w:rPr>
                <w:rFonts w:eastAsia="Times New Roman"/>
                <w:szCs w:val="24"/>
                <w:lang w:val="uk-UA"/>
              </w:rPr>
              <w:t xml:space="preserve">; </w:t>
            </w:r>
            <w:r w:rsidRPr="00882DCA">
              <w:rPr>
                <w:rFonts w:eastAsia="Times New Roman"/>
                <w:szCs w:val="24"/>
              </w:rPr>
              <w:t>Rentschler Biopharma SE, Німеччина</w:t>
            </w:r>
            <w:r w:rsidRPr="00882DCA">
              <w:rPr>
                <w:rFonts w:eastAsia="Times New Roman"/>
                <w:szCs w:val="24"/>
                <w:lang w:val="uk-UA"/>
              </w:rPr>
              <w:t xml:space="preserve">; </w:t>
            </w:r>
            <w:r w:rsidRPr="00882DCA">
              <w:rPr>
                <w:rFonts w:eastAsia="Times New Roman"/>
                <w:szCs w:val="24"/>
              </w:rPr>
              <w:t>Confarma France, Франція</w:t>
            </w:r>
            <w:r w:rsidRPr="00882DCA">
              <w:rPr>
                <w:rFonts w:eastAsia="Times New Roman"/>
                <w:szCs w:val="24"/>
                <w:lang w:val="uk-UA"/>
              </w:rPr>
              <w:t xml:space="preserve">; </w:t>
            </w:r>
            <w:r w:rsidRPr="00882DCA">
              <w:rPr>
                <w:rFonts w:eastAsia="Times New Roman"/>
                <w:szCs w:val="24"/>
              </w:rPr>
              <w:t>Siegfried Hameln GmbH, Німеччина</w:t>
            </w:r>
            <w:r w:rsidRPr="00882DCA">
              <w:rPr>
                <w:rFonts w:eastAsia="Times New Roman"/>
                <w:szCs w:val="24"/>
                <w:lang w:val="uk-UA"/>
              </w:rPr>
              <w:t xml:space="preserve">; </w:t>
            </w:r>
          </w:p>
          <w:p w:rsidR="00370823" w:rsidRPr="00882DCA" w:rsidRDefault="00370823" w:rsidP="00370823">
            <w:pPr>
              <w:jc w:val="both"/>
              <w:rPr>
                <w:rFonts w:eastAsia="Times New Roman"/>
                <w:szCs w:val="24"/>
              </w:rPr>
            </w:pPr>
            <w:r w:rsidRPr="00882DCA">
              <w:rPr>
                <w:rFonts w:eastAsia="Times New Roman"/>
                <w:szCs w:val="24"/>
              </w:rPr>
              <w:t>Полоксамер 188 2% розчин (Розчинник для досліджуваного лікарського засобу; Полоксамер 188</w:t>
            </w:r>
            <w:r w:rsidRPr="00882DCA">
              <w:rPr>
                <w:rFonts w:eastAsia="Times New Roman"/>
                <w:szCs w:val="24"/>
                <w:lang w:val="uk-UA"/>
              </w:rPr>
              <w:t xml:space="preserve">); </w:t>
            </w:r>
            <w:r w:rsidRPr="00882DCA">
              <w:rPr>
                <w:rFonts w:eastAsia="Times New Roman"/>
                <w:szCs w:val="24"/>
              </w:rPr>
              <w:t>розчинник для інфузій</w:t>
            </w:r>
            <w:r w:rsidRPr="00882DCA">
              <w:rPr>
                <w:rFonts w:eastAsia="Times New Roman"/>
                <w:szCs w:val="24"/>
                <w:lang w:val="uk-UA"/>
              </w:rPr>
              <w:t xml:space="preserve">; </w:t>
            </w:r>
            <w:r>
              <w:rPr>
                <w:rFonts w:eastAsia="Times New Roman"/>
                <w:szCs w:val="24"/>
              </w:rPr>
              <w:t>2 %</w:t>
            </w:r>
            <w:r w:rsidRPr="00882DCA">
              <w:rPr>
                <w:rFonts w:eastAsia="Times New Roman"/>
                <w:szCs w:val="24"/>
                <w:lang w:val="uk-UA"/>
              </w:rPr>
              <w:t xml:space="preserve">; </w:t>
            </w:r>
            <w:r w:rsidRPr="00882DCA">
              <w:rPr>
                <w:rFonts w:eastAsia="Times New Roman"/>
                <w:szCs w:val="24"/>
              </w:rPr>
              <w:t>Almac Clinical Services Limited, Великобританія (Північна Ірландія)</w:t>
            </w:r>
            <w:r w:rsidRPr="00882DCA">
              <w:rPr>
                <w:rFonts w:eastAsia="Times New Roman"/>
                <w:szCs w:val="24"/>
                <w:lang w:val="uk-UA"/>
              </w:rPr>
              <w:t xml:space="preserve">; </w:t>
            </w:r>
            <w:r w:rsidRPr="00882DCA">
              <w:rPr>
                <w:rFonts w:eastAsia="Times New Roman"/>
                <w:szCs w:val="24"/>
              </w:rPr>
              <w:t>Siegfried Hameln GmbH, Німеччина</w:t>
            </w:r>
            <w:r w:rsidRPr="00882DCA">
              <w:rPr>
                <w:rFonts w:eastAsia="Times New Roman"/>
                <w:szCs w:val="24"/>
                <w:lang w:val="uk-UA"/>
              </w:rPr>
              <w:t xml:space="preserve">; </w:t>
            </w:r>
            <w:r w:rsidRPr="00882DCA">
              <w:rPr>
                <w:rFonts w:eastAsia="Times New Roman"/>
                <w:szCs w:val="24"/>
              </w:rPr>
              <w:t>Solvias AG, Швейцарія</w:t>
            </w:r>
            <w:r w:rsidRPr="00882DCA">
              <w:rPr>
                <w:rFonts w:eastAsia="Times New Roman"/>
                <w:szCs w:val="24"/>
                <w:lang w:val="uk-UA"/>
              </w:rPr>
              <w:t xml:space="preserve">; </w:t>
            </w:r>
          </w:p>
          <w:p w:rsidR="00C16795" w:rsidRDefault="00370823" w:rsidP="00370823">
            <w:pPr>
              <w:jc w:val="both"/>
            </w:pPr>
            <w:r w:rsidRPr="00882DCA">
              <w:rPr>
                <w:rFonts w:eastAsia="Times New Roman"/>
                <w:szCs w:val="24"/>
              </w:rPr>
              <w:t>Натрію хлорид 0,45 % м/об розчин для інфузій (Розчинник для досліджуваного лікарського засобу; Натрію хлорид 0,45 %</w:t>
            </w:r>
            <w:r w:rsidRPr="00882DCA">
              <w:rPr>
                <w:rFonts w:eastAsia="Times New Roman"/>
                <w:szCs w:val="24"/>
                <w:lang w:val="uk-UA"/>
              </w:rPr>
              <w:t xml:space="preserve">); </w:t>
            </w:r>
            <w:r w:rsidRPr="00882DCA">
              <w:rPr>
                <w:rFonts w:eastAsia="Times New Roman"/>
                <w:szCs w:val="24"/>
              </w:rPr>
              <w:t>розчин для інфузій</w:t>
            </w:r>
            <w:r w:rsidRPr="00882DCA">
              <w:rPr>
                <w:rFonts w:eastAsia="Times New Roman"/>
                <w:szCs w:val="24"/>
                <w:lang w:val="uk-UA"/>
              </w:rPr>
              <w:t xml:space="preserve">; </w:t>
            </w:r>
            <w:r w:rsidRPr="00882DCA">
              <w:rPr>
                <w:rFonts w:eastAsia="Times New Roman"/>
                <w:szCs w:val="24"/>
              </w:rPr>
              <w:t>0,45 %</w:t>
            </w:r>
            <w:r w:rsidRPr="00882DCA">
              <w:rPr>
                <w:rFonts w:eastAsia="Times New Roman"/>
                <w:szCs w:val="24"/>
                <w:lang w:val="uk-UA"/>
              </w:rPr>
              <w:t xml:space="preserve">; </w:t>
            </w:r>
            <w:r w:rsidRPr="00882DCA">
              <w:rPr>
                <w:rFonts w:eastAsia="Times New Roman"/>
                <w:szCs w:val="24"/>
              </w:rPr>
              <w:t>Baxter SA, Бельгія</w:t>
            </w:r>
            <w:r w:rsidRPr="00882DCA">
              <w:rPr>
                <w:rFonts w:eastAsia="Times New Roman"/>
                <w:szCs w:val="24"/>
                <w:lang w:val="uk-UA"/>
              </w:rPr>
              <w:t xml:space="preserve">; </w:t>
            </w:r>
            <w:r w:rsidRPr="00882DCA">
              <w:rPr>
                <w:rFonts w:eastAsia="Times New Roman"/>
                <w:szCs w:val="24"/>
              </w:rPr>
              <w:t>Baxter Healthcare Limited, United Kingdom</w:t>
            </w:r>
            <w:r w:rsidRPr="00882DCA">
              <w:rPr>
                <w:rFonts w:eastAsia="Times New Roman"/>
                <w:szCs w:val="24"/>
                <w:lang w:val="uk-UA"/>
              </w:rPr>
              <w:t xml:space="preserve">; </w:t>
            </w:r>
            <w:r w:rsidRPr="00882DCA">
              <w:rPr>
                <w:rFonts w:eastAsia="Times New Roman"/>
                <w:szCs w:val="24"/>
              </w:rPr>
              <w:t>Baxter Healthcare S.A., Ірландія</w:t>
            </w:r>
          </w:p>
        </w:tc>
      </w:tr>
      <w:tr w:rsidR="00370823" w:rsidTr="004042AD">
        <w:trPr>
          <w:trHeight w:val="2572"/>
        </w:trPr>
        <w:tc>
          <w:tcPr>
            <w:tcW w:w="2781" w:type="dxa"/>
            <w:tcBorders>
              <w:top w:val="single" w:sz="4" w:space="0" w:color="auto"/>
              <w:left w:val="single" w:sz="4" w:space="0" w:color="auto"/>
              <w:bottom w:val="single" w:sz="4" w:space="0" w:color="auto"/>
              <w:right w:val="single" w:sz="4" w:space="0" w:color="auto"/>
            </w:tcBorders>
            <w:hideMark/>
          </w:tcPr>
          <w:p w:rsidR="00370823" w:rsidRDefault="00370823" w:rsidP="00370823">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rsidR="00370823" w:rsidRPr="00882DCA" w:rsidRDefault="00370823" w:rsidP="00370823">
            <w:pPr>
              <w:jc w:val="both"/>
              <w:rPr>
                <w:rFonts w:eastAsia="Times New Roman"/>
                <w:szCs w:val="24"/>
              </w:rPr>
            </w:pPr>
            <w:r w:rsidRPr="00882DCA">
              <w:rPr>
                <w:rFonts w:eastAsia="Times New Roman"/>
                <w:szCs w:val="24"/>
              </w:rPr>
              <w:t xml:space="preserve">1) д.м.н., проф. Бондаренко І.М. </w:t>
            </w:r>
          </w:p>
          <w:p w:rsidR="00370823" w:rsidRPr="00882DCA" w:rsidRDefault="00370823" w:rsidP="00370823">
            <w:pPr>
              <w:jc w:val="both"/>
              <w:rPr>
                <w:rFonts w:eastAsia="Times New Roman"/>
                <w:szCs w:val="24"/>
              </w:rPr>
            </w:pPr>
            <w:r w:rsidRPr="00882DCA">
              <w:rPr>
                <w:rFonts w:eastAsia="Times New Roman"/>
                <w:szCs w:val="24"/>
              </w:rPr>
              <w:t xml:space="preserve">Комунальне некомерційне підприємство «Міська клінічна лікарня №4» Дніпровської міської ради, хіміотерапевтичне відділення з денним стаціонаром, м. Дніпро </w:t>
            </w:r>
          </w:p>
          <w:p w:rsidR="00370823" w:rsidRPr="00882DCA" w:rsidRDefault="00370823" w:rsidP="00370823">
            <w:pPr>
              <w:jc w:val="both"/>
              <w:rPr>
                <w:rFonts w:eastAsia="Times New Roman"/>
                <w:szCs w:val="24"/>
              </w:rPr>
            </w:pPr>
            <w:r w:rsidRPr="00882DCA">
              <w:rPr>
                <w:rFonts w:eastAsia="Times New Roman"/>
                <w:szCs w:val="24"/>
              </w:rPr>
              <w:t>2) зав. від. Кобзєв О.І.</w:t>
            </w:r>
          </w:p>
          <w:p w:rsidR="00370823" w:rsidRPr="00882DCA" w:rsidRDefault="00370823" w:rsidP="00370823">
            <w:pPr>
              <w:jc w:val="both"/>
              <w:rPr>
                <w:rFonts w:eastAsia="Times New Roman"/>
                <w:szCs w:val="24"/>
              </w:rPr>
            </w:pPr>
            <w:r w:rsidRPr="00882DCA">
              <w:rPr>
                <w:rFonts w:eastAsia="Times New Roman"/>
                <w:szCs w:val="24"/>
              </w:rPr>
              <w:t xml:space="preserve">Комунальне некомерційне підприємство «Обласний центр онкології», онкохірургічне відділення органів грудної порожнини, м. Харків </w:t>
            </w:r>
          </w:p>
          <w:p w:rsidR="00370823" w:rsidRPr="00882DCA" w:rsidRDefault="00370823" w:rsidP="00370823">
            <w:pPr>
              <w:jc w:val="both"/>
              <w:rPr>
                <w:rFonts w:eastAsia="Times New Roman"/>
                <w:szCs w:val="24"/>
              </w:rPr>
            </w:pPr>
            <w:r w:rsidRPr="00882DCA">
              <w:rPr>
                <w:rFonts w:eastAsia="Times New Roman"/>
                <w:szCs w:val="24"/>
              </w:rPr>
              <w:t>3) к.м.н. Помінчук Д.В.</w:t>
            </w:r>
          </w:p>
          <w:p w:rsidR="00370823" w:rsidRPr="00882DCA" w:rsidRDefault="00370823" w:rsidP="00370823">
            <w:pPr>
              <w:jc w:val="both"/>
              <w:rPr>
                <w:rFonts w:eastAsia="Times New Roman"/>
                <w:szCs w:val="24"/>
              </w:rPr>
            </w:pPr>
            <w:r w:rsidRPr="00882DCA">
              <w:rPr>
                <w:rFonts w:eastAsia="Times New Roman"/>
                <w:szCs w:val="24"/>
              </w:rPr>
              <w:t xml:space="preserve">Медичний центр товариства з обмеженою відповідальністю «Клініка Верум Експерт», м. Київ </w:t>
            </w:r>
          </w:p>
          <w:p w:rsidR="00370823" w:rsidRPr="00882DCA" w:rsidRDefault="00370823" w:rsidP="00370823">
            <w:pPr>
              <w:jc w:val="both"/>
              <w:rPr>
                <w:rFonts w:eastAsia="Times New Roman"/>
                <w:szCs w:val="24"/>
              </w:rPr>
            </w:pPr>
            <w:r w:rsidRPr="00882DCA">
              <w:rPr>
                <w:rFonts w:eastAsia="Times New Roman"/>
                <w:szCs w:val="24"/>
              </w:rPr>
              <w:t>4) к.м.н. Урсол Г.М.</w:t>
            </w:r>
          </w:p>
          <w:p w:rsidR="00370823" w:rsidRPr="00882DCA" w:rsidRDefault="00370823" w:rsidP="00370823">
            <w:pPr>
              <w:jc w:val="both"/>
              <w:rPr>
                <w:rFonts w:eastAsia="Times New Roman"/>
                <w:szCs w:val="24"/>
              </w:rPr>
            </w:pPr>
            <w:r w:rsidRPr="00882DCA">
              <w:rPr>
                <w:rFonts w:eastAsia="Times New Roman"/>
                <w:szCs w:val="24"/>
              </w:rPr>
              <w:t xml:space="preserve">Приватне </w:t>
            </w:r>
            <w:proofErr w:type="gramStart"/>
            <w:r w:rsidRPr="00882DCA">
              <w:rPr>
                <w:rFonts w:eastAsia="Times New Roman"/>
                <w:szCs w:val="24"/>
              </w:rPr>
              <w:t>п</w:t>
            </w:r>
            <w:proofErr w:type="gramEnd"/>
            <w:r w:rsidRPr="00882DCA">
              <w:rPr>
                <w:rFonts w:eastAsia="Times New Roman"/>
                <w:szCs w:val="24"/>
              </w:rPr>
              <w:t>ідприємство приватна виробнича фірма «Ацинус», лікувально-діагностичний центр,</w:t>
            </w:r>
          </w:p>
        </w:tc>
      </w:tr>
    </w:tbl>
    <w:p w:rsidR="004042AD" w:rsidRDefault="004042AD">
      <w:pPr>
        <w:rPr>
          <w:lang w:val="uk-UA"/>
        </w:rPr>
      </w:pPr>
      <w:r>
        <w:br w:type="page"/>
      </w:r>
    </w:p>
    <w:p w:rsidR="004042AD" w:rsidRDefault="004042AD" w:rsidP="004042AD">
      <w:pPr>
        <w:jc w:val="right"/>
        <w:rPr>
          <w:lang w:val="uk-UA"/>
        </w:rPr>
      </w:pPr>
      <w:r>
        <w:rPr>
          <w:lang w:val="uk-UA"/>
        </w:rPr>
        <w:lastRenderedPageBreak/>
        <w:t>2                                                                       продовження додатка 13</w:t>
      </w:r>
    </w:p>
    <w:p w:rsidR="004042AD" w:rsidRDefault="004042AD" w:rsidP="004042AD">
      <w:pPr>
        <w:jc w:val="right"/>
        <w:rPr>
          <w:lang w:val="uk-UA"/>
        </w:rPr>
      </w:pPr>
    </w:p>
    <w:p w:rsidR="004042AD" w:rsidRPr="004042AD" w:rsidRDefault="004042AD">
      <w:pPr>
        <w:rPr>
          <w:lang w:val="uk-UA"/>
        </w:rPr>
      </w:pPr>
    </w:p>
    <w:tbl>
      <w:tblPr>
        <w:tblStyle w:val="a5"/>
        <w:tblW w:w="0" w:type="auto"/>
        <w:tblInd w:w="0" w:type="dxa"/>
        <w:tblLook w:val="04A0" w:firstRow="1" w:lastRow="0" w:firstColumn="1" w:lastColumn="0" w:noHBand="0" w:noVBand="1"/>
      </w:tblPr>
      <w:tblGrid>
        <w:gridCol w:w="2781"/>
        <w:gridCol w:w="10675"/>
      </w:tblGrid>
      <w:tr w:rsidR="004042AD">
        <w:trPr>
          <w:trHeight w:val="468"/>
        </w:trPr>
        <w:tc>
          <w:tcPr>
            <w:tcW w:w="2781" w:type="dxa"/>
            <w:tcBorders>
              <w:top w:val="single" w:sz="4" w:space="0" w:color="auto"/>
              <w:left w:val="single" w:sz="4" w:space="0" w:color="auto"/>
              <w:bottom w:val="single" w:sz="4" w:space="0" w:color="auto"/>
              <w:right w:val="single" w:sz="4" w:space="0" w:color="auto"/>
            </w:tcBorders>
          </w:tcPr>
          <w:p w:rsidR="004042AD" w:rsidRDefault="004042AD" w:rsidP="00370823">
            <w:pPr>
              <w:rPr>
                <w:rFonts w:eastAsia="Times New Roman"/>
                <w:szCs w:val="24"/>
                <w:lang w:eastAsia="uk-UA"/>
              </w:rPr>
            </w:pPr>
          </w:p>
        </w:tc>
        <w:tc>
          <w:tcPr>
            <w:tcW w:w="10675" w:type="dxa"/>
            <w:tcBorders>
              <w:top w:val="single" w:sz="4" w:space="0" w:color="auto"/>
              <w:left w:val="single" w:sz="4" w:space="0" w:color="auto"/>
              <w:bottom w:val="single" w:sz="4" w:space="0" w:color="auto"/>
              <w:right w:val="single" w:sz="4" w:space="0" w:color="auto"/>
            </w:tcBorders>
          </w:tcPr>
          <w:p w:rsidR="004042AD" w:rsidRPr="00882DCA" w:rsidRDefault="004042AD" w:rsidP="00370823">
            <w:pPr>
              <w:jc w:val="both"/>
              <w:rPr>
                <w:rFonts w:eastAsia="Times New Roman"/>
                <w:szCs w:val="24"/>
              </w:rPr>
            </w:pPr>
            <w:r w:rsidRPr="00882DCA">
              <w:rPr>
                <w:rFonts w:eastAsia="Times New Roman"/>
                <w:szCs w:val="24"/>
              </w:rPr>
              <w:t xml:space="preserve"> </w:t>
            </w:r>
            <w:r>
              <w:rPr>
                <w:rFonts w:eastAsia="Times New Roman"/>
                <w:szCs w:val="24"/>
                <w:lang w:val="uk-UA"/>
              </w:rPr>
              <w:t xml:space="preserve">                   </w:t>
            </w:r>
            <w:r w:rsidRPr="00882DCA">
              <w:rPr>
                <w:rFonts w:eastAsia="Times New Roman"/>
                <w:szCs w:val="24"/>
              </w:rPr>
              <w:t xml:space="preserve">м. Кропивницький </w:t>
            </w:r>
          </w:p>
          <w:p w:rsidR="004042AD" w:rsidRPr="00882DCA" w:rsidRDefault="004042AD" w:rsidP="00370823">
            <w:pPr>
              <w:jc w:val="both"/>
              <w:rPr>
                <w:rFonts w:eastAsia="Times New Roman"/>
                <w:szCs w:val="24"/>
              </w:rPr>
            </w:pPr>
            <w:r w:rsidRPr="00882DCA">
              <w:rPr>
                <w:rFonts w:eastAsia="Times New Roman"/>
                <w:szCs w:val="24"/>
              </w:rPr>
              <w:t>5) д.м.н. Колеснік О.П.</w:t>
            </w:r>
          </w:p>
          <w:p w:rsidR="004042AD" w:rsidRPr="00882DCA" w:rsidRDefault="004042AD" w:rsidP="00370823">
            <w:pPr>
              <w:jc w:val="both"/>
              <w:rPr>
                <w:rFonts w:eastAsia="Times New Roman"/>
                <w:szCs w:val="24"/>
              </w:rPr>
            </w:pPr>
            <w:r w:rsidRPr="00882DCA">
              <w:rPr>
                <w:rFonts w:eastAsia="Times New Roman"/>
                <w:szCs w:val="24"/>
              </w:rPr>
              <w:t xml:space="preserve">Медичний центр Товариства з обмеженою відповідальністю «Онколайф», денний стаціонар, </w:t>
            </w:r>
            <w:r>
              <w:rPr>
                <w:rFonts w:eastAsia="Times New Roman"/>
                <w:szCs w:val="24"/>
                <w:lang w:val="uk-UA"/>
              </w:rPr>
              <w:t xml:space="preserve">                            </w:t>
            </w:r>
            <w:r w:rsidRPr="00882DCA">
              <w:rPr>
                <w:rFonts w:eastAsia="Times New Roman"/>
                <w:szCs w:val="24"/>
              </w:rPr>
              <w:t xml:space="preserve">м. Запоріжжя </w:t>
            </w:r>
          </w:p>
          <w:p w:rsidR="004042AD" w:rsidRPr="00882DCA" w:rsidRDefault="004042AD" w:rsidP="00370823">
            <w:pPr>
              <w:jc w:val="both"/>
              <w:rPr>
                <w:rFonts w:eastAsia="Times New Roman"/>
                <w:szCs w:val="24"/>
              </w:rPr>
            </w:pPr>
            <w:r w:rsidRPr="00882DCA">
              <w:rPr>
                <w:rFonts w:eastAsia="Times New Roman"/>
                <w:szCs w:val="24"/>
              </w:rPr>
              <w:t>6) лікар Олексієнко А.О.</w:t>
            </w:r>
          </w:p>
          <w:p w:rsidR="004042AD" w:rsidRPr="00882DCA" w:rsidRDefault="004042AD" w:rsidP="00370823">
            <w:pPr>
              <w:jc w:val="both"/>
              <w:rPr>
                <w:rFonts w:eastAsia="Times New Roman"/>
                <w:szCs w:val="24"/>
              </w:rPr>
            </w:pPr>
            <w:r w:rsidRPr="00882DCA">
              <w:rPr>
                <w:rFonts w:eastAsia="Times New Roman"/>
                <w:szCs w:val="24"/>
              </w:rPr>
              <w:t>Лікувально-діагностичний центр товариства з обмеженою відповідальністю «Спеціалізована клініка «Добрий прогноз», онкологічне відділення, м. Киї</w:t>
            </w:r>
            <w:proofErr w:type="gramStart"/>
            <w:r w:rsidRPr="00882DCA">
              <w:rPr>
                <w:rFonts w:eastAsia="Times New Roman"/>
                <w:szCs w:val="24"/>
              </w:rPr>
              <w:t>в</w:t>
            </w:r>
            <w:proofErr w:type="gramEnd"/>
            <w:r w:rsidRPr="00882DCA">
              <w:rPr>
                <w:rFonts w:eastAsia="Times New Roman"/>
                <w:szCs w:val="24"/>
              </w:rPr>
              <w:t xml:space="preserve"> </w:t>
            </w:r>
          </w:p>
          <w:p w:rsidR="004042AD" w:rsidRPr="00882DCA" w:rsidRDefault="004042AD" w:rsidP="00370823">
            <w:pPr>
              <w:jc w:val="both"/>
              <w:rPr>
                <w:rFonts w:eastAsia="Times New Roman"/>
                <w:szCs w:val="24"/>
              </w:rPr>
            </w:pPr>
            <w:r w:rsidRPr="00882DCA">
              <w:rPr>
                <w:rFonts w:eastAsia="Times New Roman"/>
                <w:szCs w:val="24"/>
              </w:rPr>
              <w:t>7) лікар Гаврилюк</w:t>
            </w:r>
            <w:proofErr w:type="gramStart"/>
            <w:r w:rsidRPr="00882DCA">
              <w:rPr>
                <w:rFonts w:eastAsia="Times New Roman"/>
                <w:szCs w:val="24"/>
              </w:rPr>
              <w:t xml:space="preserve"> І.</w:t>
            </w:r>
            <w:proofErr w:type="gramEnd"/>
            <w:r w:rsidRPr="00882DCA">
              <w:rPr>
                <w:rFonts w:eastAsia="Times New Roman"/>
                <w:szCs w:val="24"/>
              </w:rPr>
              <w:t xml:space="preserve">С. </w:t>
            </w:r>
          </w:p>
          <w:p w:rsidR="004042AD" w:rsidRPr="00882DCA" w:rsidRDefault="004042AD" w:rsidP="00370823">
            <w:pPr>
              <w:jc w:val="both"/>
              <w:rPr>
                <w:rFonts w:eastAsia="Times New Roman"/>
                <w:szCs w:val="24"/>
              </w:rPr>
            </w:pPr>
            <w:r w:rsidRPr="00882DCA">
              <w:rPr>
                <w:rFonts w:eastAsia="Times New Roman"/>
                <w:szCs w:val="24"/>
              </w:rPr>
              <w:t xml:space="preserve">Комунальне некомерційне </w:t>
            </w:r>
            <w:proofErr w:type="gramStart"/>
            <w:r w:rsidRPr="00882DCA">
              <w:rPr>
                <w:rFonts w:eastAsia="Times New Roman"/>
                <w:szCs w:val="24"/>
              </w:rPr>
              <w:t>п</w:t>
            </w:r>
            <w:proofErr w:type="gramEnd"/>
            <w:r w:rsidRPr="00882DCA">
              <w:rPr>
                <w:rFonts w:eastAsia="Times New Roman"/>
                <w:szCs w:val="24"/>
              </w:rPr>
              <w:t>ідприємство «Тернопільський обласний клінічний онкологічний диспансер» Тернопільської обласної ради, хіміотерапевтичне відділення, м. Тернопіль</w:t>
            </w:r>
          </w:p>
        </w:tc>
      </w:tr>
      <w:tr w:rsidR="00370823">
        <w:tc>
          <w:tcPr>
            <w:tcW w:w="2781" w:type="dxa"/>
            <w:tcBorders>
              <w:top w:val="single" w:sz="4" w:space="0" w:color="auto"/>
              <w:left w:val="single" w:sz="4" w:space="0" w:color="auto"/>
              <w:bottom w:val="single" w:sz="4" w:space="0" w:color="auto"/>
              <w:right w:val="single" w:sz="4" w:space="0" w:color="auto"/>
            </w:tcBorders>
            <w:hideMark/>
          </w:tcPr>
          <w:p w:rsidR="00370823" w:rsidRDefault="00370823" w:rsidP="00370823">
            <w:pPr>
              <w:rPr>
                <w:szCs w:val="24"/>
              </w:rPr>
            </w:pPr>
            <w:r>
              <w:rPr>
                <w:szCs w:val="24"/>
              </w:rPr>
              <w:t xml:space="preserve">Препарати порівняння, виробник та </w:t>
            </w:r>
            <w:proofErr w:type="gramStart"/>
            <w:r>
              <w:rPr>
                <w:szCs w:val="24"/>
              </w:rPr>
              <w:t>країна</w:t>
            </w:r>
            <w:proofErr w:type="gramEnd"/>
          </w:p>
        </w:tc>
        <w:tc>
          <w:tcPr>
            <w:tcW w:w="10675" w:type="dxa"/>
            <w:tcBorders>
              <w:top w:val="single" w:sz="4" w:space="0" w:color="auto"/>
              <w:left w:val="single" w:sz="4" w:space="0" w:color="auto"/>
              <w:bottom w:val="single" w:sz="4" w:space="0" w:color="auto"/>
              <w:right w:val="single" w:sz="4" w:space="0" w:color="auto"/>
            </w:tcBorders>
            <w:hideMark/>
          </w:tcPr>
          <w:p w:rsidR="00370823" w:rsidRDefault="00370823" w:rsidP="00370823">
            <w:pPr>
              <w:jc w:val="both"/>
            </w:pPr>
            <w:r>
              <w:rPr>
                <w:rFonts w:cstheme="minorBidi"/>
              </w:rPr>
              <w:t xml:space="preserve">― </w:t>
            </w:r>
          </w:p>
        </w:tc>
      </w:tr>
      <w:tr w:rsidR="00370823">
        <w:tc>
          <w:tcPr>
            <w:tcW w:w="2781" w:type="dxa"/>
            <w:tcBorders>
              <w:top w:val="single" w:sz="4" w:space="0" w:color="auto"/>
              <w:left w:val="single" w:sz="4" w:space="0" w:color="auto"/>
              <w:bottom w:val="single" w:sz="4" w:space="0" w:color="auto"/>
              <w:right w:val="single" w:sz="4" w:space="0" w:color="auto"/>
            </w:tcBorders>
            <w:hideMark/>
          </w:tcPr>
          <w:p w:rsidR="00370823" w:rsidRDefault="00370823" w:rsidP="00370823">
            <w:pPr>
              <w:rPr>
                <w:color w:val="000000"/>
                <w:szCs w:val="24"/>
              </w:rPr>
            </w:pPr>
            <w:r>
              <w:rPr>
                <w:color w:val="000000"/>
                <w:szCs w:val="24"/>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rsidR="00370823" w:rsidRDefault="00370823" w:rsidP="00370823">
            <w:pPr>
              <w:jc w:val="both"/>
            </w:pPr>
            <w:r>
              <w:rPr>
                <w:rFonts w:cstheme="minorBidi"/>
              </w:rP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rsidR="00C16795" w:rsidRDefault="00C72E3C">
      <w:pPr>
        <w:rPr>
          <w:lang w:val="uk-UA"/>
        </w:rPr>
      </w:pPr>
      <w:r>
        <w:rPr>
          <w:lang w:val="uk-UA"/>
        </w:rPr>
        <w:lastRenderedPageBreak/>
        <w:t xml:space="preserve">                                                                                                                                                       Додаток </w:t>
      </w:r>
      <w:r>
        <w:rPr>
          <w:lang w:val="en-US"/>
        </w:rPr>
        <w:t>14</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FA44FB" w:rsidRDefault="00C72E3C">
            <w:pPr>
              <w:jc w:val="both"/>
            </w:pPr>
            <w:r>
              <w:t xml:space="preserve">Оновлений протокол клінічного випробування D6402C00001, версія 5.0 від 15 липня 2021 року; Брошура дослідника для Дапагліфозин (Dapagliflozin Propanediol), видання 17 від 23 листопада </w:t>
            </w:r>
            <w:r w:rsidR="00FA44FB">
              <w:rPr>
                <w:lang w:val="uk-UA"/>
              </w:rPr>
              <w:t xml:space="preserve">              </w:t>
            </w:r>
            <w:r>
              <w:t>2020 року; Інформація про дослідження і форма інформованої згоди, Модель для України / Версія 2.0 від 10 серпня 2021 року (українською та російською мовами); Інформація для дорослих пацієнтів і форма інформованої згоди вагітної партнерки учасника дослідження, Модель для України / версія 1.1 від 01 вересня 2021 року (російською мовою); Матеріали для пацієнтів: Інформаційна брошура для пацієнта (Patient Information Brochure), версія 2.0 від 26 липня 2021 року, українською та російською мовами; Інформаційна картка для пацієнта (Patient Infogetter) щодо Дослідження MIRACLE, версія 2.0 від 26 липня 2021 року, українською та російською мовами; Картка нагадування для пацієнта (Reminder Card) версія 2.0 від 26 липня 2021 року, українською та російською мовами; Матеріали для дослідників: Інформаційна картка для лікарів (Physician Infogetter) щодо Дослідження MIRACLE, версія 3.0 від 26 липня 2021 року, українською та російською мовами; Включення додаткових місць проведення клінічного випробування</w:t>
            </w:r>
            <w:r w:rsidR="00FA44FB" w:rsidRPr="00FA44FB">
              <w:t>:</w:t>
            </w:r>
          </w:p>
          <w:tbl>
            <w:tblPr>
              <w:tblStyle w:val="a5"/>
              <w:tblW w:w="0" w:type="auto"/>
              <w:tblInd w:w="0" w:type="dxa"/>
              <w:tblLayout w:type="fixed"/>
              <w:tblLook w:val="04A0" w:firstRow="1" w:lastRow="0" w:firstColumn="1" w:lastColumn="0" w:noHBand="0" w:noVBand="1"/>
            </w:tblPr>
            <w:tblGrid>
              <w:gridCol w:w="643"/>
              <w:gridCol w:w="9405"/>
            </w:tblGrid>
            <w:tr w:rsidR="00C1679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C16795" w:rsidRDefault="00C72E3C">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C16795" w:rsidRDefault="00C72E3C">
                  <w:pPr>
                    <w:jc w:val="center"/>
                    <w:rPr>
                      <w:rFonts w:ascii="Bookman Old Style" w:hAnsi="Bookman Old Style" w:cs="Bookman Old Style"/>
                    </w:rPr>
                  </w:pPr>
                  <w:r>
                    <w:rPr>
                      <w:rFonts w:cs="Bookman Old Style"/>
                    </w:rPr>
                    <w:t>П.І.Б. відповідального дослідника</w:t>
                  </w:r>
                </w:p>
                <w:p w:rsidR="00C16795" w:rsidRDefault="00C72E3C">
                  <w:pPr>
                    <w:jc w:val="center"/>
                  </w:pPr>
                  <w:r>
                    <w:rPr>
                      <w:rFonts w:cs="Bookman Old Style"/>
                    </w:rPr>
                    <w:t>Назва місця проведення клінічного випробування</w:t>
                  </w:r>
                </w:p>
              </w:tc>
            </w:tr>
            <w:tr w:rsidR="00FA44FB">
              <w:trPr>
                <w:trHeight w:val="352"/>
              </w:trPr>
              <w:tc>
                <w:tcPr>
                  <w:tcW w:w="643"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rPr>
                      <w:lang w:val="uk-UA"/>
                    </w:rPr>
                  </w:pPr>
                  <w:r>
                    <w:rPr>
                      <w:lang w:val="uk-UA"/>
                    </w:rPr>
                    <w:t>1.</w:t>
                  </w:r>
                </w:p>
              </w:tc>
              <w:tc>
                <w:tcPr>
                  <w:tcW w:w="9405" w:type="dxa"/>
                  <w:tcBorders>
                    <w:top w:val="single" w:sz="4" w:space="0" w:color="auto"/>
                    <w:left w:val="single" w:sz="4" w:space="0" w:color="auto"/>
                    <w:bottom w:val="single" w:sz="4" w:space="0" w:color="auto"/>
                    <w:right w:val="single" w:sz="4" w:space="0" w:color="auto"/>
                  </w:tcBorders>
                  <w:hideMark/>
                </w:tcPr>
                <w:p w:rsidR="00FA44FB" w:rsidRPr="003E6BF9" w:rsidRDefault="00FA44FB" w:rsidP="00FA44FB">
                  <w:pPr>
                    <w:pStyle w:val="csf06cd379"/>
                    <w:rPr>
                      <w:b/>
                      <w:lang w:val="uk-UA"/>
                    </w:rPr>
                  </w:pPr>
                  <w:r w:rsidRPr="003E6BF9">
                    <w:rPr>
                      <w:rStyle w:val="cs9b006261"/>
                      <w:rFonts w:ascii="Times New Roman" w:hAnsi="Times New Roman" w:cs="Times New Roman"/>
                      <w:b w:val="0"/>
                      <w:sz w:val="24"/>
                      <w:szCs w:val="24"/>
                      <w:lang w:val="uk-UA"/>
                    </w:rPr>
                    <w:t>к.м.н. Бойчук Н.С.</w:t>
                  </w:r>
                </w:p>
                <w:p w:rsidR="00FA44FB" w:rsidRPr="00FA44FB" w:rsidRDefault="00FA44FB" w:rsidP="00FA44FB">
                  <w:pPr>
                    <w:pStyle w:val="cs80d9435b"/>
                    <w:rPr>
                      <w:b/>
                      <w:lang w:val="ru-RU"/>
                    </w:rPr>
                  </w:pPr>
                  <w:r w:rsidRPr="00FA44FB">
                    <w:rPr>
                      <w:rStyle w:val="cs9b006261"/>
                      <w:rFonts w:ascii="Times New Roman" w:hAnsi="Times New Roman" w:cs="Times New Roman"/>
                      <w:b w:val="0"/>
                      <w:sz w:val="24"/>
                      <w:szCs w:val="24"/>
                      <w:lang w:val="ru-RU"/>
                    </w:rPr>
                    <w:t>Медичний центр товариства з обмеженою відповідальністю «Едельвейс Медікс», лікувально-профілактичний підрозділ, м. Київ</w:t>
                  </w:r>
                </w:p>
              </w:tc>
            </w:tr>
            <w:tr w:rsidR="00FA44FB">
              <w:trPr>
                <w:trHeight w:val="352"/>
              </w:trPr>
              <w:tc>
                <w:tcPr>
                  <w:tcW w:w="643"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rPr>
                      <w:rFonts w:cstheme="minorBidi"/>
                      <w:lang w:val="uk-UA"/>
                    </w:rPr>
                  </w:pPr>
                  <w:r>
                    <w:rPr>
                      <w:rFonts w:cstheme="minorBidi"/>
                      <w:lang w:val="uk-UA"/>
                    </w:rPr>
                    <w:t>2.</w:t>
                  </w:r>
                </w:p>
              </w:tc>
              <w:tc>
                <w:tcPr>
                  <w:tcW w:w="9405"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pStyle w:val="csf06cd379"/>
                    <w:rPr>
                      <w:b/>
                      <w:lang w:val="ru-RU"/>
                    </w:rPr>
                  </w:pPr>
                  <w:r w:rsidRPr="00FA44FB">
                    <w:rPr>
                      <w:rStyle w:val="cs9b006261"/>
                      <w:rFonts w:ascii="Times New Roman" w:hAnsi="Times New Roman" w:cs="Times New Roman"/>
                      <w:b w:val="0"/>
                      <w:sz w:val="24"/>
                      <w:szCs w:val="24"/>
                      <w:lang w:val="ru-RU"/>
                    </w:rPr>
                    <w:t>зав. підрозділом Донець О.А.</w:t>
                  </w:r>
                </w:p>
                <w:p w:rsidR="00FA44FB" w:rsidRPr="00FA44FB" w:rsidRDefault="00FA44FB" w:rsidP="00FA44FB">
                  <w:pPr>
                    <w:pStyle w:val="cs80d9435b"/>
                    <w:rPr>
                      <w:b/>
                      <w:lang w:val="ru-RU"/>
                    </w:rPr>
                  </w:pPr>
                  <w:r w:rsidRPr="00FA44FB">
                    <w:rPr>
                      <w:rStyle w:val="cs9b006261"/>
                      <w:rFonts w:ascii="Times New Roman" w:hAnsi="Times New Roman" w:cs="Times New Roman"/>
                      <w:b w:val="0"/>
                      <w:sz w:val="24"/>
                      <w:szCs w:val="24"/>
                      <w:lang w:val="ru-RU"/>
                    </w:rPr>
                    <w:t>Медичний центр товариства з обмеженою відповідальністю «Медбуд-Клінік», лікувально-профілактичний підрозділ, м. Київ</w:t>
                  </w:r>
                </w:p>
              </w:tc>
            </w:tr>
          </w:tbl>
          <w:p w:rsidR="00C16795" w:rsidRDefault="00C16795">
            <w:pPr>
              <w:rPr>
                <w:rFonts w:asciiTheme="minorHAnsi" w:hAnsiTheme="minorHAnsi"/>
                <w:sz w:val="22"/>
              </w:rPr>
            </w:pPr>
          </w:p>
        </w:tc>
      </w:tr>
    </w:tbl>
    <w:p w:rsidR="004042AD" w:rsidRDefault="004042AD">
      <w:pPr>
        <w:rPr>
          <w:lang w:val="uk-UA"/>
        </w:rPr>
      </w:pPr>
      <w:r>
        <w:br w:type="page"/>
      </w:r>
    </w:p>
    <w:p w:rsidR="004042AD" w:rsidRDefault="004042AD" w:rsidP="004042AD">
      <w:pPr>
        <w:jc w:val="right"/>
        <w:rPr>
          <w:lang w:val="uk-UA"/>
        </w:rPr>
      </w:pPr>
      <w:r>
        <w:rPr>
          <w:lang w:val="uk-UA"/>
        </w:rPr>
        <w:lastRenderedPageBreak/>
        <w:t>2                                                                       продовження додатка 14</w:t>
      </w:r>
    </w:p>
    <w:p w:rsidR="004042AD" w:rsidRDefault="004042AD" w:rsidP="004042AD">
      <w:pPr>
        <w:jc w:val="right"/>
        <w:rPr>
          <w:lang w:val="uk-UA"/>
        </w:rPr>
      </w:pPr>
    </w:p>
    <w:p w:rsidR="004042AD" w:rsidRPr="004042AD" w:rsidRDefault="004042AD">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1102 від 02.06.2021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подвійне сліпе, плацебо-контрольоване, багатоцентрове дослідження фази 2b для оцінки ефективності, безпечності і переносимості лікування пероральним препаратом AZD9977 і дапагліфлозином у пацієнтів з серцевою недостатністю з фракцією викиду лівого шлуночка (ФВЛШ) нижче 55% та хронічною хворобою нирок», D6402C00001, версія 2.0 від 06 жовтня 2020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«ПАРЕКСЕЛ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«АстраЗенека АБ», Швеція / AstraZeneca AB, Sweden</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15</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Поправка до досьє досліджуваного лікарського засобу SAR439859, тверда капсула, 100 мг, версія від серпня 2021 року, англійською мовою; Збільшення терміну зберігання досліджуваного лікарського засобу SAR439859, тверда капсула, 100 мг, з 30 до 36 місяців</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568 від 27.02.2020</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«Відкрите рандомізоване дослідження 2 фази, що проводиться з метою порівняння препарату амценестрант (SAR439859) і ендокринної монотерапії, вибраної лікарем, у пацієнтів з естроген-рецептор-позитивним, HER2-негативним місцевопоширеним або метастатичним раком молочної залози, які раніше отримували гормональну терапію», ACT16105, протокол 04, версія 1 від 17 грудня 2020р.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«Санофі-Авентіс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sanofi-aventis recherche &amp; developpement, France (Санофі-Авентіс решерш е девелопман, Франція)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16</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 xml:space="preserve">IMGN853-0416, оновлений протокол, поправка 2 від 04.12.2020, англійською мовою; Брошура дослідника досліджуваного лікарського засобу Mirvetuximab Soravtansine (IMGN853), редакція № 9 від 15 грудня 2020, англійською мовою; IMGN853-0416 Інформаційний листок пацієнта та форма інформованої згоди, версія 2.0 від 04 березня 2021 р. для України, на основі ФІЗ для основного дослідження версії 3.0 від 15 грудня 2020 р. англійською, українською та російською мовою; IMGN853-0416 Інформаційний листок пацієнта та форма інформованої згоди для попереднього скринінгу, версія 2.0 від 04 березня 2021 р., на основі ФІЗ для попереднього скринінгу, версія 2.0 від 15 грудня 2020 р. англійською, українською та російською мовою; Опитувальник пацієнта, eCOA планшет: «Загальна оцінка тяжкості захворювання пацієнтом – онкологічне захворювання </w:t>
            </w:r>
            <w:r w:rsidR="00FA44FB" w:rsidRPr="00FA44FB">
              <w:t xml:space="preserve">                 </w:t>
            </w:r>
            <w:r>
              <w:t xml:space="preserve">(PGIS-CANCER)», версія 1.0 від 16 жовтня 2020 українською мовою; Опитувальник пацієнта, eCOA планшет: «Загальна оцінка тяжкості захворювання пацієнтом – онкологічне захворювання </w:t>
            </w:r>
            <w:r w:rsidR="00FA44FB" w:rsidRPr="00FA44FB">
              <w:t xml:space="preserve">                 </w:t>
            </w:r>
            <w:r>
              <w:t>(PGIS-CANCER)», версія 1.0 від 20 жовтня 2020 рос</w:t>
            </w:r>
            <w:r w:rsidR="00FA44FB">
              <w:t>ійською мовою</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1102 від 02.06.2021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«МИРАЗОЛ (MIRASOL): Рандомізоване, Відкрите Дослідження Фази 3, в якому порівнюється Мірветуксімаб Соравтансін із Обраною Дослідником Хіміотерапією Прогресуючого Високозлоякісного Раку Яєчників, Резистентного до Препаратів Платини, Первинного Перитонеального Раку або Раку Фаллопієвої Труби з Високою Експресією Рецептора Фолієвої Кислоти Альфа.», IMGN853-0416, поправка 1 від 09 грудня 2019</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АЙК’ЮВІА Біотек Ел-Ел-Сі» (IQVIA Biotech LLC), Сполучені Штати Америки</w:t>
            </w:r>
          </w:p>
        </w:tc>
      </w:tr>
    </w:tbl>
    <w:p w:rsidR="004042AD" w:rsidRDefault="004042AD">
      <w:pPr>
        <w:rPr>
          <w:lang w:val="uk-UA"/>
        </w:rPr>
      </w:pPr>
      <w:r>
        <w:br w:type="page"/>
      </w:r>
    </w:p>
    <w:p w:rsidR="004042AD" w:rsidRDefault="004042AD" w:rsidP="004042AD">
      <w:pPr>
        <w:jc w:val="right"/>
        <w:rPr>
          <w:lang w:val="uk-UA"/>
        </w:rPr>
      </w:pPr>
      <w:r>
        <w:rPr>
          <w:lang w:val="uk-UA"/>
        </w:rPr>
        <w:lastRenderedPageBreak/>
        <w:t>2                                                                       продовження додатка 16</w:t>
      </w:r>
    </w:p>
    <w:p w:rsidR="004042AD" w:rsidRDefault="004042AD" w:rsidP="004042AD">
      <w:pPr>
        <w:jc w:val="right"/>
        <w:rPr>
          <w:lang w:val="uk-UA"/>
        </w:rPr>
      </w:pPr>
    </w:p>
    <w:p w:rsidR="004042AD" w:rsidRPr="004042AD" w:rsidRDefault="004042AD">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Імуноген, Інк., США (ImmunoGen, Inc., USA)</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17</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rsidRPr="00E0190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FA44FB" w:rsidRDefault="00C72E3C">
            <w:pPr>
              <w:jc w:val="both"/>
              <w:rPr>
                <w:lang w:val="en-US"/>
              </w:rPr>
            </w:pPr>
            <w:r>
              <w:t xml:space="preserve">Зміна назви спонсора клінічного дослідження RLY5016-206p: Було: «Реліпса, Інк.» </w:t>
            </w:r>
            <w:r w:rsidRPr="004B3E98">
              <w:rPr>
                <w:lang w:val="en-US"/>
              </w:rPr>
              <w:t xml:space="preserve">(Relypsa, Inc.), </w:t>
            </w:r>
            <w:r>
              <w:t>США</w:t>
            </w:r>
            <w:r w:rsidRPr="004B3E98">
              <w:rPr>
                <w:lang w:val="en-US"/>
              </w:rPr>
              <w:t xml:space="preserve">, 100 Cardinal Way, Redwood City, CA 94063, USA; </w:t>
            </w:r>
            <w:r>
              <w:t>Контактна</w:t>
            </w:r>
            <w:r w:rsidRPr="004B3E98">
              <w:rPr>
                <w:lang w:val="en-US"/>
              </w:rPr>
              <w:t xml:space="preserve"> </w:t>
            </w:r>
            <w:r>
              <w:t>особа</w:t>
            </w:r>
            <w:r w:rsidRPr="004B3E98">
              <w:rPr>
                <w:lang w:val="en-US"/>
              </w:rPr>
              <w:t xml:space="preserve">: Zane Rogers, </w:t>
            </w:r>
            <w:r>
              <w:t>Тел</w:t>
            </w:r>
            <w:r w:rsidRPr="004B3E98">
              <w:rPr>
                <w:lang w:val="en-US"/>
              </w:rPr>
              <w:t xml:space="preserve">.: </w:t>
            </w:r>
            <w:r w:rsidR="00E97C15">
              <w:rPr>
                <w:lang w:val="en-US"/>
              </w:rPr>
              <w:t xml:space="preserve">              </w:t>
            </w:r>
            <w:r w:rsidRPr="004B3E98">
              <w:rPr>
                <w:lang w:val="en-US"/>
              </w:rPr>
              <w:t xml:space="preserve">001 650 421 9617, </w:t>
            </w:r>
            <w:r>
              <w:t>Факс</w:t>
            </w:r>
            <w:r w:rsidRPr="004B3E98">
              <w:rPr>
                <w:lang w:val="en-US"/>
              </w:rPr>
              <w:t xml:space="preserve">: 001 650 421 9817, </w:t>
            </w:r>
            <w:r>
              <w:t>Ел</w:t>
            </w:r>
            <w:r w:rsidRPr="004B3E98">
              <w:rPr>
                <w:lang w:val="en-US"/>
              </w:rPr>
              <w:t xml:space="preserve">. </w:t>
            </w:r>
            <w:r>
              <w:t>Пошта</w:t>
            </w:r>
            <w:r w:rsidRPr="004B3E98">
              <w:rPr>
                <w:lang w:val="en-US"/>
              </w:rPr>
              <w:t>:</w:t>
            </w:r>
            <w:r w:rsidR="00FA44FB">
              <w:rPr>
                <w:lang w:val="en-US"/>
              </w:rPr>
              <w:t xml:space="preserve"> </w:t>
            </w:r>
            <w:r w:rsidRPr="004B3E98">
              <w:rPr>
                <w:lang w:val="en-US"/>
              </w:rPr>
              <w:t xml:space="preserve">zrogers@relypsa.com; </w:t>
            </w:r>
            <w:r>
              <w:t>Стало</w:t>
            </w:r>
            <w:r w:rsidRPr="004B3E98">
              <w:rPr>
                <w:lang w:val="en-US"/>
              </w:rPr>
              <w:t xml:space="preserve">: </w:t>
            </w:r>
            <w:r>
              <w:t>Вайфор</w:t>
            </w:r>
            <w:r w:rsidRPr="004B3E98">
              <w:rPr>
                <w:lang w:val="en-US"/>
              </w:rPr>
              <w:t xml:space="preserve"> </w:t>
            </w:r>
            <w:r>
              <w:t>Фарма</w:t>
            </w:r>
            <w:r w:rsidRPr="004B3E98">
              <w:rPr>
                <w:lang w:val="en-US"/>
              </w:rPr>
              <w:t xml:space="preserve">, </w:t>
            </w:r>
            <w:r>
              <w:t>Інк</w:t>
            </w:r>
            <w:r w:rsidRPr="004B3E98">
              <w:rPr>
                <w:lang w:val="en-US"/>
              </w:rPr>
              <w:t xml:space="preserve">. (Vifor Pharma, Inc.), </w:t>
            </w:r>
            <w:r>
              <w:t>США</w:t>
            </w:r>
            <w:r w:rsidRPr="004B3E98">
              <w:rPr>
                <w:lang w:val="en-US"/>
              </w:rPr>
              <w:t>, 200 Cardinal Way, Redwood City, CA 94063, USA;</w:t>
            </w:r>
            <w:r w:rsidR="00FA44FB">
              <w:rPr>
                <w:lang w:val="en-US"/>
              </w:rPr>
              <w:t xml:space="preserve"> </w:t>
            </w:r>
            <w:r>
              <w:t>Контактна</w:t>
            </w:r>
            <w:r w:rsidRPr="004B3E98">
              <w:rPr>
                <w:lang w:val="en-US"/>
              </w:rPr>
              <w:t xml:space="preserve"> </w:t>
            </w:r>
            <w:r>
              <w:t>особа</w:t>
            </w:r>
            <w:r w:rsidRPr="004B3E98">
              <w:rPr>
                <w:lang w:val="en-US"/>
              </w:rPr>
              <w:t xml:space="preserve">: Alexandra Park, </w:t>
            </w:r>
            <w:r>
              <w:t>Тел</w:t>
            </w:r>
            <w:r w:rsidRPr="004B3E98">
              <w:rPr>
                <w:lang w:val="en-US"/>
              </w:rPr>
              <w:t xml:space="preserve">.: +1.650.421.9500, </w:t>
            </w:r>
            <w:r>
              <w:t>Факс</w:t>
            </w:r>
            <w:r w:rsidRPr="004B3E98">
              <w:rPr>
                <w:lang w:val="en-US"/>
              </w:rPr>
              <w:t xml:space="preserve">: N/A, </w:t>
            </w:r>
            <w:r>
              <w:t>Ел</w:t>
            </w:r>
            <w:r w:rsidRPr="004B3E98">
              <w:rPr>
                <w:lang w:val="en-US"/>
              </w:rPr>
              <w:t xml:space="preserve">. </w:t>
            </w:r>
            <w:r>
              <w:t>Пошта</w:t>
            </w:r>
            <w:r w:rsidRPr="004B3E98">
              <w:rPr>
                <w:lang w:val="en-US"/>
              </w:rPr>
              <w:t xml:space="preserve">: Alexandra.Park@viforpharma.com; </w:t>
            </w:r>
            <w:r>
              <w:t>Форма</w:t>
            </w:r>
            <w:r w:rsidRPr="004B3E98">
              <w:rPr>
                <w:lang w:val="en-US"/>
              </w:rPr>
              <w:t xml:space="preserve"> </w:t>
            </w:r>
            <w:r>
              <w:t>інформованої</w:t>
            </w:r>
            <w:r w:rsidRPr="004B3E98">
              <w:rPr>
                <w:lang w:val="en-US"/>
              </w:rPr>
              <w:t xml:space="preserve"> </w:t>
            </w:r>
            <w:r>
              <w:t>згоди</w:t>
            </w:r>
            <w:r w:rsidRPr="004B3E98">
              <w:rPr>
                <w:lang w:val="en-US"/>
              </w:rPr>
              <w:t xml:space="preserve"> </w:t>
            </w:r>
            <w:r>
              <w:t>на</w:t>
            </w:r>
            <w:r w:rsidRPr="004B3E98">
              <w:rPr>
                <w:lang w:val="en-US"/>
              </w:rPr>
              <w:t xml:space="preserve"> </w:t>
            </w:r>
            <w:r>
              <w:t>участь</w:t>
            </w:r>
            <w:r w:rsidRPr="004B3E98">
              <w:rPr>
                <w:lang w:val="en-US"/>
              </w:rPr>
              <w:t xml:space="preserve"> </w:t>
            </w:r>
            <w:r>
              <w:t>у</w:t>
            </w:r>
            <w:r w:rsidRPr="004B3E98">
              <w:rPr>
                <w:lang w:val="en-US"/>
              </w:rPr>
              <w:t xml:space="preserve"> </w:t>
            </w:r>
            <w:r>
              <w:t>клінічному</w:t>
            </w:r>
            <w:r w:rsidRPr="004B3E98">
              <w:rPr>
                <w:lang w:val="en-US"/>
              </w:rPr>
              <w:t xml:space="preserve"> </w:t>
            </w:r>
            <w:r>
              <w:t>дослідженні</w:t>
            </w:r>
            <w:r w:rsidRPr="004B3E98">
              <w:rPr>
                <w:lang w:val="en-US"/>
              </w:rPr>
              <w:t xml:space="preserve"> </w:t>
            </w:r>
            <w:r>
              <w:t>для</w:t>
            </w:r>
            <w:r w:rsidRPr="004B3E98">
              <w:rPr>
                <w:lang w:val="en-US"/>
              </w:rPr>
              <w:t xml:space="preserve"> </w:t>
            </w:r>
            <w:r>
              <w:t>батьків</w:t>
            </w:r>
            <w:r w:rsidRPr="004B3E98">
              <w:rPr>
                <w:lang w:val="en-US"/>
              </w:rPr>
              <w:t xml:space="preserve"> </w:t>
            </w:r>
            <w:r>
              <w:t>учасника</w:t>
            </w:r>
            <w:r w:rsidRPr="004B3E98">
              <w:rPr>
                <w:lang w:val="en-US"/>
              </w:rPr>
              <w:t xml:space="preserve"> </w:t>
            </w:r>
            <w:r>
              <w:t>дослідження</w:t>
            </w:r>
            <w:r w:rsidRPr="004B3E98">
              <w:rPr>
                <w:lang w:val="en-US"/>
              </w:rPr>
              <w:t xml:space="preserve"> </w:t>
            </w:r>
            <w:r>
              <w:t>з</w:t>
            </w:r>
            <w:r w:rsidRPr="004B3E98">
              <w:rPr>
                <w:lang w:val="en-US"/>
              </w:rPr>
              <w:t xml:space="preserve"> </w:t>
            </w:r>
            <w:r>
              <w:t>Когорти</w:t>
            </w:r>
            <w:r w:rsidRPr="004B3E98">
              <w:rPr>
                <w:lang w:val="en-US"/>
              </w:rPr>
              <w:t xml:space="preserve"> 2, </w:t>
            </w:r>
            <w:r>
              <w:t>версія</w:t>
            </w:r>
            <w:r w:rsidRPr="004B3E98">
              <w:rPr>
                <w:lang w:val="en-US"/>
              </w:rPr>
              <w:t xml:space="preserve"> </w:t>
            </w:r>
            <w:r>
              <w:t>для</w:t>
            </w:r>
            <w:r w:rsidRPr="004B3E98">
              <w:rPr>
                <w:lang w:val="en-US"/>
              </w:rPr>
              <w:t xml:space="preserve"> </w:t>
            </w:r>
            <w:r>
              <w:t>України</w:t>
            </w:r>
            <w:r w:rsidRPr="004B3E98">
              <w:rPr>
                <w:lang w:val="en-US"/>
              </w:rPr>
              <w:t xml:space="preserve"> 4.0 </w:t>
            </w:r>
            <w:r>
              <w:t>від</w:t>
            </w:r>
            <w:r w:rsidRPr="004B3E98">
              <w:rPr>
                <w:lang w:val="en-US"/>
              </w:rPr>
              <w:t xml:space="preserve"> 06 </w:t>
            </w:r>
            <w:r>
              <w:t>квітня</w:t>
            </w:r>
            <w:r w:rsidRPr="004B3E98">
              <w:rPr>
                <w:lang w:val="en-US"/>
              </w:rPr>
              <w:t xml:space="preserve"> 2021 </w:t>
            </w:r>
            <w:r>
              <w:t>року</w:t>
            </w:r>
            <w:r w:rsidRPr="004B3E98">
              <w:rPr>
                <w:lang w:val="en-US"/>
              </w:rPr>
              <w:t xml:space="preserve">, </w:t>
            </w:r>
            <w:r>
              <w:t>українською</w:t>
            </w:r>
            <w:r w:rsidRPr="004B3E98">
              <w:rPr>
                <w:lang w:val="en-US"/>
              </w:rPr>
              <w:t xml:space="preserve"> </w:t>
            </w:r>
            <w:r>
              <w:t>та</w:t>
            </w:r>
            <w:r w:rsidRPr="004B3E98">
              <w:rPr>
                <w:lang w:val="en-US"/>
              </w:rPr>
              <w:t xml:space="preserve"> </w:t>
            </w:r>
            <w:r>
              <w:t>російською</w:t>
            </w:r>
            <w:r w:rsidRPr="004B3E98">
              <w:rPr>
                <w:lang w:val="en-US"/>
              </w:rPr>
              <w:t xml:space="preserve"> </w:t>
            </w:r>
            <w:r>
              <w:t>мовами</w:t>
            </w:r>
            <w:r w:rsidRPr="004B3E98">
              <w:rPr>
                <w:lang w:val="en-US"/>
              </w:rPr>
              <w:t xml:space="preserve">; </w:t>
            </w:r>
            <w:r>
              <w:t>Форма</w:t>
            </w:r>
            <w:r w:rsidRPr="004B3E98">
              <w:rPr>
                <w:lang w:val="en-US"/>
              </w:rPr>
              <w:t xml:space="preserve"> </w:t>
            </w:r>
            <w:r>
              <w:t>згоди</w:t>
            </w:r>
            <w:r w:rsidRPr="004B3E98">
              <w:rPr>
                <w:lang w:val="en-US"/>
              </w:rPr>
              <w:t xml:space="preserve"> </w:t>
            </w:r>
            <w:r>
              <w:t>для</w:t>
            </w:r>
            <w:r w:rsidRPr="004B3E98">
              <w:rPr>
                <w:lang w:val="en-US"/>
              </w:rPr>
              <w:t xml:space="preserve"> </w:t>
            </w:r>
            <w:r>
              <w:t>малолітніх</w:t>
            </w:r>
            <w:r w:rsidRPr="004B3E98">
              <w:rPr>
                <w:lang w:val="en-US"/>
              </w:rPr>
              <w:t xml:space="preserve"> </w:t>
            </w:r>
            <w:r>
              <w:t>учасників</w:t>
            </w:r>
            <w:r w:rsidRPr="004B3E98">
              <w:rPr>
                <w:lang w:val="en-US"/>
              </w:rPr>
              <w:t xml:space="preserve"> (</w:t>
            </w:r>
            <w:r>
              <w:t>віком</w:t>
            </w:r>
            <w:r w:rsidRPr="004B3E98">
              <w:rPr>
                <w:lang w:val="en-US"/>
              </w:rPr>
              <w:t xml:space="preserve"> </w:t>
            </w:r>
            <w:r>
              <w:t>від</w:t>
            </w:r>
            <w:r w:rsidRPr="004B3E98">
              <w:rPr>
                <w:lang w:val="en-US"/>
              </w:rPr>
              <w:t xml:space="preserve"> 6 </w:t>
            </w:r>
            <w:r>
              <w:t>до</w:t>
            </w:r>
            <w:r w:rsidRPr="004B3E98">
              <w:rPr>
                <w:lang w:val="en-US"/>
              </w:rPr>
              <w:t xml:space="preserve"> 11 </w:t>
            </w:r>
            <w:r>
              <w:t>років</w:t>
            </w:r>
            <w:r w:rsidRPr="004B3E98">
              <w:rPr>
                <w:lang w:val="en-US"/>
              </w:rPr>
              <w:t xml:space="preserve">), </w:t>
            </w:r>
            <w:r>
              <w:t>версія</w:t>
            </w:r>
            <w:r w:rsidRPr="004B3E98">
              <w:rPr>
                <w:lang w:val="en-US"/>
              </w:rPr>
              <w:t xml:space="preserve"> </w:t>
            </w:r>
            <w:r>
              <w:t>для</w:t>
            </w:r>
            <w:r w:rsidRPr="004B3E98">
              <w:rPr>
                <w:lang w:val="en-US"/>
              </w:rPr>
              <w:t xml:space="preserve"> </w:t>
            </w:r>
            <w:r>
              <w:t>України</w:t>
            </w:r>
            <w:r w:rsidRPr="004B3E98">
              <w:rPr>
                <w:lang w:val="en-US"/>
              </w:rPr>
              <w:t xml:space="preserve"> 3.0 </w:t>
            </w:r>
            <w:r>
              <w:t>від</w:t>
            </w:r>
            <w:r w:rsidRPr="004B3E98">
              <w:rPr>
                <w:lang w:val="en-US"/>
              </w:rPr>
              <w:t xml:space="preserve"> 06 </w:t>
            </w:r>
            <w:r>
              <w:t>квітня</w:t>
            </w:r>
            <w:r w:rsidR="00CE502C">
              <w:rPr>
                <w:lang w:val="uk-UA"/>
              </w:rPr>
              <w:t xml:space="preserve">                    </w:t>
            </w:r>
            <w:r w:rsidRPr="004B3E98">
              <w:rPr>
                <w:lang w:val="en-US"/>
              </w:rPr>
              <w:t xml:space="preserve"> 2021 </w:t>
            </w:r>
            <w:r>
              <w:t>року</w:t>
            </w:r>
            <w:r w:rsidRPr="004B3E98">
              <w:rPr>
                <w:lang w:val="en-US"/>
              </w:rPr>
              <w:t xml:space="preserve">, </w:t>
            </w:r>
            <w:r>
              <w:t>українською</w:t>
            </w:r>
            <w:r w:rsidRPr="004B3E98">
              <w:rPr>
                <w:lang w:val="en-US"/>
              </w:rPr>
              <w:t xml:space="preserve"> </w:t>
            </w:r>
            <w:r>
              <w:t>та</w:t>
            </w:r>
            <w:r w:rsidRPr="004B3E98">
              <w:rPr>
                <w:lang w:val="en-US"/>
              </w:rPr>
              <w:t xml:space="preserve"> </w:t>
            </w:r>
            <w:r>
              <w:t>російською</w:t>
            </w:r>
            <w:r w:rsidRPr="004B3E98">
              <w:rPr>
                <w:lang w:val="en-US"/>
              </w:rPr>
              <w:t xml:space="preserve"> </w:t>
            </w:r>
            <w:r>
              <w:t>мовами</w:t>
            </w:r>
            <w:r w:rsidRPr="004B3E98">
              <w:rPr>
                <w:lang w:val="en-US"/>
              </w:rPr>
              <w:t xml:space="preserve">; </w:t>
            </w:r>
            <w:r>
              <w:t>Інструкція</w:t>
            </w:r>
            <w:r w:rsidRPr="004B3E98">
              <w:rPr>
                <w:lang w:val="en-US"/>
              </w:rPr>
              <w:t xml:space="preserve"> </w:t>
            </w:r>
            <w:r>
              <w:t>щодо</w:t>
            </w:r>
            <w:r w:rsidRPr="004B3E98">
              <w:rPr>
                <w:lang w:val="en-US"/>
              </w:rPr>
              <w:t xml:space="preserve"> </w:t>
            </w:r>
            <w:r>
              <w:t>прийому</w:t>
            </w:r>
            <w:r w:rsidRPr="004B3E98">
              <w:rPr>
                <w:lang w:val="en-US"/>
              </w:rPr>
              <w:t xml:space="preserve"> </w:t>
            </w:r>
            <w:r>
              <w:t>препарату</w:t>
            </w:r>
            <w:r w:rsidRPr="004B3E98">
              <w:rPr>
                <w:lang w:val="en-US"/>
              </w:rPr>
              <w:t xml:space="preserve"> </w:t>
            </w:r>
            <w:r>
              <w:t>для</w:t>
            </w:r>
            <w:r w:rsidRPr="004B3E98">
              <w:rPr>
                <w:lang w:val="en-US"/>
              </w:rPr>
              <w:t xml:space="preserve"> </w:t>
            </w:r>
            <w:r>
              <w:t>пацієнта</w:t>
            </w:r>
            <w:r w:rsidRPr="004B3E98">
              <w:rPr>
                <w:lang w:val="en-US"/>
              </w:rPr>
              <w:t xml:space="preserve"> (</w:t>
            </w:r>
            <w:r>
              <w:t>вікова</w:t>
            </w:r>
            <w:r w:rsidRPr="004B3E98">
              <w:rPr>
                <w:lang w:val="en-US"/>
              </w:rPr>
              <w:t xml:space="preserve"> </w:t>
            </w:r>
            <w:r>
              <w:t>група</w:t>
            </w:r>
            <w:r w:rsidRPr="004B3E98">
              <w:rPr>
                <w:lang w:val="en-US"/>
              </w:rPr>
              <w:t xml:space="preserve"> </w:t>
            </w:r>
            <w:r>
              <w:t>від</w:t>
            </w:r>
            <w:r w:rsidRPr="004B3E98">
              <w:rPr>
                <w:lang w:val="en-US"/>
              </w:rPr>
              <w:t xml:space="preserve"> 6 </w:t>
            </w:r>
            <w:r>
              <w:t>до</w:t>
            </w:r>
            <w:r w:rsidRPr="004B3E98">
              <w:rPr>
                <w:lang w:val="en-US"/>
              </w:rPr>
              <w:t xml:space="preserve"> &lt;12 </w:t>
            </w:r>
            <w:r>
              <w:t>років</w:t>
            </w:r>
            <w:r w:rsidRPr="004B3E98">
              <w:rPr>
                <w:lang w:val="en-US"/>
              </w:rPr>
              <w:t xml:space="preserve">), </w:t>
            </w:r>
            <w:r>
              <w:t>версія</w:t>
            </w:r>
            <w:r w:rsidRPr="004B3E98">
              <w:rPr>
                <w:lang w:val="en-US"/>
              </w:rPr>
              <w:t xml:space="preserve"> 4.0 </w:t>
            </w:r>
            <w:r>
              <w:t>від</w:t>
            </w:r>
            <w:r w:rsidRPr="004B3E98">
              <w:rPr>
                <w:lang w:val="en-US"/>
              </w:rPr>
              <w:t xml:space="preserve"> 08 </w:t>
            </w:r>
            <w:r>
              <w:t>квітня</w:t>
            </w:r>
            <w:r w:rsidRPr="004B3E98">
              <w:rPr>
                <w:lang w:val="en-US"/>
              </w:rPr>
              <w:t xml:space="preserve"> 2021 </w:t>
            </w:r>
            <w:r>
              <w:t>року</w:t>
            </w:r>
            <w:r w:rsidRPr="004B3E98">
              <w:rPr>
                <w:lang w:val="en-US"/>
              </w:rPr>
              <w:t xml:space="preserve">, </w:t>
            </w:r>
            <w:r>
              <w:t>українською</w:t>
            </w:r>
            <w:r w:rsidRPr="004B3E98">
              <w:rPr>
                <w:lang w:val="en-US"/>
              </w:rPr>
              <w:t xml:space="preserve"> </w:t>
            </w:r>
            <w:r>
              <w:t>та</w:t>
            </w:r>
            <w:r w:rsidRPr="004B3E98">
              <w:rPr>
                <w:lang w:val="en-US"/>
              </w:rPr>
              <w:t xml:space="preserve"> </w:t>
            </w:r>
            <w:r>
              <w:t>російською</w:t>
            </w:r>
            <w:r w:rsidRPr="004B3E98">
              <w:rPr>
                <w:lang w:val="en-US"/>
              </w:rPr>
              <w:t xml:space="preserve"> </w:t>
            </w:r>
            <w:r>
              <w:t>мовами</w:t>
            </w:r>
            <w:r w:rsidRPr="004B3E98">
              <w:rPr>
                <w:lang w:val="en-US"/>
              </w:rPr>
              <w:t xml:space="preserve">; </w:t>
            </w:r>
            <w:r>
              <w:t>Спрощений</w:t>
            </w:r>
            <w:r w:rsidRPr="004B3E98">
              <w:rPr>
                <w:lang w:val="en-US"/>
              </w:rPr>
              <w:t xml:space="preserve"> </w:t>
            </w:r>
            <w:r>
              <w:t>лист</w:t>
            </w:r>
            <w:r w:rsidRPr="004B3E98">
              <w:rPr>
                <w:lang w:val="en-US"/>
              </w:rPr>
              <w:t xml:space="preserve"> </w:t>
            </w:r>
            <w:r>
              <w:t>лікарю</w:t>
            </w:r>
            <w:r w:rsidRPr="004B3E98">
              <w:rPr>
                <w:lang w:val="en-US"/>
              </w:rPr>
              <w:t xml:space="preserve"> </w:t>
            </w:r>
            <w:r>
              <w:t>загальної</w:t>
            </w:r>
            <w:r w:rsidRPr="004B3E98">
              <w:rPr>
                <w:lang w:val="en-US"/>
              </w:rPr>
              <w:t xml:space="preserve"> </w:t>
            </w:r>
            <w:r>
              <w:t>практики</w:t>
            </w:r>
            <w:r w:rsidRPr="004B3E98">
              <w:rPr>
                <w:lang w:val="en-US"/>
              </w:rPr>
              <w:t>/</w:t>
            </w:r>
            <w:r>
              <w:t>сімейному</w:t>
            </w:r>
            <w:r w:rsidRPr="004B3E98">
              <w:rPr>
                <w:lang w:val="en-US"/>
              </w:rPr>
              <w:t xml:space="preserve"> </w:t>
            </w:r>
            <w:r>
              <w:t>лікарю</w:t>
            </w:r>
            <w:r w:rsidRPr="004B3E98">
              <w:rPr>
                <w:lang w:val="en-US"/>
              </w:rPr>
              <w:t xml:space="preserve">, </w:t>
            </w:r>
            <w:r>
              <w:t>міжнародна</w:t>
            </w:r>
            <w:r w:rsidRPr="004B3E98">
              <w:rPr>
                <w:lang w:val="en-US"/>
              </w:rPr>
              <w:t xml:space="preserve"> </w:t>
            </w:r>
            <w:r>
              <w:t>базова</w:t>
            </w:r>
            <w:r w:rsidRPr="004B3E98">
              <w:rPr>
                <w:lang w:val="en-US"/>
              </w:rPr>
              <w:t xml:space="preserve"> </w:t>
            </w:r>
            <w:r>
              <w:t>редакція</w:t>
            </w:r>
            <w:r w:rsidRPr="004B3E98">
              <w:rPr>
                <w:lang w:val="en-US"/>
              </w:rPr>
              <w:t xml:space="preserve"> 2.0 </w:t>
            </w:r>
            <w:r>
              <w:t>від</w:t>
            </w:r>
            <w:r w:rsidRPr="004B3E98">
              <w:rPr>
                <w:lang w:val="en-US"/>
              </w:rPr>
              <w:t xml:space="preserve"> 30 </w:t>
            </w:r>
            <w:r>
              <w:t>березня</w:t>
            </w:r>
            <w:r w:rsidRPr="004B3E98">
              <w:rPr>
                <w:lang w:val="en-US"/>
              </w:rPr>
              <w:t xml:space="preserve"> 2021 </w:t>
            </w:r>
            <w:r>
              <w:t>року</w:t>
            </w:r>
            <w:r w:rsidRPr="004B3E98">
              <w:rPr>
                <w:lang w:val="en-US"/>
              </w:rPr>
              <w:t xml:space="preserve">, </w:t>
            </w:r>
            <w:r>
              <w:t>українською</w:t>
            </w:r>
            <w:r w:rsidRPr="004B3E98">
              <w:rPr>
                <w:lang w:val="en-US"/>
              </w:rPr>
              <w:t xml:space="preserve"> </w:t>
            </w:r>
            <w:r>
              <w:t>мовою</w:t>
            </w:r>
            <w:r w:rsidRPr="004B3E98">
              <w:rPr>
                <w:lang w:val="en-US"/>
              </w:rPr>
              <w:t xml:space="preserve">; </w:t>
            </w:r>
            <w:r>
              <w:t>Брошура</w:t>
            </w:r>
            <w:r w:rsidRPr="004B3E98">
              <w:rPr>
                <w:lang w:val="en-US"/>
              </w:rPr>
              <w:t xml:space="preserve"> </w:t>
            </w:r>
            <w:r>
              <w:t>дослідника</w:t>
            </w:r>
            <w:r w:rsidRPr="004B3E98">
              <w:rPr>
                <w:lang w:val="en-US"/>
              </w:rPr>
              <w:t xml:space="preserve">, </w:t>
            </w:r>
            <w:r>
              <w:t>препарат</w:t>
            </w:r>
            <w:r w:rsidRPr="004B3E98">
              <w:rPr>
                <w:lang w:val="en-US"/>
              </w:rPr>
              <w:t xml:space="preserve"> </w:t>
            </w:r>
            <w:r>
              <w:t>Патиромер</w:t>
            </w:r>
            <w:r w:rsidRPr="004B3E98">
              <w:rPr>
                <w:lang w:val="en-US"/>
              </w:rPr>
              <w:t xml:space="preserve"> </w:t>
            </w:r>
            <w:r>
              <w:t>для</w:t>
            </w:r>
            <w:r w:rsidRPr="004B3E98">
              <w:rPr>
                <w:lang w:val="en-US"/>
              </w:rPr>
              <w:t xml:space="preserve"> </w:t>
            </w:r>
            <w:r>
              <w:t>оральної</w:t>
            </w:r>
            <w:r w:rsidRPr="004B3E98">
              <w:rPr>
                <w:lang w:val="en-US"/>
              </w:rPr>
              <w:t xml:space="preserve"> </w:t>
            </w:r>
            <w:r>
              <w:t>суспензії</w:t>
            </w:r>
            <w:r w:rsidRPr="004B3E98">
              <w:rPr>
                <w:lang w:val="en-US"/>
              </w:rPr>
              <w:t xml:space="preserve">, </w:t>
            </w:r>
            <w:r>
              <w:t>версія</w:t>
            </w:r>
            <w:r w:rsidRPr="004B3E98">
              <w:rPr>
                <w:lang w:val="en-US"/>
              </w:rPr>
              <w:t xml:space="preserve"> 14 </w:t>
            </w:r>
            <w:r>
              <w:t>від</w:t>
            </w:r>
            <w:r w:rsidRPr="004B3E98">
              <w:rPr>
                <w:lang w:val="en-US"/>
              </w:rPr>
              <w:t xml:space="preserve"> 05 </w:t>
            </w:r>
            <w:r>
              <w:t>липня</w:t>
            </w:r>
            <w:r w:rsidRPr="004B3E98">
              <w:rPr>
                <w:lang w:val="en-US"/>
              </w:rPr>
              <w:t xml:space="preserve"> 2021 </w:t>
            </w:r>
            <w:r>
              <w:t>року</w:t>
            </w:r>
            <w:r w:rsidRPr="004B3E98">
              <w:rPr>
                <w:lang w:val="en-US"/>
              </w:rPr>
              <w:t xml:space="preserve">, </w:t>
            </w:r>
            <w:r>
              <w:t>англійською</w:t>
            </w:r>
            <w:r w:rsidRPr="004B3E98">
              <w:rPr>
                <w:lang w:val="en-US"/>
              </w:rPr>
              <w:t xml:space="preserve"> </w:t>
            </w:r>
            <w:r>
              <w:t>мовою</w:t>
            </w:r>
            <w:r w:rsidRPr="004B3E98">
              <w:rPr>
                <w:lang w:val="en-US"/>
              </w:rPr>
              <w:t xml:space="preserve">; </w:t>
            </w:r>
            <w:r>
              <w:t>Досьє</w:t>
            </w:r>
            <w:r w:rsidRPr="004B3E98">
              <w:rPr>
                <w:lang w:val="en-US"/>
              </w:rPr>
              <w:t xml:space="preserve"> </w:t>
            </w:r>
            <w:r>
              <w:t>досліджуваного</w:t>
            </w:r>
            <w:r w:rsidRPr="004B3E98">
              <w:rPr>
                <w:lang w:val="en-US"/>
              </w:rPr>
              <w:t xml:space="preserve"> </w:t>
            </w:r>
            <w:r>
              <w:t>лікарського</w:t>
            </w:r>
            <w:r w:rsidRPr="004B3E98">
              <w:rPr>
                <w:lang w:val="en-US"/>
              </w:rPr>
              <w:t xml:space="preserve"> </w:t>
            </w:r>
            <w:r>
              <w:t>засобу</w:t>
            </w:r>
            <w:r w:rsidRPr="004B3E98">
              <w:rPr>
                <w:lang w:val="en-US"/>
              </w:rPr>
              <w:t xml:space="preserve"> </w:t>
            </w:r>
            <w:r>
              <w:t>Патиромер</w:t>
            </w:r>
            <w:r w:rsidRPr="004B3E98">
              <w:rPr>
                <w:lang w:val="en-US"/>
              </w:rPr>
              <w:t xml:space="preserve"> </w:t>
            </w:r>
            <w:r>
              <w:t>для</w:t>
            </w:r>
            <w:r w:rsidRPr="004B3E98">
              <w:rPr>
                <w:lang w:val="en-US"/>
              </w:rPr>
              <w:t xml:space="preserve"> </w:t>
            </w:r>
            <w:r>
              <w:t>оральної</w:t>
            </w:r>
            <w:r w:rsidRPr="004B3E98">
              <w:rPr>
                <w:lang w:val="en-US"/>
              </w:rPr>
              <w:t xml:space="preserve"> </w:t>
            </w:r>
            <w:r>
              <w:t>суспензії</w:t>
            </w:r>
            <w:r w:rsidRPr="004B3E98">
              <w:rPr>
                <w:lang w:val="en-US"/>
              </w:rPr>
              <w:t xml:space="preserve">, </w:t>
            </w:r>
            <w:r>
              <w:t>версія</w:t>
            </w:r>
            <w:r w:rsidRPr="004B3E98">
              <w:rPr>
                <w:lang w:val="en-US"/>
              </w:rPr>
              <w:t xml:space="preserve"> 5.0 </w:t>
            </w:r>
            <w:r>
              <w:t>від</w:t>
            </w:r>
            <w:r w:rsidRPr="004B3E98">
              <w:rPr>
                <w:lang w:val="en-US"/>
              </w:rPr>
              <w:t xml:space="preserve"> 17 </w:t>
            </w:r>
            <w:r>
              <w:t>травня</w:t>
            </w:r>
            <w:r w:rsidRPr="004B3E98">
              <w:rPr>
                <w:lang w:val="en-US"/>
              </w:rPr>
              <w:t xml:space="preserve"> 2021 </w:t>
            </w:r>
            <w:r>
              <w:t>року</w:t>
            </w:r>
            <w:r w:rsidRPr="004B3E98">
              <w:rPr>
                <w:lang w:val="en-US"/>
              </w:rPr>
              <w:t xml:space="preserve">, </w:t>
            </w:r>
            <w:r>
              <w:t>англійською</w:t>
            </w:r>
            <w:r w:rsidRPr="004B3E98">
              <w:rPr>
                <w:lang w:val="en-US"/>
              </w:rPr>
              <w:t xml:space="preserve"> </w:t>
            </w:r>
            <w:r>
              <w:t>мовою</w:t>
            </w:r>
            <w:r w:rsidRPr="004B3E98">
              <w:rPr>
                <w:lang w:val="en-US"/>
              </w:rPr>
              <w:t xml:space="preserve">; </w:t>
            </w:r>
            <w:r>
              <w:t>Зразок</w:t>
            </w:r>
            <w:r w:rsidRPr="004B3E98">
              <w:rPr>
                <w:lang w:val="en-US"/>
              </w:rPr>
              <w:t xml:space="preserve"> </w:t>
            </w:r>
            <w:r>
              <w:t>маркування</w:t>
            </w:r>
            <w:r w:rsidRPr="004B3E98">
              <w:rPr>
                <w:lang w:val="en-US"/>
              </w:rPr>
              <w:t xml:space="preserve"> </w:t>
            </w:r>
            <w:r>
              <w:t>досліджуваного</w:t>
            </w:r>
            <w:r w:rsidRPr="004B3E98">
              <w:rPr>
                <w:lang w:val="en-US"/>
              </w:rPr>
              <w:t xml:space="preserve"> </w:t>
            </w:r>
            <w:r>
              <w:t>лікарського</w:t>
            </w:r>
            <w:r w:rsidRPr="004B3E98">
              <w:rPr>
                <w:lang w:val="en-US"/>
              </w:rPr>
              <w:t xml:space="preserve"> </w:t>
            </w:r>
            <w:r>
              <w:t>засобу</w:t>
            </w:r>
            <w:r w:rsidRPr="004B3E98">
              <w:rPr>
                <w:lang w:val="en-US"/>
              </w:rPr>
              <w:t xml:space="preserve"> </w:t>
            </w:r>
            <w:r>
              <w:t>Патиромер</w:t>
            </w:r>
            <w:r w:rsidRPr="004B3E98">
              <w:rPr>
                <w:lang w:val="en-US"/>
              </w:rPr>
              <w:t xml:space="preserve"> </w:t>
            </w:r>
            <w:r>
              <w:t>для</w:t>
            </w:r>
            <w:r w:rsidRPr="004B3E98">
              <w:rPr>
                <w:lang w:val="en-US"/>
              </w:rPr>
              <w:t xml:space="preserve"> </w:t>
            </w:r>
            <w:r>
              <w:t>оральної</w:t>
            </w:r>
            <w:r w:rsidRPr="004B3E98">
              <w:rPr>
                <w:lang w:val="en-US"/>
              </w:rPr>
              <w:t xml:space="preserve"> </w:t>
            </w:r>
            <w:r>
              <w:t>суспензії</w:t>
            </w:r>
            <w:r w:rsidRPr="004B3E98">
              <w:rPr>
                <w:lang w:val="en-US"/>
              </w:rPr>
              <w:t xml:space="preserve">, 2 </w:t>
            </w:r>
            <w:r>
              <w:t>г</w:t>
            </w:r>
            <w:r w:rsidRPr="004B3E98">
              <w:rPr>
                <w:lang w:val="en-US"/>
              </w:rPr>
              <w:t xml:space="preserve">, </w:t>
            </w:r>
            <w:r>
              <w:t>версія</w:t>
            </w:r>
            <w:r w:rsidRPr="004B3E98">
              <w:rPr>
                <w:lang w:val="en-US"/>
              </w:rPr>
              <w:t xml:space="preserve"> 3.0 </w:t>
            </w:r>
            <w:r>
              <w:t>від</w:t>
            </w:r>
            <w:r w:rsidRPr="004B3E98">
              <w:rPr>
                <w:lang w:val="en-US"/>
              </w:rPr>
              <w:t xml:space="preserve"> 02 </w:t>
            </w:r>
            <w:r>
              <w:t>червня</w:t>
            </w:r>
            <w:r w:rsidRPr="004B3E98">
              <w:rPr>
                <w:lang w:val="en-US"/>
              </w:rPr>
              <w:t xml:space="preserve"> 2021 </w:t>
            </w:r>
            <w:r>
              <w:t>року</w:t>
            </w:r>
            <w:r w:rsidRPr="004B3E98">
              <w:rPr>
                <w:lang w:val="en-US"/>
              </w:rPr>
              <w:t xml:space="preserve">, </w:t>
            </w:r>
            <w:r>
              <w:t>англійською</w:t>
            </w:r>
            <w:r w:rsidRPr="004B3E98">
              <w:rPr>
                <w:lang w:val="en-US"/>
              </w:rPr>
              <w:t xml:space="preserve"> </w:t>
            </w:r>
            <w:r>
              <w:t>та</w:t>
            </w:r>
            <w:r w:rsidRPr="004B3E98">
              <w:rPr>
                <w:lang w:val="en-US"/>
              </w:rPr>
              <w:t xml:space="preserve"> </w:t>
            </w:r>
            <w:r>
              <w:t>українською</w:t>
            </w:r>
            <w:r w:rsidRPr="004B3E98">
              <w:rPr>
                <w:lang w:val="en-US"/>
              </w:rPr>
              <w:t xml:space="preserve"> </w:t>
            </w:r>
            <w:r>
              <w:t>мовами</w:t>
            </w:r>
            <w:r w:rsidRPr="004B3E98">
              <w:rPr>
                <w:lang w:val="en-US"/>
              </w:rPr>
              <w:t xml:space="preserve">; </w:t>
            </w:r>
            <w:r>
              <w:t>Подовження</w:t>
            </w:r>
            <w:r w:rsidRPr="004B3E98">
              <w:rPr>
                <w:lang w:val="en-US"/>
              </w:rPr>
              <w:t xml:space="preserve"> </w:t>
            </w:r>
            <w:r>
              <w:t>тривалості</w:t>
            </w:r>
            <w:r w:rsidRPr="004B3E98">
              <w:rPr>
                <w:lang w:val="en-US"/>
              </w:rPr>
              <w:t xml:space="preserve"> </w:t>
            </w:r>
            <w:r>
              <w:t>клінічного</w:t>
            </w:r>
            <w:r w:rsidRPr="004B3E98">
              <w:rPr>
                <w:lang w:val="en-US"/>
              </w:rPr>
              <w:t xml:space="preserve"> </w:t>
            </w:r>
            <w:r>
              <w:t>дослідження</w:t>
            </w:r>
            <w:r w:rsidRPr="004B3E98">
              <w:rPr>
                <w:lang w:val="en-US"/>
              </w:rPr>
              <w:t xml:space="preserve"> </w:t>
            </w:r>
            <w:r>
              <w:t>в</w:t>
            </w:r>
            <w:r w:rsidRPr="004B3E98">
              <w:rPr>
                <w:lang w:val="en-US"/>
              </w:rPr>
              <w:t xml:space="preserve"> </w:t>
            </w:r>
            <w:r>
              <w:t>Україні</w:t>
            </w:r>
            <w:r w:rsidRPr="004B3E98">
              <w:rPr>
                <w:lang w:val="en-US"/>
              </w:rPr>
              <w:t xml:space="preserve"> </w:t>
            </w:r>
            <w:r>
              <w:t>по</w:t>
            </w:r>
            <w:r w:rsidRPr="004B3E98">
              <w:rPr>
                <w:lang w:val="en-US"/>
              </w:rPr>
              <w:t xml:space="preserve"> 31 </w:t>
            </w:r>
            <w:r>
              <w:t>грудня</w:t>
            </w:r>
            <w:r w:rsidRPr="004B3E98">
              <w:rPr>
                <w:lang w:val="en-US"/>
              </w:rPr>
              <w:t xml:space="preserve"> 2023 </w:t>
            </w:r>
            <w:r>
              <w:t>року</w:t>
            </w:r>
            <w:r w:rsidRPr="004B3E98">
              <w:rPr>
                <w:rFonts w:cstheme="minorBidi"/>
                <w:lang w:val="en-US"/>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1050 від 04.09.2017</w:t>
            </w:r>
          </w:p>
        </w:tc>
      </w:tr>
    </w:tbl>
    <w:p w:rsidR="004042AD" w:rsidRDefault="004042AD">
      <w:pPr>
        <w:rPr>
          <w:lang w:val="uk-UA"/>
        </w:rPr>
      </w:pPr>
      <w:r>
        <w:br w:type="page"/>
      </w:r>
    </w:p>
    <w:p w:rsidR="004042AD" w:rsidRDefault="004042AD" w:rsidP="004042AD">
      <w:pPr>
        <w:jc w:val="right"/>
        <w:rPr>
          <w:lang w:val="uk-UA"/>
        </w:rPr>
      </w:pPr>
      <w:r>
        <w:rPr>
          <w:lang w:val="uk-UA"/>
        </w:rPr>
        <w:lastRenderedPageBreak/>
        <w:t>2                                                                       продовження додатка 17</w:t>
      </w:r>
    </w:p>
    <w:p w:rsidR="004042AD" w:rsidRDefault="004042AD" w:rsidP="004042AD">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«Відкрите дослідження різних доз фази 2 для оцінки фармакодинамічних ефектів, безпечності та переносимості патиромера, що використовується в якості пероральної суспензії у дітей та підлітків віком від 2 до &lt; 18 років з хронічним захворюванням нирок і гіперкаліємією (EMERALD)», RLY5016-206p, з поправкою 4 від 20 травня 2019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«Прем’єр Ресерч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«Реліпса, Інк.» (Relypsa, Inc.), США</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18</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FA44FB" w:rsidRDefault="00C72E3C">
            <w:pPr>
              <w:jc w:val="both"/>
            </w:pPr>
            <w:r>
              <w:t>Включення додаткових місць проведення випробування</w:t>
            </w:r>
            <w:r w:rsidR="00FA44FB" w:rsidRPr="00FA44FB">
              <w:t>:</w:t>
            </w:r>
          </w:p>
          <w:tbl>
            <w:tblPr>
              <w:tblStyle w:val="a5"/>
              <w:tblW w:w="0" w:type="auto"/>
              <w:tblInd w:w="0" w:type="dxa"/>
              <w:tblLayout w:type="fixed"/>
              <w:tblLook w:val="04A0" w:firstRow="1" w:lastRow="0" w:firstColumn="1" w:lastColumn="0" w:noHBand="0" w:noVBand="1"/>
            </w:tblPr>
            <w:tblGrid>
              <w:gridCol w:w="643"/>
              <w:gridCol w:w="9405"/>
            </w:tblGrid>
            <w:tr w:rsidR="00C1679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C16795" w:rsidRDefault="00C72E3C">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C16795" w:rsidRDefault="00C72E3C">
                  <w:pPr>
                    <w:jc w:val="center"/>
                    <w:rPr>
                      <w:rFonts w:ascii="Bookman Old Style" w:hAnsi="Bookman Old Style" w:cs="Bookman Old Style"/>
                    </w:rPr>
                  </w:pPr>
                  <w:r>
                    <w:rPr>
                      <w:rFonts w:cs="Bookman Old Style"/>
                    </w:rPr>
                    <w:t>П.І.Б. відповідального дослідника</w:t>
                  </w:r>
                </w:p>
                <w:p w:rsidR="00C16795" w:rsidRDefault="00C72E3C">
                  <w:pPr>
                    <w:jc w:val="center"/>
                  </w:pPr>
                  <w:r>
                    <w:rPr>
                      <w:rFonts w:cs="Bookman Old Style"/>
                    </w:rPr>
                    <w:t>Назва місця проведення клінічного випробування</w:t>
                  </w:r>
                </w:p>
              </w:tc>
            </w:tr>
            <w:tr w:rsidR="00FA44FB">
              <w:trPr>
                <w:trHeight w:val="352"/>
              </w:trPr>
              <w:tc>
                <w:tcPr>
                  <w:tcW w:w="643"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pStyle w:val="csfeeeeb43"/>
                    <w:rPr>
                      <w:lang w:val="ru-RU"/>
                    </w:rPr>
                  </w:pPr>
                  <w:r w:rsidRPr="00FA44FB">
                    <w:rPr>
                      <w:rStyle w:val="cs9f0a40405"/>
                      <w:rFonts w:ascii="Times New Roman" w:hAnsi="Times New Roman" w:cs="Times New Roman"/>
                      <w:sz w:val="24"/>
                      <w:szCs w:val="24"/>
                      <w:lang w:val="ru-RU"/>
                    </w:rPr>
                    <w:t>д.м.н., проф. Григоренко А.М.</w:t>
                  </w:r>
                </w:p>
                <w:p w:rsidR="00FA44FB" w:rsidRPr="00FA44FB" w:rsidRDefault="00FA44FB" w:rsidP="00FA44FB">
                  <w:pPr>
                    <w:pStyle w:val="cs80d9435b"/>
                    <w:rPr>
                      <w:lang w:val="ru-RU"/>
                    </w:rPr>
                  </w:pPr>
                  <w:r w:rsidRPr="00FA44FB">
                    <w:rPr>
                      <w:rStyle w:val="cs9f0a40405"/>
                      <w:rFonts w:ascii="Times New Roman" w:hAnsi="Times New Roman" w:cs="Times New Roman"/>
                      <w:sz w:val="24"/>
                      <w:szCs w:val="24"/>
                      <w:lang w:val="ru-RU"/>
                    </w:rPr>
                    <w:t>Товариство з обмеженою відповідальністю «Інномед-центр ендохірургії», хірургічне відділення, м. Вінниця</w:t>
                  </w:r>
                </w:p>
              </w:tc>
            </w:tr>
            <w:tr w:rsidR="00FA44FB">
              <w:trPr>
                <w:trHeight w:val="352"/>
              </w:trPr>
              <w:tc>
                <w:tcPr>
                  <w:tcW w:w="643"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pStyle w:val="csfeeeeb43"/>
                    <w:rPr>
                      <w:lang w:val="ru-RU"/>
                    </w:rPr>
                  </w:pPr>
                  <w:r w:rsidRPr="00FA44FB">
                    <w:rPr>
                      <w:rStyle w:val="cs9f0a40405"/>
                      <w:rFonts w:ascii="Times New Roman" w:hAnsi="Times New Roman" w:cs="Times New Roman"/>
                      <w:sz w:val="24"/>
                      <w:szCs w:val="24"/>
                      <w:lang w:val="ru-RU"/>
                    </w:rPr>
                    <w:t>д.м.н., проф. Пиптюк О.В.</w:t>
                  </w:r>
                </w:p>
                <w:p w:rsidR="00FA44FB" w:rsidRPr="00FA44FB" w:rsidRDefault="00FA44FB" w:rsidP="00FA44FB">
                  <w:pPr>
                    <w:pStyle w:val="cs80d9435b"/>
                    <w:rPr>
                      <w:lang w:val="ru-RU"/>
                    </w:rPr>
                  </w:pPr>
                  <w:r w:rsidRPr="00FA44FB">
                    <w:rPr>
                      <w:rStyle w:val="cs9f0a40405"/>
                      <w:rFonts w:ascii="Times New Roman" w:hAnsi="Times New Roman" w:cs="Times New Roman"/>
                      <w:sz w:val="24"/>
                      <w:szCs w:val="24"/>
                      <w:lang w:val="ru-RU"/>
                    </w:rPr>
                    <w:t xml:space="preserve">Комунальне некомерційне підприємство «Центральна міська клінічна лікарня Івано-Франківської міської ради», хірургічне відділення, Івано-Франківський національний медичний університет, кафедра хірургії стоматологічного факультету, </w:t>
                  </w:r>
                  <w:r w:rsidR="00E97C15" w:rsidRPr="00E97C15">
                    <w:rPr>
                      <w:rStyle w:val="cs9f0a40405"/>
                      <w:rFonts w:ascii="Times New Roman" w:hAnsi="Times New Roman" w:cs="Times New Roman"/>
                      <w:sz w:val="24"/>
                      <w:szCs w:val="24"/>
                      <w:lang w:val="ru-RU"/>
                    </w:rPr>
                    <w:t xml:space="preserve">                                                 </w:t>
                  </w:r>
                  <w:r w:rsidRPr="00FA44FB">
                    <w:rPr>
                      <w:rStyle w:val="cs9f0a40405"/>
                      <w:rFonts w:ascii="Times New Roman" w:hAnsi="Times New Roman" w:cs="Times New Roman"/>
                      <w:sz w:val="24"/>
                      <w:szCs w:val="24"/>
                      <w:lang w:val="ru-RU"/>
                    </w:rPr>
                    <w:t>м. Івано-Франківськ</w:t>
                  </w:r>
                </w:p>
              </w:tc>
            </w:tr>
          </w:tbl>
          <w:p w:rsidR="00C16795" w:rsidRDefault="00C16795">
            <w:pPr>
              <w:rPr>
                <w:rFonts w:asciiTheme="minorHAnsi" w:hAnsiTheme="minorHAnsi"/>
                <w:sz w:val="22"/>
              </w:rPr>
            </w:pP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2147 від 04.10.2021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«Проспективне, Багатонаціональне, Багатоцентрове, Рандомізоване, Контрольоване, Подвійне сліпе дослідження III фази з двома групами з оцінки ефективності та безпечності препарату D-PLEX, що вводиться одночасно зі стандартним лікуванням, в порівнянні з контрольною групою, що одержує стандартне лікування, з метою профілактики післяопераційних інфекцій після абдомінальних хірургічних втручань», D-PLEX 311, версія № 04 від 19 серпня 2020</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«Фармаксі», Україна</w:t>
            </w:r>
          </w:p>
        </w:tc>
      </w:tr>
    </w:tbl>
    <w:p w:rsidR="004C0080" w:rsidRDefault="004C0080">
      <w:pPr>
        <w:rPr>
          <w:lang w:val="uk-UA"/>
        </w:rPr>
      </w:pPr>
      <w:r>
        <w:br w:type="page"/>
      </w:r>
    </w:p>
    <w:p w:rsidR="004C0080" w:rsidRDefault="004C0080" w:rsidP="004C0080">
      <w:pPr>
        <w:jc w:val="right"/>
        <w:rPr>
          <w:lang w:val="uk-UA"/>
        </w:rPr>
      </w:pPr>
      <w:r>
        <w:rPr>
          <w:lang w:val="uk-UA"/>
        </w:rPr>
        <w:lastRenderedPageBreak/>
        <w:t>2                                                                       продовження додатка 18</w:t>
      </w:r>
    </w:p>
    <w:p w:rsidR="004C0080" w:rsidRDefault="004C0080" w:rsidP="004C0080">
      <w:pPr>
        <w:jc w:val="right"/>
        <w:rPr>
          <w:lang w:val="uk-UA"/>
        </w:rPr>
      </w:pPr>
    </w:p>
    <w:p w:rsidR="004C0080" w:rsidRPr="004C0080" w:rsidRDefault="004C0080">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Компанія «ПоліПід Лтд.» (PolyPid Ltd.), Israel</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19</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FA44FB" w:rsidRDefault="00C72E3C">
            <w:pPr>
              <w:jc w:val="both"/>
            </w:pPr>
            <w:r>
              <w:t xml:space="preserve">Україна, MK-3475-A86, Форма інформованої згоди асоційованої особи, версія 00 від 13 вересня 2021р., українською мовою; Україна, MK-3475-A86, Форма інформованої згоди асоційованої особи, версія 00 від 13 вересня 2021р., російською мовою; Брошура </w:t>
            </w:r>
            <w:proofErr w:type="gramStart"/>
            <w:r>
              <w:t>досл</w:t>
            </w:r>
            <w:proofErr w:type="gramEnd"/>
            <w:r>
              <w:t>ідника MK-3475, видання 21 від 02 вересня 2021р., англійською мовою; Залучення додаткових місць проведення клінічного випробування</w:t>
            </w:r>
            <w:r w:rsidR="00FA44FB" w:rsidRPr="00FA44FB">
              <w:t>:</w:t>
            </w:r>
          </w:p>
          <w:tbl>
            <w:tblPr>
              <w:tblStyle w:val="a5"/>
              <w:tblW w:w="0" w:type="auto"/>
              <w:tblInd w:w="0" w:type="dxa"/>
              <w:tblLayout w:type="fixed"/>
              <w:tblLook w:val="04A0" w:firstRow="1" w:lastRow="0" w:firstColumn="1" w:lastColumn="0" w:noHBand="0" w:noVBand="1"/>
            </w:tblPr>
            <w:tblGrid>
              <w:gridCol w:w="643"/>
              <w:gridCol w:w="9405"/>
            </w:tblGrid>
            <w:tr w:rsidR="00C1679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C16795" w:rsidRDefault="00C72E3C">
                  <w:pPr>
                    <w:jc w:val="center"/>
                  </w:pPr>
                  <w:r>
                    <w:t>№ п</w:t>
                  </w:r>
                  <w:r w:rsidRPr="00FA44FB">
                    <w:t>/</w:t>
                  </w:r>
                  <w:r>
                    <w:t>п</w:t>
                  </w:r>
                </w:p>
              </w:tc>
              <w:tc>
                <w:tcPr>
                  <w:tcW w:w="9405" w:type="dxa"/>
                  <w:tcBorders>
                    <w:top w:val="single" w:sz="4" w:space="0" w:color="auto"/>
                    <w:left w:val="single" w:sz="4" w:space="0" w:color="auto"/>
                    <w:bottom w:val="single" w:sz="4" w:space="0" w:color="auto"/>
                    <w:right w:val="single" w:sz="4" w:space="0" w:color="auto"/>
                  </w:tcBorders>
                  <w:hideMark/>
                </w:tcPr>
                <w:p w:rsidR="00C16795" w:rsidRDefault="00C72E3C">
                  <w:pPr>
                    <w:jc w:val="center"/>
                    <w:rPr>
                      <w:rFonts w:ascii="Bookman Old Style" w:hAnsi="Bookman Old Style" w:cs="Bookman Old Style"/>
                    </w:rPr>
                  </w:pPr>
                  <w:r>
                    <w:rPr>
                      <w:rFonts w:cs="Bookman Old Style"/>
                    </w:rPr>
                    <w:t>П.І.Б. відповідального дослідника</w:t>
                  </w:r>
                </w:p>
                <w:p w:rsidR="00C16795" w:rsidRDefault="00C72E3C">
                  <w:pPr>
                    <w:jc w:val="center"/>
                  </w:pPr>
                  <w:r>
                    <w:rPr>
                      <w:rFonts w:cs="Bookman Old Style"/>
                    </w:rPr>
                    <w:t>Назва місця проведення клінічного випробування</w:t>
                  </w:r>
                </w:p>
              </w:tc>
            </w:tr>
            <w:tr w:rsidR="00FA44FB">
              <w:trPr>
                <w:trHeight w:val="352"/>
              </w:trPr>
              <w:tc>
                <w:tcPr>
                  <w:tcW w:w="643"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r w:rsidRPr="00FA44FB">
                    <w:t>1.</w:t>
                  </w:r>
                </w:p>
              </w:tc>
              <w:tc>
                <w:tcPr>
                  <w:tcW w:w="9405"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pStyle w:val="cs80d9435b"/>
                    <w:rPr>
                      <w:lang w:val="ru-RU"/>
                    </w:rPr>
                  </w:pPr>
                  <w:r w:rsidRPr="00FA44FB">
                    <w:rPr>
                      <w:rStyle w:val="cs9f0a40406"/>
                      <w:rFonts w:ascii="Times New Roman" w:hAnsi="Times New Roman" w:cs="Times New Roman"/>
                      <w:sz w:val="24"/>
                      <w:szCs w:val="24"/>
                      <w:lang w:val="ru-RU"/>
                    </w:rPr>
                    <w:t>лікар Кошеленко О.Я.</w:t>
                  </w:r>
                </w:p>
                <w:p w:rsidR="00FA44FB" w:rsidRPr="00FA44FB" w:rsidRDefault="00FA44FB" w:rsidP="00FA44FB">
                  <w:pPr>
                    <w:pStyle w:val="cs80d9435b"/>
                    <w:rPr>
                      <w:lang w:val="ru-RU"/>
                    </w:rPr>
                  </w:pPr>
                  <w:r w:rsidRPr="00FA44FB">
                    <w:rPr>
                      <w:rStyle w:val="cs9f0a40406"/>
                      <w:rFonts w:ascii="Times New Roman" w:hAnsi="Times New Roman" w:cs="Times New Roman"/>
                      <w:sz w:val="24"/>
                      <w:szCs w:val="24"/>
                      <w:lang w:val="ru-RU"/>
                    </w:rPr>
                    <w:t>Комунальне підприємство «Кременчуцький обласний онкологічний диспансер Полтавської обласної ради», стаціонарне відділення, м. Кременчук</w:t>
                  </w:r>
                </w:p>
              </w:tc>
            </w:tr>
            <w:tr w:rsidR="00FA44FB">
              <w:trPr>
                <w:trHeight w:val="352"/>
              </w:trPr>
              <w:tc>
                <w:tcPr>
                  <w:tcW w:w="643"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rPr>
                      <w:rFonts w:cstheme="minorBidi"/>
                    </w:rPr>
                  </w:pPr>
                  <w:r w:rsidRPr="00FA44FB">
                    <w:rPr>
                      <w:rFonts w:cstheme="minorBidi"/>
                    </w:rPr>
                    <w:t>2.</w:t>
                  </w:r>
                </w:p>
              </w:tc>
              <w:tc>
                <w:tcPr>
                  <w:tcW w:w="9405" w:type="dxa"/>
                  <w:tcBorders>
                    <w:top w:val="single" w:sz="4" w:space="0" w:color="auto"/>
                    <w:left w:val="single" w:sz="4" w:space="0" w:color="auto"/>
                    <w:bottom w:val="single" w:sz="4" w:space="0" w:color="auto"/>
                    <w:right w:val="single" w:sz="4" w:space="0" w:color="auto"/>
                  </w:tcBorders>
                  <w:hideMark/>
                </w:tcPr>
                <w:p w:rsidR="00FA44FB" w:rsidRPr="00FA44FB" w:rsidRDefault="00FA44FB" w:rsidP="00FA44FB">
                  <w:pPr>
                    <w:pStyle w:val="cs80d9435b"/>
                    <w:rPr>
                      <w:lang w:val="ru-RU"/>
                    </w:rPr>
                  </w:pPr>
                  <w:r w:rsidRPr="00FA44FB">
                    <w:rPr>
                      <w:rStyle w:val="cs9f0a40406"/>
                      <w:rFonts w:ascii="Times New Roman" w:hAnsi="Times New Roman" w:cs="Times New Roman"/>
                      <w:sz w:val="24"/>
                      <w:szCs w:val="24"/>
                      <w:lang w:val="ru-RU"/>
                    </w:rPr>
                    <w:t>лікар Берзой О.А.</w:t>
                  </w:r>
                </w:p>
                <w:p w:rsidR="00FA44FB" w:rsidRPr="00FA44FB" w:rsidRDefault="00FA44FB" w:rsidP="00FA44FB">
                  <w:pPr>
                    <w:pStyle w:val="cs80d9435b"/>
                    <w:rPr>
                      <w:lang w:val="ru-RU"/>
                    </w:rPr>
                  </w:pPr>
                  <w:r w:rsidRPr="00FA44FB">
                    <w:rPr>
                      <w:rStyle w:val="cs9f0a40406"/>
                      <w:rFonts w:ascii="Times New Roman" w:hAnsi="Times New Roman" w:cs="Times New Roman"/>
                      <w:sz w:val="24"/>
                      <w:szCs w:val="24"/>
                      <w:lang w:val="ru-RU"/>
                    </w:rPr>
                    <w:t>Комунальне некомерційне підприємство «Одеська обласна клінічна лікарня» Одеської обласної ради», відділення торакальної хірургії, м. Одеса</w:t>
                  </w:r>
                </w:p>
              </w:tc>
            </w:tr>
          </w:tbl>
          <w:p w:rsidR="00C16795" w:rsidRDefault="00C16795">
            <w:pPr>
              <w:rPr>
                <w:rFonts w:asciiTheme="minorHAnsi" w:hAnsiTheme="minorHAnsi"/>
                <w:sz w:val="22"/>
              </w:rPr>
            </w:pP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1326 від 02.07.2021</w:t>
            </w:r>
          </w:p>
        </w:tc>
      </w:tr>
    </w:tbl>
    <w:p w:rsidR="004C0080" w:rsidRDefault="004C0080" w:rsidP="004C0080">
      <w:pPr>
        <w:jc w:val="right"/>
        <w:rPr>
          <w:lang w:val="uk-UA"/>
        </w:rPr>
      </w:pPr>
      <w:r>
        <w:br w:type="page"/>
      </w:r>
      <w:r>
        <w:rPr>
          <w:lang w:val="uk-UA"/>
        </w:rPr>
        <w:lastRenderedPageBreak/>
        <w:t>2                                                                       продовження додатка 19</w:t>
      </w:r>
    </w:p>
    <w:p w:rsidR="004C0080" w:rsidRDefault="004C0080" w:rsidP="004C0080">
      <w:pPr>
        <w:jc w:val="right"/>
        <w:rPr>
          <w:lang w:val="uk-UA"/>
        </w:rPr>
      </w:pPr>
    </w:p>
    <w:p w:rsidR="004C0080" w:rsidRDefault="004C0080"/>
    <w:tbl>
      <w:tblPr>
        <w:tblStyle w:val="a5"/>
        <w:tblW w:w="0" w:type="auto"/>
        <w:tblInd w:w="0" w:type="dxa"/>
        <w:tblLayout w:type="fixed"/>
        <w:tblLook w:val="04A0" w:firstRow="1" w:lastRow="0" w:firstColumn="1" w:lastColumn="0" w:noHBand="0" w:noVBand="1"/>
      </w:tblPr>
      <w:tblGrid>
        <w:gridCol w:w="2841"/>
        <w:gridCol w:w="10479"/>
      </w:tblGrid>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«Відкрите, рандомізоване дослідження III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MK-3475-A86, версія з інкорпорованою поправкою 01 від </w:t>
            </w:r>
            <w:r w:rsidR="00FA44FB">
              <w:rPr>
                <w:lang w:val="en-US"/>
              </w:rPr>
              <w:t xml:space="preserve">                    </w:t>
            </w:r>
            <w:r>
              <w:t>26 травня 2021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«МСД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«Мерк Шарп енд Доум Корп.», дочірнє підприємство «Мерк енд Ко., Інк.», США (Merck Sharp &amp; Dohme Corp., a subsidiary of Merck &amp; Co., Inc., USA) </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20</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Скріншоти електронних опитувальників та інструкцій для пацієнта щодо заповнення електронних опитувальників: Цифрова оціночна шкала (NRS) болю – системний червоний вовчак, українською мовою версія 1.45 від 27.04.2021 р.; Числова рейтингова шкала оцінки болю (ЧРШ) – СКВ, російською мовою версія 1.45 від 27.04.2021 р.; FACIT Шкала втоми (Варіант 4) українською мовою версія 1.45 від 27.04.2021 р.; Шкала втомлюваності FACIT (версія 4) російською мовою версія 1.45 від 27.04.2021 р.; Симптоми вовчаку, українською мовою версія 1.45 від 27.04.2021 р.; Симптоми вовчаку, російською мовою версія 1.45 від 27.04.2021 р.; Загальне враження пацієнта про тяжкість захворювання (PGIS) – системний червоний вовчак, українською м</w:t>
            </w:r>
            <w:r w:rsidR="00214490">
              <w:t>овою версія 1.45 від 27.04.2021</w:t>
            </w:r>
            <w:r>
              <w:t>р.; Шкала оцінки загального враження пацієнта про тяжкість захворювання (PGIS) – СКВ, російською мовою версія 1.45 від 27.04.2021 р.; Загальне враження пацієнта про зміну свого стану (PGIC) — системний червоний вовчак, українською мовою версія 1.45 від 27.04.2021 р.; Шкала оцінки загального враження пацієнта про зміни (PGIC) — СКВ, російською мовою верс</w:t>
            </w:r>
            <w:r w:rsidR="00214490">
              <w:t>ія 1.45 від 27.04.2021</w:t>
            </w:r>
            <w:r>
              <w:t>р.; Короткий запитальник щодо стану здоров’я із 36 пунктів (SF-36v2), українською мовою версія 1.45 від 27.04.2021 р.; 36-Item Short Form Survey (SF-36v2), російською мовою версія 1.45 від 27.04.2021 р.; Навчальний модуль електронного повідомлення пацієнта про результати (ePRO), українською мовою, версія 1.45 від 27.04.2021 р; Навчальний модуль ePRO, російською мовою, версія 1.45 від 27.04.2021 р; Початкові інструкції для пацієнта, українською мовою версія 1.45 від 27.04.2021 р.; Початкові інструкції для учасника, російською мовою версія 1.45 від 27.04.2021 р.; Кінцеві інструкції для пацієнта, українською мовою версія 1.45 від 27.04.2021 р.; Кінцеві інструкції для учасника, російською мовою версія 1.45 від 27.04.2021 р.; Запитальник "Якість життя (QoL) при вовчаку", українською мовою для україни версія 1.45 від 27.04.2021 р.; Опитувальник про якість життя при захворюванні на вовчак (LupusQoL) російською мовою для україни версія 1.45 від 27.04.2021 р.</w:t>
            </w:r>
            <w:r>
              <w:rPr>
                <w:rFonts w:cstheme="minorBidi"/>
              </w:rPr>
              <w:t xml:space="preserve"> </w:t>
            </w:r>
          </w:p>
        </w:tc>
      </w:tr>
    </w:tbl>
    <w:p w:rsidR="004C0080" w:rsidRDefault="004C0080">
      <w:pPr>
        <w:rPr>
          <w:lang w:val="uk-UA"/>
        </w:rPr>
      </w:pPr>
      <w:r>
        <w:br w:type="page"/>
      </w:r>
    </w:p>
    <w:p w:rsidR="004C0080" w:rsidRDefault="004C0080" w:rsidP="004C0080">
      <w:pPr>
        <w:jc w:val="right"/>
        <w:rPr>
          <w:lang w:val="uk-UA"/>
        </w:rPr>
      </w:pPr>
      <w:r>
        <w:rPr>
          <w:lang w:val="uk-UA"/>
        </w:rPr>
        <w:lastRenderedPageBreak/>
        <w:t>2                                                                       продовження додатка 20</w:t>
      </w:r>
    </w:p>
    <w:p w:rsidR="004C0080" w:rsidRDefault="004C0080" w:rsidP="004C0080">
      <w:pPr>
        <w:jc w:val="right"/>
        <w:rPr>
          <w:lang w:val="uk-UA"/>
        </w:rPr>
      </w:pPr>
    </w:p>
    <w:p w:rsidR="004C0080" w:rsidRPr="004C0080" w:rsidRDefault="004C0080">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1722 від 11.08.2021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«Багатоцентрове, рандомізоване, подвійне сліпе, плацебо контрольоване, в паралельних групах клінічне дослідження ніпокалімабу у дорослих пацієнтів з активн</w:t>
            </w:r>
            <w:r w:rsidR="00214490">
              <w:t>им системним червоним вовчаком»</w:t>
            </w:r>
            <w:r>
              <w:t>, 80202135SLE2001, з поправкою 1 від 27.05.2021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«ЯНССЕН ФАРМАЦЕВТИКА НВ», Бельгія</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«ЯНССЕН ФАРМАЦЕВТИКА НВ», Бельгія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21</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214490" w:rsidRDefault="00C72E3C">
            <w:pPr>
              <w:jc w:val="both"/>
            </w:pPr>
            <w:r>
              <w:t>Оновлений протокол клінічного випробування B7921023, фінальна версія протоколу, Поправка 2 від 07 липня 2021 року, англійською мовою; Змін</w:t>
            </w:r>
            <w:r w:rsidR="00214490">
              <w:t>а назви клінічного випробування</w:t>
            </w:r>
            <w:r w:rsidR="00214490" w:rsidRPr="00214490">
              <w:t>:</w:t>
            </w:r>
          </w:p>
          <w:tbl>
            <w:tblPr>
              <w:tblStyle w:val="a5"/>
              <w:tblW w:w="0" w:type="auto"/>
              <w:tblInd w:w="0" w:type="dxa"/>
              <w:tblLayout w:type="fixed"/>
              <w:tblLook w:val="04A0" w:firstRow="1" w:lastRow="0" w:firstColumn="1" w:lastColumn="0" w:noHBand="0" w:noVBand="1"/>
            </w:tblPr>
            <w:tblGrid>
              <w:gridCol w:w="5126"/>
              <w:gridCol w:w="5127"/>
            </w:tblGrid>
            <w:tr w:rsidR="00214490" w:rsidTr="00214490">
              <w:tc>
                <w:tcPr>
                  <w:tcW w:w="5126" w:type="dxa"/>
                </w:tcPr>
                <w:p w:rsidR="00214490" w:rsidRPr="00214490" w:rsidRDefault="00214490" w:rsidP="00214490">
                  <w:pPr>
                    <w:jc w:val="center"/>
                    <w:rPr>
                      <w:lang w:val="uk-UA"/>
                    </w:rPr>
                  </w:pPr>
                  <w:r>
                    <w:rPr>
                      <w:lang w:val="uk-UA"/>
                    </w:rPr>
                    <w:t>БУЛО</w:t>
                  </w:r>
                </w:p>
              </w:tc>
              <w:tc>
                <w:tcPr>
                  <w:tcW w:w="5127" w:type="dxa"/>
                </w:tcPr>
                <w:p w:rsidR="00214490" w:rsidRPr="00214490" w:rsidRDefault="00214490" w:rsidP="00214490">
                  <w:pPr>
                    <w:jc w:val="center"/>
                    <w:rPr>
                      <w:lang w:val="uk-UA"/>
                    </w:rPr>
                  </w:pPr>
                  <w:r>
                    <w:rPr>
                      <w:lang w:val="uk-UA"/>
                    </w:rPr>
                    <w:t>СТАЛО</w:t>
                  </w:r>
                </w:p>
              </w:tc>
            </w:tr>
            <w:tr w:rsidR="00214490" w:rsidTr="00214490">
              <w:tc>
                <w:tcPr>
                  <w:tcW w:w="5126" w:type="dxa"/>
                </w:tcPr>
                <w:p w:rsidR="00214490" w:rsidRDefault="00214490">
                  <w:pPr>
                    <w:jc w:val="both"/>
                  </w:pPr>
                  <w:r w:rsidRPr="00214490">
                    <w:t>24-ТИЖНЕВЕ РАНДОМІЗОВАНЕ, ПОДВІЙНЕ СЛІПЕ, БАГАТОЦЕНТРОВЕ ДОСЛІДЖЕННЯ У ПАРАЛЕЛЬНИХ ГРУПАХ З АКТИВНИМ ПРЕПАРАТОМ ПОРІВНЯННЯ ДЛЯ ОЦІНКИ ЕФЕКТИВНОСТІ ТА БЕЗПЕЧНОСТІ ПРЕПАРАТІВ PF-06650833, PF-06651600 І ТОФАЦИТИНІБУ ЯК В ЯКОСТІ МОНОТЕРАПІЇ, ТАК І В КОМБІНАЦІЇ, У ПАЦІЄНТІВ ІЗ АКТИВНИМ РЕВМАТОЇДНИМ АРТРИТОМ СЕРЕДНЬОГО ТА ВАЖКОГО СТУПЕНЯ І НЕДОСТАТНЬОЮ ВІДПОВІДДЮ НА ТЕРАПІЮ МЕТОТРЕКСАТОМ.</w:t>
                  </w:r>
                </w:p>
              </w:tc>
              <w:tc>
                <w:tcPr>
                  <w:tcW w:w="5127" w:type="dxa"/>
                </w:tcPr>
                <w:p w:rsidR="00214490" w:rsidRDefault="00214490">
                  <w:pPr>
                    <w:jc w:val="both"/>
                  </w:pPr>
                  <w:r w:rsidRPr="00214490">
                    <w:t>24-ТИЖНЕВЕ РАНДОМІЗОВАНЕ, ПОДВІЙНЕ СЛІПЕ, БАГАТОЦЕНТРОВЕ ДОСЛІДЖЕННЯ У ПАРАЛЕЛЬНИХ ГРУПАХ З АКТИВНИМ ПРЕПАРАТОМ ПОРІВНЯННЯ ДЛЯ ОЦІНКИ ЕФЕКТИВНОСТІ ТА БЕЗПЕЧНОСТІ ПРЕПАРАТІВ PF-06650833, PF-06651600 (РИТЛЕЦИТИНІБ) І ТОФАЦИТИНІБУ ЯК В ЯКОСТІ МОНОТЕРАПІЇ, ТАК І В КОМБІНАЦІЇ, У ПАЦІЄНТІВ ІЗ АКТИВНИМ РЕВМАТОЇДНИМ АРТРИТОМ СЕРЕДНЬОГО ТА ВАЖКОГО СТУПЕНЯ І НЕДОСТАТНЬОЮ ВІДПОВІДДЮ НА ТЕРАПІЮ МЕТОТРЕКСАТОМ.</w:t>
                  </w:r>
                </w:p>
              </w:tc>
            </w:tr>
          </w:tbl>
          <w:p w:rsidR="00C16795" w:rsidRDefault="00C72E3C">
            <w:pPr>
              <w:jc w:val="both"/>
              <w:rPr>
                <w:rFonts w:cstheme="minorBidi"/>
              </w:rPr>
            </w:pPr>
            <w:r>
              <w:t>Оновлена Брошура дослідника для препарату PF-06651600 (ритлецитиніб), версія 7.0 від грудня</w:t>
            </w:r>
            <w:r w:rsidR="003C5FE0">
              <w:rPr>
                <w:lang w:val="uk-UA"/>
              </w:rPr>
              <w:t xml:space="preserve">  </w:t>
            </w:r>
            <w:r>
              <w:t xml:space="preserve"> 2020 року, англійською мовою; Оновлена Брошура дослідника для CP-690550 (тофацитиніб), версія 17.0 від серпня 2021 року, англійською мовою; Оновлені інформаційний листок пацієнта та форма інформованої згоди на участь у клінічному дослідженні, версія 3 для України від 06 вересня </w:t>
            </w:r>
            <w:r w:rsidR="003C5FE0">
              <w:rPr>
                <w:lang w:val="uk-UA"/>
              </w:rPr>
              <w:t xml:space="preserve">                   </w:t>
            </w:r>
            <w:r>
              <w:t>2021 року англійською, українською та російською мовами (на основі Майстер версії 4 від 23 серпня 2021 року)</w:t>
            </w:r>
            <w:r>
              <w:rPr>
                <w:rFonts w:cstheme="minorBidi"/>
              </w:rPr>
              <w:t xml:space="preserve"> </w:t>
            </w:r>
          </w:p>
        </w:tc>
      </w:tr>
    </w:tbl>
    <w:p w:rsidR="004C0080" w:rsidRDefault="004C0080">
      <w:pPr>
        <w:rPr>
          <w:lang w:val="uk-UA"/>
        </w:rPr>
      </w:pPr>
      <w:r>
        <w:br w:type="page"/>
      </w:r>
    </w:p>
    <w:p w:rsidR="004C0080" w:rsidRDefault="004C0080" w:rsidP="004C0080">
      <w:pPr>
        <w:jc w:val="right"/>
        <w:rPr>
          <w:lang w:val="uk-UA"/>
        </w:rPr>
      </w:pPr>
      <w:r>
        <w:rPr>
          <w:lang w:val="uk-UA"/>
        </w:rPr>
        <w:lastRenderedPageBreak/>
        <w:t>2                                                                       продовження додатка 21</w:t>
      </w:r>
    </w:p>
    <w:p w:rsidR="004C0080" w:rsidRDefault="004C0080" w:rsidP="004C0080">
      <w:pPr>
        <w:jc w:val="right"/>
        <w:rPr>
          <w:lang w:val="uk-UA"/>
        </w:rPr>
      </w:pPr>
    </w:p>
    <w:p w:rsidR="004C0080" w:rsidRPr="004C0080" w:rsidRDefault="004C0080">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1849 від 11.08.2020</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rsidP="004C0080">
            <w:pPr>
              <w:jc w:val="both"/>
            </w:pPr>
            <w:r>
              <w:t xml:space="preserve">«24-ТИЖНЕВЕ РАНДОМІЗОВАНЕ, ПОДВІЙНЕ СЛІПЕ, БАГАТОЦЕНТРОВЕ </w:t>
            </w:r>
            <w:proofErr w:type="gramStart"/>
            <w:r>
              <w:t>ДОСЛ</w:t>
            </w:r>
            <w:proofErr w:type="gramEnd"/>
            <w:r>
              <w:t>ІДЖЕННЯ У ПАРАЛЕЛЬНИХ ГРУПАХ З АКТИВНИМ ПРЕПАРАТОМ ПОРІВНЯННЯ ДЛЯ ОЦІНКИ ЕФЕКТИВНОСТІ ТА БЕЗПЕЧНОСТІ ПРЕПАРАТІВ PF-06650833, PF-06651600 І ТОФАЦИТИНІБУ ЯК В ЯКОСТІ МОНОТЕРАПІЇ, ТАК І В КОМБІНАЦІЇ, У ПАЦІЄНТІВ ІЗ АКТИВНИМ РЕВМАТОЇДНИМ АРТРИТОМ СЕРЕДНЬОГО ТА ВАЖКОГО СТУПЕНЯ І НЕДОСТАТНЬОЮ ВІДПОВІДДЮ НА ТЕРАПІЮ МЕТОТРЕКСАТОМ», B7921023, остаточна версія протоколу від</w:t>
            </w:r>
            <w:r w:rsidR="003C5FE0">
              <w:rPr>
                <w:lang w:val="uk-UA"/>
              </w:rPr>
              <w:t xml:space="preserve"> </w:t>
            </w:r>
            <w:r>
              <w:t>22 жовтня 2019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Пфайзер Інк., США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Пфайзер Інк., США</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22</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Pr>
        <w:rPr>
          <w:lang w:val="uk-UA"/>
        </w:rPr>
      </w:pPr>
    </w:p>
    <w:p w:rsidR="00C356AD" w:rsidRDefault="00C356AD">
      <w:pPr>
        <w:rPr>
          <w:lang w:val="uk-UA"/>
        </w:rPr>
      </w:pPr>
    </w:p>
    <w:p w:rsidR="00C356AD" w:rsidRPr="00C356AD" w:rsidRDefault="00C356AD">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Брошура дослідника, версія 15.0 від 06 серпня 2021 р., англійською мовою; Зміна назви місць проведення клінічного випробування</w:t>
            </w:r>
            <w:r w:rsidR="004B72A5" w:rsidRPr="004B72A5">
              <w:t>:</w:t>
            </w:r>
            <w:r>
              <w:rPr>
                <w:rFonts w:cstheme="minorBidi"/>
              </w:rPr>
              <w:t xml:space="preserve"> </w:t>
            </w:r>
          </w:p>
          <w:tbl>
            <w:tblPr>
              <w:tblStyle w:val="a5"/>
              <w:tblW w:w="0" w:type="auto"/>
              <w:tblInd w:w="0" w:type="dxa"/>
              <w:tblLayout w:type="fixed"/>
              <w:tblLook w:val="04A0" w:firstRow="1" w:lastRow="0" w:firstColumn="1" w:lastColumn="0" w:noHBand="0" w:noVBand="1"/>
            </w:tblPr>
            <w:tblGrid>
              <w:gridCol w:w="5019"/>
              <w:gridCol w:w="5020"/>
            </w:tblGrid>
            <w:tr w:rsidR="00C1679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C16795" w:rsidRDefault="00C72E3C">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C16795" w:rsidRDefault="00C72E3C">
                  <w:pPr>
                    <w:jc w:val="center"/>
                    <w:rPr>
                      <w:rFonts w:cstheme="minorBidi"/>
                    </w:rPr>
                  </w:pPr>
                  <w:r>
                    <w:rPr>
                      <w:rFonts w:cstheme="minorBidi"/>
                    </w:rPr>
                    <w:t>Стало</w:t>
                  </w:r>
                </w:p>
              </w:tc>
            </w:tr>
            <w:tr w:rsidR="004B72A5">
              <w:trPr>
                <w:trHeight w:val="352"/>
              </w:trPr>
              <w:tc>
                <w:tcPr>
                  <w:tcW w:w="5019" w:type="dxa"/>
                  <w:tcBorders>
                    <w:top w:val="single" w:sz="4" w:space="0" w:color="auto"/>
                    <w:left w:val="single" w:sz="4" w:space="0" w:color="auto"/>
                    <w:bottom w:val="single" w:sz="4" w:space="0" w:color="auto"/>
                    <w:right w:val="single" w:sz="4" w:space="0" w:color="auto"/>
                  </w:tcBorders>
                  <w:hideMark/>
                </w:tcPr>
                <w:p w:rsidR="004B72A5" w:rsidRPr="004B72A5" w:rsidRDefault="004B72A5" w:rsidP="004B72A5">
                  <w:pPr>
                    <w:pStyle w:val="cs80d9435b"/>
                    <w:rPr>
                      <w:lang w:val="ru-RU"/>
                    </w:rPr>
                  </w:pPr>
                  <w:r w:rsidRPr="004B72A5">
                    <w:rPr>
                      <w:rStyle w:val="cs9f0a40409"/>
                      <w:rFonts w:ascii="Times New Roman" w:hAnsi="Times New Roman" w:cs="Times New Roman"/>
                      <w:sz w:val="24"/>
                      <w:szCs w:val="24"/>
                      <w:lang w:val="ru-RU"/>
                    </w:rPr>
                    <w:t xml:space="preserve">д.м.н., проф. Венгер О.П. </w:t>
                  </w:r>
                </w:p>
                <w:p w:rsidR="004B72A5" w:rsidRPr="004B72A5" w:rsidRDefault="004B72A5" w:rsidP="004B72A5">
                  <w:pPr>
                    <w:pStyle w:val="cs80d9435b"/>
                    <w:rPr>
                      <w:lang w:val="ru-RU"/>
                    </w:rPr>
                  </w:pPr>
                  <w:r w:rsidRPr="004B72A5">
                    <w:rPr>
                      <w:rStyle w:val="cs9f0a40409"/>
                      <w:rFonts w:ascii="Times New Roman" w:hAnsi="Times New Roman" w:cs="Times New Roman"/>
                      <w:sz w:val="24"/>
                      <w:szCs w:val="24"/>
                      <w:lang w:val="ru-RU"/>
                    </w:rPr>
                    <w:t>Тернопільська обласна комунальна клінічна психоневрологічна лікарня, психіатричне відділення №2 (чоловіче), психіатричне відділення №6 (жіноче), ДВНЗ «Тернопільський державний медичний університет імені І.Я. Горбачевського МОЗ України», кафедра психіатрії, наркології та медичної психології, м. Тернопіль</w:t>
                  </w:r>
                </w:p>
              </w:tc>
              <w:tc>
                <w:tcPr>
                  <w:tcW w:w="5020" w:type="dxa"/>
                  <w:tcBorders>
                    <w:top w:val="single" w:sz="4" w:space="0" w:color="auto"/>
                    <w:left w:val="single" w:sz="4" w:space="0" w:color="auto"/>
                    <w:bottom w:val="single" w:sz="4" w:space="0" w:color="auto"/>
                    <w:right w:val="single" w:sz="4" w:space="0" w:color="auto"/>
                  </w:tcBorders>
                  <w:hideMark/>
                </w:tcPr>
                <w:p w:rsidR="004B72A5" w:rsidRPr="004B72A5" w:rsidRDefault="004B72A5" w:rsidP="004B72A5">
                  <w:pPr>
                    <w:pStyle w:val="csf06cd379"/>
                    <w:rPr>
                      <w:lang w:val="ru-RU"/>
                    </w:rPr>
                  </w:pPr>
                  <w:r w:rsidRPr="004B72A5">
                    <w:rPr>
                      <w:rStyle w:val="cs9f0a40409"/>
                      <w:rFonts w:ascii="Times New Roman" w:hAnsi="Times New Roman" w:cs="Times New Roman"/>
                      <w:sz w:val="24"/>
                      <w:szCs w:val="24"/>
                      <w:lang w:val="ru-RU"/>
                    </w:rPr>
                    <w:t xml:space="preserve">д.м.н., проф. Венгер О.П. </w:t>
                  </w:r>
                </w:p>
                <w:p w:rsidR="004B72A5" w:rsidRPr="004B72A5" w:rsidRDefault="004B72A5" w:rsidP="004B72A5">
                  <w:pPr>
                    <w:pStyle w:val="cs80d9435b"/>
                    <w:rPr>
                      <w:lang w:val="ru-RU"/>
                    </w:rPr>
                  </w:pPr>
                  <w:r w:rsidRPr="004B72A5">
                    <w:rPr>
                      <w:rStyle w:val="cs9b006269"/>
                      <w:rFonts w:ascii="Times New Roman" w:hAnsi="Times New Roman" w:cs="Times New Roman"/>
                      <w:b w:val="0"/>
                      <w:sz w:val="24"/>
                      <w:szCs w:val="24"/>
                      <w:lang w:val="ru-RU"/>
                    </w:rPr>
                    <w:t>Комунальне некомерційне підприємство</w:t>
                  </w:r>
                  <w:r w:rsidRPr="004B72A5">
                    <w:rPr>
                      <w:rStyle w:val="cs9f0a40409"/>
                      <w:rFonts w:ascii="Times New Roman" w:hAnsi="Times New Roman" w:cs="Times New Roman"/>
                      <w:sz w:val="24"/>
                      <w:szCs w:val="24"/>
                      <w:lang w:val="ru-RU"/>
                    </w:rPr>
                    <w:t xml:space="preserve"> «Тернопільська обласна клінічна психоневрологічна лікарня» Тернопільської обласної ради, психіатричне відділення №2 (чоловіче), психіатричне відділення №6 (жіноче), Терноп</w:t>
                  </w:r>
                  <w:r w:rsidRPr="004B72A5">
                    <w:rPr>
                      <w:rStyle w:val="cs9f0a40409"/>
                      <w:rFonts w:ascii="Times New Roman" w:hAnsi="Times New Roman" w:cs="Times New Roman"/>
                      <w:sz w:val="24"/>
                      <w:szCs w:val="24"/>
                    </w:rPr>
                    <w:t>i</w:t>
                  </w:r>
                  <w:r w:rsidRPr="004B72A5">
                    <w:rPr>
                      <w:rStyle w:val="cs9f0a40409"/>
                      <w:rFonts w:ascii="Times New Roman" w:hAnsi="Times New Roman" w:cs="Times New Roman"/>
                      <w:sz w:val="24"/>
                      <w:szCs w:val="24"/>
                      <w:lang w:val="ru-RU"/>
                    </w:rPr>
                    <w:t xml:space="preserve">льський </w:t>
                  </w:r>
                  <w:r w:rsidRPr="004B72A5">
                    <w:rPr>
                      <w:rStyle w:val="cs9b006269"/>
                      <w:rFonts w:ascii="Times New Roman" w:hAnsi="Times New Roman" w:cs="Times New Roman"/>
                      <w:b w:val="0"/>
                      <w:sz w:val="24"/>
                      <w:szCs w:val="24"/>
                      <w:lang w:val="ru-RU"/>
                    </w:rPr>
                    <w:t>національний</w:t>
                  </w:r>
                  <w:r w:rsidRPr="004B72A5">
                    <w:rPr>
                      <w:rStyle w:val="cs9f0a40409"/>
                      <w:rFonts w:ascii="Times New Roman" w:hAnsi="Times New Roman" w:cs="Times New Roman"/>
                      <w:sz w:val="24"/>
                      <w:szCs w:val="24"/>
                      <w:lang w:val="ru-RU"/>
                    </w:rPr>
                    <w:t xml:space="preserve"> медичний університет </w:t>
                  </w:r>
                  <w:r w:rsidRPr="004B72A5">
                    <w:rPr>
                      <w:rStyle w:val="cs9f0a40409"/>
                      <w:rFonts w:ascii="Times New Roman" w:hAnsi="Times New Roman" w:cs="Times New Roman"/>
                      <w:sz w:val="24"/>
                      <w:szCs w:val="24"/>
                    </w:rPr>
                    <w:t>i</w:t>
                  </w:r>
                  <w:r w:rsidRPr="004B72A5">
                    <w:rPr>
                      <w:rStyle w:val="cs9f0a40409"/>
                      <w:rFonts w:ascii="Times New Roman" w:hAnsi="Times New Roman" w:cs="Times New Roman"/>
                      <w:sz w:val="24"/>
                      <w:szCs w:val="24"/>
                      <w:lang w:val="ru-RU"/>
                    </w:rPr>
                    <w:t>мен</w:t>
                  </w:r>
                  <w:r w:rsidRPr="004B72A5">
                    <w:rPr>
                      <w:rStyle w:val="cs9f0a40409"/>
                      <w:rFonts w:ascii="Times New Roman" w:hAnsi="Times New Roman" w:cs="Times New Roman"/>
                      <w:sz w:val="24"/>
                      <w:szCs w:val="24"/>
                    </w:rPr>
                    <w:t>i</w:t>
                  </w:r>
                  <w:r w:rsidRPr="004B72A5">
                    <w:rPr>
                      <w:rStyle w:val="cs9f0a40409"/>
                      <w:rFonts w:ascii="Times New Roman" w:hAnsi="Times New Roman" w:cs="Times New Roman"/>
                      <w:sz w:val="24"/>
                      <w:szCs w:val="24"/>
                      <w:lang w:val="ru-RU"/>
                    </w:rPr>
                    <w:t xml:space="preserve">                                            </w:t>
                  </w:r>
                  <w:r w:rsidRPr="004B72A5">
                    <w:rPr>
                      <w:rStyle w:val="cs9f0a40409"/>
                      <w:rFonts w:ascii="Times New Roman" w:hAnsi="Times New Roman" w:cs="Times New Roman"/>
                      <w:sz w:val="24"/>
                      <w:szCs w:val="24"/>
                    </w:rPr>
                    <w:t>I</w:t>
                  </w:r>
                  <w:r w:rsidRPr="004B72A5">
                    <w:rPr>
                      <w:rStyle w:val="cs9f0a40409"/>
                      <w:rFonts w:ascii="Times New Roman" w:hAnsi="Times New Roman" w:cs="Times New Roman"/>
                      <w:sz w:val="24"/>
                      <w:szCs w:val="24"/>
                      <w:lang w:val="ru-RU"/>
                    </w:rPr>
                    <w:t>.Я. Горбач</w:t>
                  </w:r>
                  <w:r w:rsidRPr="004B72A5">
                    <w:rPr>
                      <w:rStyle w:val="cs9f0a40409"/>
                      <w:rFonts w:ascii="Times New Roman" w:hAnsi="Times New Roman" w:cs="Times New Roman"/>
                      <w:sz w:val="24"/>
                      <w:szCs w:val="24"/>
                    </w:rPr>
                    <w:t>e</w:t>
                  </w:r>
                  <w:r w:rsidRPr="004B72A5">
                    <w:rPr>
                      <w:rStyle w:val="cs9f0a40409"/>
                      <w:rFonts w:ascii="Times New Roman" w:hAnsi="Times New Roman" w:cs="Times New Roman"/>
                      <w:sz w:val="24"/>
                      <w:szCs w:val="24"/>
                      <w:lang w:val="ru-RU"/>
                    </w:rPr>
                    <w:t>вського Міністерства охорони здоров'я України, кафедра психіатрії, наркології та медичної психології,                                 м. Тернопіль</w:t>
                  </w:r>
                </w:p>
              </w:tc>
            </w:tr>
          </w:tbl>
          <w:p w:rsidR="00C16795" w:rsidRDefault="00C16795">
            <w:pPr>
              <w:rPr>
                <w:rFonts w:asciiTheme="minorHAnsi" w:hAnsiTheme="minorHAnsi"/>
                <w:sz w:val="22"/>
              </w:rPr>
            </w:pPr>
          </w:p>
        </w:tc>
      </w:tr>
    </w:tbl>
    <w:p w:rsidR="00C356AD" w:rsidRDefault="00C356AD">
      <w:pPr>
        <w:rPr>
          <w:lang w:val="uk-UA"/>
        </w:rPr>
      </w:pPr>
      <w:r>
        <w:br w:type="page"/>
      </w:r>
    </w:p>
    <w:p w:rsidR="00C356AD" w:rsidRDefault="00C356AD" w:rsidP="00C356AD">
      <w:pPr>
        <w:jc w:val="right"/>
        <w:rPr>
          <w:lang w:val="uk-UA"/>
        </w:rPr>
      </w:pPr>
      <w:r>
        <w:rPr>
          <w:lang w:val="uk-UA"/>
        </w:rPr>
        <w:lastRenderedPageBreak/>
        <w:t>2                                                                       продовження додатка 22</w:t>
      </w:r>
    </w:p>
    <w:p w:rsidR="00C356AD" w:rsidRPr="00C356AD" w:rsidRDefault="00C356AD" w:rsidP="00C356AD">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356AD">
        <w:trPr>
          <w:trHeight w:val="1111"/>
        </w:trPr>
        <w:tc>
          <w:tcPr>
            <w:tcW w:w="2841" w:type="dxa"/>
            <w:tcBorders>
              <w:top w:val="single" w:sz="4" w:space="0" w:color="auto"/>
              <w:left w:val="single" w:sz="4" w:space="0" w:color="auto"/>
              <w:bottom w:val="single" w:sz="4" w:space="0" w:color="auto"/>
              <w:right w:val="single" w:sz="4" w:space="0" w:color="auto"/>
            </w:tcBorders>
          </w:tcPr>
          <w:p w:rsidR="00C356AD" w:rsidRDefault="00C356AD">
            <w:pPr>
              <w:rPr>
                <w:szCs w:val="24"/>
              </w:rPr>
            </w:pPr>
          </w:p>
        </w:tc>
        <w:tc>
          <w:tcPr>
            <w:tcW w:w="10479" w:type="dxa"/>
            <w:tcBorders>
              <w:top w:val="single" w:sz="4" w:space="0" w:color="auto"/>
              <w:left w:val="single" w:sz="4" w:space="0" w:color="auto"/>
              <w:bottom w:val="single" w:sz="4" w:space="0" w:color="auto"/>
              <w:right w:val="single" w:sz="4" w:space="0" w:color="auto"/>
            </w:tcBorders>
          </w:tcPr>
          <w:tbl>
            <w:tblPr>
              <w:tblStyle w:val="a5"/>
              <w:tblW w:w="0" w:type="auto"/>
              <w:tblInd w:w="0" w:type="dxa"/>
              <w:tblLayout w:type="fixed"/>
              <w:tblLook w:val="04A0" w:firstRow="1" w:lastRow="0" w:firstColumn="1" w:lastColumn="0" w:noHBand="0" w:noVBand="1"/>
            </w:tblPr>
            <w:tblGrid>
              <w:gridCol w:w="5019"/>
              <w:gridCol w:w="5020"/>
            </w:tblGrid>
            <w:tr w:rsidR="00C356AD" w:rsidRPr="004B72A5" w:rsidTr="00697FF1">
              <w:trPr>
                <w:trHeight w:val="352"/>
              </w:trPr>
              <w:tc>
                <w:tcPr>
                  <w:tcW w:w="5019" w:type="dxa"/>
                  <w:tcBorders>
                    <w:top w:val="single" w:sz="4" w:space="0" w:color="auto"/>
                    <w:left w:val="single" w:sz="4" w:space="0" w:color="auto"/>
                    <w:bottom w:val="single" w:sz="4" w:space="0" w:color="auto"/>
                    <w:right w:val="single" w:sz="4" w:space="0" w:color="auto"/>
                  </w:tcBorders>
                  <w:hideMark/>
                </w:tcPr>
                <w:p w:rsidR="00C356AD" w:rsidRPr="004B72A5" w:rsidRDefault="00C356AD" w:rsidP="00697FF1">
                  <w:pPr>
                    <w:pStyle w:val="cs80d9435b"/>
                    <w:rPr>
                      <w:lang w:val="ru-RU"/>
                    </w:rPr>
                  </w:pPr>
                  <w:r w:rsidRPr="004B72A5">
                    <w:rPr>
                      <w:rStyle w:val="cs9f0a40409"/>
                      <w:rFonts w:ascii="Times New Roman" w:hAnsi="Times New Roman" w:cs="Times New Roman"/>
                      <w:sz w:val="24"/>
                      <w:szCs w:val="24"/>
                      <w:lang w:val="ru-RU"/>
                    </w:rPr>
                    <w:t>д.м.н., проф. Римша С.В.</w:t>
                  </w:r>
                </w:p>
                <w:p w:rsidR="00C356AD" w:rsidRPr="004B72A5" w:rsidRDefault="00C356AD" w:rsidP="00697FF1">
                  <w:pPr>
                    <w:pStyle w:val="cs80d9435b"/>
                    <w:rPr>
                      <w:lang w:val="ru-RU"/>
                    </w:rPr>
                  </w:pPr>
                  <w:r w:rsidRPr="004B72A5">
                    <w:rPr>
                      <w:rStyle w:val="cs9f0a40409"/>
                      <w:rFonts w:ascii="Times New Roman" w:hAnsi="Times New Roman" w:cs="Times New Roman"/>
                      <w:sz w:val="24"/>
                      <w:szCs w:val="24"/>
                      <w:lang w:val="ru-RU"/>
                    </w:rPr>
                    <w:t xml:space="preserve">Комунальний заклад «Вінницька обласна психоневрологічна лікарня імені акад.                    О.І. Ющенка», відділення №7 (чоловіче), відділення №10 (жіноче), Вінницький національний медичний університет </w:t>
                  </w:r>
                  <w:r>
                    <w:rPr>
                      <w:rStyle w:val="cs9f0a40409"/>
                      <w:rFonts w:ascii="Times New Roman" w:hAnsi="Times New Roman" w:cs="Times New Roman"/>
                      <w:sz w:val="24"/>
                      <w:szCs w:val="24"/>
                      <w:lang w:val="ru-RU"/>
                    </w:rPr>
                    <w:t xml:space="preserve">                          </w:t>
                  </w:r>
                  <w:r w:rsidRPr="004B72A5">
                    <w:rPr>
                      <w:rStyle w:val="cs9f0a40409"/>
                      <w:rFonts w:ascii="Times New Roman" w:hAnsi="Times New Roman" w:cs="Times New Roman"/>
                      <w:sz w:val="24"/>
                      <w:szCs w:val="24"/>
                      <w:lang w:val="ru-RU"/>
                    </w:rPr>
                    <w:t xml:space="preserve">ім. М.І. Пирогова, кафедра психіатрії, наркології та психотерапії з курсом </w:t>
                  </w:r>
                  <w:proofErr w:type="gramStart"/>
                  <w:r w:rsidRPr="004B72A5">
                    <w:rPr>
                      <w:rStyle w:val="cs9f0a40409"/>
                      <w:rFonts w:ascii="Times New Roman" w:hAnsi="Times New Roman" w:cs="Times New Roman"/>
                      <w:sz w:val="24"/>
                      <w:szCs w:val="24"/>
                      <w:lang w:val="ru-RU"/>
                    </w:rPr>
                    <w:t>п</w:t>
                  </w:r>
                  <w:proofErr w:type="gramEnd"/>
                  <w:r w:rsidRPr="004B72A5">
                    <w:rPr>
                      <w:rStyle w:val="cs9f0a40409"/>
                      <w:rFonts w:ascii="Times New Roman" w:hAnsi="Times New Roman" w:cs="Times New Roman"/>
                      <w:sz w:val="24"/>
                      <w:szCs w:val="24"/>
                      <w:lang w:val="ru-RU"/>
                    </w:rPr>
                    <w:t>іслядипломної освіти, м. Вінниця</w:t>
                  </w:r>
                </w:p>
              </w:tc>
              <w:tc>
                <w:tcPr>
                  <w:tcW w:w="5020" w:type="dxa"/>
                  <w:tcBorders>
                    <w:top w:val="single" w:sz="4" w:space="0" w:color="auto"/>
                    <w:left w:val="single" w:sz="4" w:space="0" w:color="auto"/>
                    <w:bottom w:val="single" w:sz="4" w:space="0" w:color="auto"/>
                    <w:right w:val="single" w:sz="4" w:space="0" w:color="auto"/>
                  </w:tcBorders>
                  <w:hideMark/>
                </w:tcPr>
                <w:p w:rsidR="00C356AD" w:rsidRPr="004B72A5" w:rsidRDefault="00C356AD" w:rsidP="00697FF1">
                  <w:pPr>
                    <w:pStyle w:val="csf06cd379"/>
                    <w:rPr>
                      <w:lang w:val="ru-RU"/>
                    </w:rPr>
                  </w:pPr>
                  <w:r w:rsidRPr="004B72A5">
                    <w:rPr>
                      <w:rStyle w:val="cs9f0a40409"/>
                      <w:rFonts w:ascii="Times New Roman" w:hAnsi="Times New Roman" w:cs="Times New Roman"/>
                      <w:sz w:val="24"/>
                      <w:szCs w:val="24"/>
                      <w:lang w:val="ru-RU"/>
                    </w:rPr>
                    <w:t>д.м.н., проф. Римша С.В.</w:t>
                  </w:r>
                </w:p>
                <w:p w:rsidR="00C356AD" w:rsidRPr="004B72A5" w:rsidRDefault="00C356AD" w:rsidP="00697FF1">
                  <w:pPr>
                    <w:pStyle w:val="cs80d9435b"/>
                    <w:rPr>
                      <w:lang w:val="ru-RU"/>
                    </w:rPr>
                  </w:pPr>
                  <w:r w:rsidRPr="004B72A5">
                    <w:rPr>
                      <w:rStyle w:val="cs9b006269"/>
                      <w:rFonts w:ascii="Times New Roman" w:hAnsi="Times New Roman" w:cs="Times New Roman"/>
                      <w:b w:val="0"/>
                      <w:sz w:val="24"/>
                      <w:szCs w:val="24"/>
                      <w:lang w:val="ru-RU"/>
                    </w:rPr>
                    <w:t xml:space="preserve">Комунальне некомерційне </w:t>
                  </w:r>
                  <w:proofErr w:type="gramStart"/>
                  <w:r w:rsidRPr="004B72A5">
                    <w:rPr>
                      <w:rStyle w:val="cs9b006269"/>
                      <w:rFonts w:ascii="Times New Roman" w:hAnsi="Times New Roman" w:cs="Times New Roman"/>
                      <w:b w:val="0"/>
                      <w:sz w:val="24"/>
                      <w:szCs w:val="24"/>
                      <w:lang w:val="ru-RU"/>
                    </w:rPr>
                    <w:t>п</w:t>
                  </w:r>
                  <w:proofErr w:type="gramEnd"/>
                  <w:r w:rsidRPr="004B72A5">
                    <w:rPr>
                      <w:rStyle w:val="cs9b006269"/>
                      <w:rFonts w:ascii="Times New Roman" w:hAnsi="Times New Roman" w:cs="Times New Roman"/>
                      <w:b w:val="0"/>
                      <w:sz w:val="24"/>
                      <w:szCs w:val="24"/>
                      <w:lang w:val="ru-RU"/>
                    </w:rPr>
                    <w:t>ідприємство</w:t>
                  </w:r>
                  <w:r w:rsidRPr="004B72A5">
                    <w:rPr>
                      <w:rStyle w:val="cs9f0a40409"/>
                      <w:rFonts w:ascii="Times New Roman" w:hAnsi="Times New Roman" w:cs="Times New Roman"/>
                      <w:sz w:val="24"/>
                      <w:szCs w:val="24"/>
                      <w:lang w:val="ru-RU"/>
                    </w:rPr>
                    <w:t xml:space="preserve"> «Вінницька обласна </w:t>
                  </w:r>
                  <w:r w:rsidRPr="004B72A5">
                    <w:rPr>
                      <w:rStyle w:val="cs9b006269"/>
                      <w:rFonts w:ascii="Times New Roman" w:hAnsi="Times New Roman" w:cs="Times New Roman"/>
                      <w:b w:val="0"/>
                      <w:sz w:val="24"/>
                      <w:szCs w:val="24"/>
                      <w:lang w:val="ru-RU"/>
                    </w:rPr>
                    <w:t>клінічна</w:t>
                  </w:r>
                  <w:r w:rsidRPr="004B72A5">
                    <w:rPr>
                      <w:rStyle w:val="cs9f0a40409"/>
                      <w:rFonts w:ascii="Times New Roman" w:hAnsi="Times New Roman" w:cs="Times New Roman"/>
                      <w:sz w:val="24"/>
                      <w:szCs w:val="24"/>
                      <w:lang w:val="ru-RU"/>
                    </w:rPr>
                    <w:t xml:space="preserve"> психоневрологічна лікарня ім. акад.                          О.І. Ющенка </w:t>
                  </w:r>
                  <w:r w:rsidRPr="004B72A5">
                    <w:rPr>
                      <w:rStyle w:val="cs9b006269"/>
                      <w:rFonts w:ascii="Times New Roman" w:hAnsi="Times New Roman" w:cs="Times New Roman"/>
                      <w:b w:val="0"/>
                      <w:sz w:val="24"/>
                      <w:szCs w:val="24"/>
                      <w:lang w:val="ru-RU"/>
                    </w:rPr>
                    <w:t>Вінницької обласної Ради</w:t>
                  </w:r>
                  <w:r w:rsidRPr="004B72A5">
                    <w:rPr>
                      <w:rStyle w:val="cs9f0a40409"/>
                      <w:rFonts w:ascii="Times New Roman" w:hAnsi="Times New Roman" w:cs="Times New Roman"/>
                      <w:sz w:val="24"/>
                      <w:szCs w:val="24"/>
                      <w:lang w:val="ru-RU"/>
                    </w:rPr>
                    <w:t>», відділення №7 (чоловіче), №10 (жіноче), Вінницький національний медичний університет ім. М.І. Пирогова, кафедра психіатрії, наркології та психотерапії з курсом післядипломної освіти, м. Вінниця</w:t>
                  </w:r>
                </w:p>
              </w:tc>
            </w:tr>
          </w:tbl>
          <w:p w:rsidR="00C356AD" w:rsidRDefault="00C356AD">
            <w:pPr>
              <w:jc w:val="both"/>
            </w:pP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2030 від 07.11.2018</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«52-тижневе відкрите подовжене дослідження пімавансерину у дорослих та людей похилого віку з нейропсихіатричними симптомами, пов'язаними із нейродегенеративним захворюванням», </w:t>
            </w:r>
            <w:r w:rsidR="004B72A5" w:rsidRPr="004B72A5">
              <w:t xml:space="preserve">                  </w:t>
            </w:r>
            <w:r>
              <w:t>ACP-103-047, з інкорпорованою поправкою 3, фінальна версія 1.0 від 23 липня 2019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«ВОРЛДВАЙД КЛІНІКАЛ ТРАІЛС УКР»</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«АКАДІА Фармасьютікалз Інк., США»(ACADIA Pharmaceuticals Inc., USA).</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23</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4B72A5" w:rsidRDefault="00C72E3C" w:rsidP="00C356AD">
            <w:pPr>
              <w:jc w:val="both"/>
            </w:pPr>
            <w:r>
              <w:t>Форма інформованої згоди на участь у дослідженні, версія 2.1 від 07 жовтня 2021 р. для України російською мовою; Форма інформованої згоди на участь у дослідженні</w:t>
            </w:r>
            <w:r w:rsidR="00E97C15">
              <w:t>, версія 2.1 від 07 жовтня 2021</w:t>
            </w:r>
            <w:r>
              <w:t xml:space="preserve">р. для України українською мовою; Форма інформованої згоди на участь у </w:t>
            </w:r>
            <w:proofErr w:type="gramStart"/>
            <w:r>
              <w:t>досл</w:t>
            </w:r>
            <w:proofErr w:type="gramEnd"/>
            <w:r>
              <w:t xml:space="preserve">ідженні, версія 2.1 від 07 жовтня 2021 р. для України англійською мовою; Форма інформованої згоди на участь у ввідній частині дослідження для оцінки безпечності, версія 1.1 від 11 жовтня 2021 р. для України англійською мовою; Форма інформованої згоди на участь у </w:t>
            </w:r>
            <w:proofErr w:type="gramStart"/>
            <w:r>
              <w:t>вв</w:t>
            </w:r>
            <w:proofErr w:type="gramEnd"/>
            <w:r>
              <w:t xml:space="preserve">ідній частині дослідження для оцінки безпечності, версія 1.1 від 11 жовтня 2021 р. для України російською мовою; Форма інформованої згоди на участь у </w:t>
            </w:r>
            <w:proofErr w:type="gramStart"/>
            <w:r>
              <w:t>вв</w:t>
            </w:r>
            <w:proofErr w:type="gramEnd"/>
            <w:r>
              <w:t>ідній частині дослідження для оцінки безпечності</w:t>
            </w:r>
            <w:r w:rsidR="004B72A5">
              <w:t>, версія 1.1 від 11 жовтня 2021</w:t>
            </w:r>
            <w:r>
              <w:t xml:space="preserve">р. для України українською мовою; Щоденник прийому препарату учасника </w:t>
            </w:r>
            <w:proofErr w:type="gramStart"/>
            <w:r>
              <w:t>досл</w:t>
            </w:r>
            <w:proofErr w:type="gramEnd"/>
            <w:r>
              <w:t>ідження C4221016 зі вступним періодом для оцінки безпечності застосування енкорафенібу та бініметинібу (після циклу 35), версія 2.0 від 27 жовтня 2020 року, російською мовою;</w:t>
            </w:r>
            <w:r w:rsidR="004B72A5" w:rsidRPr="004B72A5">
              <w:t xml:space="preserve"> </w:t>
            </w:r>
            <w:r>
              <w:t xml:space="preserve">Щоденник прийому препарату учасника </w:t>
            </w:r>
            <w:proofErr w:type="gramStart"/>
            <w:r>
              <w:t>досл</w:t>
            </w:r>
            <w:proofErr w:type="gramEnd"/>
            <w:r>
              <w:t>ідження C4221016 зі вступним періодом для оцінки безпечності застосування енкорафенібу та бініметинібу (після циклу 35), версія 2.0 від 27 жовтня 2020 року, українською мов</w:t>
            </w:r>
            <w:r w:rsidR="004B72A5">
              <w:t xml:space="preserve">ою; </w:t>
            </w:r>
            <w:r>
              <w:t xml:space="preserve">Щоденник прийому препарату учасника </w:t>
            </w:r>
            <w:proofErr w:type="gramStart"/>
            <w:r>
              <w:t>досл</w:t>
            </w:r>
            <w:proofErr w:type="gramEnd"/>
            <w:r>
              <w:t xml:space="preserve">ідження C4221016 зі вступним періодом для оцінки безпечності застосування енкорафенібу та бініметинібу (З Циклу 1 по Цикл 35), версія 2.0 від 27 жовтня 2020 року, російською мовою; Щоденник прийому препарату учасника </w:t>
            </w:r>
            <w:proofErr w:type="gramStart"/>
            <w:r>
              <w:t>досл</w:t>
            </w:r>
            <w:proofErr w:type="gramEnd"/>
            <w:r>
              <w:t xml:space="preserve">ідження C4221016 зі вступним періодом для оцінки безпечності застосування енкорафенібу та бініметинібу (З Циклу 1 по Цикл 35), версія 2.0 від 27 жовтня 2020 року, українською мовою; Лист до лікаря загальної практики pocійською мовою, версія 2.0 від 05 липня 2021 року; Лист до </w:t>
            </w:r>
            <w:proofErr w:type="gramStart"/>
            <w:r>
              <w:t>л</w:t>
            </w:r>
            <w:proofErr w:type="gramEnd"/>
            <w:r>
              <w:t>ікаря загальної практики українською мовою, версія 2.0 від 05 липня 2021 року</w:t>
            </w:r>
            <w:r>
              <w:rPr>
                <w:rFonts w:cstheme="minorBidi"/>
              </w:rPr>
              <w:t xml:space="preserve"> </w:t>
            </w:r>
          </w:p>
        </w:tc>
      </w:tr>
    </w:tbl>
    <w:p w:rsidR="00C356AD" w:rsidRDefault="00C356AD">
      <w:pPr>
        <w:rPr>
          <w:lang w:val="uk-UA"/>
        </w:rPr>
      </w:pPr>
      <w:r>
        <w:br w:type="page"/>
      </w:r>
    </w:p>
    <w:p w:rsidR="00C356AD" w:rsidRDefault="00C356AD" w:rsidP="00C356AD">
      <w:pPr>
        <w:jc w:val="right"/>
        <w:rPr>
          <w:lang w:val="uk-UA"/>
        </w:rPr>
      </w:pPr>
      <w:r>
        <w:rPr>
          <w:lang w:val="uk-UA"/>
        </w:rPr>
        <w:lastRenderedPageBreak/>
        <w:t>2                                                                       продовження додатка 23</w:t>
      </w:r>
    </w:p>
    <w:p w:rsidR="00C356AD" w:rsidRPr="00C356AD" w:rsidRDefault="00C356AD" w:rsidP="00C356AD">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833 від 28.04.2021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 C4221016, остаточна версія протоколу, Поправка 1 від 31 березня 2021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Пфайзер Інк., США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Пфайзер Інк., США</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24</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Опитувальники щодо результатів лікування за оцінкою пацієнта: для всіх груп (Тиждень 1, Тиждень 2, Тиждень 5, Тиждень 9, Тиждень 17, Тиждень 33, Тиждень 61 і кожні 12 тижнів; припинення участі в дослідженні / подальше спостереження для оцінки безпеки); для пацієнтів групи А (Тиждень 41); для пацієнтів групи В (Тиждень 26, Тиждень 29) – версія 2.0 від 20 листопада 2020 р. українською та російською мовами; Опитувальники щодо результатів лікування за оцінкою пацієнта (Тиждень 13), версія 2.0 від 20 листопада 2020 р. українською та російською мовами; Опитувальники щодо результатів лікування за оцінкою пацієнта (Тиждень 25, Тиждень 49), версія 2.0 від 20 листопада 2020 р. українською та російською мовами; Опитувальники щодо результатів лікування за оцінкою пацієнта: лише для пацієнтів, які отримували екулізумаб і перейшли на застосування кровалімабу (Тиждень 41), версія 2.0 від 20 листопада 2020 р. українською та російською мовами; Форма інформованої згоди, версія 1.0 для України українською мовою від 22 вересня 2021 р. На основі майстер-версії форми інформованої згоди для дослідження BO42162, версія 3 від 19</w:t>
            </w:r>
            <w:r w:rsidR="004B72A5">
              <w:t xml:space="preserve"> листопада 2020</w:t>
            </w:r>
            <w:r>
              <w:t>р.</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2147 від 04.10.2021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відкрите, контрольоване активним препаратом, багатоцентрове дослідження фази III для оцінки ефективності та безпечності застосування кровалімабу в порівнянні з екулізумабом у пацієнтів із пароксизмальною нічною гемоглобінурією (ПНГ), які раніше не отримували лікування інгібіторами комплементу», BO42162, версія 3 від 20 листопада 2020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«Рош Україна»</w:t>
            </w:r>
          </w:p>
        </w:tc>
      </w:tr>
    </w:tbl>
    <w:p w:rsidR="00C356AD" w:rsidRDefault="00C356AD" w:rsidP="00C356AD">
      <w:pPr>
        <w:jc w:val="right"/>
        <w:rPr>
          <w:lang w:val="uk-UA"/>
        </w:rPr>
      </w:pPr>
      <w:r>
        <w:br w:type="page"/>
      </w:r>
      <w:r>
        <w:rPr>
          <w:lang w:val="uk-UA"/>
        </w:rPr>
        <w:lastRenderedPageBreak/>
        <w:t>2                                                                       продовження додатка 24</w:t>
      </w:r>
    </w:p>
    <w:p w:rsidR="00C356AD" w:rsidRPr="00C356AD" w:rsidRDefault="00C356AD" w:rsidP="00C356AD">
      <w:pPr>
        <w:jc w:val="right"/>
        <w:rPr>
          <w:lang w:val="uk-UA"/>
        </w:rPr>
      </w:pPr>
    </w:p>
    <w:p w:rsidR="00C356AD" w:rsidRDefault="00C356AD"/>
    <w:tbl>
      <w:tblPr>
        <w:tblStyle w:val="a5"/>
        <w:tblW w:w="0" w:type="auto"/>
        <w:tblInd w:w="0" w:type="dxa"/>
        <w:tblLayout w:type="fixed"/>
        <w:tblLook w:val="04A0" w:firstRow="1" w:lastRow="0" w:firstColumn="1" w:lastColumn="0" w:noHBand="0" w:noVBand="1"/>
      </w:tblPr>
      <w:tblGrid>
        <w:gridCol w:w="2841"/>
        <w:gridCol w:w="10479"/>
      </w:tblGrid>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Ф.Хоффманн-Ля Рош Лтд, Швейцарія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25</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Оновлені розділи S.5 «Стандартні зразки або препарати» (S.5_cmc395147), P.5.1 «Специфікації» (P.5.1_cmc395140), P.5.2 «Аналітичні методики» (P.5.2_cmc395141), P.5.3 «Валідація аналітичних методик» (P.5.3_cmc395142), P.5.6 «Обґрунтування специфікації» (P.5.6_cmc395151) досьє досліджуваного лікарського засобу Тіраголумаб</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3C5FE0" w:rsidRDefault="003C5FE0">
            <w:pPr>
              <w:jc w:val="both"/>
            </w:pPr>
            <w:r>
              <w:t>№ 2917 від 15.12.2020</w:t>
            </w:r>
          </w:p>
          <w:p w:rsidR="004B72A5" w:rsidRDefault="004B72A5">
            <w:pPr>
              <w:jc w:val="both"/>
            </w:pPr>
            <w:r>
              <w:t>№ 1360 від 10.06.2020</w:t>
            </w:r>
          </w:p>
          <w:p w:rsidR="00C16795" w:rsidRDefault="00C16795">
            <w:pPr>
              <w:jc w:val="both"/>
            </w:pP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4B72A5" w:rsidRDefault="00C72E3C">
            <w:pPr>
              <w:jc w:val="both"/>
            </w:pPr>
            <w:r>
              <w:t xml:space="preserve">«Рандомізоване, подвійне сліпе, плацебо-контрольоване фази III дослідження атезолізумабу в поєднанні з тіраголумабом (анти-TIGIT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YO42137, версія 4 від 14 січня 2021 р.; </w:t>
            </w:r>
          </w:p>
          <w:p w:rsidR="00C16795" w:rsidRDefault="00C72E3C">
            <w:pPr>
              <w:jc w:val="both"/>
            </w:pPr>
            <w:r>
              <w:t xml:space="preserve">«Рандомізоване, подвійне сліпе, плацебо-контрольоване фази III дослідження тіраголумабу (анти-TIGIT антитіло) в комбінації з атезолізумабом у порівнянні з плацебо в комбінації з атезолізумабом у пацієнтів із раніше нелікованим місцево-поширеним нерезектабельним або метастатичним </w:t>
            </w:r>
            <w:r w:rsidR="004B72A5" w:rsidRPr="004B72A5">
              <w:t xml:space="preserve">            </w:t>
            </w:r>
            <w:r>
              <w:t>PD-L1-селективним недрібноклітинним раком легень», GO41717, версія 3 від 02 листопада 2020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«Рош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Ф.Хоффманн-Ля Рош Лтд, Швейцарія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26</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Додаток (версія 5.0 від 20 вересня 2021 року) до Інформації для пацієнта та Форми інформованої згоди, версія 5.0 від 10 липня 2018 року, українською та російською мовами</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16 від 13.01.2016</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подвійне сліпе, плацебо-контрольоване, багатоцентрове дослідження фази 3, що проводиться в паралельних групах для оцінки безпечності та ефективності застосування устекінумабу для індукційної та підтримуючої терапії у учасників дослідження з активним виразковим колітом середнього або важкого ступеня тяжкості», CNTO1275UCO3001, з інкорпорованою поправкою 2 від 20 квітня 2016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«ПАРЕКСЕЛ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4B72A5">
            <w:pPr>
              <w:jc w:val="both"/>
            </w:pPr>
            <w:r>
              <w:t>«</w:t>
            </w:r>
            <w:r w:rsidR="00C72E3C">
              <w:t>Янссен-Сілаг Інтернешнл НВ</w:t>
            </w:r>
            <w:r>
              <w:t>»</w:t>
            </w:r>
            <w:r w:rsidR="00C72E3C">
              <w:t>, Бельгія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27</w:t>
      </w:r>
    </w:p>
    <w:p w:rsidR="00821743" w:rsidRDefault="00821743">
      <w:pPr>
        <w:ind w:left="9072"/>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Pr="00821743" w:rsidRDefault="00C16795">
      <w:pPr>
        <w:rPr>
          <w:lang w:val="uk-UA"/>
        </w:rPr>
      </w:pPr>
    </w:p>
    <w:p w:rsidR="00C16795" w:rsidRPr="00821743" w:rsidRDefault="00C16795">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 xml:space="preserve">CLI-06001AA1-05_Буклет для отримання згоди, версія 1.0 від 05 березня 2021 року українською мовою для України; CLI-06001AA1-05_Лист до пацієнта, версія 1.0 від 05 березня 2021 року українською мовою для України; CLI-06001AA1-05_Лист до лікаря, версія 1.0 від 05 березня </w:t>
            </w:r>
            <w:r w:rsidR="00435492">
              <w:rPr>
                <w:lang w:val="uk-UA"/>
              </w:rPr>
              <w:t xml:space="preserve">                 </w:t>
            </w:r>
            <w:r>
              <w:t xml:space="preserve">2021 року українською мовою для України; CLI-06001AA1-05_Брошура для набору пацієнтів, версія 1.0 від 05 березня 2021 року українською мовою для України; CLI-06001AA1-05_Вітальна брошура, версія 1.0 від 05 березня 2021 року українською мовою для України; CLI-06001AA1-05_Листівка, версія 1.0 від 05 березня 2021 року українською мовою для України; Скріншот пристрою для заповнення щоденників (ERT eCOA Handheld for Moto G9/Lenovo K12) від 08 березня 2021 року; Скріншот пристрою для заповнення щоденників (ERT eCOA Handheld for Moto G8) від 15 грудня 2020 року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833 від 28.04.2021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«52-тижневе, рандомізоване, подвійне сліпе, з подвійним маскуванням, з контролем плацебо та активним контролем дослідження (Рофлуміласт, Даліресп® 500 мкг), що проводиться в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CLI-06001AA1-05, версія 2.0 від 03 травня 2021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«ЛАБКОРП КЛІНІКАЛ ДЕВЕЛОПМЕНТ УКРАЇНА»</w:t>
            </w:r>
          </w:p>
        </w:tc>
      </w:tr>
    </w:tbl>
    <w:p w:rsidR="00C356AD" w:rsidRDefault="00C356AD" w:rsidP="00C356AD">
      <w:pPr>
        <w:jc w:val="right"/>
        <w:rPr>
          <w:lang w:val="uk-UA"/>
        </w:rPr>
      </w:pPr>
      <w:r>
        <w:br w:type="page"/>
      </w:r>
      <w:r>
        <w:rPr>
          <w:lang w:val="uk-UA"/>
        </w:rPr>
        <w:lastRenderedPageBreak/>
        <w:t>2                                                                       продовження додатка 27</w:t>
      </w:r>
    </w:p>
    <w:p w:rsidR="00C356AD" w:rsidRPr="00C356AD" w:rsidRDefault="00C356AD" w:rsidP="00C356AD">
      <w:pPr>
        <w:jc w:val="right"/>
        <w:rPr>
          <w:lang w:val="uk-UA"/>
        </w:rPr>
      </w:pPr>
    </w:p>
    <w:p w:rsidR="00C356AD" w:rsidRDefault="00C356AD"/>
    <w:tbl>
      <w:tblPr>
        <w:tblStyle w:val="a5"/>
        <w:tblW w:w="0" w:type="auto"/>
        <w:tblInd w:w="0" w:type="dxa"/>
        <w:tblLayout w:type="fixed"/>
        <w:tblLook w:val="04A0" w:firstRow="1" w:lastRow="0" w:firstColumn="1" w:lastColumn="0" w:noHBand="0" w:noVBand="1"/>
      </w:tblPr>
      <w:tblGrid>
        <w:gridCol w:w="2841"/>
        <w:gridCol w:w="10479"/>
      </w:tblGrid>
      <w:tr w:rsidR="00C16795" w:rsidRPr="00E01901">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C16795" w:rsidRPr="004B3E98" w:rsidRDefault="00C72E3C">
            <w:pPr>
              <w:jc w:val="both"/>
              <w:rPr>
                <w:lang w:val="en-US"/>
              </w:rPr>
            </w:pPr>
            <w:r>
              <w:t xml:space="preserve">«К’єзі Фармацевтічі С.п.А.» </w:t>
            </w:r>
            <w:r w:rsidRPr="004B3E98">
              <w:rPr>
                <w:lang w:val="en-US"/>
              </w:rPr>
              <w:t xml:space="preserve">[Chiesi Farmaceutici S.p.A.], </w:t>
            </w:r>
            <w:r>
              <w:t>Італія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28</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BF5047" w:rsidRDefault="00C72E3C">
            <w:pPr>
              <w:jc w:val="both"/>
            </w:pPr>
            <w:r>
              <w:t>Скриншоти: «Інструкції для учасника», версія 1.00 українською мовою для України від 26.07.2021; Скриншоти: «Інструкції для пацієнта», версія 1.00 російською мовою для України від 21.07.2021; Скриншоти: «Ліцензійна угода», українською мовою для України; Скриншоти: «Ліцензія для кінцевого споживача», російською мовою для України;</w:t>
            </w:r>
            <w:r w:rsidR="00BF5047" w:rsidRPr="00BF5047">
              <w:t xml:space="preserve"> </w:t>
            </w:r>
            <w:r>
              <w:t>Скриншоти «Навчальний модуль із користування планшетом» версія 2.00 українською мовою для України від 25.11.2020; Скриншоти «Навчальний модуль із користування планшетом» версія 2.00 російською мовою для України від 06.11.2020</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1773 від 20.08.2021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«Багатоцентрове, рандомізоване, подвійне сліпе, плацебо контрольоване клінічне дослідження 4 фази для оцінки ефективності та безпечності призначеного підшкірно гуселькумабу у пацієнтів з активним аксіальним псоріатичним артритом, які ніколи не отримували біологічну терапію», CNTO1959PSA4002, від 14.04.2021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«ЯНССЕН ФАРМАЦЕВТИКА НВ», Бельгія</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«ЯНССЕН ФАРМАЦЕВТИКА НВ», Бельгія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29</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Брошура дослідника (Рукапаріб), версія 14.0 від 23 сер</w:t>
            </w:r>
            <w:r w:rsidR="00BF5047">
              <w:t>пня 2021 року англійською мовою</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1773 від 20.08.2021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«CATCH-R: перехідне дослідження для забезпечення безперервного доступу до клінічної терапії рукапарібом», CO-338-111, оригінальний протокол від 05 серпня 2020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«ФАРМАСЬЮТІКАЛ РІСЕРЧ АССОУШИЕЙТС УКРАЇНА» (ТОВ «ФРА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Clovis Oncology, Inc., США</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30</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Скриншоти: «Інструкції для учасника», версія 1.00 англійською мовою від 25.06.2021 з перекладом на українську та російську мови; Скриншоти: «Ліцензійна угода», українською мовою для України; Скриншоти: «Ліцензія для кінцевого споживача», російською мовою для України; Скриншоти: «Інструкції для учасника», версія 1.00 українською мовою від 03.09.2021; Скриншоти: «Інструкції для учасника», версія 1.00 російською мовою від 30.08.2021</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1773 від 20.08.2021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«Багатоцентрове, рандомізоване, подвійне сліпе, плацебо контрольоване клінічне дослідження 3b фази для оцінки ефективності та безпечності призначеного підшкірно гуселькумабу у пацієнтів з активним псоріатичним артритом, які раніше мали недостатню відповідь та/або непереносимість лікування одним з інгібіторів фактору некрозу пухлин альфа», CNTO1959PSA3005, від 13.04.2021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«ЯНССЕН ФАРМАЦЕВТИКА НВ», Бельгія</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«ЯНССЕН ФАРМАЦЕВТИКА НВ», Бельгія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31</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 xml:space="preserve">Оновлена брошура дослідника препарату Кабозантініб (Cabozantinib), версія 17.0 від 07 липня </w:t>
            </w:r>
            <w:r w:rsidR="00435492">
              <w:rPr>
                <w:lang w:val="uk-UA"/>
              </w:rPr>
              <w:t xml:space="preserve">            </w:t>
            </w:r>
            <w:r>
              <w:t>2021 року англійською мовою; Основний інформаційний листок пацієнта та форма інформованої згоди для України, версія 8.0 від 07 вересня 2021 р., українською і російською мовами</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1265 від 05.06.2019</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«Pандомізоване, контрольоване дослідження фази 3 Кабозантінібу (XL184) у комбінації з Атезолізумабом порівняно із Сорафенібом у пацієнтів із поширеною гепатоцелюлярною карциномою, які не отримували попередню системну протипухлинну терапію», XL184–312, поправка 3.0 від 14 травня 2021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«ФАРМАСЬЮТІКАЛ РІСЕРЧ АССОУШИЕЙТС УКРАЇНА» (ТОВ «ФРА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Exelixis, Inc., США</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32</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 xml:space="preserve">Брошура дослідника для Rozanolixizumab від 06 вересня 2021 року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BF5047" w:rsidRDefault="00BF5047">
            <w:pPr>
              <w:jc w:val="both"/>
            </w:pPr>
            <w:r>
              <w:t>№ 1246 від 26.05.2020</w:t>
            </w:r>
          </w:p>
          <w:p w:rsidR="00C16795" w:rsidRDefault="00C72E3C">
            <w:pPr>
              <w:jc w:val="both"/>
            </w:pPr>
            <w:r>
              <w:t>№ 700 від 24.03.2020</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BF5047" w:rsidRDefault="00C72E3C">
            <w:pPr>
              <w:jc w:val="both"/>
            </w:pPr>
            <w:r>
              <w:t xml:space="preserve">«Багатоцентрове, подвійне сліпе, рандомізоване, плацебо-контрольоване дослідження 3 фази для оцінки ефективності,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(ІТП)», TP0003, з поправкою 2 від 29 вересня 2020 року; </w:t>
            </w:r>
          </w:p>
          <w:p w:rsidR="00C16795" w:rsidRDefault="00C72E3C">
            <w:pPr>
              <w:jc w:val="both"/>
            </w:pPr>
            <w:r>
              <w:t>«Багатоцентрове, подвійне сліпе, рандомізоване, плацебо-контрольоване дослідження 3 фази для оцінки ефективності, безпечності та переносимості препарату розаноліксізумаб у дорослих учасників дослідження з персистуючою або хронічною первинною імунною тромбоцитопенією (ІТП)», TP0006, з поправкою 2 від 08 грудня 2020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«ПАРЕКСЕЛ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ЮСіБі Біофарма ЕсАрЕл, Бельгія / UCB Biopharma SRL, Belgium</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33</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BF5047" w:rsidRDefault="00C72E3C">
            <w:pPr>
              <w:jc w:val="both"/>
              <w:rPr>
                <w:rFonts w:cs="Times New Roman"/>
                <w:szCs w:val="24"/>
              </w:rPr>
            </w:pPr>
            <w:r w:rsidRPr="00BF5047">
              <w:rPr>
                <w:rFonts w:cs="Times New Roman"/>
                <w:szCs w:val="24"/>
              </w:rPr>
              <w:t xml:space="preserve">Включення акроніму протоколу: «VICTOR»; Інструкція для пацієнта: «AccuHome®» тест </w:t>
            </w:r>
            <w:proofErr w:type="gramStart"/>
            <w:r w:rsidRPr="00BF5047">
              <w:rPr>
                <w:rFonts w:cs="Times New Roman"/>
                <w:szCs w:val="24"/>
              </w:rPr>
              <w:t>на</w:t>
            </w:r>
            <w:proofErr w:type="gramEnd"/>
            <w:r w:rsidRPr="00BF5047">
              <w:rPr>
                <w:rFonts w:cs="Times New Roman"/>
                <w:szCs w:val="24"/>
              </w:rPr>
              <w:t xml:space="preserve"> вагітність, № 62-89101, видання 10-10, українською мовою; Інструкція для пацієнта: «AccuHome®» тест на вагітність, № 62-89101, видання 10-10, російською мовою; Лист-роз’яснення до апендиксу 2 та секції 8 до протоколу MK-1242-035 від 23 вересня 2021 року, </w:t>
            </w:r>
            <w:proofErr w:type="gramStart"/>
            <w:r w:rsidRPr="00BF5047">
              <w:rPr>
                <w:rFonts w:cs="Times New Roman"/>
                <w:szCs w:val="24"/>
              </w:rPr>
              <w:t>англ</w:t>
            </w:r>
            <w:proofErr w:type="gramEnd"/>
            <w:r w:rsidRPr="00BF5047">
              <w:rPr>
                <w:rFonts w:cs="Times New Roman"/>
                <w:szCs w:val="24"/>
              </w:rPr>
              <w:t>ійською мовою; Включення додаткових місць проведення клінічного випробування</w:t>
            </w:r>
          </w:p>
          <w:tbl>
            <w:tblPr>
              <w:tblStyle w:val="a5"/>
              <w:tblW w:w="0" w:type="auto"/>
              <w:tblInd w:w="0" w:type="dxa"/>
              <w:tblLayout w:type="fixed"/>
              <w:tblLook w:val="04A0" w:firstRow="1" w:lastRow="0" w:firstColumn="1" w:lastColumn="0" w:noHBand="0" w:noVBand="1"/>
            </w:tblPr>
            <w:tblGrid>
              <w:gridCol w:w="643"/>
              <w:gridCol w:w="9405"/>
            </w:tblGrid>
            <w:tr w:rsidR="00C16795" w:rsidRPr="00BF504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C16795" w:rsidRPr="00BF5047" w:rsidRDefault="00C72E3C">
                  <w:pPr>
                    <w:jc w:val="center"/>
                    <w:rPr>
                      <w:rFonts w:cs="Times New Roman"/>
                      <w:szCs w:val="24"/>
                    </w:rPr>
                  </w:pPr>
                  <w:r w:rsidRPr="00BF5047">
                    <w:rPr>
                      <w:rFonts w:cs="Times New Roman"/>
                      <w:szCs w:val="24"/>
                    </w:rPr>
                    <w:t>№ п</w:t>
                  </w:r>
                  <w:r w:rsidRPr="00BF5047">
                    <w:rPr>
                      <w:rFonts w:cs="Times New Roman"/>
                      <w:szCs w:val="24"/>
                      <w:lang w:val="en-US"/>
                    </w:rPr>
                    <w:t>/</w:t>
                  </w:r>
                  <w:r w:rsidRPr="00BF5047">
                    <w:rPr>
                      <w:rFonts w:cs="Times New Roman"/>
                      <w:szCs w:val="24"/>
                    </w:rPr>
                    <w:t>п</w:t>
                  </w:r>
                </w:p>
              </w:tc>
              <w:tc>
                <w:tcPr>
                  <w:tcW w:w="9405" w:type="dxa"/>
                  <w:tcBorders>
                    <w:top w:val="single" w:sz="4" w:space="0" w:color="auto"/>
                    <w:left w:val="single" w:sz="4" w:space="0" w:color="auto"/>
                    <w:bottom w:val="single" w:sz="4" w:space="0" w:color="auto"/>
                    <w:right w:val="single" w:sz="4" w:space="0" w:color="auto"/>
                  </w:tcBorders>
                  <w:hideMark/>
                </w:tcPr>
                <w:p w:rsidR="00C16795" w:rsidRPr="00BF5047" w:rsidRDefault="00C72E3C">
                  <w:pPr>
                    <w:jc w:val="center"/>
                    <w:rPr>
                      <w:rFonts w:cs="Times New Roman"/>
                      <w:szCs w:val="24"/>
                    </w:rPr>
                  </w:pPr>
                  <w:r w:rsidRPr="00BF5047">
                    <w:rPr>
                      <w:rFonts w:cs="Times New Roman"/>
                      <w:szCs w:val="24"/>
                    </w:rPr>
                    <w:t>П.І.Б. відповідального дослідника</w:t>
                  </w:r>
                </w:p>
                <w:p w:rsidR="00C16795" w:rsidRPr="00BF5047" w:rsidRDefault="00C72E3C">
                  <w:pPr>
                    <w:jc w:val="center"/>
                    <w:rPr>
                      <w:rFonts w:cs="Times New Roman"/>
                      <w:szCs w:val="24"/>
                    </w:rPr>
                  </w:pPr>
                  <w:r w:rsidRPr="00BF5047">
                    <w:rPr>
                      <w:rFonts w:cs="Times New Roman"/>
                      <w:szCs w:val="24"/>
                    </w:rPr>
                    <w:t>Назва місця проведення клінічного випробування</w:t>
                  </w:r>
                </w:p>
              </w:tc>
            </w:tr>
            <w:tr w:rsidR="00BF5047" w:rsidRPr="00E01901">
              <w:trPr>
                <w:trHeight w:val="352"/>
              </w:trPr>
              <w:tc>
                <w:tcPr>
                  <w:tcW w:w="643"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rPr>
                      <w:rFonts w:cs="Times New Roman"/>
                      <w:szCs w:val="24"/>
                      <w:lang w:val="en-US"/>
                    </w:rPr>
                  </w:pPr>
                  <w:r w:rsidRPr="00BF5047">
                    <w:rPr>
                      <w:rFonts w:cs="Times New Roman"/>
                      <w:szCs w:val="24"/>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BF5047" w:rsidRPr="003E6BF9" w:rsidRDefault="00BF5047" w:rsidP="00BF5047">
                  <w:pPr>
                    <w:pStyle w:val="csf06cd379"/>
                  </w:pPr>
                  <w:r w:rsidRPr="00BF5047">
                    <w:rPr>
                      <w:rStyle w:val="cs9b0062620"/>
                      <w:rFonts w:ascii="Times New Roman" w:hAnsi="Times New Roman" w:cs="Times New Roman"/>
                      <w:b w:val="0"/>
                      <w:sz w:val="24"/>
                      <w:szCs w:val="24"/>
                      <w:lang w:val="ru-RU"/>
                    </w:rPr>
                    <w:t>д</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м</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н</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Ісаєва</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Г</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С</w:t>
                  </w:r>
                  <w:r w:rsidRPr="003E6BF9">
                    <w:rPr>
                      <w:rStyle w:val="cs9b0062620"/>
                      <w:rFonts w:ascii="Times New Roman" w:hAnsi="Times New Roman" w:cs="Times New Roman"/>
                      <w:b w:val="0"/>
                      <w:sz w:val="24"/>
                      <w:szCs w:val="24"/>
                    </w:rPr>
                    <w:t>.</w:t>
                  </w:r>
                </w:p>
                <w:p w:rsidR="00BF5047" w:rsidRPr="003E6BF9" w:rsidRDefault="00BF5047" w:rsidP="00BF5047">
                  <w:pPr>
                    <w:pStyle w:val="cs80d9435b"/>
                  </w:pPr>
                  <w:r w:rsidRPr="00BF5047">
                    <w:rPr>
                      <w:rStyle w:val="cs9b0062620"/>
                      <w:rFonts w:ascii="Times New Roman" w:hAnsi="Times New Roman" w:cs="Times New Roman"/>
                      <w:b w:val="0"/>
                      <w:sz w:val="24"/>
                      <w:szCs w:val="24"/>
                      <w:lang w:val="ru-RU"/>
                    </w:rPr>
                    <w:t>Клініка</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державної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установи</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Національний</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інститут</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терапії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імені</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Л</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Т</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Малої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Національної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академії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медичних</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наук</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України</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відділ</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комплексного</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зниження</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ризику</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хронічних</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неінфекційних</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захворювань</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на</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базі</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відділення</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гастроентерології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та</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терапії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Харків</w:t>
                  </w:r>
                </w:p>
              </w:tc>
            </w:tr>
            <w:tr w:rsidR="00BF5047" w:rsidRPr="00E01901">
              <w:trPr>
                <w:trHeight w:val="352"/>
              </w:trPr>
              <w:tc>
                <w:tcPr>
                  <w:tcW w:w="643"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rPr>
                      <w:rFonts w:cs="Times New Roman"/>
                      <w:szCs w:val="24"/>
                      <w:lang w:val="en-US"/>
                    </w:rPr>
                  </w:pPr>
                  <w:r w:rsidRPr="00BF5047">
                    <w:rPr>
                      <w:rFonts w:cs="Times New Roman"/>
                      <w:szCs w:val="24"/>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BF5047" w:rsidRPr="003E6BF9" w:rsidRDefault="00BF5047" w:rsidP="00BF5047">
                  <w:pPr>
                    <w:pStyle w:val="csf06cd379"/>
                  </w:pPr>
                  <w:r w:rsidRPr="00BF5047">
                    <w:rPr>
                      <w:rStyle w:val="cs9b0062620"/>
                      <w:rFonts w:ascii="Times New Roman" w:hAnsi="Times New Roman" w:cs="Times New Roman"/>
                      <w:b w:val="0"/>
                      <w:sz w:val="24"/>
                      <w:szCs w:val="24"/>
                      <w:lang w:val="ru-RU"/>
                    </w:rPr>
                    <w:t>лікар</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Руденко</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Л</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В</w:t>
                  </w:r>
                  <w:r w:rsidRPr="003E6BF9">
                    <w:rPr>
                      <w:rStyle w:val="cs9b0062620"/>
                      <w:rFonts w:ascii="Times New Roman" w:hAnsi="Times New Roman" w:cs="Times New Roman"/>
                      <w:b w:val="0"/>
                      <w:sz w:val="24"/>
                      <w:szCs w:val="24"/>
                    </w:rPr>
                    <w:t>.</w:t>
                  </w:r>
                </w:p>
                <w:p w:rsidR="00BF5047" w:rsidRPr="003E6BF9" w:rsidRDefault="00BF5047" w:rsidP="00BF5047">
                  <w:pPr>
                    <w:pStyle w:val="cs80d9435b"/>
                  </w:pPr>
                  <w:r w:rsidRPr="00BF5047">
                    <w:rPr>
                      <w:rStyle w:val="cs9b0062620"/>
                      <w:rFonts w:ascii="Times New Roman" w:hAnsi="Times New Roman" w:cs="Times New Roman"/>
                      <w:b w:val="0"/>
                      <w:sz w:val="24"/>
                      <w:szCs w:val="24"/>
                      <w:lang w:val="ru-RU"/>
                    </w:rPr>
                    <w:t>Комунальне</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некомерційне</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підприємство</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Київська</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міська</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клінічна</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лікарня</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швидкої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медичної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допомоги</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виконавчого</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органу</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Київської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міської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ради</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Київської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міської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державної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адміністрації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кардіологічне</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відділення</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для</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хворих</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на</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інфаркт</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міокарду</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Київ</w:t>
                  </w:r>
                </w:p>
              </w:tc>
            </w:tr>
            <w:tr w:rsidR="00BF5047" w:rsidRPr="00BF5047">
              <w:trPr>
                <w:trHeight w:val="352"/>
              </w:trPr>
              <w:tc>
                <w:tcPr>
                  <w:tcW w:w="643"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rPr>
                      <w:rFonts w:cs="Times New Roman"/>
                      <w:szCs w:val="24"/>
                      <w:lang w:val="en-US"/>
                    </w:rPr>
                  </w:pPr>
                  <w:r w:rsidRPr="00BF5047">
                    <w:rPr>
                      <w:rFonts w:cs="Times New Roman"/>
                      <w:szCs w:val="24"/>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pStyle w:val="csf06cd379"/>
                    <w:rPr>
                      <w:lang w:val="ru-RU"/>
                    </w:rPr>
                  </w:pPr>
                  <w:r w:rsidRPr="00BF5047">
                    <w:rPr>
                      <w:rStyle w:val="cs9b0062620"/>
                      <w:rFonts w:ascii="Times New Roman" w:hAnsi="Times New Roman" w:cs="Times New Roman"/>
                      <w:b w:val="0"/>
                      <w:sz w:val="24"/>
                      <w:szCs w:val="24"/>
                      <w:lang w:val="ru-RU"/>
                    </w:rPr>
                    <w:t>д.м.н., проф. Шевчук С.В.</w:t>
                  </w:r>
                </w:p>
                <w:p w:rsidR="00BF5047" w:rsidRPr="00BF5047" w:rsidRDefault="00BF5047" w:rsidP="00BF5047">
                  <w:pPr>
                    <w:pStyle w:val="cs80d9435b"/>
                  </w:pPr>
                  <w:r w:rsidRPr="00BF5047">
                    <w:rPr>
                      <w:rStyle w:val="cs9b0062620"/>
                      <w:rFonts w:ascii="Times New Roman" w:hAnsi="Times New Roman" w:cs="Times New Roman"/>
                      <w:b w:val="0"/>
                      <w:sz w:val="24"/>
                      <w:szCs w:val="24"/>
                      <w:lang w:val="ru-RU"/>
                    </w:rPr>
                    <w:t xml:space="preserve">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відділ терапії та клінічної ревматології (терапевтичне відділення), Вінницький національний медичний університет ім. </w:t>
                  </w:r>
                  <w:r w:rsidRPr="00BF5047">
                    <w:rPr>
                      <w:rStyle w:val="cs9b0062620"/>
                      <w:rFonts w:ascii="Times New Roman" w:hAnsi="Times New Roman" w:cs="Times New Roman"/>
                      <w:b w:val="0"/>
                      <w:sz w:val="24"/>
                      <w:szCs w:val="24"/>
                    </w:rPr>
                    <w:t>М.І. Пирогова, кафедра внутрішньої медицини №2, м. Вінниця</w:t>
                  </w:r>
                </w:p>
              </w:tc>
            </w:tr>
          </w:tbl>
          <w:p w:rsidR="00C16795" w:rsidRPr="00BF5047" w:rsidRDefault="00C16795">
            <w:pPr>
              <w:rPr>
                <w:rFonts w:cs="Times New Roman"/>
                <w:szCs w:val="24"/>
              </w:rPr>
            </w:pPr>
          </w:p>
        </w:tc>
      </w:tr>
    </w:tbl>
    <w:p w:rsidR="00C356AD" w:rsidRDefault="00C356AD">
      <w:pPr>
        <w:rPr>
          <w:lang w:val="uk-UA"/>
        </w:rPr>
      </w:pPr>
      <w:r>
        <w:br w:type="page"/>
      </w:r>
    </w:p>
    <w:p w:rsidR="00C356AD" w:rsidRDefault="00C356AD" w:rsidP="00C356AD">
      <w:pPr>
        <w:jc w:val="right"/>
        <w:rPr>
          <w:lang w:val="uk-UA"/>
        </w:rPr>
      </w:pPr>
      <w:r>
        <w:rPr>
          <w:lang w:val="uk-UA"/>
        </w:rPr>
        <w:lastRenderedPageBreak/>
        <w:t>2                                                                       продовження додатка 33</w:t>
      </w:r>
    </w:p>
    <w:p w:rsidR="00C356AD" w:rsidRPr="00C356AD" w:rsidRDefault="00C356AD" w:rsidP="00C356AD">
      <w:pPr>
        <w:jc w:val="right"/>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356AD">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356AD" w:rsidRDefault="00C356A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5"/>
              <w:tblW w:w="0" w:type="auto"/>
              <w:tblInd w:w="0" w:type="dxa"/>
              <w:tblLayout w:type="fixed"/>
              <w:tblLook w:val="04A0" w:firstRow="1" w:lastRow="0" w:firstColumn="1" w:lastColumn="0" w:noHBand="0" w:noVBand="1"/>
            </w:tblPr>
            <w:tblGrid>
              <w:gridCol w:w="643"/>
              <w:gridCol w:w="9405"/>
            </w:tblGrid>
            <w:tr w:rsidR="00C356AD" w:rsidRPr="00BF5047" w:rsidTr="00697FF1">
              <w:trPr>
                <w:trHeight w:val="352"/>
              </w:trPr>
              <w:tc>
                <w:tcPr>
                  <w:tcW w:w="643"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rPr>
                      <w:rFonts w:cs="Times New Roman"/>
                      <w:szCs w:val="24"/>
                      <w:lang w:val="en-US"/>
                    </w:rPr>
                  </w:pPr>
                  <w:r w:rsidRPr="00BF5047">
                    <w:rPr>
                      <w:rFonts w:cs="Times New Roman"/>
                      <w:szCs w:val="24"/>
                      <w:lang w:val="en-US"/>
                    </w:rPr>
                    <w:t>4.</w:t>
                  </w:r>
                </w:p>
              </w:tc>
              <w:tc>
                <w:tcPr>
                  <w:tcW w:w="9405"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pStyle w:val="csf06cd379"/>
                    <w:rPr>
                      <w:lang w:val="ru-RU"/>
                    </w:rPr>
                  </w:pPr>
                  <w:r w:rsidRPr="00BF5047">
                    <w:rPr>
                      <w:rStyle w:val="cs9b0062620"/>
                      <w:rFonts w:ascii="Times New Roman" w:hAnsi="Times New Roman" w:cs="Times New Roman"/>
                      <w:b w:val="0"/>
                      <w:sz w:val="24"/>
                      <w:szCs w:val="24"/>
                      <w:lang w:val="ru-RU"/>
                    </w:rPr>
                    <w:t xml:space="preserve">д.м.н., проф. </w:t>
                  </w:r>
                  <w:proofErr w:type="gramStart"/>
                  <w:r w:rsidRPr="00BF5047">
                    <w:rPr>
                      <w:rStyle w:val="cs9b0062620"/>
                      <w:rFonts w:ascii="Times New Roman" w:hAnsi="Times New Roman" w:cs="Times New Roman"/>
                      <w:b w:val="0"/>
                      <w:sz w:val="24"/>
                      <w:szCs w:val="24"/>
                      <w:lang w:val="ru-RU"/>
                    </w:rPr>
                    <w:t>Р</w:t>
                  </w:r>
                  <w:proofErr w:type="gramEnd"/>
                  <w:r w:rsidRPr="00BF5047">
                    <w:rPr>
                      <w:rStyle w:val="cs9b0062620"/>
                      <w:rFonts w:ascii="Times New Roman" w:hAnsi="Times New Roman" w:cs="Times New Roman"/>
                      <w:b w:val="0"/>
                      <w:sz w:val="24"/>
                      <w:szCs w:val="24"/>
                      <w:lang w:val="ru-RU"/>
                    </w:rPr>
                    <w:t>ішко М.В.</w:t>
                  </w:r>
                </w:p>
                <w:p w:rsidR="00C356AD" w:rsidRPr="00BF5047" w:rsidRDefault="00C356AD" w:rsidP="00697FF1">
                  <w:pPr>
                    <w:pStyle w:val="cs80d9435b"/>
                    <w:rPr>
                      <w:lang w:val="ru-RU"/>
                    </w:rPr>
                  </w:pPr>
                  <w:r w:rsidRPr="00BF5047">
                    <w:rPr>
                      <w:rStyle w:val="cs9b0062620"/>
                      <w:rFonts w:ascii="Times New Roman" w:hAnsi="Times New Roman" w:cs="Times New Roman"/>
                      <w:b w:val="0"/>
                      <w:sz w:val="24"/>
                      <w:szCs w:val="24"/>
                      <w:lang w:val="ru-RU"/>
                    </w:rPr>
                    <w:t xml:space="preserve">Комунальне некомерційне </w:t>
                  </w:r>
                  <w:proofErr w:type="gramStart"/>
                  <w:r w:rsidRPr="00BF5047">
                    <w:rPr>
                      <w:rStyle w:val="cs9b0062620"/>
                      <w:rFonts w:ascii="Times New Roman" w:hAnsi="Times New Roman" w:cs="Times New Roman"/>
                      <w:b w:val="0"/>
                      <w:sz w:val="24"/>
                      <w:szCs w:val="24"/>
                      <w:lang w:val="ru-RU"/>
                    </w:rPr>
                    <w:t>п</w:t>
                  </w:r>
                  <w:proofErr w:type="gramEnd"/>
                  <w:r w:rsidRPr="00BF5047">
                    <w:rPr>
                      <w:rStyle w:val="cs9b0062620"/>
                      <w:rFonts w:ascii="Times New Roman" w:hAnsi="Times New Roman" w:cs="Times New Roman"/>
                      <w:b w:val="0"/>
                      <w:sz w:val="24"/>
                      <w:szCs w:val="24"/>
                      <w:lang w:val="ru-RU"/>
                    </w:rPr>
                    <w:t>ідприємство «Закарпатський обласний клінічний центр кардіології та кардіохірургії» Закарпатської обласної ради, відділення загальної кардіології, Державний вищий навчальний заклад «Ужгородський національний університет», кафедра госпітальної терапії, м. Ужгород</w:t>
                  </w:r>
                </w:p>
              </w:tc>
            </w:tr>
            <w:tr w:rsidR="00C356AD" w:rsidRPr="00BF5047" w:rsidTr="00697FF1">
              <w:trPr>
                <w:trHeight w:val="352"/>
              </w:trPr>
              <w:tc>
                <w:tcPr>
                  <w:tcW w:w="643"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rPr>
                      <w:rFonts w:cs="Times New Roman"/>
                      <w:szCs w:val="24"/>
                      <w:lang w:val="en-US"/>
                    </w:rPr>
                  </w:pPr>
                  <w:r w:rsidRPr="00BF5047">
                    <w:rPr>
                      <w:rFonts w:cs="Times New Roman"/>
                      <w:szCs w:val="24"/>
                      <w:lang w:val="en-US"/>
                    </w:rPr>
                    <w:t>5.</w:t>
                  </w:r>
                </w:p>
              </w:tc>
              <w:tc>
                <w:tcPr>
                  <w:tcW w:w="9405"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pStyle w:val="csf06cd379"/>
                    <w:rPr>
                      <w:lang w:val="ru-RU"/>
                    </w:rPr>
                  </w:pPr>
                  <w:r w:rsidRPr="00BF5047">
                    <w:rPr>
                      <w:rStyle w:val="cs9b0062620"/>
                      <w:rFonts w:ascii="Times New Roman" w:hAnsi="Times New Roman" w:cs="Times New Roman"/>
                      <w:b w:val="0"/>
                      <w:sz w:val="24"/>
                      <w:szCs w:val="24"/>
                      <w:lang w:val="ru-RU"/>
                    </w:rPr>
                    <w:t>д.м.н., проф. Сичов О.С.</w:t>
                  </w:r>
                </w:p>
                <w:p w:rsidR="00C356AD" w:rsidRPr="00BF5047" w:rsidRDefault="00C356AD" w:rsidP="00C356AD">
                  <w:pPr>
                    <w:pStyle w:val="cs80d9435b"/>
                    <w:rPr>
                      <w:lang w:val="ru-RU"/>
                    </w:rPr>
                  </w:pPr>
                  <w:r w:rsidRPr="00BF5047">
                    <w:rPr>
                      <w:rStyle w:val="cs9b0062620"/>
                      <w:rFonts w:ascii="Times New Roman" w:hAnsi="Times New Roman" w:cs="Times New Roman"/>
                      <w:b w:val="0"/>
                      <w:sz w:val="24"/>
                      <w:szCs w:val="24"/>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відділення аритмій серця, м. Киї</w:t>
                  </w:r>
                  <w:proofErr w:type="gramStart"/>
                  <w:r w:rsidRPr="00BF5047">
                    <w:rPr>
                      <w:rStyle w:val="cs9b0062620"/>
                      <w:rFonts w:ascii="Times New Roman" w:hAnsi="Times New Roman" w:cs="Times New Roman"/>
                      <w:b w:val="0"/>
                      <w:sz w:val="24"/>
                      <w:szCs w:val="24"/>
                      <w:lang w:val="ru-RU"/>
                    </w:rPr>
                    <w:t>в</w:t>
                  </w:r>
                  <w:proofErr w:type="gramEnd"/>
                </w:p>
              </w:tc>
            </w:tr>
            <w:tr w:rsidR="00C356AD" w:rsidRPr="00BF5047" w:rsidTr="00697FF1">
              <w:trPr>
                <w:trHeight w:val="352"/>
              </w:trPr>
              <w:tc>
                <w:tcPr>
                  <w:tcW w:w="643"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rPr>
                      <w:rFonts w:cs="Times New Roman"/>
                      <w:szCs w:val="24"/>
                      <w:lang w:val="en-US"/>
                    </w:rPr>
                  </w:pPr>
                  <w:r w:rsidRPr="00BF5047">
                    <w:rPr>
                      <w:rFonts w:cs="Times New Roman"/>
                      <w:szCs w:val="24"/>
                      <w:lang w:val="en-US"/>
                    </w:rPr>
                    <w:t>6.</w:t>
                  </w:r>
                </w:p>
              </w:tc>
              <w:tc>
                <w:tcPr>
                  <w:tcW w:w="9405"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pStyle w:val="csf06cd379"/>
                    <w:rPr>
                      <w:lang w:val="ru-RU"/>
                    </w:rPr>
                  </w:pPr>
                  <w:r w:rsidRPr="00BF5047">
                    <w:rPr>
                      <w:rStyle w:val="cs9b0062620"/>
                      <w:rFonts w:ascii="Times New Roman" w:hAnsi="Times New Roman" w:cs="Times New Roman"/>
                      <w:b w:val="0"/>
                      <w:sz w:val="24"/>
                      <w:szCs w:val="24"/>
                      <w:lang w:val="ru-RU"/>
                    </w:rPr>
                    <w:t>д.м.н., проф. Целуйко В.Й.</w:t>
                  </w:r>
                </w:p>
                <w:p w:rsidR="00C356AD" w:rsidRPr="00BF5047" w:rsidRDefault="00C356AD" w:rsidP="00697FF1">
                  <w:pPr>
                    <w:pStyle w:val="cs80d9435b"/>
                    <w:rPr>
                      <w:lang w:val="ru-RU"/>
                    </w:rPr>
                  </w:pPr>
                  <w:r w:rsidRPr="00BF5047">
                    <w:rPr>
                      <w:rStyle w:val="cs9b0062620"/>
                      <w:rFonts w:ascii="Times New Roman" w:hAnsi="Times New Roman" w:cs="Times New Roman"/>
                      <w:b w:val="0"/>
                      <w:sz w:val="24"/>
                      <w:szCs w:val="24"/>
                      <w:lang w:val="ru-RU"/>
                    </w:rPr>
                    <w:t xml:space="preserve">Комунальне некормерційне </w:t>
                  </w:r>
                  <w:proofErr w:type="gramStart"/>
                  <w:r w:rsidRPr="00BF5047">
                    <w:rPr>
                      <w:rStyle w:val="cs9b0062620"/>
                      <w:rFonts w:ascii="Times New Roman" w:hAnsi="Times New Roman" w:cs="Times New Roman"/>
                      <w:b w:val="0"/>
                      <w:sz w:val="24"/>
                      <w:szCs w:val="24"/>
                      <w:lang w:val="ru-RU"/>
                    </w:rPr>
                    <w:t>п</w:t>
                  </w:r>
                  <w:proofErr w:type="gramEnd"/>
                  <w:r w:rsidRPr="00BF5047">
                    <w:rPr>
                      <w:rStyle w:val="cs9b0062620"/>
                      <w:rFonts w:ascii="Times New Roman" w:hAnsi="Times New Roman" w:cs="Times New Roman"/>
                      <w:b w:val="0"/>
                      <w:sz w:val="24"/>
                      <w:szCs w:val="24"/>
                      <w:lang w:val="ru-RU"/>
                    </w:rPr>
                    <w:t>ідприємство «Міська клінічна лікарня №8» Харківської міської ради, кардіологічне відділення для хворих на інфаркт міокарда №3, м. Харків</w:t>
                  </w:r>
                </w:p>
              </w:tc>
            </w:tr>
            <w:tr w:rsidR="00C356AD" w:rsidRPr="00E01901" w:rsidTr="00697FF1">
              <w:trPr>
                <w:trHeight w:val="352"/>
              </w:trPr>
              <w:tc>
                <w:tcPr>
                  <w:tcW w:w="643"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rPr>
                      <w:rFonts w:cs="Times New Roman"/>
                      <w:szCs w:val="24"/>
                      <w:lang w:val="en-US"/>
                    </w:rPr>
                  </w:pPr>
                  <w:r w:rsidRPr="00BF5047">
                    <w:rPr>
                      <w:rFonts w:cs="Times New Roman"/>
                      <w:szCs w:val="24"/>
                      <w:lang w:val="en-US"/>
                    </w:rPr>
                    <w:t>7.</w:t>
                  </w:r>
                </w:p>
              </w:tc>
              <w:tc>
                <w:tcPr>
                  <w:tcW w:w="9405" w:type="dxa"/>
                  <w:tcBorders>
                    <w:top w:val="single" w:sz="4" w:space="0" w:color="auto"/>
                    <w:left w:val="single" w:sz="4" w:space="0" w:color="auto"/>
                    <w:bottom w:val="single" w:sz="4" w:space="0" w:color="auto"/>
                    <w:right w:val="single" w:sz="4" w:space="0" w:color="auto"/>
                  </w:tcBorders>
                  <w:hideMark/>
                </w:tcPr>
                <w:p w:rsidR="00C356AD" w:rsidRPr="003E6BF9" w:rsidRDefault="00C356AD" w:rsidP="00697FF1">
                  <w:pPr>
                    <w:pStyle w:val="csf06cd379"/>
                  </w:pPr>
                  <w:r w:rsidRPr="00BF5047">
                    <w:rPr>
                      <w:rStyle w:val="cs9b0062620"/>
                      <w:rFonts w:ascii="Times New Roman" w:hAnsi="Times New Roman" w:cs="Times New Roman"/>
                      <w:b w:val="0"/>
                      <w:sz w:val="24"/>
                      <w:szCs w:val="24"/>
                      <w:lang w:val="ru-RU"/>
                    </w:rPr>
                    <w:t>к</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м</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н</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Вишнивецький</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І</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І</w:t>
                  </w:r>
                  <w:r w:rsidRPr="003E6BF9">
                    <w:rPr>
                      <w:rStyle w:val="cs9b0062620"/>
                      <w:rFonts w:ascii="Times New Roman" w:hAnsi="Times New Roman" w:cs="Times New Roman"/>
                      <w:b w:val="0"/>
                      <w:sz w:val="24"/>
                      <w:szCs w:val="24"/>
                    </w:rPr>
                    <w:t>.</w:t>
                  </w:r>
                </w:p>
                <w:p w:rsidR="00C356AD" w:rsidRPr="003E6BF9" w:rsidRDefault="00C356AD" w:rsidP="00697FF1">
                  <w:pPr>
                    <w:pStyle w:val="cs80d9435b"/>
                  </w:pPr>
                  <w:r w:rsidRPr="00BF5047">
                    <w:rPr>
                      <w:rStyle w:val="cs9b0062620"/>
                      <w:rFonts w:ascii="Times New Roman" w:hAnsi="Times New Roman" w:cs="Times New Roman"/>
                      <w:b w:val="0"/>
                      <w:sz w:val="24"/>
                      <w:szCs w:val="24"/>
                      <w:lang w:val="ru-RU"/>
                    </w:rPr>
                    <w:t>Комунальне</w:t>
                  </w:r>
                  <w:r w:rsidRPr="003E6BF9">
                    <w:rPr>
                      <w:rStyle w:val="cs9b0062620"/>
                      <w:rFonts w:ascii="Times New Roman" w:hAnsi="Times New Roman" w:cs="Times New Roman"/>
                      <w:b w:val="0"/>
                      <w:sz w:val="24"/>
                      <w:szCs w:val="24"/>
                    </w:rPr>
                    <w:t xml:space="preserve"> </w:t>
                  </w:r>
                  <w:proofErr w:type="gramStart"/>
                  <w:r w:rsidRPr="00BF5047">
                    <w:rPr>
                      <w:rStyle w:val="cs9b0062620"/>
                      <w:rFonts w:ascii="Times New Roman" w:hAnsi="Times New Roman" w:cs="Times New Roman"/>
                      <w:b w:val="0"/>
                      <w:sz w:val="24"/>
                      <w:szCs w:val="24"/>
                      <w:lang w:val="ru-RU"/>
                    </w:rPr>
                    <w:t>п</w:t>
                  </w:r>
                  <w:proofErr w:type="gramEnd"/>
                  <w:r w:rsidRPr="00BF5047">
                    <w:rPr>
                      <w:rStyle w:val="cs9b0062620"/>
                      <w:rFonts w:ascii="Times New Roman" w:hAnsi="Times New Roman" w:cs="Times New Roman"/>
                      <w:b w:val="0"/>
                      <w:sz w:val="24"/>
                      <w:szCs w:val="24"/>
                      <w:lang w:val="ru-RU"/>
                    </w:rPr>
                    <w:t>ідприємство</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Лікарня</w:t>
                  </w:r>
                  <w:r w:rsidRPr="003E6BF9">
                    <w:rPr>
                      <w:rStyle w:val="cs9b0062620"/>
                      <w:rFonts w:ascii="Times New Roman" w:hAnsi="Times New Roman" w:cs="Times New Roman"/>
                      <w:b w:val="0"/>
                      <w:sz w:val="24"/>
                      <w:szCs w:val="24"/>
                    </w:rPr>
                    <w:t xml:space="preserve"> №1» </w:t>
                  </w:r>
                  <w:r w:rsidRPr="00BF5047">
                    <w:rPr>
                      <w:rStyle w:val="cs9b0062620"/>
                      <w:rFonts w:ascii="Times New Roman" w:hAnsi="Times New Roman" w:cs="Times New Roman"/>
                      <w:b w:val="0"/>
                      <w:sz w:val="24"/>
                      <w:szCs w:val="24"/>
                      <w:lang w:val="ru-RU"/>
                    </w:rPr>
                    <w:t>Житомирської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міської</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ради</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консультативно</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лікувальне</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відділення</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Науково</w:t>
                  </w:r>
                  <w:r w:rsidRPr="003E6BF9">
                    <w:rPr>
                      <w:rStyle w:val="cs9b0062620"/>
                      <w:rFonts w:ascii="Times New Roman" w:hAnsi="Times New Roman" w:cs="Times New Roman"/>
                      <w:b w:val="0"/>
                      <w:sz w:val="24"/>
                      <w:szCs w:val="24"/>
                    </w:rPr>
                    <w:t>-</w:t>
                  </w:r>
                  <w:r w:rsidRPr="00BF5047">
                    <w:rPr>
                      <w:rStyle w:val="cs9b0062620"/>
                      <w:rFonts w:ascii="Times New Roman" w:hAnsi="Times New Roman" w:cs="Times New Roman"/>
                      <w:b w:val="0"/>
                      <w:sz w:val="24"/>
                      <w:szCs w:val="24"/>
                      <w:lang w:val="ru-RU"/>
                    </w:rPr>
                    <w:t>дослідницький</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центр</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м</w:t>
                  </w:r>
                  <w:r w:rsidRPr="003E6BF9">
                    <w:rPr>
                      <w:rStyle w:val="cs9b0062620"/>
                      <w:rFonts w:ascii="Times New Roman" w:hAnsi="Times New Roman" w:cs="Times New Roman"/>
                      <w:b w:val="0"/>
                      <w:sz w:val="24"/>
                      <w:szCs w:val="24"/>
                    </w:rPr>
                    <w:t xml:space="preserve">. </w:t>
                  </w:r>
                  <w:r w:rsidRPr="00BF5047">
                    <w:rPr>
                      <w:rStyle w:val="cs9b0062620"/>
                      <w:rFonts w:ascii="Times New Roman" w:hAnsi="Times New Roman" w:cs="Times New Roman"/>
                      <w:b w:val="0"/>
                      <w:sz w:val="24"/>
                      <w:szCs w:val="24"/>
                      <w:lang w:val="ru-RU"/>
                    </w:rPr>
                    <w:t>Житомир</w:t>
                  </w:r>
                </w:p>
              </w:tc>
            </w:tr>
            <w:tr w:rsidR="00C356AD" w:rsidRPr="00BF5047" w:rsidTr="00697FF1">
              <w:trPr>
                <w:trHeight w:val="352"/>
              </w:trPr>
              <w:tc>
                <w:tcPr>
                  <w:tcW w:w="643"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rPr>
                      <w:rFonts w:cs="Times New Roman"/>
                      <w:szCs w:val="24"/>
                      <w:lang w:val="en-US"/>
                    </w:rPr>
                  </w:pPr>
                  <w:r w:rsidRPr="00BF5047">
                    <w:rPr>
                      <w:rFonts w:cs="Times New Roman"/>
                      <w:szCs w:val="24"/>
                      <w:lang w:val="en-US"/>
                    </w:rPr>
                    <w:t>8.</w:t>
                  </w:r>
                </w:p>
              </w:tc>
              <w:tc>
                <w:tcPr>
                  <w:tcW w:w="9405"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pStyle w:val="csf06cd379"/>
                    <w:rPr>
                      <w:lang w:val="ru-RU"/>
                    </w:rPr>
                  </w:pPr>
                  <w:r w:rsidRPr="00BF5047">
                    <w:rPr>
                      <w:rStyle w:val="cs9b0062620"/>
                      <w:rFonts w:ascii="Times New Roman" w:hAnsi="Times New Roman" w:cs="Times New Roman"/>
                      <w:b w:val="0"/>
                      <w:sz w:val="24"/>
                      <w:szCs w:val="24"/>
                      <w:lang w:val="ru-RU"/>
                    </w:rPr>
                    <w:t>д.м.н., проф. Ягенський А.В.</w:t>
                  </w:r>
                </w:p>
                <w:p w:rsidR="00C356AD" w:rsidRPr="00BF5047" w:rsidRDefault="00C356AD" w:rsidP="00697FF1">
                  <w:pPr>
                    <w:pStyle w:val="cs80d9435b"/>
                    <w:rPr>
                      <w:lang w:val="ru-RU"/>
                    </w:rPr>
                  </w:pPr>
                  <w:r w:rsidRPr="00BF5047">
                    <w:rPr>
                      <w:rStyle w:val="cs9b0062620"/>
                      <w:rFonts w:ascii="Times New Roman" w:hAnsi="Times New Roman" w:cs="Times New Roman"/>
                      <w:b w:val="0"/>
                      <w:sz w:val="24"/>
                      <w:szCs w:val="24"/>
                      <w:lang w:val="ru-RU"/>
                    </w:rPr>
                    <w:t xml:space="preserve">Комунальне </w:t>
                  </w:r>
                  <w:proofErr w:type="gramStart"/>
                  <w:r w:rsidRPr="00BF5047">
                    <w:rPr>
                      <w:rStyle w:val="cs9b0062620"/>
                      <w:rFonts w:ascii="Times New Roman" w:hAnsi="Times New Roman" w:cs="Times New Roman"/>
                      <w:b w:val="0"/>
                      <w:sz w:val="24"/>
                      <w:szCs w:val="24"/>
                      <w:lang w:val="ru-RU"/>
                    </w:rPr>
                    <w:t>п</w:t>
                  </w:r>
                  <w:proofErr w:type="gramEnd"/>
                  <w:r w:rsidRPr="00BF5047">
                    <w:rPr>
                      <w:rStyle w:val="cs9b0062620"/>
                      <w:rFonts w:ascii="Times New Roman" w:hAnsi="Times New Roman" w:cs="Times New Roman"/>
                      <w:b w:val="0"/>
                      <w:sz w:val="24"/>
                      <w:szCs w:val="24"/>
                      <w:lang w:val="ru-RU"/>
                    </w:rPr>
                    <w:t>ідприємство «Медичне об’єднання Луцької міської територіальної громади», Волинський обласний центр кардіоваскулярної патології, відділення реабілітації, м. Луцьк</w:t>
                  </w:r>
                </w:p>
              </w:tc>
            </w:tr>
            <w:tr w:rsidR="00C356AD" w:rsidRPr="00BF5047" w:rsidTr="00697FF1">
              <w:trPr>
                <w:trHeight w:val="352"/>
              </w:trPr>
              <w:tc>
                <w:tcPr>
                  <w:tcW w:w="643"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rPr>
                      <w:rFonts w:cs="Times New Roman"/>
                      <w:szCs w:val="24"/>
                      <w:lang w:val="en-US"/>
                    </w:rPr>
                  </w:pPr>
                  <w:r w:rsidRPr="00BF5047">
                    <w:rPr>
                      <w:rFonts w:cs="Times New Roman"/>
                      <w:szCs w:val="24"/>
                      <w:lang w:val="en-US"/>
                    </w:rPr>
                    <w:t>9.</w:t>
                  </w:r>
                </w:p>
              </w:tc>
              <w:tc>
                <w:tcPr>
                  <w:tcW w:w="9405"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pStyle w:val="csf06cd379"/>
                    <w:rPr>
                      <w:lang w:val="ru-RU"/>
                    </w:rPr>
                  </w:pPr>
                  <w:r w:rsidRPr="00BF5047">
                    <w:rPr>
                      <w:rStyle w:val="cs9b0062620"/>
                      <w:rFonts w:ascii="Times New Roman" w:hAnsi="Times New Roman" w:cs="Times New Roman"/>
                      <w:b w:val="0"/>
                      <w:sz w:val="24"/>
                      <w:szCs w:val="24"/>
                      <w:lang w:val="ru-RU"/>
                    </w:rPr>
                    <w:t>д.м.н. Рудик Ю.С.</w:t>
                  </w:r>
                </w:p>
                <w:p w:rsidR="00C356AD" w:rsidRPr="00BF5047" w:rsidRDefault="00C356AD" w:rsidP="00697FF1">
                  <w:pPr>
                    <w:pStyle w:val="cs80d9435b"/>
                    <w:rPr>
                      <w:lang w:val="ru-RU"/>
                    </w:rPr>
                  </w:pPr>
                  <w:r w:rsidRPr="00BF5047">
                    <w:rPr>
                      <w:rStyle w:val="cs9b0062620"/>
                      <w:rFonts w:ascii="Times New Roman" w:hAnsi="Times New Roman" w:cs="Times New Roman"/>
                      <w:b w:val="0"/>
                      <w:sz w:val="24"/>
                      <w:szCs w:val="24"/>
                      <w:lang w:val="ru-RU"/>
                    </w:rPr>
                    <w:t>Державна установа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w:t>
                  </w:r>
                  <w:r>
                    <w:rPr>
                      <w:rStyle w:val="cs9b0062620"/>
                      <w:rFonts w:ascii="Times New Roman" w:hAnsi="Times New Roman" w:cs="Times New Roman"/>
                      <w:b w:val="0"/>
                      <w:sz w:val="24"/>
                      <w:szCs w:val="24"/>
                      <w:lang w:val="ru-RU"/>
                    </w:rPr>
                    <w:t xml:space="preserve"> </w:t>
                  </w:r>
                  <w:r w:rsidRPr="00BF5047">
                    <w:rPr>
                      <w:rStyle w:val="cs9b0062620"/>
                      <w:rFonts w:ascii="Times New Roman" w:hAnsi="Times New Roman" w:cs="Times New Roman"/>
                      <w:b w:val="0"/>
                      <w:sz w:val="24"/>
                      <w:szCs w:val="24"/>
                      <w:lang w:val="ru-RU"/>
                    </w:rPr>
                    <w:t>м. Харкі</w:t>
                  </w:r>
                  <w:proofErr w:type="gramStart"/>
                  <w:r w:rsidRPr="00BF5047">
                    <w:rPr>
                      <w:rStyle w:val="cs9b0062620"/>
                      <w:rFonts w:ascii="Times New Roman" w:hAnsi="Times New Roman" w:cs="Times New Roman"/>
                      <w:b w:val="0"/>
                      <w:sz w:val="24"/>
                      <w:szCs w:val="24"/>
                      <w:lang w:val="ru-RU"/>
                    </w:rPr>
                    <w:t>в</w:t>
                  </w:r>
                  <w:proofErr w:type="gramEnd"/>
                </w:p>
              </w:tc>
            </w:tr>
            <w:tr w:rsidR="00C356AD" w:rsidRPr="00BF5047" w:rsidTr="00697FF1">
              <w:trPr>
                <w:trHeight w:val="352"/>
              </w:trPr>
              <w:tc>
                <w:tcPr>
                  <w:tcW w:w="643"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rPr>
                      <w:rFonts w:cs="Times New Roman"/>
                      <w:szCs w:val="24"/>
                      <w:lang w:val="en-US"/>
                    </w:rPr>
                  </w:pPr>
                  <w:r w:rsidRPr="00BF5047">
                    <w:rPr>
                      <w:rFonts w:cs="Times New Roman"/>
                      <w:szCs w:val="24"/>
                      <w:lang w:val="en-US"/>
                    </w:rPr>
                    <w:t>10.</w:t>
                  </w:r>
                </w:p>
              </w:tc>
              <w:tc>
                <w:tcPr>
                  <w:tcW w:w="9405"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pStyle w:val="csf06cd379"/>
                    <w:rPr>
                      <w:lang w:val="ru-RU"/>
                    </w:rPr>
                  </w:pPr>
                  <w:r w:rsidRPr="00BF5047">
                    <w:rPr>
                      <w:rStyle w:val="cs9b0062620"/>
                      <w:rFonts w:ascii="Times New Roman" w:hAnsi="Times New Roman" w:cs="Times New Roman"/>
                      <w:b w:val="0"/>
                      <w:sz w:val="24"/>
                      <w:szCs w:val="24"/>
                      <w:lang w:val="ru-RU"/>
                    </w:rPr>
                    <w:t>к.м.н. Кланца А.І.</w:t>
                  </w:r>
                </w:p>
                <w:p w:rsidR="00C356AD" w:rsidRPr="00BF5047" w:rsidRDefault="00C356AD" w:rsidP="00697FF1">
                  <w:pPr>
                    <w:pStyle w:val="cs80d9435b"/>
                    <w:rPr>
                      <w:lang w:val="ru-RU"/>
                    </w:rPr>
                  </w:pPr>
                  <w:r w:rsidRPr="00BF5047">
                    <w:rPr>
                      <w:rStyle w:val="cs9b0062620"/>
                      <w:rFonts w:ascii="Times New Roman" w:hAnsi="Times New Roman" w:cs="Times New Roman"/>
                      <w:b w:val="0"/>
                      <w:sz w:val="24"/>
                      <w:szCs w:val="24"/>
                      <w:lang w:val="ru-RU"/>
                    </w:rPr>
                    <w:t xml:space="preserve">Комунальне некомерційне </w:t>
                  </w:r>
                  <w:proofErr w:type="gramStart"/>
                  <w:r w:rsidRPr="00BF5047">
                    <w:rPr>
                      <w:rStyle w:val="cs9b0062620"/>
                      <w:rFonts w:ascii="Times New Roman" w:hAnsi="Times New Roman" w:cs="Times New Roman"/>
                      <w:b w:val="0"/>
                      <w:sz w:val="24"/>
                      <w:szCs w:val="24"/>
                      <w:lang w:val="ru-RU"/>
                    </w:rPr>
                    <w:t>п</w:t>
                  </w:r>
                  <w:proofErr w:type="gramEnd"/>
                  <w:r w:rsidRPr="00BF5047">
                    <w:rPr>
                      <w:rStyle w:val="cs9b0062620"/>
                      <w:rFonts w:ascii="Times New Roman" w:hAnsi="Times New Roman" w:cs="Times New Roman"/>
                      <w:b w:val="0"/>
                      <w:sz w:val="24"/>
                      <w:szCs w:val="24"/>
                      <w:lang w:val="ru-RU"/>
                    </w:rPr>
                    <w:t>ідприємство «Хмельницький обласний серцево-судинний центр» Хмельницької обласної ради, відділення інвазивної кардіології та інтервенційної радіології №1, м. Хмельницький</w:t>
                  </w:r>
                </w:p>
              </w:tc>
            </w:tr>
            <w:tr w:rsidR="00C356AD" w:rsidRPr="00BF5047" w:rsidTr="00697FF1">
              <w:trPr>
                <w:trHeight w:val="352"/>
              </w:trPr>
              <w:tc>
                <w:tcPr>
                  <w:tcW w:w="643"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rPr>
                      <w:rFonts w:cs="Times New Roman"/>
                      <w:szCs w:val="24"/>
                      <w:lang w:val="en-US"/>
                    </w:rPr>
                  </w:pPr>
                  <w:r w:rsidRPr="00BF5047">
                    <w:rPr>
                      <w:rFonts w:cs="Times New Roman"/>
                      <w:szCs w:val="24"/>
                      <w:lang w:val="en-US"/>
                    </w:rPr>
                    <w:t>11.</w:t>
                  </w:r>
                </w:p>
              </w:tc>
              <w:tc>
                <w:tcPr>
                  <w:tcW w:w="9405" w:type="dxa"/>
                  <w:tcBorders>
                    <w:top w:val="single" w:sz="4" w:space="0" w:color="auto"/>
                    <w:left w:val="single" w:sz="4" w:space="0" w:color="auto"/>
                    <w:bottom w:val="single" w:sz="4" w:space="0" w:color="auto"/>
                    <w:right w:val="single" w:sz="4" w:space="0" w:color="auto"/>
                  </w:tcBorders>
                  <w:hideMark/>
                </w:tcPr>
                <w:p w:rsidR="00C356AD" w:rsidRPr="00BF5047" w:rsidRDefault="00C356AD" w:rsidP="00697FF1">
                  <w:pPr>
                    <w:pStyle w:val="csf06cd379"/>
                    <w:rPr>
                      <w:lang w:val="ru-RU"/>
                    </w:rPr>
                  </w:pPr>
                  <w:r w:rsidRPr="00BF5047">
                    <w:rPr>
                      <w:rStyle w:val="cs9b0062620"/>
                      <w:rFonts w:ascii="Times New Roman" w:hAnsi="Times New Roman" w:cs="Times New Roman"/>
                      <w:b w:val="0"/>
                      <w:sz w:val="24"/>
                      <w:szCs w:val="24"/>
                      <w:lang w:val="ru-RU"/>
                    </w:rPr>
                    <w:t>Донець О.А.</w:t>
                  </w:r>
                </w:p>
                <w:p w:rsidR="00C356AD" w:rsidRPr="00BF5047" w:rsidRDefault="00C356AD" w:rsidP="00697FF1">
                  <w:pPr>
                    <w:pStyle w:val="cs80d9435b"/>
                    <w:rPr>
                      <w:lang w:val="ru-RU"/>
                    </w:rPr>
                  </w:pPr>
                  <w:r w:rsidRPr="00BF5047">
                    <w:rPr>
                      <w:rStyle w:val="cs9b0062620"/>
                      <w:rFonts w:ascii="Times New Roman" w:hAnsi="Times New Roman" w:cs="Times New Roman"/>
                      <w:b w:val="0"/>
                      <w:sz w:val="24"/>
                      <w:szCs w:val="24"/>
                      <w:lang w:val="ru-RU"/>
                    </w:rPr>
                    <w:t xml:space="preserve">Медичний центр товариства з обмеженою відповідальністю «Медбуд-Клінік», лікувально-профілактичний </w:t>
                  </w:r>
                  <w:proofErr w:type="gramStart"/>
                  <w:r w:rsidRPr="00BF5047">
                    <w:rPr>
                      <w:rStyle w:val="cs9b0062620"/>
                      <w:rFonts w:ascii="Times New Roman" w:hAnsi="Times New Roman" w:cs="Times New Roman"/>
                      <w:b w:val="0"/>
                      <w:sz w:val="24"/>
                      <w:szCs w:val="24"/>
                      <w:lang w:val="ru-RU"/>
                    </w:rPr>
                    <w:t>п</w:t>
                  </w:r>
                  <w:proofErr w:type="gramEnd"/>
                  <w:r w:rsidRPr="00BF5047">
                    <w:rPr>
                      <w:rStyle w:val="cs9b0062620"/>
                      <w:rFonts w:ascii="Times New Roman" w:hAnsi="Times New Roman" w:cs="Times New Roman"/>
                      <w:b w:val="0"/>
                      <w:sz w:val="24"/>
                      <w:szCs w:val="24"/>
                      <w:lang w:val="ru-RU"/>
                    </w:rPr>
                    <w:t>ідрозділ, м. Київ</w:t>
                  </w:r>
                </w:p>
              </w:tc>
            </w:tr>
          </w:tbl>
          <w:p w:rsidR="00C356AD" w:rsidRPr="00BF5047" w:rsidRDefault="00C356AD">
            <w:pPr>
              <w:jc w:val="both"/>
              <w:rPr>
                <w:rFonts w:cs="Times New Roman"/>
                <w:szCs w:val="24"/>
              </w:rPr>
            </w:pPr>
          </w:p>
        </w:tc>
      </w:tr>
    </w:tbl>
    <w:p w:rsidR="00C356AD" w:rsidRDefault="00C356AD">
      <w:pPr>
        <w:rPr>
          <w:lang w:val="uk-UA"/>
        </w:rPr>
      </w:pPr>
      <w:r>
        <w:br w:type="page"/>
      </w:r>
    </w:p>
    <w:p w:rsidR="00C356AD" w:rsidRDefault="00C356AD" w:rsidP="00C356AD">
      <w:pPr>
        <w:jc w:val="right"/>
        <w:rPr>
          <w:lang w:val="uk-UA"/>
        </w:rPr>
      </w:pPr>
      <w:r>
        <w:rPr>
          <w:lang w:val="uk-UA"/>
        </w:rPr>
        <w:lastRenderedPageBreak/>
        <w:t>3                                                                       продовження додатка 33</w:t>
      </w:r>
    </w:p>
    <w:p w:rsidR="00C356AD" w:rsidRPr="00C356AD" w:rsidRDefault="00C356AD" w:rsidP="00C356AD">
      <w:pPr>
        <w:jc w:val="right"/>
        <w:rPr>
          <w:lang w:val="uk-UA"/>
        </w:rPr>
      </w:pPr>
    </w:p>
    <w:p w:rsidR="00C356AD" w:rsidRPr="00C356AD" w:rsidRDefault="00C356AD">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2237 від 18.10.2021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«Рандомізоване плацебо-контрольоване базове клінічне дослідження ІІІ фази для оцінки ефективності та безпеки веріцігуату / MK-1242, стимулятора розчинної гуанілатциклази, у дорослих з хронічною серцевою недостатністю зі зниженою фракцією викиду», MK-1242-035, версія 00 від </w:t>
            </w:r>
            <w:r w:rsidR="00BF5047" w:rsidRPr="00BF5047">
              <w:t xml:space="preserve">            </w:t>
            </w:r>
            <w:r>
              <w:t xml:space="preserve">14 липня 2021 року. </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«МСД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«Мерк Шарп Енд Доум Корп.», дочірнє підприємство «Мерк Енд Ко., Інк.», США (Merck Sharp &amp; Dohme Corp., a subsidiary of Merck &amp; Co., Inc., USA)</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34</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356AD" w:rsidRDefault="00C356AD">
      <w:pPr>
        <w:ind w:left="9072"/>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rsidTr="00C356AD">
        <w:trPr>
          <w:trHeight w:val="597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BF5047" w:rsidRDefault="00C72E3C" w:rsidP="00C356AD">
            <w:pPr>
              <w:jc w:val="both"/>
            </w:pPr>
            <w:r>
              <w:t>Оновлена Брошура дослідника з препарату CHF 5993 pMDI (Trimbow®) (код документу CCD-IB-0018), версія 12.0 від 12 липня 2021 р., англійською мовою; Зміна найменування заявника в Україні з ТОВ «КОВАНС КЛІНІКАЛ ДЕВЕЛОПМЕНТ УКРАЇНА» на ТОВ «ЛАБКОРП КЛІНІКАЛ ДЕВЕЛОПМЕНТ УКРАЇНА»; Лист до пацієнта, версія 1.0 від 04 лютого 2021 р. Перекладено на українську мову для України; Лист до пацієнта, версія 1.0 від 04 лютого 2021 р. Перекладено на російську мову для України; Плакат, версія 1 від 04 лютого 2021 року українською мовою; Плакат, версія 1 від 04 лютого 2021 року російською мовою; Брошура привітання, версія 1 від 16 лютого 2021 року українською мовою; Брошура привітання, версія 1 від 16 лютого 2021 року російською мовою; Брошура стосовно набору пацієнтів, версія 1 від 16 лютого 2021 року українською мовою; Брошура стосовно набору пацієнтів, версія 1 від 16 лютого 2021 року російською мовою; Зміст додатку для смартфона для пацієнтів, версія 1.0 від 16 лютого 2021 року українською мовою;</w:t>
            </w:r>
            <w:r>
              <w:br/>
              <w:t>Зміст додатку для смартфона для пацієнтів, версія 1.0 від 16 лютого 2021 року російською мовою; Зміст нагадувань для пацієнта (повідомлення в додатку), версія 2.0 від 11 травня 2021 року українською мовою; Зміст нагадувань для пацієнта (повідомлення в додатку), версія 2.0 від 11 травня 2021 року російською мовою; Зміст нагадувань для пацієнта (текстові СМС повідомлення), версія 2.0 від 11 травня 2021 року українською мовою; Зміст нагадувань для пацієнта (текстові СМС повідомлення), версія 2.0 від 11 травня 2021 року російською мовою; Інформаційна та контактна форма згоди для використання необов’язкової програми для смартфону/надсилання текстових повідомлень, версія 1.0 від 16 лютого 2021 року українською мовою; Інформаційна та контактна форма згоди для використання необов’язкової програми для смартфону/надсилання текстових повідомлень, версія 1.0 від 16 лютого 2021 року російською мовою;</w:t>
            </w:r>
            <w:r w:rsidR="00BF5047" w:rsidRPr="00BF5047">
              <w:t xml:space="preserve"> </w:t>
            </w:r>
            <w:r>
              <w:t>CTS. Інструкція з користування CHF 5993 100/6/12.5μg або CHF 1535 100/6μg лікувальний набі</w:t>
            </w:r>
            <w:proofErr w:type="gramStart"/>
            <w:r>
              <w:t>р</w:t>
            </w:r>
            <w:proofErr w:type="gramEnd"/>
            <w:r>
              <w:t>, номер редакції 1.0</w:t>
            </w:r>
          </w:p>
        </w:tc>
      </w:tr>
    </w:tbl>
    <w:p w:rsidR="00C356AD" w:rsidRDefault="00C356AD">
      <w:pPr>
        <w:rPr>
          <w:lang w:val="uk-UA"/>
        </w:rPr>
      </w:pPr>
      <w:r>
        <w:br w:type="page"/>
      </w:r>
    </w:p>
    <w:p w:rsidR="00C356AD" w:rsidRDefault="00C356AD" w:rsidP="00C356AD">
      <w:pPr>
        <w:jc w:val="right"/>
        <w:rPr>
          <w:lang w:val="uk-UA"/>
        </w:rPr>
      </w:pPr>
      <w:r>
        <w:rPr>
          <w:lang w:val="uk-UA"/>
        </w:rPr>
        <w:lastRenderedPageBreak/>
        <w:t>2                                                                       продовження додатка 34</w:t>
      </w:r>
    </w:p>
    <w:p w:rsidR="00C356AD" w:rsidRPr="00C356AD" w:rsidRDefault="00C356AD" w:rsidP="00C356AD">
      <w:pPr>
        <w:jc w:val="right"/>
        <w:rPr>
          <w:lang w:val="uk-UA"/>
        </w:rPr>
      </w:pPr>
    </w:p>
    <w:p w:rsidR="00C356AD" w:rsidRPr="00C356AD" w:rsidRDefault="00C356AD">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356AD">
        <w:trPr>
          <w:trHeight w:val="121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356AD" w:rsidRDefault="00C356AD" w:rsidP="00C356A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356AD" w:rsidRDefault="00C356AD" w:rsidP="00C356AD">
            <w:pPr>
              <w:jc w:val="both"/>
            </w:pPr>
            <w:r>
              <w:t xml:space="preserve"> від 04 березня 2020 р. російською мовою; CTS. Інструкція з користування, дозуючий аерозольний інгалятор, що містить плацебо CHF 5993, навчальний набі</w:t>
            </w:r>
            <w:proofErr w:type="gramStart"/>
            <w:r>
              <w:t>р</w:t>
            </w:r>
            <w:proofErr w:type="gramEnd"/>
            <w:r>
              <w:t>, номер редакції 1.0 від 04 березня 2020 р. російською мовою; Картка критеріїв включення/невключення, версія 1.0 від 21 травня 2020 року англійською мовою</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422 від 10.03.2021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rsidP="00815767">
            <w:pPr>
              <w:jc w:val="both"/>
            </w:pPr>
            <w:r>
              <w:t xml:space="preserve">«Міжнародне, багатоцентрове, рандомізоване, подвійне сліпе </w:t>
            </w:r>
            <w:proofErr w:type="gramStart"/>
            <w:r>
              <w:t>досл</w:t>
            </w:r>
            <w:proofErr w:type="gramEnd"/>
            <w:r>
              <w:t>ідження фази III у 2 паралельних групах тривалістю 52 тижні з метою порівняння ефективності, безпеки та переносимості фіксованих доз потрійної комбінації «беклометазон дипропіонат, формотерол фумарат і глікопіроній бромід» (CHF 5993) і фіксованих доз подвійної комбінації «беклометазон дипропіонат і формотерол фумарат» (CHF 1535), обидві з яких вводяться через інгалятор pMDI, у пацієнтів із хронічним обструктивним захворюванням легень (ХОЗЛ)», CLI-05993AA3-06, версія 1.0 від 21 травня 2020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«ЛАБКОРП КЛІНІКАЛ ДЕВЕЛОПМЕНТ УКРАЇНА»</w:t>
            </w:r>
          </w:p>
        </w:tc>
      </w:tr>
      <w:tr w:rsidR="00C16795" w:rsidRPr="00E01901">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Pr="004B3E98" w:rsidRDefault="00C72E3C">
            <w:pPr>
              <w:jc w:val="both"/>
              <w:rPr>
                <w:lang w:val="en-US"/>
              </w:rPr>
            </w:pPr>
            <w:r>
              <w:t xml:space="preserve">«К’єзі Фармацевтічі С.п.А.» </w:t>
            </w:r>
            <w:r w:rsidRPr="004B3E98">
              <w:rPr>
                <w:lang w:val="en-US"/>
              </w:rPr>
              <w:t xml:space="preserve">[Chiesi Farmaceutici S.p.A.], </w:t>
            </w:r>
            <w:r>
              <w:t>Італія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35</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Матеріали для пацієнтів (інформаційні бюлетені): Бюлетень «Інформаційний бюлетень про програму досліджень CONNEX», випуск 2 [CONNEX_Newsletter2_V2_20JUL21_Ukrainian (Ukraine)] (українською мовою); Бюлетень «Информационный бюллетень программы исследований CONNEX», випуск 2 [CONNEX_Newsletter2_V2_20JUL21_Russian (Ukraine)] (російською мовою); Бюлетень «Інформаційний бюлетень про програму досліджень CONNEX», випуск 3 [CONNEX_Newsletter 3_V2_20JUL21_Ukrainian (Ukraine)] (українською мовою); Бюлетень «Информационный бюллетень программы исследований CONNEX», випуск 3 [CONNEX_Newsletter 3_V2_20JUL21_Russian (Ukraine)] (російською мовою); Бюлетень «Інформаційний бюлетень про програму досліджень CONNEX», випуск 4 [CONNEX_Newsletter 4_V2_20JUL21_Ukrainian (Ukraine)] (українською мовою); Бюлетень «Информационный бюллетень программы исследований CONNEX», випуск 4 [CONNEX_Newsletter 4_V2_20JUL21_Russian (Ukraine)] (російською мовою)</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1265 від 23.06.2021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BI 425809 один раз на добу протягом 26-тижневого періоду лікування в пацієнтів з шизофренією (CONNEX-2)», 1346-0012, версія 1.0 від 16 грудня 2020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«ПАРЕКСЕЛ Україна»</w:t>
            </w:r>
          </w:p>
        </w:tc>
      </w:tr>
    </w:tbl>
    <w:p w:rsidR="00C356AD" w:rsidRDefault="00C356AD">
      <w:pPr>
        <w:rPr>
          <w:lang w:val="uk-UA"/>
        </w:rPr>
      </w:pPr>
      <w:r>
        <w:br w:type="page"/>
      </w:r>
    </w:p>
    <w:p w:rsidR="00C356AD" w:rsidRDefault="00C356AD" w:rsidP="00C356AD">
      <w:pPr>
        <w:jc w:val="right"/>
        <w:rPr>
          <w:lang w:val="uk-UA"/>
        </w:rPr>
      </w:pPr>
      <w:r>
        <w:rPr>
          <w:lang w:val="uk-UA"/>
        </w:rPr>
        <w:lastRenderedPageBreak/>
        <w:t>2                                                                       продовження додатка 35</w:t>
      </w:r>
    </w:p>
    <w:p w:rsidR="00C356AD" w:rsidRPr="00C356AD" w:rsidRDefault="00C356AD" w:rsidP="00C356AD">
      <w:pPr>
        <w:jc w:val="right"/>
        <w:rPr>
          <w:lang w:val="uk-UA"/>
        </w:rPr>
      </w:pPr>
    </w:p>
    <w:p w:rsidR="00C356AD" w:rsidRPr="00C356AD" w:rsidRDefault="00C356AD">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«Берінгер Інгельхайм РЦВ ГмбХ енд Ко КГ», Австрія / Boehringer Ingelheim RCV GmbH &amp; Co KG, Austria</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36</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Брошура дослідника MK-3475, видання 21 від 02 вересня 2021р., англійською мовою; Україна, MK-3475-671, Інформація та документ про інформовану згоду для пацієнта, версія 1.01 від 28 вересня 2021 р. українською мовою; Україна, MK-3475-671, Інформація та документ про інформовану згоду для пацієнта, версія 1.01 від 28 вересня 2021 р. російською мовою</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713 від 13.04.2018</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«Рандомізоване, подвійне-сліпе дослідження III фази двохкомпонентної хіміотерапії препаратами платини в комбінації з пембролізумабом (МК-3475) або без нього, в якості неоад'ювантної / ад’ювантної терапії для пацієнтів з операбельним недрібноклітинним раком легень II, IIIA та IIIВ (Т3-4N2) стадій (НДРЛ) (KEYNOTE-671)», MK-3475-671, з інкорпорованою поправкою 09 від </w:t>
            </w:r>
            <w:r w:rsidR="00BF5047">
              <w:rPr>
                <w:lang w:val="en-US"/>
              </w:rPr>
              <w:t xml:space="preserve">                   </w:t>
            </w:r>
            <w:r>
              <w:t>23 червня 2021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«МСД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«Мерк Шарп Енд Доум Корп.», дочірнє підприємство «Мерк Енд Ко., Інк.», США (Merck Sharp &amp; Dohme Corp., a subsidiary of Merck &amp; Co., Inc., USA)</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37</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Оновлений розділ Досьє досліджуваного лікарського засобу Зіботентан: Розділ «Р.8 Стабільність Готового лікарського засобу», від 23 вересня 2021 року, для України; Подовження терміну придатності досліджуваного лікарського засобу Зіботентан 0,25 мг та 1,5 мг до 21 місяця та Зіботентан 5 мг до 24 місяців</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1586 від 29.07.2021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«Багатоцентрове, рандомізоване, подвійне сліпе, плацебо-контрольоване дослідження фази 2b, що проводиться в паралельних групах з метою визначення діапазону доз, оцінки ефективності, безпечності та переносимості Зіботентану і Дапагліфлозину у пацієнтів з хронічною хворобою нирок з оцінюваною швидкістю клубочкової фільтрації (оШКФ) від 20 мл/хв/1,73 м2 до 60 мл/хв/1,73 м2», D4325C00001, версія 1.0 від 14 вересня 2020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«ПАРЕКСЕЛ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«АстраЗенека АБ», Швеція / AstraZeneca AB, Sweden</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38</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BF5047" w:rsidRDefault="00C72E3C">
            <w:pPr>
              <w:jc w:val="both"/>
            </w:pPr>
            <w:r>
              <w:t>Включення додаткових місць проведення клінічного випробування</w:t>
            </w:r>
            <w:r w:rsidR="00BF5047" w:rsidRPr="00BF5047">
              <w:t>:</w:t>
            </w:r>
          </w:p>
          <w:tbl>
            <w:tblPr>
              <w:tblStyle w:val="a5"/>
              <w:tblW w:w="0" w:type="auto"/>
              <w:tblInd w:w="0" w:type="dxa"/>
              <w:tblLayout w:type="fixed"/>
              <w:tblLook w:val="04A0" w:firstRow="1" w:lastRow="0" w:firstColumn="1" w:lastColumn="0" w:noHBand="0" w:noVBand="1"/>
            </w:tblPr>
            <w:tblGrid>
              <w:gridCol w:w="643"/>
              <w:gridCol w:w="9405"/>
            </w:tblGrid>
            <w:tr w:rsidR="00C1679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C16795" w:rsidRDefault="00C72E3C">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C16795" w:rsidRDefault="00C72E3C">
                  <w:pPr>
                    <w:jc w:val="center"/>
                    <w:rPr>
                      <w:rFonts w:ascii="Bookman Old Style" w:hAnsi="Bookman Old Style" w:cs="Bookman Old Style"/>
                    </w:rPr>
                  </w:pPr>
                  <w:r>
                    <w:rPr>
                      <w:rFonts w:cs="Bookman Old Style"/>
                    </w:rPr>
                    <w:t>П.І.Б. відповідального дослідника</w:t>
                  </w:r>
                </w:p>
                <w:p w:rsidR="00C16795" w:rsidRDefault="00C72E3C">
                  <w:pPr>
                    <w:jc w:val="center"/>
                  </w:pPr>
                  <w:r>
                    <w:rPr>
                      <w:rFonts w:cs="Bookman Old Style"/>
                    </w:rPr>
                    <w:t>Назва місця проведення клінічного випробування</w:t>
                  </w:r>
                </w:p>
              </w:tc>
            </w:tr>
            <w:tr w:rsidR="00BF5047" w:rsidRPr="00E01901">
              <w:trPr>
                <w:trHeight w:val="352"/>
              </w:trPr>
              <w:tc>
                <w:tcPr>
                  <w:tcW w:w="643"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BF5047" w:rsidRPr="003E6BF9" w:rsidRDefault="00BF5047" w:rsidP="00BF5047">
                  <w:pPr>
                    <w:pStyle w:val="cs80d9435b"/>
                  </w:pPr>
                  <w:r w:rsidRPr="00BF5047">
                    <w:rPr>
                      <w:rStyle w:val="cs9f0a404025"/>
                      <w:rFonts w:ascii="Times New Roman" w:hAnsi="Times New Roman" w:cs="Times New Roman"/>
                      <w:sz w:val="24"/>
                      <w:szCs w:val="24"/>
                      <w:lang w:val="ru-RU"/>
                    </w:rPr>
                    <w:t>к</w:t>
                  </w:r>
                  <w:r w:rsidRPr="003E6BF9">
                    <w:rPr>
                      <w:rStyle w:val="cs9f0a404025"/>
                      <w:rFonts w:ascii="Times New Roman" w:hAnsi="Times New Roman" w:cs="Times New Roman"/>
                      <w:sz w:val="24"/>
                      <w:szCs w:val="24"/>
                    </w:rPr>
                    <w:t>.</w:t>
                  </w:r>
                  <w:r w:rsidRPr="00BF5047">
                    <w:rPr>
                      <w:rStyle w:val="cs9f0a404025"/>
                      <w:rFonts w:ascii="Times New Roman" w:hAnsi="Times New Roman" w:cs="Times New Roman"/>
                      <w:sz w:val="24"/>
                      <w:szCs w:val="24"/>
                      <w:lang w:val="ru-RU"/>
                    </w:rPr>
                    <w:t>м</w:t>
                  </w:r>
                  <w:r w:rsidRPr="003E6BF9">
                    <w:rPr>
                      <w:rStyle w:val="cs9f0a404025"/>
                      <w:rFonts w:ascii="Times New Roman" w:hAnsi="Times New Roman" w:cs="Times New Roman"/>
                      <w:sz w:val="24"/>
                      <w:szCs w:val="24"/>
                    </w:rPr>
                    <w:t>.</w:t>
                  </w:r>
                  <w:r w:rsidRPr="00BF5047">
                    <w:rPr>
                      <w:rStyle w:val="cs9f0a404025"/>
                      <w:rFonts w:ascii="Times New Roman" w:hAnsi="Times New Roman" w:cs="Times New Roman"/>
                      <w:sz w:val="24"/>
                      <w:szCs w:val="24"/>
                      <w:lang w:val="ru-RU"/>
                    </w:rPr>
                    <w:t>н</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Клебан</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Я</w:t>
                  </w:r>
                  <w:r w:rsidRPr="003E6BF9">
                    <w:rPr>
                      <w:rStyle w:val="cs9f0a404025"/>
                      <w:rFonts w:ascii="Times New Roman" w:hAnsi="Times New Roman" w:cs="Times New Roman"/>
                      <w:sz w:val="24"/>
                      <w:szCs w:val="24"/>
                    </w:rPr>
                    <w:t>.</w:t>
                  </w:r>
                  <w:r w:rsidRPr="00BF5047">
                    <w:rPr>
                      <w:rStyle w:val="cs9f0a404025"/>
                      <w:rFonts w:ascii="Times New Roman" w:hAnsi="Times New Roman" w:cs="Times New Roman"/>
                      <w:sz w:val="24"/>
                      <w:szCs w:val="24"/>
                      <w:lang w:val="ru-RU"/>
                    </w:rPr>
                    <w:t>І</w:t>
                  </w:r>
                  <w:r w:rsidRPr="003E6BF9">
                    <w:rPr>
                      <w:rStyle w:val="cs9f0a404025"/>
                      <w:rFonts w:ascii="Times New Roman" w:hAnsi="Times New Roman" w:cs="Times New Roman"/>
                      <w:sz w:val="24"/>
                      <w:szCs w:val="24"/>
                    </w:rPr>
                    <w:t>.</w:t>
                  </w:r>
                </w:p>
                <w:p w:rsidR="00BF5047" w:rsidRPr="003E6BF9" w:rsidRDefault="00BF5047" w:rsidP="00BF5047">
                  <w:pPr>
                    <w:pStyle w:val="cs80d9435b"/>
                  </w:pPr>
                  <w:r w:rsidRPr="00BF5047">
                    <w:rPr>
                      <w:rStyle w:val="cs9f0a404025"/>
                      <w:rFonts w:ascii="Times New Roman" w:hAnsi="Times New Roman" w:cs="Times New Roman"/>
                      <w:sz w:val="24"/>
                      <w:szCs w:val="24"/>
                      <w:lang w:val="ru-RU"/>
                    </w:rPr>
                    <w:t>Київська</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клінічна</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лікарня</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на</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залізничному</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транспорті</w:t>
                  </w:r>
                  <w:r w:rsidRPr="003E6BF9">
                    <w:rPr>
                      <w:rStyle w:val="cs9f0a404025"/>
                      <w:rFonts w:ascii="Times New Roman" w:hAnsi="Times New Roman" w:cs="Times New Roman"/>
                      <w:sz w:val="24"/>
                      <w:szCs w:val="24"/>
                    </w:rPr>
                    <w:t xml:space="preserve"> №2 </w:t>
                  </w:r>
                  <w:r w:rsidRPr="00BF5047">
                    <w:rPr>
                      <w:rStyle w:val="cs9f0a404025"/>
                      <w:rFonts w:ascii="Times New Roman" w:hAnsi="Times New Roman" w:cs="Times New Roman"/>
                      <w:sz w:val="24"/>
                      <w:szCs w:val="24"/>
                      <w:lang w:val="ru-RU"/>
                    </w:rPr>
                    <w:t>філії</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Центр</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охорони</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здоров</w:t>
                  </w:r>
                  <w:r w:rsidRPr="003E6BF9">
                    <w:rPr>
                      <w:rStyle w:val="cs9f0a404025"/>
                      <w:rFonts w:ascii="Times New Roman" w:hAnsi="Times New Roman" w:cs="Times New Roman"/>
                      <w:sz w:val="24"/>
                      <w:szCs w:val="24"/>
                    </w:rPr>
                    <w:t>’</w:t>
                  </w:r>
                  <w:r w:rsidRPr="00BF5047">
                    <w:rPr>
                      <w:rStyle w:val="cs9f0a404025"/>
                      <w:rFonts w:ascii="Times New Roman" w:hAnsi="Times New Roman" w:cs="Times New Roman"/>
                      <w:sz w:val="24"/>
                      <w:szCs w:val="24"/>
                      <w:lang w:val="ru-RU"/>
                    </w:rPr>
                    <w:t>я</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акціонерного</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товариства</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Українська</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залізниця</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консультативно</w:t>
                  </w:r>
                  <w:r w:rsidRPr="003E6BF9">
                    <w:rPr>
                      <w:rStyle w:val="cs9f0a404025"/>
                      <w:rFonts w:ascii="Times New Roman" w:hAnsi="Times New Roman" w:cs="Times New Roman"/>
                      <w:sz w:val="24"/>
                      <w:szCs w:val="24"/>
                    </w:rPr>
                    <w:t>-</w:t>
                  </w:r>
                  <w:r w:rsidRPr="00BF5047">
                    <w:rPr>
                      <w:rStyle w:val="cs9f0a404025"/>
                      <w:rFonts w:ascii="Times New Roman" w:hAnsi="Times New Roman" w:cs="Times New Roman"/>
                      <w:sz w:val="24"/>
                      <w:szCs w:val="24"/>
                      <w:lang w:val="ru-RU"/>
                    </w:rPr>
                    <w:t>діагностичний</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центр</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поліклініки</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м</w:t>
                  </w:r>
                  <w:r w:rsidRPr="003E6BF9">
                    <w:rPr>
                      <w:rStyle w:val="cs9f0a404025"/>
                      <w:rFonts w:ascii="Times New Roman" w:hAnsi="Times New Roman" w:cs="Times New Roman"/>
                      <w:sz w:val="24"/>
                      <w:szCs w:val="24"/>
                    </w:rPr>
                    <w:t xml:space="preserve">. </w:t>
                  </w:r>
                  <w:r w:rsidRPr="00BF5047">
                    <w:rPr>
                      <w:rStyle w:val="cs9f0a404025"/>
                      <w:rFonts w:ascii="Times New Roman" w:hAnsi="Times New Roman" w:cs="Times New Roman"/>
                      <w:sz w:val="24"/>
                      <w:szCs w:val="24"/>
                      <w:lang w:val="ru-RU"/>
                    </w:rPr>
                    <w:t>Київ</w:t>
                  </w:r>
                </w:p>
              </w:tc>
            </w:tr>
            <w:tr w:rsidR="00BF5047">
              <w:trPr>
                <w:trHeight w:val="352"/>
              </w:trPr>
              <w:tc>
                <w:tcPr>
                  <w:tcW w:w="643"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pStyle w:val="cs80d9435b"/>
                    <w:rPr>
                      <w:lang w:val="ru-RU"/>
                    </w:rPr>
                  </w:pPr>
                  <w:r w:rsidRPr="00BF5047">
                    <w:rPr>
                      <w:rStyle w:val="cs9f0a404025"/>
                      <w:rFonts w:ascii="Times New Roman" w:hAnsi="Times New Roman" w:cs="Times New Roman"/>
                      <w:sz w:val="24"/>
                      <w:szCs w:val="24"/>
                      <w:lang w:val="ru-RU"/>
                    </w:rPr>
                    <w:t>д.м.н. Левченко О. М.</w:t>
                  </w:r>
                </w:p>
                <w:p w:rsidR="00BF5047" w:rsidRPr="00BF5047" w:rsidRDefault="00BF5047" w:rsidP="00BF5047">
                  <w:pPr>
                    <w:pStyle w:val="cs80d9435b"/>
                    <w:rPr>
                      <w:lang w:val="ru-RU"/>
                    </w:rPr>
                  </w:pPr>
                  <w:r w:rsidRPr="00BF5047">
                    <w:rPr>
                      <w:rStyle w:val="cs9f0a404025"/>
                      <w:rFonts w:ascii="Times New Roman" w:hAnsi="Times New Roman" w:cs="Times New Roman"/>
                      <w:sz w:val="24"/>
                      <w:szCs w:val="24"/>
                      <w:lang w:val="ru-RU"/>
                    </w:rPr>
                    <w:t>Комунальне некомерційне підприємство «Одеська обласна клінічна лікарня» Одеської обласної ради», поліклінічне відділення, м. Одеса</w:t>
                  </w:r>
                </w:p>
              </w:tc>
            </w:tr>
          </w:tbl>
          <w:p w:rsidR="00C16795" w:rsidRDefault="00C16795">
            <w:pPr>
              <w:rPr>
                <w:rFonts w:asciiTheme="minorHAnsi" w:hAnsiTheme="minorHAnsi"/>
                <w:sz w:val="22"/>
              </w:rPr>
            </w:pP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1586 від 29.07.2021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«Pандомізоване, подвійне сліпе, плацебо-контрольоване,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 CNTO1959PSA3004, поправка 1 від 07 квітня 2021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«ПАРЕКСЕЛ Україна»</w:t>
            </w:r>
          </w:p>
        </w:tc>
      </w:tr>
    </w:tbl>
    <w:p w:rsidR="00C356AD" w:rsidRDefault="00C356AD">
      <w:pPr>
        <w:rPr>
          <w:lang w:val="uk-UA"/>
        </w:rPr>
      </w:pPr>
      <w:r>
        <w:br w:type="page"/>
      </w:r>
    </w:p>
    <w:p w:rsidR="00C356AD" w:rsidRDefault="00C356AD" w:rsidP="00C356AD">
      <w:pPr>
        <w:jc w:val="right"/>
        <w:rPr>
          <w:lang w:val="uk-UA"/>
        </w:rPr>
      </w:pPr>
      <w:r>
        <w:rPr>
          <w:lang w:val="uk-UA"/>
        </w:rPr>
        <w:lastRenderedPageBreak/>
        <w:t>2                                                                       продовження додатка 38</w:t>
      </w:r>
    </w:p>
    <w:p w:rsidR="00C356AD" w:rsidRPr="00C356AD" w:rsidRDefault="00C356AD" w:rsidP="00C356AD">
      <w:pPr>
        <w:jc w:val="right"/>
        <w:rPr>
          <w:lang w:val="uk-UA"/>
        </w:rPr>
      </w:pPr>
    </w:p>
    <w:p w:rsidR="00C356AD" w:rsidRPr="00C356AD" w:rsidRDefault="00C356AD">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 xml:space="preserve">Спонсор, </w:t>
            </w:r>
            <w:proofErr w:type="gramStart"/>
            <w:r>
              <w:rPr>
                <w:szCs w:val="24"/>
              </w:rPr>
              <w:t>країна</w:t>
            </w:r>
            <w:proofErr w:type="gramEnd"/>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Janssen Pharmaceutica NV, Belgium / Янссен Фармацевтика НВ, Бельгія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39</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BF5047" w:rsidRDefault="00C72E3C">
            <w:pPr>
              <w:jc w:val="both"/>
            </w:pPr>
            <w:r>
              <w:t>Інструкція зі збору зразка калу для амбулаторних пацієнтів, редакція 1.0.2 від 27 вересня 2021р. українською мовою;</w:t>
            </w:r>
            <w:r w:rsidR="00BF5047" w:rsidRPr="00BF5047">
              <w:t xml:space="preserve"> </w:t>
            </w:r>
            <w:r>
              <w:t xml:space="preserve">Картка подяки за участь у дослідженні, версія 1.0 від 14 квітня 2021 р. українською мовою; Опитувальник «Вечірній щоденник», версія 4.1 від 11 жовтня 2021р. українською мовою; Опитувальник «Анкета щодо стану здоров’я EQ-5D-5L», версія 1.2 від </w:t>
            </w:r>
            <w:r w:rsidR="00435492">
              <w:rPr>
                <w:lang w:val="uk-UA"/>
              </w:rPr>
              <w:t xml:space="preserve">                        </w:t>
            </w:r>
            <w:r>
              <w:t>09 червня 2021р. для України українською мовою; Інструкції до самостійного заповнення анкети по запальному захворюванню кишечника, версія 7 від 18 червня 2021р. для України у</w:t>
            </w:r>
            <w:r w:rsidR="00BF5047">
              <w:t xml:space="preserve">країнською мовою; </w:t>
            </w:r>
            <w:r>
              <w:t xml:space="preserve">Опитувальник «Ваше здоров’я та самопочуття», версія 2 від 09 </w:t>
            </w:r>
            <w:r w:rsidR="00BF5047">
              <w:t>червня 2021р. українською мовою</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1773 від 20.08.2021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Відкрите, довгострокове розширене дослідження Бразикумабу у пацієнтів з хворобою Крона від середнього до важкого ступеня активності (INTREPID OLE), D5271C00002, поправка 3, версія 4.0 від 02 березня 2021</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«АСТРАЗЕНЕКА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AstraZeneca AB, Sweden</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40</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Брошура дослідника MK-3475, видання 21 від 02 вересня 2021р., англійською мовою; Оновлення номеру EudraCT: було 2015-005141-32 стало 2015-005053-12</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1277 від 20.10.2017</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відкрите клінічне дослідження ІІІ фази порівняння пембролізумабу та брентуксимабу ведотину у пацієнтів з рецидивуючою або резистентною до лікування класичною лімфомою Ходжкіна», MK-3475-204, з інкорпорованою поправкою 05 від 18 лютого 2020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«МСД Україна»</w:t>
            </w:r>
          </w:p>
        </w:tc>
      </w:tr>
      <w:tr w:rsidR="00C16795" w:rsidRPr="00E01901">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Pr="004B3E98" w:rsidRDefault="00C72E3C">
            <w:pPr>
              <w:jc w:val="both"/>
              <w:rPr>
                <w:lang w:val="en-US"/>
              </w:rPr>
            </w:pPr>
            <w:r>
              <w:t>«Мерк Шарп Енд Доум Корп.», дочірнє підприємство «Мерк Енд Ко.,</w:t>
            </w:r>
            <w:r w:rsidR="00BF5047" w:rsidRPr="00BF5047">
              <w:t xml:space="preserve"> </w:t>
            </w:r>
            <w:r>
              <w:t xml:space="preserve">Інк.» </w:t>
            </w:r>
            <w:r w:rsidRPr="004B3E98">
              <w:rPr>
                <w:lang w:val="en-US"/>
              </w:rPr>
              <w:t xml:space="preserve">(Merck Sharp &amp; Dohme Corp., a subsidiary of Merck &amp; Co., Inc.), </w:t>
            </w:r>
            <w:r>
              <w:t>США</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41</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rsidTr="00BF5047">
        <w:trPr>
          <w:trHeight w:val="4441"/>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BF5047" w:rsidRDefault="00C72E3C">
            <w:pPr>
              <w:jc w:val="both"/>
            </w:pPr>
            <w:r>
              <w:t>Збільшення кількості пацієнтів, які приймають участь у клінічному випробуванні на території України, з 65 до 150 осіб; Включення додаткових місць проведення клінічного випробування</w:t>
            </w:r>
            <w:r w:rsidR="00BF5047" w:rsidRPr="00BF5047">
              <w:t>:</w:t>
            </w:r>
          </w:p>
          <w:tbl>
            <w:tblPr>
              <w:tblStyle w:val="a5"/>
              <w:tblW w:w="0" w:type="auto"/>
              <w:tblInd w:w="0" w:type="dxa"/>
              <w:tblLayout w:type="fixed"/>
              <w:tblLook w:val="04A0" w:firstRow="1" w:lastRow="0" w:firstColumn="1" w:lastColumn="0" w:noHBand="0" w:noVBand="1"/>
            </w:tblPr>
            <w:tblGrid>
              <w:gridCol w:w="643"/>
              <w:gridCol w:w="9405"/>
            </w:tblGrid>
            <w:tr w:rsidR="00C16795">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C16795" w:rsidRDefault="00C72E3C">
                  <w:pPr>
                    <w:jc w:val="center"/>
                  </w:pPr>
                  <w:r>
                    <w:t>№ п</w:t>
                  </w:r>
                  <w:r>
                    <w:rPr>
                      <w:lang w:val="en-US"/>
                    </w:rPr>
                    <w:t>/</w:t>
                  </w:r>
                  <w:r>
                    <w:t>п</w:t>
                  </w:r>
                </w:p>
              </w:tc>
              <w:tc>
                <w:tcPr>
                  <w:tcW w:w="9405" w:type="dxa"/>
                  <w:tcBorders>
                    <w:top w:val="single" w:sz="4" w:space="0" w:color="auto"/>
                    <w:left w:val="single" w:sz="4" w:space="0" w:color="auto"/>
                    <w:bottom w:val="single" w:sz="4" w:space="0" w:color="auto"/>
                    <w:right w:val="single" w:sz="4" w:space="0" w:color="auto"/>
                  </w:tcBorders>
                  <w:hideMark/>
                </w:tcPr>
                <w:p w:rsidR="00C16795" w:rsidRDefault="00C72E3C">
                  <w:pPr>
                    <w:jc w:val="center"/>
                    <w:rPr>
                      <w:rFonts w:ascii="Bookman Old Style" w:hAnsi="Bookman Old Style" w:cs="Bookman Old Style"/>
                    </w:rPr>
                  </w:pPr>
                  <w:r>
                    <w:rPr>
                      <w:rFonts w:cs="Bookman Old Style"/>
                    </w:rPr>
                    <w:t>П.І.Б. відповідального дослідника</w:t>
                  </w:r>
                </w:p>
                <w:p w:rsidR="00C16795" w:rsidRDefault="00C72E3C">
                  <w:pPr>
                    <w:jc w:val="center"/>
                  </w:pPr>
                  <w:r>
                    <w:rPr>
                      <w:rFonts w:cs="Bookman Old Style"/>
                    </w:rPr>
                    <w:t>Назва місця проведення клінічного випробування</w:t>
                  </w:r>
                </w:p>
              </w:tc>
            </w:tr>
            <w:tr w:rsidR="00BF5047">
              <w:trPr>
                <w:trHeight w:val="352"/>
              </w:trPr>
              <w:tc>
                <w:tcPr>
                  <w:tcW w:w="643"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rPr>
                      <w:lang w:val="en-US"/>
                    </w:rPr>
                  </w:pPr>
                  <w:r>
                    <w:rPr>
                      <w:lang w:val="en-US"/>
                    </w:rPr>
                    <w:t>1.</w:t>
                  </w:r>
                </w:p>
              </w:tc>
              <w:tc>
                <w:tcPr>
                  <w:tcW w:w="9405"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pStyle w:val="csf06cd379"/>
                    <w:rPr>
                      <w:b/>
                      <w:lang w:val="ru-RU"/>
                    </w:rPr>
                  </w:pPr>
                  <w:r w:rsidRPr="00BF5047">
                    <w:rPr>
                      <w:rStyle w:val="cs9b0062628"/>
                      <w:rFonts w:ascii="Times New Roman" w:hAnsi="Times New Roman" w:cs="Times New Roman"/>
                      <w:b w:val="0"/>
                      <w:sz w:val="24"/>
                      <w:szCs w:val="24"/>
                      <w:lang w:val="ru-RU"/>
                    </w:rPr>
                    <w:t>зав. від. Головко Ю.С.</w:t>
                  </w:r>
                </w:p>
                <w:p w:rsidR="00BF5047" w:rsidRPr="00BF5047" w:rsidRDefault="00BF5047" w:rsidP="00BF5047">
                  <w:pPr>
                    <w:pStyle w:val="cs80d9435b"/>
                    <w:rPr>
                      <w:b/>
                      <w:lang w:val="ru-RU"/>
                    </w:rPr>
                  </w:pPr>
                  <w:r w:rsidRPr="00BF5047">
                    <w:rPr>
                      <w:rStyle w:val="cs9b0062628"/>
                      <w:rFonts w:ascii="Times New Roman" w:hAnsi="Times New Roman" w:cs="Times New Roman"/>
                      <w:b w:val="0"/>
                      <w:sz w:val="24"/>
                      <w:szCs w:val="24"/>
                      <w:lang w:val="ru-RU"/>
                    </w:rPr>
                    <w:t>Комунальне некомерційне підприємство Київської обласної ради «Київський обласний онкологічний диспансер», відділення абдомінальної хірургії, м. Київ</w:t>
                  </w:r>
                </w:p>
              </w:tc>
            </w:tr>
            <w:tr w:rsidR="00BF5047">
              <w:trPr>
                <w:trHeight w:val="352"/>
              </w:trPr>
              <w:tc>
                <w:tcPr>
                  <w:tcW w:w="643"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rPr>
                      <w:rFonts w:cstheme="minorBidi"/>
                      <w:lang w:val="en-US"/>
                    </w:rPr>
                  </w:pPr>
                  <w:r>
                    <w:rPr>
                      <w:rFonts w:cstheme="minorBidi"/>
                      <w:lang w:val="en-US"/>
                    </w:rPr>
                    <w:t>2.</w:t>
                  </w:r>
                </w:p>
              </w:tc>
              <w:tc>
                <w:tcPr>
                  <w:tcW w:w="9405" w:type="dxa"/>
                  <w:tcBorders>
                    <w:top w:val="single" w:sz="4" w:space="0" w:color="auto"/>
                    <w:left w:val="single" w:sz="4" w:space="0" w:color="auto"/>
                    <w:bottom w:val="single" w:sz="4" w:space="0" w:color="auto"/>
                    <w:right w:val="single" w:sz="4" w:space="0" w:color="auto"/>
                  </w:tcBorders>
                  <w:hideMark/>
                </w:tcPr>
                <w:p w:rsidR="00BF5047" w:rsidRPr="003E6BF9" w:rsidRDefault="00BF5047" w:rsidP="00BF5047">
                  <w:pPr>
                    <w:pStyle w:val="csf06cd379"/>
                    <w:rPr>
                      <w:b/>
                    </w:rPr>
                  </w:pPr>
                  <w:r w:rsidRPr="00BF5047">
                    <w:rPr>
                      <w:rStyle w:val="cs9b0062628"/>
                      <w:rFonts w:ascii="Times New Roman" w:hAnsi="Times New Roman" w:cs="Times New Roman"/>
                      <w:b w:val="0"/>
                      <w:sz w:val="24"/>
                      <w:szCs w:val="24"/>
                      <w:lang w:val="ru-RU"/>
                    </w:rPr>
                    <w:t>к</w:t>
                  </w:r>
                  <w:r w:rsidRPr="003E6BF9">
                    <w:rPr>
                      <w:rStyle w:val="cs9b0062628"/>
                      <w:rFonts w:ascii="Times New Roman" w:hAnsi="Times New Roman" w:cs="Times New Roman"/>
                      <w:b w:val="0"/>
                      <w:sz w:val="24"/>
                      <w:szCs w:val="24"/>
                    </w:rPr>
                    <w:t>.</w:t>
                  </w:r>
                  <w:r w:rsidRPr="00BF5047">
                    <w:rPr>
                      <w:rStyle w:val="cs9b0062628"/>
                      <w:rFonts w:ascii="Times New Roman" w:hAnsi="Times New Roman" w:cs="Times New Roman"/>
                      <w:b w:val="0"/>
                      <w:sz w:val="24"/>
                      <w:szCs w:val="24"/>
                      <w:lang w:val="ru-RU"/>
                    </w:rPr>
                    <w:t>м</w:t>
                  </w:r>
                  <w:r w:rsidRPr="003E6BF9">
                    <w:rPr>
                      <w:rStyle w:val="cs9b0062628"/>
                      <w:rFonts w:ascii="Times New Roman" w:hAnsi="Times New Roman" w:cs="Times New Roman"/>
                      <w:b w:val="0"/>
                      <w:sz w:val="24"/>
                      <w:szCs w:val="24"/>
                    </w:rPr>
                    <w:t>.</w:t>
                  </w:r>
                  <w:r w:rsidRPr="00BF5047">
                    <w:rPr>
                      <w:rStyle w:val="cs9b0062628"/>
                      <w:rFonts w:ascii="Times New Roman" w:hAnsi="Times New Roman" w:cs="Times New Roman"/>
                      <w:b w:val="0"/>
                      <w:sz w:val="24"/>
                      <w:szCs w:val="24"/>
                      <w:lang w:val="ru-RU"/>
                    </w:rPr>
                    <w:t>н</w:t>
                  </w:r>
                  <w:r w:rsidRPr="003E6BF9">
                    <w:rPr>
                      <w:rStyle w:val="cs9b0062628"/>
                      <w:rFonts w:ascii="Times New Roman" w:hAnsi="Times New Roman" w:cs="Times New Roman"/>
                      <w:b w:val="0"/>
                      <w:sz w:val="24"/>
                      <w:szCs w:val="24"/>
                    </w:rPr>
                    <w:t xml:space="preserve">. </w:t>
                  </w:r>
                  <w:r w:rsidRPr="00BF5047">
                    <w:rPr>
                      <w:rStyle w:val="cs9b0062628"/>
                      <w:rFonts w:ascii="Times New Roman" w:hAnsi="Times New Roman" w:cs="Times New Roman"/>
                      <w:b w:val="0"/>
                      <w:sz w:val="24"/>
                      <w:szCs w:val="24"/>
                      <w:lang w:val="ru-RU"/>
                    </w:rPr>
                    <w:t>Трухін</w:t>
                  </w:r>
                  <w:r w:rsidRPr="003E6BF9">
                    <w:rPr>
                      <w:rStyle w:val="cs9b0062628"/>
                      <w:rFonts w:ascii="Times New Roman" w:hAnsi="Times New Roman" w:cs="Times New Roman"/>
                      <w:b w:val="0"/>
                      <w:sz w:val="24"/>
                      <w:szCs w:val="24"/>
                    </w:rPr>
                    <w:t xml:space="preserve"> </w:t>
                  </w:r>
                  <w:r w:rsidRPr="00BF5047">
                    <w:rPr>
                      <w:rStyle w:val="cs9b0062628"/>
                      <w:rFonts w:ascii="Times New Roman" w:hAnsi="Times New Roman" w:cs="Times New Roman"/>
                      <w:b w:val="0"/>
                      <w:sz w:val="24"/>
                      <w:szCs w:val="24"/>
                      <w:lang w:val="ru-RU"/>
                    </w:rPr>
                    <w:t>Д</w:t>
                  </w:r>
                  <w:r w:rsidRPr="003E6BF9">
                    <w:rPr>
                      <w:rStyle w:val="cs9b0062628"/>
                      <w:rFonts w:ascii="Times New Roman" w:hAnsi="Times New Roman" w:cs="Times New Roman"/>
                      <w:b w:val="0"/>
                      <w:sz w:val="24"/>
                      <w:szCs w:val="24"/>
                    </w:rPr>
                    <w:t>.</w:t>
                  </w:r>
                  <w:r w:rsidRPr="00BF5047">
                    <w:rPr>
                      <w:rStyle w:val="cs9b0062628"/>
                      <w:rFonts w:ascii="Times New Roman" w:hAnsi="Times New Roman" w:cs="Times New Roman"/>
                      <w:b w:val="0"/>
                      <w:sz w:val="24"/>
                      <w:szCs w:val="24"/>
                      <w:lang w:val="ru-RU"/>
                    </w:rPr>
                    <w:t>В</w:t>
                  </w:r>
                  <w:r w:rsidRPr="003E6BF9">
                    <w:rPr>
                      <w:rStyle w:val="cs9b0062628"/>
                      <w:rFonts w:ascii="Times New Roman" w:hAnsi="Times New Roman" w:cs="Times New Roman"/>
                      <w:b w:val="0"/>
                      <w:sz w:val="24"/>
                      <w:szCs w:val="24"/>
                    </w:rPr>
                    <w:t>.</w:t>
                  </w:r>
                </w:p>
                <w:p w:rsidR="00BF5047" w:rsidRPr="00BF5047" w:rsidRDefault="00BF5047" w:rsidP="00BF5047">
                  <w:pPr>
                    <w:pStyle w:val="cs80d9435b"/>
                    <w:rPr>
                      <w:b/>
                      <w:lang w:val="ru-RU"/>
                    </w:rPr>
                  </w:pPr>
                  <w:r w:rsidRPr="00BF5047">
                    <w:rPr>
                      <w:rStyle w:val="cs9b0062628"/>
                      <w:rFonts w:ascii="Times New Roman" w:hAnsi="Times New Roman" w:cs="Times New Roman"/>
                      <w:b w:val="0"/>
                      <w:sz w:val="24"/>
                      <w:szCs w:val="24"/>
                      <w:lang w:val="ru-RU"/>
                    </w:rPr>
                    <w:t>Комунальне некомерційне підприємство «Одеський обласний онкологічний диспансер» Одеської обласної ради», стаціонар денного перебування диспансерно-поліклінічного відділення, м. Одеса</w:t>
                  </w:r>
                </w:p>
              </w:tc>
            </w:tr>
            <w:tr w:rsidR="00BF5047">
              <w:trPr>
                <w:trHeight w:val="352"/>
              </w:trPr>
              <w:tc>
                <w:tcPr>
                  <w:tcW w:w="643"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rPr>
                      <w:rFonts w:cstheme="minorBidi"/>
                      <w:lang w:val="en-US"/>
                    </w:rPr>
                  </w:pPr>
                  <w:r>
                    <w:rPr>
                      <w:rFonts w:cstheme="minorBidi"/>
                      <w:lang w:val="en-US"/>
                    </w:rPr>
                    <w:t>3.</w:t>
                  </w:r>
                </w:p>
              </w:tc>
              <w:tc>
                <w:tcPr>
                  <w:tcW w:w="9405" w:type="dxa"/>
                  <w:tcBorders>
                    <w:top w:val="single" w:sz="4" w:space="0" w:color="auto"/>
                    <w:left w:val="single" w:sz="4" w:space="0" w:color="auto"/>
                    <w:bottom w:val="single" w:sz="4" w:space="0" w:color="auto"/>
                    <w:right w:val="single" w:sz="4" w:space="0" w:color="auto"/>
                  </w:tcBorders>
                  <w:hideMark/>
                </w:tcPr>
                <w:p w:rsidR="00BF5047" w:rsidRPr="00BF5047" w:rsidRDefault="00BF5047" w:rsidP="00BF5047">
                  <w:pPr>
                    <w:pStyle w:val="csf06cd379"/>
                    <w:rPr>
                      <w:b/>
                      <w:lang w:val="ru-RU"/>
                    </w:rPr>
                  </w:pPr>
                  <w:r w:rsidRPr="00BF5047">
                    <w:rPr>
                      <w:rStyle w:val="cs9b0062628"/>
                      <w:rFonts w:ascii="Times New Roman" w:hAnsi="Times New Roman" w:cs="Times New Roman"/>
                      <w:b w:val="0"/>
                      <w:sz w:val="24"/>
                      <w:szCs w:val="24"/>
                      <w:lang w:val="ru-RU"/>
                    </w:rPr>
                    <w:t>д.м.н., проф. Зайцев В.І.</w:t>
                  </w:r>
                </w:p>
                <w:p w:rsidR="00BF5047" w:rsidRPr="00BF5047" w:rsidRDefault="00BF5047" w:rsidP="00BF5047">
                  <w:pPr>
                    <w:pStyle w:val="cs80d9435b"/>
                    <w:rPr>
                      <w:b/>
                      <w:lang w:val="ru-RU"/>
                    </w:rPr>
                  </w:pPr>
                  <w:r w:rsidRPr="00BF5047">
                    <w:rPr>
                      <w:rStyle w:val="cs9b0062628"/>
                      <w:rFonts w:ascii="Times New Roman" w:hAnsi="Times New Roman" w:cs="Times New Roman"/>
                      <w:b w:val="0"/>
                      <w:sz w:val="24"/>
                      <w:szCs w:val="24"/>
                      <w:lang w:val="ru-RU"/>
                    </w:rPr>
                    <w:t>Обласне комунальне некомерційне підприємство «Чернівецька обласна клінічна лікарня», урологічний підрозділ, м. Чернівці</w:t>
                  </w:r>
                </w:p>
              </w:tc>
            </w:tr>
          </w:tbl>
          <w:p w:rsidR="00C16795" w:rsidRDefault="00C16795">
            <w:pPr>
              <w:rPr>
                <w:rFonts w:asciiTheme="minorHAnsi" w:hAnsiTheme="minorHAnsi"/>
                <w:sz w:val="22"/>
              </w:rPr>
            </w:pP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1586 від 29.07.2021</w:t>
            </w:r>
          </w:p>
        </w:tc>
      </w:tr>
    </w:tbl>
    <w:p w:rsidR="00C356AD" w:rsidRDefault="00C356AD">
      <w:pPr>
        <w:rPr>
          <w:lang w:val="uk-UA"/>
        </w:rPr>
      </w:pPr>
      <w:r>
        <w:br w:type="page"/>
      </w:r>
    </w:p>
    <w:p w:rsidR="00C356AD" w:rsidRDefault="00C356AD" w:rsidP="00C356AD">
      <w:pPr>
        <w:jc w:val="right"/>
        <w:rPr>
          <w:lang w:val="uk-UA"/>
        </w:rPr>
      </w:pPr>
      <w:r>
        <w:rPr>
          <w:lang w:val="uk-UA"/>
        </w:rPr>
        <w:lastRenderedPageBreak/>
        <w:t>2                                                                       продовження додатка 41</w:t>
      </w:r>
    </w:p>
    <w:p w:rsidR="00C356AD" w:rsidRPr="00C356AD" w:rsidRDefault="00C356AD" w:rsidP="00C356AD">
      <w:pPr>
        <w:jc w:val="right"/>
        <w:rPr>
          <w:lang w:val="uk-UA"/>
        </w:rPr>
      </w:pPr>
    </w:p>
    <w:p w:rsidR="00C356AD" w:rsidRPr="00C356AD" w:rsidRDefault="00C356AD">
      <w:pPr>
        <w:rPr>
          <w:lang w:val="uk-UA"/>
        </w:rPr>
      </w:pPr>
    </w:p>
    <w:tbl>
      <w:tblPr>
        <w:tblStyle w:val="a5"/>
        <w:tblW w:w="0" w:type="auto"/>
        <w:tblInd w:w="0" w:type="dxa"/>
        <w:tblLayout w:type="fixed"/>
        <w:tblLook w:val="04A0" w:firstRow="1" w:lastRow="0" w:firstColumn="1" w:lastColumn="0" w:noHBand="0" w:noVBand="1"/>
      </w:tblPr>
      <w:tblGrid>
        <w:gridCol w:w="2841"/>
        <w:gridCol w:w="10479"/>
      </w:tblGrid>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«Відкрите, рандомізоване, контрольоване, 3 фази дослідження енфортумабу ведотину в комбінації з пембролізумабом у порівнянні з лише хіміотерапією при раніше не лікованому місцевопоширеному або метастатичному уротеліальному раку», SGN22E-003, поправка 3 від 10 лютого 2021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«ПАРЕКСЕЛ Україна»</w:t>
            </w:r>
          </w:p>
        </w:tc>
      </w:tr>
      <w:tr w:rsidR="00C16795" w:rsidRPr="00E01901">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Pr="004B3E98" w:rsidRDefault="00C72E3C">
            <w:pPr>
              <w:jc w:val="both"/>
              <w:rPr>
                <w:lang w:val="en-US"/>
              </w:rPr>
            </w:pPr>
            <w:r w:rsidRPr="004B3E98">
              <w:rPr>
                <w:lang w:val="en-US"/>
              </w:rPr>
              <w:t>«</w:t>
            </w:r>
            <w:r>
              <w:t>Сіджен</w:t>
            </w:r>
            <w:r w:rsidRPr="004B3E98">
              <w:rPr>
                <w:lang w:val="en-US"/>
              </w:rPr>
              <w:t xml:space="preserve"> </w:t>
            </w:r>
            <w:r>
              <w:t>Інк</w:t>
            </w:r>
            <w:r w:rsidRPr="004B3E98">
              <w:rPr>
                <w:lang w:val="en-US"/>
              </w:rPr>
              <w:t xml:space="preserve">.»/ Seagen Inc., </w:t>
            </w:r>
            <w:r>
              <w:t>США</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42</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rsidP="00C356AD">
      <w:pPr>
        <w:ind w:left="9072"/>
      </w:pPr>
      <w:r w:rsidRPr="00E01901">
        <w:rPr>
          <w:u w:val="single"/>
          <w:lang w:val="uk-UA"/>
        </w:rPr>
        <w:t>5.11.2021</w:t>
      </w:r>
      <w:r>
        <w:rPr>
          <w:lang w:val="uk-UA"/>
        </w:rPr>
        <w:t xml:space="preserve"> № </w:t>
      </w:r>
      <w:r w:rsidRPr="00E01901">
        <w:rPr>
          <w:u w:val="single"/>
          <w:lang w:val="uk-UA"/>
        </w:rPr>
        <w:t>2426</w:t>
      </w:r>
    </w:p>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 xml:space="preserve">Брошура дослідника MK-3475, видання 21 від 02 вересня 2021р., англійською мовою; Україна, MK-3475-992, Інформація та документ про інформовану згоду для пацієнта, версія 04 </w:t>
            </w:r>
            <w:r w:rsidR="00BF5047">
              <w:t>від 30 вересня 2021</w:t>
            </w:r>
            <w:r>
              <w:t xml:space="preserve">р., українською мовою, створена на основі глобального шаблону для дослідження </w:t>
            </w:r>
            <w:r w:rsidR="00A33520" w:rsidRPr="00A33520">
              <w:t xml:space="preserve">                               </w:t>
            </w:r>
            <w:r>
              <w:t>MK-3475-992, версія 04 від 23 вересня 2021 р., а також шаблону затвердженого для України, версія від 15 січня 2021 р. українською мовою; Україна, MK-3475-992, Інформація та документ про інформовану згоду для пацієнта, версія 04 від 30 вересня 2021 р., російською мовою, створена на основі глобального шаблону для дослідження MK-3475-992, версія 04 від 23 вересня 2021 р., а також шаблону затвердженого для України, версія від 15 січня 2021 р. російською мовою</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1143 від 15.05.2020</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«Рандомізоване, подвійне сліпе, плацебо-контрольоване клінічне дослідження III фази для вивчення ефективності та безпечності пембролізумабу (MK-3475) у комбінації з хіміопроменевою терапією (ХПТ) у порівнянні лише з хіміопроменевою терапією (ХПТ) в учасників з м’язово-інвазивним раком сечового міхура (МІРСМ) (KEYNOTE-992)», MK-3475-992 , з інкорпорованою поправкою 02 від 07 червня 2021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«МСД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«Мерк Шарп Енд Доум Корп.», дочірнє підприємство «Мерк Енд Ко., Інк.», США (Merck Sharp &amp; Dohme Corp., a subsidiary of Merck &amp; Co., Inc., USA)</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43</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w:t>
            </w:r>
            <w:proofErr w:type="gramStart"/>
            <w:r>
              <w:rPr>
                <w:szCs w:val="24"/>
              </w:rPr>
              <w:t>во</w:t>
            </w:r>
            <w:proofErr w:type="gramEnd"/>
            <w:r>
              <w:rPr>
                <w:szCs w:val="24"/>
              </w:rPr>
              <w:t>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Зміна місця проведення клінічного випробування</w:t>
            </w:r>
            <w:r w:rsidR="00A33520" w:rsidRPr="00A33520">
              <w:t>:</w:t>
            </w:r>
            <w:r>
              <w:t xml:space="preserve"> </w:t>
            </w:r>
          </w:p>
          <w:tbl>
            <w:tblPr>
              <w:tblStyle w:val="a5"/>
              <w:tblW w:w="0" w:type="auto"/>
              <w:tblInd w:w="0" w:type="dxa"/>
              <w:tblLayout w:type="fixed"/>
              <w:tblLook w:val="04A0" w:firstRow="1" w:lastRow="0" w:firstColumn="1" w:lastColumn="0" w:noHBand="0" w:noVBand="1"/>
            </w:tblPr>
            <w:tblGrid>
              <w:gridCol w:w="5019"/>
              <w:gridCol w:w="5020"/>
            </w:tblGrid>
            <w:tr w:rsidR="00C16795">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rsidR="00C16795" w:rsidRDefault="00C72E3C">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rsidR="00C16795" w:rsidRDefault="00C72E3C">
                  <w:pPr>
                    <w:jc w:val="center"/>
                    <w:rPr>
                      <w:rFonts w:cstheme="minorBidi"/>
                    </w:rPr>
                  </w:pPr>
                  <w:r>
                    <w:rPr>
                      <w:rFonts w:cstheme="minorBidi"/>
                    </w:rPr>
                    <w:t>Стало</w:t>
                  </w:r>
                </w:p>
              </w:tc>
            </w:tr>
            <w:tr w:rsidR="00C16795">
              <w:trPr>
                <w:trHeight w:val="352"/>
              </w:trPr>
              <w:tc>
                <w:tcPr>
                  <w:tcW w:w="5019" w:type="dxa"/>
                  <w:tcBorders>
                    <w:top w:val="single" w:sz="4" w:space="0" w:color="auto"/>
                    <w:left w:val="single" w:sz="4" w:space="0" w:color="auto"/>
                    <w:bottom w:val="single" w:sz="4" w:space="0" w:color="auto"/>
                    <w:right w:val="single" w:sz="4" w:space="0" w:color="auto"/>
                  </w:tcBorders>
                  <w:hideMark/>
                </w:tcPr>
                <w:p w:rsidR="00A33520" w:rsidRPr="00A33520" w:rsidRDefault="00A33520" w:rsidP="00A33520">
                  <w:pPr>
                    <w:pStyle w:val="cs80d9435b"/>
                    <w:rPr>
                      <w:b/>
                      <w:lang w:val="ru-RU"/>
                    </w:rPr>
                  </w:pPr>
                  <w:r w:rsidRPr="00A33520">
                    <w:rPr>
                      <w:rStyle w:val="cs9b0062630"/>
                      <w:rFonts w:ascii="Times New Roman" w:hAnsi="Times New Roman" w:cs="Times New Roman"/>
                      <w:b w:val="0"/>
                      <w:sz w:val="24"/>
                      <w:szCs w:val="24"/>
                      <w:lang w:val="ru-RU"/>
                    </w:rPr>
                    <w:t>к.м.н. Томах Н.В.</w:t>
                  </w:r>
                </w:p>
                <w:p w:rsidR="00C16795" w:rsidRPr="00A33520" w:rsidRDefault="00A33520" w:rsidP="00A33520">
                  <w:pPr>
                    <w:jc w:val="both"/>
                    <w:rPr>
                      <w:rFonts w:cs="Times New Roman"/>
                      <w:b/>
                      <w:szCs w:val="24"/>
                    </w:rPr>
                  </w:pPr>
                  <w:r w:rsidRPr="00A33520">
                    <w:rPr>
                      <w:rStyle w:val="cs9b0062630"/>
                      <w:rFonts w:ascii="Times New Roman" w:hAnsi="Times New Roman" w:cs="Times New Roman"/>
                      <w:b w:val="0"/>
                      <w:sz w:val="24"/>
                      <w:szCs w:val="24"/>
                    </w:rPr>
                    <w:t>Комунальне некомерційне підприємство «Міська лікарня №2» Запорізької міської ради, неврологічне відділення,  м. Запоріжжя</w:t>
                  </w:r>
                  <w:r w:rsidRPr="00A33520">
                    <w:rPr>
                      <w:rFonts w:cs="Times New Roman"/>
                      <w:b/>
                      <w:color w:val="FFFFFF" w:themeColor="background1"/>
                      <w:szCs w:val="24"/>
                    </w:rPr>
                    <w:t xml:space="preserve"> </w:t>
                  </w:r>
                  <w:r>
                    <w:rPr>
                      <w:rFonts w:cs="Times New Roman"/>
                      <w:b/>
                      <w:color w:val="FFFFFF" w:themeColor="background1"/>
                      <w:szCs w:val="24"/>
                    </w:rPr>
                    <w:t>оріжж</w:t>
                  </w:r>
                </w:p>
              </w:tc>
              <w:tc>
                <w:tcPr>
                  <w:tcW w:w="5020" w:type="dxa"/>
                  <w:tcBorders>
                    <w:top w:val="single" w:sz="4" w:space="0" w:color="auto"/>
                    <w:left w:val="single" w:sz="4" w:space="0" w:color="auto"/>
                    <w:bottom w:val="single" w:sz="4" w:space="0" w:color="auto"/>
                    <w:right w:val="single" w:sz="4" w:space="0" w:color="auto"/>
                  </w:tcBorders>
                  <w:hideMark/>
                </w:tcPr>
                <w:p w:rsidR="00A33520" w:rsidRPr="00A33520" w:rsidRDefault="00A33520" w:rsidP="00A33520">
                  <w:pPr>
                    <w:pStyle w:val="csf06cd379"/>
                    <w:rPr>
                      <w:b/>
                      <w:lang w:val="ru-RU"/>
                    </w:rPr>
                  </w:pPr>
                  <w:r w:rsidRPr="00A33520">
                    <w:rPr>
                      <w:rStyle w:val="cs9b0062630"/>
                      <w:rFonts w:ascii="Times New Roman" w:hAnsi="Times New Roman" w:cs="Times New Roman"/>
                      <w:b w:val="0"/>
                      <w:sz w:val="24"/>
                      <w:szCs w:val="24"/>
                      <w:lang w:val="ru-RU"/>
                    </w:rPr>
                    <w:t xml:space="preserve">к.м.н. Томах Н.В. </w:t>
                  </w:r>
                </w:p>
                <w:p w:rsidR="00C16795" w:rsidRPr="00A33520" w:rsidRDefault="00A33520" w:rsidP="00A33520">
                  <w:pPr>
                    <w:jc w:val="both"/>
                    <w:rPr>
                      <w:rFonts w:cs="Times New Roman"/>
                      <w:b/>
                      <w:szCs w:val="24"/>
                    </w:rPr>
                  </w:pPr>
                  <w:r w:rsidRPr="00A33520">
                    <w:rPr>
                      <w:rStyle w:val="cs9b0062630"/>
                      <w:rFonts w:ascii="Times New Roman" w:hAnsi="Times New Roman" w:cs="Times New Roman"/>
                      <w:b w:val="0"/>
                      <w:sz w:val="24"/>
                      <w:szCs w:val="24"/>
                    </w:rPr>
                    <w:t>Медичний центр Товариства з обмеженою відповідальністю «ІНЕТ-09», м. Запоріжжя</w:t>
                  </w:r>
                </w:p>
              </w:tc>
            </w:tr>
          </w:tbl>
          <w:p w:rsidR="00C16795" w:rsidRDefault="00C16795">
            <w:pPr>
              <w:rPr>
                <w:rFonts w:asciiTheme="minorHAnsi" w:hAnsiTheme="minorHAnsi"/>
                <w:sz w:val="22"/>
              </w:rPr>
            </w:pP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1143 від 15.05.2020</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«Дослідження 2-ої фази для оцінки ефективності, безпечності та переносимості препарату Ефгартігімод PH20 для підшкірного введення у дорослих пацієнтів із хронічною запальною демієлінізуючою полінейропатією (ХЗДП)», ARGX-113-1802, версія 4.0 від 30 листопада 2020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«Контрактно-Дослідницька Організація Іннофарм-Україна»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argenx BVBA, Belgium/ ардженкс БВБА, Бельгія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44</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Зміна тривалості клінічного випробування в світі та в Україні з 4 кварталу 2021 року до 31 грудня 2023 року</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687 від 21.06.2017</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(POSEIDON)», D419МC00004, версія 6.0 від 09 липня 2021р. </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«АСТРАЗЕНЕКА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AstraZeneca AB, Sweden</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45</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Pr="00A33520" w:rsidRDefault="00C72E3C">
            <w:pPr>
              <w:jc w:val="both"/>
            </w:pPr>
            <w:r>
              <w:t>Оновлення матеріалів для пацієнтів у зв’язку з виходом остаточних макетів шкал на українській та російській мовах:</w:t>
            </w:r>
            <w:r w:rsidR="00A33520" w:rsidRPr="00A33520">
              <w:t xml:space="preserve"> </w:t>
            </w:r>
            <w:r>
              <w:t>Макет DSU306 ua-UA версія 1.0 від 27 вересня 2021 на українській мові.</w:t>
            </w:r>
            <w:r>
              <w:br/>
              <w:t>Макет DSU306 ru-UA версія 1.0 від 27 серпня 2021 на російській мові</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1773 від 20.08.2021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«Багатоцентрове, рандомізоване в 2 групи, відкрите дослідження фази 3 препарату трастузумабу дерукстекану у пацієнтів з HER2-позитивною метастатичною та/або нерезектабельною аденокарциномою шлунка або шлунково-стравохідного з'єднання, яка прогресувала під час або після режиму лікування із застосуванням трастузумабу (DESTINY-GASTRIC04)», DS8201-A-U306, версія 1.0 від 12 листопада 2020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 «Сінеос Хелс Україна»</w:t>
            </w:r>
          </w:p>
        </w:tc>
      </w:tr>
      <w:tr w:rsidR="00C16795" w:rsidRPr="00E01901">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Pr="004B3E98" w:rsidRDefault="00C72E3C">
            <w:pPr>
              <w:jc w:val="both"/>
              <w:rPr>
                <w:lang w:val="en-US"/>
              </w:rPr>
            </w:pPr>
            <w:r w:rsidRPr="004B3E98">
              <w:rPr>
                <w:lang w:val="en-US"/>
              </w:rPr>
              <w:t>Daiichi Sankyo, Inc., USA (</w:t>
            </w:r>
            <w:r>
              <w:t>США</w:t>
            </w:r>
            <w:r w:rsidRPr="004B3E98">
              <w:rPr>
                <w:lang w:val="en-US"/>
              </w:rPr>
              <w:t>)</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46</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Збільшення кількості учасників дослідження в Україні від попередньо запланованої з 21 до 65 осіб</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422 від 10.03.2021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«Багатоцентрове, відкрите дослідження з однією групою для оцінки довготривалої безпеки, переносимості та ефективності бріварацетаму в учасників дослідження віком від 2 до 26 років із дитячою абсансною епілепсією або ювенільною абсансною епілепсією», EP0132, з інкорпорованою поправкою 2 від 29 березня 2021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Підприємство з 100% іноземною інвестицією «АЙК’ЮВІА РДС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UCB Biopharma SRL, Belgium</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47</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Подовження тривалості проведення клінічного випробування в світі</w:t>
            </w:r>
            <w:r w:rsidR="00A33520">
              <w:t xml:space="preserve"> та в Україні до 31 грудня 2022</w:t>
            </w:r>
            <w:r>
              <w:t>р.</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1143 від 15.05.2020</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«Рандомізоване перехресне дослідження ІІ фази, що проводиться у два етапи з метою порівняння фармакокінетичних характеристик й оцінки безпечності та переносимості мелфлуфену при внутрішньовенному введенні в периферичні та центральні вени при лікуванні пацієнтів із рецидивною та рефрактерною множинною мієломою», OP-109, редакція 2.2, Поправка 3 від </w:t>
            </w:r>
            <w:r w:rsidR="00435492">
              <w:rPr>
                <w:lang w:val="uk-UA"/>
              </w:rPr>
              <w:t xml:space="preserve">                      </w:t>
            </w:r>
            <w:r>
              <w:t>10 березня 2021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«ПІ ЕС АЙ-УКРАЇНА»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«Онкопептайдс АБ» [Oncopeptides AB], Швеція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48</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Збільшення кількості учасників дослідження в Україні від попередньо запланованої з 21 до 65 осіб</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516 від 22.03.2021</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«Рандомізоване, підтверджуюче, подвійне сліпе, плацебо-контрольоване, багатоцентрове дослідження підбору оптимальної дози в паралельних групах із 2-етапним адаптивним дизайном і рандомізованою відміною для оцінки ефективності, безпечності та переносимості бріварацетаму в якості монотерапії в пацієнтів у віці від 2 до 25 років із дитячою абсансною епілепсією або ювенільною абсансною епілепсією», N01269, з інкорпорованою поправкою 2 від 29 березня </w:t>
            </w:r>
            <w:r w:rsidR="00435492">
              <w:rPr>
                <w:lang w:val="uk-UA"/>
              </w:rPr>
              <w:t xml:space="preserve">                   </w:t>
            </w:r>
            <w:r>
              <w:t>2021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Підприємство з 100% іноземною інвестицією «АЙК’ЮВІА РДС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UCB Biopharma SRL, Belgium</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49</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r w:rsidR="00C72E3C">
        <w:rPr>
          <w:lang w:val="uk-UA"/>
        </w:rPr>
        <w:t xml:space="preserve"> </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 xml:space="preserve">Протокол клінічного дослідження I6T-MC-AMAX з інкорпорованою поправкою (a) від 01 липня 2021 року; Інформація для пацієнта дослідження та Форма Інформованої Згоди для участі у дослідженні для використання в Україні, версія № 2.0 українською та російською мовами від </w:t>
            </w:r>
            <w:r w:rsidR="00A33520" w:rsidRPr="00A33520">
              <w:t xml:space="preserve">                    </w:t>
            </w:r>
            <w:r>
              <w:t>03 вересня 2021 року; Картка нагадування про наступний візит, версія 1 від 07 вересня 2021 року, українською та російською мовами</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1849 від 11.08.2020</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«Багатоцентрове, Відкрите, Подовжене Дослідження III Фази для Оцінки Довготривалої Ефективності та Безпечності Застосування Мірікізумабу у Пацієнтів із Хворобою Крона», </w:t>
            </w:r>
            <w:r w:rsidR="00A33520">
              <w:rPr>
                <w:lang w:val="en-US"/>
              </w:rPr>
              <w:t xml:space="preserve">                 </w:t>
            </w:r>
            <w:r>
              <w:t>I6T-MC-AMAX, ініціальна версія від 13 грудня 2019 року</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xml:space="preserve">«Елі Ліллі Восток СА», Швейцарія </w:t>
            </w:r>
          </w:p>
        </w:tc>
      </w:tr>
      <w:tr w:rsidR="00C16795" w:rsidRPr="00E01901">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Pr="004B3E98" w:rsidRDefault="00C72E3C">
            <w:pPr>
              <w:jc w:val="both"/>
              <w:rPr>
                <w:lang w:val="en-US"/>
              </w:rPr>
            </w:pPr>
            <w:r>
              <w:t>Елі</w:t>
            </w:r>
            <w:r w:rsidRPr="004B3E98">
              <w:rPr>
                <w:lang w:val="en-US"/>
              </w:rPr>
              <w:t xml:space="preserve"> </w:t>
            </w:r>
            <w:r>
              <w:t>Ліллі</w:t>
            </w:r>
            <w:r w:rsidRPr="004B3E98">
              <w:rPr>
                <w:lang w:val="en-US"/>
              </w:rPr>
              <w:t xml:space="preserve"> </w:t>
            </w:r>
            <w:r>
              <w:t>енд</w:t>
            </w:r>
            <w:r w:rsidRPr="004B3E98">
              <w:rPr>
                <w:lang w:val="en-US"/>
              </w:rPr>
              <w:t xml:space="preserve"> </w:t>
            </w:r>
            <w:r>
              <w:t>Компані</w:t>
            </w:r>
            <w:r w:rsidRPr="004B3E98">
              <w:rPr>
                <w:lang w:val="en-US"/>
              </w:rPr>
              <w:t xml:space="preserve">, </w:t>
            </w:r>
            <w:r>
              <w:t>США</w:t>
            </w:r>
            <w:r w:rsidRPr="004B3E98">
              <w:rPr>
                <w:lang w:val="en-US"/>
              </w:rPr>
              <w:t xml:space="preserve"> / Eli Lilly and Company, USA</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C16795" w:rsidRDefault="00C72E3C">
      <w:pPr>
        <w:rPr>
          <w:lang w:val="uk-UA"/>
        </w:rPr>
      </w:pPr>
      <w:r>
        <w:rPr>
          <w:lang w:val="uk-UA"/>
        </w:rPr>
        <w:lastRenderedPageBreak/>
        <w:t xml:space="preserve">                                                                                                                                                       Додаток </w:t>
      </w:r>
      <w:r>
        <w:rPr>
          <w:lang w:val="en-US"/>
        </w:rPr>
        <w:t>50</w:t>
      </w:r>
    </w:p>
    <w:p w:rsidR="00C16795" w:rsidRDefault="00821743">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821743">
        <w:rPr>
          <w:rFonts w:eastAsia="Times New Roman"/>
          <w:szCs w:val="24"/>
          <w:lang w:val="uk-UA" w:eastAsia="uk-UA"/>
        </w:rPr>
        <w:t>Про проведення клінічних випробувань лікарських засобів та затвердження суттєвих поправок до протоколів клінічних випробувань, внесення зміни до додатка № 50 до наказу Міністерства охорони здоров’я України від 24 травня 2021 року № 1012</w:t>
      </w:r>
      <w:r>
        <w:rPr>
          <w:rFonts w:eastAsia="Times New Roman"/>
          <w:szCs w:val="24"/>
          <w:lang w:val="uk-UA" w:eastAsia="uk-UA"/>
        </w:rPr>
        <w:t>»</w:t>
      </w:r>
    </w:p>
    <w:p w:rsidR="00C16795" w:rsidRDefault="00E01901">
      <w:pPr>
        <w:ind w:left="9072"/>
        <w:rPr>
          <w:lang w:val="uk-UA"/>
        </w:rPr>
      </w:pPr>
      <w:r w:rsidRPr="00E01901">
        <w:rPr>
          <w:u w:val="single"/>
          <w:lang w:val="uk-UA"/>
        </w:rPr>
        <w:t>5.11.2021</w:t>
      </w:r>
      <w:r>
        <w:rPr>
          <w:lang w:val="uk-UA"/>
        </w:rPr>
        <w:t xml:space="preserve"> № </w:t>
      </w:r>
      <w:r w:rsidRPr="00E01901">
        <w:rPr>
          <w:u w:val="single"/>
          <w:lang w:val="uk-UA"/>
        </w:rPr>
        <w:t>2426</w:t>
      </w:r>
      <w:bookmarkStart w:id="0" w:name="_GoBack"/>
      <w:bookmarkEnd w:id="0"/>
    </w:p>
    <w:p w:rsidR="00C16795" w:rsidRDefault="00C16795"/>
    <w:p w:rsidR="00C16795" w:rsidRDefault="00C16795"/>
    <w:tbl>
      <w:tblPr>
        <w:tblStyle w:val="a5"/>
        <w:tblW w:w="0" w:type="auto"/>
        <w:tblInd w:w="0" w:type="dxa"/>
        <w:tblLayout w:type="fixed"/>
        <w:tblLook w:val="04A0" w:firstRow="1" w:lastRow="0" w:firstColumn="1" w:lastColumn="0" w:noHBand="0" w:noVBand="1"/>
      </w:tblPr>
      <w:tblGrid>
        <w:gridCol w:w="2841"/>
        <w:gridCol w:w="10479"/>
      </w:tblGrid>
      <w:tr w:rsidR="00C16795">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C16795" w:rsidRDefault="00C72E3C">
            <w:pPr>
              <w:jc w:val="both"/>
              <w:rPr>
                <w:rFonts w:cstheme="minorBidi"/>
              </w:rPr>
            </w:pPr>
            <w:r>
              <w:t>Оновлений протокол клінічного випробування, версія 8 від 12 серпня 2021 р.; Форма інформованої згоди версія 8.0 для України українською та російською мовами від 10 вересня 2021 р. На основі модельної форми інформованої згоди для дослідження GO40241 (IMpower030) версія 8 від 12 серпня 2021 р.</w:t>
            </w:r>
            <w:r>
              <w:rPr>
                <w:rFonts w:cstheme="minorBidi"/>
              </w:rPr>
              <w:t xml:space="preserve"> </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 928 від 15.05.2018</w:t>
            </w:r>
          </w:p>
        </w:tc>
      </w:tr>
      <w:tr w:rsidR="00C16795">
        <w:trPr>
          <w:trHeight w:val="1111"/>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«Подвійне сліпе, багатоцентрове, рандомізоване дослідження III фази для оцінки ефективності та безпеки неоад'ювантної терапії атезолізумабом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GO40241, версія 7 від 24 лютого 2021 р.</w:t>
            </w:r>
          </w:p>
        </w:tc>
      </w:tr>
      <w:tr w:rsidR="00C16795">
        <w:trPr>
          <w:trHeight w:val="379"/>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Товариство з обмеженою відповідальністю «Рош Україна»</w:t>
            </w:r>
          </w:p>
        </w:tc>
      </w:tr>
      <w:tr w:rsidR="00C16795">
        <w:trPr>
          <w:trHeight w:val="353"/>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pPr>
            <w:r>
              <w:t>Ф.Хоффманн-Ля Рош Лтд, Швейцарія</w:t>
            </w:r>
          </w:p>
        </w:tc>
      </w:tr>
      <w:tr w:rsidR="00C16795">
        <w:trPr>
          <w:trHeight w:val="732"/>
        </w:trPr>
        <w:tc>
          <w:tcPr>
            <w:tcW w:w="2841" w:type="dxa"/>
            <w:tcBorders>
              <w:top w:val="single" w:sz="4" w:space="0" w:color="auto"/>
              <w:left w:val="single" w:sz="4" w:space="0" w:color="auto"/>
              <w:bottom w:val="single" w:sz="4" w:space="0" w:color="auto"/>
              <w:right w:val="single" w:sz="4" w:space="0" w:color="auto"/>
            </w:tcBorders>
            <w:hideMark/>
          </w:tcPr>
          <w:p w:rsidR="00C16795" w:rsidRDefault="00C72E3C">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C16795" w:rsidRDefault="00C72E3C">
            <w:pPr>
              <w:jc w:val="both"/>
              <w:rPr>
                <w:lang w:val="en-US"/>
              </w:rPr>
            </w:pPr>
            <w:r>
              <w:t xml:space="preserve">― </w:t>
            </w:r>
          </w:p>
        </w:tc>
      </w:tr>
    </w:tbl>
    <w:p w:rsidR="00C16795" w:rsidRDefault="00C16795">
      <w:pPr>
        <w:rPr>
          <w:lang w:val="uk-UA"/>
        </w:rPr>
      </w:pPr>
    </w:p>
    <w:p w:rsidR="00C16795" w:rsidRDefault="00C72E3C">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C16795" w:rsidRDefault="00C72E3C">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p>
    <w:sectPr w:rsidR="00C16795" w:rsidSect="00821743">
      <w:pgSz w:w="16838" w:h="11906" w:orient="landscape"/>
      <w:pgMar w:top="851" w:right="1103"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71EDE"/>
    <w:multiLevelType w:val="hybridMultilevel"/>
    <w:tmpl w:val="0D828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C6277C"/>
    <w:multiLevelType w:val="hybridMultilevel"/>
    <w:tmpl w:val="311A2A8A"/>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CB153F"/>
    <w:multiLevelType w:val="hybridMultilevel"/>
    <w:tmpl w:val="B560C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7C1D40"/>
    <w:multiLevelType w:val="hybridMultilevel"/>
    <w:tmpl w:val="44CA4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proofState w:grammar="clean"/>
  <w:defaultTabStop w:val="708"/>
  <w:hyphenationZone w:val="4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E3C"/>
    <w:rsid w:val="00087713"/>
    <w:rsid w:val="001907F1"/>
    <w:rsid w:val="00210EA1"/>
    <w:rsid w:val="00214490"/>
    <w:rsid w:val="00370823"/>
    <w:rsid w:val="003C5FE0"/>
    <w:rsid w:val="003E6BF9"/>
    <w:rsid w:val="004042AD"/>
    <w:rsid w:val="00435492"/>
    <w:rsid w:val="004B3E98"/>
    <w:rsid w:val="004B72A5"/>
    <w:rsid w:val="004C0080"/>
    <w:rsid w:val="005243FC"/>
    <w:rsid w:val="00534AB0"/>
    <w:rsid w:val="00611F30"/>
    <w:rsid w:val="006B1949"/>
    <w:rsid w:val="00721399"/>
    <w:rsid w:val="00741FC7"/>
    <w:rsid w:val="00815767"/>
    <w:rsid w:val="00821743"/>
    <w:rsid w:val="0096559D"/>
    <w:rsid w:val="00A33520"/>
    <w:rsid w:val="00B2539D"/>
    <w:rsid w:val="00B35F40"/>
    <w:rsid w:val="00BF5047"/>
    <w:rsid w:val="00C026E3"/>
    <w:rsid w:val="00C16795"/>
    <w:rsid w:val="00C356AD"/>
    <w:rsid w:val="00C72E3C"/>
    <w:rsid w:val="00C778E8"/>
    <w:rsid w:val="00CE502C"/>
    <w:rsid w:val="00E01901"/>
    <w:rsid w:val="00E24682"/>
    <w:rsid w:val="00E97C15"/>
    <w:rsid w:val="00ED4B5B"/>
    <w:rsid w:val="00F4143A"/>
    <w:rsid w:val="00FA44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B3E98"/>
    <w:pPr>
      <w:ind w:left="720"/>
      <w:contextualSpacing/>
    </w:pPr>
  </w:style>
  <w:style w:type="paragraph" w:customStyle="1" w:styleId="cs80d9435b">
    <w:name w:val="cs80d9435b"/>
    <w:basedOn w:val="a"/>
    <w:rsid w:val="00FA44FB"/>
    <w:pPr>
      <w:jc w:val="both"/>
    </w:pPr>
    <w:rPr>
      <w:rFonts w:eastAsiaTheme="minorEastAsia" w:cs="Times New Roman"/>
      <w:szCs w:val="24"/>
      <w:lang w:val="en-US"/>
    </w:rPr>
  </w:style>
  <w:style w:type="paragraph" w:customStyle="1" w:styleId="csf06cd379">
    <w:name w:val="csf06cd379"/>
    <w:basedOn w:val="a"/>
    <w:rsid w:val="00FA44FB"/>
    <w:pPr>
      <w:jc w:val="both"/>
    </w:pPr>
    <w:rPr>
      <w:rFonts w:eastAsiaTheme="minorEastAsia" w:cs="Times New Roman"/>
      <w:szCs w:val="24"/>
      <w:lang w:val="en-US"/>
    </w:rPr>
  </w:style>
  <w:style w:type="character" w:customStyle="1" w:styleId="cs9b006261">
    <w:name w:val="cs9b006261"/>
    <w:basedOn w:val="a0"/>
    <w:rsid w:val="00FA44FB"/>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FA44FB"/>
    <w:rPr>
      <w:rFonts w:eastAsiaTheme="minorEastAsia" w:cs="Times New Roman"/>
      <w:szCs w:val="24"/>
      <w:lang w:val="en-US"/>
    </w:rPr>
  </w:style>
  <w:style w:type="character" w:customStyle="1" w:styleId="cs9f0a40405">
    <w:name w:val="cs9f0a40405"/>
    <w:basedOn w:val="a0"/>
    <w:rsid w:val="00FA44FB"/>
    <w:rPr>
      <w:rFonts w:ascii="Arial" w:hAnsi="Arial" w:cs="Arial" w:hint="default"/>
      <w:b w:val="0"/>
      <w:bCs w:val="0"/>
      <w:i w:val="0"/>
      <w:iCs w:val="0"/>
      <w:color w:val="000000"/>
      <w:sz w:val="20"/>
      <w:szCs w:val="20"/>
      <w:shd w:val="clear" w:color="auto" w:fill="auto"/>
    </w:rPr>
  </w:style>
  <w:style w:type="character" w:customStyle="1" w:styleId="cs9f0a40406">
    <w:name w:val="cs9f0a40406"/>
    <w:basedOn w:val="a0"/>
    <w:rsid w:val="00FA44FB"/>
    <w:rPr>
      <w:rFonts w:ascii="Arial" w:hAnsi="Arial" w:cs="Arial" w:hint="default"/>
      <w:b w:val="0"/>
      <w:bCs w:val="0"/>
      <w:i w:val="0"/>
      <w:iCs w:val="0"/>
      <w:color w:val="000000"/>
      <w:sz w:val="20"/>
      <w:szCs w:val="20"/>
      <w:shd w:val="clear" w:color="auto" w:fill="auto"/>
    </w:rPr>
  </w:style>
  <w:style w:type="character" w:customStyle="1" w:styleId="cs9f0a40409">
    <w:name w:val="cs9f0a40409"/>
    <w:basedOn w:val="a0"/>
    <w:rsid w:val="004B72A5"/>
    <w:rPr>
      <w:rFonts w:ascii="Arial" w:hAnsi="Arial" w:cs="Arial" w:hint="default"/>
      <w:b w:val="0"/>
      <w:bCs w:val="0"/>
      <w:i w:val="0"/>
      <w:iCs w:val="0"/>
      <w:color w:val="000000"/>
      <w:sz w:val="20"/>
      <w:szCs w:val="20"/>
      <w:shd w:val="clear" w:color="auto" w:fill="auto"/>
    </w:rPr>
  </w:style>
  <w:style w:type="character" w:customStyle="1" w:styleId="cs9b006269">
    <w:name w:val="cs9b006269"/>
    <w:basedOn w:val="a0"/>
    <w:rsid w:val="004B72A5"/>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BF5047"/>
    <w:rPr>
      <w:rFonts w:ascii="Arial" w:hAnsi="Arial" w:cs="Arial" w:hint="default"/>
      <w:b/>
      <w:bCs/>
      <w:i w:val="0"/>
      <w:iCs w:val="0"/>
      <w:color w:val="000000"/>
      <w:sz w:val="20"/>
      <w:szCs w:val="20"/>
      <w:shd w:val="clear" w:color="auto" w:fill="auto"/>
    </w:rPr>
  </w:style>
  <w:style w:type="character" w:customStyle="1" w:styleId="cs9f0a404025">
    <w:name w:val="cs9f0a404025"/>
    <w:basedOn w:val="a0"/>
    <w:rsid w:val="00BF5047"/>
    <w:rPr>
      <w:rFonts w:ascii="Arial" w:hAnsi="Arial" w:cs="Arial" w:hint="default"/>
      <w:b w:val="0"/>
      <w:bCs w:val="0"/>
      <w:i w:val="0"/>
      <w:iCs w:val="0"/>
      <w:color w:val="000000"/>
      <w:sz w:val="20"/>
      <w:szCs w:val="20"/>
      <w:shd w:val="clear" w:color="auto" w:fill="auto"/>
    </w:rPr>
  </w:style>
  <w:style w:type="character" w:customStyle="1" w:styleId="cs9b0062628">
    <w:name w:val="cs9b0062628"/>
    <w:basedOn w:val="a0"/>
    <w:rsid w:val="00BF5047"/>
    <w:rPr>
      <w:rFonts w:ascii="Arial" w:hAnsi="Arial" w:cs="Arial" w:hint="default"/>
      <w:b/>
      <w:bCs/>
      <w:i w:val="0"/>
      <w:iCs w:val="0"/>
      <w:color w:val="000000"/>
      <w:sz w:val="20"/>
      <w:szCs w:val="20"/>
      <w:shd w:val="clear" w:color="auto" w:fill="auto"/>
    </w:rPr>
  </w:style>
  <w:style w:type="character" w:customStyle="1" w:styleId="cs9b0062630">
    <w:name w:val="cs9b0062630"/>
    <w:basedOn w:val="a0"/>
    <w:rsid w:val="00A33520"/>
    <w:rPr>
      <w:rFonts w:ascii="Arial" w:hAnsi="Arial" w:cs="Arial" w:hint="default"/>
      <w:b/>
      <w:bCs/>
      <w:i w:val="0"/>
      <w:iCs w:val="0"/>
      <w:color w:val="000000"/>
      <w:sz w:val="20"/>
      <w:szCs w:val="20"/>
      <w:shd w:val="clear" w:color="auto" w:fill="auto"/>
    </w:rPr>
  </w:style>
  <w:style w:type="paragraph" w:styleId="a7">
    <w:name w:val="Balloon Text"/>
    <w:basedOn w:val="a"/>
    <w:link w:val="a8"/>
    <w:uiPriority w:val="99"/>
    <w:semiHidden/>
    <w:unhideWhenUsed/>
    <w:rsid w:val="001907F1"/>
    <w:rPr>
      <w:rFonts w:ascii="Tahoma" w:hAnsi="Tahoma" w:cs="Tahoma"/>
      <w:sz w:val="16"/>
      <w:szCs w:val="16"/>
    </w:rPr>
  </w:style>
  <w:style w:type="character" w:customStyle="1" w:styleId="a8">
    <w:name w:val="Текст у виносці Знак"/>
    <w:basedOn w:val="a0"/>
    <w:link w:val="a7"/>
    <w:uiPriority w:val="99"/>
    <w:semiHidden/>
    <w:rsid w:val="001907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4B3E98"/>
    <w:pPr>
      <w:ind w:left="720"/>
      <w:contextualSpacing/>
    </w:pPr>
  </w:style>
  <w:style w:type="paragraph" w:customStyle="1" w:styleId="cs80d9435b">
    <w:name w:val="cs80d9435b"/>
    <w:basedOn w:val="a"/>
    <w:rsid w:val="00FA44FB"/>
    <w:pPr>
      <w:jc w:val="both"/>
    </w:pPr>
    <w:rPr>
      <w:rFonts w:eastAsiaTheme="minorEastAsia" w:cs="Times New Roman"/>
      <w:szCs w:val="24"/>
      <w:lang w:val="en-US"/>
    </w:rPr>
  </w:style>
  <w:style w:type="paragraph" w:customStyle="1" w:styleId="csf06cd379">
    <w:name w:val="csf06cd379"/>
    <w:basedOn w:val="a"/>
    <w:rsid w:val="00FA44FB"/>
    <w:pPr>
      <w:jc w:val="both"/>
    </w:pPr>
    <w:rPr>
      <w:rFonts w:eastAsiaTheme="minorEastAsia" w:cs="Times New Roman"/>
      <w:szCs w:val="24"/>
      <w:lang w:val="en-US"/>
    </w:rPr>
  </w:style>
  <w:style w:type="character" w:customStyle="1" w:styleId="cs9b006261">
    <w:name w:val="cs9b006261"/>
    <w:basedOn w:val="a0"/>
    <w:rsid w:val="00FA44FB"/>
    <w:rPr>
      <w:rFonts w:ascii="Arial" w:hAnsi="Arial" w:cs="Arial" w:hint="default"/>
      <w:b/>
      <w:bCs/>
      <w:i w:val="0"/>
      <w:iCs w:val="0"/>
      <w:color w:val="000000"/>
      <w:sz w:val="20"/>
      <w:szCs w:val="20"/>
      <w:shd w:val="clear" w:color="auto" w:fill="auto"/>
    </w:rPr>
  </w:style>
  <w:style w:type="paragraph" w:customStyle="1" w:styleId="csfeeeeb43">
    <w:name w:val="csfeeeeb43"/>
    <w:basedOn w:val="a"/>
    <w:rsid w:val="00FA44FB"/>
    <w:rPr>
      <w:rFonts w:eastAsiaTheme="minorEastAsia" w:cs="Times New Roman"/>
      <w:szCs w:val="24"/>
      <w:lang w:val="en-US"/>
    </w:rPr>
  </w:style>
  <w:style w:type="character" w:customStyle="1" w:styleId="cs9f0a40405">
    <w:name w:val="cs9f0a40405"/>
    <w:basedOn w:val="a0"/>
    <w:rsid w:val="00FA44FB"/>
    <w:rPr>
      <w:rFonts w:ascii="Arial" w:hAnsi="Arial" w:cs="Arial" w:hint="default"/>
      <w:b w:val="0"/>
      <w:bCs w:val="0"/>
      <w:i w:val="0"/>
      <w:iCs w:val="0"/>
      <w:color w:val="000000"/>
      <w:sz w:val="20"/>
      <w:szCs w:val="20"/>
      <w:shd w:val="clear" w:color="auto" w:fill="auto"/>
    </w:rPr>
  </w:style>
  <w:style w:type="character" w:customStyle="1" w:styleId="cs9f0a40406">
    <w:name w:val="cs9f0a40406"/>
    <w:basedOn w:val="a0"/>
    <w:rsid w:val="00FA44FB"/>
    <w:rPr>
      <w:rFonts w:ascii="Arial" w:hAnsi="Arial" w:cs="Arial" w:hint="default"/>
      <w:b w:val="0"/>
      <w:bCs w:val="0"/>
      <w:i w:val="0"/>
      <w:iCs w:val="0"/>
      <w:color w:val="000000"/>
      <w:sz w:val="20"/>
      <w:szCs w:val="20"/>
      <w:shd w:val="clear" w:color="auto" w:fill="auto"/>
    </w:rPr>
  </w:style>
  <w:style w:type="character" w:customStyle="1" w:styleId="cs9f0a40409">
    <w:name w:val="cs9f0a40409"/>
    <w:basedOn w:val="a0"/>
    <w:rsid w:val="004B72A5"/>
    <w:rPr>
      <w:rFonts w:ascii="Arial" w:hAnsi="Arial" w:cs="Arial" w:hint="default"/>
      <w:b w:val="0"/>
      <w:bCs w:val="0"/>
      <w:i w:val="0"/>
      <w:iCs w:val="0"/>
      <w:color w:val="000000"/>
      <w:sz w:val="20"/>
      <w:szCs w:val="20"/>
      <w:shd w:val="clear" w:color="auto" w:fill="auto"/>
    </w:rPr>
  </w:style>
  <w:style w:type="character" w:customStyle="1" w:styleId="cs9b006269">
    <w:name w:val="cs9b006269"/>
    <w:basedOn w:val="a0"/>
    <w:rsid w:val="004B72A5"/>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BF5047"/>
    <w:rPr>
      <w:rFonts w:ascii="Arial" w:hAnsi="Arial" w:cs="Arial" w:hint="default"/>
      <w:b/>
      <w:bCs/>
      <w:i w:val="0"/>
      <w:iCs w:val="0"/>
      <w:color w:val="000000"/>
      <w:sz w:val="20"/>
      <w:szCs w:val="20"/>
      <w:shd w:val="clear" w:color="auto" w:fill="auto"/>
    </w:rPr>
  </w:style>
  <w:style w:type="character" w:customStyle="1" w:styleId="cs9f0a404025">
    <w:name w:val="cs9f0a404025"/>
    <w:basedOn w:val="a0"/>
    <w:rsid w:val="00BF5047"/>
    <w:rPr>
      <w:rFonts w:ascii="Arial" w:hAnsi="Arial" w:cs="Arial" w:hint="default"/>
      <w:b w:val="0"/>
      <w:bCs w:val="0"/>
      <w:i w:val="0"/>
      <w:iCs w:val="0"/>
      <w:color w:val="000000"/>
      <w:sz w:val="20"/>
      <w:szCs w:val="20"/>
      <w:shd w:val="clear" w:color="auto" w:fill="auto"/>
    </w:rPr>
  </w:style>
  <w:style w:type="character" w:customStyle="1" w:styleId="cs9b0062628">
    <w:name w:val="cs9b0062628"/>
    <w:basedOn w:val="a0"/>
    <w:rsid w:val="00BF5047"/>
    <w:rPr>
      <w:rFonts w:ascii="Arial" w:hAnsi="Arial" w:cs="Arial" w:hint="default"/>
      <w:b/>
      <w:bCs/>
      <w:i w:val="0"/>
      <w:iCs w:val="0"/>
      <w:color w:val="000000"/>
      <w:sz w:val="20"/>
      <w:szCs w:val="20"/>
      <w:shd w:val="clear" w:color="auto" w:fill="auto"/>
    </w:rPr>
  </w:style>
  <w:style w:type="character" w:customStyle="1" w:styleId="cs9b0062630">
    <w:name w:val="cs9b0062630"/>
    <w:basedOn w:val="a0"/>
    <w:rsid w:val="00A33520"/>
    <w:rPr>
      <w:rFonts w:ascii="Arial" w:hAnsi="Arial" w:cs="Arial" w:hint="default"/>
      <w:b/>
      <w:bCs/>
      <w:i w:val="0"/>
      <w:iCs w:val="0"/>
      <w:color w:val="000000"/>
      <w:sz w:val="20"/>
      <w:szCs w:val="20"/>
      <w:shd w:val="clear" w:color="auto" w:fill="auto"/>
    </w:rPr>
  </w:style>
  <w:style w:type="paragraph" w:styleId="a7">
    <w:name w:val="Balloon Text"/>
    <w:basedOn w:val="a"/>
    <w:link w:val="a8"/>
    <w:uiPriority w:val="99"/>
    <w:semiHidden/>
    <w:unhideWhenUsed/>
    <w:rsid w:val="001907F1"/>
    <w:rPr>
      <w:rFonts w:ascii="Tahoma" w:hAnsi="Tahoma" w:cs="Tahoma"/>
      <w:sz w:val="16"/>
      <w:szCs w:val="16"/>
    </w:rPr>
  </w:style>
  <w:style w:type="character" w:customStyle="1" w:styleId="a8">
    <w:name w:val="Текст у виносці Знак"/>
    <w:basedOn w:val="a0"/>
    <w:link w:val="a7"/>
    <w:uiPriority w:val="99"/>
    <w:semiHidden/>
    <w:rsid w:val="001907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83</Pages>
  <Words>83285</Words>
  <Characters>47474</Characters>
  <Application>Microsoft Office Word</Application>
  <DocSecurity>0</DocSecurity>
  <Lines>395</Lines>
  <Paragraphs>260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2021-11-02T15:38:00Z</cp:lastPrinted>
  <dcterms:created xsi:type="dcterms:W3CDTF">2021-11-05T13:39:00Z</dcterms:created>
  <dcterms:modified xsi:type="dcterms:W3CDTF">2021-11-05T13:43:00Z</dcterms:modified>
</cp:coreProperties>
</file>