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18" w:rsidRDefault="001E7A9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55811">
        <w:t>1</w:t>
      </w:r>
    </w:p>
    <w:p w:rsidR="00C62518" w:rsidRDefault="001E7A9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155811">
        <w:rPr>
          <w:rFonts w:eastAsia="Times New Roman"/>
          <w:szCs w:val="24"/>
          <w:lang w:val="uk-UA" w:eastAsia="uk-UA"/>
        </w:rPr>
        <w:t xml:space="preserve"> «</w:t>
      </w:r>
      <w:r w:rsidR="00155811" w:rsidRPr="0015581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155811" w:rsidRPr="0015581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155811" w:rsidRPr="00155811">
        <w:rPr>
          <w:rFonts w:eastAsia="Times New Roman"/>
          <w:szCs w:val="24"/>
          <w:lang w:val="uk-UA" w:eastAsia="uk-UA"/>
        </w:rPr>
        <w:t xml:space="preserve"> хвороби (COVID-19)</w:t>
      </w:r>
      <w:r w:rsidR="00155811">
        <w:rPr>
          <w:rFonts w:eastAsia="Times New Roman"/>
          <w:szCs w:val="24"/>
          <w:lang w:val="uk-UA" w:eastAsia="uk-UA"/>
        </w:rPr>
        <w:t>»</w:t>
      </w:r>
    </w:p>
    <w:p w:rsidR="00C62518" w:rsidRPr="00D17A11" w:rsidRDefault="00D17A11">
      <w:pPr>
        <w:ind w:left="9214"/>
        <w:rPr>
          <w:u w:val="single"/>
          <w:lang w:val="uk-UA"/>
        </w:rPr>
      </w:pPr>
      <w:r w:rsidRPr="00D17A11">
        <w:rPr>
          <w:u w:val="single"/>
          <w:lang w:val="uk-UA"/>
        </w:rPr>
        <w:t>12.05.2021</w:t>
      </w:r>
      <w:r>
        <w:rPr>
          <w:lang w:val="uk-UA"/>
        </w:rPr>
        <w:t xml:space="preserve"> </w:t>
      </w:r>
      <w:r w:rsidR="001E7A9C">
        <w:rPr>
          <w:lang w:val="uk-UA"/>
        </w:rPr>
        <w:t xml:space="preserve">№ </w:t>
      </w:r>
      <w:r w:rsidRPr="00D17A11">
        <w:rPr>
          <w:u w:val="single"/>
          <w:lang w:val="uk-UA"/>
        </w:rPr>
        <w:t>907</w:t>
      </w:r>
    </w:p>
    <w:p w:rsidR="00C62518" w:rsidRPr="00D17A11" w:rsidRDefault="00C62518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62518" w:rsidRPr="00D17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D17A11" w:rsidRDefault="001E7A9C">
            <w:pPr>
              <w:rPr>
                <w:szCs w:val="24"/>
                <w:lang w:val="uk-UA"/>
              </w:rPr>
            </w:pPr>
            <w:r w:rsidRPr="00D17A11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A936E9">
            <w:pPr>
              <w:jc w:val="both"/>
              <w:rPr>
                <w:lang w:val="ru-RU"/>
              </w:rPr>
            </w:pPr>
            <w:r w:rsidRPr="00D17A11">
              <w:rPr>
                <w:rFonts w:eastAsia="Times New Roman" w:cs="Times New Roman"/>
                <w:szCs w:val="24"/>
                <w:lang w:val="uk-UA"/>
              </w:rPr>
              <w:t xml:space="preserve">Дослідження-платформа, ініційоване галузевим альянсом, для оцінки </w:t>
            </w:r>
            <w:proofErr w:type="spellStart"/>
            <w:r w:rsidRPr="00D17A11">
              <w:rPr>
                <w:rFonts w:eastAsia="Times New Roman" w:cs="Times New Roman"/>
                <w:szCs w:val="24"/>
                <w:lang w:val="uk-UA"/>
              </w:rPr>
              <w:t>ефектив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>ності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кількох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потенційних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препаратів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лікування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-19 у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госпіталізованих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="001E7A9C" w:rsidRPr="00CB5727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                             </w:t>
            </w:r>
            <w:r w:rsidR="001E7A9C" w:rsidRPr="00CB5727">
              <w:rPr>
                <w:lang w:val="ru-RU"/>
              </w:rPr>
              <w:t xml:space="preserve">код </w:t>
            </w:r>
            <w:proofErr w:type="spellStart"/>
            <w:r w:rsidR="001E7A9C" w:rsidRPr="00CB5727">
              <w:rPr>
                <w:lang w:val="ru-RU"/>
              </w:rPr>
              <w:t>дослідження</w:t>
            </w:r>
            <w:proofErr w:type="spellEnd"/>
            <w:r w:rsidR="001E7A9C" w:rsidRPr="00CB5727">
              <w:rPr>
                <w:lang w:val="ru-RU"/>
              </w:rPr>
              <w:t xml:space="preserve"> </w:t>
            </w:r>
            <w:r w:rsidR="001E7A9C">
              <w:t>COV</w:t>
            </w:r>
            <w:r w:rsidR="001E7A9C" w:rsidRPr="00CB5727">
              <w:rPr>
                <w:lang w:val="ru-RU"/>
              </w:rPr>
              <w:t xml:space="preserve">-01, з </w:t>
            </w:r>
            <w:proofErr w:type="spellStart"/>
            <w:r w:rsidR="001E7A9C" w:rsidRPr="00CB5727">
              <w:rPr>
                <w:lang w:val="ru-RU"/>
              </w:rPr>
              <w:t>поправкою</w:t>
            </w:r>
            <w:proofErr w:type="spellEnd"/>
            <w:r w:rsidR="001E7A9C" w:rsidRPr="00CB5727">
              <w:rPr>
                <w:lang w:val="ru-RU"/>
              </w:rPr>
              <w:t xml:space="preserve"> </w:t>
            </w:r>
            <w:r w:rsidR="001E7A9C" w:rsidRPr="001E7A9C">
              <w:rPr>
                <w:lang w:val="ru-RU"/>
              </w:rPr>
              <w:t xml:space="preserve">3 </w:t>
            </w:r>
            <w:proofErr w:type="spellStart"/>
            <w:r w:rsidR="001E7A9C" w:rsidRPr="001E7A9C">
              <w:rPr>
                <w:lang w:val="ru-RU"/>
              </w:rPr>
              <w:t>від</w:t>
            </w:r>
            <w:proofErr w:type="spellEnd"/>
            <w:r w:rsidR="001E7A9C" w:rsidRPr="001E7A9C">
              <w:rPr>
                <w:lang w:val="ru-RU"/>
              </w:rPr>
              <w:t xml:space="preserve"> 22 </w:t>
            </w:r>
            <w:proofErr w:type="spellStart"/>
            <w:r w:rsidR="001E7A9C" w:rsidRPr="001E7A9C">
              <w:rPr>
                <w:lang w:val="ru-RU"/>
              </w:rPr>
              <w:t>жовтня</w:t>
            </w:r>
            <w:proofErr w:type="spellEnd"/>
            <w:r w:rsidR="001E7A9C" w:rsidRPr="001E7A9C">
              <w:rPr>
                <w:lang w:val="ru-RU"/>
              </w:rPr>
              <w:t xml:space="preserve"> 2020 року; </w:t>
            </w:r>
            <w:proofErr w:type="spellStart"/>
            <w:r w:rsidR="001E7A9C" w:rsidRPr="001E7A9C">
              <w:rPr>
                <w:lang w:val="ru-RU"/>
              </w:rPr>
              <w:t>Додатковий</w:t>
            </w:r>
            <w:proofErr w:type="spellEnd"/>
            <w:r w:rsidR="001E7A9C" w:rsidRPr="001E7A9C">
              <w:rPr>
                <w:lang w:val="ru-RU"/>
              </w:rPr>
              <w:t xml:space="preserve"> протокол </w:t>
            </w:r>
            <w:r w:rsidR="001E7A9C">
              <w:t>COV</w:t>
            </w:r>
            <w:r w:rsidR="001E7A9C" w:rsidRPr="001E7A9C">
              <w:rPr>
                <w:lang w:val="ru-RU"/>
              </w:rPr>
              <w:t xml:space="preserve">-01-001, </w:t>
            </w:r>
            <w:proofErr w:type="spellStart"/>
            <w:r w:rsidR="001E7A9C" w:rsidRPr="001E7A9C">
              <w:rPr>
                <w:lang w:val="ru-RU"/>
              </w:rPr>
              <w:t>версія</w:t>
            </w:r>
            <w:proofErr w:type="spellEnd"/>
            <w:r w:rsidR="001E7A9C" w:rsidRPr="001E7A9C">
              <w:rPr>
                <w:lang w:val="ru-RU"/>
              </w:rPr>
              <w:t xml:space="preserve"> 1.2 </w:t>
            </w:r>
            <w:proofErr w:type="spellStart"/>
            <w:r w:rsidR="001E7A9C" w:rsidRPr="001E7A9C">
              <w:rPr>
                <w:lang w:val="ru-RU"/>
              </w:rPr>
              <w:t>від</w:t>
            </w:r>
            <w:proofErr w:type="spellEnd"/>
            <w:r w:rsidR="001E7A9C" w:rsidRPr="001E7A9C">
              <w:rPr>
                <w:lang w:val="ru-RU"/>
              </w:rPr>
              <w:t xml:space="preserve"> 26 </w:t>
            </w:r>
            <w:proofErr w:type="spellStart"/>
            <w:r w:rsidR="001E7A9C" w:rsidRPr="001E7A9C">
              <w:rPr>
                <w:lang w:val="ru-RU"/>
              </w:rPr>
              <w:t>жовтня</w:t>
            </w:r>
            <w:proofErr w:type="spellEnd"/>
            <w:r w:rsidR="001E7A9C" w:rsidRPr="001E7A9C">
              <w:rPr>
                <w:lang w:val="ru-RU"/>
              </w:rPr>
              <w:t xml:space="preserve"> 2020 року</w:t>
            </w:r>
          </w:p>
        </w:tc>
      </w:tr>
      <w:tr w:rsidR="00C625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625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t xml:space="preserve">Amgen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A936E9" w:rsidRPr="00D17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Default="00A936E9" w:rsidP="00A936E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Pr="00A936E9" w:rsidRDefault="00A936E9" w:rsidP="00A936E9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Ланаделумаб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TAK</w:t>
            </w:r>
            <w:r w:rsidRPr="00A936E9">
              <w:rPr>
                <w:rFonts w:eastAsia="Times New Roman" w:cs="Times New Roman"/>
                <w:szCs w:val="24"/>
              </w:rPr>
              <w:t xml:space="preserve">-743; </w:t>
            </w:r>
            <w:r>
              <w:rPr>
                <w:rFonts w:eastAsia="Times New Roman" w:cs="Times New Roman"/>
                <w:szCs w:val="24"/>
              </w:rPr>
              <w:t>DX</w:t>
            </w:r>
            <w:r w:rsidRPr="00A936E9">
              <w:rPr>
                <w:rFonts w:eastAsia="Times New Roman" w:cs="Times New Roman"/>
                <w:szCs w:val="24"/>
              </w:rPr>
              <w:t xml:space="preserve">-2930; </w:t>
            </w:r>
            <w:r>
              <w:rPr>
                <w:rFonts w:eastAsia="Times New Roman" w:cs="Times New Roman"/>
                <w:szCs w:val="24"/>
              </w:rPr>
              <w:t>SHP</w:t>
            </w:r>
            <w:r w:rsidRPr="00A936E9">
              <w:rPr>
                <w:rFonts w:eastAsia="Times New Roman" w:cs="Times New Roman"/>
                <w:szCs w:val="24"/>
              </w:rPr>
              <w:t xml:space="preserve">643; </w:t>
            </w:r>
            <w:proofErr w:type="spellStart"/>
            <w:r>
              <w:rPr>
                <w:rFonts w:eastAsia="Times New Roman" w:cs="Times New Roman"/>
                <w:szCs w:val="24"/>
              </w:rPr>
              <w:t>Takhzyro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внутрішньовенного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інфузійного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введення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2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A936E9">
              <w:rPr>
                <w:rFonts w:eastAsia="Times New Roman" w:cs="Times New Roman"/>
                <w:szCs w:val="24"/>
              </w:rPr>
              <w:t xml:space="preserve">; 150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A936E9">
              <w:rPr>
                <w:rFonts w:eastAsia="Times New Roman" w:cs="Times New Roman"/>
                <w:szCs w:val="24"/>
              </w:rPr>
              <w:t>/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A936E9">
              <w:rPr>
                <w:rFonts w:eastAsia="Times New Roman" w:cs="Times New Roman"/>
                <w:szCs w:val="24"/>
              </w:rPr>
              <w:t xml:space="preserve"> (300 </w:t>
            </w:r>
            <w:r>
              <w:rPr>
                <w:rFonts w:eastAsia="Times New Roman" w:cs="Times New Roman"/>
                <w:szCs w:val="24"/>
              </w:rPr>
              <w:t>mg</w:t>
            </w:r>
            <w:r w:rsidRPr="00A936E9">
              <w:rPr>
                <w:rFonts w:eastAsia="Times New Roman" w:cs="Times New Roman"/>
                <w:szCs w:val="24"/>
              </w:rPr>
              <w:t>/</w:t>
            </w:r>
            <w:r>
              <w:rPr>
                <w:rFonts w:eastAsia="Times New Roman" w:cs="Times New Roman"/>
                <w:szCs w:val="24"/>
              </w:rPr>
              <w:t>dose</w:t>
            </w:r>
            <w:r w:rsidRPr="00A936E9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Indiana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LLC</w:t>
            </w:r>
            <w:r w:rsidRPr="00A936E9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включаючи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підрозділ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С</w:t>
            </w:r>
            <w:proofErr w:type="spellStart"/>
            <w:r>
              <w:rPr>
                <w:rFonts w:eastAsia="Times New Roman" w:cs="Times New Roman"/>
                <w:szCs w:val="24"/>
              </w:rPr>
              <w:t>atalent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A936E9">
              <w:rPr>
                <w:rFonts w:eastAsia="Times New Roman" w:cs="Times New Roman"/>
                <w:szCs w:val="24"/>
              </w:rPr>
              <w:t xml:space="preserve">),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Rentschler</w:t>
            </w:r>
            <w:proofErr w:type="spellEnd"/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Biopharma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</w:t>
            </w:r>
            <w:r w:rsidRPr="00A936E9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Shire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Human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Genetic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Therapies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A936E9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A936E9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A936E9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Switzerland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UK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A936E9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United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A936E9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A936E9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A936E9">
              <w:rPr>
                <w:rFonts w:eastAsia="Times New Roman" w:cs="Times New Roman"/>
                <w:szCs w:val="24"/>
              </w:rPr>
              <w:t xml:space="preserve">; </w:t>
            </w:r>
          </w:p>
          <w:p w:rsidR="00A936E9" w:rsidRPr="00A936E9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B667E0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Ланаделумабу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(0,9%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хлориду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);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внутрішньовенного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інфузійного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введення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;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ПрАт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Фармацевтична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фірма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Дарниця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>»</w:t>
            </w:r>
          </w:p>
        </w:tc>
      </w:tr>
      <w:tr w:rsidR="00A936E9" w:rsidRPr="00D17A11" w:rsidTr="00952EEB">
        <w:trPr>
          <w:trHeight w:val="286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Pr="001E7A9C" w:rsidRDefault="00A936E9" w:rsidP="00A936E9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1E7A9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1E7A9C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проведення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 в </w:t>
            </w:r>
            <w:proofErr w:type="spellStart"/>
            <w:r w:rsidRPr="001E7A9C">
              <w:rPr>
                <w:szCs w:val="24"/>
                <w:lang w:val="ru-RU"/>
              </w:rPr>
              <w:t>Україні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Pr="00B667E0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1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) к.м.н. Гаврилов А.В.</w:t>
            </w:r>
          </w:p>
          <w:p w:rsidR="00A936E9" w:rsidRPr="00B667E0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ради «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», 1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A936E9" w:rsidRPr="00B667E0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2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>д.м.н., проф. Мороз Л.В.</w:t>
            </w:r>
          </w:p>
          <w:p w:rsidR="00A936E9" w:rsidRPr="00B667E0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Вінницька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Вінницький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епідеміології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Вінниця</w:t>
            </w:r>
            <w:proofErr w:type="spellEnd"/>
          </w:p>
          <w:p w:rsidR="00A936E9" w:rsidRPr="00B667E0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3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Лаврюкова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С.Я.</w:t>
            </w:r>
          </w:p>
          <w:p w:rsidR="00A936E9" w:rsidRPr="00B667E0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Одеської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№10, м. Одеса</w:t>
            </w:r>
          </w:p>
          <w:p w:rsidR="00A936E9" w:rsidRPr="00A936E9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4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) к.м.н.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Мартинюк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Г.А.</w:t>
            </w:r>
          </w:p>
        </w:tc>
      </w:tr>
    </w:tbl>
    <w:p w:rsidR="00952EEB" w:rsidRPr="003F4E29" w:rsidRDefault="00952EEB">
      <w:pPr>
        <w:rPr>
          <w:lang w:val="ru-RU"/>
        </w:rPr>
      </w:pPr>
      <w:r w:rsidRPr="003F4E29">
        <w:rPr>
          <w:lang w:val="ru-RU"/>
        </w:rPr>
        <w:br w:type="page"/>
      </w:r>
    </w:p>
    <w:p w:rsidR="001E7A9C" w:rsidRDefault="00952EEB" w:rsidP="00952EEB">
      <w:pPr>
        <w:jc w:val="right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lastRenderedPageBreak/>
        <w:t>2…………………………………………………Продовження додатка 1</w:t>
      </w:r>
    </w:p>
    <w:p w:rsidR="00952EEB" w:rsidRDefault="00952EEB">
      <w:pPr>
        <w:rPr>
          <w:color w:val="000000"/>
          <w:shd w:val="clear" w:color="auto" w:fill="FFFFFF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52EEB" w:rsidRPr="00A936E9" w:rsidTr="00C46270">
        <w:trPr>
          <w:trHeight w:val="44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B" w:rsidRPr="001E7A9C" w:rsidRDefault="00952EEB" w:rsidP="00C46270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EB" w:rsidRPr="00B667E0" w:rsidRDefault="00952EEB" w:rsidP="00C46270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667E0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B667E0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Рівненської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Обласний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гепатологічний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центр, м.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Рівне</w:t>
            </w:r>
            <w:proofErr w:type="spellEnd"/>
          </w:p>
          <w:p w:rsidR="00952EEB" w:rsidRPr="00B667E0" w:rsidRDefault="00952EEB" w:rsidP="00C46270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5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Виповська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952EEB" w:rsidRDefault="00952EEB" w:rsidP="00C46270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медичне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667E0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B667E0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Кременчуцька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перша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             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О.Т.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Богаєвського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A936E9">
              <w:rPr>
                <w:rFonts w:eastAsia="Times New Roman" w:cs="Times New Roman"/>
                <w:szCs w:val="24"/>
                <w:lang w:val="ru-RU"/>
              </w:rPr>
              <w:t>Кременчук</w:t>
            </w:r>
            <w:proofErr w:type="spellEnd"/>
          </w:p>
        </w:tc>
      </w:tr>
      <w:tr w:rsidR="00952EEB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Препарати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порівняння</w:t>
            </w:r>
            <w:proofErr w:type="spellEnd"/>
            <w:r w:rsidRPr="001E7A9C">
              <w:rPr>
                <w:szCs w:val="24"/>
                <w:lang w:val="ru-RU"/>
              </w:rPr>
              <w:t xml:space="preserve">, </w:t>
            </w:r>
            <w:proofErr w:type="spellStart"/>
            <w:r w:rsidRPr="001E7A9C">
              <w:rPr>
                <w:szCs w:val="24"/>
                <w:lang w:val="ru-RU"/>
              </w:rPr>
              <w:t>виробник</w:t>
            </w:r>
            <w:proofErr w:type="spellEnd"/>
            <w:r w:rsidRPr="001E7A9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1E7A9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Default="00952EEB" w:rsidP="00C4627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52EEB" w:rsidRPr="00D17A11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1E7A9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95096D" w:rsidRDefault="00952EEB" w:rsidP="00C46270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Інфузіонні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системи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внутрішньовенного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вливання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TrueCare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фільтром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GVS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Speedflow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>® 0.2µ</w:t>
            </w:r>
            <w:r>
              <w:rPr>
                <w:rFonts w:eastAsia="Times New Roman" w:cs="Times New Roman"/>
                <w:szCs w:val="24"/>
              </w:rPr>
              <w:t>m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та регулятором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швидкості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667E0">
              <w:rPr>
                <w:rFonts w:eastAsia="Times New Roman" w:cs="Times New Roman"/>
                <w:szCs w:val="24"/>
                <w:lang w:val="ru-RU"/>
              </w:rPr>
              <w:t>вливання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GVS</w:t>
            </w:r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EasyDrop</w:t>
            </w:r>
            <w:proofErr w:type="spellEnd"/>
            <w:r w:rsidRPr="00B667E0">
              <w:rPr>
                <w:rFonts w:eastAsia="Times New Roman" w:cs="Times New Roman"/>
                <w:szCs w:val="24"/>
                <w:lang w:val="ru-RU"/>
              </w:rPr>
              <w:t xml:space="preserve">® </w:t>
            </w:r>
            <w:r>
              <w:rPr>
                <w:rFonts w:eastAsia="Times New Roman" w:cs="Times New Roman"/>
                <w:szCs w:val="24"/>
              </w:rPr>
              <w:t>Flow</w:t>
            </w:r>
          </w:p>
        </w:tc>
      </w:tr>
    </w:tbl>
    <w:p w:rsidR="00952EEB" w:rsidRPr="00952EEB" w:rsidRDefault="00952EEB">
      <w:pPr>
        <w:rPr>
          <w:color w:val="000000"/>
          <w:shd w:val="clear" w:color="auto" w:fill="FFFFFF"/>
          <w:lang w:val="ru-RU"/>
        </w:rPr>
      </w:pPr>
    </w:p>
    <w:p w:rsidR="00C62518" w:rsidRPr="0095096D" w:rsidRDefault="001E7A9C">
      <w:pPr>
        <w:rPr>
          <w:b/>
          <w:szCs w:val="24"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5096D">
        <w:rPr>
          <w:b/>
          <w:lang w:val="uk-UA"/>
        </w:rPr>
        <w:t xml:space="preserve"> </w:t>
      </w:r>
    </w:p>
    <w:p w:rsidR="00C62518" w:rsidRDefault="001E7A9C">
      <w:pPr>
        <w:rPr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5096D">
        <w:rPr>
          <w:b/>
          <w:lang w:val="uk-UA"/>
        </w:rPr>
        <w:t> </w:t>
      </w:r>
      <w:r w:rsidRPr="0095096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5096D">
        <w:rPr>
          <w:b/>
          <w:lang w:val="uk-UA" w:eastAsia="uk-UA"/>
        </w:rPr>
        <w:t xml:space="preserve">_______________________      </w:t>
      </w:r>
      <w:r w:rsidRPr="0095096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C62518" w:rsidRDefault="00C62518">
      <w:pPr>
        <w:rPr>
          <w:lang w:val="uk-UA"/>
        </w:rPr>
      </w:pPr>
    </w:p>
    <w:p w:rsidR="00C62518" w:rsidRDefault="001E7A9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155811">
        <w:rPr>
          <w:lang w:val="uk-UA"/>
        </w:rPr>
        <w:t>2</w:t>
      </w:r>
    </w:p>
    <w:p w:rsidR="00C62518" w:rsidRDefault="00155811">
      <w:pPr>
        <w:ind w:left="9214"/>
        <w:rPr>
          <w:lang w:val="uk-UA"/>
        </w:rPr>
      </w:pPr>
      <w:r>
        <w:rPr>
          <w:rFonts w:eastAsia="Times New Roman"/>
          <w:szCs w:val="24"/>
          <w:lang w:val="uk-UA" w:eastAsia="uk-UA"/>
        </w:rPr>
        <w:t>«</w:t>
      </w:r>
      <w:r w:rsidRPr="0015581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15581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155811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D17A11" w:rsidRPr="00D17A11" w:rsidRDefault="00D17A11" w:rsidP="00D17A11">
      <w:pPr>
        <w:ind w:left="9214"/>
        <w:rPr>
          <w:u w:val="single"/>
          <w:lang w:val="uk-UA"/>
        </w:rPr>
      </w:pPr>
      <w:r w:rsidRPr="00D17A11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D17A11">
        <w:rPr>
          <w:u w:val="single"/>
          <w:lang w:val="uk-UA"/>
        </w:rPr>
        <w:t>907</w:t>
      </w:r>
    </w:p>
    <w:p w:rsidR="00C62518" w:rsidRPr="00155811" w:rsidRDefault="00C62518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62518" w:rsidRPr="00D17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1E7A9C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Назва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клінічного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, код, </w:t>
            </w:r>
            <w:proofErr w:type="spellStart"/>
            <w:r w:rsidRPr="001E7A9C">
              <w:rPr>
                <w:szCs w:val="24"/>
                <w:lang w:val="ru-RU"/>
              </w:rPr>
              <w:t>версія</w:t>
            </w:r>
            <w:proofErr w:type="spellEnd"/>
            <w:r w:rsidRPr="001E7A9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CB5727">
            <w:pPr>
              <w:jc w:val="both"/>
              <w:rPr>
                <w:lang w:val="ru-RU"/>
              </w:rPr>
            </w:pPr>
            <w:r w:rsidRPr="00CB5727">
              <w:rPr>
                <w:rFonts w:eastAsia="Times New Roman"/>
                <w:szCs w:val="24"/>
                <w:lang w:val="ru-RU"/>
              </w:rPr>
              <w:t>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Рандомізоване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подвійне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сліпе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>, плацебо-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контрольоване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багатоцентрове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дослідження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62EFD">
              <w:rPr>
                <w:rFonts w:eastAsia="Times New Roman"/>
                <w:szCs w:val="24"/>
              </w:rPr>
              <w:t>III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 з метою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визначення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безпеки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ефективності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62EFD">
              <w:rPr>
                <w:rFonts w:eastAsia="Times New Roman"/>
                <w:szCs w:val="24"/>
              </w:rPr>
              <w:t>AZD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7442 для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лікування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62EFD">
              <w:rPr>
                <w:rFonts w:eastAsia="Times New Roman"/>
                <w:szCs w:val="24"/>
              </w:rPr>
              <w:t>COVID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-19 у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дорослих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пацієнтів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щ</w:t>
            </w:r>
            <w:r>
              <w:rPr>
                <w:rFonts w:eastAsia="Times New Roman"/>
                <w:szCs w:val="24"/>
                <w:lang w:val="ru-RU"/>
              </w:rPr>
              <w:t>о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потребують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госпіталізації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>»</w:t>
            </w:r>
            <w:r w:rsidR="001E7A9C" w:rsidRPr="001E7A9C">
              <w:rPr>
                <w:lang w:val="ru-RU"/>
              </w:rPr>
              <w:t xml:space="preserve">, код </w:t>
            </w:r>
            <w:proofErr w:type="spellStart"/>
            <w:r w:rsidR="001E7A9C" w:rsidRPr="001E7A9C">
              <w:rPr>
                <w:lang w:val="ru-RU"/>
              </w:rPr>
              <w:t>дослідження</w:t>
            </w:r>
            <w:proofErr w:type="spellEnd"/>
            <w:r w:rsidR="001E7A9C" w:rsidRPr="001E7A9C">
              <w:rPr>
                <w:lang w:val="ru-RU"/>
              </w:rPr>
              <w:t xml:space="preserve"> </w:t>
            </w:r>
            <w:r w:rsidR="001E7A9C">
              <w:t>D</w:t>
            </w:r>
            <w:r w:rsidR="001E7A9C" w:rsidRPr="001E7A9C">
              <w:rPr>
                <w:lang w:val="ru-RU"/>
              </w:rPr>
              <w:t>8851</w:t>
            </w:r>
            <w:r w:rsidR="001E7A9C">
              <w:t>C</w:t>
            </w:r>
            <w:r w:rsidR="001E7A9C" w:rsidRPr="001E7A9C">
              <w:rPr>
                <w:lang w:val="ru-RU"/>
              </w:rPr>
              <w:t xml:space="preserve">00001, </w:t>
            </w:r>
            <w:proofErr w:type="spellStart"/>
            <w:r w:rsidR="001E7A9C" w:rsidRPr="001E7A9C">
              <w:rPr>
                <w:lang w:val="ru-RU"/>
              </w:rPr>
              <w:t>версія</w:t>
            </w:r>
            <w:proofErr w:type="spellEnd"/>
            <w:r w:rsidR="001E7A9C" w:rsidRPr="001E7A9C">
              <w:rPr>
                <w:lang w:val="ru-RU"/>
              </w:rPr>
              <w:t xml:space="preserve"> 5.0 </w:t>
            </w:r>
            <w:proofErr w:type="spellStart"/>
            <w:r w:rsidR="001E7A9C" w:rsidRPr="001E7A9C">
              <w:rPr>
                <w:lang w:val="ru-RU"/>
              </w:rPr>
              <w:t>від</w:t>
            </w:r>
            <w:proofErr w:type="spellEnd"/>
            <w:r w:rsidR="001E7A9C" w:rsidRPr="001E7A9C">
              <w:rPr>
                <w:lang w:val="ru-RU"/>
              </w:rPr>
              <w:t xml:space="preserve"> 31 </w:t>
            </w:r>
            <w:proofErr w:type="spellStart"/>
            <w:r w:rsidR="001E7A9C" w:rsidRPr="001E7A9C">
              <w:rPr>
                <w:lang w:val="ru-RU"/>
              </w:rPr>
              <w:t>березня</w:t>
            </w:r>
            <w:proofErr w:type="spellEnd"/>
            <w:r w:rsidR="001E7A9C" w:rsidRPr="001E7A9C">
              <w:rPr>
                <w:lang w:val="ru-RU"/>
              </w:rPr>
              <w:t xml:space="preserve"> 2021</w:t>
            </w:r>
          </w:p>
        </w:tc>
      </w:tr>
      <w:tr w:rsidR="00C625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t>ТОВ «АСТРАЗЕНЕКА УКРАЇНА»</w:t>
            </w:r>
          </w:p>
        </w:tc>
      </w:tr>
      <w:tr w:rsidR="00C625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t>AstraZeneca AB, Sweden</w:t>
            </w:r>
          </w:p>
        </w:tc>
      </w:tr>
      <w:tr w:rsidR="00CB572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27" w:rsidRDefault="00CB5727" w:rsidP="00CB572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27" w:rsidRPr="00362EFD" w:rsidRDefault="00CB5727" w:rsidP="00CB5727">
            <w:pPr>
              <w:jc w:val="both"/>
              <w:rPr>
                <w:rFonts w:eastAsia="Times New Roman"/>
                <w:szCs w:val="24"/>
              </w:rPr>
            </w:pPr>
            <w:r w:rsidRPr="00362EFD">
              <w:rPr>
                <w:rFonts w:eastAsia="Times New Roman"/>
                <w:szCs w:val="24"/>
              </w:rPr>
              <w:t>AZD8895 (</w:t>
            </w:r>
            <w:proofErr w:type="spellStart"/>
            <w:r w:rsidRPr="00362EFD">
              <w:rPr>
                <w:rFonts w:eastAsia="Times New Roman"/>
                <w:szCs w:val="24"/>
              </w:rPr>
              <w:t>Tixagevimab</w:t>
            </w:r>
            <w:proofErr w:type="spellEnd"/>
            <w:r w:rsidRPr="00362EFD">
              <w:rPr>
                <w:rFonts w:eastAsia="Times New Roman"/>
                <w:szCs w:val="24"/>
              </w:rPr>
              <w:t>) (AZD8895; AZD8895 (</w:t>
            </w:r>
            <w:proofErr w:type="spellStart"/>
            <w:r w:rsidRPr="00362EFD">
              <w:rPr>
                <w:rFonts w:eastAsia="Times New Roman"/>
                <w:szCs w:val="24"/>
              </w:rPr>
              <w:t>Tixagevimab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)); </w:t>
            </w:r>
            <w:proofErr w:type="spellStart"/>
            <w:r w:rsidRPr="00362EFD">
              <w:rPr>
                <w:rFonts w:eastAsia="Times New Roman"/>
                <w:szCs w:val="24"/>
              </w:rPr>
              <w:t>розчин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для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ін’єкції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; 100 </w:t>
            </w:r>
            <w:proofErr w:type="spellStart"/>
            <w:r w:rsidRPr="00362EFD">
              <w:rPr>
                <w:rFonts w:eastAsia="Times New Roman"/>
                <w:szCs w:val="24"/>
              </w:rPr>
              <w:t>мг</w:t>
            </w:r>
            <w:proofErr w:type="spellEnd"/>
            <w:r w:rsidRPr="00362EFD">
              <w:rPr>
                <w:rFonts w:eastAsia="Times New Roman"/>
                <w:szCs w:val="24"/>
              </w:rPr>
              <w:t>/</w:t>
            </w:r>
            <w:proofErr w:type="spellStart"/>
            <w:r w:rsidRPr="00362EFD">
              <w:rPr>
                <w:rFonts w:eastAsia="Times New Roman"/>
                <w:szCs w:val="24"/>
              </w:rPr>
              <w:t>мл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62EFD">
              <w:rPr>
                <w:rFonts w:eastAsia="Times New Roman"/>
                <w:szCs w:val="24"/>
              </w:rPr>
              <w:t>Catalent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Indiana, LLC, USA; </w:t>
            </w:r>
            <w:proofErr w:type="spellStart"/>
            <w:r w:rsidRPr="00362EFD">
              <w:rPr>
                <w:rFonts w:eastAsia="Times New Roman"/>
                <w:szCs w:val="24"/>
              </w:rPr>
              <w:t>MedImmune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, LLC, USA; AstraZeneca Nijmegen B.V., NIJMEGEN, Netherlands; </w:t>
            </w:r>
            <w:proofErr w:type="spellStart"/>
            <w:r w:rsidRPr="00362EFD">
              <w:rPr>
                <w:rFonts w:eastAsia="Times New Roman"/>
                <w:szCs w:val="24"/>
              </w:rPr>
              <w:t>MedImmune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Limited, United Kingdom; AstraZeneca AB, Sweden; Fis</w:t>
            </w:r>
            <w:r>
              <w:rPr>
                <w:rFonts w:eastAsia="Times New Roman"/>
                <w:szCs w:val="24"/>
              </w:rPr>
              <w:t>her Clinical Services Inc., USA</w:t>
            </w:r>
            <w:r w:rsidRPr="00362EFD">
              <w:rPr>
                <w:rFonts w:eastAsia="Times New Roman"/>
                <w:szCs w:val="24"/>
              </w:rPr>
              <w:t xml:space="preserve">; Fisher Clinical Services Inc., USA; Fisher Clinical Services UK Ltd, United Kingdom; Fisher Clinical Services GmbH, Switzerland; </w:t>
            </w:r>
            <w:proofErr w:type="spellStart"/>
            <w:r w:rsidRPr="00362EFD">
              <w:rPr>
                <w:rFonts w:eastAsia="Times New Roman"/>
                <w:szCs w:val="24"/>
              </w:rPr>
              <w:t>Al</w:t>
            </w:r>
            <w:r>
              <w:rPr>
                <w:rFonts w:eastAsia="Times New Roman"/>
                <w:szCs w:val="24"/>
              </w:rPr>
              <w:t>mac</w:t>
            </w:r>
            <w:proofErr w:type="spellEnd"/>
            <w:r>
              <w:rPr>
                <w:rFonts w:eastAsia="Times New Roman"/>
                <w:szCs w:val="24"/>
              </w:rPr>
              <w:t xml:space="preserve"> Clinical Services, LLC, USA</w:t>
            </w:r>
            <w:r w:rsidRPr="00362EFD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62EFD">
              <w:rPr>
                <w:rFonts w:eastAsia="Times New Roman"/>
                <w:szCs w:val="24"/>
              </w:rPr>
              <w:t>Almac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Clinical Services, USA; </w:t>
            </w:r>
            <w:proofErr w:type="spellStart"/>
            <w:r w:rsidRPr="00362EFD">
              <w:rPr>
                <w:rFonts w:eastAsia="Times New Roman"/>
                <w:szCs w:val="24"/>
              </w:rPr>
              <w:t>Almac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Clinical Services Limited, United Kingdom; </w:t>
            </w:r>
          </w:p>
          <w:p w:rsidR="00CB5727" w:rsidRPr="00362EFD" w:rsidRDefault="00CB5727" w:rsidP="00CB572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/>
              </w:rPr>
              <w:t>П</w:t>
            </w:r>
            <w:proofErr w:type="spellStart"/>
            <w:r w:rsidRPr="00362EFD">
              <w:rPr>
                <w:rFonts w:eastAsia="Times New Roman"/>
                <w:szCs w:val="24"/>
              </w:rPr>
              <w:t>лацебо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до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AZD8895 (</w:t>
            </w:r>
            <w:proofErr w:type="spellStart"/>
            <w:r w:rsidRPr="00362EFD">
              <w:rPr>
                <w:rFonts w:eastAsia="Times New Roman"/>
                <w:szCs w:val="24"/>
              </w:rPr>
              <w:t>Tixagevimab</w:t>
            </w:r>
            <w:proofErr w:type="spellEnd"/>
            <w:r w:rsidRPr="00362EFD">
              <w:rPr>
                <w:rFonts w:eastAsia="Times New Roman"/>
                <w:szCs w:val="24"/>
              </w:rPr>
              <w:t>) (</w:t>
            </w:r>
            <w:proofErr w:type="spellStart"/>
            <w:r w:rsidRPr="00362EFD">
              <w:rPr>
                <w:rFonts w:eastAsia="Times New Roman"/>
                <w:szCs w:val="24"/>
              </w:rPr>
              <w:t>Натрію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хлорид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розчин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д/</w:t>
            </w:r>
            <w:proofErr w:type="spellStart"/>
            <w:r w:rsidRPr="00362EFD">
              <w:rPr>
                <w:rFonts w:eastAsia="Times New Roman"/>
                <w:szCs w:val="24"/>
              </w:rPr>
              <w:t>ін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. 0,9 %, </w:t>
            </w:r>
            <w:proofErr w:type="spellStart"/>
            <w:r w:rsidRPr="00362EFD">
              <w:rPr>
                <w:rFonts w:eastAsia="Times New Roman"/>
                <w:szCs w:val="24"/>
              </w:rPr>
              <w:t>ампула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5 </w:t>
            </w:r>
            <w:proofErr w:type="spellStart"/>
            <w:r w:rsidRPr="00362EFD">
              <w:rPr>
                <w:rFonts w:eastAsia="Times New Roman"/>
                <w:szCs w:val="24"/>
              </w:rPr>
              <w:t>мл</w:t>
            </w:r>
            <w:proofErr w:type="spellEnd"/>
            <w:r w:rsidRPr="00362EFD">
              <w:rPr>
                <w:rFonts w:eastAsia="Times New Roman"/>
                <w:szCs w:val="24"/>
              </w:rPr>
              <w:t>); Limited liability company «</w:t>
            </w:r>
            <w:proofErr w:type="spellStart"/>
            <w:r w:rsidRPr="00362EFD">
              <w:rPr>
                <w:rFonts w:eastAsia="Times New Roman"/>
                <w:szCs w:val="24"/>
              </w:rPr>
              <w:t>Yuria</w:t>
            </w:r>
            <w:proofErr w:type="spellEnd"/>
            <w:r w:rsidRPr="00362EFD">
              <w:rPr>
                <w:rFonts w:eastAsia="Times New Roman"/>
                <w:szCs w:val="24"/>
              </w:rPr>
              <w:t>-Pharm», Ukraine</w:t>
            </w:r>
          </w:p>
          <w:p w:rsidR="00CB5727" w:rsidRPr="00362EFD" w:rsidRDefault="00CB5727" w:rsidP="00CB5727">
            <w:pPr>
              <w:jc w:val="both"/>
              <w:rPr>
                <w:rFonts w:eastAsia="Times New Roman"/>
                <w:szCs w:val="24"/>
              </w:rPr>
            </w:pPr>
            <w:r w:rsidRPr="00362EFD">
              <w:rPr>
                <w:rFonts w:eastAsia="Times New Roman"/>
                <w:szCs w:val="24"/>
              </w:rPr>
              <w:t>AZD1061 (</w:t>
            </w:r>
            <w:proofErr w:type="spellStart"/>
            <w:r w:rsidRPr="00362EFD">
              <w:rPr>
                <w:rFonts w:eastAsia="Times New Roman"/>
                <w:szCs w:val="24"/>
              </w:rPr>
              <w:t>Cilgavimab</w:t>
            </w:r>
            <w:proofErr w:type="spellEnd"/>
            <w:r w:rsidRPr="00362EFD">
              <w:rPr>
                <w:rFonts w:eastAsia="Times New Roman"/>
                <w:szCs w:val="24"/>
              </w:rPr>
              <w:t>) (AZD1061; AZD1061 (</w:t>
            </w:r>
            <w:proofErr w:type="spellStart"/>
            <w:r w:rsidRPr="00362EFD">
              <w:rPr>
                <w:rFonts w:eastAsia="Times New Roman"/>
                <w:szCs w:val="24"/>
              </w:rPr>
              <w:t>Cilgavimab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)); </w:t>
            </w:r>
            <w:proofErr w:type="spellStart"/>
            <w:r w:rsidRPr="00362EFD">
              <w:rPr>
                <w:rFonts w:eastAsia="Times New Roman"/>
                <w:szCs w:val="24"/>
              </w:rPr>
              <w:t>розчин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для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ін’єкції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; 100 </w:t>
            </w:r>
            <w:proofErr w:type="spellStart"/>
            <w:r w:rsidRPr="00362EFD">
              <w:rPr>
                <w:rFonts w:eastAsia="Times New Roman"/>
                <w:szCs w:val="24"/>
              </w:rPr>
              <w:t>мг</w:t>
            </w:r>
            <w:proofErr w:type="spellEnd"/>
            <w:r w:rsidRPr="00362EFD">
              <w:rPr>
                <w:rFonts w:eastAsia="Times New Roman"/>
                <w:szCs w:val="24"/>
              </w:rPr>
              <w:t>/</w:t>
            </w:r>
            <w:proofErr w:type="spellStart"/>
            <w:r w:rsidRPr="00362EFD">
              <w:rPr>
                <w:rFonts w:eastAsia="Times New Roman"/>
                <w:szCs w:val="24"/>
              </w:rPr>
              <w:t>мл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62EFD">
              <w:rPr>
                <w:rFonts w:eastAsia="Times New Roman"/>
                <w:szCs w:val="24"/>
              </w:rPr>
              <w:t>Catalent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Indiana, LLC, USA; </w:t>
            </w:r>
            <w:proofErr w:type="spellStart"/>
            <w:r w:rsidRPr="00362EFD">
              <w:rPr>
                <w:rFonts w:eastAsia="Times New Roman"/>
                <w:szCs w:val="24"/>
              </w:rPr>
              <w:t>MedImmune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, LLC, USA; AstraZeneca Nijmegen B.V., NIJMEGEN, Netherlands; </w:t>
            </w:r>
            <w:proofErr w:type="spellStart"/>
            <w:r w:rsidRPr="00362EFD">
              <w:rPr>
                <w:rFonts w:eastAsia="Times New Roman"/>
                <w:szCs w:val="24"/>
              </w:rPr>
              <w:t>MedImmune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Limited, United Kingdom; AstraZeneca AB, Sweden; Fis</w:t>
            </w:r>
            <w:r>
              <w:rPr>
                <w:rFonts w:eastAsia="Times New Roman"/>
                <w:szCs w:val="24"/>
              </w:rPr>
              <w:t>her Clinical Services Inc., USA</w:t>
            </w:r>
            <w:r w:rsidRPr="00362EFD">
              <w:rPr>
                <w:rFonts w:eastAsia="Times New Roman"/>
                <w:szCs w:val="24"/>
              </w:rPr>
              <w:t xml:space="preserve">; Fisher Clinical Services Inc., USA; Fisher Clinical Services UK Ltd, United Kingdom; Fisher Clinical Services GmbH, Switzerland; </w:t>
            </w:r>
            <w:proofErr w:type="spellStart"/>
            <w:r w:rsidRPr="00362EFD">
              <w:rPr>
                <w:rFonts w:eastAsia="Times New Roman"/>
                <w:szCs w:val="24"/>
              </w:rPr>
              <w:t>Al</w:t>
            </w:r>
            <w:r>
              <w:rPr>
                <w:rFonts w:eastAsia="Times New Roman"/>
                <w:szCs w:val="24"/>
              </w:rPr>
              <w:t>mac</w:t>
            </w:r>
            <w:proofErr w:type="spellEnd"/>
            <w:r>
              <w:rPr>
                <w:rFonts w:eastAsia="Times New Roman"/>
                <w:szCs w:val="24"/>
              </w:rPr>
              <w:t xml:space="preserve"> Clinical Services, LLC, USA</w:t>
            </w:r>
            <w:r w:rsidRPr="00362EFD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62EFD">
              <w:rPr>
                <w:rFonts w:eastAsia="Times New Roman"/>
                <w:szCs w:val="24"/>
              </w:rPr>
              <w:t>Almac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Clinical Services, USA; </w:t>
            </w:r>
            <w:proofErr w:type="spellStart"/>
            <w:r w:rsidRPr="00362EFD">
              <w:rPr>
                <w:rFonts w:eastAsia="Times New Roman"/>
                <w:szCs w:val="24"/>
              </w:rPr>
              <w:t>Almac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Clinical Services Limited, United Kingdom; </w:t>
            </w:r>
          </w:p>
          <w:p w:rsidR="00CB5727" w:rsidRPr="00362EFD" w:rsidRDefault="00CB5727" w:rsidP="00CB572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uk-UA"/>
              </w:rPr>
              <w:t>П</w:t>
            </w:r>
            <w:proofErr w:type="spellStart"/>
            <w:r w:rsidRPr="00362EFD">
              <w:rPr>
                <w:rFonts w:eastAsia="Times New Roman"/>
                <w:szCs w:val="24"/>
              </w:rPr>
              <w:t>лацебо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до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AZD1061 (</w:t>
            </w:r>
            <w:proofErr w:type="spellStart"/>
            <w:r w:rsidRPr="00362EFD">
              <w:rPr>
                <w:rFonts w:eastAsia="Times New Roman"/>
                <w:szCs w:val="24"/>
              </w:rPr>
              <w:t>Cilgavimab</w:t>
            </w:r>
            <w:proofErr w:type="spellEnd"/>
            <w:r w:rsidRPr="00362EFD">
              <w:rPr>
                <w:rFonts w:eastAsia="Times New Roman"/>
                <w:szCs w:val="24"/>
              </w:rPr>
              <w:t>) (</w:t>
            </w:r>
            <w:proofErr w:type="spellStart"/>
            <w:r w:rsidRPr="00362EFD">
              <w:rPr>
                <w:rFonts w:eastAsia="Times New Roman"/>
                <w:szCs w:val="24"/>
              </w:rPr>
              <w:t>Натрію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хлорид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62EFD">
              <w:rPr>
                <w:rFonts w:eastAsia="Times New Roman"/>
                <w:szCs w:val="24"/>
              </w:rPr>
              <w:t>розчин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д/</w:t>
            </w:r>
            <w:proofErr w:type="spellStart"/>
            <w:r w:rsidRPr="00362EFD">
              <w:rPr>
                <w:rFonts w:eastAsia="Times New Roman"/>
                <w:szCs w:val="24"/>
              </w:rPr>
              <w:t>ін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. 0,9 %, </w:t>
            </w:r>
            <w:proofErr w:type="spellStart"/>
            <w:r w:rsidRPr="00362EFD">
              <w:rPr>
                <w:rFonts w:eastAsia="Times New Roman"/>
                <w:szCs w:val="24"/>
              </w:rPr>
              <w:t>ампула</w:t>
            </w:r>
            <w:proofErr w:type="spellEnd"/>
            <w:r w:rsidRPr="00362EFD">
              <w:rPr>
                <w:rFonts w:eastAsia="Times New Roman"/>
                <w:szCs w:val="24"/>
              </w:rPr>
              <w:t xml:space="preserve"> 5 </w:t>
            </w:r>
            <w:proofErr w:type="spellStart"/>
            <w:r w:rsidRPr="00362EFD">
              <w:rPr>
                <w:rFonts w:eastAsia="Times New Roman"/>
                <w:szCs w:val="24"/>
              </w:rPr>
              <w:t>мл</w:t>
            </w:r>
            <w:proofErr w:type="spellEnd"/>
            <w:r w:rsidRPr="00362EFD">
              <w:rPr>
                <w:rFonts w:eastAsia="Times New Roman"/>
                <w:szCs w:val="24"/>
              </w:rPr>
              <w:t>);  Limited liability company «</w:t>
            </w:r>
            <w:proofErr w:type="spellStart"/>
            <w:r w:rsidRPr="00362EFD">
              <w:rPr>
                <w:rFonts w:eastAsia="Times New Roman"/>
                <w:szCs w:val="24"/>
              </w:rPr>
              <w:t>Yuria</w:t>
            </w:r>
            <w:proofErr w:type="spellEnd"/>
            <w:r w:rsidRPr="00362EFD">
              <w:rPr>
                <w:rFonts w:eastAsia="Times New Roman"/>
                <w:szCs w:val="24"/>
              </w:rPr>
              <w:t>-Pharm», Ukraine</w:t>
            </w:r>
          </w:p>
        </w:tc>
      </w:tr>
    </w:tbl>
    <w:p w:rsidR="00952EEB" w:rsidRDefault="00952EEB">
      <w:r>
        <w:br w:type="page"/>
      </w:r>
    </w:p>
    <w:p w:rsidR="00952EEB" w:rsidRDefault="00952EEB" w:rsidP="00952EEB">
      <w:pPr>
        <w:jc w:val="right"/>
        <w:rPr>
          <w:lang w:val="uk-UA"/>
        </w:rPr>
      </w:pPr>
      <w:r>
        <w:rPr>
          <w:color w:val="000000"/>
          <w:shd w:val="clear" w:color="auto" w:fill="FFFFFF"/>
          <w:lang w:val="uk-UA"/>
        </w:rPr>
        <w:lastRenderedPageBreak/>
        <w:t>2…………………………………………………Продовження додатка 2</w:t>
      </w:r>
    </w:p>
    <w:p w:rsidR="00952EEB" w:rsidRDefault="00952EEB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52EEB" w:rsidRPr="00D17A11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1E7A9C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1E7A9C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проведення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 в </w:t>
            </w:r>
            <w:proofErr w:type="spellStart"/>
            <w:r w:rsidRPr="001E7A9C">
              <w:rPr>
                <w:szCs w:val="24"/>
                <w:lang w:val="ru-RU"/>
              </w:rPr>
              <w:t>Україні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2EFD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Островський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М.М.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572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B572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Івано-Франківський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обласний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пульмонології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№2, м.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2EFD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Гашинова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К.Ю.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572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B572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№4»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ради, консультативно-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діагностичне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хвороб та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клінічної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імунології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2EFD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Кульбачук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О.С.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572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B572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№9»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Запорізької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терапія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1,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заклад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Запорізька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медична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академія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післядипломної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освіти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Міністерства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охорони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здоров'я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України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», кафедра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загальної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практики-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сімейної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дерматовенерології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з курсом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психіатрії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Запоріжжя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2EFD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CB5727">
              <w:rPr>
                <w:rFonts w:eastAsia="Times New Roman"/>
                <w:szCs w:val="24"/>
                <w:lang w:val="ru-RU"/>
              </w:rPr>
              <w:t>к.м.н. Лебедь К.М.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572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B572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Херсонська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. Є.Є.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Карабелеша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Херсонської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приймальне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>, м. Херсон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2EFD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Вишнивецький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І.І.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572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B572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№1»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Житомирської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/>
                <w:szCs w:val="24"/>
                <w:lang w:val="ru-RU"/>
              </w:rPr>
              <w:t xml:space="preserve">                           </w:t>
            </w:r>
            <w:r w:rsidRPr="00CB5727">
              <w:rPr>
                <w:rFonts w:eastAsia="Times New Roman"/>
                <w:szCs w:val="24"/>
                <w:lang w:val="ru-RU"/>
              </w:rPr>
              <w:t>м. Житомир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62EFD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CB5727">
              <w:rPr>
                <w:rFonts w:eastAsia="Times New Roman"/>
                <w:szCs w:val="24"/>
                <w:lang w:val="ru-RU"/>
              </w:rPr>
              <w:t>к.м.н. Яковенко О.К.</w:t>
            </w:r>
          </w:p>
          <w:p w:rsidR="00952EEB" w:rsidRPr="00CB5727" w:rsidRDefault="00952EEB" w:rsidP="00C46270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B572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CB572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Волинська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Волинської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№2</w:t>
            </w:r>
            <w:r w:rsidRPr="00CB5727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Волинська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обл., </w:t>
            </w:r>
            <w:proofErr w:type="spellStart"/>
            <w:r w:rsidRPr="00CB5727">
              <w:rPr>
                <w:rFonts w:eastAsia="Times New Roman"/>
                <w:szCs w:val="24"/>
                <w:lang w:val="ru-RU"/>
              </w:rPr>
              <w:t>Луцький</w:t>
            </w:r>
            <w:proofErr w:type="spellEnd"/>
            <w:r w:rsidRPr="00CB5727">
              <w:rPr>
                <w:rFonts w:eastAsia="Times New Roman"/>
                <w:szCs w:val="24"/>
                <w:lang w:val="ru-RU"/>
              </w:rPr>
              <w:t xml:space="preserve"> район, село Тарасове</w:t>
            </w:r>
          </w:p>
        </w:tc>
      </w:tr>
      <w:tr w:rsidR="00952EEB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Препарати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порівняння</w:t>
            </w:r>
            <w:proofErr w:type="spellEnd"/>
            <w:r w:rsidRPr="001E7A9C">
              <w:rPr>
                <w:szCs w:val="24"/>
                <w:lang w:val="ru-RU"/>
              </w:rPr>
              <w:t xml:space="preserve">, </w:t>
            </w:r>
            <w:proofErr w:type="spellStart"/>
            <w:r w:rsidRPr="001E7A9C">
              <w:rPr>
                <w:szCs w:val="24"/>
                <w:lang w:val="ru-RU"/>
              </w:rPr>
              <w:t>виробник</w:t>
            </w:r>
            <w:proofErr w:type="spellEnd"/>
            <w:r w:rsidRPr="001E7A9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1E7A9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Default="00952EEB" w:rsidP="00C4627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52EEB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1E7A9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Default="00952EEB" w:rsidP="00C46270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952EEB" w:rsidRDefault="00952EEB">
      <w:pPr>
        <w:rPr>
          <w:lang w:val="uk-UA"/>
        </w:rPr>
      </w:pPr>
    </w:p>
    <w:p w:rsidR="00952EEB" w:rsidRDefault="00952EEB">
      <w:pPr>
        <w:rPr>
          <w:lang w:val="uk-UA"/>
        </w:rPr>
      </w:pPr>
    </w:p>
    <w:p w:rsidR="00C62518" w:rsidRPr="0095096D" w:rsidRDefault="001E7A9C">
      <w:pPr>
        <w:rPr>
          <w:b/>
          <w:szCs w:val="24"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5096D">
        <w:rPr>
          <w:b/>
          <w:lang w:val="uk-UA"/>
        </w:rPr>
        <w:t xml:space="preserve"> </w:t>
      </w:r>
    </w:p>
    <w:p w:rsidR="00C62518" w:rsidRPr="0095096D" w:rsidRDefault="001E7A9C">
      <w:pPr>
        <w:rPr>
          <w:b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5096D">
        <w:rPr>
          <w:b/>
          <w:lang w:val="uk-UA"/>
        </w:rPr>
        <w:t> </w:t>
      </w:r>
      <w:r w:rsidRPr="0095096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5096D">
        <w:rPr>
          <w:b/>
          <w:lang w:val="uk-UA" w:eastAsia="uk-UA"/>
        </w:rPr>
        <w:t xml:space="preserve">_______________________      </w:t>
      </w:r>
      <w:r w:rsidRPr="0095096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95096D">
        <w:rPr>
          <w:b/>
          <w:lang w:val="uk-UA"/>
        </w:rPr>
        <w:br w:type="page"/>
      </w:r>
    </w:p>
    <w:p w:rsidR="00C62518" w:rsidRDefault="001E7A9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952EEB">
        <w:rPr>
          <w:lang w:val="ru-RU"/>
        </w:rPr>
        <w:t>3</w:t>
      </w:r>
    </w:p>
    <w:p w:rsidR="00C62518" w:rsidRDefault="00155811">
      <w:pPr>
        <w:ind w:left="9214"/>
        <w:rPr>
          <w:lang w:val="uk-UA"/>
        </w:rPr>
      </w:pPr>
      <w:r>
        <w:rPr>
          <w:rFonts w:eastAsia="Times New Roman"/>
          <w:szCs w:val="24"/>
          <w:lang w:val="uk-UA" w:eastAsia="uk-UA"/>
        </w:rPr>
        <w:t>«</w:t>
      </w:r>
      <w:r w:rsidRPr="0015581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15581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155811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D17A11" w:rsidRPr="00D17A11" w:rsidRDefault="00D17A11" w:rsidP="00D17A11">
      <w:pPr>
        <w:ind w:left="9214"/>
        <w:rPr>
          <w:u w:val="single"/>
          <w:lang w:val="uk-UA"/>
        </w:rPr>
      </w:pPr>
      <w:r w:rsidRPr="00D17A11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D17A11">
        <w:rPr>
          <w:u w:val="single"/>
          <w:lang w:val="uk-UA"/>
        </w:rPr>
        <w:t>907</w:t>
      </w:r>
    </w:p>
    <w:p w:rsidR="00C62518" w:rsidRDefault="00C6251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62518" w:rsidRPr="00D17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1E7A9C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Назва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клінічного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, код, </w:t>
            </w:r>
            <w:proofErr w:type="spellStart"/>
            <w:r w:rsidRPr="001E7A9C">
              <w:rPr>
                <w:szCs w:val="24"/>
                <w:lang w:val="ru-RU"/>
              </w:rPr>
              <w:t>версія</w:t>
            </w:r>
            <w:proofErr w:type="spellEnd"/>
            <w:r w:rsidRPr="001E7A9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A936E9">
            <w:pPr>
              <w:jc w:val="both"/>
              <w:rPr>
                <w:lang w:val="ru-RU"/>
              </w:rPr>
            </w:pP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БАГАТОЦЕНТРОВЕ, РАНДОМІЗОВАНЕ, ПОДВІЙНЕ-СЛІПЕ, ПЛАЦЕБО-КОНТРОЛЬОВАНЕ ДОСЛІДЖЕННЯ ФАЗИ </w:t>
            </w:r>
            <w:r>
              <w:rPr>
                <w:rFonts w:eastAsia="Times New Roman" w:cs="Times New Roman"/>
                <w:szCs w:val="24"/>
              </w:rPr>
              <w:t>III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rPr>
                <w:rFonts w:eastAsia="Times New Roman" w:cs="Times New Roman"/>
                <w:szCs w:val="24"/>
              </w:rPr>
              <w:t>RO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>7496998 (</w:t>
            </w:r>
            <w:r>
              <w:rPr>
                <w:rFonts w:eastAsia="Times New Roman" w:cs="Times New Roman"/>
                <w:szCs w:val="24"/>
              </w:rPr>
              <w:t>AT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 xml:space="preserve">-527) У АМБУЛАТОРНИХ ПАЦІЄНТІВ З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A936E9">
              <w:rPr>
                <w:rFonts w:eastAsia="Times New Roman" w:cs="Times New Roman"/>
                <w:szCs w:val="24"/>
                <w:lang w:val="ru-RU"/>
              </w:rPr>
              <w:t>-19 ЛЕГКОГО АБО ПОМІРНОГО СТУПЕНЯ ТЯЖКОСТІ</w:t>
            </w:r>
            <w:r w:rsidR="001E7A9C" w:rsidRPr="001E7A9C">
              <w:rPr>
                <w:lang w:val="ru-RU"/>
              </w:rPr>
              <w:t xml:space="preserve">, код </w:t>
            </w:r>
            <w:proofErr w:type="spellStart"/>
            <w:r w:rsidR="001E7A9C" w:rsidRPr="001E7A9C">
              <w:rPr>
                <w:lang w:val="ru-RU"/>
              </w:rPr>
              <w:t>дослідження</w:t>
            </w:r>
            <w:proofErr w:type="spellEnd"/>
            <w:r w:rsidR="001E7A9C" w:rsidRPr="001E7A9C">
              <w:rPr>
                <w:lang w:val="ru-RU"/>
              </w:rPr>
              <w:t xml:space="preserve"> </w:t>
            </w:r>
            <w:r w:rsidR="001E7A9C">
              <w:t>CV</w:t>
            </w:r>
            <w:r w:rsidR="001E7A9C" w:rsidRPr="001E7A9C">
              <w:rPr>
                <w:lang w:val="ru-RU"/>
              </w:rPr>
              <w:t xml:space="preserve">43043, </w:t>
            </w:r>
            <w:proofErr w:type="spellStart"/>
            <w:r w:rsidR="001E7A9C" w:rsidRPr="001E7A9C">
              <w:rPr>
                <w:lang w:val="ru-RU"/>
              </w:rPr>
              <w:t>версія</w:t>
            </w:r>
            <w:proofErr w:type="spellEnd"/>
            <w:r w:rsidR="001E7A9C" w:rsidRPr="001E7A9C">
              <w:rPr>
                <w:lang w:val="ru-RU"/>
              </w:rPr>
              <w:t xml:space="preserve"> 1 </w:t>
            </w:r>
            <w:proofErr w:type="spellStart"/>
            <w:r w:rsidR="001E7A9C" w:rsidRPr="001E7A9C">
              <w:rPr>
                <w:lang w:val="ru-RU"/>
              </w:rPr>
              <w:t>від</w:t>
            </w:r>
            <w:proofErr w:type="spellEnd"/>
            <w:r w:rsidR="001E7A9C" w:rsidRPr="001E7A9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</w:t>
            </w:r>
            <w:r w:rsidR="001E7A9C" w:rsidRPr="001E7A9C">
              <w:rPr>
                <w:lang w:val="ru-RU"/>
              </w:rPr>
              <w:t>12 лютого 2021 року</w:t>
            </w:r>
          </w:p>
        </w:tc>
      </w:tr>
      <w:tr w:rsidR="00C625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C6251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A936E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Default="00A936E9" w:rsidP="00A936E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Default="00A936E9" w:rsidP="00A936E9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RO7496998 (AT-527) (RO7496998; RO7496998);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22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Cs w:val="24"/>
              </w:rPr>
              <w:t>пляшці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275 </w:t>
            </w:r>
            <w:proofErr w:type="spellStart"/>
            <w:r>
              <w:rPr>
                <w:rFonts w:eastAsia="Times New Roman" w:cs="Times New Roman"/>
                <w:szCs w:val="24"/>
              </w:rPr>
              <w:t>мг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DHL Solutions Fashion GmbH, Germany; Roche Pharma AG, Germany; F. Hoffmann-La Roche Ltd., Switzerland; </w:t>
            </w:r>
          </w:p>
          <w:p w:rsidR="00A936E9" w:rsidRDefault="00A936E9" w:rsidP="00A936E9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RO7496998 (AT-527),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22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szCs w:val="24"/>
              </w:rPr>
              <w:t>пляшці</w:t>
            </w:r>
            <w:proofErr w:type="spellEnd"/>
            <w:r>
              <w:rPr>
                <w:rFonts w:eastAsia="Times New Roman" w:cs="Times New Roman"/>
                <w:szCs w:val="24"/>
              </w:rPr>
              <w:t>; DHL Solutions Fashion GmbH, Germany; Roche Pharma AG, Germany; F. Hoffmann-La Roche Ltd., Switzerland</w:t>
            </w:r>
          </w:p>
        </w:tc>
      </w:tr>
      <w:tr w:rsidR="00A936E9" w:rsidRPr="00D17A1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Pr="001E7A9C" w:rsidRDefault="00A936E9" w:rsidP="00A936E9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1E7A9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1E7A9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проведення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 в </w:t>
            </w:r>
            <w:proofErr w:type="spellStart"/>
            <w:r w:rsidRPr="001E7A9C">
              <w:rPr>
                <w:szCs w:val="24"/>
                <w:lang w:val="ru-RU"/>
              </w:rPr>
              <w:t>Україні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E9" w:rsidRPr="00103F1C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1) 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зав.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Гундертайло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Б.І.</w:t>
            </w:r>
          </w:p>
          <w:p w:rsidR="00A936E9" w:rsidRPr="00103F1C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№2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A936E9" w:rsidRPr="00103F1C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2) 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Островський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М.М.</w:t>
            </w:r>
          </w:p>
          <w:p w:rsidR="00A936E9" w:rsidRPr="00103F1C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Івано-Франківський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обласний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пульмонології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  <w:p w:rsidR="00A936E9" w:rsidRPr="00103F1C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3)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Юркін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Т.Б.</w:t>
            </w:r>
          </w:p>
          <w:p w:rsidR="00A936E9" w:rsidRPr="00103F1C" w:rsidRDefault="00A936E9" w:rsidP="00A936E9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Приватне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приватна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виробнича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фірма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Ацинус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центр,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Кропивницький</w:t>
            </w:r>
            <w:proofErr w:type="spellEnd"/>
          </w:p>
        </w:tc>
      </w:tr>
    </w:tbl>
    <w:p w:rsidR="00952EEB" w:rsidRPr="003F4E29" w:rsidRDefault="00952EEB">
      <w:pPr>
        <w:rPr>
          <w:lang w:val="ru-RU"/>
        </w:rPr>
      </w:pPr>
      <w:r w:rsidRPr="003F4E29">
        <w:rPr>
          <w:lang w:val="ru-RU"/>
        </w:rPr>
        <w:br w:type="page"/>
      </w:r>
    </w:p>
    <w:p w:rsidR="00952EEB" w:rsidRDefault="00952EEB" w:rsidP="00952EEB">
      <w:pPr>
        <w:jc w:val="right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uk-UA"/>
        </w:rPr>
        <w:lastRenderedPageBreak/>
        <w:t>2…………………………………………………Продовження додатка 3</w:t>
      </w:r>
    </w:p>
    <w:p w:rsidR="00952EEB" w:rsidRDefault="00952EEB">
      <w:pPr>
        <w:rPr>
          <w:color w:val="000000"/>
          <w:shd w:val="clear" w:color="auto" w:fill="FFFFFF"/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52EEB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Препарати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порівняння</w:t>
            </w:r>
            <w:proofErr w:type="spellEnd"/>
            <w:r w:rsidRPr="001E7A9C">
              <w:rPr>
                <w:szCs w:val="24"/>
                <w:lang w:val="ru-RU"/>
              </w:rPr>
              <w:t xml:space="preserve">, </w:t>
            </w:r>
            <w:proofErr w:type="spellStart"/>
            <w:r w:rsidRPr="001E7A9C">
              <w:rPr>
                <w:szCs w:val="24"/>
                <w:lang w:val="ru-RU"/>
              </w:rPr>
              <w:t>виробник</w:t>
            </w:r>
            <w:proofErr w:type="spellEnd"/>
            <w:r w:rsidRPr="001E7A9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1E7A9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Default="00952EEB" w:rsidP="00C4627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52EEB" w:rsidRPr="00D17A11" w:rsidTr="00C46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E7A9C" w:rsidRDefault="00952EEB" w:rsidP="00C46270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1E7A9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1E7A9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EB" w:rsidRPr="00103F1C" w:rsidRDefault="00952EEB" w:rsidP="00C46270">
            <w:pPr>
              <w:rPr>
                <w:rFonts w:eastAsia="Times New Roman" w:cs="Times New Roman"/>
                <w:szCs w:val="24"/>
                <w:lang w:val="ru-RU"/>
              </w:rPr>
            </w:pP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Інфрачервоні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Холодові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центрифуги;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Смартфони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планшети</w:t>
            </w:r>
            <w:proofErr w:type="spellEnd"/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Samsung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21 </w:t>
            </w:r>
            <w:r>
              <w:rPr>
                <w:rFonts w:eastAsia="Times New Roman" w:cs="Times New Roman"/>
                <w:szCs w:val="24"/>
              </w:rPr>
              <w:t>M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Samsung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21 </w:t>
            </w:r>
            <w:r>
              <w:rPr>
                <w:rFonts w:eastAsia="Times New Roman" w:cs="Times New Roman"/>
                <w:szCs w:val="24"/>
              </w:rPr>
              <w:t>F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Samsung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t>30;</w:t>
            </w:r>
            <w:r w:rsidRPr="00103F1C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103F1C">
              <w:rPr>
                <w:rFonts w:eastAsia="Times New Roman" w:cs="Times New Roman"/>
                <w:szCs w:val="24"/>
                <w:lang w:val="ru-RU"/>
              </w:rPr>
              <w:t>Дру</w:t>
            </w:r>
            <w:r>
              <w:rPr>
                <w:rFonts w:eastAsia="Times New Roman" w:cs="Times New Roman"/>
                <w:szCs w:val="24"/>
                <w:lang w:val="ru-RU"/>
              </w:rPr>
              <w:t>ковані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пацієнті</w:t>
            </w: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val="ru-RU"/>
              </w:rPr>
              <w:t>.</w:t>
            </w:r>
          </w:p>
        </w:tc>
      </w:tr>
    </w:tbl>
    <w:p w:rsidR="00952EEB" w:rsidRDefault="00952EEB">
      <w:pPr>
        <w:rPr>
          <w:color w:val="000000"/>
          <w:shd w:val="clear" w:color="auto" w:fill="FFFFFF"/>
          <w:lang w:val="ru-RU"/>
        </w:rPr>
      </w:pPr>
    </w:p>
    <w:p w:rsidR="00952EEB" w:rsidRDefault="00952EEB">
      <w:pPr>
        <w:rPr>
          <w:color w:val="000000"/>
          <w:shd w:val="clear" w:color="auto" w:fill="FFFFFF"/>
          <w:lang w:val="ru-RU"/>
        </w:rPr>
      </w:pPr>
    </w:p>
    <w:p w:rsidR="00C62518" w:rsidRPr="0095096D" w:rsidRDefault="001E7A9C">
      <w:pPr>
        <w:rPr>
          <w:b/>
          <w:szCs w:val="24"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5096D">
        <w:rPr>
          <w:b/>
          <w:lang w:val="uk-UA"/>
        </w:rPr>
        <w:t xml:space="preserve"> </w:t>
      </w:r>
    </w:p>
    <w:p w:rsidR="00C62518" w:rsidRDefault="001E7A9C">
      <w:pPr>
        <w:rPr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5096D">
        <w:rPr>
          <w:b/>
          <w:lang w:val="uk-UA"/>
        </w:rPr>
        <w:t> </w:t>
      </w:r>
      <w:r w:rsidRPr="0095096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5096D">
        <w:rPr>
          <w:b/>
          <w:lang w:val="uk-UA" w:eastAsia="uk-UA"/>
        </w:rPr>
        <w:t xml:space="preserve">_______________________      </w:t>
      </w:r>
      <w:r w:rsidRPr="0095096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uk-UA"/>
        </w:rPr>
        <w:br w:type="page"/>
      </w:r>
    </w:p>
    <w:p w:rsidR="00C62518" w:rsidRDefault="00C62518">
      <w:pPr>
        <w:rPr>
          <w:lang w:val="uk-UA"/>
        </w:rPr>
      </w:pPr>
    </w:p>
    <w:p w:rsidR="00C62518" w:rsidRDefault="001E7A9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952EEB">
        <w:rPr>
          <w:lang w:val="uk-UA"/>
        </w:rPr>
        <w:t>4</w:t>
      </w:r>
    </w:p>
    <w:p w:rsidR="00C62518" w:rsidRDefault="00155811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>«</w:t>
      </w:r>
      <w:r w:rsidRPr="0015581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15581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155811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1E7A9C">
        <w:rPr>
          <w:lang w:val="uk-UA"/>
        </w:rPr>
        <w:t xml:space="preserve"> </w:t>
      </w:r>
    </w:p>
    <w:p w:rsidR="00D17A11" w:rsidRPr="00D17A11" w:rsidRDefault="00D17A11" w:rsidP="00D17A11">
      <w:pPr>
        <w:ind w:left="9214"/>
        <w:rPr>
          <w:u w:val="single"/>
          <w:lang w:val="uk-UA"/>
        </w:rPr>
      </w:pPr>
      <w:r w:rsidRPr="00D17A11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D17A11">
        <w:rPr>
          <w:u w:val="single"/>
          <w:lang w:val="uk-UA"/>
        </w:rPr>
        <w:t>907</w:t>
      </w:r>
    </w:p>
    <w:p w:rsidR="00C62518" w:rsidRDefault="00C62518">
      <w:pPr>
        <w:rPr>
          <w:lang w:val="ru-RU"/>
        </w:rPr>
      </w:pPr>
    </w:p>
    <w:p w:rsidR="00C62518" w:rsidRDefault="00C6251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6251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62518" w:rsidRDefault="001E7A9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62518" w:rsidRDefault="001E7A9C">
            <w:pPr>
              <w:jc w:val="both"/>
              <w:rPr>
                <w:rFonts w:cstheme="minorBidi"/>
              </w:rPr>
            </w:pPr>
            <w:r w:rsidRPr="001E7A9C">
              <w:rPr>
                <w:lang w:val="ru-RU"/>
              </w:rPr>
              <w:t xml:space="preserve">Поправка до Протоколу </w:t>
            </w:r>
            <w:proofErr w:type="spellStart"/>
            <w:r w:rsidRPr="001E7A9C">
              <w:rPr>
                <w:lang w:val="ru-RU"/>
              </w:rPr>
              <w:t>клінічного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випробування</w:t>
            </w:r>
            <w:proofErr w:type="spellEnd"/>
            <w:r w:rsidRPr="001E7A9C">
              <w:rPr>
                <w:lang w:val="ru-RU"/>
              </w:rPr>
              <w:t xml:space="preserve"> №8 для </w:t>
            </w:r>
            <w:proofErr w:type="spellStart"/>
            <w:r w:rsidRPr="001E7A9C">
              <w:rPr>
                <w:lang w:val="ru-RU"/>
              </w:rPr>
              <w:t>Росії</w:t>
            </w:r>
            <w:proofErr w:type="spellEnd"/>
            <w:r w:rsidRPr="001E7A9C">
              <w:rPr>
                <w:lang w:val="ru-RU"/>
              </w:rPr>
              <w:t xml:space="preserve"> та </w:t>
            </w:r>
            <w:proofErr w:type="spellStart"/>
            <w:r w:rsidRPr="001E7A9C">
              <w:rPr>
                <w:lang w:val="ru-RU"/>
              </w:rPr>
              <w:t>України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від</w:t>
            </w:r>
            <w:proofErr w:type="spellEnd"/>
            <w:r w:rsidRPr="001E7A9C">
              <w:rPr>
                <w:lang w:val="ru-RU"/>
              </w:rPr>
              <w:t xml:space="preserve"> 01 </w:t>
            </w:r>
            <w:proofErr w:type="spellStart"/>
            <w:r w:rsidRPr="001E7A9C">
              <w:rPr>
                <w:lang w:val="ru-RU"/>
              </w:rPr>
              <w:t>квітня</w:t>
            </w:r>
            <w:proofErr w:type="spellEnd"/>
            <w:r w:rsidRPr="001E7A9C">
              <w:rPr>
                <w:lang w:val="ru-RU"/>
              </w:rPr>
              <w:t xml:space="preserve"> 2021 року; </w:t>
            </w:r>
            <w:proofErr w:type="spellStart"/>
            <w:r w:rsidRPr="001E7A9C">
              <w:rPr>
                <w:lang w:val="ru-RU"/>
              </w:rPr>
              <w:t>Оновлений</w:t>
            </w:r>
            <w:proofErr w:type="spellEnd"/>
            <w:r w:rsidRPr="001E7A9C">
              <w:rPr>
                <w:lang w:val="ru-RU"/>
              </w:rPr>
              <w:t xml:space="preserve"> Протокол </w:t>
            </w:r>
            <w:proofErr w:type="spellStart"/>
            <w:r w:rsidRPr="001E7A9C">
              <w:rPr>
                <w:lang w:val="ru-RU"/>
              </w:rPr>
              <w:t>фінальна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версія</w:t>
            </w:r>
            <w:proofErr w:type="spellEnd"/>
            <w:r w:rsidRPr="001E7A9C">
              <w:rPr>
                <w:lang w:val="ru-RU"/>
              </w:rPr>
              <w:t xml:space="preserve"> 08.1 для </w:t>
            </w:r>
            <w:proofErr w:type="spellStart"/>
            <w:r w:rsidRPr="001E7A9C">
              <w:rPr>
                <w:lang w:val="ru-RU"/>
              </w:rPr>
              <w:t>Росії</w:t>
            </w:r>
            <w:proofErr w:type="spellEnd"/>
            <w:r w:rsidRPr="001E7A9C">
              <w:rPr>
                <w:lang w:val="ru-RU"/>
              </w:rPr>
              <w:t xml:space="preserve"> та </w:t>
            </w:r>
            <w:proofErr w:type="spellStart"/>
            <w:r w:rsidRPr="001E7A9C">
              <w:rPr>
                <w:lang w:val="ru-RU"/>
              </w:rPr>
              <w:t>України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від</w:t>
            </w:r>
            <w:proofErr w:type="spellEnd"/>
            <w:r w:rsidRPr="001E7A9C">
              <w:rPr>
                <w:lang w:val="ru-RU"/>
              </w:rPr>
              <w:t xml:space="preserve"> 01 </w:t>
            </w:r>
            <w:proofErr w:type="spellStart"/>
            <w:r w:rsidRPr="001E7A9C">
              <w:rPr>
                <w:lang w:val="ru-RU"/>
              </w:rPr>
              <w:t>квітня</w:t>
            </w:r>
            <w:proofErr w:type="spellEnd"/>
            <w:r w:rsidRPr="001E7A9C">
              <w:rPr>
                <w:lang w:val="ru-RU"/>
              </w:rPr>
              <w:t xml:space="preserve"> 2021 року з </w:t>
            </w:r>
            <w:proofErr w:type="spellStart"/>
            <w:r w:rsidRPr="001E7A9C">
              <w:rPr>
                <w:lang w:val="ru-RU"/>
              </w:rPr>
              <w:t>інкорпорованою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8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Росії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01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C6251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1E7A9C">
            <w:pPr>
              <w:rPr>
                <w:szCs w:val="24"/>
                <w:lang w:val="ru-RU"/>
              </w:rPr>
            </w:pPr>
            <w:r w:rsidRPr="001E7A9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E7A9C">
              <w:rPr>
                <w:szCs w:val="24"/>
                <w:lang w:val="ru-RU"/>
              </w:rPr>
              <w:t>щодо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затвердження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клінічного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t xml:space="preserve">№ 2165 </w:t>
            </w:r>
            <w:proofErr w:type="spellStart"/>
            <w:r>
              <w:t>від</w:t>
            </w:r>
            <w:proofErr w:type="spellEnd"/>
            <w:r>
              <w:t xml:space="preserve"> 22.09.2020</w:t>
            </w:r>
          </w:p>
        </w:tc>
      </w:tr>
      <w:tr w:rsidR="00C6251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1E7A9C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Назва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клінічного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, код, </w:t>
            </w:r>
            <w:proofErr w:type="spellStart"/>
            <w:r w:rsidRPr="001E7A9C">
              <w:rPr>
                <w:szCs w:val="24"/>
                <w:lang w:val="ru-RU"/>
              </w:rPr>
              <w:t>версія</w:t>
            </w:r>
            <w:proofErr w:type="spellEnd"/>
            <w:r w:rsidRPr="001E7A9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rPr>
                <w:lang w:val="ru-RU"/>
              </w:rPr>
              <w:t>«</w:t>
            </w:r>
            <w:proofErr w:type="spellStart"/>
            <w:r w:rsidRPr="001E7A9C">
              <w:rPr>
                <w:lang w:val="ru-RU"/>
              </w:rPr>
              <w:t>Ефективність</w:t>
            </w:r>
            <w:proofErr w:type="spellEnd"/>
            <w:r w:rsidRPr="001E7A9C">
              <w:rPr>
                <w:lang w:val="ru-RU"/>
              </w:rPr>
              <w:t xml:space="preserve"> і </w:t>
            </w:r>
            <w:proofErr w:type="spellStart"/>
            <w:r w:rsidRPr="001E7A9C">
              <w:rPr>
                <w:lang w:val="ru-RU"/>
              </w:rPr>
              <w:t>безпечність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застосування</w:t>
            </w:r>
            <w:proofErr w:type="spellEnd"/>
            <w:r w:rsidRPr="001E7A9C">
              <w:rPr>
                <w:lang w:val="ru-RU"/>
              </w:rPr>
              <w:t xml:space="preserve"> препарату </w:t>
            </w:r>
            <w:proofErr w:type="spellStart"/>
            <w:r w:rsidRPr="001E7A9C">
              <w:rPr>
                <w:lang w:val="ru-RU"/>
              </w:rPr>
              <w:t>Октагам</w:t>
            </w:r>
            <w:proofErr w:type="spellEnd"/>
            <w:r w:rsidRPr="001E7A9C">
              <w:rPr>
                <w:lang w:val="ru-RU"/>
              </w:rPr>
              <w:t xml:space="preserve"> 10% у </w:t>
            </w:r>
            <w:proofErr w:type="spellStart"/>
            <w:r w:rsidRPr="001E7A9C">
              <w:rPr>
                <w:lang w:val="ru-RU"/>
              </w:rPr>
              <w:t>пацієнтів</w:t>
            </w:r>
            <w:proofErr w:type="spellEnd"/>
            <w:r w:rsidRPr="001E7A9C">
              <w:rPr>
                <w:lang w:val="ru-RU"/>
              </w:rPr>
              <w:t xml:space="preserve">, </w:t>
            </w:r>
            <w:proofErr w:type="spellStart"/>
            <w:r w:rsidRPr="001E7A9C">
              <w:rPr>
                <w:lang w:val="ru-RU"/>
              </w:rPr>
              <w:t>хворих</w:t>
            </w:r>
            <w:proofErr w:type="spellEnd"/>
            <w:r w:rsidRPr="001E7A9C">
              <w:rPr>
                <w:lang w:val="ru-RU"/>
              </w:rPr>
              <w:t xml:space="preserve"> на </w:t>
            </w:r>
            <w:r>
              <w:t>COVID</w:t>
            </w:r>
            <w:r w:rsidRPr="001E7A9C">
              <w:rPr>
                <w:lang w:val="ru-RU"/>
              </w:rPr>
              <w:t xml:space="preserve">-19, </w:t>
            </w:r>
            <w:proofErr w:type="spellStart"/>
            <w:r w:rsidRPr="001E7A9C">
              <w:rPr>
                <w:lang w:val="ru-RU"/>
              </w:rPr>
              <w:t>і</w:t>
            </w:r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тяжким </w:t>
            </w:r>
            <w:proofErr w:type="spellStart"/>
            <w:r>
              <w:rPr>
                <w:lang w:val="ru-RU"/>
              </w:rPr>
              <w:t>перебігом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захворювання</w:t>
            </w:r>
            <w:proofErr w:type="spellEnd"/>
            <w:r>
              <w:rPr>
                <w:lang w:val="ru-RU"/>
              </w:rPr>
              <w:t>»</w:t>
            </w:r>
            <w:r w:rsidRPr="001E7A9C">
              <w:rPr>
                <w:lang w:val="ru-RU"/>
              </w:rPr>
              <w:t xml:space="preserve">, </w:t>
            </w:r>
            <w:r>
              <w:t>GAM</w:t>
            </w:r>
            <w:r w:rsidRPr="001E7A9C">
              <w:rPr>
                <w:lang w:val="ru-RU"/>
              </w:rPr>
              <w:t xml:space="preserve">10-10, </w:t>
            </w:r>
            <w:proofErr w:type="spellStart"/>
            <w:r w:rsidRPr="001E7A9C">
              <w:rPr>
                <w:lang w:val="ru-RU"/>
              </w:rPr>
              <w:t>фінальна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версія</w:t>
            </w:r>
            <w:proofErr w:type="spellEnd"/>
            <w:r w:rsidRPr="001E7A9C">
              <w:rPr>
                <w:lang w:val="ru-RU"/>
              </w:rPr>
              <w:t xml:space="preserve"> 08, </w:t>
            </w:r>
            <w:proofErr w:type="spellStart"/>
            <w:r w:rsidRPr="001E7A9C">
              <w:rPr>
                <w:lang w:val="ru-RU"/>
              </w:rPr>
              <w:t>від</w:t>
            </w:r>
            <w:proofErr w:type="spellEnd"/>
            <w:r w:rsidRPr="001E7A9C">
              <w:rPr>
                <w:lang w:val="ru-RU"/>
              </w:rPr>
              <w:t xml:space="preserve"> 27 </w:t>
            </w:r>
            <w:proofErr w:type="spellStart"/>
            <w:r w:rsidRPr="001E7A9C">
              <w:rPr>
                <w:lang w:val="ru-RU"/>
              </w:rPr>
              <w:t>січня</w:t>
            </w:r>
            <w:proofErr w:type="spellEnd"/>
            <w:r w:rsidRPr="001E7A9C">
              <w:rPr>
                <w:lang w:val="ru-RU"/>
              </w:rPr>
              <w:t xml:space="preserve"> 2021 року з </w:t>
            </w:r>
            <w:proofErr w:type="spellStart"/>
            <w:r w:rsidRPr="001E7A9C">
              <w:rPr>
                <w:lang w:val="ru-RU"/>
              </w:rPr>
              <w:t>інкорпорованою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7 </w:t>
            </w:r>
            <w:proofErr w:type="spellStart"/>
            <w:r>
              <w:t>від</w:t>
            </w:r>
            <w:proofErr w:type="spellEnd"/>
            <w:r>
              <w:t xml:space="preserve"> 27 </w:t>
            </w:r>
            <w:proofErr w:type="spellStart"/>
            <w:r>
              <w:t>січня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</w:p>
        </w:tc>
      </w:tr>
      <w:tr w:rsidR="00C62518" w:rsidRPr="00D17A1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1E7A9C">
            <w:pPr>
              <w:jc w:val="both"/>
              <w:rPr>
                <w:lang w:val="ru-RU"/>
              </w:rPr>
            </w:pPr>
            <w:r w:rsidRPr="001E7A9C">
              <w:rPr>
                <w:lang w:val="ru-RU"/>
              </w:rPr>
              <w:t>ТОВ «</w:t>
            </w:r>
            <w:proofErr w:type="spellStart"/>
            <w:r w:rsidRPr="001E7A9C">
              <w:rPr>
                <w:lang w:val="ru-RU"/>
              </w:rPr>
              <w:t>Карпатська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дослідницька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група</w:t>
            </w:r>
            <w:proofErr w:type="spellEnd"/>
            <w:r w:rsidRPr="001E7A9C">
              <w:rPr>
                <w:lang w:val="ru-RU"/>
              </w:rPr>
              <w:t xml:space="preserve">», </w:t>
            </w:r>
            <w:proofErr w:type="spellStart"/>
            <w:r w:rsidRPr="001E7A9C">
              <w:rPr>
                <w:lang w:val="ru-RU"/>
              </w:rPr>
              <w:t>Україна</w:t>
            </w:r>
            <w:proofErr w:type="spellEnd"/>
          </w:p>
        </w:tc>
      </w:tr>
      <w:tr w:rsidR="00C6251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proofErr w:type="spellStart"/>
            <w:r>
              <w:t>Octapharma</w:t>
            </w:r>
            <w:proofErr w:type="spellEnd"/>
            <w:r>
              <w:t xml:space="preserve"> USA</w:t>
            </w:r>
          </w:p>
        </w:tc>
      </w:tr>
      <w:tr w:rsidR="00C6251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Pr="001E7A9C" w:rsidRDefault="001E7A9C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18" w:rsidRDefault="001E7A9C">
            <w:pPr>
              <w:jc w:val="both"/>
            </w:pPr>
            <w:r>
              <w:t xml:space="preserve">― </w:t>
            </w:r>
          </w:p>
        </w:tc>
      </w:tr>
    </w:tbl>
    <w:p w:rsidR="00C62518" w:rsidRDefault="00C62518">
      <w:pPr>
        <w:rPr>
          <w:lang w:val="uk-UA"/>
        </w:rPr>
      </w:pPr>
    </w:p>
    <w:p w:rsidR="00C62518" w:rsidRPr="0095096D" w:rsidRDefault="001E7A9C">
      <w:pPr>
        <w:rPr>
          <w:b/>
          <w:szCs w:val="24"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5096D">
        <w:rPr>
          <w:b/>
          <w:lang w:val="uk-UA"/>
        </w:rPr>
        <w:t xml:space="preserve"> </w:t>
      </w:r>
    </w:p>
    <w:p w:rsidR="00C62518" w:rsidRDefault="001E7A9C">
      <w:pPr>
        <w:rPr>
          <w:lang w:val="ru-RU"/>
        </w:rPr>
      </w:pPr>
      <w:r w:rsidRPr="0095096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5096D">
        <w:rPr>
          <w:b/>
          <w:lang w:val="uk-UA"/>
        </w:rPr>
        <w:t> </w:t>
      </w:r>
      <w:r w:rsidRPr="0095096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5096D">
        <w:rPr>
          <w:b/>
          <w:lang w:val="uk-UA" w:eastAsia="uk-UA"/>
        </w:rPr>
        <w:t xml:space="preserve">_______________________      </w:t>
      </w:r>
      <w:r w:rsidRPr="0095096D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62518" w:rsidRDefault="00C62518">
      <w:pPr>
        <w:ind w:left="142"/>
      </w:pPr>
    </w:p>
    <w:p w:rsidR="00C62518" w:rsidRDefault="001E7A9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C62518" w:rsidRDefault="00155811">
      <w:pPr>
        <w:ind w:left="9072"/>
        <w:rPr>
          <w:lang w:val="uk-UA"/>
        </w:rPr>
      </w:pPr>
      <w:r>
        <w:rPr>
          <w:rFonts w:eastAsia="Times New Roman"/>
          <w:szCs w:val="24"/>
          <w:lang w:val="uk-UA" w:eastAsia="uk-UA"/>
        </w:rPr>
        <w:t>«</w:t>
      </w:r>
      <w:r w:rsidRPr="0015581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15581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155811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1E7A9C">
        <w:rPr>
          <w:lang w:val="uk-UA"/>
        </w:rPr>
        <w:t xml:space="preserve"> </w:t>
      </w:r>
    </w:p>
    <w:p w:rsidR="00D17A11" w:rsidRPr="00D17A11" w:rsidRDefault="00D17A11" w:rsidP="00D17A11">
      <w:pPr>
        <w:ind w:left="9214"/>
        <w:rPr>
          <w:u w:val="single"/>
          <w:lang w:val="uk-UA"/>
        </w:rPr>
      </w:pPr>
      <w:r w:rsidRPr="00D17A11">
        <w:rPr>
          <w:u w:val="single"/>
          <w:lang w:val="uk-UA"/>
        </w:rPr>
        <w:t>12.05.2021</w:t>
      </w:r>
      <w:r>
        <w:rPr>
          <w:lang w:val="uk-UA"/>
        </w:rPr>
        <w:t xml:space="preserve"> № </w:t>
      </w:r>
      <w:r w:rsidRPr="00D17A11">
        <w:rPr>
          <w:u w:val="single"/>
          <w:lang w:val="uk-UA"/>
        </w:rPr>
        <w:t>907</w:t>
      </w:r>
    </w:p>
    <w:p w:rsidR="00C62518" w:rsidRDefault="00C62518">
      <w:pPr>
        <w:rPr>
          <w:lang w:val="ru-RU"/>
        </w:rPr>
      </w:pPr>
      <w:bookmarkStart w:id="0" w:name="_GoBack"/>
      <w:bookmarkEnd w:id="0"/>
    </w:p>
    <w:p w:rsidR="00C62518" w:rsidRDefault="00C6251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6251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62518" w:rsidRDefault="001E7A9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62518" w:rsidRPr="001E7A9C" w:rsidRDefault="001E7A9C">
            <w:pPr>
              <w:jc w:val="both"/>
              <w:rPr>
                <w:lang w:val="ru-RU"/>
              </w:rPr>
            </w:pPr>
            <w:proofErr w:type="spellStart"/>
            <w:r w:rsidRPr="001E7A9C">
              <w:rPr>
                <w:lang w:val="ru-RU"/>
              </w:rPr>
              <w:t>Включення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додаткових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місць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проведення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клінічного</w:t>
            </w:r>
            <w:proofErr w:type="spellEnd"/>
            <w:r w:rsidRPr="001E7A9C">
              <w:rPr>
                <w:lang w:val="ru-RU"/>
              </w:rPr>
              <w:t xml:space="preserve"> </w:t>
            </w:r>
            <w:proofErr w:type="spellStart"/>
            <w:r w:rsidRPr="001E7A9C">
              <w:rPr>
                <w:lang w:val="ru-RU"/>
              </w:rPr>
              <w:t>випробування</w:t>
            </w:r>
            <w:proofErr w:type="spellEnd"/>
            <w:r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62518" w:rsidRPr="00D17A1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518" w:rsidRDefault="001E7A9C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518" w:rsidRPr="001E7A9C" w:rsidRDefault="001E7A9C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1E7A9C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1E7A9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C62518" w:rsidRDefault="001E7A9C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1E7A9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1E7A9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1E7A9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1E7A9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1E7A9C" w:rsidRPr="00D17A11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д.м.н., </w:t>
                  </w: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проф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Барна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О.М.</w:t>
                  </w:r>
                </w:p>
                <w:p w:rsidR="001E7A9C" w:rsidRPr="001E7A9C" w:rsidRDefault="001E7A9C" w:rsidP="001E7A9C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Превентклініка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», консультативно-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1E7A9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к.м.н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Бєлослудцева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К.О.</w:t>
                  </w:r>
                </w:p>
                <w:p w:rsidR="001E7A9C" w:rsidRPr="001E7A9C" w:rsidRDefault="001E7A9C" w:rsidP="001E7A9C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клінічна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№6»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Дніпровської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терапії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пульмонологічними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ліжками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Державний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заклад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Дніпропетровська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медична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академія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Міністерства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охорони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здоров‘я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України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кафедра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внутрішньої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медицини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1, м.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Дніпро</w:t>
                  </w:r>
                  <w:proofErr w:type="spellEnd"/>
                </w:p>
              </w:tc>
            </w:tr>
            <w:tr w:rsidR="001E7A9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Карпенко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О.О.</w:t>
                  </w:r>
                </w:p>
                <w:p w:rsidR="001E7A9C" w:rsidRPr="001E7A9C" w:rsidRDefault="001E7A9C" w:rsidP="001E7A9C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Київська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клінічна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лікарня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виконавчого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органу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Київської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Київської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державної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адміністрації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№2, м.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  <w:tr w:rsidR="001E7A9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95e872d0"/>
                    <w:rPr>
                      <w:b/>
                      <w:color w:val="000000" w:themeColor="text1"/>
                    </w:rPr>
                  </w:pPr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A9C" w:rsidRPr="001E7A9C" w:rsidRDefault="001E7A9C" w:rsidP="001E7A9C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лікар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Торба</w:t>
                  </w:r>
                  <w:proofErr w:type="spellEnd"/>
                  <w:r w:rsidRPr="001E7A9C">
                    <w:rPr>
                      <w:rStyle w:val="cs9b00626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Т.О.</w:t>
                  </w:r>
                </w:p>
                <w:p w:rsidR="001E7A9C" w:rsidRPr="001E7A9C" w:rsidRDefault="001E7A9C" w:rsidP="001E7A9C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поліклініка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№9»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Харківської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амбулаторія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Центру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первинної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медико-санітарної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допомоги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Харків</w:t>
                  </w:r>
                  <w:proofErr w:type="spellEnd"/>
                  <w:r w:rsidRPr="001E7A9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62518" w:rsidRDefault="00C62518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5B0FF3" w:rsidRDefault="005B0FF3">
      <w:r>
        <w:br w:type="page"/>
      </w:r>
    </w:p>
    <w:p w:rsidR="005B0FF3" w:rsidRDefault="005B0FF3" w:rsidP="005B0FF3">
      <w:pPr>
        <w:jc w:val="right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lastRenderedPageBreak/>
        <w:t>2…………………………………………………Продовження додатка 5</w:t>
      </w:r>
    </w:p>
    <w:p w:rsidR="005B0FF3" w:rsidRDefault="005B0FF3" w:rsidP="005B0FF3">
      <w:pPr>
        <w:jc w:val="right"/>
        <w:rPr>
          <w:color w:val="000000"/>
          <w:shd w:val="clear" w:color="auto" w:fill="FFFFFF"/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B0FF3" w:rsidRPr="001E7A9C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Pr="001E7A9C" w:rsidRDefault="005B0FF3" w:rsidP="00C46270">
            <w:pPr>
              <w:rPr>
                <w:szCs w:val="24"/>
                <w:lang w:val="ru-RU"/>
              </w:rPr>
            </w:pPr>
            <w:r w:rsidRPr="001E7A9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E7A9C">
              <w:rPr>
                <w:szCs w:val="24"/>
                <w:lang w:val="ru-RU"/>
              </w:rPr>
              <w:t>щодо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затвердження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клінічного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Pr="001E7A9C" w:rsidRDefault="005B0FF3" w:rsidP="00C46270">
            <w:pPr>
              <w:jc w:val="both"/>
              <w:rPr>
                <w:lang w:val="ru-RU"/>
              </w:rPr>
            </w:pPr>
            <w:r>
              <w:t>―</w:t>
            </w:r>
          </w:p>
        </w:tc>
      </w:tr>
      <w:tr w:rsidR="005B0FF3" w:rsidRPr="00D17A11" w:rsidTr="00C4627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Pr="001E7A9C" w:rsidRDefault="005B0FF3" w:rsidP="00C46270">
            <w:pPr>
              <w:rPr>
                <w:szCs w:val="24"/>
                <w:lang w:val="ru-RU"/>
              </w:rPr>
            </w:pPr>
            <w:proofErr w:type="spellStart"/>
            <w:r w:rsidRPr="001E7A9C">
              <w:rPr>
                <w:szCs w:val="24"/>
                <w:lang w:val="ru-RU"/>
              </w:rPr>
              <w:t>Назва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клінічного</w:t>
            </w:r>
            <w:proofErr w:type="spellEnd"/>
            <w:r w:rsidRPr="001E7A9C">
              <w:rPr>
                <w:szCs w:val="24"/>
                <w:lang w:val="ru-RU"/>
              </w:rPr>
              <w:t xml:space="preserve"> </w:t>
            </w:r>
            <w:proofErr w:type="spellStart"/>
            <w:r w:rsidRPr="001E7A9C">
              <w:rPr>
                <w:szCs w:val="24"/>
                <w:lang w:val="ru-RU"/>
              </w:rPr>
              <w:t>випробування</w:t>
            </w:r>
            <w:proofErr w:type="spellEnd"/>
            <w:r w:rsidRPr="001E7A9C">
              <w:rPr>
                <w:szCs w:val="24"/>
                <w:lang w:val="ru-RU"/>
              </w:rPr>
              <w:t xml:space="preserve">, код, </w:t>
            </w:r>
            <w:proofErr w:type="spellStart"/>
            <w:r w:rsidRPr="001E7A9C">
              <w:rPr>
                <w:szCs w:val="24"/>
                <w:lang w:val="ru-RU"/>
              </w:rPr>
              <w:t>версія</w:t>
            </w:r>
            <w:proofErr w:type="spellEnd"/>
            <w:r w:rsidRPr="001E7A9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Pr="001E7A9C" w:rsidRDefault="005B0FF3" w:rsidP="00C46270">
            <w:pPr>
              <w:jc w:val="both"/>
              <w:rPr>
                <w:lang w:val="ru-RU"/>
              </w:rPr>
            </w:pPr>
            <w:r w:rsidRPr="001E7A9C">
              <w:rPr>
                <w:lang w:val="ru-RU"/>
              </w:rPr>
              <w:t xml:space="preserve">БАГАТОЦЕНТРОВЕ, РАНДОМІЗОВАНЕ, ПОДВІЙНЕ-СЛІПЕ, ПЛАЦЕБО-КОНТРОЛЬОВАНЕ </w:t>
            </w:r>
            <w:proofErr w:type="gramStart"/>
            <w:r w:rsidRPr="001E7A9C">
              <w:rPr>
                <w:lang w:val="ru-RU"/>
              </w:rPr>
              <w:t>ДОСЛ</w:t>
            </w:r>
            <w:proofErr w:type="gramEnd"/>
            <w:r w:rsidRPr="001E7A9C">
              <w:rPr>
                <w:lang w:val="ru-RU"/>
              </w:rPr>
              <w:t xml:space="preserve">ІДЖЕННЯ ФАЗИ </w:t>
            </w:r>
            <w:r>
              <w:t>III</w:t>
            </w:r>
            <w:r w:rsidRPr="001E7A9C">
              <w:rPr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t>RO</w:t>
            </w:r>
            <w:r w:rsidRPr="001E7A9C">
              <w:rPr>
                <w:lang w:val="ru-RU"/>
              </w:rPr>
              <w:t>7496998 (</w:t>
            </w:r>
            <w:r>
              <w:t>AT</w:t>
            </w:r>
            <w:r w:rsidRPr="001E7A9C">
              <w:rPr>
                <w:lang w:val="ru-RU"/>
              </w:rPr>
              <w:t xml:space="preserve">-527) У АМБУЛАТОРНИХ ПАЦІЄНТІВ З </w:t>
            </w:r>
            <w:r>
              <w:t>COVID</w:t>
            </w:r>
            <w:r w:rsidRPr="001E7A9C">
              <w:rPr>
                <w:lang w:val="ru-RU"/>
              </w:rPr>
              <w:t xml:space="preserve">-19 ЛЕГКОГО АБО ПОМІРНОГО СТУПЕНЯ ТЯЖКОСТІ, </w:t>
            </w:r>
            <w:r>
              <w:t>CV</w:t>
            </w:r>
            <w:r w:rsidRPr="001E7A9C">
              <w:rPr>
                <w:lang w:val="ru-RU"/>
              </w:rPr>
              <w:t xml:space="preserve">43043, </w:t>
            </w:r>
            <w:proofErr w:type="spellStart"/>
            <w:r w:rsidRPr="001E7A9C">
              <w:rPr>
                <w:lang w:val="ru-RU"/>
              </w:rPr>
              <w:t>версія</w:t>
            </w:r>
            <w:proofErr w:type="spellEnd"/>
            <w:r w:rsidRPr="001E7A9C">
              <w:rPr>
                <w:lang w:val="ru-RU"/>
              </w:rPr>
              <w:t xml:space="preserve"> 1 </w:t>
            </w:r>
            <w:proofErr w:type="spellStart"/>
            <w:r w:rsidRPr="001E7A9C">
              <w:rPr>
                <w:lang w:val="ru-RU"/>
              </w:rPr>
              <w:t>від</w:t>
            </w:r>
            <w:proofErr w:type="spellEnd"/>
            <w:r w:rsidRPr="001E7A9C">
              <w:rPr>
                <w:lang w:val="ru-RU"/>
              </w:rPr>
              <w:t xml:space="preserve"> 12 лютого 2021 року</w:t>
            </w:r>
          </w:p>
        </w:tc>
      </w:tr>
      <w:tr w:rsidR="005B0FF3" w:rsidTr="00C4627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Default="005B0FF3" w:rsidP="00C4627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Default="005B0FF3" w:rsidP="00C46270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5B0FF3" w:rsidTr="00C4627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Default="005B0FF3" w:rsidP="00C4627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Default="005B0FF3" w:rsidP="00C46270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5B0FF3" w:rsidTr="00C46270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Pr="001E7A9C" w:rsidRDefault="005B0FF3" w:rsidP="00C4627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E7A9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F3" w:rsidRDefault="005B0FF3" w:rsidP="00C46270">
            <w:pPr>
              <w:jc w:val="both"/>
            </w:pPr>
            <w:r>
              <w:t xml:space="preserve">― </w:t>
            </w:r>
          </w:p>
        </w:tc>
      </w:tr>
    </w:tbl>
    <w:p w:rsidR="005B0FF3" w:rsidRPr="005B0FF3" w:rsidRDefault="005B0FF3">
      <w:pPr>
        <w:rPr>
          <w:lang w:val="ru-RU"/>
        </w:rPr>
      </w:pPr>
    </w:p>
    <w:p w:rsidR="005B0FF3" w:rsidRDefault="005B0FF3">
      <w:pPr>
        <w:rPr>
          <w:lang w:val="uk-UA"/>
        </w:rPr>
      </w:pPr>
    </w:p>
    <w:p w:rsidR="00C62518" w:rsidRPr="0095096D" w:rsidRDefault="001E7A9C">
      <w:pPr>
        <w:rPr>
          <w:b/>
          <w:szCs w:val="24"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5096D">
        <w:rPr>
          <w:b/>
          <w:lang w:val="uk-UA"/>
        </w:rPr>
        <w:t xml:space="preserve"> </w:t>
      </w:r>
    </w:p>
    <w:p w:rsidR="00C62518" w:rsidRPr="0095096D" w:rsidRDefault="001E7A9C">
      <w:pPr>
        <w:rPr>
          <w:b/>
          <w:lang w:val="uk-UA"/>
        </w:rPr>
      </w:pPr>
      <w:r w:rsidRPr="0095096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5096D">
        <w:rPr>
          <w:b/>
          <w:lang w:val="uk-UA"/>
        </w:rPr>
        <w:t> </w:t>
      </w:r>
      <w:r w:rsidRPr="0095096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5096D">
        <w:rPr>
          <w:b/>
          <w:lang w:val="uk-UA" w:eastAsia="uk-UA"/>
        </w:rPr>
        <w:t xml:space="preserve">_______________________      </w:t>
      </w:r>
      <w:r w:rsidRPr="0095096D">
        <w:rPr>
          <w:b/>
          <w:color w:val="000000"/>
          <w:shd w:val="clear" w:color="auto" w:fill="FFFFFF"/>
          <w:lang w:val="uk-UA"/>
        </w:rPr>
        <w:t>Олександр  КОМАРІДА</w:t>
      </w:r>
    </w:p>
    <w:sectPr w:rsidR="00C62518" w:rsidRPr="0095096D" w:rsidSect="00A936E9">
      <w:pgSz w:w="16838" w:h="11906" w:orient="landscape"/>
      <w:pgMar w:top="851" w:right="1245" w:bottom="426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C"/>
    <w:rsid w:val="00155811"/>
    <w:rsid w:val="001E7A9C"/>
    <w:rsid w:val="003F4E29"/>
    <w:rsid w:val="0059574E"/>
    <w:rsid w:val="005B0FF3"/>
    <w:rsid w:val="007D6C46"/>
    <w:rsid w:val="0095096D"/>
    <w:rsid w:val="00952EEB"/>
    <w:rsid w:val="00A936E9"/>
    <w:rsid w:val="00BB2AD7"/>
    <w:rsid w:val="00C62518"/>
    <w:rsid w:val="00CB5727"/>
    <w:rsid w:val="00D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1E7A9C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1E7A9C"/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1E7A9C"/>
    <w:pPr>
      <w:jc w:val="both"/>
    </w:pPr>
    <w:rPr>
      <w:rFonts w:eastAsiaTheme="minorEastAsia" w:cs="Times New Roman"/>
      <w:szCs w:val="24"/>
    </w:rPr>
  </w:style>
  <w:style w:type="character" w:customStyle="1" w:styleId="cs9b006262">
    <w:name w:val="cs9b006262"/>
    <w:basedOn w:val="a0"/>
    <w:rsid w:val="001E7A9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1E7A9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1E7A9C"/>
    <w:pPr>
      <w:jc w:val="both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rsid w:val="001E7A9C"/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1E7A9C"/>
    <w:pPr>
      <w:jc w:val="both"/>
    </w:pPr>
    <w:rPr>
      <w:rFonts w:eastAsiaTheme="minorEastAsia" w:cs="Times New Roman"/>
      <w:szCs w:val="24"/>
    </w:rPr>
  </w:style>
  <w:style w:type="character" w:customStyle="1" w:styleId="cs9b006262">
    <w:name w:val="cs9b006262"/>
    <w:basedOn w:val="a0"/>
    <w:rsid w:val="001E7A9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1E7A9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8760</Words>
  <Characters>4994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2021-05-13T06:01:00Z</dcterms:created>
  <dcterms:modified xsi:type="dcterms:W3CDTF">2021-05-13T06:01:00Z</dcterms:modified>
</cp:coreProperties>
</file>