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26C" w:rsidRDefault="006508B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FF1632">
        <w:t>1</w:t>
      </w:r>
    </w:p>
    <w:p w:rsidR="0049326C" w:rsidRDefault="006508BD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D54189">
        <w:rPr>
          <w:rFonts w:eastAsia="Times New Roman"/>
          <w:szCs w:val="24"/>
          <w:lang w:val="uk-UA" w:eastAsia="uk-UA"/>
        </w:rPr>
        <w:t xml:space="preserve"> «</w:t>
      </w:r>
      <w:r w:rsidR="00D54189"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 w:rsidR="00D54189">
        <w:rPr>
          <w:rFonts w:eastAsia="Times New Roman"/>
          <w:szCs w:val="24"/>
          <w:lang w:val="uk-UA" w:eastAsia="uk-UA"/>
        </w:rPr>
        <w:t>»</w:t>
      </w:r>
    </w:p>
    <w:p w:rsidR="0049326C" w:rsidRDefault="000F2ADF">
      <w:pPr>
        <w:ind w:left="9214"/>
        <w:rPr>
          <w:lang w:val="uk-UA"/>
        </w:rPr>
      </w:pPr>
      <w:r w:rsidRPr="000F2ADF">
        <w:rPr>
          <w:u w:val="single"/>
          <w:lang w:val="uk-UA"/>
        </w:rPr>
        <w:t>29.07.2022</w:t>
      </w:r>
      <w:r w:rsidR="006508BD"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 xml:space="preserve">«Рандомізоване, багатоцентрове, подвійне сліпе, плацебо-контрольоване дослідження 2 фази для оцінки безпеки та ефективності застосування HMI-115 у жінок з помірним або сильним болем, пов’язаним з ендометріозом, протягом </w:t>
            </w:r>
            <w:r w:rsidR="009C0D11">
              <w:t>12 тижневого періоду лікування»</w:t>
            </w:r>
            <w:r>
              <w:t xml:space="preserve">, код дослідження </w:t>
            </w:r>
            <w:r w:rsidR="00FF1632">
              <w:rPr>
                <w:lang w:val="uk-UA"/>
              </w:rPr>
              <w:t xml:space="preserve">                        </w:t>
            </w:r>
            <w:r>
              <w:t>HMI-115EM201, версія 2.0 від 12 серпня 2021 року</w:t>
            </w:r>
          </w:p>
        </w:tc>
      </w:tr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 «ПАРЕКСЕЛ Україна»</w:t>
            </w:r>
          </w:p>
        </w:tc>
      </w:tr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«Хоуп Медісін (Наньцзін) Ко., ЕлТіДі.», Китай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 xml:space="preserve">HMI-115 (SUB180771; Моноклональне антитіло до рецептора пролактину IgG2); ліофілізат для приготування розчину для ін’єкцій; 60 мг (міліграм); WuXi Biologics Co., Ltd., China; </w:t>
            </w:r>
          </w:p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Плацебо до HMI-115, ліофілізат для приготування розчину для ін’єкцій; WuXi Biologics Co., Ltd., China</w:t>
            </w:r>
          </w:p>
        </w:tc>
      </w:tr>
      <w:tr w:rsidR="00FF1632" w:rsidTr="002301A6">
        <w:trPr>
          <w:trHeight w:val="277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1</w:t>
            </w:r>
            <w:r w:rsidRPr="00F01543">
              <w:rPr>
                <w:rFonts w:eastAsia="Times New Roman"/>
                <w:szCs w:val="24"/>
                <w:lang w:val="uk-UA"/>
              </w:rPr>
              <w:t>)</w:t>
            </w:r>
            <w:r w:rsidRPr="00F01543">
              <w:rPr>
                <w:rFonts w:eastAsia="Times New Roman"/>
                <w:szCs w:val="24"/>
              </w:rPr>
              <w:t xml:space="preserve"> зав. від. Косей Н.В.</w:t>
            </w:r>
          </w:p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Державна наукова установа «Центр інноваційних медичних технологій НАН України», відділ репр</w:t>
            </w:r>
            <w:r>
              <w:rPr>
                <w:rFonts w:eastAsia="Times New Roman"/>
                <w:szCs w:val="24"/>
              </w:rPr>
              <w:t xml:space="preserve">одуктивного здоров’я, </w:t>
            </w:r>
            <w:r w:rsidRPr="00F01543">
              <w:rPr>
                <w:rFonts w:eastAsia="Times New Roman"/>
                <w:szCs w:val="24"/>
              </w:rPr>
              <w:t xml:space="preserve">м. Київ </w:t>
            </w:r>
          </w:p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2) д.м.н., проф. Корнацька А.Г.</w:t>
            </w:r>
          </w:p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Державна установа «Інститут педіатрії, акушерства і гінекології імені академіка О.М. Лук'янової Національної академії медичних наук України», відділення реабілітації репродуктивної функції жінок, м. Київ</w:t>
            </w:r>
          </w:p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3) д.м.н. Юзько О.М.</w:t>
            </w:r>
          </w:p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 xml:space="preserve">Колективний заклад охорони здоров'я «Медичний центр лікування безпліддя», </w:t>
            </w:r>
            <w:proofErr w:type="gramStart"/>
            <w:r w:rsidRPr="00F01543">
              <w:rPr>
                <w:rFonts w:eastAsia="Times New Roman"/>
                <w:szCs w:val="24"/>
              </w:rPr>
              <w:t xml:space="preserve">полікліника, </w:t>
            </w:r>
            <w:r>
              <w:rPr>
                <w:rFonts w:eastAsia="Times New Roman"/>
                <w:szCs w:val="24"/>
                <w:lang w:val="uk-UA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val="uk-UA"/>
              </w:rPr>
              <w:t xml:space="preserve">                       </w:t>
            </w:r>
            <w:r w:rsidRPr="00F01543">
              <w:rPr>
                <w:rFonts w:eastAsia="Times New Roman"/>
                <w:szCs w:val="24"/>
              </w:rPr>
              <w:t xml:space="preserve">м. Чернівці </w:t>
            </w:r>
          </w:p>
          <w:p w:rsidR="00FF1632" w:rsidRPr="00F01543" w:rsidRDefault="00FF1632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4) д.м.н., проф. Татарчук Т.Ф.</w:t>
            </w:r>
          </w:p>
        </w:tc>
      </w:tr>
    </w:tbl>
    <w:p w:rsidR="002301A6" w:rsidRDefault="002301A6">
      <w:r>
        <w:br w:type="page"/>
      </w:r>
    </w:p>
    <w:p w:rsidR="00063376" w:rsidRDefault="0006337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</w:t>
      </w:r>
    </w:p>
    <w:p w:rsidR="00063376" w:rsidRPr="00063376" w:rsidRDefault="00063376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2301A6">
        <w:trPr>
          <w:trHeight w:val="81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6" w:rsidRDefault="002301A6" w:rsidP="00FF1632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6" w:rsidRPr="00F01543" w:rsidRDefault="002301A6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 xml:space="preserve">Товариство з обмеженою відповідальністю «Медичний центр «Верум», м. Київ </w:t>
            </w:r>
          </w:p>
          <w:p w:rsidR="002301A6" w:rsidRPr="00F01543" w:rsidRDefault="002301A6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5) д.м.н., проф. Бойчук А.В.</w:t>
            </w:r>
          </w:p>
          <w:p w:rsidR="002301A6" w:rsidRPr="00F01543" w:rsidRDefault="002301A6" w:rsidP="00FF1632">
            <w:pPr>
              <w:jc w:val="both"/>
              <w:rPr>
                <w:rFonts w:eastAsia="Times New Roman"/>
                <w:szCs w:val="24"/>
              </w:rPr>
            </w:pPr>
            <w:r w:rsidRPr="00F01543">
              <w:rPr>
                <w:rFonts w:eastAsia="Times New Roman"/>
                <w:szCs w:val="24"/>
              </w:rPr>
              <w:t>Комунальне некомерційне підприємство «Тернопільська комунальна міська лікарня №2», гінекологі</w:t>
            </w:r>
            <w:r>
              <w:rPr>
                <w:rFonts w:eastAsia="Times New Roman"/>
                <w:szCs w:val="24"/>
              </w:rPr>
              <w:t xml:space="preserve">чне відділення, </w:t>
            </w:r>
            <w:r w:rsidRPr="00F01543">
              <w:rPr>
                <w:rFonts w:eastAsia="Times New Roman"/>
                <w:szCs w:val="24"/>
              </w:rPr>
              <w:t>м. Тернопіль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49326C" w:rsidRDefault="0049326C">
      <w:pPr>
        <w:rPr>
          <w:lang w:val="uk-UA"/>
        </w:rPr>
      </w:pPr>
    </w:p>
    <w:p w:rsidR="0049326C" w:rsidRDefault="006508B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49326C" w:rsidRDefault="00D5418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214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«Рандомізоване, подвійне сліпе, плацебо-контрольоване дослідження в паралельних групах за дозуванням для оцінки ефективності та безпечності багаторазового перорального застосування препарату BI 690517 протягом 14 тижнів окремо та в комбінації з емпагліфлозином у пацієнтів з діабетичною та недіабетичною хронічною хворобою нирок», код дослідження 1378-0005, версія 2.0 від 25 жовтня 2021 року</w:t>
            </w:r>
          </w:p>
        </w:tc>
      </w:tr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 «ПАРЕКСЕЛ Україна»</w:t>
            </w:r>
          </w:p>
        </w:tc>
      </w:tr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«Берінгер Інгельхайм РЦВ ГмбХ енд Ко КГ», Австрія / Boehringer Ingelheim RCV GmbH &amp; Co KG, Austria, CT Disclosure &amp; Data Transparency, Germany</w:t>
            </w:r>
          </w:p>
        </w:tc>
      </w:tr>
      <w:tr w:rsidR="00FF1632" w:rsidRPr="009C0D11" w:rsidTr="002301A6">
        <w:trPr>
          <w:trHeight w:val="369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956B92">
              <w:rPr>
                <w:rFonts w:eastAsia="Times New Roman" w:cs="Times New Roman"/>
                <w:szCs w:val="24"/>
                <w:lang w:val="en-US"/>
              </w:rPr>
              <w:t>ВІ 690517 (ВІ 690517; ВІ 690517); таблетки, вкриті плівковою оболонкою; 3 мг (міліграм</w:t>
            </w:r>
            <w:proofErr w:type="gramStart"/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="009D3C92">
              <w:rPr>
                <w:rFonts w:eastAsia="Times New Roman" w:cs="Times New Roman"/>
                <w:szCs w:val="24"/>
                <w:lang w:val="en-US"/>
              </w:rPr>
              <w:t xml:space="preserve">  </w:t>
            </w:r>
            <w:proofErr w:type="gramEnd"/>
            <w:r w:rsidR="009D3C92">
              <w:rPr>
                <w:rFonts w:eastAsia="Times New Roman" w:cs="Times New Roman"/>
                <w:szCs w:val="24"/>
                <w:lang w:val="en-US"/>
              </w:rPr>
              <w:t xml:space="preserve">                    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Almac Clinical Services Limited, United Kingdom; Almac Pharma Services Limited, United Kingdom; Almac Clinical Services (Ireland) Limited, Ireland;</w:t>
            </w:r>
          </w:p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плацебо до ВІ 690517 (Маніт, Целюлоза мікрокристалічна, Магнію стеарат, Вода очищена); таблетки, вкриті плівковою оболонкою; 3 мг (мг у таблетці); Boehringer Ingelheim Pharma GmbH &amp; Co. KG, Germany / Німеччина; Almac Clinical Services Limited, United Kingdom; Almac Pharma Services Limited, United Kingdom; Almac Clinical Services (Ireland) Limited, Ireland; </w:t>
            </w:r>
          </w:p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956B92">
              <w:rPr>
                <w:rFonts w:eastAsia="Times New Roman" w:cs="Times New Roman"/>
                <w:szCs w:val="24"/>
                <w:lang w:val="en-US"/>
              </w:rPr>
              <w:t>ВІ 690517 (ВІ 690517; ВІ 690517); таблетки, вкриті плівковою оболонкою; 10 мг (міліграм</w:t>
            </w:r>
            <w:proofErr w:type="gramStart"/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="009D3C92">
              <w:rPr>
                <w:rFonts w:eastAsia="Times New Roman" w:cs="Times New Roman"/>
                <w:szCs w:val="24"/>
                <w:lang w:val="en-US"/>
              </w:rPr>
              <w:t xml:space="preserve">  </w:t>
            </w:r>
            <w:proofErr w:type="gramEnd"/>
            <w:r w:rsidR="009D3C92">
              <w:rPr>
                <w:rFonts w:eastAsia="Times New Roman" w:cs="Times New Roman"/>
                <w:szCs w:val="24"/>
                <w:lang w:val="en-US"/>
              </w:rPr>
              <w:t xml:space="preserve">          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Almac Clinical Services Limited, United Kingdom; Almac Pharma Services Limited, United Kingdom; Almac Clinical Services (Ireland) Limited, Ireland;</w:t>
            </w:r>
          </w:p>
          <w:p w:rsidR="00FF1632" w:rsidRPr="00FF1632" w:rsidRDefault="00FF1632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956B92">
              <w:rPr>
                <w:rFonts w:eastAsia="Times New Roman" w:cs="Times New Roman"/>
                <w:szCs w:val="24"/>
                <w:lang w:val="uk-UA"/>
              </w:rPr>
              <w:t>п</w:t>
            </w:r>
            <w:r w:rsidRPr="00956B92">
              <w:rPr>
                <w:rFonts w:eastAsia="Times New Roman" w:cs="Times New Roman"/>
                <w:szCs w:val="24"/>
              </w:rPr>
              <w:t>лацебо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до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ВІ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690517 (</w:t>
            </w:r>
            <w:r w:rsidRPr="00956B92">
              <w:rPr>
                <w:rFonts w:eastAsia="Times New Roman" w:cs="Times New Roman"/>
                <w:szCs w:val="24"/>
              </w:rPr>
              <w:t>Маніт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956B92">
              <w:rPr>
                <w:rFonts w:eastAsia="Times New Roman" w:cs="Times New Roman"/>
                <w:szCs w:val="24"/>
              </w:rPr>
              <w:t>Целюлоза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мікрокристалічна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956B92">
              <w:rPr>
                <w:rFonts w:eastAsia="Times New Roman" w:cs="Times New Roman"/>
                <w:szCs w:val="24"/>
              </w:rPr>
              <w:t>Магнію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стеарат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956B92">
              <w:rPr>
                <w:rFonts w:eastAsia="Times New Roman" w:cs="Times New Roman"/>
                <w:szCs w:val="24"/>
              </w:rPr>
              <w:t>Вода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очищена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Pr="00956B92">
              <w:rPr>
                <w:rFonts w:eastAsia="Times New Roman" w:cs="Times New Roman"/>
                <w:szCs w:val="24"/>
              </w:rPr>
              <w:t>таблетки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956B92">
              <w:rPr>
                <w:rFonts w:eastAsia="Times New Roman" w:cs="Times New Roman"/>
                <w:szCs w:val="24"/>
              </w:rPr>
              <w:t>вкриті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плівковою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оболонкою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; 10 </w:t>
            </w:r>
            <w:r w:rsidRPr="00956B92">
              <w:rPr>
                <w:rFonts w:eastAsia="Times New Roman" w:cs="Times New Roman"/>
                <w:szCs w:val="24"/>
              </w:rPr>
              <w:t>мг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956B92">
              <w:rPr>
                <w:rFonts w:eastAsia="Times New Roman" w:cs="Times New Roman"/>
                <w:szCs w:val="24"/>
              </w:rPr>
              <w:t>мг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у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таблетці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); Boehringer Ingelheim Pharma GmbH &amp; Co. KG, Germany / </w:t>
            </w:r>
            <w:r w:rsidRPr="00956B92">
              <w:rPr>
                <w:rFonts w:eastAsia="Times New Roman" w:cs="Times New Roman"/>
                <w:szCs w:val="24"/>
              </w:rPr>
              <w:t>Німеччина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; Almac Clinical Services Limited, United Kingdom; Almac Pharma Services Limited, United Kingdom; Almac Clinical Services (Ireland) Limited, Ireland; </w:t>
            </w:r>
          </w:p>
        </w:tc>
      </w:tr>
    </w:tbl>
    <w:p w:rsidR="002301A6" w:rsidRDefault="002301A6">
      <w:r>
        <w:br w:type="page"/>
      </w:r>
    </w:p>
    <w:p w:rsidR="00063376" w:rsidRDefault="00063376" w:rsidP="0006337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2</w:t>
      </w:r>
    </w:p>
    <w:p w:rsidR="00063376" w:rsidRDefault="00063376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2301A6" w:rsidRPr="009C0D11">
        <w:trPr>
          <w:trHeight w:val="72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6" w:rsidRDefault="002301A6" w:rsidP="00FF1632">
            <w:pPr>
              <w:rPr>
                <w:szCs w:val="24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6" w:rsidRPr="00956B92" w:rsidRDefault="002301A6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емпагліфлозин (ВІ 10773; емпагліфлозин); таблетки, вкриті плівковою оболонкою; 10 мг (міліграм); Boehringer Ingelheim Pharma GmbH &amp; Co. KG, Germany / Німеччина; Boehringer Ingelheim Pharma GmbH &amp; Co. KG, Germany / Німеччина; A&amp;M Stabtest Labor fur Analtytic und Stabilitatsprufung GmbH, Germany; Labor LS SE &amp; Co. KG, Germany; SGS Institut Fresenius GmbH, Germany; Eurofins PHAST GmbH, Germany; Almac Clinical Services Limited, United Kingdom; Almac Clinical Services (Ireland) Limited, Ireland; Almac Clinical Services LLC, USA / Сполучені Штати Америки; </w:t>
            </w:r>
          </w:p>
          <w:p w:rsidR="002301A6" w:rsidRPr="00956B92" w:rsidRDefault="002301A6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956B92">
              <w:rPr>
                <w:rFonts w:eastAsia="Times New Roman" w:cs="Times New Roman"/>
                <w:szCs w:val="24"/>
              </w:rPr>
              <w:t>плацебо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до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емпагліфлозин</w:t>
            </w:r>
            <w:r w:rsidRPr="00956B9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(ВІ 10773; емпагліфлозин); </w:t>
            </w:r>
            <w:r w:rsidRPr="00956B92">
              <w:rPr>
                <w:rFonts w:eastAsia="Times New Roman" w:cs="Times New Roman"/>
                <w:szCs w:val="24"/>
              </w:rPr>
              <w:t>таблетки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956B92">
              <w:rPr>
                <w:rFonts w:eastAsia="Times New Roman" w:cs="Times New Roman"/>
                <w:szCs w:val="24"/>
              </w:rPr>
              <w:t>вкриті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плівковою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оболонкою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;  Boehringer Ingelheim Pharma GmbH &amp; Co. KG, Germany / </w:t>
            </w:r>
            <w:r w:rsidRPr="00956B92">
              <w:rPr>
                <w:rFonts w:eastAsia="Times New Roman" w:cs="Times New Roman"/>
                <w:szCs w:val="24"/>
              </w:rPr>
              <w:t>Німеччина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; Boehringer Ingelheim Pharma GmbH &amp; Co. KG, Germany / </w:t>
            </w:r>
            <w:r w:rsidRPr="00956B92">
              <w:rPr>
                <w:rFonts w:eastAsia="Times New Roman" w:cs="Times New Roman"/>
                <w:szCs w:val="24"/>
              </w:rPr>
              <w:t>Німеччина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; Rottendorf Pharma GmbH, Germany / </w:t>
            </w:r>
            <w:r w:rsidRPr="00956B92">
              <w:rPr>
                <w:rFonts w:eastAsia="Times New Roman" w:cs="Times New Roman"/>
                <w:szCs w:val="24"/>
              </w:rPr>
              <w:t>Німеччина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; A&amp;M Stabtest Labor fur Analtytic und Stabilitatsprufung GmbH, Germany; Labor LS SE &amp; Co. KG, Germany; SGS Institut Fresenius GmbH, Germany; Almac Clinical Services Limited, United Kingdom; Almac Clinical Services (Ireland) Limited, Ireland; Almac Clinical Services LLC, USA / </w:t>
            </w:r>
            <w:r w:rsidRPr="00956B92">
              <w:rPr>
                <w:rFonts w:eastAsia="Times New Roman" w:cs="Times New Roman"/>
                <w:szCs w:val="24"/>
              </w:rPr>
              <w:t>Сполучені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Штати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</w:rPr>
              <w:t>Америки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956B92">
              <w:rPr>
                <w:rFonts w:eastAsia="Times New Roman" w:cs="Times New Roman"/>
                <w:szCs w:val="24"/>
              </w:rPr>
              <w:t>лікар Постол С.В.</w:t>
            </w:r>
          </w:p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 w:rsidRPr="00956B92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«Медбуд-Клінік», лікувально-профілактичний підрозділ, м. Київ</w:t>
            </w:r>
          </w:p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956B92">
              <w:rPr>
                <w:rFonts w:eastAsia="Times New Roman" w:cs="Times New Roman"/>
                <w:szCs w:val="24"/>
              </w:rPr>
              <w:t>зав. від. Чуприна Л.О.</w:t>
            </w:r>
          </w:p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 w:rsidRPr="00956B92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956B92">
              <w:rPr>
                <w:rFonts w:eastAsia="Times New Roman" w:cs="Times New Roman"/>
                <w:szCs w:val="24"/>
              </w:rPr>
              <w:t>лікар Ізай А.В.</w:t>
            </w:r>
          </w:p>
          <w:p w:rsidR="00FF1632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 w:rsidRPr="00956B92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F1632" w:rsidRPr="009C0D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Pr="00956B92" w:rsidRDefault="00FF1632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956B92">
              <w:rPr>
                <w:rFonts w:eastAsia="Times New Roman" w:cs="Times New Roman"/>
                <w:szCs w:val="24"/>
              </w:rPr>
              <w:t>Синактен® (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Tetracosactide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acetate</w:t>
            </w:r>
            <w:r w:rsidRPr="00956B92">
              <w:rPr>
                <w:rFonts w:eastAsia="Times New Roman" w:cs="Times New Roman"/>
                <w:szCs w:val="24"/>
              </w:rPr>
              <w:t>, тетракозактид гексаацет, α-(1-24)-кортикотропін, косинтропін); розчин для ін’єкцій або інфузій (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Solution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for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injection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or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infusion</w:t>
            </w:r>
            <w:r w:rsidRPr="00956B92">
              <w:rPr>
                <w:rFonts w:eastAsia="Times New Roman" w:cs="Times New Roman"/>
                <w:szCs w:val="24"/>
              </w:rPr>
              <w:t xml:space="preserve">); 250 мкг/мл (мікрограм/мілілітр);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Boehringer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Ingelheim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956B92">
              <w:rPr>
                <w:rFonts w:eastAsia="Times New Roman" w:cs="Times New Roman"/>
                <w:szCs w:val="24"/>
              </w:rPr>
              <w:t xml:space="preserve">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956B92">
              <w:rPr>
                <w:rFonts w:eastAsia="Times New Roman" w:cs="Times New Roman"/>
                <w:szCs w:val="24"/>
              </w:rPr>
              <w:t xml:space="preserve"> &amp;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956B92">
              <w:rPr>
                <w:rFonts w:eastAsia="Times New Roman" w:cs="Times New Roman"/>
                <w:szCs w:val="24"/>
              </w:rPr>
              <w:t xml:space="preserve">. </w:t>
            </w:r>
            <w:r w:rsidRPr="00956B92">
              <w:rPr>
                <w:rFonts w:eastAsia="Times New Roman" w:cs="Times New Roman"/>
                <w:szCs w:val="24"/>
                <w:lang w:val="en-US"/>
              </w:rPr>
              <w:t xml:space="preserve">KG, Germany / Німеччина; Almac Clinical Services Limited, United Kingdom; Almac Clinical Services (Ireland) Limited, Ireland; Alfasigma S.p.a., Italy;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49326C" w:rsidRDefault="00D5418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214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«Подвійне сліпе, рандомізоване, плацебо-контрольоване дослідження ефективності та безпеки препарату C007/І, таблетки по 1 та 2 мг, виробництва ТДВ «ІНТЕРХІМ» (Україна), в лікуванні післяопераційного болю у пацієнтів після планових лапароскопічних та ендоскопічних операцій в урології», код дослідження IC- C007/І - 2, Версія № 2 від 04.05.2022</w:t>
            </w:r>
          </w:p>
        </w:tc>
      </w:tr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Товариство</w:t>
            </w:r>
            <w:r w:rsidR="009C0D11">
              <w:t xml:space="preserve"> з додатковою відповідальністю «</w:t>
            </w:r>
            <w:r>
              <w:t>ІНТЕРХІМ</w:t>
            </w:r>
            <w:r w:rsidR="009C0D11">
              <w:t>»</w:t>
            </w:r>
            <w:r>
              <w:t xml:space="preserve">, Україна </w:t>
            </w:r>
          </w:p>
        </w:tc>
      </w:tr>
      <w:tr w:rsidR="0049326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 xml:space="preserve">Товариство з додатковою відповідальністю «ІНТЕРХІМ», Україна 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Pr="00256DC4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256DC4">
              <w:rPr>
                <w:rFonts w:eastAsia="Times New Roman" w:cs="Times New Roman"/>
                <w:szCs w:val="24"/>
              </w:rPr>
              <w:t>007/</w:t>
            </w:r>
            <w:r>
              <w:rPr>
                <w:rFonts w:eastAsia="Times New Roman" w:cs="Times New Roman"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256DC4">
              <w:rPr>
                <w:rFonts w:eastAsia="Times New Roman" w:cs="Times New Roman"/>
                <w:szCs w:val="24"/>
              </w:rPr>
              <w:t>007/</w:t>
            </w:r>
            <w:r>
              <w:rPr>
                <w:rFonts w:eastAsia="Times New Roman" w:cs="Times New Roman"/>
                <w:szCs w:val="24"/>
                <w:lang w:val="en-US"/>
              </w:rPr>
              <w:t>I</w:t>
            </w:r>
            <w:r w:rsidRPr="00256DC4">
              <w:rPr>
                <w:rFonts w:eastAsia="Times New Roman" w:cs="Times New Roman"/>
                <w:szCs w:val="24"/>
              </w:rPr>
              <w:t>); таблетки; 1 мг; Товариство з додатковою відпо</w:t>
            </w:r>
            <w:r>
              <w:rPr>
                <w:rFonts w:eastAsia="Times New Roman" w:cs="Times New Roman"/>
                <w:szCs w:val="24"/>
              </w:rPr>
              <w:t>відальністю «ІНТЕРХІМ», Україна</w:t>
            </w:r>
            <w:r w:rsidRPr="00256DC4">
              <w:rPr>
                <w:rFonts w:eastAsia="Times New Roman" w:cs="Times New Roman"/>
                <w:szCs w:val="24"/>
              </w:rPr>
              <w:t xml:space="preserve">; </w:t>
            </w:r>
          </w:p>
          <w:p w:rsidR="00FF1632" w:rsidRPr="00256DC4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256DC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256DC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256DC4">
              <w:rPr>
                <w:rFonts w:eastAsia="Times New Roman" w:cs="Times New Roman"/>
                <w:szCs w:val="24"/>
              </w:rPr>
              <w:t>007/</w:t>
            </w:r>
            <w:r>
              <w:rPr>
                <w:rFonts w:eastAsia="Times New Roman" w:cs="Times New Roman"/>
                <w:szCs w:val="24"/>
                <w:lang w:val="en-US"/>
              </w:rPr>
              <w:t>I</w:t>
            </w:r>
            <w:r w:rsidRPr="00256DC4">
              <w:rPr>
                <w:rFonts w:eastAsia="Times New Roman" w:cs="Times New Roman"/>
                <w:szCs w:val="24"/>
              </w:rPr>
              <w:t>, таблетки; Товариство з додатковою відпо</w:t>
            </w:r>
            <w:r>
              <w:rPr>
                <w:rFonts w:eastAsia="Times New Roman" w:cs="Times New Roman"/>
                <w:szCs w:val="24"/>
              </w:rPr>
              <w:t>відальністю «ІНТЕРХІМ», Україна</w:t>
            </w:r>
            <w:r w:rsidRPr="00256DC4">
              <w:rPr>
                <w:rFonts w:eastAsia="Times New Roman" w:cs="Times New Roman"/>
                <w:szCs w:val="24"/>
              </w:rPr>
              <w:t xml:space="preserve">; </w:t>
            </w:r>
          </w:p>
          <w:p w:rsidR="00FF1632" w:rsidRPr="00256DC4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256DC4">
              <w:rPr>
                <w:rFonts w:eastAsia="Times New Roman" w:cs="Times New Roman"/>
                <w:szCs w:val="24"/>
              </w:rPr>
              <w:t>007/</w:t>
            </w:r>
            <w:r>
              <w:rPr>
                <w:rFonts w:eastAsia="Times New Roman" w:cs="Times New Roman"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256DC4">
              <w:rPr>
                <w:rFonts w:eastAsia="Times New Roman" w:cs="Times New Roman"/>
                <w:szCs w:val="24"/>
              </w:rPr>
              <w:t>007/</w:t>
            </w:r>
            <w:r>
              <w:rPr>
                <w:rFonts w:eastAsia="Times New Roman" w:cs="Times New Roman"/>
                <w:szCs w:val="24"/>
                <w:lang w:val="en-US"/>
              </w:rPr>
              <w:t>I</w:t>
            </w:r>
            <w:r w:rsidRPr="00256DC4">
              <w:rPr>
                <w:rFonts w:eastAsia="Times New Roman" w:cs="Times New Roman"/>
                <w:szCs w:val="24"/>
              </w:rPr>
              <w:t>); таблетки; 2 мг; Товариство з додатковою відпо</w:t>
            </w:r>
            <w:r>
              <w:rPr>
                <w:rFonts w:eastAsia="Times New Roman" w:cs="Times New Roman"/>
                <w:szCs w:val="24"/>
              </w:rPr>
              <w:t>відальністю «ІНТЕРХІМ», Україна</w:t>
            </w:r>
            <w:r w:rsidRPr="00256DC4">
              <w:rPr>
                <w:rFonts w:eastAsia="Times New Roman" w:cs="Times New Roman"/>
                <w:szCs w:val="24"/>
              </w:rPr>
              <w:t xml:space="preserve">; </w:t>
            </w:r>
          </w:p>
          <w:p w:rsidR="00FF1632" w:rsidRDefault="00FF1632" w:rsidP="00FF163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256DC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256DC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256DC4">
              <w:rPr>
                <w:rFonts w:eastAsia="Times New Roman" w:cs="Times New Roman"/>
                <w:szCs w:val="24"/>
              </w:rPr>
              <w:t>007/</w:t>
            </w:r>
            <w:r>
              <w:rPr>
                <w:rFonts w:eastAsia="Times New Roman" w:cs="Times New Roman"/>
                <w:szCs w:val="24"/>
                <w:lang w:val="en-US"/>
              </w:rPr>
              <w:t>I</w:t>
            </w:r>
            <w:r w:rsidRPr="00256DC4">
              <w:rPr>
                <w:rFonts w:eastAsia="Times New Roman" w:cs="Times New Roman"/>
                <w:szCs w:val="24"/>
              </w:rPr>
              <w:t xml:space="preserve">, таблетки; Товариство з додатковою відповідальністю </w:t>
            </w:r>
            <w:r>
              <w:rPr>
                <w:rFonts w:eastAsia="Times New Roman" w:cs="Times New Roman"/>
                <w:szCs w:val="24"/>
                <w:lang w:val="en-US"/>
              </w:rPr>
              <w:t>«ІНТЕРХІМ», Україна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Pr="00256DC4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256DC4">
              <w:rPr>
                <w:rFonts w:eastAsia="Times New Roman" w:cs="Times New Roman"/>
                <w:szCs w:val="24"/>
              </w:rPr>
              <w:t>) лікар Соснін М. Д.</w:t>
            </w:r>
          </w:p>
          <w:p w:rsidR="00FF1632" w:rsidRDefault="00FF1632" w:rsidP="00FF1632">
            <w:pPr>
              <w:jc w:val="both"/>
              <w:rPr>
                <w:rFonts w:eastAsia="Times New Roman" w:cs="Times New Roman"/>
                <w:szCs w:val="24"/>
              </w:rPr>
            </w:pPr>
            <w:r w:rsidRPr="00256DC4">
              <w:rPr>
                <w:rFonts w:eastAsia="Times New Roman" w:cs="Times New Roman"/>
                <w:szCs w:val="24"/>
              </w:rPr>
              <w:t xml:space="preserve">ДУ «Інститут урології ім. акад. О.Ф. Возіанова НАМН України», 4-те урологічне відділення, </w:t>
            </w:r>
            <w:r>
              <w:rPr>
                <w:rFonts w:eastAsia="Times New Roman" w:cs="Times New Roman"/>
                <w:szCs w:val="24"/>
              </w:rPr>
              <w:t>м. Київ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F16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FF1632" w:rsidP="00FF163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Зміна назви спонсора з «Аллерган Ел.Ті.Ді.», Сполучене Королівство на «ЕббВі Інк.», Сполучені Штати Америки; Оновлене Досьє досліджуваного лікарського засобу Карипразин, версія 5.0 від лютого 2022 року; Доповнення №1, Модель для України, версія 1.0 від 16 травня 2022 року, до Інформації для учасника дослідження і Форми інформованої згоди, Модель для України, версія 2.0 від 31 березня 2020 року, На основі Інформації, пов’язаної з Повідомленням про зміну спонсора, версія 1.0 від 15 квітня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1804 від 15.08.2019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«Подвійне сліпе, плацебо контрольоване, рандомізоване з відміною, багатоцентрове клінічне дослідження для оцінки ефективності, безпеки та переносимості застосування карипразину в моделі зменшення дози для запобігання рецидивів у пацієнтів з біполярним розладом І типу, у яких наявний поточний маніакальний або депресивний стан змішаного або однотипного характеру», RGH-MD-25, з поправкою 4 від 17 грудня 2019 року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 «ПАРЕКСЕЛ Україна»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«Аллерган Ел.Ті.Ді.», Сполучене Королівство / Allergan Ltd., United Kingdom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 xml:space="preserve">Брошура дослідника JNJ-61186372 (amivantamab), видання 7 від 17.03.2022 р.; Брошура дослідника JNJ-73841937 (lazertinib, YH25448), видання 10 від 09.02.2022 р.; Оновлений розділ 3.2.Р Досьє досліджуваного лікарського засобу Лазертініб, Lazertinib (JNJ-73841937-ZCY), таблетки для перорального прийому, 80 мг від 08.11.2021; Збільшення терміну придатності досліджуваного лікарського засобу Лазертініб, Lazertinib (JNJ-73841937), таблетки для перорального прийому, 80 мг, до 36 місяців для всіх кліматичних зон; Інформація для пацієнта та Форма інформованої згоди – Протокол 73841937NSC3003, версія 5.0 українською мовою для України від 02.06.2022 р.; </w:t>
            </w:r>
            <w:r w:rsidR="009D3C92" w:rsidRPr="009D3C92">
              <w:t xml:space="preserve">                      </w:t>
            </w:r>
            <w:r>
              <w:t>Зміна відповідального дослідника у МПВ</w:t>
            </w:r>
            <w:r w:rsidR="00FF1632" w:rsidRPr="00FF163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49326C" w:rsidTr="00146289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146289" w:rsidRDefault="00146289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146289" w:rsidRDefault="00146289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FF1632" w:rsidTr="0014628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632" w:rsidRPr="00FF1632" w:rsidRDefault="00FF1632" w:rsidP="00FF1632">
                  <w:pPr>
                    <w:pStyle w:val="cs80d9435b"/>
                    <w:rPr>
                      <w:lang w:val="ru-RU"/>
                    </w:rPr>
                  </w:pPr>
                  <w:r w:rsidRPr="00FF163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зав. від. Кобзєв О.І. </w:t>
                  </w:r>
                  <w:r w:rsidRPr="00FF163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 </w:t>
                  </w:r>
                </w:p>
                <w:p w:rsidR="00FF1632" w:rsidRPr="00FF1632" w:rsidRDefault="00FF1632" w:rsidP="00FF1632">
                  <w:pPr>
                    <w:pStyle w:val="cs80d9435b"/>
                    <w:rPr>
                      <w:lang w:val="ru-RU"/>
                    </w:rPr>
                  </w:pPr>
                  <w:r w:rsidRPr="00FF1632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</w:t>
                  </w:r>
                  <w:proofErr w:type="gramStart"/>
                  <w:r w:rsidRPr="00FF1632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порожнини,   </w:t>
                  </w:r>
                  <w:proofErr w:type="gramEnd"/>
                  <w:r w:rsidRPr="00FF1632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                 м. Харків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632" w:rsidRPr="00FF1632" w:rsidRDefault="00FF1632" w:rsidP="00FF1632">
                  <w:pPr>
                    <w:pStyle w:val="cs80d9435b"/>
                    <w:rPr>
                      <w:lang w:val="ru-RU"/>
                    </w:rPr>
                  </w:pPr>
                  <w:r w:rsidRPr="00FF163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лікар Лєонова В.В.</w:t>
                  </w:r>
                </w:p>
                <w:p w:rsidR="00FF1632" w:rsidRPr="00FF1632" w:rsidRDefault="00FF1632" w:rsidP="00FF1632">
                  <w:pPr>
                    <w:pStyle w:val="cs80d9435b"/>
                    <w:rPr>
                      <w:lang w:val="ru-RU"/>
                    </w:rPr>
                  </w:pPr>
                  <w:r w:rsidRPr="00FF1632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</w:t>
                  </w:r>
                  <w:proofErr w:type="gramStart"/>
                  <w:r w:rsidRPr="00FF1632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порожнини,   </w:t>
                  </w:r>
                  <w:proofErr w:type="gramEnd"/>
                  <w:r w:rsidRPr="00FF1632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                 м. Харків</w:t>
                  </w:r>
                </w:p>
              </w:tc>
            </w:tr>
          </w:tbl>
          <w:p w:rsidR="0049326C" w:rsidRDefault="0049326C">
            <w:pPr>
              <w:rPr>
                <w:rFonts w:asciiTheme="minorHAnsi" w:hAnsiTheme="minorHAnsi"/>
                <w:sz w:val="22"/>
              </w:rPr>
            </w:pP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3059 від 29.12.2020</w:t>
            </w:r>
          </w:p>
        </w:tc>
      </w:tr>
    </w:tbl>
    <w:p w:rsidR="00063376" w:rsidRDefault="002301A6" w:rsidP="00063376">
      <w:pPr>
        <w:rPr>
          <w:lang w:val="uk-UA"/>
        </w:rPr>
      </w:pPr>
      <w:r>
        <w:br w:type="page"/>
      </w:r>
      <w:r w:rsidR="00063376"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5</w:t>
      </w:r>
    </w:p>
    <w:p w:rsidR="002301A6" w:rsidRDefault="002301A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2301A6">
            <w:pPr>
              <w:rPr>
                <w:szCs w:val="24"/>
              </w:rPr>
            </w:pPr>
            <w:r>
              <w:rPr>
                <w:rFonts w:cstheme="minorBidi"/>
              </w:rPr>
              <w:br w:type="page"/>
            </w:r>
            <w:r w:rsidR="006508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(EGFR-мутацією)», 73841937NSC300</w:t>
            </w:r>
            <w:r w:rsidR="00FF1632">
              <w:t>3, з Поправкою 2 від 23.09.2021</w:t>
            </w:r>
            <w:r>
              <w:t>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«ЯНССЕН ФАРМАЦЕВТИКА НВ», Бельгія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«ЯНССЕН ФАРМАЦЕВТИКА НВ», Бельгія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Додаткова концентрація (сила дії) досліджуваного лікарського засобу IMU-838 (IMU-838; Calcium di[2-(3-fluoro-3’-methoxybiphenyl-4-yl-carbamoyl)-cyclopent-1-enecarboxylate] dehydrate; vidofludimus calcium / відофлудімус кальцію); таблетки; 30 мг; Haupt Pharma Wulfing GmbH ex: Wuelfing Pharma GmbH, Germany / Хаубт Фарма Вульфинг ГмбХ екс: Вульфинг Фарма ГмбХ, Німеччина; Nuvisan GmbH, Germany / Нувісан ГмбХ, Німеччина; зразок етикетки (маркування) з інформацією про додаткову концентрацію лікарського засобу в значенні 30 мг (українською, англійською та російською мовами); оновлена Брошура дослідника версії 7.0 від 10 березня 2022 року (англійською мовою)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230 від 30.01.2019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 xml:space="preserve">«Рандомізоване, подвійне сліпе, плацебо-контрольоване, багатоцентрове дослідження фази 2 для оцінки впливу препарату IMU-838 на активність захворювання, яка вимірюється за результатами магнітно-резонансної томографії (МРТ), а також безпечність і переносимість у пацієнтів з рецидивуючим-ремітуючим розсіяним склерозом (РРРС) (EMPhASIS)», P2-IMU-838-MS, версія 4.0 від 30 вересня 2021 року 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Товариство з обмеженою відповідальністю «ВЕРУМ КЛІНІКАЛ РІСЕРЧ», Україна</w:t>
            </w:r>
          </w:p>
        </w:tc>
      </w:tr>
      <w:tr w:rsidR="0049326C" w:rsidRPr="009C0D1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Pr="00FF1632" w:rsidRDefault="006508BD">
            <w:pPr>
              <w:jc w:val="both"/>
              <w:rPr>
                <w:lang w:val="en-US"/>
              </w:rPr>
            </w:pPr>
            <w:r w:rsidRPr="00FF1632">
              <w:rPr>
                <w:lang w:val="en-US"/>
              </w:rPr>
              <w:t>«</w:t>
            </w:r>
            <w:r>
              <w:t>Іммунік</w:t>
            </w:r>
            <w:r w:rsidRPr="00FF1632">
              <w:rPr>
                <w:lang w:val="en-US"/>
              </w:rPr>
              <w:t xml:space="preserve"> </w:t>
            </w:r>
            <w:r>
              <w:t>АГ</w:t>
            </w:r>
            <w:r w:rsidRPr="00FF1632">
              <w:rPr>
                <w:lang w:val="en-US"/>
              </w:rPr>
              <w:t xml:space="preserve">», </w:t>
            </w:r>
            <w:r>
              <w:t>Німеччина</w:t>
            </w:r>
            <w:r w:rsidRPr="00FF1632">
              <w:rPr>
                <w:lang w:val="en-US"/>
              </w:rPr>
              <w:t xml:space="preserve"> / Immunic AG, Germany</w:t>
            </w:r>
          </w:p>
        </w:tc>
      </w:tr>
    </w:tbl>
    <w:p w:rsidR="00063376" w:rsidRDefault="002301A6" w:rsidP="00063376">
      <w:pPr>
        <w:rPr>
          <w:lang w:val="uk-UA"/>
        </w:rPr>
      </w:pPr>
      <w:r>
        <w:br w:type="page"/>
      </w:r>
      <w:r w:rsidR="00063376"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6</w:t>
      </w:r>
    </w:p>
    <w:p w:rsidR="002301A6" w:rsidRDefault="002301A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516 від 22.03.2021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«Багатоцентрове рандомізоване дослідження 3 фази,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M20-259, версія 2.0 від 28 вересня 2021 року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ЕббВі Біофармасьютікалз ГмбХ, Швейцарія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«ЕббВі Інк», США / AbbVie Inc., USA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Інформація для пацієнта та інформована згода на участь у науковому дослідженні, версія 10.0 для України від 20 травня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248 від 09.03.2017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«Багатоцентрове, рандомізоване, подвійне сліпе дослідження фази 3, у якому вивчається бортезоміб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пацієнтів, які не отримували лікування інгібіторами протеасом», M14-031, з інкорпорованою Адміністративною зміною 1 і Поправкою 0.01 (тільки для Франції), Місцевою Поправкою 1 для Японії та Глобальними Поправками 1, 2, 3, 4, 5, 6, 7 та 8 від 16 грудня 2020 року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ЕббВі Інк, США / AbbVie Inc., USA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М18-868, версія 4.0 від 11 квітня 2022 року; Брошура дослідника для досліджуваного лікарського засобу телізотузумаб ведотин (ABBV-399), версія 9 від 02 березня 2022 року; Інформація для пацієнта та інформована згода на участь у науковому дослідженні та необов’язковому дослідженні, версія 3.0 для України від 11 травня 2022 року, українською та російською мовами; Згода на участь у попередньому відборі для наукового дослідження, версія 2.0 для України від 13 травня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132 від 20.01.2022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«Відкрите рандомізоване контрольоване міжнародне дослідження 3 фази для вивчення телізотузумабу ведотину (ABBV-399) у порівнянні з доцетакселом у пацієнтів із раніше лікованим місцевопоширеним/метастатичним неплоскоклітинним недрібноклітинним раком легенів із надекспресією рецептора фактора росту гепатоцитів (c-Met) та наявністю рецептора епідермального фактора росту (EGFR) немутагенного типу», М18-868, версія 3.0 від 15 листопада 2021 року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ЕббВі Біофармасьютікалз ГмбХ, Швейцарія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«ЕббВі Інк», США / AbbVie Inc., USA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296 від 11.02.2020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«Програма рандомізованих, плацебо-контрольованих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із подальшим періодом припинення лікування при досягненні ремісії», M19-944, версія 5.0 від 12 липня 2021 року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«ЕббВі Інк», США / AbbVie Inc., USA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</w:t>
      </w:r>
      <w:r w:rsidR="002301A6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Брошура Дослідника Нордітропін® (Соматропін)- дефіцит гормону росту у дітей та дорослих, видання 2, фінальна версія 1.0 від 25 травня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322" w:rsidRDefault="00EB2322">
            <w:pPr>
              <w:jc w:val="both"/>
            </w:pPr>
            <w:r>
              <w:t>№ 1016 від 06.05.2019</w:t>
            </w:r>
          </w:p>
          <w:p w:rsidR="0049326C" w:rsidRDefault="006508BD">
            <w:pPr>
              <w:jc w:val="both"/>
            </w:pPr>
            <w:r>
              <w:t>№ 1265 від 05.06.2019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32" w:rsidRDefault="006508BD">
            <w:pPr>
              <w:jc w:val="both"/>
            </w:pPr>
            <w:r>
              <w:t>«Дослідження ефективності та безпеки застосування препарату Сомапацитан (Somapacitan) один раз на тиждень у порівнянні з щоденним застосуванням препарату Нордітропін® (Norditropin®) у д</w:t>
            </w:r>
            <w:r w:rsidR="003F25E2">
              <w:t>ітей з дефіцитом гормону росту»</w:t>
            </w:r>
            <w:r>
              <w:t xml:space="preserve">, NN8640-4263, фінальна версія 7.0 від 22 лютого 2021 р.; </w:t>
            </w:r>
          </w:p>
          <w:p w:rsidR="0049326C" w:rsidRDefault="006508BD">
            <w:pPr>
              <w:jc w:val="both"/>
            </w:pPr>
            <w:r>
              <w:t>«Дослідження з підбору дози для оцінки ефективності і безпеки застосування препарату Сомапацитан (somapacitan) один раз на тиждень у порівнянні з застосуванням препарату Нордітропін® (Norditropin®) один раз на день у дітей із затримкою росту, що були народжені малими для гестаційного віку та не наздогнали у зрості до віку 2 роки та старше», NN8640-4245, фінальн</w:t>
            </w:r>
            <w:r w:rsidR="00FF1632">
              <w:t>а версія 4.0 від 12 грудня 2019</w:t>
            </w:r>
            <w:r>
              <w:t>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 «Ново Нордіск Україна»</w:t>
            </w:r>
          </w:p>
        </w:tc>
      </w:tr>
      <w:tr w:rsidR="0049326C" w:rsidRPr="009C0D1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Pr="00FF1632" w:rsidRDefault="006508BD">
            <w:pPr>
              <w:jc w:val="both"/>
              <w:rPr>
                <w:lang w:val="en-US"/>
              </w:rPr>
            </w:pPr>
            <w:r w:rsidRPr="00FF1632">
              <w:rPr>
                <w:lang w:val="en-US"/>
              </w:rPr>
              <w:t xml:space="preserve">Novo Nordisk A/S (Denmark) 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Додаток до Протоколу -Керівництво щодо проведення дослідження під час серйозних порушень від 02.05.2022 р.; Інформація для пацієнта та Форма інформованої згоди – Протокол CNTO1959PSA2003, версія 2.0 українською мовою для України від 13.06.2022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2237 від 18.10.2021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 xml:space="preserve">«Багатоцентрове, рандомізоване, подвійне сліпе, плацебо контрольоване клінічне дослідження </w:t>
            </w:r>
            <w:r w:rsidR="009D3C92" w:rsidRPr="009D3C92">
              <w:t xml:space="preserve">                </w:t>
            </w:r>
            <w:r>
              <w:t>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артритом», CNTO1959PSA</w:t>
            </w:r>
            <w:proofErr w:type="gramStart"/>
            <w:r>
              <w:t xml:space="preserve">2003, </w:t>
            </w:r>
            <w:r w:rsidR="009D3C92" w:rsidRPr="009D3C92">
              <w:t xml:space="preserve">  </w:t>
            </w:r>
            <w:proofErr w:type="gramEnd"/>
            <w:r w:rsidR="009D3C92" w:rsidRPr="009D3C92">
              <w:t xml:space="preserve">         </w:t>
            </w:r>
            <w:r>
              <w:t>з поправкою 1 від 06.10.2021 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«ЯНССЕН ФАРМАЦЕВТИКА НВ», Бельгія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«ЯНССЕН ФАРМАЦЕВТИКА НВ», Бельгія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Брошура Дослідника Нордітропін® (Соматропін)- дефіцит гормону росту у дітей та дорослих, видання 2, фінальна версія 1.0 від 25 травня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88 від 11.02.2016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NNC0195-0092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</w:t>
            </w:r>
            <w:r w:rsidR="00CD2BCF">
              <w:t>апія препаратами гормону росту»</w:t>
            </w:r>
            <w:r>
              <w:t>, NN8640-4172, остаточна версія 6.0 від 19 лютого 2021 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 «Ново Нордіск Україна»</w:t>
            </w:r>
          </w:p>
        </w:tc>
      </w:tr>
      <w:tr w:rsidR="0049326C" w:rsidRPr="009C0D1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Pr="00FF1632" w:rsidRDefault="006508BD">
            <w:pPr>
              <w:jc w:val="both"/>
              <w:rPr>
                <w:lang w:val="en-US"/>
              </w:rPr>
            </w:pPr>
            <w:r w:rsidRPr="00FF1632">
              <w:rPr>
                <w:lang w:val="en-US"/>
              </w:rPr>
              <w:t>Novo Nordisk A/S, Denmark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Pr="00EB2322" w:rsidRDefault="006508BD" w:rsidP="00EB232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</w:t>
      </w:r>
      <w:r w:rsidR="00EB2322">
        <w:rPr>
          <w:lang w:val="en-US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  <w:r w:rsidR="006508BD">
        <w:rPr>
          <w:lang w:val="uk-UA"/>
        </w:rPr>
        <w:t xml:space="preserve"> 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D2912C00003, версія 6.0 від 04 березня 2022 року, англійською мовою; Інформація для пацієнта і форма інформованої згоди для Частини </w:t>
            </w:r>
            <w:r w:rsidR="00EB2322" w:rsidRPr="00EB2322">
              <w:t xml:space="preserve">                                      </w:t>
            </w:r>
            <w:r>
              <w:t xml:space="preserve">1 випробування, для України, версія 4.0 від 07 червня 2022 року, на основі Майстер-версії 4.0 від </w:t>
            </w:r>
            <w:r w:rsidR="00EB2322" w:rsidRPr="00EB2322">
              <w:t xml:space="preserve">                </w:t>
            </w:r>
            <w:r>
              <w:t xml:space="preserve">23 березня 2022 року, англійською та українською мовами; Додаток до Інформації для пацієнта і форми інформованої згоди для Частини 1 випробування, для України, версія 4.0 від 07 червня </w:t>
            </w:r>
            <w:r w:rsidR="00EB2322" w:rsidRPr="00EB2322">
              <w:t xml:space="preserve">                  </w:t>
            </w:r>
            <w:r>
              <w:t xml:space="preserve">2022 року, на основі Майстер-версії 4.0 від 23 березня 2022 року, англійською та українською мовами; Інформація для пацієнта і форма інформованої згоди для Частини 2 дослідження, для України, версія 4.0 від 07 червня 2022 року, на основі Майстер-версії 5.0 для Частини 2 дослідження від 23 березня 2022 року, англійською та українською мовами; Додаток до Інформації для пацієнта і форми інформованої згоди для Частини 2 дослідження, для України, версія 4.0 від 07 червня </w:t>
            </w:r>
            <w:r w:rsidR="00EB2322" w:rsidRPr="00EB2322">
              <w:t xml:space="preserve">                </w:t>
            </w:r>
            <w:r>
              <w:t>2022 року, на основі Майстер-версії 5.0 для Частини 2 дослідження від 23 березня 2022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3059 від 29.12.2020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«Рандомізоване, подвійне сліпе, плацебо контрольоване, багатоцентрове дослідження фази IIa з визначення оптимальної дози, у двох частинах, для оцінки ефективності і безпечності трьох рівнів дозування інгаляційного препарату AZD1402, що приймається у формі сухого порошку двічі на добу протягом 4 тижнів, у дорослих пацієнтів з бронхіальною астмою, які отримують середні дози інгаляційних кортикостероїдів», D2912C00003, версія 5.0 від 13 січня 2022 року</w:t>
            </w:r>
          </w:p>
        </w:tc>
      </w:tr>
    </w:tbl>
    <w:p w:rsidR="00063376" w:rsidRDefault="002301A6" w:rsidP="00063376">
      <w:pPr>
        <w:rPr>
          <w:lang w:val="uk-UA"/>
        </w:rPr>
      </w:pPr>
      <w:r>
        <w:br w:type="page"/>
      </w:r>
      <w:r w:rsidR="00063376"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14</w:t>
      </w:r>
    </w:p>
    <w:p w:rsidR="002301A6" w:rsidRDefault="002301A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АстраЗенека АБ, Швеція/AstraZeneca AB, Sweden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CT-P41 (Denosumab), версія 5.0 від </w:t>
            </w:r>
            <w:r w:rsidR="00EB2322" w:rsidRPr="00EB2322">
              <w:t xml:space="preserve">                        </w:t>
            </w:r>
            <w:r>
              <w:t>23 травня 2022 р., англійською мовою; Досьє досліджуваного лікарського засобу CT-P41, версія 1.1, англійською мовою; подовження терміну придатності досліджуваного лікарського засобу CT-P41 (Denosumab) до 36 місяців; зміна назви виробника досліджуваного лікарського засобу CT-P41 (denosumab) з «DM Bio Limited», Республіка Корея на «STgen Bio Co., Ltd.», Республіка Корея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762 від 20.04.2021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«Подвійне сліпе, рандомізоване, активно контрольоване дослідження фази 3 для порівняння ефективності, фармакокінетики, фармакодинаміки та безпечності препарату CT-P41 та ліцензованого у США лікарського засобу Prolia у жінок у постменопаузі з остеопорозом</w:t>
            </w:r>
            <w:proofErr w:type="gramStart"/>
            <w:r>
              <w:t xml:space="preserve">», </w:t>
            </w:r>
            <w:r w:rsidR="00EB2322" w:rsidRPr="00EB2322">
              <w:t xml:space="preserve">  </w:t>
            </w:r>
            <w:proofErr w:type="gramEnd"/>
            <w:r w:rsidR="00EB2322" w:rsidRPr="00EB2322">
              <w:t xml:space="preserve">                          </w:t>
            </w:r>
            <w:r>
              <w:t>CT-P41 3.1, версія 2.1 від 30 липня 2021 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 xml:space="preserve">CELLTRION, Inc., Republic of Korea/ СЕЛЛТРІОН, Інк, Республіка Корея 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 w:rsidTr="00CD2BCF">
        <w:trPr>
          <w:trHeight w:val="215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Зміна відповідального дослідника у місці проведення клінічного випробування</w:t>
            </w:r>
            <w:r w:rsidR="00EB2322" w:rsidRPr="00EB232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49326C" w:rsidTr="00CD2BCF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CD2BCF" w:rsidRDefault="00CD2BCF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CD2BCF" w:rsidRDefault="00CD2BCF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EB2322" w:rsidTr="00CD2BCF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322" w:rsidRPr="00EB2322" w:rsidRDefault="00EB2322" w:rsidP="00EB2322">
                  <w:pPr>
                    <w:pStyle w:val="cs80d9435b"/>
                    <w:rPr>
                      <w:lang w:val="ru-RU"/>
                    </w:rPr>
                  </w:pPr>
                  <w:r w:rsidRPr="00EB232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від. Кобзєв О.І. </w:t>
                  </w:r>
                </w:p>
                <w:p w:rsidR="00EB2322" w:rsidRPr="00EB2322" w:rsidRDefault="00EB2322" w:rsidP="00EB2322">
                  <w:pPr>
                    <w:pStyle w:val="cs80d9435b"/>
                    <w:rPr>
                      <w:lang w:val="ru-RU"/>
                    </w:rPr>
                  </w:pPr>
                  <w:r w:rsidRPr="00EB232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</w:t>
                  </w:r>
                  <w:proofErr w:type="gramStart"/>
                  <w:r w:rsidRPr="00EB232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порожнини,   </w:t>
                  </w:r>
                  <w:proofErr w:type="gramEnd"/>
                  <w:r w:rsidRPr="00EB232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м. Харків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322" w:rsidRPr="00EB2322" w:rsidRDefault="00EB2322" w:rsidP="00EB2322">
                  <w:pPr>
                    <w:pStyle w:val="csf06cd379"/>
                    <w:rPr>
                      <w:lang w:val="ru-RU"/>
                    </w:rPr>
                  </w:pPr>
                  <w:r w:rsidRPr="00EB232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Леонова В.В.</w:t>
                  </w:r>
                </w:p>
                <w:p w:rsidR="00EB2322" w:rsidRPr="00EB2322" w:rsidRDefault="00EB2322" w:rsidP="00EB2322">
                  <w:pPr>
                    <w:pStyle w:val="cs80d9435b"/>
                    <w:rPr>
                      <w:lang w:val="ru-RU"/>
                    </w:rPr>
                  </w:pPr>
                  <w:r w:rsidRPr="00EB232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</w:t>
                  </w:r>
                  <w:proofErr w:type="gramStart"/>
                  <w:r w:rsidRPr="00EB232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порожнини,   </w:t>
                  </w:r>
                  <w:proofErr w:type="gramEnd"/>
                  <w:r w:rsidRPr="00EB232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м. Харків</w:t>
                  </w:r>
                </w:p>
              </w:tc>
            </w:tr>
          </w:tbl>
          <w:p w:rsidR="0049326C" w:rsidRDefault="0049326C">
            <w:pPr>
              <w:rPr>
                <w:rFonts w:asciiTheme="minorHAnsi" w:hAnsiTheme="minorHAnsi"/>
                <w:sz w:val="22"/>
              </w:rPr>
            </w:pP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1468 від 26.06.2020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«Багатоцентрове рандомізоване, подвійно сліпе, плацебо-контрольоване дослідження III фази, що проводиться з метою оцінки ефективності та безпечності анамореліну гідрохлориду, який застосовується для поповнення дефіциту маси тіла та лікування анорексії, що розвинулися на фоні поширеного недрібноклітинного раку легені в дорослих пацієнтів», ANAM-17-21, остаточна редакція 4.А від 03 вересня 2021 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«Хелсинн Хелскеа СА» [Helsinn Healthcare SA], Швейцарія</w:t>
            </w:r>
          </w:p>
        </w:tc>
      </w:tr>
    </w:tbl>
    <w:p w:rsidR="00063376" w:rsidRDefault="002301A6" w:rsidP="00063376">
      <w:pPr>
        <w:rPr>
          <w:lang w:val="uk-UA"/>
        </w:rPr>
      </w:pPr>
      <w:r>
        <w:br w:type="page"/>
      </w:r>
      <w:r w:rsidR="00063376"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16</w:t>
      </w:r>
    </w:p>
    <w:p w:rsidR="002301A6" w:rsidRDefault="002301A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EB2322">
      <w:pPr>
        <w:rPr>
          <w:lang w:val="uk-UA"/>
        </w:rPr>
      </w:pPr>
      <w:r>
        <w:rPr>
          <w:lang w:val="uk-UA"/>
        </w:rPr>
        <w:lastRenderedPageBreak/>
        <w:t xml:space="preserve">                   </w:t>
      </w:r>
      <w:r w:rsidR="006508BD">
        <w:rPr>
          <w:lang w:val="uk-UA"/>
        </w:rPr>
        <w:t xml:space="preserve">                                                                                                                                    Додаток </w:t>
      </w:r>
      <w:r w:rsidR="006508BD">
        <w:rPr>
          <w:lang w:val="en-US"/>
        </w:rPr>
        <w:t>17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 w:rsidTr="009804B7">
        <w:trPr>
          <w:trHeight w:val="316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Pr="00EB2322" w:rsidRDefault="006508BD">
            <w:pPr>
              <w:jc w:val="both"/>
              <w:rPr>
                <w:rFonts w:cstheme="minorBidi"/>
                <w:lang w:val="en-US"/>
              </w:rPr>
            </w:pPr>
            <w:r>
              <w:t>Зміна місця проведення випробування</w:t>
            </w:r>
            <w:r w:rsidR="00EB2322">
              <w:rPr>
                <w:lang w:val="en-US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49326C" w:rsidTr="009804B7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9804B7" w:rsidRDefault="009804B7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9804B7" w:rsidRDefault="009804B7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EB2322" w:rsidTr="009804B7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322" w:rsidRPr="00EB2322" w:rsidRDefault="00EB2322" w:rsidP="00EB2322">
                  <w:pPr>
                    <w:pStyle w:val="cs95e872d0"/>
                    <w:rPr>
                      <w:lang w:val="ru-RU"/>
                    </w:rPr>
                  </w:pPr>
                  <w:r w:rsidRPr="00EB2322">
                    <w:rPr>
                      <w:rStyle w:val="csa699bcf12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д.м.н., проф. Московко С.П.</w:t>
                  </w:r>
                </w:p>
                <w:p w:rsidR="00EB2322" w:rsidRPr="00EB2322" w:rsidRDefault="00EB2322" w:rsidP="00EB2322">
                  <w:pPr>
                    <w:pStyle w:val="cs80d9435b"/>
                    <w:rPr>
                      <w:lang w:val="uk-UA"/>
                    </w:rPr>
                  </w:pPr>
                  <w:r w:rsidRPr="00EB232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обласна клінічна психоневрологічна лікарня ім. акад. </w:t>
                  </w:r>
                  <w:r w:rsidRPr="00EB232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                   О.</w:t>
                  </w:r>
                  <w:r w:rsidRPr="00EB232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I</w:t>
                  </w:r>
                  <w:r w:rsidRPr="00EB232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. Ющенка Вінницької обласної Ради», неврологічне відділення №3, Вінницький національний медичний університет                                ім. М.І. Пирогова, кафедра нервових хвороб</w:t>
                  </w:r>
                  <w:r w:rsidRPr="00EB2322">
                    <w:rPr>
                      <w:rStyle w:val="csa699bcf12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uk-UA"/>
                    </w:rPr>
                    <w:t>,                  м. Вінниця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322" w:rsidRPr="00EB2322" w:rsidRDefault="00EB2322" w:rsidP="00EB2322">
                  <w:pPr>
                    <w:pStyle w:val="csfeeeeb43"/>
                    <w:rPr>
                      <w:lang w:val="ru-RU"/>
                    </w:rPr>
                  </w:pPr>
                  <w:r w:rsidRPr="00EB2322">
                    <w:rPr>
                      <w:rStyle w:val="csa699bcf12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д.м.н., проф. Московко С.П. </w:t>
                  </w:r>
                </w:p>
                <w:p w:rsidR="00EB2322" w:rsidRPr="00EB2322" w:rsidRDefault="00EB2322" w:rsidP="00EB2322">
                  <w:pPr>
                    <w:pStyle w:val="cs80d9435b"/>
                    <w:rPr>
                      <w:lang w:val="ru-RU"/>
                    </w:rPr>
                  </w:pPr>
                  <w:r w:rsidRPr="00EB232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«Медичний центр «Салютем», лікувально-профілактичний відділ</w:t>
                  </w:r>
                  <w:r w:rsidRPr="00EB2322">
                    <w:rPr>
                      <w:rStyle w:val="csa699bcf12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, м. Вінниця</w:t>
                  </w:r>
                </w:p>
              </w:tc>
            </w:tr>
          </w:tbl>
          <w:p w:rsidR="0049326C" w:rsidRDefault="0049326C">
            <w:pPr>
              <w:rPr>
                <w:rFonts w:asciiTheme="minorHAnsi" w:hAnsiTheme="minorHAnsi"/>
                <w:sz w:val="22"/>
              </w:rPr>
            </w:pP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1924 від 21.08.2020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склерозом», MS200527_0080, версія 4.0 від 03 квітня 2022 року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</w:tbl>
    <w:p w:rsidR="00063376" w:rsidRDefault="002301A6" w:rsidP="00063376">
      <w:pPr>
        <w:rPr>
          <w:lang w:val="uk-UA"/>
        </w:rPr>
      </w:pPr>
      <w:r>
        <w:br w:type="page"/>
      </w:r>
      <w:r w:rsidR="00063376"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17</w:t>
      </w:r>
    </w:p>
    <w:p w:rsidR="002301A6" w:rsidRDefault="002301A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Merck Healthcare KGaA, Німеччина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Адміністративне оновлення #3 від 19 січня 2022р., англійською мовою; Оновлений Синопсис Версія для України, Протокол клінічного дослідження Адміністративне оновлення #3 від 19 січня 2022р., англійською та українською мовами; Оновлена BR.31 УКР Інформація для пацієнта та Форма інформованої згоди версія 6.0 від 26 квітня 2022р. відповідно до Протоколу Адміністративне оновлення #3 від 19 січня 2022р., українською та російською мовами; Оновлена Брошура Дослідника видання 17 від 18 жовтня 2021р.,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146 від 21.01.2019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«Проспективне, подвійне засліплене, плацебо-контрольоване, рандомізоване дослідження фази III ад'ювантної терапії препарату MEDI4736 у пацієнтів з повністю видаленим недрібноклітинним раком легенів», BR.31, Поправка #7 від 06 cічня 2021р., Адміністративне оновлення #2 від 06 жовтня 2020р.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Pr="009D3C92" w:rsidRDefault="006508BD">
            <w:pPr>
              <w:jc w:val="both"/>
              <w:rPr>
                <w:lang w:val="uk-UA"/>
              </w:rPr>
            </w:pPr>
            <w:r>
              <w:t>Товариство з обмеженою відповідальністю «Аковіон»</w:t>
            </w:r>
            <w:r w:rsidR="009D3C92">
              <w:rPr>
                <w:lang w:val="uk-UA"/>
              </w:rPr>
              <w:t>, Україна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Клініпейс Глобал Лтд., Велика Британія (Clinipace Global Ltd., Great Britain)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>Анкета щодо стану здоров’я EQ-5D-5L, текст для телефонного інтерв’ю, переклад на українську та російську мови для України; Опитувальник для оцінки якості життя — з 30 запитань, версія 3</w:t>
            </w:r>
            <w:r w:rsidR="00EB2322" w:rsidRPr="00EB2322">
              <w:t xml:space="preserve"> </w:t>
            </w:r>
            <w:r>
              <w:t xml:space="preserve"> </w:t>
            </w:r>
            <w:r w:rsidR="00EB2322" w:rsidRPr="00EB2322">
              <w:t xml:space="preserve">             </w:t>
            </w:r>
            <w:r>
              <w:t>(QLQ-C30), сценарій проведення телефонного інтерв’ю, версія 2.0, українською та російською мовами; Опитувальник для оцінки якості життя при гепатоклітинній карциномі (QLQ-НСC18) - модуль QLQ-C30, орієнтовний сценарій проведення телефонного інтерв’ю, версія 1.0,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1593 від 09.07.2019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«Подвійне сліпе дослідження III фази, що проводиться в двох групах для оцінки безпеки та ефективності пембролізумабу (МК-3475)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MK-3475-937, з інкорпорованою поправкою 06 від 22 лютого 2022 року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 w:rsidTr="00854C6E">
        <w:trPr>
          <w:trHeight w:val="258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Pr="00EB2322" w:rsidRDefault="006508BD">
            <w:pPr>
              <w:jc w:val="both"/>
              <w:rPr>
                <w:rFonts w:cstheme="minorBidi"/>
              </w:rPr>
            </w:pPr>
            <w:r>
              <w:t>Зміна місця проведення клінічного випробування</w:t>
            </w:r>
            <w:r w:rsidR="00EB2322" w:rsidRPr="00EB232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49326C" w:rsidTr="00854C6E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854C6E" w:rsidRDefault="00854C6E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6C" w:rsidRPr="00854C6E" w:rsidRDefault="00854C6E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EB2322" w:rsidTr="00854C6E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322" w:rsidRPr="00EB2322" w:rsidRDefault="00EB2322" w:rsidP="00EB2322">
                  <w:pPr>
                    <w:pStyle w:val="cs95e872d0"/>
                    <w:rPr>
                      <w:lang w:val="ru-RU"/>
                    </w:rPr>
                  </w:pPr>
                  <w:r w:rsidRPr="00EB232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r w:rsidRPr="00EB232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EB232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Винниченко Л.Б. </w:t>
                  </w:r>
                </w:p>
                <w:p w:rsidR="00EB2322" w:rsidRPr="00EB2322" w:rsidRDefault="00EB2322" w:rsidP="00EB2322">
                  <w:pPr>
                    <w:pStyle w:val="cs80d9435b"/>
                    <w:rPr>
                      <w:lang w:val="ru-RU"/>
                    </w:rPr>
                  </w:pPr>
                  <w:r w:rsidRPr="00EB2322">
                    <w:rPr>
                      <w:rStyle w:val="cs9b00626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«Сумська міська клінічна лікарня №1», терапевтичне відділення, Сумський державний університет, Медичний інститут, кафедра сімейної медицини з курсом ендокринології</w:t>
                  </w:r>
                  <w:r w:rsidRPr="00EB232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Суми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2322" w:rsidRPr="00EB2322" w:rsidRDefault="00EB2322" w:rsidP="00EB2322">
                  <w:pPr>
                    <w:pStyle w:val="csfeeeeb43"/>
                    <w:rPr>
                      <w:lang w:val="ru-RU"/>
                    </w:rPr>
                  </w:pPr>
                  <w:r w:rsidRPr="00EB232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Винниченко Л.Б.</w:t>
                  </w:r>
                </w:p>
                <w:p w:rsidR="00EB2322" w:rsidRPr="00EB2322" w:rsidRDefault="00EB2322" w:rsidP="00EB2322">
                  <w:pPr>
                    <w:pStyle w:val="cs80d9435b"/>
                    <w:rPr>
                      <w:lang w:val="ru-RU"/>
                    </w:rPr>
                  </w:pPr>
                  <w:r w:rsidRPr="00EB2322">
                    <w:rPr>
                      <w:rStyle w:val="cs9b00626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Університетська клініка Сумського державного університету, лікувально-профілактичний підрозділ, Сумський державний університет, Медичний інститут, кафедра сімейної медицини з курсом </w:t>
                  </w:r>
                  <w:proofErr w:type="gramStart"/>
                  <w:r w:rsidRPr="00EB2322">
                    <w:rPr>
                      <w:rStyle w:val="cs9b00626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дерматовенерології</w:t>
                  </w:r>
                  <w:r w:rsidRPr="00EB232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="00854C6E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 w:rsidR="00854C6E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</w:t>
                  </w:r>
                  <w:r w:rsidRPr="00EB232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Суми</w:t>
                  </w:r>
                </w:p>
              </w:tc>
            </w:tr>
          </w:tbl>
          <w:p w:rsidR="0049326C" w:rsidRDefault="0049326C">
            <w:pPr>
              <w:rPr>
                <w:rFonts w:asciiTheme="minorHAnsi" w:hAnsiTheme="minorHAnsi"/>
                <w:sz w:val="22"/>
              </w:rPr>
            </w:pP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838 від 10.12.2015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«Відкрите, багатоцентрове, розширене дослідження фази 3 для вивчення перорального застосування RPC1063 в якості терапії у пацієнтів з помірним</w:t>
            </w:r>
            <w:r w:rsidR="00EB2322">
              <w:t xml:space="preserve"> або тяжким виразковим колітом»</w:t>
            </w:r>
            <w:r>
              <w:t>, RPC01-3102, редакція 9.0 від 23 серпня 2021 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«Селджен Інтернешнл ІІ, Сарл» (Celgene International II, Sarl) («CIС II»), Швейцарія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 xml:space="preserve">Брошура для дослідника з препарату SHR0302 Tablets редакція 11.0 від 24 березня 2022 р.; Інформація для пацієнта та форма інформованої згоди, остаточна редакція 3.0 для України від </w:t>
            </w:r>
            <w:r w:rsidR="00EB2322" w:rsidRPr="00EB2322">
              <w:t xml:space="preserve">                     </w:t>
            </w:r>
            <w:r>
              <w:t>10 червня 2022 р., остаточний переклад з англійської мови на українську мову від 21 червня 2022 р., остаточний переклад з англійської мови на російську мову від 21 червня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1773 від 20.08.2021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 xml:space="preserve">«Дослідження ІІІ фази з метою оцінки ефективності та довгострокової безпечності препарату SHR0302 для індукційної та підтримуючої терапії пацієнтів із середньотяжким і тяжким перебігом виразкового коліту в активній фазі», RSJ10135, редакція 1.1 від 18 серпня 2021 р. 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«Рейстоун Байофарма Компані Лімітед» [Reistone Biopharma Company Limited], Китай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 w:rsidTr="002301A6">
        <w:trPr>
          <w:trHeight w:val="546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 w:rsidP="002301A6">
            <w:pPr>
              <w:jc w:val="both"/>
              <w:rPr>
                <w:rFonts w:cstheme="minorBidi"/>
              </w:rPr>
            </w:pPr>
            <w:r>
              <w:t>Оновлений Протокол, фінальна версія 8.0 від 08 березня 2022 р., англійською мовою; Доповнення І до протоколу NN8640-4245: глобальний перелік ключових співробітників, відповідних відділів та залучених клінічних установ, остаточна версія 8.0 від 08 березня 2022 р.; Інформація для учасника та форма згоди на участь (для дітей 6–11 років), фінальна версія 4.0-UA(UК) від 05 квітня 2022 р., українською мовою; Інформація для учасника та форма згоди на участь (для дітей 6–11 років), фінальна версія 4.0-UA(RU) від 05 квітня 2022 р., російською мовою; Інформація для учасника та форма інформованої згоди (для дітей 12-13 років), фінальна версія 2.0-UA(UК) від 05 квітня 2022 р., українською мовою; Інформація для учасника та форма інформованої згоди (для дітей 12-13 років), фінальна версія 2.0-UA(RU) від 05 квітня 2022 р., російською мовою; Інформація для учасника та форма інформованої згоди (для дітей 14-17 років), фінальна версія 2.0-UA(UК) від 05 квітня 2022 р., українською мовою; Інформація для учасника та форма інформованої згоди (для дітей 14-17 років), фінальна версія 2.0-UA(RU) від 05 квітня 2022 р., російською мовою; Інформація для учасника та форма інформованої згоди (для батьків), фінальна версія 7.0-UA(UК) від 05 квітня 2022 р., українською мовою; Інформація для учасника та форма інформованої згоди (для батьків), фінальна версія 7.0-UA(RU) від 05 квітня 2022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2.0-UA(UК) від 05 квітня 2022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2.0-UA(RU) від 05 квітня 2022 р., російською мовою; Інформація і форма згоди на участь для партнера учасниці</w:t>
            </w:r>
          </w:p>
        </w:tc>
      </w:tr>
    </w:tbl>
    <w:p w:rsidR="003226C6" w:rsidRDefault="002301A6" w:rsidP="003226C6">
      <w:pPr>
        <w:rPr>
          <w:lang w:val="uk-UA"/>
        </w:rPr>
      </w:pPr>
      <w:r>
        <w:br w:type="page"/>
      </w:r>
      <w:r w:rsidR="003226C6"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22</w:t>
      </w:r>
    </w:p>
    <w:p w:rsidR="002301A6" w:rsidRDefault="002301A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01A6">
        <w:trPr>
          <w:trHeight w:val="88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301A6" w:rsidRDefault="002301A6" w:rsidP="002301A6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301A6" w:rsidRDefault="002301A6" w:rsidP="002301A6">
            <w:pPr>
              <w:jc w:val="both"/>
            </w:pPr>
            <w:r>
              <w:t xml:space="preserve"> дослідження у разі перебігу вагітності з відхиленнями або народження дитини з порушенням стану здоров'я, фінальна версія 2.0-UA(UК) від 05 квітня 2022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2.0-UA(RU) від 05 квітня 2022 р., російською мовою; Інформація для учасника та форма інформованої згоди на відбір двох додаткових зразків крові з метою отримання нових даних про зв’язок генів Вашої дитини з її захворюванням і досліджуваним лікарським засобом, фінальна версія 2.0-UA(UК) від 05 квітня 2022 р., українською мовою; Інформація для учасника та форма інформованої згоди на відбір двох додаткових зразків крові з метою отримання нових даних про зв’язок генів Вашої дитини з її захворюванням і досліджуваним лікарським засобом, фінальна версія 2.0-UA(RU) від 05 квітня 2022 р., російською мовою; Опитувальник для оцінки уподобань пацієнта, що отримує гормон росту, версія 1.0-UA(UK) від 16 вересня 2021 р, українською мовою; Опитувальник для оцінки уподобань пацієнта стосовно гормона росту, версія 1.0-UA(RU) від 16 вересня 2021, російською мовою; Лист з інструкцією для батьків, фінальна версія 1.0–UA(UK) від 05 квітня 2022 р, українською мовою; Лист з інструкцією для батьків, фінальна версія 1.0–UA(RU) від 05 квітня 2022 р, російською мовою; Ідентифікаційна картка пацієнта, фінальна версія 2.0 -UA(UK) від 05 квітня 2022 р, українською мовою; Ідентифікаційна картка пацієнта, фінальна версія 2.0 -UA(RU) від 05 квітня 2022 р,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1265 від 05.06.2019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«Дослідження з підбору дози для оцінки ефективності і безпеки застосування препарату Сомапацитан (somapacitan) один раз на тиждень у порівнянні з застосуванням препарату Нордітропін® (Norditropin®) один раз на день у дітей із затримкою росту, що були народжені малими для гестаційного віку та не наздогнали у зрості до віку 2 роки та старше», NN8640-4245, фінальна версія 4.0 від 12 грудня 2019 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ТОВ «Ново Нордіск Україна»</w:t>
            </w:r>
          </w:p>
        </w:tc>
      </w:tr>
      <w:tr w:rsidR="0049326C" w:rsidRPr="009C0D1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Pr="00FF1632" w:rsidRDefault="006508BD">
            <w:pPr>
              <w:jc w:val="both"/>
              <w:rPr>
                <w:lang w:val="en-US"/>
              </w:rPr>
            </w:pPr>
            <w:r w:rsidRPr="00FF1632">
              <w:rPr>
                <w:lang w:val="en-US"/>
              </w:rPr>
              <w:t xml:space="preserve">Novo Nordisk A/S (Denmark) </w:t>
            </w:r>
          </w:p>
        </w:tc>
      </w:tr>
    </w:tbl>
    <w:p w:rsidR="003226C6" w:rsidRDefault="003226C6" w:rsidP="003226C6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3                                                                        продовження додатка 22</w:t>
      </w:r>
    </w:p>
    <w:p w:rsidR="003226C6" w:rsidRDefault="003226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9326C" w:rsidRDefault="006508B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49326C" w:rsidRDefault="00D5418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4189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8 до наказу Міністерства охорони здоров’я України від 02 липня 2022 року № 1141</w:t>
      </w:r>
      <w:r>
        <w:rPr>
          <w:rFonts w:eastAsia="Times New Roman"/>
          <w:szCs w:val="24"/>
          <w:lang w:val="uk-UA" w:eastAsia="uk-UA"/>
        </w:rPr>
        <w:t>»</w:t>
      </w:r>
      <w:r w:rsidR="006508BD">
        <w:rPr>
          <w:lang w:val="uk-UA"/>
        </w:rPr>
        <w:t xml:space="preserve"> </w:t>
      </w:r>
    </w:p>
    <w:p w:rsidR="0049326C" w:rsidRDefault="005B5A26">
      <w:pPr>
        <w:ind w:left="9072"/>
        <w:rPr>
          <w:lang w:val="uk-UA"/>
        </w:rPr>
      </w:pPr>
      <w:r w:rsidRPr="000F2ADF">
        <w:rPr>
          <w:u w:val="single"/>
          <w:lang w:val="uk-UA"/>
        </w:rPr>
        <w:t>29.07.2022</w:t>
      </w:r>
      <w:r>
        <w:rPr>
          <w:lang w:val="uk-UA"/>
        </w:rPr>
        <w:t xml:space="preserve"> № </w:t>
      </w:r>
      <w:r w:rsidRPr="000F2ADF">
        <w:rPr>
          <w:u w:val="single"/>
          <w:lang w:val="uk-UA"/>
        </w:rPr>
        <w:t>1340</w:t>
      </w:r>
      <w:bookmarkStart w:id="0" w:name="_GoBack"/>
      <w:bookmarkEnd w:id="0"/>
    </w:p>
    <w:p w:rsidR="0049326C" w:rsidRDefault="0049326C"/>
    <w:p w:rsidR="0049326C" w:rsidRDefault="0049326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9326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9326C" w:rsidRDefault="006508B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з Поправкою 3 від 03.05.2022 р.; Додаток 2 </w:t>
            </w:r>
            <w:proofErr w:type="gramStart"/>
            <w:r>
              <w:t>до протоколу</w:t>
            </w:r>
            <w:proofErr w:type="gramEnd"/>
            <w:r>
              <w:t xml:space="preserve"> клінічного дослідження 56021927PCR3003: Керівництво з проведення клінічного дослідження під час Великого Потрясіння від 02.05.2022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№ 589 від 15.06.2016</w:t>
            </w:r>
          </w:p>
        </w:tc>
      </w:tr>
      <w:tr w:rsidR="0049326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«Рандомізоване, подвійне сліпе, плацебо-контрольоване, клінічне дослідження 3 фази препарату JNJ-56021927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56021927PCR3003, Поправка 2 до Протоколу клінічного дослідження 56021927PCR3003 від 05.11.2020 р.</w:t>
            </w:r>
          </w:p>
        </w:tc>
      </w:tr>
      <w:tr w:rsidR="0049326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«ЯНССЕН ФАРМАЦЕВТИКА НВ», Бельгія</w:t>
            </w:r>
          </w:p>
        </w:tc>
      </w:tr>
      <w:tr w:rsidR="0049326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</w:pPr>
            <w:r>
              <w:t>«ЯНССЕН ФАРМАЦЕВТИКА НВ», Бельгія</w:t>
            </w:r>
          </w:p>
        </w:tc>
      </w:tr>
      <w:tr w:rsidR="0049326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6C" w:rsidRDefault="006508B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49326C" w:rsidRDefault="0049326C">
      <w:pPr>
        <w:rPr>
          <w:lang w:val="uk-UA"/>
        </w:rPr>
      </w:pPr>
    </w:p>
    <w:p w:rsidR="0049326C" w:rsidRDefault="006508B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9326C" w:rsidRDefault="006508B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49326C" w:rsidRDefault="0049326C">
      <w:pPr>
        <w:ind w:left="142"/>
        <w:rPr>
          <w:lang w:val="en-US"/>
        </w:rPr>
      </w:pPr>
    </w:p>
    <w:p w:rsidR="0049326C" w:rsidRDefault="0049326C">
      <w:pPr>
        <w:rPr>
          <w:lang w:val="uk-UA"/>
        </w:rPr>
      </w:pPr>
    </w:p>
    <w:sectPr w:rsidR="0049326C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BD"/>
    <w:rsid w:val="00063376"/>
    <w:rsid w:val="000F2ADF"/>
    <w:rsid w:val="00146289"/>
    <w:rsid w:val="002301A6"/>
    <w:rsid w:val="002C195C"/>
    <w:rsid w:val="002D2632"/>
    <w:rsid w:val="003226C6"/>
    <w:rsid w:val="003F25E2"/>
    <w:rsid w:val="0049326C"/>
    <w:rsid w:val="005167DC"/>
    <w:rsid w:val="00593371"/>
    <w:rsid w:val="005B5A26"/>
    <w:rsid w:val="006508BD"/>
    <w:rsid w:val="00854C6E"/>
    <w:rsid w:val="009804B7"/>
    <w:rsid w:val="009C0D11"/>
    <w:rsid w:val="009D3C92"/>
    <w:rsid w:val="00CD2BCF"/>
    <w:rsid w:val="00D54189"/>
    <w:rsid w:val="00EB2322"/>
    <w:rsid w:val="00F5687D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39F1F"/>
  <w15:chartTrackingRefBased/>
  <w15:docId w15:val="{BE2BE474-1B05-45D1-BEA8-A551CD77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FF1632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a699bcf11">
    <w:name w:val="csa699bcf11"/>
    <w:basedOn w:val="a0"/>
    <w:rsid w:val="00FF1632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FF163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EB2322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3">
    <w:name w:val="cs9b0062613"/>
    <w:basedOn w:val="a0"/>
    <w:rsid w:val="00EB232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sid w:val="00EB232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EB2322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EB2322"/>
    <w:rPr>
      <w:rFonts w:eastAsiaTheme="minorEastAsia" w:cs="Times New Roman"/>
      <w:szCs w:val="24"/>
      <w:lang w:val="en-US"/>
    </w:rPr>
  </w:style>
  <w:style w:type="character" w:customStyle="1" w:styleId="csa699bcf12">
    <w:name w:val="csa699bcf12"/>
    <w:basedOn w:val="a0"/>
    <w:rsid w:val="00EB2322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EB232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7">
    <w:name w:val="cs9b0062617"/>
    <w:basedOn w:val="a0"/>
    <w:rsid w:val="00EB232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sid w:val="00EB232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32754</Words>
  <Characters>18670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2022-07-29T07:53:00Z</dcterms:created>
  <dcterms:modified xsi:type="dcterms:W3CDTF">2022-07-29T07:55:00Z</dcterms:modified>
</cp:coreProperties>
</file>