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BC7" w:rsidRDefault="00BC271C" w:rsidP="00C64BC7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</w:t>
      </w:r>
      <w:r w:rsidR="00C64BC7">
        <w:rPr>
          <w:lang w:val="uk-UA"/>
        </w:rPr>
        <w:t xml:space="preserve">Додаток </w:t>
      </w:r>
      <w:r w:rsidR="00C64BC7">
        <w:rPr>
          <w:lang w:val="en-US"/>
        </w:rPr>
        <w:t>2</w:t>
      </w:r>
    </w:p>
    <w:p w:rsidR="00C64BC7" w:rsidRDefault="00C64BC7" w:rsidP="00C64BC7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«Про проведення клінічних випробувань лікарських засобів та затвердження суттєвих поправок»</w:t>
      </w:r>
    </w:p>
    <w:p w:rsidR="00BC271C" w:rsidRDefault="00BC271C" w:rsidP="00C64BC7">
      <w:pPr>
        <w:ind w:left="9214"/>
        <w:rPr>
          <w:lang w:val="uk-UA"/>
        </w:rPr>
      </w:pP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2126"/>
        <w:gridCol w:w="12049"/>
      </w:tblGrid>
      <w:tr w:rsidR="00C64BC7" w:rsidTr="00F9798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BC7" w:rsidRDefault="00C64BC7" w:rsidP="00F9798F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Назва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 xml:space="preserve">, код, </w:t>
            </w:r>
            <w:proofErr w:type="spellStart"/>
            <w:r>
              <w:rPr>
                <w:szCs w:val="24"/>
              </w:rPr>
              <w:t>версія</w:t>
            </w:r>
            <w:proofErr w:type="spellEnd"/>
            <w:r>
              <w:rPr>
                <w:szCs w:val="24"/>
              </w:rPr>
              <w:t xml:space="preserve"> та дата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BC7" w:rsidRDefault="00C64BC7" w:rsidP="005F52E2">
            <w:pPr>
              <w:jc w:val="both"/>
            </w:pPr>
            <w:r>
              <w:t>«</w:t>
            </w:r>
            <w:proofErr w:type="spellStart"/>
            <w:r>
              <w:t>Дослідження</w:t>
            </w:r>
            <w:proofErr w:type="spellEnd"/>
            <w:r>
              <w:t xml:space="preserve"> </w:t>
            </w:r>
            <w:proofErr w:type="spellStart"/>
            <w:r>
              <w:t>ефективності</w:t>
            </w:r>
            <w:proofErr w:type="spellEnd"/>
            <w:r>
              <w:t xml:space="preserve"> та </w:t>
            </w:r>
            <w:proofErr w:type="spellStart"/>
            <w:r>
              <w:t>безпеки</w:t>
            </w:r>
            <w:proofErr w:type="spellEnd"/>
            <w:r>
              <w:t xml:space="preserve"> </w:t>
            </w:r>
            <w:proofErr w:type="spellStart"/>
            <w:r>
              <w:t>застосування</w:t>
            </w:r>
            <w:proofErr w:type="spellEnd"/>
            <w:r>
              <w:t xml:space="preserve"> </w:t>
            </w:r>
            <w:proofErr w:type="spellStart"/>
            <w:r>
              <w:t>семаглутиду</w:t>
            </w:r>
            <w:proofErr w:type="spellEnd"/>
            <w:r>
              <w:t xml:space="preserve"> 2,0 мг </w:t>
            </w:r>
            <w:proofErr w:type="spellStart"/>
            <w:r>
              <w:t>підшкірно</w:t>
            </w:r>
            <w:proofErr w:type="spellEnd"/>
            <w:r>
              <w:t xml:space="preserve"> 1 раз на </w:t>
            </w:r>
            <w:proofErr w:type="spellStart"/>
            <w:r>
              <w:t>тиждень</w:t>
            </w:r>
            <w:proofErr w:type="spellEnd"/>
            <w:r>
              <w:t xml:space="preserve"> у </w:t>
            </w:r>
            <w:proofErr w:type="spellStart"/>
            <w:r>
              <w:t>комбінації</w:t>
            </w:r>
            <w:proofErr w:type="spellEnd"/>
            <w:r>
              <w:t xml:space="preserve">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зниженими</w:t>
            </w:r>
            <w:proofErr w:type="spellEnd"/>
            <w:r>
              <w:t xml:space="preserve"> дозами </w:t>
            </w:r>
            <w:proofErr w:type="spellStart"/>
            <w:r>
              <w:t>інсуліну</w:t>
            </w:r>
            <w:proofErr w:type="spellEnd"/>
            <w:r>
              <w:t xml:space="preserve"> </w:t>
            </w:r>
            <w:proofErr w:type="spellStart"/>
            <w:r>
              <w:t>гларгін</w:t>
            </w:r>
            <w:proofErr w:type="spellEnd"/>
            <w:r>
              <w:t xml:space="preserve"> </w:t>
            </w:r>
            <w:proofErr w:type="spellStart"/>
            <w:r>
              <w:t>порівняно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застосуванням</w:t>
            </w:r>
            <w:proofErr w:type="spellEnd"/>
            <w:r>
              <w:t xml:space="preserve"> </w:t>
            </w:r>
            <w:proofErr w:type="spellStart"/>
            <w:r>
              <w:t>інсуліну</w:t>
            </w:r>
            <w:proofErr w:type="spellEnd"/>
            <w:r>
              <w:t xml:space="preserve"> </w:t>
            </w:r>
            <w:proofErr w:type="spellStart"/>
            <w:r>
              <w:t>гларгін</w:t>
            </w:r>
            <w:proofErr w:type="spellEnd"/>
            <w:r>
              <w:t xml:space="preserve"> в </w:t>
            </w:r>
            <w:proofErr w:type="spellStart"/>
            <w:r>
              <w:t>режимі</w:t>
            </w:r>
            <w:proofErr w:type="spellEnd"/>
            <w:r>
              <w:t xml:space="preserve"> </w:t>
            </w:r>
            <w:proofErr w:type="spellStart"/>
            <w:r>
              <w:t>титрації</w:t>
            </w:r>
            <w:proofErr w:type="spellEnd"/>
            <w:r>
              <w:t xml:space="preserve"> у </w:t>
            </w:r>
            <w:proofErr w:type="spellStart"/>
            <w:r>
              <w:t>пацієнтів</w:t>
            </w:r>
            <w:proofErr w:type="spellEnd"/>
            <w:r>
              <w:t xml:space="preserve"> з </w:t>
            </w:r>
            <w:proofErr w:type="spellStart"/>
            <w:r>
              <w:t>цукровим</w:t>
            </w:r>
            <w:proofErr w:type="spellEnd"/>
            <w:r>
              <w:t xml:space="preserve"> </w:t>
            </w:r>
            <w:proofErr w:type="spellStart"/>
            <w:r>
              <w:t>діабетом</w:t>
            </w:r>
            <w:proofErr w:type="spellEnd"/>
            <w:r>
              <w:t xml:space="preserve"> 2-го типу та </w:t>
            </w:r>
            <w:proofErr w:type="spellStart"/>
            <w:r>
              <w:t>надмірною</w:t>
            </w:r>
            <w:proofErr w:type="spellEnd"/>
            <w:r>
              <w:t xml:space="preserve"> </w:t>
            </w:r>
            <w:proofErr w:type="spellStart"/>
            <w:r>
              <w:t>масою</w:t>
            </w:r>
            <w:proofErr w:type="spellEnd"/>
            <w:r>
              <w:t xml:space="preserve"> </w:t>
            </w:r>
            <w:proofErr w:type="spellStart"/>
            <w:r>
              <w:t>тіла</w:t>
            </w:r>
            <w:proofErr w:type="spellEnd"/>
            <w:r>
              <w:t xml:space="preserve">» (SUSTAIN OPTIMIZE)», код </w:t>
            </w:r>
            <w:proofErr w:type="spellStart"/>
            <w:r>
              <w:t>дослідження</w:t>
            </w:r>
            <w:proofErr w:type="spellEnd"/>
            <w:r>
              <w:t xml:space="preserve"> NN9535-4801, </w:t>
            </w:r>
            <w:proofErr w:type="spellStart"/>
            <w:r>
              <w:t>фінальна</w:t>
            </w:r>
            <w:proofErr w:type="spellEnd"/>
            <w:r>
              <w:t xml:space="preserve"> </w:t>
            </w:r>
            <w:proofErr w:type="spellStart"/>
            <w:r>
              <w:t>версія</w:t>
            </w:r>
            <w:proofErr w:type="spellEnd"/>
            <w:r>
              <w:t xml:space="preserve"> 2.0 </w:t>
            </w:r>
            <w:proofErr w:type="spellStart"/>
            <w:r>
              <w:t>від</w:t>
            </w:r>
            <w:proofErr w:type="spellEnd"/>
            <w:r>
              <w:t xml:space="preserve"> 23 листопада 2021 року</w:t>
            </w:r>
          </w:p>
        </w:tc>
      </w:tr>
      <w:tr w:rsidR="00C64BC7" w:rsidTr="00F9798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BC7" w:rsidRDefault="00C64BC7" w:rsidP="00F9798F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BC7" w:rsidRDefault="00C64BC7" w:rsidP="005F52E2">
            <w:pPr>
              <w:jc w:val="both"/>
            </w:pPr>
            <w:r>
              <w:t xml:space="preserve">ТОВ «Ново </w:t>
            </w:r>
            <w:proofErr w:type="spellStart"/>
            <w:r>
              <w:t>Нордіск</w:t>
            </w:r>
            <w:proofErr w:type="spellEnd"/>
            <w:r>
              <w:t xml:space="preserve">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  <w:p w:rsidR="00F9798F" w:rsidRDefault="00F9798F" w:rsidP="005F52E2">
            <w:pPr>
              <w:jc w:val="both"/>
            </w:pPr>
          </w:p>
        </w:tc>
      </w:tr>
      <w:tr w:rsidR="00C64BC7" w:rsidTr="00F9798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BC7" w:rsidRDefault="00C64BC7" w:rsidP="00F9798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BC7" w:rsidRDefault="00C64BC7" w:rsidP="005F52E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Novo Nordisk A/S, Denmark</w:t>
            </w:r>
          </w:p>
          <w:p w:rsidR="00F9798F" w:rsidRDefault="00F9798F" w:rsidP="005F52E2">
            <w:pPr>
              <w:jc w:val="both"/>
              <w:rPr>
                <w:lang w:val="en-US"/>
              </w:rPr>
            </w:pPr>
          </w:p>
        </w:tc>
      </w:tr>
      <w:tr w:rsidR="00C64BC7" w:rsidTr="00F9798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BC7" w:rsidRDefault="00C64BC7" w:rsidP="00F9798F">
            <w:pPr>
              <w:jc w:val="both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</w:rPr>
              <w:t>Перелік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</w:rPr>
              <w:t>досліджуваних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</w:rPr>
              <w:t>лікарських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</w:rPr>
              <w:t>засобів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</w:rPr>
              <w:t>лікарська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форма</w:t>
            </w:r>
            <w:r>
              <w:rPr>
                <w:szCs w:val="24"/>
                <w:lang w:val="en-US"/>
              </w:rPr>
              <w:t xml:space="preserve">, </w:t>
            </w:r>
            <w:proofErr w:type="spellStart"/>
            <w:r>
              <w:rPr>
                <w:szCs w:val="24"/>
              </w:rPr>
              <w:t>дозування</w:t>
            </w:r>
            <w:proofErr w:type="spellEnd"/>
            <w:r>
              <w:rPr>
                <w:szCs w:val="24"/>
                <w:lang w:val="en-US"/>
              </w:rPr>
              <w:t xml:space="preserve">, </w:t>
            </w:r>
            <w:proofErr w:type="spellStart"/>
            <w:r>
              <w:rPr>
                <w:szCs w:val="24"/>
              </w:rPr>
              <w:t>виробник</w:t>
            </w:r>
            <w:proofErr w:type="spellEnd"/>
            <w:r>
              <w:rPr>
                <w:szCs w:val="24"/>
                <w:lang w:val="en-US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BC7" w:rsidRDefault="00C64BC7" w:rsidP="005F52E2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Ozempic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®, </w:t>
            </w:r>
            <w:proofErr w:type="spellStart"/>
            <w:r>
              <w:rPr>
                <w:rFonts w:eastAsia="Times New Roman" w:cs="Times New Roman"/>
                <w:szCs w:val="24"/>
              </w:rPr>
              <w:t>семаглутид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semaglutide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>) (</w:t>
            </w:r>
            <w:proofErr w:type="spellStart"/>
            <w:r>
              <w:rPr>
                <w:rFonts w:eastAsia="Times New Roman" w:cs="Times New Roman"/>
                <w:szCs w:val="24"/>
              </w:rPr>
              <w:t>семаглутид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semaglutide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)); </w:t>
            </w:r>
            <w:proofErr w:type="spellStart"/>
            <w:r>
              <w:rPr>
                <w:rFonts w:eastAsia="Times New Roman" w:cs="Times New Roman"/>
                <w:szCs w:val="24"/>
              </w:rPr>
              <w:t>розчин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для</w:t>
            </w:r>
            <w:r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ін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>'</w:t>
            </w:r>
            <w:proofErr w:type="spellStart"/>
            <w:r>
              <w:rPr>
                <w:rFonts w:eastAsia="Times New Roman" w:cs="Times New Roman"/>
                <w:szCs w:val="24"/>
              </w:rPr>
              <w:t>єкцій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в</w:t>
            </w:r>
            <w:r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попередньо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заповненій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шприц</w:t>
            </w:r>
            <w:r>
              <w:rPr>
                <w:rFonts w:eastAsia="Times New Roman" w:cs="Times New Roman"/>
                <w:szCs w:val="24"/>
                <w:lang w:val="en-US"/>
              </w:rPr>
              <w:t>-</w:t>
            </w:r>
            <w:proofErr w:type="spellStart"/>
            <w:r>
              <w:rPr>
                <w:rFonts w:eastAsia="Times New Roman" w:cs="Times New Roman"/>
                <w:szCs w:val="24"/>
              </w:rPr>
              <w:t>ручці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PDS290 </w:t>
            </w:r>
            <w:r>
              <w:rPr>
                <w:rFonts w:eastAsia="Times New Roman" w:cs="Times New Roman"/>
                <w:szCs w:val="24"/>
              </w:rPr>
              <w:t>об</w:t>
            </w:r>
            <w:r>
              <w:rPr>
                <w:rFonts w:eastAsia="Times New Roman" w:cs="Times New Roman"/>
                <w:szCs w:val="24"/>
                <w:lang w:val="en-US"/>
              </w:rPr>
              <w:t>’</w:t>
            </w:r>
            <w:proofErr w:type="spellStart"/>
            <w:r>
              <w:rPr>
                <w:rFonts w:eastAsia="Times New Roman" w:cs="Times New Roman"/>
                <w:szCs w:val="24"/>
              </w:rPr>
              <w:t>ємом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1,5 </w:t>
            </w:r>
            <w:r>
              <w:rPr>
                <w:rFonts w:eastAsia="Times New Roman" w:cs="Times New Roman"/>
                <w:szCs w:val="24"/>
              </w:rPr>
              <w:t>мл</w:t>
            </w:r>
            <w:r>
              <w:rPr>
                <w:rFonts w:eastAsia="Times New Roman" w:cs="Times New Roman"/>
                <w:szCs w:val="24"/>
                <w:lang w:val="en-US"/>
              </w:rPr>
              <w:t xml:space="preserve">; 1,34 </w:t>
            </w:r>
            <w:r>
              <w:rPr>
                <w:rFonts w:eastAsia="Times New Roman" w:cs="Times New Roman"/>
                <w:szCs w:val="24"/>
              </w:rPr>
              <w:t>мг</w:t>
            </w:r>
            <w:r>
              <w:rPr>
                <w:rFonts w:eastAsia="Times New Roman" w:cs="Times New Roman"/>
                <w:szCs w:val="24"/>
                <w:lang w:val="en-US"/>
              </w:rPr>
              <w:t>/</w:t>
            </w:r>
            <w:r>
              <w:rPr>
                <w:rFonts w:eastAsia="Times New Roman" w:cs="Times New Roman"/>
                <w:szCs w:val="24"/>
              </w:rPr>
              <w:t>мл</w:t>
            </w:r>
            <w:r>
              <w:rPr>
                <w:rFonts w:eastAsia="Times New Roman" w:cs="Times New Roman"/>
                <w:szCs w:val="24"/>
                <w:lang w:val="en-US"/>
              </w:rPr>
              <w:t xml:space="preserve">; Novo Nordisk A/S, Denmark; Novo Nordisk A/S, Denmark; Novo Nordisk A/S, Denmark; Novo Nordisk A/S, Denmark; Catalent Germany </w:t>
            </w: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Schorndorf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GmbH, Germany; </w:t>
            </w:r>
          </w:p>
          <w:p w:rsidR="00C64BC7" w:rsidRDefault="00C64BC7" w:rsidP="005F52E2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Ozempic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®, </w:t>
            </w:r>
            <w:proofErr w:type="spellStart"/>
            <w:r>
              <w:rPr>
                <w:rFonts w:eastAsia="Times New Roman" w:cs="Times New Roman"/>
                <w:szCs w:val="24"/>
              </w:rPr>
              <w:t>семаглутид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semaglutide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>) (</w:t>
            </w:r>
            <w:proofErr w:type="spellStart"/>
            <w:r>
              <w:rPr>
                <w:rFonts w:eastAsia="Times New Roman" w:cs="Times New Roman"/>
                <w:szCs w:val="24"/>
              </w:rPr>
              <w:t>семаглутид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semaglutide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)); </w:t>
            </w:r>
            <w:proofErr w:type="spellStart"/>
            <w:r>
              <w:rPr>
                <w:rFonts w:eastAsia="Times New Roman" w:cs="Times New Roman"/>
                <w:szCs w:val="24"/>
              </w:rPr>
              <w:t>розчин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для</w:t>
            </w:r>
            <w:r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ін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>'</w:t>
            </w:r>
            <w:proofErr w:type="spellStart"/>
            <w:r>
              <w:rPr>
                <w:rFonts w:eastAsia="Times New Roman" w:cs="Times New Roman"/>
                <w:szCs w:val="24"/>
              </w:rPr>
              <w:t>єкцій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в</w:t>
            </w:r>
            <w:r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попередньо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заповненій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шприц</w:t>
            </w:r>
            <w:r>
              <w:rPr>
                <w:rFonts w:eastAsia="Times New Roman" w:cs="Times New Roman"/>
                <w:szCs w:val="24"/>
                <w:lang w:val="en-US"/>
              </w:rPr>
              <w:t>-</w:t>
            </w:r>
            <w:proofErr w:type="spellStart"/>
            <w:r>
              <w:rPr>
                <w:rFonts w:eastAsia="Times New Roman" w:cs="Times New Roman"/>
                <w:szCs w:val="24"/>
              </w:rPr>
              <w:t>ручці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PDS290 </w:t>
            </w:r>
            <w:r>
              <w:rPr>
                <w:rFonts w:eastAsia="Times New Roman" w:cs="Times New Roman"/>
                <w:szCs w:val="24"/>
              </w:rPr>
              <w:t>об</w:t>
            </w:r>
            <w:r>
              <w:rPr>
                <w:rFonts w:eastAsia="Times New Roman" w:cs="Times New Roman"/>
                <w:szCs w:val="24"/>
                <w:lang w:val="en-US"/>
              </w:rPr>
              <w:t>’</w:t>
            </w:r>
            <w:proofErr w:type="spellStart"/>
            <w:r>
              <w:rPr>
                <w:rFonts w:eastAsia="Times New Roman" w:cs="Times New Roman"/>
                <w:szCs w:val="24"/>
              </w:rPr>
              <w:t>ємом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3,0 </w:t>
            </w:r>
            <w:r>
              <w:rPr>
                <w:rFonts w:eastAsia="Times New Roman" w:cs="Times New Roman"/>
                <w:szCs w:val="24"/>
              </w:rPr>
              <w:t>мл</w:t>
            </w:r>
            <w:r>
              <w:rPr>
                <w:rFonts w:eastAsia="Times New Roman" w:cs="Times New Roman"/>
                <w:szCs w:val="24"/>
                <w:lang w:val="en-US"/>
              </w:rPr>
              <w:t xml:space="preserve">; 2,68 </w:t>
            </w:r>
            <w:r>
              <w:rPr>
                <w:rFonts w:eastAsia="Times New Roman" w:cs="Times New Roman"/>
                <w:szCs w:val="24"/>
              </w:rPr>
              <w:t>мг</w:t>
            </w:r>
            <w:r>
              <w:rPr>
                <w:rFonts w:eastAsia="Times New Roman" w:cs="Times New Roman"/>
                <w:szCs w:val="24"/>
                <w:lang w:val="en-US"/>
              </w:rPr>
              <w:t>/</w:t>
            </w:r>
            <w:r>
              <w:rPr>
                <w:rFonts w:eastAsia="Times New Roman" w:cs="Times New Roman"/>
                <w:szCs w:val="24"/>
              </w:rPr>
              <w:t>мл</w:t>
            </w:r>
            <w:r>
              <w:rPr>
                <w:rFonts w:eastAsia="Times New Roman" w:cs="Times New Roman"/>
                <w:szCs w:val="24"/>
                <w:lang w:val="en-US"/>
              </w:rPr>
              <w:t xml:space="preserve">; Novo Nordisk A/S, Denmark; Novo Nordisk A/S, Denmark; Novo Nordisk A/S, Denmark; Novo Nordisk A/S, Denmark; Catalent Germany </w:t>
            </w: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Schorndorf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GmbH, Germany</w:t>
            </w:r>
          </w:p>
          <w:p w:rsidR="00F9798F" w:rsidRDefault="00F9798F" w:rsidP="005F52E2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C64BC7" w:rsidTr="00F9798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BC7" w:rsidRDefault="00C64BC7" w:rsidP="00F9798F">
            <w:pPr>
              <w:jc w:val="both"/>
              <w:rPr>
                <w:szCs w:val="24"/>
              </w:rPr>
            </w:pPr>
            <w:proofErr w:type="spellStart"/>
            <w:r>
              <w:rPr>
                <w:rFonts w:eastAsia="Times New Roman"/>
                <w:szCs w:val="24"/>
                <w:lang w:eastAsia="uk-UA"/>
              </w:rPr>
              <w:t>Відповідальний</w:t>
            </w:r>
            <w:proofErr w:type="spellEnd"/>
            <w:r>
              <w:rPr>
                <w:rFonts w:eastAsia="Times New Roman"/>
                <w:szCs w:val="24"/>
                <w:lang w:eastAsia="uk-UA"/>
              </w:rPr>
              <w:t xml:space="preserve"> (і) </w:t>
            </w:r>
            <w:proofErr w:type="spellStart"/>
            <w:r>
              <w:rPr>
                <w:rFonts w:eastAsia="Times New Roman"/>
                <w:szCs w:val="24"/>
                <w:lang w:eastAsia="uk-UA"/>
              </w:rPr>
              <w:t>дослідник</w:t>
            </w:r>
            <w:proofErr w:type="spellEnd"/>
            <w:r>
              <w:rPr>
                <w:rFonts w:eastAsia="Times New Roman"/>
                <w:szCs w:val="24"/>
                <w:lang w:eastAsia="uk-UA"/>
              </w:rPr>
              <w:t xml:space="preserve"> (и) та </w:t>
            </w:r>
            <w:proofErr w:type="spellStart"/>
            <w:r>
              <w:rPr>
                <w:rFonts w:eastAsia="Times New Roman"/>
                <w:szCs w:val="24"/>
                <w:lang w:eastAsia="uk-UA"/>
              </w:rPr>
              <w:t>місце</w:t>
            </w:r>
            <w:proofErr w:type="spellEnd"/>
            <w:r>
              <w:rPr>
                <w:rFonts w:eastAsia="Times New Roman"/>
                <w:szCs w:val="24"/>
                <w:lang w:eastAsia="uk-UA"/>
              </w:rPr>
              <w:t xml:space="preserve"> (я)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проведення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 xml:space="preserve"> в </w:t>
            </w:r>
            <w:proofErr w:type="spellStart"/>
            <w:r>
              <w:rPr>
                <w:szCs w:val="24"/>
              </w:rPr>
              <w:t>Україні</w:t>
            </w:r>
            <w:proofErr w:type="spellEnd"/>
            <w:r>
              <w:rPr>
                <w:szCs w:val="24"/>
              </w:rPr>
              <w:t xml:space="preserve"> 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BC7" w:rsidRDefault="00C64BC7" w:rsidP="005F52E2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1) к.м.н. </w:t>
            </w:r>
            <w:proofErr w:type="spellStart"/>
            <w:r>
              <w:rPr>
                <w:rFonts w:eastAsia="Times New Roman" w:cs="Times New Roman"/>
                <w:szCs w:val="24"/>
              </w:rPr>
              <w:t>Смірнов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І.І.</w:t>
            </w:r>
          </w:p>
          <w:p w:rsidR="00C64BC7" w:rsidRDefault="00C64BC7" w:rsidP="005F52E2">
            <w:pPr>
              <w:jc w:val="both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Комунальне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некомерційне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підприємство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Харківської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обласної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ради «</w:t>
            </w:r>
            <w:proofErr w:type="spellStart"/>
            <w:r>
              <w:rPr>
                <w:rFonts w:eastAsia="Times New Roman" w:cs="Times New Roman"/>
                <w:szCs w:val="24"/>
              </w:rPr>
              <w:t>Обласна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клінічна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лікарня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», </w:t>
            </w:r>
            <w:proofErr w:type="spellStart"/>
            <w:r>
              <w:rPr>
                <w:rFonts w:eastAsia="Times New Roman" w:cs="Times New Roman"/>
                <w:szCs w:val="24"/>
              </w:rPr>
              <w:t>ендокринологічне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відділення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, м. </w:t>
            </w:r>
            <w:proofErr w:type="spellStart"/>
            <w:r>
              <w:rPr>
                <w:rFonts w:eastAsia="Times New Roman" w:cs="Times New Roman"/>
                <w:szCs w:val="24"/>
              </w:rPr>
              <w:t>Харків</w:t>
            </w:r>
            <w:proofErr w:type="spellEnd"/>
          </w:p>
          <w:p w:rsidR="00C64BC7" w:rsidRDefault="00C64BC7" w:rsidP="005F52E2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2) д.м.н. </w:t>
            </w:r>
            <w:proofErr w:type="spellStart"/>
            <w:r>
              <w:rPr>
                <w:rFonts w:eastAsia="Times New Roman" w:cs="Times New Roman"/>
                <w:szCs w:val="24"/>
              </w:rPr>
              <w:t>Могильницька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Л.А.</w:t>
            </w:r>
          </w:p>
          <w:p w:rsidR="00C64BC7" w:rsidRDefault="00C64BC7" w:rsidP="005F52E2">
            <w:pPr>
              <w:jc w:val="both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Комунальне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некомерційне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підприємство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«</w:t>
            </w:r>
            <w:proofErr w:type="spellStart"/>
            <w:r>
              <w:rPr>
                <w:rFonts w:eastAsia="Times New Roman" w:cs="Times New Roman"/>
                <w:szCs w:val="24"/>
              </w:rPr>
              <w:t>Хмельницька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обласна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лікарня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» </w:t>
            </w:r>
            <w:proofErr w:type="spellStart"/>
            <w:r>
              <w:rPr>
                <w:rFonts w:eastAsia="Times New Roman" w:cs="Times New Roman"/>
                <w:szCs w:val="24"/>
              </w:rPr>
              <w:t>Хмельницької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обласної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ради, </w:t>
            </w:r>
            <w:proofErr w:type="spellStart"/>
            <w:r>
              <w:rPr>
                <w:rFonts w:eastAsia="Times New Roman" w:cs="Times New Roman"/>
                <w:szCs w:val="24"/>
              </w:rPr>
              <w:t>ендокринологічне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відділення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, м. </w:t>
            </w:r>
            <w:proofErr w:type="spellStart"/>
            <w:r>
              <w:rPr>
                <w:rFonts w:eastAsia="Times New Roman" w:cs="Times New Roman"/>
                <w:szCs w:val="24"/>
              </w:rPr>
              <w:t>Хмельницький</w:t>
            </w:r>
            <w:proofErr w:type="spellEnd"/>
          </w:p>
          <w:p w:rsidR="00C64BC7" w:rsidRDefault="00C64BC7" w:rsidP="005F52E2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3) д.м.н., проф. </w:t>
            </w:r>
            <w:proofErr w:type="spellStart"/>
            <w:r>
              <w:rPr>
                <w:rFonts w:eastAsia="Times New Roman" w:cs="Times New Roman"/>
                <w:szCs w:val="24"/>
              </w:rPr>
              <w:t>Пасєчко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Н.В.</w:t>
            </w:r>
          </w:p>
          <w:p w:rsidR="00C64BC7" w:rsidRDefault="00C64BC7" w:rsidP="005F52E2">
            <w:pPr>
              <w:jc w:val="both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Комунальне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некомерційне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підприємство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Великобірківської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селищної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ради «</w:t>
            </w:r>
            <w:proofErr w:type="spellStart"/>
            <w:r>
              <w:rPr>
                <w:rFonts w:eastAsia="Times New Roman" w:cs="Times New Roman"/>
                <w:szCs w:val="24"/>
              </w:rPr>
              <w:t>Тернопільська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центральна </w:t>
            </w:r>
            <w:proofErr w:type="spellStart"/>
            <w:r>
              <w:rPr>
                <w:rFonts w:eastAsia="Times New Roman" w:cs="Times New Roman"/>
                <w:szCs w:val="24"/>
              </w:rPr>
              <w:t>районна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лікарня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», </w:t>
            </w:r>
            <w:proofErr w:type="spellStart"/>
            <w:r>
              <w:rPr>
                <w:rFonts w:eastAsia="Times New Roman" w:cs="Times New Roman"/>
                <w:szCs w:val="24"/>
              </w:rPr>
              <w:t>поліклініка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4"/>
              </w:rPr>
              <w:t>Тернопiльський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національний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медичний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університет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iменi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I.Я. </w:t>
            </w:r>
            <w:proofErr w:type="spellStart"/>
            <w:r>
              <w:rPr>
                <w:rFonts w:eastAsia="Times New Roman" w:cs="Times New Roman"/>
                <w:szCs w:val="24"/>
              </w:rPr>
              <w:t>Горбачeвського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Міністерства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охорони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здоров'я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України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, кафедра </w:t>
            </w:r>
            <w:proofErr w:type="spellStart"/>
            <w:r>
              <w:rPr>
                <w:rFonts w:eastAsia="Times New Roman" w:cs="Times New Roman"/>
                <w:szCs w:val="24"/>
              </w:rPr>
              <w:t>внутрішньої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медицини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№</w:t>
            </w:r>
            <w:proofErr w:type="gramStart"/>
            <w:r>
              <w:rPr>
                <w:rFonts w:eastAsia="Times New Roman" w:cs="Times New Roman"/>
                <w:szCs w:val="24"/>
              </w:rPr>
              <w:t>1,  м.</w:t>
            </w:r>
            <w:proofErr w:type="gram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Тернопіль</w:t>
            </w:r>
            <w:proofErr w:type="spellEnd"/>
          </w:p>
          <w:p w:rsidR="00F9798F" w:rsidRDefault="00F9798F" w:rsidP="005F52E2">
            <w:pPr>
              <w:jc w:val="both"/>
              <w:rPr>
                <w:rFonts w:eastAsia="Times New Roman" w:cs="Times New Roman"/>
                <w:szCs w:val="24"/>
              </w:rPr>
            </w:pPr>
          </w:p>
          <w:p w:rsidR="00F9798F" w:rsidRDefault="00F9798F" w:rsidP="005F52E2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</w:tr>
    </w:tbl>
    <w:p w:rsidR="00C64BC7" w:rsidRDefault="00C64BC7" w:rsidP="00C64BC7">
      <w:r>
        <w:br w:type="page"/>
      </w:r>
    </w:p>
    <w:p w:rsidR="00C64BC7" w:rsidRDefault="00C64BC7" w:rsidP="00C64BC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</w:t>
      </w:r>
      <w:r w:rsidR="00F9798F">
        <w:rPr>
          <w:lang w:val="uk-UA"/>
        </w:rPr>
        <w:t xml:space="preserve">                          </w:t>
      </w:r>
      <w:r>
        <w:rPr>
          <w:lang w:val="uk-UA"/>
        </w:rPr>
        <w:t xml:space="preserve">            2                                                                         продовження додатка 2</w:t>
      </w:r>
    </w:p>
    <w:p w:rsidR="00C64BC7" w:rsidRDefault="00C64BC7" w:rsidP="00C64BC7">
      <w:pPr>
        <w:rPr>
          <w:lang w:val="uk-UA"/>
        </w:rPr>
      </w:pP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2344"/>
        <w:gridCol w:w="11831"/>
      </w:tblGrid>
      <w:tr w:rsidR="00C64BC7" w:rsidTr="00F9798F"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BC7" w:rsidRDefault="00C64BC7" w:rsidP="005F52E2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Препарати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порівняння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виробник</w:t>
            </w:r>
            <w:proofErr w:type="spellEnd"/>
            <w:r>
              <w:rPr>
                <w:szCs w:val="24"/>
              </w:rPr>
              <w:t xml:space="preserve"> та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BC7" w:rsidRDefault="00C64BC7" w:rsidP="005F52E2">
            <w:pPr>
              <w:jc w:val="both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Лантус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® </w:t>
            </w:r>
            <w:proofErr w:type="spellStart"/>
            <w:r>
              <w:rPr>
                <w:rFonts w:eastAsia="Times New Roman" w:cs="Times New Roman"/>
                <w:szCs w:val="24"/>
              </w:rPr>
              <w:t>Солостар</w:t>
            </w:r>
            <w:proofErr w:type="spellEnd"/>
            <w:r>
              <w:rPr>
                <w:rFonts w:eastAsia="Times New Roman" w:cs="Times New Roman"/>
                <w:szCs w:val="24"/>
              </w:rPr>
              <w:t>® (</w:t>
            </w:r>
            <w:proofErr w:type="spellStart"/>
            <w:r>
              <w:rPr>
                <w:rFonts w:eastAsia="Times New Roman" w:cs="Times New Roman"/>
                <w:szCs w:val="24"/>
              </w:rPr>
              <w:t>інсулін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гліргін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), </w:t>
            </w:r>
            <w:proofErr w:type="spellStart"/>
            <w:r>
              <w:rPr>
                <w:rFonts w:eastAsia="Times New Roman" w:cs="Times New Roman"/>
                <w:szCs w:val="24"/>
              </w:rPr>
              <w:t>Lantus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® </w:t>
            </w:r>
            <w:proofErr w:type="spellStart"/>
            <w:r>
              <w:rPr>
                <w:rFonts w:eastAsia="Times New Roman" w:cs="Times New Roman"/>
                <w:szCs w:val="24"/>
              </w:rPr>
              <w:t>SoloStar</w:t>
            </w:r>
            <w:proofErr w:type="spellEnd"/>
            <w:r>
              <w:rPr>
                <w:rFonts w:eastAsia="Times New Roman" w:cs="Times New Roman"/>
                <w:szCs w:val="24"/>
              </w:rPr>
              <w:t>® (</w:t>
            </w:r>
            <w:proofErr w:type="spellStart"/>
            <w:r>
              <w:rPr>
                <w:rFonts w:eastAsia="Times New Roman" w:cs="Times New Roman"/>
                <w:szCs w:val="24"/>
              </w:rPr>
              <w:t>insulin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glargine</w:t>
            </w:r>
            <w:proofErr w:type="spellEnd"/>
            <w:r>
              <w:rPr>
                <w:rFonts w:eastAsia="Times New Roman" w:cs="Times New Roman"/>
                <w:szCs w:val="24"/>
              </w:rPr>
              <w:t>) (</w:t>
            </w:r>
            <w:proofErr w:type="spellStart"/>
            <w:r>
              <w:rPr>
                <w:rFonts w:eastAsia="Times New Roman" w:cs="Times New Roman"/>
                <w:szCs w:val="24"/>
              </w:rPr>
              <w:t>інсулін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гларгін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szCs w:val="24"/>
              </w:rPr>
              <w:t>insulin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glargine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)); </w:t>
            </w:r>
            <w:proofErr w:type="spellStart"/>
            <w:r>
              <w:rPr>
                <w:rFonts w:eastAsia="Times New Roman" w:cs="Times New Roman"/>
                <w:szCs w:val="24"/>
              </w:rPr>
              <w:t>розчин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для </w:t>
            </w:r>
            <w:proofErr w:type="spellStart"/>
            <w:r>
              <w:rPr>
                <w:rFonts w:eastAsia="Times New Roman" w:cs="Times New Roman"/>
                <w:szCs w:val="24"/>
              </w:rPr>
              <w:t>ін'єкцій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, в </w:t>
            </w:r>
            <w:proofErr w:type="spellStart"/>
            <w:r>
              <w:rPr>
                <w:rFonts w:eastAsia="Times New Roman" w:cs="Times New Roman"/>
                <w:szCs w:val="24"/>
              </w:rPr>
              <w:t>попередньо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заповненій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шприц-</w:t>
            </w:r>
            <w:proofErr w:type="spellStart"/>
            <w:r>
              <w:rPr>
                <w:rFonts w:eastAsia="Times New Roman" w:cs="Times New Roman"/>
                <w:szCs w:val="24"/>
              </w:rPr>
              <w:t>ручці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SoloStar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® </w:t>
            </w:r>
            <w:proofErr w:type="spellStart"/>
            <w:r>
              <w:rPr>
                <w:rFonts w:eastAsia="Times New Roman" w:cs="Times New Roman"/>
                <w:szCs w:val="24"/>
              </w:rPr>
              <w:t>об’ємом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3,0 мл; </w:t>
            </w:r>
            <w:bookmarkStart w:id="0" w:name="_GoBack"/>
            <w:bookmarkEnd w:id="0"/>
            <w:r>
              <w:rPr>
                <w:rFonts w:eastAsia="Times New Roman" w:cs="Times New Roman"/>
                <w:szCs w:val="24"/>
              </w:rPr>
              <w:t xml:space="preserve">100 Од/мл; </w:t>
            </w:r>
            <w:proofErr w:type="spellStart"/>
            <w:r>
              <w:rPr>
                <w:rFonts w:eastAsia="Times New Roman" w:cs="Times New Roman"/>
                <w:szCs w:val="24"/>
              </w:rPr>
              <w:t>Sanofi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- </w:t>
            </w:r>
            <w:proofErr w:type="spellStart"/>
            <w:r>
              <w:rPr>
                <w:rFonts w:eastAsia="Times New Roman" w:cs="Times New Roman"/>
                <w:szCs w:val="24"/>
              </w:rPr>
              <w:t>Aventis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Deutschland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GmbH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Bereich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Handelsprodukte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4"/>
              </w:rPr>
              <w:t>Germany</w:t>
            </w:r>
            <w:proofErr w:type="spellEnd"/>
          </w:p>
        </w:tc>
      </w:tr>
      <w:tr w:rsidR="00C64BC7" w:rsidTr="00F9798F"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BC7" w:rsidRDefault="00C64BC7" w:rsidP="005F52E2">
            <w:pPr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Супутні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матеріали</w:t>
            </w:r>
            <w:proofErr w:type="spellEnd"/>
            <w:r>
              <w:rPr>
                <w:color w:val="000000"/>
                <w:szCs w:val="24"/>
              </w:rPr>
              <w:t>/</w:t>
            </w:r>
            <w:proofErr w:type="spellStart"/>
            <w:r>
              <w:rPr>
                <w:color w:val="000000"/>
                <w:szCs w:val="24"/>
              </w:rPr>
              <w:t>препарати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супутньої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терапії</w:t>
            </w:r>
            <w:proofErr w:type="spellEnd"/>
          </w:p>
        </w:tc>
        <w:tc>
          <w:tcPr>
            <w:tcW w:w="1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BC7" w:rsidRDefault="00C64BC7" w:rsidP="005F52E2">
            <w:pPr>
              <w:tabs>
                <w:tab w:val="left" w:pos="68"/>
                <w:tab w:val="left" w:pos="210"/>
              </w:tabs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1. </w:t>
            </w:r>
            <w:proofErr w:type="spellStart"/>
            <w:r>
              <w:rPr>
                <w:rFonts w:eastAsia="Times New Roman" w:cs="Times New Roman"/>
                <w:szCs w:val="24"/>
              </w:rPr>
              <w:t>Лабораторні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набори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та </w:t>
            </w:r>
            <w:proofErr w:type="spellStart"/>
            <w:r>
              <w:rPr>
                <w:rFonts w:eastAsia="Times New Roman" w:cs="Times New Roman"/>
                <w:szCs w:val="24"/>
              </w:rPr>
              <w:t>додаткові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матеріали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до них.</w:t>
            </w:r>
          </w:p>
          <w:p w:rsidR="00C64BC7" w:rsidRDefault="00C64BC7" w:rsidP="005F52E2">
            <w:pPr>
              <w:tabs>
                <w:tab w:val="left" w:pos="68"/>
                <w:tab w:val="left" w:pos="210"/>
              </w:tabs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2. </w:t>
            </w:r>
            <w:proofErr w:type="spellStart"/>
            <w:r>
              <w:rPr>
                <w:rFonts w:eastAsia="Times New Roman" w:cs="Times New Roman"/>
                <w:szCs w:val="24"/>
              </w:rPr>
              <w:t>Системи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температурного </w:t>
            </w:r>
            <w:proofErr w:type="spellStart"/>
            <w:r>
              <w:rPr>
                <w:rFonts w:eastAsia="Times New Roman" w:cs="Times New Roman"/>
                <w:szCs w:val="24"/>
              </w:rPr>
              <w:t>моніторингу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для </w:t>
            </w:r>
            <w:proofErr w:type="spellStart"/>
            <w:r>
              <w:rPr>
                <w:rFonts w:eastAsia="Times New Roman" w:cs="Times New Roman"/>
                <w:szCs w:val="24"/>
              </w:rPr>
              <w:t>місця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зберігання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препарату </w:t>
            </w:r>
            <w:proofErr w:type="spellStart"/>
            <w:r>
              <w:rPr>
                <w:rFonts w:eastAsia="Times New Roman" w:cs="Times New Roman"/>
                <w:szCs w:val="24"/>
              </w:rPr>
              <w:t>дослідження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szCs w:val="24"/>
              </w:rPr>
              <w:t>Berlinger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Fridge-Tag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® 2L) та </w:t>
            </w:r>
            <w:proofErr w:type="spellStart"/>
            <w:r>
              <w:rPr>
                <w:rFonts w:eastAsia="Times New Roman" w:cs="Times New Roman"/>
                <w:szCs w:val="24"/>
              </w:rPr>
              <w:t>транспортні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термометри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szCs w:val="24"/>
              </w:rPr>
              <w:t>Berlinger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Q-</w:t>
            </w:r>
            <w:proofErr w:type="spellStart"/>
            <w:r>
              <w:rPr>
                <w:rFonts w:eastAsia="Times New Roman" w:cs="Times New Roman"/>
                <w:szCs w:val="24"/>
              </w:rPr>
              <w:t>tag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Data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Logger</w:t>
            </w:r>
            <w:proofErr w:type="spellEnd"/>
            <w:r>
              <w:rPr>
                <w:rFonts w:eastAsia="Times New Roman" w:cs="Times New Roman"/>
                <w:szCs w:val="24"/>
              </w:rPr>
              <w:t>).</w:t>
            </w:r>
          </w:p>
          <w:p w:rsidR="00C64BC7" w:rsidRDefault="00C64BC7" w:rsidP="005F52E2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 xml:space="preserve">3. </w:t>
            </w:r>
            <w:proofErr w:type="spellStart"/>
            <w:r>
              <w:rPr>
                <w:rFonts w:eastAsia="Times New Roman" w:cs="Times New Roman"/>
                <w:szCs w:val="24"/>
              </w:rPr>
              <w:t>Сканери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штрих</w:t>
            </w:r>
            <w:r>
              <w:rPr>
                <w:rFonts w:eastAsia="Times New Roman" w:cs="Times New Roman"/>
                <w:szCs w:val="24"/>
                <w:lang w:val="en-US"/>
              </w:rPr>
              <w:t>-</w:t>
            </w:r>
            <w:proofErr w:type="spellStart"/>
            <w:r>
              <w:rPr>
                <w:rFonts w:eastAsia="Times New Roman" w:cs="Times New Roman"/>
                <w:szCs w:val="24"/>
              </w:rPr>
              <w:t>кодів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Symbol DS4308 (Symbol DS4308 USB-kit, black w / shielded USB cable).</w:t>
            </w:r>
          </w:p>
          <w:p w:rsidR="00C64BC7" w:rsidRDefault="00C64BC7" w:rsidP="005F52E2">
            <w:pPr>
              <w:tabs>
                <w:tab w:val="left" w:pos="352"/>
              </w:tabs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 xml:space="preserve">4. </w:t>
            </w:r>
            <w:proofErr w:type="spellStart"/>
            <w:r>
              <w:rPr>
                <w:rFonts w:eastAsia="Times New Roman" w:cs="Times New Roman"/>
                <w:szCs w:val="24"/>
              </w:rPr>
              <w:t>Смартфони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Apple iPhone (</w:t>
            </w:r>
            <w:proofErr w:type="spellStart"/>
            <w:r>
              <w:rPr>
                <w:rFonts w:eastAsia="Times New Roman" w:cs="Times New Roman"/>
                <w:szCs w:val="24"/>
              </w:rPr>
              <w:t>виробництво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компанії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Apple), </w:t>
            </w:r>
            <w:proofErr w:type="spellStart"/>
            <w:r>
              <w:rPr>
                <w:rFonts w:eastAsia="Times New Roman" w:cs="Times New Roman"/>
                <w:szCs w:val="24"/>
              </w:rPr>
              <w:t>які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будуть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використовуватися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в</w:t>
            </w:r>
            <w:r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якості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електронних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щоденників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. </w:t>
            </w:r>
            <w:r>
              <w:rPr>
                <w:rFonts w:eastAsia="Times New Roman" w:cs="Times New Roman"/>
                <w:szCs w:val="24"/>
              </w:rPr>
              <w:t xml:space="preserve">Планшет </w:t>
            </w:r>
            <w:proofErr w:type="spellStart"/>
            <w:r>
              <w:rPr>
                <w:rFonts w:eastAsia="Times New Roman" w:cs="Times New Roman"/>
                <w:szCs w:val="24"/>
              </w:rPr>
              <w:t>Apple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iPad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Air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szCs w:val="24"/>
              </w:rPr>
              <w:t>виробництво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компанії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Apple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), </w:t>
            </w:r>
            <w:proofErr w:type="spellStart"/>
            <w:r>
              <w:rPr>
                <w:rFonts w:eastAsia="Times New Roman" w:cs="Times New Roman"/>
                <w:szCs w:val="24"/>
              </w:rPr>
              <w:t>які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будуть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використовуватись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Лікарем-Дослідником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для </w:t>
            </w:r>
            <w:proofErr w:type="spellStart"/>
            <w:r>
              <w:rPr>
                <w:rFonts w:eastAsia="Times New Roman" w:cs="Times New Roman"/>
                <w:szCs w:val="24"/>
              </w:rPr>
              <w:t>перевірки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даних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та </w:t>
            </w:r>
            <w:proofErr w:type="spellStart"/>
            <w:r>
              <w:rPr>
                <w:rFonts w:eastAsia="Times New Roman" w:cs="Times New Roman"/>
                <w:szCs w:val="24"/>
              </w:rPr>
              <w:t>призначення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доз.</w:t>
            </w:r>
          </w:p>
          <w:p w:rsidR="00C64BC7" w:rsidRDefault="00C64BC7" w:rsidP="005F52E2">
            <w:pPr>
              <w:tabs>
                <w:tab w:val="left" w:pos="352"/>
              </w:tabs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5. </w:t>
            </w:r>
            <w:proofErr w:type="spellStart"/>
            <w:r>
              <w:rPr>
                <w:rFonts w:eastAsia="Times New Roman" w:cs="Times New Roman"/>
                <w:szCs w:val="24"/>
              </w:rPr>
              <w:t>Системи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моніторингу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рівнів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глюкози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в </w:t>
            </w:r>
            <w:proofErr w:type="spellStart"/>
            <w:r>
              <w:rPr>
                <w:rFonts w:eastAsia="Times New Roman" w:cs="Times New Roman"/>
                <w:szCs w:val="24"/>
              </w:rPr>
              <w:t>крові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– </w:t>
            </w:r>
            <w:proofErr w:type="spellStart"/>
            <w:r>
              <w:rPr>
                <w:rFonts w:eastAsia="Times New Roman" w:cs="Times New Roman"/>
                <w:szCs w:val="24"/>
              </w:rPr>
              <w:t>глюкометри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Акку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-Чек® </w:t>
            </w:r>
            <w:proofErr w:type="spellStart"/>
            <w:r>
              <w:rPr>
                <w:rFonts w:eastAsia="Times New Roman" w:cs="Times New Roman"/>
                <w:szCs w:val="24"/>
              </w:rPr>
              <w:t>Інстант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szCs w:val="24"/>
              </w:rPr>
              <w:t>Accu-Chek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® </w:t>
            </w:r>
            <w:proofErr w:type="spellStart"/>
            <w:r>
              <w:rPr>
                <w:rFonts w:eastAsia="Times New Roman" w:cs="Times New Roman"/>
                <w:szCs w:val="24"/>
              </w:rPr>
              <w:t>Instant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) та </w:t>
            </w:r>
            <w:proofErr w:type="spellStart"/>
            <w:r>
              <w:rPr>
                <w:rFonts w:eastAsia="Times New Roman" w:cs="Times New Roman"/>
                <w:szCs w:val="24"/>
              </w:rPr>
              <w:t>розхідні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матеріали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до них (тест-</w:t>
            </w:r>
            <w:proofErr w:type="spellStart"/>
            <w:r>
              <w:rPr>
                <w:rFonts w:eastAsia="Times New Roman" w:cs="Times New Roman"/>
                <w:szCs w:val="24"/>
              </w:rPr>
              <w:t>смужки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Акку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-Чек </w:t>
            </w:r>
            <w:proofErr w:type="spellStart"/>
            <w:r>
              <w:rPr>
                <w:rFonts w:eastAsia="Times New Roman" w:cs="Times New Roman"/>
                <w:szCs w:val="24"/>
              </w:rPr>
              <w:t>Інстант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Тест </w:t>
            </w:r>
            <w:proofErr w:type="spellStart"/>
            <w:r>
              <w:rPr>
                <w:rFonts w:eastAsia="Times New Roman" w:cs="Times New Roman"/>
                <w:szCs w:val="24"/>
              </w:rPr>
              <w:t>стріпс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szCs w:val="24"/>
              </w:rPr>
              <w:t>Accu-Check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Instant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Test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Strips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) і </w:t>
            </w:r>
            <w:proofErr w:type="spellStart"/>
            <w:r>
              <w:rPr>
                <w:rFonts w:eastAsia="Times New Roman" w:cs="Times New Roman"/>
                <w:szCs w:val="24"/>
              </w:rPr>
              <w:t>ланцети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Акку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-Чек </w:t>
            </w:r>
            <w:proofErr w:type="spellStart"/>
            <w:r>
              <w:rPr>
                <w:rFonts w:eastAsia="Times New Roman" w:cs="Times New Roman"/>
                <w:szCs w:val="24"/>
              </w:rPr>
              <w:t>Софтскілс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szCs w:val="24"/>
              </w:rPr>
              <w:t>Accu-Chek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Softclix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Lancets</w:t>
            </w:r>
            <w:proofErr w:type="spellEnd"/>
            <w:r>
              <w:rPr>
                <w:rFonts w:eastAsia="Times New Roman" w:cs="Times New Roman"/>
                <w:szCs w:val="24"/>
              </w:rPr>
              <w:t>).</w:t>
            </w:r>
          </w:p>
          <w:p w:rsidR="00C64BC7" w:rsidRDefault="00C64BC7" w:rsidP="005F52E2">
            <w:pPr>
              <w:tabs>
                <w:tab w:val="left" w:pos="352"/>
              </w:tabs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6. Сумка-холодильник для </w:t>
            </w:r>
            <w:proofErr w:type="spellStart"/>
            <w:r>
              <w:rPr>
                <w:rFonts w:eastAsia="Times New Roman" w:cs="Times New Roman"/>
                <w:szCs w:val="24"/>
              </w:rPr>
              <w:t>транспортування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препаратів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дослідження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. </w:t>
            </w:r>
          </w:p>
        </w:tc>
      </w:tr>
    </w:tbl>
    <w:p w:rsidR="00C64BC7" w:rsidRDefault="00C64BC7" w:rsidP="00C64BC7">
      <w:pPr>
        <w:rPr>
          <w:lang w:val="uk-UA"/>
        </w:rPr>
      </w:pPr>
    </w:p>
    <w:p w:rsidR="00C64BC7" w:rsidRDefault="00F9798F" w:rsidP="00C64BC7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 xml:space="preserve">             </w:t>
      </w:r>
      <w:r w:rsidR="00C64BC7">
        <w:rPr>
          <w:b/>
          <w:color w:val="000000"/>
          <w:shd w:val="clear" w:color="auto" w:fill="FFFFFF"/>
          <w:lang w:val="uk-UA"/>
        </w:rPr>
        <w:t>В.о. генерального директора</w:t>
      </w:r>
    </w:p>
    <w:p w:rsidR="00C64BC7" w:rsidRDefault="00F9798F" w:rsidP="00C64BC7">
      <w:pPr>
        <w:rPr>
          <w:sz w:val="28"/>
          <w:szCs w:val="28"/>
          <w:lang w:val="uk-UA"/>
        </w:rPr>
      </w:pPr>
      <w:r>
        <w:rPr>
          <w:b/>
          <w:color w:val="000000"/>
          <w:shd w:val="clear" w:color="auto" w:fill="FFFFFF"/>
          <w:lang w:val="uk-UA"/>
        </w:rPr>
        <w:t xml:space="preserve">             </w:t>
      </w:r>
      <w:r w:rsidR="00C64BC7">
        <w:rPr>
          <w:b/>
          <w:color w:val="000000"/>
          <w:shd w:val="clear" w:color="auto" w:fill="FFFFFF"/>
          <w:lang w:val="uk-UA"/>
        </w:rPr>
        <w:t>Фармацевтичного директорату</w:t>
      </w:r>
      <w:r w:rsidR="00C64BC7">
        <w:rPr>
          <w:b/>
          <w:lang w:val="uk-UA" w:eastAsia="ru-RU"/>
        </w:rPr>
        <w:t>                                         </w:t>
      </w:r>
      <w:r>
        <w:rPr>
          <w:b/>
          <w:lang w:val="uk-UA" w:eastAsia="ru-RU"/>
        </w:rPr>
        <w:t xml:space="preserve">                             </w:t>
      </w:r>
      <w:r w:rsidR="00C64BC7">
        <w:rPr>
          <w:b/>
          <w:lang w:val="uk-UA" w:eastAsia="ru-RU"/>
        </w:rPr>
        <w:t xml:space="preserve">                       </w:t>
      </w:r>
      <w:r w:rsidR="00C64BC7">
        <w:rPr>
          <w:b/>
          <w:lang w:val="uk-UA" w:eastAsia="uk-UA"/>
        </w:rPr>
        <w:t xml:space="preserve">_______________________      </w:t>
      </w:r>
      <w:r w:rsidR="00C64BC7">
        <w:rPr>
          <w:b/>
          <w:bCs/>
          <w:color w:val="000000"/>
          <w:lang w:val="uk-UA"/>
        </w:rPr>
        <w:t>Іван ЗАДВОРНИХ</w:t>
      </w:r>
    </w:p>
    <w:p w:rsidR="00C64BC7" w:rsidRDefault="00C64BC7" w:rsidP="00C64BC7">
      <w:pPr>
        <w:rPr>
          <w:sz w:val="28"/>
          <w:szCs w:val="28"/>
          <w:lang w:val="uk-UA"/>
        </w:rPr>
      </w:pPr>
    </w:p>
    <w:p w:rsidR="00C64BC7" w:rsidRDefault="00C64BC7" w:rsidP="00C64BC7">
      <w:pPr>
        <w:jc w:val="center"/>
        <w:rPr>
          <w:lang w:val="uk-UA"/>
        </w:rPr>
      </w:pPr>
    </w:p>
    <w:p w:rsidR="00EE61DC" w:rsidRDefault="00EE61DC"/>
    <w:sectPr w:rsidR="00EE61DC" w:rsidSect="00BC271C">
      <w:pgSz w:w="16838" w:h="11906" w:orient="landscape"/>
      <w:pgMar w:top="56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BC7"/>
    <w:rsid w:val="00BC271C"/>
    <w:rsid w:val="00C64BC7"/>
    <w:rsid w:val="00EE61DC"/>
    <w:rsid w:val="00F9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BF78C"/>
  <w15:chartTrackingRefBased/>
  <w15:docId w15:val="{0400A0D9-6FEA-4EE2-A066-2628BBC28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4BC7"/>
    <w:pPr>
      <w:spacing w:after="0" w:line="240" w:lineRule="auto"/>
    </w:pPr>
    <w:rPr>
      <w:rFonts w:ascii="Times New Roman" w:hAnsi="Times New Roman"/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4BC7"/>
    <w:pPr>
      <w:spacing w:after="0" w:line="240" w:lineRule="auto"/>
    </w:pPr>
    <w:rPr>
      <w:rFonts w:cs="Calibri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2517</Words>
  <Characters>1436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Олексіївна Сібгатуліна</dc:creator>
  <cp:keywords/>
  <dc:description/>
  <cp:lastModifiedBy>Галина Олексіївна Сібгатуліна</cp:lastModifiedBy>
  <cp:revision>2</cp:revision>
  <dcterms:created xsi:type="dcterms:W3CDTF">2022-09-23T06:21:00Z</dcterms:created>
  <dcterms:modified xsi:type="dcterms:W3CDTF">2022-09-23T06:37:00Z</dcterms:modified>
</cp:coreProperties>
</file>