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3DC" w:rsidRDefault="007503DC">
      <w:pPr>
        <w:rPr>
          <w:lang w:val="en-US"/>
        </w:rPr>
      </w:pPr>
    </w:p>
    <w:p w:rsidR="007503DC" w:rsidRDefault="00921DEB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427595">
        <w:t>1</w:t>
      </w:r>
    </w:p>
    <w:p w:rsidR="007503DC" w:rsidRDefault="00921DEB" w:rsidP="00815257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815257">
        <w:rPr>
          <w:rFonts w:eastAsia="Times New Roman"/>
          <w:szCs w:val="24"/>
          <w:lang w:val="uk-UA" w:eastAsia="uk-UA"/>
        </w:rPr>
        <w:t xml:space="preserve"> «</w:t>
      </w:r>
      <w:r w:rsidR="00815257" w:rsidRPr="00815257">
        <w:rPr>
          <w:rFonts w:eastAsia="Times New Roman"/>
          <w:szCs w:val="24"/>
          <w:lang w:val="uk-UA" w:eastAsia="uk-UA"/>
        </w:rPr>
        <w:t>Про проведення клінічних</w:t>
      </w:r>
      <w:r w:rsidR="00815257">
        <w:rPr>
          <w:rFonts w:eastAsia="Times New Roman"/>
          <w:szCs w:val="24"/>
          <w:lang w:val="uk-UA" w:eastAsia="uk-UA"/>
        </w:rPr>
        <w:t xml:space="preserve"> </w:t>
      </w:r>
      <w:r w:rsidR="00815257" w:rsidRPr="00815257">
        <w:rPr>
          <w:rFonts w:eastAsia="Times New Roman"/>
          <w:szCs w:val="24"/>
          <w:lang w:val="uk-UA" w:eastAsia="uk-UA"/>
        </w:rPr>
        <w:t>випробувань лікарських засобів</w:t>
      </w:r>
      <w:r w:rsidR="00815257">
        <w:rPr>
          <w:rFonts w:eastAsia="Times New Roman"/>
          <w:szCs w:val="24"/>
          <w:lang w:val="uk-UA" w:eastAsia="uk-UA"/>
        </w:rPr>
        <w:t xml:space="preserve"> </w:t>
      </w:r>
      <w:r w:rsidR="00815257" w:rsidRPr="00815257">
        <w:rPr>
          <w:rFonts w:eastAsia="Times New Roman"/>
          <w:szCs w:val="24"/>
          <w:lang w:val="uk-UA" w:eastAsia="uk-UA"/>
        </w:rPr>
        <w:t>та затвердження суттєвих поправок</w:t>
      </w:r>
      <w:r w:rsidR="00815257">
        <w:rPr>
          <w:rFonts w:eastAsia="Times New Roman"/>
          <w:szCs w:val="24"/>
          <w:lang w:val="uk-UA" w:eastAsia="uk-UA"/>
        </w:rPr>
        <w:t>»</w:t>
      </w:r>
    </w:p>
    <w:p w:rsidR="007503DC" w:rsidRDefault="00574F60">
      <w:pPr>
        <w:ind w:left="9214"/>
        <w:rPr>
          <w:lang w:val="uk-UA"/>
        </w:rPr>
      </w:pPr>
      <w:r>
        <w:rPr>
          <w:u w:val="single"/>
          <w:lang w:val="uk-UA"/>
        </w:rPr>
        <w:t>18.05.2022</w:t>
      </w:r>
      <w:r w:rsidR="00921DEB">
        <w:rPr>
          <w:lang w:val="uk-UA"/>
        </w:rPr>
        <w:t xml:space="preserve"> № </w:t>
      </w:r>
      <w:r>
        <w:rPr>
          <w:u w:val="single"/>
          <w:lang w:val="uk-UA"/>
        </w:rPr>
        <w:t>827</w:t>
      </w:r>
    </w:p>
    <w:p w:rsidR="007503DC" w:rsidRPr="00574F60" w:rsidRDefault="007503DC">
      <w:pPr>
        <w:rPr>
          <w:lang w:val="uk-UA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7503D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Pr="00574F60" w:rsidRDefault="00921DEB">
            <w:pPr>
              <w:rPr>
                <w:szCs w:val="24"/>
                <w:lang w:val="uk-UA"/>
              </w:rPr>
            </w:pPr>
            <w:r w:rsidRPr="00574F60">
              <w:rPr>
                <w:szCs w:val="24"/>
                <w:lang w:val="uk-UA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 w:rsidRPr="00574F60">
              <w:rPr>
                <w:lang w:val="uk-UA"/>
              </w:rPr>
              <w:t xml:space="preserve">«Рандомізоване, подвійне сліпе, багатоцентрове, порівняльне дослідження ІІІ </w:t>
            </w:r>
            <w:r>
              <w:t xml:space="preserve">фази для визначення ефективності та безпечності цефепіму-зидебактаму у порівнянні з меропенемом при лікуванні ускладнених інфекцій сечовивідних шляхів або гострого пієлонефриту у дорослих пацієнтів», </w:t>
            </w:r>
            <w:r w:rsidR="00427595">
              <w:rPr>
                <w:lang w:val="uk-UA"/>
              </w:rPr>
              <w:t xml:space="preserve">                    </w:t>
            </w:r>
            <w:r>
              <w:t>код дослідження W-5222-301, версія 1.0 оригінальна від 04 вересня 2019 р.</w:t>
            </w:r>
          </w:p>
        </w:tc>
      </w:tr>
      <w:tr w:rsidR="007503D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Товариство з обмеженою відповідальністю «МЕДПЕЙС УКРАЇНА»</w:t>
            </w:r>
          </w:p>
        </w:tc>
      </w:tr>
      <w:tr w:rsidR="007503D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Вокхардт Біо АГ, Швейцарія (Wockhardt Bio AG, Switzerland)</w:t>
            </w:r>
          </w:p>
        </w:tc>
      </w:tr>
      <w:tr w:rsidR="00427595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95" w:rsidRDefault="00427595" w:rsidP="00427595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95" w:rsidRPr="00BF26AB" w:rsidRDefault="00427595" w:rsidP="00427595">
            <w:pPr>
              <w:jc w:val="both"/>
              <w:rPr>
                <w:rFonts w:eastAsia="Times New Roman" w:cs="Times New Roman"/>
                <w:szCs w:val="24"/>
              </w:rPr>
            </w:pPr>
            <w:r w:rsidRPr="00BF26AB">
              <w:rPr>
                <w:rFonts w:eastAsia="Times New Roman" w:cs="Times New Roman"/>
                <w:szCs w:val="24"/>
              </w:rPr>
              <w:t>цефепім-зидебактам (</w:t>
            </w:r>
            <w:r>
              <w:rPr>
                <w:rFonts w:eastAsia="Times New Roman" w:cs="Times New Roman"/>
                <w:szCs w:val="24"/>
                <w:lang w:val="en-US"/>
              </w:rPr>
              <w:t>Cefepime</w:t>
            </w:r>
            <w:r w:rsidRPr="00BF26AB">
              <w:rPr>
                <w:rFonts w:eastAsia="Times New Roman" w:cs="Times New Roman"/>
                <w:szCs w:val="24"/>
              </w:rPr>
              <w:t>-</w:t>
            </w:r>
            <w:r>
              <w:rPr>
                <w:rFonts w:eastAsia="Times New Roman" w:cs="Times New Roman"/>
                <w:szCs w:val="24"/>
                <w:lang w:val="en-US"/>
              </w:rPr>
              <w:t>zidebactam</w:t>
            </w:r>
            <w:r w:rsidRPr="00BF26AB">
              <w:rPr>
                <w:rFonts w:eastAsia="Times New Roman" w:cs="Times New Roman"/>
                <w:szCs w:val="24"/>
              </w:rPr>
              <w:t xml:space="preserve">), </w:t>
            </w:r>
            <w:r>
              <w:rPr>
                <w:rFonts w:eastAsia="Times New Roman" w:cs="Times New Roman"/>
                <w:szCs w:val="24"/>
                <w:lang w:val="en-US"/>
              </w:rPr>
              <w:t>FEP</w:t>
            </w:r>
            <w:r w:rsidRPr="00BF26AB">
              <w:rPr>
                <w:rFonts w:eastAsia="Times New Roman" w:cs="Times New Roman"/>
                <w:szCs w:val="24"/>
              </w:rPr>
              <w:t>-</w:t>
            </w:r>
            <w:r>
              <w:rPr>
                <w:rFonts w:eastAsia="Times New Roman" w:cs="Times New Roman"/>
                <w:szCs w:val="24"/>
                <w:lang w:val="en-US"/>
              </w:rPr>
              <w:t>ZID</w:t>
            </w:r>
            <w:r w:rsidRPr="00BF26AB">
              <w:rPr>
                <w:rFonts w:eastAsia="Times New Roman" w:cs="Times New Roman"/>
                <w:szCs w:val="24"/>
              </w:rPr>
              <w:t xml:space="preserve"> (</w:t>
            </w:r>
            <w:r>
              <w:rPr>
                <w:rFonts w:eastAsia="Times New Roman" w:cs="Times New Roman"/>
                <w:szCs w:val="24"/>
                <w:lang w:val="en-US"/>
              </w:rPr>
              <w:t>WCK</w:t>
            </w:r>
            <w:r>
              <w:rPr>
                <w:rFonts w:eastAsia="Times New Roman" w:cs="Times New Roman"/>
                <w:szCs w:val="24"/>
              </w:rPr>
              <w:t xml:space="preserve"> 5222</w:t>
            </w:r>
            <w:r w:rsidRPr="00BF26AB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  <w:lang w:val="en-US"/>
              </w:rPr>
              <w:t>Zidebactam</w:t>
            </w:r>
            <w:r w:rsidRPr="00BF26AB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  <w:lang w:val="en-US"/>
              </w:rPr>
              <w:t>Cefepime</w:t>
            </w:r>
            <w:r w:rsidRPr="00BF26A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hydrochloride</w:t>
            </w:r>
            <w:r w:rsidRPr="00BF26AB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  <w:lang w:val="en-US"/>
              </w:rPr>
              <w:t>Zidebactam</w:t>
            </w:r>
            <w:r w:rsidRPr="00BF26AB">
              <w:rPr>
                <w:rFonts w:eastAsia="Times New Roman" w:cs="Times New Roman"/>
                <w:szCs w:val="24"/>
              </w:rPr>
              <w:t>); порошок для розчину для інфузій; 3 г (</w:t>
            </w:r>
            <w:r>
              <w:rPr>
                <w:rFonts w:eastAsia="Times New Roman" w:cs="Times New Roman"/>
                <w:szCs w:val="24"/>
              </w:rPr>
              <w:t>цефепім 2 г/зидебактам 1 г</w:t>
            </w:r>
            <w:proofErr w:type="gramStart"/>
            <w:r>
              <w:rPr>
                <w:rFonts w:eastAsia="Times New Roman" w:cs="Times New Roman"/>
                <w:szCs w:val="24"/>
              </w:rPr>
              <w:t>)</w:t>
            </w:r>
            <w:r w:rsidRPr="00BF26AB">
              <w:rPr>
                <w:rFonts w:eastAsia="Times New Roman" w:cs="Times New Roman"/>
                <w:szCs w:val="24"/>
              </w:rPr>
              <w:t xml:space="preserve">; </w:t>
            </w:r>
            <w:r w:rsidR="003F0ED7" w:rsidRPr="003F0ED7">
              <w:rPr>
                <w:rFonts w:eastAsia="Times New Roman" w:cs="Times New Roman"/>
                <w:szCs w:val="24"/>
              </w:rPr>
              <w:t xml:space="preserve">  </w:t>
            </w:r>
            <w:proofErr w:type="gramEnd"/>
            <w:r w:rsidR="003F0ED7" w:rsidRPr="003F0ED7">
              <w:rPr>
                <w:rFonts w:eastAsia="Times New Roman" w:cs="Times New Roman"/>
                <w:szCs w:val="24"/>
              </w:rPr>
              <w:t xml:space="preserve">                                             </w:t>
            </w:r>
            <w:r>
              <w:rPr>
                <w:rFonts w:eastAsia="Times New Roman" w:cs="Times New Roman"/>
                <w:szCs w:val="24"/>
                <w:lang w:val="en-US"/>
              </w:rPr>
              <w:t>ACS</w:t>
            </w:r>
            <w:r w:rsidRPr="00BF26A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Dobfar</w:t>
            </w:r>
            <w:r w:rsidRPr="00BF26A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S</w:t>
            </w:r>
            <w:r w:rsidRPr="00BF26AB">
              <w:rPr>
                <w:rFonts w:eastAsia="Times New Roman" w:cs="Times New Roman"/>
                <w:szCs w:val="24"/>
              </w:rPr>
              <w:t>.</w:t>
            </w:r>
            <w:r>
              <w:rPr>
                <w:rFonts w:eastAsia="Times New Roman" w:cs="Times New Roman"/>
                <w:szCs w:val="24"/>
                <w:lang w:val="en-US"/>
              </w:rPr>
              <w:t>P</w:t>
            </w:r>
            <w:r w:rsidRPr="00BF26AB">
              <w:rPr>
                <w:rFonts w:eastAsia="Times New Roman" w:cs="Times New Roman"/>
                <w:szCs w:val="24"/>
              </w:rPr>
              <w:t>.</w:t>
            </w:r>
            <w:r>
              <w:rPr>
                <w:rFonts w:eastAsia="Times New Roman" w:cs="Times New Roman"/>
                <w:szCs w:val="24"/>
                <w:lang w:val="en-US"/>
              </w:rPr>
              <w:t>A</w:t>
            </w:r>
            <w:r w:rsidRPr="00BF26AB">
              <w:rPr>
                <w:rFonts w:eastAsia="Times New Roman" w:cs="Times New Roman"/>
                <w:szCs w:val="24"/>
              </w:rPr>
              <w:t xml:space="preserve">., Італія; </w:t>
            </w:r>
            <w:r>
              <w:rPr>
                <w:rFonts w:eastAsia="Times New Roman" w:cs="Times New Roman"/>
                <w:szCs w:val="24"/>
                <w:lang w:val="en-US"/>
              </w:rPr>
              <w:t>Pharmadox</w:t>
            </w:r>
            <w:r w:rsidRPr="00BF26A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Healthcare</w:t>
            </w:r>
            <w:r w:rsidRPr="00BF26A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Ltd</w:t>
            </w:r>
            <w:r w:rsidRPr="00BF26AB">
              <w:rPr>
                <w:rFonts w:eastAsia="Times New Roman" w:cs="Times New Roman"/>
                <w:szCs w:val="24"/>
              </w:rPr>
              <w:t xml:space="preserve">., Мальта; </w:t>
            </w:r>
            <w:r>
              <w:rPr>
                <w:rFonts w:eastAsia="Times New Roman" w:cs="Times New Roman"/>
                <w:szCs w:val="24"/>
                <w:lang w:val="en-US"/>
              </w:rPr>
              <w:t>European</w:t>
            </w:r>
            <w:r w:rsidRPr="00BF26A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Pharma</w:t>
            </w:r>
            <w:r w:rsidRPr="00BF26A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Hub</w:t>
            </w:r>
            <w:r w:rsidRPr="00BF26A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Ltd</w:t>
            </w:r>
            <w:r w:rsidRPr="00BF26AB">
              <w:rPr>
                <w:rFonts w:eastAsia="Times New Roman" w:cs="Times New Roman"/>
                <w:szCs w:val="24"/>
              </w:rPr>
              <w:t xml:space="preserve">., Угорщина; </w:t>
            </w:r>
          </w:p>
          <w:p w:rsidR="00427595" w:rsidRDefault="00427595" w:rsidP="00427595">
            <w:pPr>
              <w:jc w:val="both"/>
              <w:rPr>
                <w:rFonts w:eastAsia="Times New Roman" w:cs="Times New Roman"/>
                <w:szCs w:val="24"/>
              </w:rPr>
            </w:pPr>
            <w:r w:rsidRPr="00BF26AB">
              <w:rPr>
                <w:rFonts w:eastAsia="Times New Roman" w:cs="Times New Roman"/>
                <w:szCs w:val="24"/>
              </w:rPr>
              <w:t>плацебо доцефепім-зидебактам (</w:t>
            </w:r>
            <w:r>
              <w:rPr>
                <w:rFonts w:eastAsia="Times New Roman" w:cs="Times New Roman"/>
                <w:szCs w:val="24"/>
                <w:lang w:val="en-US"/>
              </w:rPr>
              <w:t>Cefepime</w:t>
            </w:r>
            <w:r w:rsidRPr="00BF26AB">
              <w:rPr>
                <w:rFonts w:eastAsia="Times New Roman" w:cs="Times New Roman"/>
                <w:szCs w:val="24"/>
              </w:rPr>
              <w:t>-</w:t>
            </w:r>
            <w:r>
              <w:rPr>
                <w:rFonts w:eastAsia="Times New Roman" w:cs="Times New Roman"/>
                <w:szCs w:val="24"/>
                <w:lang w:val="en-US"/>
              </w:rPr>
              <w:t>zidebactam</w:t>
            </w:r>
            <w:r w:rsidRPr="00BF26AB">
              <w:rPr>
                <w:rFonts w:eastAsia="Times New Roman" w:cs="Times New Roman"/>
                <w:szCs w:val="24"/>
              </w:rPr>
              <w:t xml:space="preserve">), </w:t>
            </w:r>
            <w:r>
              <w:rPr>
                <w:rFonts w:eastAsia="Times New Roman" w:cs="Times New Roman"/>
                <w:szCs w:val="24"/>
                <w:lang w:val="en-US"/>
              </w:rPr>
              <w:t>FEP</w:t>
            </w:r>
            <w:r w:rsidRPr="00BF26AB">
              <w:rPr>
                <w:rFonts w:eastAsia="Times New Roman" w:cs="Times New Roman"/>
                <w:szCs w:val="24"/>
              </w:rPr>
              <w:t>-</w:t>
            </w:r>
            <w:r>
              <w:rPr>
                <w:rFonts w:eastAsia="Times New Roman" w:cs="Times New Roman"/>
                <w:szCs w:val="24"/>
                <w:lang w:val="en-US"/>
              </w:rPr>
              <w:t>ZID</w:t>
            </w:r>
            <w:r w:rsidRPr="00BF26AB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  <w:lang w:val="en-US"/>
              </w:rPr>
              <w:t>WCK</w:t>
            </w:r>
            <w:r>
              <w:rPr>
                <w:rFonts w:eastAsia="Times New Roman" w:cs="Times New Roman"/>
                <w:szCs w:val="24"/>
              </w:rPr>
              <w:t xml:space="preserve"> 5222</w:t>
            </w:r>
            <w:r>
              <w:rPr>
                <w:rFonts w:eastAsia="Times New Roman" w:cs="Times New Roman"/>
                <w:szCs w:val="24"/>
                <w:lang w:val="uk-UA"/>
              </w:rPr>
              <w:t>)</w:t>
            </w:r>
            <w:r>
              <w:rPr>
                <w:rFonts w:eastAsia="Times New Roman" w:cs="Times New Roman"/>
                <w:szCs w:val="24"/>
              </w:rPr>
              <w:t xml:space="preserve"> розчин для </w:t>
            </w:r>
            <w:proofErr w:type="gramStart"/>
            <w:r>
              <w:rPr>
                <w:rFonts w:eastAsia="Times New Roman" w:cs="Times New Roman"/>
                <w:szCs w:val="24"/>
              </w:rPr>
              <w:t xml:space="preserve">інфузій;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 </w:t>
            </w:r>
            <w:proofErr w:type="gramEnd"/>
            <w:r>
              <w:rPr>
                <w:rFonts w:eastAsia="Times New Roman" w:cs="Times New Roman"/>
                <w:szCs w:val="24"/>
                <w:lang w:val="uk-UA"/>
              </w:rPr>
              <w:t xml:space="preserve">              </w:t>
            </w:r>
            <w:r>
              <w:rPr>
                <w:rFonts w:eastAsia="Times New Roman" w:cs="Times New Roman"/>
                <w:szCs w:val="24"/>
              </w:rPr>
              <w:t xml:space="preserve">0.9 % розчин натрію хлориду; </w:t>
            </w:r>
            <w:r w:rsidRPr="00BF26AB">
              <w:rPr>
                <w:rFonts w:eastAsia="Times New Roman" w:cs="Times New Roman"/>
                <w:szCs w:val="24"/>
              </w:rPr>
              <w:t>Б. Б</w:t>
            </w:r>
            <w:r>
              <w:rPr>
                <w:rFonts w:eastAsia="Times New Roman" w:cs="Times New Roman"/>
                <w:szCs w:val="24"/>
              </w:rPr>
              <w:t>раун Мельзунген АГ, Німеччина (</w:t>
            </w:r>
            <w:r>
              <w:rPr>
                <w:rFonts w:eastAsia="Times New Roman" w:cs="Times New Roman"/>
                <w:szCs w:val="24"/>
                <w:lang w:val="en-US"/>
              </w:rPr>
              <w:t>B</w:t>
            </w:r>
            <w:r w:rsidRPr="00BF26AB">
              <w:rPr>
                <w:rFonts w:eastAsia="Times New Roman" w:cs="Times New Roman"/>
                <w:szCs w:val="24"/>
              </w:rPr>
              <w:t xml:space="preserve">. </w:t>
            </w:r>
            <w:r>
              <w:rPr>
                <w:rFonts w:eastAsia="Times New Roman" w:cs="Times New Roman"/>
                <w:szCs w:val="24"/>
                <w:lang w:val="en-US"/>
              </w:rPr>
              <w:t>Braun</w:t>
            </w:r>
            <w:r w:rsidRPr="00BF26A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Melsungen</w:t>
            </w:r>
            <w:r w:rsidRPr="00BF26A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AG</w:t>
            </w:r>
            <w:r>
              <w:rPr>
                <w:rFonts w:eastAsia="Times New Roman" w:cs="Times New Roman"/>
                <w:szCs w:val="24"/>
              </w:rPr>
              <w:t>)</w:t>
            </w:r>
            <w:r w:rsidRPr="00BF26AB">
              <w:rPr>
                <w:rFonts w:eastAsia="Times New Roman" w:cs="Times New Roman"/>
                <w:szCs w:val="24"/>
              </w:rPr>
              <w:t xml:space="preserve">; </w:t>
            </w:r>
          </w:p>
          <w:p w:rsidR="00427595" w:rsidRDefault="00427595" w:rsidP="00427595">
            <w:pPr>
              <w:jc w:val="both"/>
              <w:rPr>
                <w:rFonts w:eastAsia="Times New Roman" w:cs="Times New Roman"/>
                <w:szCs w:val="24"/>
              </w:rPr>
            </w:pPr>
            <w:r w:rsidRPr="00BF26AB">
              <w:rPr>
                <w:rFonts w:eastAsia="Times New Roman" w:cs="Times New Roman"/>
                <w:szCs w:val="24"/>
              </w:rPr>
              <w:t>Розчинник для цефепім-зидебактам (</w:t>
            </w:r>
            <w:r>
              <w:rPr>
                <w:rFonts w:eastAsia="Times New Roman" w:cs="Times New Roman"/>
                <w:szCs w:val="24"/>
                <w:lang w:val="en-US"/>
              </w:rPr>
              <w:t>Cefepime</w:t>
            </w:r>
            <w:r w:rsidRPr="00BF26AB">
              <w:rPr>
                <w:rFonts w:eastAsia="Times New Roman" w:cs="Times New Roman"/>
                <w:szCs w:val="24"/>
              </w:rPr>
              <w:t>-</w:t>
            </w:r>
            <w:r>
              <w:rPr>
                <w:rFonts w:eastAsia="Times New Roman" w:cs="Times New Roman"/>
                <w:szCs w:val="24"/>
                <w:lang w:val="en-US"/>
              </w:rPr>
              <w:t>zidebactam</w:t>
            </w:r>
            <w:r w:rsidRPr="00BF26AB">
              <w:rPr>
                <w:rFonts w:eastAsia="Times New Roman" w:cs="Times New Roman"/>
                <w:szCs w:val="24"/>
              </w:rPr>
              <w:t xml:space="preserve">), </w:t>
            </w:r>
            <w:r>
              <w:rPr>
                <w:rFonts w:eastAsia="Times New Roman" w:cs="Times New Roman"/>
                <w:szCs w:val="24"/>
                <w:lang w:val="en-US"/>
              </w:rPr>
              <w:t>WCK</w:t>
            </w:r>
            <w:r>
              <w:rPr>
                <w:rFonts w:eastAsia="Times New Roman" w:cs="Times New Roman"/>
                <w:szCs w:val="24"/>
              </w:rPr>
              <w:t xml:space="preserve"> 5222</w:t>
            </w:r>
            <w:r w:rsidRPr="00BF26AB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 xml:space="preserve">розчинник для парентерального застосування (solvent for parenteral use); 100 %; Б. Браун Мельзунген АГ, Німеччина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                     </w:t>
            </w:r>
            <w:r>
              <w:rPr>
                <w:rFonts w:eastAsia="Times New Roman" w:cs="Times New Roman"/>
                <w:szCs w:val="24"/>
              </w:rPr>
              <w:t>(B. Braun Melsungen AG)</w:t>
            </w:r>
          </w:p>
        </w:tc>
      </w:tr>
      <w:tr w:rsidR="00427595" w:rsidRPr="00427595" w:rsidTr="007343E4">
        <w:trPr>
          <w:trHeight w:val="2592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95" w:rsidRDefault="00427595" w:rsidP="00427595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95" w:rsidRPr="009B61CC" w:rsidRDefault="00427595" w:rsidP="00427595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1) </w:t>
            </w:r>
            <w:r w:rsidRPr="009B61CC">
              <w:rPr>
                <w:rFonts w:eastAsia="Times New Roman" w:cs="Times New Roman"/>
                <w:szCs w:val="24"/>
              </w:rPr>
              <w:t>к.м.н. Барало І.В.</w:t>
            </w:r>
          </w:p>
          <w:p w:rsidR="00427595" w:rsidRPr="009B61CC" w:rsidRDefault="00427595" w:rsidP="00427595">
            <w:pPr>
              <w:jc w:val="both"/>
              <w:rPr>
                <w:rFonts w:eastAsia="Times New Roman" w:cs="Times New Roman"/>
                <w:szCs w:val="24"/>
              </w:rPr>
            </w:pPr>
            <w:r w:rsidRPr="009B61CC">
              <w:rPr>
                <w:rFonts w:eastAsia="Times New Roman" w:cs="Times New Roman"/>
                <w:szCs w:val="24"/>
              </w:rPr>
              <w:t>Комунальне некомерційне підприємство «Вінницька обласна клінічна лікарня ім. М.І. Пирогова Вінницької обласної Ради», клінічний високоспеціалізований урологічний центр з відділом трансплантації органів, Вінницький національний медичний університет ім. М.І. Пирогова, кафедра хірургії №1 з курсом урології, м. Вінниця</w:t>
            </w:r>
          </w:p>
          <w:p w:rsidR="00427595" w:rsidRPr="009B61CC" w:rsidRDefault="00427595" w:rsidP="00427595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2) </w:t>
            </w:r>
            <w:r w:rsidRPr="009B61CC">
              <w:rPr>
                <w:rFonts w:eastAsia="Times New Roman" w:cs="Times New Roman"/>
                <w:szCs w:val="24"/>
              </w:rPr>
              <w:t>д.м.н., проф. Стусь В.П.</w:t>
            </w:r>
          </w:p>
          <w:p w:rsidR="00427595" w:rsidRPr="009B61CC" w:rsidRDefault="00427595" w:rsidP="00427595">
            <w:pPr>
              <w:jc w:val="both"/>
              <w:rPr>
                <w:rFonts w:eastAsia="Times New Roman" w:cs="Times New Roman"/>
                <w:szCs w:val="24"/>
              </w:rPr>
            </w:pPr>
            <w:r w:rsidRPr="009B61CC">
              <w:rPr>
                <w:rFonts w:eastAsia="Times New Roman" w:cs="Times New Roman"/>
                <w:szCs w:val="24"/>
              </w:rPr>
              <w:t>Комунальне підприємство «Дніпропетровська обласна клінічна лікарня ім. І.І. Мечникова» Д</w:t>
            </w:r>
            <w:r>
              <w:rPr>
                <w:rFonts w:eastAsia="Times New Roman" w:cs="Times New Roman"/>
                <w:szCs w:val="24"/>
              </w:rPr>
              <w:t>ніпропетровської обласної ради»</w:t>
            </w:r>
            <w:r w:rsidRPr="009B61CC">
              <w:rPr>
                <w:rFonts w:eastAsia="Times New Roman" w:cs="Times New Roman"/>
                <w:szCs w:val="24"/>
              </w:rPr>
              <w:t>, відділення урології №1, Дніпровський державний медичний університет, кафедра урології, м. Дніпро</w:t>
            </w:r>
          </w:p>
          <w:p w:rsidR="00427595" w:rsidRPr="009B61CC" w:rsidRDefault="00427595" w:rsidP="00427595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3) </w:t>
            </w:r>
            <w:r w:rsidRPr="009B61CC">
              <w:rPr>
                <w:rFonts w:eastAsia="Times New Roman" w:cs="Times New Roman"/>
                <w:szCs w:val="24"/>
              </w:rPr>
              <w:t>лікар Співак О.Р.</w:t>
            </w:r>
          </w:p>
        </w:tc>
      </w:tr>
    </w:tbl>
    <w:p w:rsidR="007343E4" w:rsidRDefault="007343E4">
      <w:r>
        <w:br w:type="page"/>
      </w:r>
    </w:p>
    <w:p w:rsidR="00690658" w:rsidRDefault="0069065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2                                                                             продовження додатка 1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7343E4" w:rsidRPr="00427595">
        <w:trPr>
          <w:trHeight w:val="996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E4" w:rsidRDefault="007343E4" w:rsidP="00427595">
            <w:pPr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E4" w:rsidRPr="009B61CC" w:rsidRDefault="007343E4" w:rsidP="007343E4">
            <w:pPr>
              <w:jc w:val="both"/>
              <w:rPr>
                <w:rFonts w:eastAsia="Times New Roman" w:cs="Times New Roman"/>
                <w:szCs w:val="24"/>
              </w:rPr>
            </w:pPr>
            <w:r w:rsidRPr="009B61CC">
              <w:rPr>
                <w:rFonts w:eastAsia="Times New Roman" w:cs="Times New Roman"/>
                <w:szCs w:val="24"/>
              </w:rPr>
              <w:t>Комунальне некомерційне підприємство «Чернігівська міська лікарня №2» Чернігівської міськ</w:t>
            </w:r>
            <w:r>
              <w:rPr>
                <w:rFonts w:eastAsia="Times New Roman" w:cs="Times New Roman"/>
                <w:szCs w:val="24"/>
              </w:rPr>
              <w:t>ої ради, урологічне відділення,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9B61CC">
              <w:rPr>
                <w:rFonts w:eastAsia="Times New Roman" w:cs="Times New Roman"/>
                <w:szCs w:val="24"/>
              </w:rPr>
              <w:t>м. Чернігів</w:t>
            </w:r>
          </w:p>
          <w:p w:rsidR="007343E4" w:rsidRPr="009B61CC" w:rsidRDefault="007343E4" w:rsidP="007343E4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4) </w:t>
            </w:r>
            <w:r w:rsidRPr="009B61CC">
              <w:rPr>
                <w:rFonts w:eastAsia="Times New Roman" w:cs="Times New Roman"/>
                <w:szCs w:val="24"/>
              </w:rPr>
              <w:t>д.м.н., проф Антонян І.М.</w:t>
            </w:r>
          </w:p>
          <w:p w:rsidR="007343E4" w:rsidRPr="009B61CC" w:rsidRDefault="007343E4" w:rsidP="007343E4">
            <w:pPr>
              <w:jc w:val="both"/>
              <w:rPr>
                <w:rFonts w:eastAsia="Times New Roman" w:cs="Times New Roman"/>
                <w:szCs w:val="24"/>
              </w:rPr>
            </w:pPr>
            <w:r w:rsidRPr="009B61CC">
              <w:rPr>
                <w:rFonts w:eastAsia="Times New Roman" w:cs="Times New Roman"/>
                <w:szCs w:val="24"/>
              </w:rPr>
              <w:t>Комунальне некомерційне підприємство Харківської обласної ради «Обласний медичний клінічний центр урології і нефрології ім. В.І. Шаповала», урологічне відділення №5, м. Харків</w:t>
            </w:r>
          </w:p>
          <w:p w:rsidR="007343E4" w:rsidRPr="009B61CC" w:rsidRDefault="007343E4" w:rsidP="007343E4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5) </w:t>
            </w:r>
            <w:r w:rsidRPr="009B61CC">
              <w:rPr>
                <w:rFonts w:eastAsia="Times New Roman" w:cs="Times New Roman"/>
                <w:szCs w:val="24"/>
              </w:rPr>
              <w:t>к.м.н. Сагань О.С.</w:t>
            </w:r>
          </w:p>
          <w:p w:rsidR="007343E4" w:rsidRPr="009B61CC" w:rsidRDefault="007343E4" w:rsidP="007343E4">
            <w:pPr>
              <w:jc w:val="both"/>
              <w:rPr>
                <w:rFonts w:eastAsia="Times New Roman" w:cs="Times New Roman"/>
                <w:szCs w:val="24"/>
              </w:rPr>
            </w:pPr>
            <w:r w:rsidRPr="009B61CC">
              <w:rPr>
                <w:rFonts w:eastAsia="Times New Roman" w:cs="Times New Roman"/>
                <w:szCs w:val="24"/>
              </w:rPr>
              <w:t>Комунальне некомерційне підприємство «Запорізька обласна клінічна лікарня» Запорізької обласної ради, урологічне відділення, м. Запоріжжя</w:t>
            </w:r>
          </w:p>
          <w:p w:rsidR="007343E4" w:rsidRPr="009B61CC" w:rsidRDefault="007343E4" w:rsidP="007343E4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6) </w:t>
            </w:r>
            <w:r w:rsidRPr="009B61CC">
              <w:rPr>
                <w:rFonts w:eastAsia="Times New Roman" w:cs="Times New Roman"/>
                <w:szCs w:val="24"/>
              </w:rPr>
              <w:t>д.м.н., проф. Зайцев В.І.</w:t>
            </w:r>
          </w:p>
          <w:p w:rsidR="007343E4" w:rsidRPr="009B61CC" w:rsidRDefault="007343E4" w:rsidP="007343E4">
            <w:pPr>
              <w:jc w:val="both"/>
              <w:rPr>
                <w:rFonts w:eastAsia="Times New Roman" w:cs="Times New Roman"/>
                <w:szCs w:val="24"/>
              </w:rPr>
            </w:pPr>
            <w:r w:rsidRPr="009B61CC">
              <w:rPr>
                <w:rFonts w:eastAsia="Times New Roman" w:cs="Times New Roman"/>
                <w:szCs w:val="24"/>
              </w:rPr>
              <w:t>Обласне комунальне некомерційне підприємство «Чернівецька обласна клінічна лікарня», урологічний підрозділ, м. Чернівці</w:t>
            </w:r>
          </w:p>
          <w:p w:rsidR="007343E4" w:rsidRPr="009B61CC" w:rsidRDefault="007343E4" w:rsidP="007343E4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7) </w:t>
            </w:r>
            <w:r w:rsidRPr="009B61CC">
              <w:rPr>
                <w:rFonts w:eastAsia="Times New Roman" w:cs="Times New Roman"/>
                <w:szCs w:val="24"/>
              </w:rPr>
              <w:t>к.м.н. Годлевська О.М.</w:t>
            </w:r>
          </w:p>
          <w:p w:rsidR="007343E4" w:rsidRDefault="007343E4" w:rsidP="007343E4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9B61CC">
              <w:rPr>
                <w:rFonts w:eastAsia="Times New Roman" w:cs="Times New Roman"/>
                <w:szCs w:val="24"/>
              </w:rPr>
              <w:t>Комунальне некомерційне підприємство «Міська клінічна лікарня швидкої та невідклад</w:t>
            </w:r>
            <w:r>
              <w:rPr>
                <w:rFonts w:eastAsia="Times New Roman" w:cs="Times New Roman"/>
                <w:szCs w:val="24"/>
              </w:rPr>
              <w:t xml:space="preserve">ної медичної допомоги ім. проф. </w:t>
            </w:r>
            <w:r w:rsidRPr="009B61CC">
              <w:rPr>
                <w:rFonts w:eastAsia="Times New Roman" w:cs="Times New Roman"/>
                <w:szCs w:val="24"/>
                <w:lang w:val="uk-UA"/>
              </w:rPr>
              <w:t>О.І. Мещанінова» Харківської міської ради, терапевтичне відділення№1 з нефрологічними ліжками, м. Харків</w:t>
            </w:r>
          </w:p>
        </w:tc>
      </w:tr>
      <w:tr w:rsidR="00427595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95" w:rsidRDefault="00427595" w:rsidP="00427595">
            <w:pPr>
              <w:rPr>
                <w:szCs w:val="24"/>
              </w:rPr>
            </w:pPr>
            <w:r>
              <w:rPr>
                <w:szCs w:val="24"/>
              </w:rPr>
              <w:t>Препарати порівняння, виробник та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95" w:rsidRDefault="00427595" w:rsidP="00427595">
            <w:pPr>
              <w:jc w:val="both"/>
              <w:rPr>
                <w:rFonts w:eastAsia="Times New Roman" w:cs="Times New Roman"/>
                <w:szCs w:val="24"/>
              </w:rPr>
            </w:pPr>
            <w:r w:rsidRPr="00BF26AB">
              <w:rPr>
                <w:rFonts w:eastAsia="Times New Roman" w:cs="Times New Roman"/>
                <w:szCs w:val="24"/>
              </w:rPr>
              <w:t>МЕРОНЕМ (</w:t>
            </w:r>
            <w:r>
              <w:rPr>
                <w:rFonts w:eastAsia="Times New Roman" w:cs="Times New Roman"/>
                <w:szCs w:val="24"/>
                <w:lang w:val="en-US"/>
              </w:rPr>
              <w:t>MERONEM</w:t>
            </w:r>
            <w:r>
              <w:rPr>
                <w:rFonts w:eastAsia="Times New Roman" w:cs="Times New Roman"/>
                <w:szCs w:val="24"/>
              </w:rPr>
              <w:t xml:space="preserve"> ®) (</w:t>
            </w:r>
            <w:r w:rsidRPr="00BF26AB">
              <w:rPr>
                <w:rFonts w:eastAsia="Times New Roman" w:cs="Times New Roman"/>
                <w:szCs w:val="24"/>
              </w:rPr>
              <w:t xml:space="preserve">меропенему тригідрат; </w:t>
            </w:r>
            <w:r>
              <w:rPr>
                <w:rFonts w:eastAsia="Times New Roman" w:cs="Times New Roman"/>
                <w:szCs w:val="24"/>
                <w:lang w:val="en-US"/>
              </w:rPr>
              <w:t>meropenem</w:t>
            </w:r>
            <w:r w:rsidRPr="00BF26A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trihydrate</w:t>
            </w:r>
            <w:r w:rsidRPr="00BF26AB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меропенем (meropenem)); порошок для розчину для ін’єкцій або інфузій; 1000 мг; Замбон Світцерланд Лтд, Швейцарія (Zambon Switzerland Ltd);</w:t>
            </w:r>
          </w:p>
          <w:p w:rsidR="00427595" w:rsidRDefault="00427595" w:rsidP="00427595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BF26AB">
              <w:rPr>
                <w:rFonts w:eastAsia="Times New Roman" w:cs="Times New Roman"/>
                <w:szCs w:val="24"/>
              </w:rPr>
              <w:t>Розчинник для МЕРОНЕМ (</w:t>
            </w:r>
            <w:r>
              <w:rPr>
                <w:rFonts w:eastAsia="Times New Roman" w:cs="Times New Roman"/>
                <w:szCs w:val="24"/>
                <w:lang w:val="en-US"/>
              </w:rPr>
              <w:t>MERONEM</w:t>
            </w:r>
            <w:r>
              <w:rPr>
                <w:rFonts w:eastAsia="Times New Roman" w:cs="Times New Roman"/>
                <w:szCs w:val="24"/>
              </w:rPr>
              <w:t xml:space="preserve"> ®) (</w:t>
            </w:r>
            <w:r w:rsidRPr="00BF26AB">
              <w:rPr>
                <w:rFonts w:eastAsia="Times New Roman" w:cs="Times New Roman"/>
                <w:szCs w:val="24"/>
              </w:rPr>
              <w:t xml:space="preserve">вода для ін'єкцій; </w:t>
            </w:r>
            <w:r>
              <w:rPr>
                <w:rFonts w:eastAsia="Times New Roman" w:cs="Times New Roman"/>
                <w:szCs w:val="24"/>
              </w:rPr>
              <w:t xml:space="preserve">Вода для ін’єкцій (Water for Injections)); розчинник для парентерального застосування (solvent for parenteral use); 100 %;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 xml:space="preserve">Б. Браун Мельзунген АГ, Німеччина (B. Braun Melsungen AG); </w:t>
            </w:r>
          </w:p>
        </w:tc>
      </w:tr>
      <w:tr w:rsidR="00427595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95" w:rsidRDefault="00427595" w:rsidP="0042759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95" w:rsidRDefault="00427595" w:rsidP="00427595">
            <w:pPr>
              <w:jc w:val="both"/>
              <w:rPr>
                <w:rFonts w:eastAsia="Times New Roman" w:cs="Times New Roman"/>
                <w:szCs w:val="24"/>
              </w:rPr>
            </w:pPr>
            <w:r w:rsidRPr="00BF26AB">
              <w:rPr>
                <w:rFonts w:eastAsia="Times New Roman" w:cs="Times New Roman"/>
                <w:szCs w:val="24"/>
              </w:rPr>
              <w:t>- Папки з файлами для дослідницьких центрів;</w:t>
            </w:r>
          </w:p>
          <w:p w:rsidR="00427595" w:rsidRDefault="00427595" w:rsidP="00427595">
            <w:pPr>
              <w:jc w:val="both"/>
              <w:rPr>
                <w:rFonts w:eastAsia="Times New Roman" w:cs="Times New Roman"/>
                <w:szCs w:val="24"/>
              </w:rPr>
            </w:pPr>
            <w:r w:rsidRPr="00BF26AB">
              <w:rPr>
                <w:rFonts w:eastAsia="Times New Roman" w:cs="Times New Roman"/>
                <w:szCs w:val="24"/>
              </w:rPr>
              <w:t>- Лабораторні набори та витратні матеріали до них;</w:t>
            </w:r>
          </w:p>
          <w:p w:rsidR="00427595" w:rsidRDefault="00427595" w:rsidP="00427595">
            <w:pPr>
              <w:jc w:val="both"/>
              <w:rPr>
                <w:rFonts w:eastAsia="Times New Roman" w:cs="Times New Roman"/>
                <w:szCs w:val="24"/>
              </w:rPr>
            </w:pPr>
            <w:r w:rsidRPr="00BF26AB">
              <w:rPr>
                <w:rFonts w:eastAsia="Times New Roman" w:cs="Times New Roman"/>
                <w:szCs w:val="24"/>
              </w:rPr>
              <w:t>- Друковані матеріали для пацієнтів та лікарів;</w:t>
            </w:r>
          </w:p>
          <w:p w:rsidR="00427595" w:rsidRDefault="00427595" w:rsidP="00427595">
            <w:pPr>
              <w:jc w:val="both"/>
              <w:rPr>
                <w:rFonts w:eastAsia="Times New Roman" w:cs="Times New Roman"/>
                <w:szCs w:val="24"/>
              </w:rPr>
            </w:pPr>
            <w:r w:rsidRPr="00BF26AB">
              <w:rPr>
                <w:rFonts w:eastAsia="Times New Roman" w:cs="Times New Roman"/>
                <w:szCs w:val="24"/>
              </w:rPr>
              <w:t>- Покриття для додаткового засліплення інфузійного пакету (</w:t>
            </w:r>
            <w:r>
              <w:rPr>
                <w:rFonts w:eastAsia="Times New Roman" w:cs="Times New Roman"/>
                <w:szCs w:val="24"/>
                <w:lang w:val="en-US"/>
              </w:rPr>
              <w:t>IV</w:t>
            </w:r>
            <w:r w:rsidRPr="00BF26A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Cover</w:t>
            </w:r>
            <w:r w:rsidRPr="00BF26A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Bags</w:t>
            </w:r>
            <w:r w:rsidRPr="00BF26A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for</w:t>
            </w:r>
            <w:r w:rsidRPr="00BF26A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blinding</w:t>
            </w:r>
            <w:r w:rsidRPr="00BF26AB">
              <w:rPr>
                <w:rFonts w:eastAsia="Times New Roman" w:cs="Times New Roman"/>
                <w:szCs w:val="24"/>
              </w:rPr>
              <w:t>);</w:t>
            </w:r>
          </w:p>
          <w:p w:rsidR="00427595" w:rsidRDefault="00427595" w:rsidP="00427595">
            <w:pPr>
              <w:jc w:val="both"/>
              <w:rPr>
                <w:rFonts w:eastAsia="Times New Roman" w:cs="Times New Roman"/>
                <w:szCs w:val="24"/>
              </w:rPr>
            </w:pPr>
            <w:r w:rsidRPr="00BF26AB">
              <w:rPr>
                <w:rFonts w:eastAsia="Times New Roman" w:cs="Times New Roman"/>
                <w:szCs w:val="24"/>
              </w:rPr>
              <w:t>- Захисний пристрій для збереження засліплення (</w:t>
            </w:r>
            <w:r>
              <w:rPr>
                <w:rFonts w:eastAsia="Times New Roman" w:cs="Times New Roman"/>
                <w:szCs w:val="24"/>
                <w:lang w:val="en-US"/>
              </w:rPr>
              <w:t>Tamper</w:t>
            </w:r>
            <w:r w:rsidRPr="00BF26A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proof</w:t>
            </w:r>
            <w:r w:rsidRPr="00BF26A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seals</w:t>
            </w:r>
            <w:r w:rsidRPr="00BF26A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for</w:t>
            </w:r>
            <w:r w:rsidRPr="00BF26A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blinding</w:t>
            </w:r>
            <w:r w:rsidRPr="00BF26AB">
              <w:rPr>
                <w:rFonts w:eastAsia="Times New Roman" w:cs="Times New Roman"/>
                <w:szCs w:val="24"/>
              </w:rPr>
              <w:t>);</w:t>
            </w:r>
          </w:p>
          <w:p w:rsidR="00427595" w:rsidRDefault="00427595" w:rsidP="00427595">
            <w:pPr>
              <w:jc w:val="both"/>
              <w:rPr>
                <w:rFonts w:eastAsia="Times New Roman" w:cs="Times New Roman"/>
                <w:szCs w:val="24"/>
              </w:rPr>
            </w:pPr>
            <w:r w:rsidRPr="00BF26AB">
              <w:rPr>
                <w:rFonts w:eastAsia="Times New Roman" w:cs="Times New Roman"/>
                <w:szCs w:val="24"/>
              </w:rPr>
              <w:t>- Шприци об’ємом 10 мл, 50 мл та голки;</w:t>
            </w:r>
          </w:p>
          <w:p w:rsidR="003F0ED7" w:rsidRDefault="00427595" w:rsidP="00427595">
            <w:pPr>
              <w:jc w:val="both"/>
              <w:rPr>
                <w:rFonts w:eastAsia="Times New Roman" w:cs="Times New Roman"/>
                <w:szCs w:val="24"/>
              </w:rPr>
            </w:pPr>
            <w:r w:rsidRPr="00BF26AB">
              <w:rPr>
                <w:rFonts w:eastAsia="Times New Roman" w:cs="Times New Roman"/>
                <w:szCs w:val="24"/>
              </w:rPr>
              <w:t>- Пристрій для внутрішньовенної інфузії (</w:t>
            </w:r>
            <w:r>
              <w:rPr>
                <w:rFonts w:eastAsia="Times New Roman" w:cs="Times New Roman"/>
                <w:szCs w:val="24"/>
                <w:lang w:val="en-US"/>
              </w:rPr>
              <w:t>B</w:t>
            </w:r>
            <w:r w:rsidRPr="00BF26AB">
              <w:rPr>
                <w:rFonts w:eastAsia="Times New Roman" w:cs="Times New Roman"/>
                <w:szCs w:val="24"/>
              </w:rPr>
              <w:t xml:space="preserve">. </w:t>
            </w:r>
            <w:r>
              <w:rPr>
                <w:rFonts w:eastAsia="Times New Roman" w:cs="Times New Roman"/>
                <w:szCs w:val="24"/>
                <w:lang w:val="en-US"/>
              </w:rPr>
              <w:t>Braun</w:t>
            </w:r>
            <w:r w:rsidRPr="00BF26AB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  <w:lang w:val="en-US"/>
              </w:rPr>
              <w:t>Intrafix</w:t>
            </w:r>
            <w:r w:rsidRPr="00BF26A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SafeSet</w:t>
            </w:r>
            <w:r w:rsidRPr="00BF26AB">
              <w:rPr>
                <w:rFonts w:eastAsia="Times New Roman" w:cs="Times New Roman"/>
                <w:szCs w:val="24"/>
              </w:rPr>
              <w:t>);</w:t>
            </w:r>
          </w:p>
          <w:p w:rsidR="00427595" w:rsidRPr="003F0ED7" w:rsidRDefault="00427595" w:rsidP="00427595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3F0ED7">
              <w:rPr>
                <w:rFonts w:eastAsia="Times New Roman" w:cs="Times New Roman"/>
                <w:szCs w:val="24"/>
                <w:lang w:val="en-US"/>
              </w:rPr>
              <w:t xml:space="preserve">- </w:t>
            </w:r>
            <w:r w:rsidRPr="00BF26AB">
              <w:rPr>
                <w:rFonts w:eastAsia="Times New Roman" w:cs="Times New Roman"/>
                <w:szCs w:val="24"/>
              </w:rPr>
              <w:t>Фільтр</w:t>
            </w:r>
            <w:r w:rsidRPr="003F0ED7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BF26AB">
              <w:rPr>
                <w:rFonts w:eastAsia="Times New Roman" w:cs="Times New Roman"/>
                <w:szCs w:val="24"/>
              </w:rPr>
              <w:t>для</w:t>
            </w:r>
            <w:r w:rsidRPr="003F0ED7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BF26AB">
              <w:rPr>
                <w:rFonts w:eastAsia="Times New Roman" w:cs="Times New Roman"/>
                <w:szCs w:val="24"/>
              </w:rPr>
              <w:t>шприца</w:t>
            </w:r>
            <w:r w:rsidRPr="003F0ED7">
              <w:rPr>
                <w:rFonts w:eastAsia="Times New Roman" w:cs="Times New Roman"/>
                <w:szCs w:val="24"/>
                <w:lang w:val="en-US"/>
              </w:rPr>
              <w:t xml:space="preserve"> (</w:t>
            </w:r>
            <w:r>
              <w:rPr>
                <w:rFonts w:eastAsia="Times New Roman" w:cs="Times New Roman"/>
                <w:szCs w:val="24"/>
                <w:lang w:val="en-US"/>
              </w:rPr>
              <w:t>Acrodisc</w:t>
            </w:r>
            <w:r w:rsidRPr="003F0ED7">
              <w:rPr>
                <w:rFonts w:eastAsia="Times New Roman" w:cs="Times New Roman"/>
                <w:szCs w:val="24"/>
                <w:lang w:val="en-US"/>
              </w:rPr>
              <w:t xml:space="preserve">® </w:t>
            </w:r>
            <w:r>
              <w:rPr>
                <w:rFonts w:eastAsia="Times New Roman" w:cs="Times New Roman"/>
                <w:szCs w:val="24"/>
                <w:lang w:val="en-US"/>
              </w:rPr>
              <w:t>Syringe</w:t>
            </w:r>
            <w:r w:rsidRPr="003F0ED7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Filters</w:t>
            </w:r>
            <w:r w:rsidR="00AF7D5D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F0ED7">
              <w:rPr>
                <w:rFonts w:eastAsia="Times New Roman" w:cs="Times New Roman"/>
                <w:szCs w:val="24"/>
                <w:lang w:val="en-US"/>
              </w:rPr>
              <w:t>(</w:t>
            </w:r>
            <w:r>
              <w:rPr>
                <w:rFonts w:eastAsia="Times New Roman" w:cs="Times New Roman"/>
                <w:szCs w:val="24"/>
                <w:lang w:val="en-US"/>
              </w:rPr>
              <w:t>Pall</w:t>
            </w:r>
            <w:r w:rsidRPr="003F0ED7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Life</w:t>
            </w:r>
            <w:r w:rsidRPr="003F0ED7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Science</w:t>
            </w:r>
            <w:r w:rsidRPr="003F0ED7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Corporation</w:t>
            </w:r>
            <w:r w:rsidRPr="003F0ED7"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r>
              <w:rPr>
                <w:rFonts w:eastAsia="Times New Roman" w:cs="Times New Roman"/>
                <w:szCs w:val="24"/>
                <w:lang w:val="en-US"/>
              </w:rPr>
              <w:t>Acrodisc</w:t>
            </w:r>
            <w:r w:rsidRPr="003F0ED7">
              <w:rPr>
                <w:rFonts w:eastAsia="Times New Roman" w:cs="Times New Roman"/>
                <w:szCs w:val="24"/>
                <w:lang w:val="en-US"/>
              </w:rPr>
              <w:t>®);</w:t>
            </w:r>
          </w:p>
          <w:p w:rsidR="00427595" w:rsidRDefault="00427595" w:rsidP="00427595">
            <w:pPr>
              <w:jc w:val="both"/>
              <w:rPr>
                <w:rFonts w:eastAsia="Times New Roman" w:cs="Times New Roman"/>
                <w:szCs w:val="24"/>
              </w:rPr>
            </w:pPr>
            <w:r w:rsidRPr="00BF26AB">
              <w:rPr>
                <w:rFonts w:eastAsia="Times New Roman" w:cs="Times New Roman"/>
                <w:szCs w:val="24"/>
              </w:rPr>
              <w:t>- Морозильні камери (</w:t>
            </w:r>
            <w:r>
              <w:rPr>
                <w:rFonts w:eastAsia="Times New Roman" w:cs="Times New Roman"/>
                <w:szCs w:val="24"/>
                <w:lang w:val="en-US"/>
              </w:rPr>
              <w:t>Deep</w:t>
            </w:r>
            <w:r w:rsidRPr="00BF26A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Freezers</w:t>
            </w:r>
            <w:r w:rsidRPr="00BF26AB">
              <w:rPr>
                <w:rFonts w:eastAsia="Times New Roman" w:cs="Times New Roman"/>
                <w:szCs w:val="24"/>
              </w:rPr>
              <w:t>);</w:t>
            </w:r>
          </w:p>
          <w:p w:rsidR="00427595" w:rsidRPr="00BF26AB" w:rsidRDefault="00427595" w:rsidP="00427595">
            <w:pPr>
              <w:jc w:val="both"/>
              <w:rPr>
                <w:rFonts w:eastAsia="Times New Roman" w:cs="Times New Roman"/>
                <w:szCs w:val="24"/>
              </w:rPr>
            </w:pPr>
            <w:r w:rsidRPr="00BF26AB">
              <w:rPr>
                <w:rFonts w:eastAsia="Times New Roman" w:cs="Times New Roman"/>
                <w:szCs w:val="24"/>
              </w:rPr>
              <w:t>Компанія, яка діє за довіреністю, яку надав спонсор чи заявник на ввезення досліджуваних лікарських засобів та супутніх матеріалів: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BF26AB">
              <w:rPr>
                <w:rFonts w:eastAsia="Times New Roman" w:cs="Times New Roman"/>
                <w:szCs w:val="24"/>
              </w:rPr>
              <w:t>ТОВ «Агенція «С.М.О.-Україна», ТОВ «СМО-Логістика</w:t>
            </w:r>
            <w:proofErr w:type="gramStart"/>
            <w:r w:rsidRPr="00BF26AB">
              <w:rPr>
                <w:rFonts w:eastAsia="Times New Roman" w:cs="Times New Roman"/>
                <w:szCs w:val="24"/>
              </w:rPr>
              <w:t xml:space="preserve">»,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 </w:t>
            </w:r>
            <w:proofErr w:type="gramEnd"/>
            <w:r>
              <w:rPr>
                <w:rFonts w:eastAsia="Times New Roman" w:cs="Times New Roman"/>
                <w:szCs w:val="24"/>
                <w:lang w:val="uk-UA"/>
              </w:rPr>
              <w:t xml:space="preserve">                           </w:t>
            </w:r>
            <w:r w:rsidRPr="00BF26AB">
              <w:rPr>
                <w:rFonts w:eastAsia="Times New Roman" w:cs="Times New Roman"/>
                <w:szCs w:val="24"/>
              </w:rPr>
              <w:t>ТОВ «СМО-Груп Україна» (вкл. субпідр</w:t>
            </w:r>
            <w:r>
              <w:rPr>
                <w:rFonts w:eastAsia="Times New Roman" w:cs="Times New Roman"/>
                <w:szCs w:val="24"/>
              </w:rPr>
              <w:t xml:space="preserve">яд для компанії Фармасофт). </w:t>
            </w:r>
          </w:p>
        </w:tc>
      </w:tr>
    </w:tbl>
    <w:p w:rsidR="007503DC" w:rsidRDefault="00921DEB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503DC" w:rsidRDefault="00921DEB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7503DC" w:rsidRDefault="00AF7D5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</w:t>
      </w:r>
      <w:r w:rsidR="00921DEB">
        <w:rPr>
          <w:lang w:val="uk-UA"/>
        </w:rPr>
        <w:t xml:space="preserve"> Додаток </w:t>
      </w:r>
      <w:r w:rsidR="00921DEB" w:rsidRPr="00DD41F5">
        <w:t>2</w:t>
      </w:r>
    </w:p>
    <w:p w:rsidR="007503DC" w:rsidRDefault="00BC6878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1525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1525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1525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7503DC" w:rsidRDefault="00915CD5">
      <w:pPr>
        <w:ind w:left="9214"/>
        <w:rPr>
          <w:lang w:val="uk-UA"/>
        </w:rPr>
      </w:pPr>
      <w:r>
        <w:rPr>
          <w:u w:val="single"/>
          <w:lang w:val="uk-UA"/>
        </w:rPr>
        <w:t>18.05.2022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827</w:t>
      </w:r>
    </w:p>
    <w:p w:rsidR="00AF7D5D" w:rsidRPr="00AF7D5D" w:rsidRDefault="00AF7D5D">
      <w:pPr>
        <w:rPr>
          <w:lang w:val="uk-UA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7503D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«Рандомізоване, подвійне сліпе, багатоцентрове дослідження фази 3 у паралельних групах з метою порівняння ефективності та безпечності препарату ALT-L9 і препарату Айлія® у пацієнтів із неоваскулярною віковою макулярною дегенерацією (ALTERA)», код дослідження ALT-L9-03, версія 1.0 від 15 листопада 2021 року</w:t>
            </w:r>
          </w:p>
        </w:tc>
      </w:tr>
      <w:tr w:rsidR="007503D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ТОВ «Сінеос Хелс Україна»</w:t>
            </w:r>
          </w:p>
        </w:tc>
      </w:tr>
      <w:tr w:rsidR="007503DC" w:rsidRPr="00574F60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Pr="00427595" w:rsidRDefault="00921DEB">
            <w:pPr>
              <w:jc w:val="both"/>
              <w:rPr>
                <w:lang w:val="en-US"/>
              </w:rPr>
            </w:pPr>
            <w:r w:rsidRPr="00427595">
              <w:rPr>
                <w:lang w:val="en-US"/>
              </w:rPr>
              <w:t xml:space="preserve">Altos Biologics Inc., </w:t>
            </w:r>
            <w:r>
              <w:t>Республіка</w:t>
            </w:r>
            <w:r w:rsidRPr="00427595">
              <w:rPr>
                <w:lang w:val="en-US"/>
              </w:rPr>
              <w:t xml:space="preserve"> </w:t>
            </w:r>
            <w:r>
              <w:t>Корея</w:t>
            </w:r>
          </w:p>
        </w:tc>
      </w:tr>
      <w:tr w:rsidR="00427595" w:rsidRPr="00574F60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95" w:rsidRPr="00427595" w:rsidRDefault="00427595" w:rsidP="00427595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Перелік</w:t>
            </w:r>
            <w:r w:rsidRPr="00427595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досліджуваних</w:t>
            </w:r>
            <w:r w:rsidRPr="00427595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лікарських</w:t>
            </w:r>
            <w:r w:rsidRPr="00427595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засобів</w:t>
            </w:r>
            <w:r w:rsidRPr="00427595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лікарська</w:t>
            </w:r>
            <w:r w:rsidRPr="00427595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форма</w:t>
            </w:r>
            <w:r w:rsidRPr="00427595">
              <w:rPr>
                <w:szCs w:val="24"/>
                <w:lang w:val="en-US"/>
              </w:rPr>
              <w:t xml:space="preserve">, </w:t>
            </w:r>
            <w:r>
              <w:rPr>
                <w:szCs w:val="24"/>
              </w:rPr>
              <w:t>дозування</w:t>
            </w:r>
            <w:r w:rsidRPr="00427595">
              <w:rPr>
                <w:szCs w:val="24"/>
                <w:lang w:val="en-US"/>
              </w:rPr>
              <w:t xml:space="preserve">, </w:t>
            </w:r>
            <w:r>
              <w:rPr>
                <w:szCs w:val="24"/>
              </w:rPr>
              <w:t>виробник</w:t>
            </w:r>
            <w:r w:rsidRPr="00427595">
              <w:rPr>
                <w:szCs w:val="24"/>
                <w:lang w:val="en-US"/>
              </w:rPr>
              <w:t xml:space="preserve">, </w:t>
            </w:r>
            <w:r>
              <w:rPr>
                <w:szCs w:val="24"/>
              </w:rPr>
              <w:t>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95" w:rsidRPr="00427595" w:rsidRDefault="00427595" w:rsidP="00427595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ALT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Cs w:val="24"/>
                <w:lang w:val="en-US"/>
              </w:rPr>
              <w:t>L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9 / </w:t>
            </w:r>
            <w:r w:rsidRPr="00DB61C9">
              <w:rPr>
                <w:rFonts w:eastAsia="Times New Roman" w:cs="Times New Roman"/>
                <w:szCs w:val="24"/>
              </w:rPr>
              <w:t>Афліберсепт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B61C9">
              <w:rPr>
                <w:rFonts w:eastAsia="Times New Roman" w:cs="Times New Roman"/>
                <w:szCs w:val="24"/>
              </w:rPr>
              <w:t>біосиміляр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 (</w:t>
            </w:r>
            <w:r>
              <w:rPr>
                <w:rFonts w:eastAsia="Times New Roman" w:cs="Times New Roman"/>
                <w:szCs w:val="24"/>
                <w:lang w:val="en-US"/>
              </w:rPr>
              <w:t>Aflibercept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biosimilar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>) (</w:t>
            </w:r>
            <w:r>
              <w:rPr>
                <w:rFonts w:eastAsia="Times New Roman" w:cs="Times New Roman"/>
                <w:szCs w:val="24"/>
                <w:lang w:val="en-US"/>
              </w:rPr>
              <w:t>ALT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Cs w:val="24"/>
                <w:lang w:val="en-US"/>
              </w:rPr>
              <w:t>L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9; </w:t>
            </w:r>
            <w:r>
              <w:rPr>
                <w:rFonts w:eastAsia="Times New Roman" w:cs="Times New Roman"/>
                <w:szCs w:val="24"/>
              </w:rPr>
              <w:t>Афліберсепт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/ (Aflibercept)); </w:t>
            </w:r>
            <w:r>
              <w:rPr>
                <w:rFonts w:eastAsia="Times New Roman" w:cs="Times New Roman"/>
                <w:szCs w:val="24"/>
              </w:rPr>
              <w:t>Розчин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для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ін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>'</w:t>
            </w:r>
            <w:r>
              <w:rPr>
                <w:rFonts w:eastAsia="Times New Roman" w:cs="Times New Roman"/>
                <w:szCs w:val="24"/>
              </w:rPr>
              <w:t>єкцій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; 2 </w:t>
            </w:r>
            <w:r>
              <w:rPr>
                <w:rFonts w:eastAsia="Times New Roman" w:cs="Times New Roman"/>
                <w:szCs w:val="24"/>
              </w:rPr>
              <w:t>мг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; 40 </w:t>
            </w:r>
            <w:r>
              <w:rPr>
                <w:rFonts w:eastAsia="Times New Roman" w:cs="Times New Roman"/>
                <w:szCs w:val="24"/>
              </w:rPr>
              <w:t>мг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/ </w:t>
            </w:r>
            <w:r>
              <w:rPr>
                <w:rFonts w:eastAsia="Times New Roman" w:cs="Times New Roman"/>
                <w:szCs w:val="24"/>
              </w:rPr>
              <w:t>мл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; Almac Clinical Services Limited, </w:t>
            </w:r>
            <w:r>
              <w:rPr>
                <w:rFonts w:eastAsia="Times New Roman" w:cs="Times New Roman"/>
                <w:szCs w:val="24"/>
              </w:rPr>
              <w:t>Великобританія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Північна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Ірландія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); </w:t>
            </w:r>
            <w:r>
              <w:rPr>
                <w:rFonts w:eastAsia="Times New Roman" w:cs="Times New Roman"/>
                <w:szCs w:val="24"/>
                <w:lang w:val="en-US"/>
              </w:rPr>
              <w:t>Samsung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Biologics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Co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. </w:t>
            </w:r>
            <w:r>
              <w:rPr>
                <w:rFonts w:eastAsia="Times New Roman" w:cs="Times New Roman"/>
                <w:szCs w:val="24"/>
                <w:lang w:val="en-US"/>
              </w:rPr>
              <w:t>Ltd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., </w:t>
            </w:r>
            <w:r w:rsidRPr="00DB61C9">
              <w:rPr>
                <w:rFonts w:eastAsia="Times New Roman" w:cs="Times New Roman"/>
                <w:szCs w:val="24"/>
              </w:rPr>
              <w:t>Республіка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B61C9">
              <w:rPr>
                <w:rFonts w:eastAsia="Times New Roman" w:cs="Times New Roman"/>
                <w:szCs w:val="24"/>
              </w:rPr>
              <w:t>Корея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</w:p>
          <w:p w:rsidR="00427595" w:rsidRPr="00427595" w:rsidRDefault="00427595" w:rsidP="00427595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DB61C9">
              <w:rPr>
                <w:rFonts w:eastAsia="Times New Roman" w:cs="Times New Roman"/>
                <w:szCs w:val="24"/>
              </w:rPr>
              <w:t>АЙЛІЯ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>® (</w:t>
            </w:r>
            <w:r>
              <w:rPr>
                <w:rFonts w:eastAsia="Times New Roman" w:cs="Times New Roman"/>
                <w:szCs w:val="24"/>
                <w:lang w:val="en-US"/>
              </w:rPr>
              <w:t>Eylea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®) ( </w:t>
            </w:r>
            <w:r>
              <w:rPr>
                <w:rFonts w:eastAsia="Times New Roman" w:cs="Times New Roman"/>
                <w:szCs w:val="24"/>
              </w:rPr>
              <w:t>Афліберсепт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 (</w:t>
            </w:r>
            <w:r w:rsidRPr="00DB61C9">
              <w:rPr>
                <w:rFonts w:eastAsia="Times New Roman" w:cs="Times New Roman"/>
                <w:szCs w:val="24"/>
                <w:lang w:val="en-US"/>
              </w:rPr>
              <w:t>Aflibercept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)); </w:t>
            </w:r>
            <w:r>
              <w:rPr>
                <w:rFonts w:eastAsia="Times New Roman" w:cs="Times New Roman"/>
                <w:szCs w:val="24"/>
              </w:rPr>
              <w:t>розчин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для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ін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>'</w:t>
            </w:r>
            <w:r>
              <w:rPr>
                <w:rFonts w:eastAsia="Times New Roman" w:cs="Times New Roman"/>
                <w:szCs w:val="24"/>
              </w:rPr>
              <w:t>єкцій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у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попередньо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заповнененому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шприці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; 2 </w:t>
            </w:r>
            <w:r>
              <w:rPr>
                <w:rFonts w:eastAsia="Times New Roman" w:cs="Times New Roman"/>
                <w:szCs w:val="24"/>
              </w:rPr>
              <w:t>мг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; 40 </w:t>
            </w:r>
            <w:r>
              <w:rPr>
                <w:rFonts w:eastAsia="Times New Roman" w:cs="Times New Roman"/>
                <w:szCs w:val="24"/>
              </w:rPr>
              <w:t>мг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>/</w:t>
            </w:r>
            <w:r>
              <w:rPr>
                <w:rFonts w:eastAsia="Times New Roman" w:cs="Times New Roman"/>
                <w:szCs w:val="24"/>
              </w:rPr>
              <w:t>мл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r w:rsidRPr="00DB61C9">
              <w:rPr>
                <w:rFonts w:eastAsia="Times New Roman" w:cs="Times New Roman"/>
                <w:szCs w:val="24"/>
                <w:lang w:val="en-US"/>
              </w:rPr>
              <w:t>Almac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B61C9">
              <w:rPr>
                <w:rFonts w:eastAsia="Times New Roman" w:cs="Times New Roman"/>
                <w:szCs w:val="24"/>
                <w:lang w:val="en-US"/>
              </w:rPr>
              <w:t>Clinical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B61C9">
              <w:rPr>
                <w:rFonts w:eastAsia="Times New Roman" w:cs="Times New Roman"/>
                <w:szCs w:val="24"/>
                <w:lang w:val="en-US"/>
              </w:rPr>
              <w:t>Services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B61C9">
              <w:rPr>
                <w:rFonts w:eastAsia="Times New Roman" w:cs="Times New Roman"/>
                <w:szCs w:val="24"/>
                <w:lang w:val="en-US"/>
              </w:rPr>
              <w:t>Limited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Великобританія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Північна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Ірландія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);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                </w:t>
            </w:r>
            <w:r>
              <w:rPr>
                <w:rFonts w:eastAsia="Times New Roman" w:cs="Times New Roman"/>
                <w:szCs w:val="24"/>
                <w:lang w:val="en-US"/>
              </w:rPr>
              <w:t>DM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Bio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Limited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 (</w:t>
            </w:r>
            <w:r>
              <w:rPr>
                <w:rFonts w:eastAsia="Times New Roman" w:cs="Times New Roman"/>
                <w:szCs w:val="24"/>
                <w:lang w:val="en-US"/>
              </w:rPr>
              <w:t>No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. 355), </w:t>
            </w:r>
            <w:r w:rsidRPr="00DB61C9">
              <w:rPr>
                <w:rFonts w:eastAsia="Times New Roman" w:cs="Times New Roman"/>
                <w:szCs w:val="24"/>
              </w:rPr>
              <w:t>Республіка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B61C9">
              <w:rPr>
                <w:rFonts w:eastAsia="Times New Roman" w:cs="Times New Roman"/>
                <w:szCs w:val="24"/>
              </w:rPr>
              <w:t>Корея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r>
              <w:rPr>
                <w:rFonts w:eastAsia="Times New Roman" w:cs="Times New Roman"/>
                <w:szCs w:val="24"/>
                <w:lang w:val="en-US"/>
              </w:rPr>
              <w:t>Osong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Medical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Innovation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Foundation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Biopharmaceutical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Manufacturing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Center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r w:rsidRPr="00DB61C9">
              <w:rPr>
                <w:rFonts w:eastAsia="Times New Roman" w:cs="Times New Roman"/>
                <w:szCs w:val="24"/>
              </w:rPr>
              <w:t>Республіка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B61C9">
              <w:rPr>
                <w:rFonts w:eastAsia="Times New Roman" w:cs="Times New Roman"/>
                <w:szCs w:val="24"/>
              </w:rPr>
              <w:t>Корея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 ; </w:t>
            </w:r>
            <w:r>
              <w:rPr>
                <w:rFonts w:eastAsia="Times New Roman" w:cs="Times New Roman"/>
                <w:szCs w:val="24"/>
                <w:lang w:val="en-US"/>
              </w:rPr>
              <w:t>Bayer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AG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Німеччина</w:t>
            </w:r>
            <w:r w:rsidRPr="00427595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</w:p>
        </w:tc>
      </w:tr>
      <w:tr w:rsidR="00427595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95" w:rsidRDefault="00427595" w:rsidP="00427595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95" w:rsidRPr="00DB61C9" w:rsidRDefault="00427595" w:rsidP="00427595">
            <w:pPr>
              <w:jc w:val="both"/>
              <w:rPr>
                <w:rFonts w:eastAsia="Times New Roman" w:cs="Times New Roman"/>
                <w:szCs w:val="24"/>
              </w:rPr>
            </w:pPr>
            <w:r w:rsidRPr="00DB61C9">
              <w:rPr>
                <w:rFonts w:eastAsia="Times New Roman" w:cs="Times New Roman"/>
                <w:szCs w:val="24"/>
              </w:rPr>
              <w:t>1) д.м.н. Король А.Р.</w:t>
            </w:r>
          </w:p>
          <w:p w:rsidR="00427595" w:rsidRPr="00DB61C9" w:rsidRDefault="00427595" w:rsidP="00427595">
            <w:pPr>
              <w:jc w:val="both"/>
              <w:rPr>
                <w:rFonts w:eastAsia="Times New Roman" w:cs="Times New Roman"/>
                <w:szCs w:val="24"/>
              </w:rPr>
            </w:pPr>
            <w:r w:rsidRPr="00DB61C9">
              <w:rPr>
                <w:rFonts w:eastAsia="Times New Roman" w:cs="Times New Roman"/>
                <w:szCs w:val="24"/>
              </w:rPr>
              <w:t>Державна установа «Інститут очних хвороб і тканинної терапії ім. В.П. Філатова Національної академії медичних наук України», відділ вивчення біологічної дії та застосування лазерів в офтальмології на базі відділення лазерної мікрохірургії хвороб ока, м. Одеса</w:t>
            </w:r>
          </w:p>
          <w:p w:rsidR="00427595" w:rsidRPr="00DB61C9" w:rsidRDefault="00427595" w:rsidP="00427595">
            <w:pPr>
              <w:jc w:val="both"/>
              <w:rPr>
                <w:rFonts w:eastAsia="Times New Roman" w:cs="Times New Roman"/>
                <w:szCs w:val="24"/>
              </w:rPr>
            </w:pPr>
            <w:r w:rsidRPr="00427595">
              <w:rPr>
                <w:rFonts w:eastAsia="Times New Roman" w:cs="Times New Roman"/>
                <w:szCs w:val="24"/>
              </w:rPr>
              <w:t xml:space="preserve">2) </w:t>
            </w:r>
            <w:r w:rsidRPr="00DB61C9">
              <w:rPr>
                <w:rFonts w:eastAsia="Times New Roman" w:cs="Times New Roman"/>
                <w:szCs w:val="24"/>
              </w:rPr>
              <w:t>зав. від. Платонова О.І.</w:t>
            </w:r>
          </w:p>
          <w:p w:rsidR="00427595" w:rsidRPr="00DB61C9" w:rsidRDefault="00427595" w:rsidP="00427595">
            <w:pPr>
              <w:jc w:val="both"/>
              <w:rPr>
                <w:rFonts w:eastAsia="Times New Roman" w:cs="Times New Roman"/>
                <w:szCs w:val="24"/>
              </w:rPr>
            </w:pPr>
            <w:r w:rsidRPr="00DB61C9">
              <w:rPr>
                <w:rFonts w:eastAsia="Times New Roman" w:cs="Times New Roman"/>
                <w:szCs w:val="24"/>
              </w:rPr>
              <w:t>Комунальне некомерційне підприємство «Херсонська міська клінічна лікарня імені Афанасія і Ольги Тропіних» Херсонської міської ради, офтальмологічне відділення, м. Херсон</w:t>
            </w:r>
          </w:p>
          <w:p w:rsidR="00427595" w:rsidRPr="00DB61C9" w:rsidRDefault="00427595" w:rsidP="00427595">
            <w:pPr>
              <w:jc w:val="both"/>
              <w:rPr>
                <w:rFonts w:eastAsia="Times New Roman" w:cs="Times New Roman"/>
                <w:szCs w:val="24"/>
              </w:rPr>
            </w:pPr>
            <w:r w:rsidRPr="00427595">
              <w:rPr>
                <w:rFonts w:eastAsia="Times New Roman" w:cs="Times New Roman"/>
                <w:szCs w:val="24"/>
              </w:rPr>
              <w:t xml:space="preserve">3) </w:t>
            </w:r>
            <w:r w:rsidRPr="00DB61C9">
              <w:rPr>
                <w:rFonts w:eastAsia="Times New Roman" w:cs="Times New Roman"/>
                <w:szCs w:val="24"/>
              </w:rPr>
              <w:t>д.м.н. Повх В.Л.</w:t>
            </w:r>
          </w:p>
          <w:p w:rsidR="00427595" w:rsidRDefault="00427595" w:rsidP="00427595">
            <w:pPr>
              <w:jc w:val="both"/>
              <w:rPr>
                <w:rFonts w:eastAsia="Times New Roman" w:cs="Times New Roman"/>
                <w:szCs w:val="24"/>
              </w:rPr>
            </w:pPr>
            <w:r w:rsidRPr="00DB61C9">
              <w:rPr>
                <w:rFonts w:eastAsia="Times New Roman" w:cs="Times New Roman"/>
                <w:szCs w:val="24"/>
              </w:rPr>
              <w:t xml:space="preserve">Приватне підприємство приватна виробнича фірма «Ацинус», лікувально-діагностичний центр,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                  </w:t>
            </w:r>
            <w:r w:rsidRPr="00DB61C9">
              <w:rPr>
                <w:rFonts w:eastAsia="Times New Roman" w:cs="Times New Roman"/>
                <w:szCs w:val="24"/>
              </w:rPr>
              <w:t>м. Кропивницький</w:t>
            </w:r>
          </w:p>
        </w:tc>
      </w:tr>
      <w:tr w:rsidR="00427595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95" w:rsidRDefault="00427595" w:rsidP="00427595">
            <w:pPr>
              <w:rPr>
                <w:szCs w:val="24"/>
              </w:rPr>
            </w:pPr>
            <w:r>
              <w:rPr>
                <w:szCs w:val="24"/>
              </w:rPr>
              <w:t>Препарати порівняння, виробник та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95" w:rsidRDefault="00427595" w:rsidP="00427595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690658" w:rsidRDefault="007343E4" w:rsidP="00690658">
      <w:pPr>
        <w:rPr>
          <w:lang w:val="uk-UA"/>
        </w:rPr>
      </w:pPr>
      <w:r>
        <w:br w:type="page"/>
      </w:r>
      <w:r w:rsidR="00690658">
        <w:rPr>
          <w:lang w:val="uk-UA"/>
        </w:rPr>
        <w:lastRenderedPageBreak/>
        <w:t xml:space="preserve">                                                                                                         2                                                                             продовження додатка 2</w:t>
      </w:r>
    </w:p>
    <w:p w:rsidR="007343E4" w:rsidRDefault="007343E4"/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427595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95" w:rsidRDefault="00427595" w:rsidP="0042759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95" w:rsidRDefault="00427595" w:rsidP="00427595">
            <w:pPr>
              <w:jc w:val="both"/>
              <w:rPr>
                <w:rFonts w:eastAsia="Times New Roman" w:cs="Times New Roman"/>
                <w:szCs w:val="24"/>
              </w:rPr>
            </w:pPr>
            <w:r w:rsidRPr="00DB61C9">
              <w:rPr>
                <w:rFonts w:eastAsia="Times New Roman" w:cs="Times New Roman"/>
                <w:szCs w:val="24"/>
              </w:rPr>
              <w:t xml:space="preserve">Флуоресцеїн </w:t>
            </w:r>
            <w:r>
              <w:rPr>
                <w:rFonts w:eastAsia="Times New Roman" w:cs="Times New Roman"/>
                <w:szCs w:val="24"/>
                <w:lang w:val="en-US"/>
              </w:rPr>
              <w:t>SERB</w:t>
            </w:r>
            <w:r w:rsidRPr="00DB61C9">
              <w:rPr>
                <w:rFonts w:eastAsia="Times New Roman" w:cs="Times New Roman"/>
                <w:szCs w:val="24"/>
              </w:rPr>
              <w:t xml:space="preserve"> (</w:t>
            </w:r>
            <w:r>
              <w:rPr>
                <w:rFonts w:eastAsia="Times New Roman" w:cs="Times New Roman"/>
                <w:szCs w:val="24"/>
                <w:lang w:val="en-US"/>
              </w:rPr>
              <w:t>Fluoresceine</w:t>
            </w:r>
            <w:r w:rsidRPr="00DB61C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SERB</w:t>
            </w:r>
            <w:r w:rsidRPr="00DB61C9">
              <w:rPr>
                <w:rFonts w:eastAsia="Times New Roman" w:cs="Times New Roman"/>
                <w:szCs w:val="24"/>
              </w:rPr>
              <w:t>)/ Флуоресцеїн натрію (</w:t>
            </w:r>
            <w:r>
              <w:rPr>
                <w:rFonts w:eastAsia="Times New Roman" w:cs="Times New Roman"/>
                <w:szCs w:val="24"/>
                <w:lang w:val="en-US"/>
              </w:rPr>
              <w:t>Fluoresceine</w:t>
            </w:r>
            <w:r w:rsidRPr="00DB61C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sodium</w:t>
            </w:r>
            <w:r>
              <w:rPr>
                <w:rFonts w:eastAsia="Times New Roman" w:cs="Times New Roman"/>
                <w:szCs w:val="24"/>
              </w:rPr>
              <w:t>) (</w:t>
            </w:r>
            <w:r w:rsidRPr="00DB61C9">
              <w:rPr>
                <w:rFonts w:eastAsia="Times New Roman" w:cs="Times New Roman"/>
                <w:szCs w:val="24"/>
              </w:rPr>
              <w:t>Люмінесцеїнова натрієва сіль (</w:t>
            </w:r>
            <w:r>
              <w:rPr>
                <w:rFonts w:eastAsia="Times New Roman" w:cs="Times New Roman"/>
                <w:szCs w:val="24"/>
                <w:lang w:val="en-US"/>
              </w:rPr>
              <w:t>Fluorescein</w:t>
            </w:r>
            <w:r w:rsidRPr="00DB61C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sodium</w:t>
            </w:r>
            <w:r w:rsidRPr="00DB61C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salt</w:t>
            </w:r>
            <w:r w:rsidRPr="00DB61C9">
              <w:rPr>
                <w:rFonts w:eastAsia="Times New Roman" w:cs="Times New Roman"/>
                <w:szCs w:val="24"/>
              </w:rPr>
              <w:t xml:space="preserve">)); розчин для ін'єкцій; 100 мг/мл (10%); </w:t>
            </w:r>
            <w:r>
              <w:rPr>
                <w:rFonts w:eastAsia="Times New Roman" w:cs="Times New Roman"/>
                <w:szCs w:val="24"/>
                <w:lang w:val="en-US"/>
              </w:rPr>
              <w:t>Almac</w:t>
            </w:r>
            <w:r w:rsidRPr="00DB61C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Clinical</w:t>
            </w:r>
            <w:r w:rsidRPr="00DB61C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Services</w:t>
            </w:r>
            <w:r w:rsidRPr="00DB61C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Limited</w:t>
            </w:r>
            <w:r w:rsidRPr="00DB61C9">
              <w:rPr>
                <w:rFonts w:eastAsia="Times New Roman" w:cs="Times New Roman"/>
                <w:szCs w:val="24"/>
              </w:rPr>
              <w:t xml:space="preserve">, Великобританія (Північна Ірландія); </w:t>
            </w:r>
            <w:r>
              <w:rPr>
                <w:rFonts w:eastAsia="Times New Roman" w:cs="Times New Roman"/>
                <w:szCs w:val="24"/>
              </w:rPr>
              <w:t>SERB - PARIS, Франція; Central Glass Germany GmbH, Німеччина</w:t>
            </w:r>
          </w:p>
        </w:tc>
      </w:tr>
    </w:tbl>
    <w:p w:rsidR="007503DC" w:rsidRDefault="007503DC">
      <w:pPr>
        <w:rPr>
          <w:lang w:val="uk-UA"/>
        </w:rPr>
      </w:pPr>
    </w:p>
    <w:p w:rsidR="007503DC" w:rsidRPr="00DD41F5" w:rsidRDefault="00921DEB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7503DC" w:rsidRDefault="007503DC">
      <w:pPr>
        <w:rPr>
          <w:lang w:val="uk-UA"/>
        </w:rPr>
      </w:pPr>
    </w:p>
    <w:p w:rsidR="007503DC" w:rsidRDefault="00921DEB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BC6878">
        <w:t>3</w:t>
      </w:r>
    </w:p>
    <w:p w:rsidR="007503DC" w:rsidRDefault="00BC6878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1525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1525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1525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7503DC" w:rsidRDefault="00915CD5">
      <w:pPr>
        <w:ind w:left="9214"/>
        <w:rPr>
          <w:lang w:val="uk-UA"/>
        </w:rPr>
      </w:pPr>
      <w:r>
        <w:rPr>
          <w:u w:val="single"/>
          <w:lang w:val="uk-UA"/>
        </w:rPr>
        <w:t>18.05.2022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827</w:t>
      </w:r>
    </w:p>
    <w:p w:rsidR="007503DC" w:rsidRDefault="007503DC"/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7503D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«Рандомізоване, відкрите дослідження 3 фази з вивчення SAR408701 в порівнянні з Доцетакселом у пацієнтів, що раніше лікувалися з CEACAM5 позитивним, метастатичним неплоскоклітинним недрібноклітинним раком легень», код дослідження EFC15858, з поправкою 04, версія 1 від 21 липня 2021 року</w:t>
            </w:r>
          </w:p>
        </w:tc>
      </w:tr>
      <w:tr w:rsidR="007503D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ТОВ «Санофі-Авентіс Україна»</w:t>
            </w:r>
          </w:p>
        </w:tc>
      </w:tr>
      <w:tr w:rsidR="007503D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 xml:space="preserve">sanofi-aventis recherche &amp; developpement, France (Санофі-Авентіс решерш е девелопман, Франція) </w:t>
            </w:r>
          </w:p>
        </w:tc>
      </w:tr>
      <w:tr w:rsidR="00427595" w:rsidRPr="00574F60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95" w:rsidRDefault="00427595" w:rsidP="00427595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95" w:rsidRPr="00B51C35" w:rsidRDefault="00427595" w:rsidP="00427595">
            <w:pPr>
              <w:jc w:val="both"/>
              <w:rPr>
                <w:rFonts w:eastAsia="Times New Roman"/>
                <w:szCs w:val="24"/>
                <w:lang w:val="en-US" w:eastAsia="uk-UA"/>
              </w:rPr>
            </w:pPr>
            <w:r w:rsidRPr="00B51C35">
              <w:rPr>
                <w:rFonts w:eastAsia="Times New Roman"/>
                <w:szCs w:val="24"/>
                <w:lang w:val="en-US" w:eastAsia="uk-UA"/>
              </w:rPr>
              <w:t>Tusamitamab ravtansine</w:t>
            </w:r>
            <w:r w:rsidRPr="00D634F1">
              <w:rPr>
                <w:rFonts w:eastAsia="Times New Roman"/>
                <w:szCs w:val="24"/>
                <w:lang w:val="en-US" w:eastAsia="uk-UA"/>
              </w:rPr>
              <w:t xml:space="preserve">; </w:t>
            </w:r>
            <w:r w:rsidRPr="00B51C35">
              <w:rPr>
                <w:rFonts w:eastAsia="Times New Roman"/>
                <w:szCs w:val="24"/>
                <w:lang w:val="en-US" w:eastAsia="uk-UA"/>
              </w:rPr>
              <w:t xml:space="preserve">SAR408701; </w:t>
            </w:r>
            <w:r w:rsidRPr="00D634F1">
              <w:rPr>
                <w:rFonts w:eastAsia="Times New Roman"/>
                <w:szCs w:val="24"/>
                <w:lang w:val="en-US" w:eastAsia="uk-UA"/>
              </w:rPr>
              <w:t>(</w:t>
            </w:r>
            <w:r w:rsidRPr="00B51C35">
              <w:rPr>
                <w:rFonts w:eastAsia="Times New Roman"/>
                <w:szCs w:val="24"/>
                <w:lang w:val="en-US" w:eastAsia="uk-UA"/>
              </w:rPr>
              <w:t>hu769_4D4 intermediate</w:t>
            </w:r>
            <w:r w:rsidRPr="00D634F1">
              <w:rPr>
                <w:rFonts w:eastAsia="Times New Roman"/>
                <w:szCs w:val="24"/>
                <w:lang w:val="en-US" w:eastAsia="uk-UA"/>
              </w:rPr>
              <w:t>);</w:t>
            </w:r>
            <w:r w:rsidRPr="00B51C35">
              <w:rPr>
                <w:rFonts w:eastAsia="Times New Roman"/>
                <w:szCs w:val="24"/>
                <w:lang w:val="en-US" w:eastAsia="uk-UA"/>
              </w:rPr>
              <w:t xml:space="preserve"> (SAR408377, інтермедіат); </w:t>
            </w:r>
            <w:r>
              <w:rPr>
                <w:rFonts w:eastAsia="Times New Roman"/>
                <w:szCs w:val="24"/>
                <w:lang w:val="uk-UA" w:eastAsia="uk-UA"/>
              </w:rPr>
              <w:t xml:space="preserve">                             </w:t>
            </w:r>
            <w:r w:rsidRPr="00B51C35">
              <w:rPr>
                <w:rFonts w:eastAsia="Times New Roman"/>
                <w:szCs w:val="24"/>
                <w:lang w:val="en-US" w:eastAsia="uk-UA"/>
              </w:rPr>
              <w:t xml:space="preserve">L-DM4 intermediate (SAR216854, інтермедіат); </w:t>
            </w:r>
            <w:r w:rsidRPr="00B51C35">
              <w:rPr>
                <w:rFonts w:eastAsia="Times New Roman"/>
                <w:szCs w:val="24"/>
                <w:lang w:val="uk-UA" w:eastAsia="uk-UA"/>
              </w:rPr>
              <w:t xml:space="preserve">Тусамітамаб равтансин; hu4D4-DM4; концентрат для розчину для інфузій у флаконі (125 мг/25 мл); 5 мг/мл; SANOFI-AVENTIS RECHERCHE &amp; DEVELOPPEMENT (інша назва – sanofi-aventis Recherche &amp; Developpement; Sanofi-Aventis R&amp;D), France; </w:t>
            </w:r>
            <w:r w:rsidRPr="00B51C35">
              <w:rPr>
                <w:rFonts w:eastAsia="Times New Roman"/>
                <w:szCs w:val="24"/>
                <w:lang w:val="en-US" w:eastAsia="uk-UA"/>
              </w:rPr>
              <w:t>Sanofi-Aventis Deutschland GmbH, Germany; SANOFI-AVENTIS RECHERCHE &amp; DEVELOPPEMENT, France; Quality Assistance SA (інша назва – Quality Assistance Services), Belgium; Piramal Healthcare UK Limited (інша назва - Piramal Healthcare Pharmaceutical UK Ldt), United Kingdom; SOCIETE D’ETUDE ET DE RECHERCHE EN INGENIERIE PHARMACEUTIQUE (SERIPHARM) (інша назва – SERIPHARM; Novasep synthesis, Seripharm SAS), France; Fisher Clinical Services Inc., USA; Almac Clinical Services, USA; Almac Clinical Services, USA; Creapharm Clinical Supplies, France; Almac Clinical Services Limited, Uni</w:t>
            </w:r>
            <w:r>
              <w:rPr>
                <w:rFonts w:eastAsia="Times New Roman"/>
                <w:szCs w:val="24"/>
                <w:lang w:val="en-US" w:eastAsia="uk-UA"/>
              </w:rPr>
              <w:t>ted Kingdom (Northern Ireland)</w:t>
            </w:r>
          </w:p>
        </w:tc>
      </w:tr>
      <w:tr w:rsidR="00427595" w:rsidTr="007343E4">
        <w:trPr>
          <w:trHeight w:val="2208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95" w:rsidRDefault="00427595" w:rsidP="00427595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95" w:rsidRPr="00D634F1" w:rsidRDefault="00427595" w:rsidP="00427595">
            <w:pPr>
              <w:jc w:val="both"/>
              <w:rPr>
                <w:rFonts w:eastAsia="Times New Roman"/>
                <w:szCs w:val="24"/>
                <w:lang w:eastAsia="uk-UA"/>
              </w:rPr>
            </w:pPr>
            <w:r w:rsidRPr="00B51C35">
              <w:rPr>
                <w:rFonts w:eastAsia="Times New Roman"/>
                <w:szCs w:val="24"/>
                <w:lang w:eastAsia="uk-UA"/>
              </w:rPr>
              <w:t>1</w:t>
            </w:r>
            <w:r w:rsidRPr="00D634F1">
              <w:rPr>
                <w:rFonts w:eastAsia="Times New Roman"/>
                <w:szCs w:val="24"/>
                <w:lang w:eastAsia="uk-UA"/>
              </w:rPr>
              <w:t>)</w:t>
            </w:r>
            <w:r w:rsidRPr="00B51C35">
              <w:rPr>
                <w:rFonts w:eastAsia="Times New Roman"/>
                <w:szCs w:val="24"/>
                <w:lang w:eastAsia="uk-UA"/>
              </w:rPr>
              <w:t xml:space="preserve"> </w:t>
            </w:r>
            <w:r w:rsidRPr="00D634F1">
              <w:rPr>
                <w:rFonts w:eastAsia="Times New Roman"/>
                <w:szCs w:val="24"/>
                <w:lang w:eastAsia="uk-UA"/>
              </w:rPr>
              <w:t>д.м.н., проф. Дудніченко О.С.</w:t>
            </w:r>
          </w:p>
          <w:p w:rsidR="00427595" w:rsidRPr="00D634F1" w:rsidRDefault="00427595" w:rsidP="00427595">
            <w:pPr>
              <w:jc w:val="both"/>
              <w:rPr>
                <w:rFonts w:eastAsia="Times New Roman"/>
                <w:szCs w:val="24"/>
                <w:lang w:eastAsia="uk-UA"/>
              </w:rPr>
            </w:pPr>
            <w:r w:rsidRPr="00D634F1">
              <w:rPr>
                <w:rFonts w:eastAsia="Times New Roman"/>
                <w:szCs w:val="24"/>
                <w:lang w:eastAsia="uk-UA"/>
              </w:rPr>
              <w:t>Державна установа «Інститут загальної та невідкладної хірургії імені В.Т. Зайцева Національної академії медичних наук України», відділення хірургічних інфекцій та ускладненої онкологічної патології на 25 ліжок з палатою інтенсивної терапії на 6 ліжок, Харківська медична академія післядипломної освіти, кафедра онкології та дитячої онкології, м. Харків</w:t>
            </w:r>
          </w:p>
          <w:p w:rsidR="00427595" w:rsidRPr="00D634F1" w:rsidRDefault="00427595" w:rsidP="00427595">
            <w:pPr>
              <w:jc w:val="both"/>
              <w:rPr>
                <w:rFonts w:eastAsia="Times New Roman"/>
                <w:szCs w:val="24"/>
                <w:lang w:val="uk-UA" w:eastAsia="uk-UA"/>
              </w:rPr>
            </w:pPr>
            <w:r w:rsidRPr="00B51C35">
              <w:rPr>
                <w:rFonts w:eastAsia="Times New Roman"/>
                <w:szCs w:val="24"/>
                <w:lang w:val="uk-UA" w:eastAsia="uk-UA"/>
              </w:rPr>
              <w:t>2</w:t>
            </w:r>
            <w:r w:rsidRPr="00D634F1">
              <w:rPr>
                <w:rFonts w:eastAsia="Times New Roman"/>
                <w:szCs w:val="24"/>
                <w:lang w:val="uk-UA" w:eastAsia="uk-UA"/>
              </w:rPr>
              <w:t>)</w:t>
            </w:r>
            <w:r w:rsidRPr="00B51C35">
              <w:rPr>
                <w:rFonts w:eastAsia="Times New Roman"/>
                <w:szCs w:val="24"/>
                <w:lang w:val="uk-UA" w:eastAsia="uk-UA"/>
              </w:rPr>
              <w:t xml:space="preserve"> </w:t>
            </w:r>
            <w:r w:rsidRPr="00D634F1">
              <w:rPr>
                <w:rFonts w:eastAsia="Times New Roman"/>
                <w:szCs w:val="24"/>
                <w:lang w:val="uk-UA" w:eastAsia="uk-UA"/>
              </w:rPr>
              <w:t>к.м.н. Голобородько О.О.</w:t>
            </w:r>
          </w:p>
          <w:p w:rsidR="00427595" w:rsidRPr="00D634F1" w:rsidRDefault="00427595" w:rsidP="00427595">
            <w:pPr>
              <w:jc w:val="both"/>
              <w:rPr>
                <w:rFonts w:eastAsia="Times New Roman"/>
                <w:szCs w:val="24"/>
                <w:lang w:val="uk-UA" w:eastAsia="uk-UA"/>
              </w:rPr>
            </w:pPr>
            <w:r w:rsidRPr="00D634F1">
              <w:rPr>
                <w:rFonts w:eastAsia="Times New Roman"/>
                <w:szCs w:val="24"/>
                <w:lang w:val="uk-UA" w:eastAsia="uk-UA"/>
              </w:rPr>
              <w:t xml:space="preserve">Комунальне некомерційне підприємство «Запорізький регіональний протипухлинний центр» Запорізької обласної ради, відділення онкохіміотерапії з денним стаціонаром, м. Запоріжжя </w:t>
            </w:r>
          </w:p>
          <w:p w:rsidR="00427595" w:rsidRPr="00B51C35" w:rsidRDefault="00427595" w:rsidP="00427595">
            <w:pPr>
              <w:jc w:val="both"/>
              <w:rPr>
                <w:rFonts w:eastAsia="Times New Roman"/>
                <w:szCs w:val="24"/>
                <w:lang w:val="uk-UA" w:eastAsia="uk-UA"/>
              </w:rPr>
            </w:pPr>
            <w:r w:rsidRPr="00B51C35">
              <w:rPr>
                <w:rFonts w:eastAsia="Times New Roman"/>
                <w:szCs w:val="24"/>
                <w:lang w:val="uk-UA" w:eastAsia="uk-UA"/>
              </w:rPr>
              <w:t>3</w:t>
            </w:r>
            <w:r w:rsidRPr="00D634F1">
              <w:rPr>
                <w:rFonts w:eastAsia="Times New Roman"/>
                <w:szCs w:val="24"/>
                <w:lang w:val="uk-UA" w:eastAsia="uk-UA"/>
              </w:rPr>
              <w:t>)</w:t>
            </w:r>
            <w:r w:rsidRPr="00B51C35">
              <w:rPr>
                <w:rFonts w:eastAsia="Times New Roman"/>
                <w:szCs w:val="24"/>
                <w:lang w:val="uk-UA" w:eastAsia="uk-UA"/>
              </w:rPr>
              <w:t xml:space="preserve"> </w:t>
            </w:r>
            <w:r w:rsidRPr="00D634F1">
              <w:rPr>
                <w:rFonts w:eastAsia="Times New Roman"/>
                <w:szCs w:val="24"/>
                <w:lang w:val="uk-UA" w:eastAsia="uk-UA"/>
              </w:rPr>
              <w:t>лікар Зрєлих Л.В.</w:t>
            </w:r>
          </w:p>
        </w:tc>
      </w:tr>
    </w:tbl>
    <w:p w:rsidR="00690658" w:rsidRDefault="007343E4" w:rsidP="00690658">
      <w:pPr>
        <w:rPr>
          <w:lang w:val="uk-UA"/>
        </w:rPr>
      </w:pPr>
      <w:r>
        <w:br w:type="page"/>
      </w:r>
      <w:r w:rsidR="00690658">
        <w:rPr>
          <w:lang w:val="uk-UA"/>
        </w:rPr>
        <w:lastRenderedPageBreak/>
        <w:t xml:space="preserve">                                                                                                         2                                                                             продовження додатка 3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7343E4">
        <w:trPr>
          <w:trHeight w:val="828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E4" w:rsidRDefault="007343E4" w:rsidP="00427595">
            <w:pPr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E4" w:rsidRPr="00D634F1" w:rsidRDefault="007343E4" w:rsidP="007343E4">
            <w:pPr>
              <w:jc w:val="both"/>
              <w:rPr>
                <w:rFonts w:eastAsia="Times New Roman"/>
                <w:szCs w:val="24"/>
                <w:lang w:val="uk-UA" w:eastAsia="uk-UA"/>
              </w:rPr>
            </w:pPr>
            <w:r w:rsidRPr="00D634F1">
              <w:rPr>
                <w:rFonts w:eastAsia="Times New Roman"/>
                <w:szCs w:val="24"/>
                <w:lang w:val="uk-UA" w:eastAsia="uk-UA"/>
              </w:rPr>
              <w:t xml:space="preserve">Медичний центр «Універсальна клініка «Оберіг» товариства з обмеженою відповідальністю «Капитал», клініко-консультативне відділення, м. Київ </w:t>
            </w:r>
          </w:p>
          <w:p w:rsidR="007343E4" w:rsidRPr="00D634F1" w:rsidRDefault="007343E4" w:rsidP="007343E4">
            <w:pPr>
              <w:jc w:val="both"/>
              <w:rPr>
                <w:rFonts w:eastAsia="Times New Roman"/>
                <w:szCs w:val="24"/>
                <w:lang w:val="uk-UA" w:eastAsia="uk-UA"/>
              </w:rPr>
            </w:pPr>
            <w:r w:rsidRPr="00B51C35">
              <w:rPr>
                <w:rFonts w:eastAsia="Times New Roman"/>
                <w:szCs w:val="24"/>
                <w:lang w:val="uk-UA" w:eastAsia="uk-UA"/>
              </w:rPr>
              <w:t>4</w:t>
            </w:r>
            <w:r w:rsidRPr="00D634F1">
              <w:rPr>
                <w:rFonts w:eastAsia="Times New Roman"/>
                <w:szCs w:val="24"/>
                <w:lang w:val="uk-UA" w:eastAsia="uk-UA"/>
              </w:rPr>
              <w:t>)</w:t>
            </w:r>
            <w:r w:rsidRPr="00B51C35">
              <w:rPr>
                <w:rFonts w:eastAsia="Times New Roman"/>
                <w:szCs w:val="24"/>
                <w:lang w:val="uk-UA" w:eastAsia="uk-UA"/>
              </w:rPr>
              <w:t xml:space="preserve"> </w:t>
            </w:r>
            <w:r w:rsidRPr="00D634F1">
              <w:rPr>
                <w:rFonts w:eastAsia="Times New Roman"/>
                <w:szCs w:val="24"/>
                <w:lang w:val="uk-UA" w:eastAsia="uk-UA"/>
              </w:rPr>
              <w:t>к.м.н. Неффа М.Ю.</w:t>
            </w:r>
          </w:p>
          <w:p w:rsidR="007343E4" w:rsidRPr="00D634F1" w:rsidRDefault="007343E4" w:rsidP="007343E4">
            <w:pPr>
              <w:jc w:val="both"/>
              <w:rPr>
                <w:rFonts w:eastAsia="Times New Roman"/>
                <w:szCs w:val="24"/>
                <w:lang w:val="uk-UA" w:eastAsia="uk-UA"/>
              </w:rPr>
            </w:pPr>
            <w:r w:rsidRPr="00D634F1">
              <w:rPr>
                <w:rFonts w:eastAsia="Times New Roman"/>
                <w:szCs w:val="24"/>
                <w:lang w:val="uk-UA" w:eastAsia="uk-UA"/>
              </w:rPr>
              <w:t>Комунальне некомерційне підприємство Харківської обласної ради «Обласний клінічний спеціалізований диспансер радіаційного захисту населення», хірургічне відділення з онкологічними ліжками, м. Харків</w:t>
            </w:r>
          </w:p>
          <w:p w:rsidR="007343E4" w:rsidRPr="00D634F1" w:rsidRDefault="007343E4" w:rsidP="007343E4">
            <w:pPr>
              <w:jc w:val="both"/>
              <w:rPr>
                <w:rFonts w:eastAsia="Times New Roman"/>
                <w:szCs w:val="24"/>
                <w:lang w:val="uk-UA" w:eastAsia="uk-UA"/>
              </w:rPr>
            </w:pPr>
            <w:r w:rsidRPr="00B51C35">
              <w:rPr>
                <w:rFonts w:eastAsia="Times New Roman"/>
                <w:szCs w:val="24"/>
                <w:lang w:val="uk-UA" w:eastAsia="uk-UA"/>
              </w:rPr>
              <w:t>5</w:t>
            </w:r>
            <w:r w:rsidRPr="00D634F1">
              <w:rPr>
                <w:rFonts w:eastAsia="Times New Roman"/>
                <w:szCs w:val="24"/>
                <w:lang w:val="uk-UA" w:eastAsia="uk-UA"/>
              </w:rPr>
              <w:t>)</w:t>
            </w:r>
            <w:r w:rsidRPr="00B51C35">
              <w:rPr>
                <w:rFonts w:eastAsia="Times New Roman"/>
                <w:szCs w:val="24"/>
                <w:lang w:val="uk-UA" w:eastAsia="uk-UA"/>
              </w:rPr>
              <w:t xml:space="preserve"> </w:t>
            </w:r>
            <w:r w:rsidRPr="00D634F1">
              <w:rPr>
                <w:rFonts w:eastAsia="Times New Roman"/>
                <w:szCs w:val="24"/>
                <w:lang w:val="uk-UA" w:eastAsia="uk-UA"/>
              </w:rPr>
              <w:t>к.м.н. Помінчук Д.В.</w:t>
            </w:r>
          </w:p>
          <w:p w:rsidR="007343E4" w:rsidRPr="00D634F1" w:rsidRDefault="007343E4" w:rsidP="007343E4">
            <w:pPr>
              <w:jc w:val="both"/>
              <w:rPr>
                <w:rFonts w:eastAsia="Times New Roman"/>
                <w:szCs w:val="24"/>
                <w:lang w:val="uk-UA" w:eastAsia="uk-UA"/>
              </w:rPr>
            </w:pPr>
            <w:r w:rsidRPr="00D634F1">
              <w:rPr>
                <w:rFonts w:eastAsia="Times New Roman"/>
                <w:szCs w:val="24"/>
                <w:lang w:val="uk-UA" w:eastAsia="uk-UA"/>
              </w:rPr>
              <w:t xml:space="preserve">Медичний центр товариства з обмеженою відповідальністю «КЛІНІКА ВЕРУМ ЕКСПЕРТ», м. Київ </w:t>
            </w:r>
          </w:p>
          <w:p w:rsidR="007343E4" w:rsidRPr="00D634F1" w:rsidRDefault="007343E4" w:rsidP="007343E4">
            <w:pPr>
              <w:jc w:val="both"/>
              <w:rPr>
                <w:rFonts w:eastAsia="Times New Roman"/>
                <w:szCs w:val="24"/>
                <w:lang w:val="uk-UA" w:eastAsia="uk-UA"/>
              </w:rPr>
            </w:pPr>
            <w:r w:rsidRPr="00B51C35">
              <w:rPr>
                <w:rFonts w:eastAsia="Times New Roman"/>
                <w:szCs w:val="24"/>
                <w:lang w:val="uk-UA" w:eastAsia="uk-UA"/>
              </w:rPr>
              <w:t>6</w:t>
            </w:r>
            <w:r w:rsidRPr="00D634F1">
              <w:rPr>
                <w:rFonts w:eastAsia="Times New Roman"/>
                <w:szCs w:val="24"/>
                <w:lang w:val="uk-UA" w:eastAsia="uk-UA"/>
              </w:rPr>
              <w:t>)</w:t>
            </w:r>
            <w:r w:rsidRPr="00B51C35">
              <w:rPr>
                <w:rFonts w:eastAsia="Times New Roman"/>
                <w:szCs w:val="24"/>
                <w:lang w:val="uk-UA" w:eastAsia="uk-UA"/>
              </w:rPr>
              <w:t xml:space="preserve"> </w:t>
            </w:r>
            <w:r w:rsidRPr="00D634F1">
              <w:rPr>
                <w:rFonts w:eastAsia="Times New Roman"/>
                <w:szCs w:val="24"/>
                <w:lang w:val="uk-UA" w:eastAsia="uk-UA"/>
              </w:rPr>
              <w:t>лікар Рекута А.С.</w:t>
            </w:r>
          </w:p>
          <w:p w:rsidR="007343E4" w:rsidRPr="00D634F1" w:rsidRDefault="007343E4" w:rsidP="007343E4">
            <w:pPr>
              <w:jc w:val="both"/>
              <w:rPr>
                <w:rFonts w:eastAsia="Times New Roman"/>
                <w:szCs w:val="24"/>
                <w:lang w:val="uk-UA" w:eastAsia="uk-UA"/>
              </w:rPr>
            </w:pPr>
            <w:r w:rsidRPr="00D634F1">
              <w:rPr>
                <w:rFonts w:eastAsia="Times New Roman"/>
                <w:szCs w:val="24"/>
                <w:lang w:val="uk-UA" w:eastAsia="uk-UA"/>
              </w:rPr>
              <w:t xml:space="preserve">Медичний центр «Ок!Клінік+» товариства з обмеженою відповідальністю «Міжнародний інститут клінічних досліджень», стаціонарне відділення, відділ хіміотерапії, м. Київ </w:t>
            </w:r>
          </w:p>
          <w:p w:rsidR="007343E4" w:rsidRPr="00D634F1" w:rsidRDefault="007343E4" w:rsidP="007343E4">
            <w:pPr>
              <w:jc w:val="both"/>
              <w:rPr>
                <w:rFonts w:eastAsia="Times New Roman"/>
                <w:szCs w:val="24"/>
                <w:lang w:val="uk-UA" w:eastAsia="uk-UA"/>
              </w:rPr>
            </w:pPr>
            <w:r w:rsidRPr="00B51C35">
              <w:rPr>
                <w:rFonts w:eastAsia="Times New Roman"/>
                <w:szCs w:val="24"/>
                <w:lang w:val="uk-UA" w:eastAsia="uk-UA"/>
              </w:rPr>
              <w:t>7</w:t>
            </w:r>
            <w:r w:rsidRPr="00D634F1">
              <w:rPr>
                <w:rFonts w:eastAsia="Times New Roman"/>
                <w:szCs w:val="24"/>
                <w:lang w:val="uk-UA" w:eastAsia="uk-UA"/>
              </w:rPr>
              <w:t>)</w:t>
            </w:r>
            <w:r w:rsidRPr="00B51C35">
              <w:rPr>
                <w:rFonts w:eastAsia="Times New Roman"/>
                <w:szCs w:val="24"/>
                <w:lang w:val="uk-UA" w:eastAsia="uk-UA"/>
              </w:rPr>
              <w:t xml:space="preserve"> </w:t>
            </w:r>
            <w:r w:rsidRPr="00D634F1">
              <w:rPr>
                <w:rFonts w:eastAsia="Times New Roman"/>
                <w:szCs w:val="24"/>
                <w:lang w:val="uk-UA" w:eastAsia="uk-UA"/>
              </w:rPr>
              <w:t>д.м.н., проф. Сухіна О.М.</w:t>
            </w:r>
          </w:p>
          <w:p w:rsidR="007343E4" w:rsidRPr="00D634F1" w:rsidRDefault="007343E4" w:rsidP="007343E4">
            <w:pPr>
              <w:jc w:val="both"/>
              <w:rPr>
                <w:rFonts w:eastAsia="Times New Roman"/>
                <w:szCs w:val="24"/>
                <w:lang w:val="uk-UA" w:eastAsia="uk-UA"/>
              </w:rPr>
            </w:pPr>
            <w:r w:rsidRPr="00D634F1">
              <w:rPr>
                <w:rFonts w:eastAsia="Times New Roman"/>
                <w:szCs w:val="24"/>
                <w:lang w:val="uk-UA" w:eastAsia="uk-UA"/>
              </w:rPr>
              <w:t xml:space="preserve">Клініка Державної установи «Інститут медичної радіології та онкології ім. С.П. Григор`єва Національної академії медичних наук України», відділення клінічної онкології та гематології, </w:t>
            </w:r>
            <w:r>
              <w:rPr>
                <w:rFonts w:eastAsia="Times New Roman"/>
                <w:szCs w:val="24"/>
                <w:lang w:val="uk-UA" w:eastAsia="uk-UA"/>
              </w:rPr>
              <w:t xml:space="preserve">                       </w:t>
            </w:r>
            <w:r w:rsidRPr="00D634F1">
              <w:rPr>
                <w:rFonts w:eastAsia="Times New Roman"/>
                <w:szCs w:val="24"/>
                <w:lang w:val="uk-UA" w:eastAsia="uk-UA"/>
              </w:rPr>
              <w:t>м. Харків</w:t>
            </w:r>
          </w:p>
          <w:p w:rsidR="007343E4" w:rsidRPr="00D634F1" w:rsidRDefault="007343E4" w:rsidP="007343E4">
            <w:pPr>
              <w:jc w:val="both"/>
              <w:rPr>
                <w:rFonts w:eastAsia="Times New Roman"/>
                <w:szCs w:val="24"/>
                <w:lang w:val="uk-UA" w:eastAsia="uk-UA"/>
              </w:rPr>
            </w:pPr>
            <w:r w:rsidRPr="00B51C35">
              <w:rPr>
                <w:rFonts w:eastAsia="Times New Roman"/>
                <w:szCs w:val="24"/>
                <w:lang w:val="uk-UA" w:eastAsia="uk-UA"/>
              </w:rPr>
              <w:t>8</w:t>
            </w:r>
            <w:r w:rsidRPr="00D634F1">
              <w:rPr>
                <w:rFonts w:eastAsia="Times New Roman"/>
                <w:szCs w:val="24"/>
                <w:lang w:val="uk-UA" w:eastAsia="uk-UA"/>
              </w:rPr>
              <w:t>)</w:t>
            </w:r>
            <w:r w:rsidRPr="00B51C35">
              <w:rPr>
                <w:rFonts w:eastAsia="Times New Roman"/>
                <w:szCs w:val="24"/>
                <w:lang w:val="uk-UA" w:eastAsia="uk-UA"/>
              </w:rPr>
              <w:t xml:space="preserve"> </w:t>
            </w:r>
            <w:r w:rsidRPr="00D634F1">
              <w:rPr>
                <w:rFonts w:eastAsia="Times New Roman"/>
                <w:szCs w:val="24"/>
                <w:lang w:val="uk-UA" w:eastAsia="uk-UA"/>
              </w:rPr>
              <w:t xml:space="preserve">зав.від. Шевня С.П. </w:t>
            </w:r>
          </w:p>
          <w:p w:rsidR="007343E4" w:rsidRPr="00D634F1" w:rsidRDefault="007343E4" w:rsidP="007343E4">
            <w:pPr>
              <w:jc w:val="both"/>
              <w:rPr>
                <w:rFonts w:eastAsia="Times New Roman"/>
                <w:szCs w:val="24"/>
                <w:lang w:val="uk-UA" w:eastAsia="uk-UA"/>
              </w:rPr>
            </w:pPr>
            <w:r w:rsidRPr="00D634F1">
              <w:rPr>
                <w:rFonts w:eastAsia="Times New Roman"/>
                <w:szCs w:val="24"/>
                <w:lang w:val="uk-UA" w:eastAsia="uk-UA"/>
              </w:rPr>
              <w:t xml:space="preserve">Комунальне некомерційне підприємство «Подільський регіональний центр онкології Вінницької обласної Ради», хіміотерапевтичне відділення, м. Вінниця </w:t>
            </w:r>
          </w:p>
          <w:p w:rsidR="007343E4" w:rsidRPr="00D634F1" w:rsidRDefault="007343E4" w:rsidP="007343E4">
            <w:pPr>
              <w:jc w:val="both"/>
              <w:rPr>
                <w:rFonts w:eastAsia="Times New Roman"/>
                <w:szCs w:val="24"/>
                <w:lang w:val="uk-UA" w:eastAsia="uk-UA"/>
              </w:rPr>
            </w:pPr>
            <w:r w:rsidRPr="00B51C35">
              <w:rPr>
                <w:rFonts w:eastAsia="Times New Roman"/>
                <w:szCs w:val="24"/>
                <w:lang w:val="uk-UA" w:eastAsia="uk-UA"/>
              </w:rPr>
              <w:t>9</w:t>
            </w:r>
            <w:r w:rsidRPr="00D634F1">
              <w:rPr>
                <w:rFonts w:eastAsia="Times New Roman"/>
                <w:szCs w:val="24"/>
                <w:lang w:val="uk-UA" w:eastAsia="uk-UA"/>
              </w:rPr>
              <w:t>)</w:t>
            </w:r>
            <w:r w:rsidRPr="00B51C35">
              <w:rPr>
                <w:rFonts w:eastAsia="Times New Roman"/>
                <w:szCs w:val="24"/>
                <w:lang w:val="uk-UA" w:eastAsia="uk-UA"/>
              </w:rPr>
              <w:t xml:space="preserve"> </w:t>
            </w:r>
            <w:r w:rsidRPr="00D634F1">
              <w:rPr>
                <w:rFonts w:eastAsia="Times New Roman"/>
                <w:szCs w:val="24"/>
                <w:lang w:val="uk-UA" w:eastAsia="uk-UA"/>
              </w:rPr>
              <w:t>к.м.н. Остапенко Ю.В.</w:t>
            </w:r>
          </w:p>
          <w:p w:rsidR="007343E4" w:rsidRPr="00D634F1" w:rsidRDefault="007343E4" w:rsidP="007343E4">
            <w:pPr>
              <w:jc w:val="both"/>
              <w:rPr>
                <w:rFonts w:eastAsia="Times New Roman"/>
                <w:szCs w:val="24"/>
                <w:lang w:val="uk-UA" w:eastAsia="uk-UA"/>
              </w:rPr>
            </w:pPr>
            <w:r w:rsidRPr="00D634F1">
              <w:rPr>
                <w:rFonts w:eastAsia="Times New Roman"/>
                <w:szCs w:val="24"/>
                <w:lang w:val="uk-UA" w:eastAsia="uk-UA"/>
              </w:rPr>
              <w:t xml:space="preserve">Національний інститут раку, відділення малоінвазивної та ендоскопічної хірургії, інтервенційної радіології, м. Київ </w:t>
            </w:r>
          </w:p>
          <w:p w:rsidR="007343E4" w:rsidRPr="00D634F1" w:rsidRDefault="007343E4" w:rsidP="007343E4">
            <w:pPr>
              <w:jc w:val="both"/>
              <w:rPr>
                <w:rFonts w:eastAsia="Times New Roman"/>
                <w:szCs w:val="24"/>
                <w:lang w:val="uk-UA" w:eastAsia="uk-UA"/>
              </w:rPr>
            </w:pPr>
            <w:r w:rsidRPr="00B51C35">
              <w:rPr>
                <w:rFonts w:eastAsia="Times New Roman"/>
                <w:szCs w:val="24"/>
                <w:lang w:val="uk-UA" w:eastAsia="uk-UA"/>
              </w:rPr>
              <w:t>10</w:t>
            </w:r>
            <w:r w:rsidRPr="00D634F1">
              <w:rPr>
                <w:rFonts w:eastAsia="Times New Roman"/>
                <w:szCs w:val="24"/>
                <w:lang w:val="uk-UA" w:eastAsia="uk-UA"/>
              </w:rPr>
              <w:t>)</w:t>
            </w:r>
            <w:r w:rsidRPr="00B51C35">
              <w:rPr>
                <w:rFonts w:eastAsia="Times New Roman"/>
                <w:szCs w:val="24"/>
                <w:lang w:val="uk-UA" w:eastAsia="uk-UA"/>
              </w:rPr>
              <w:t xml:space="preserve"> </w:t>
            </w:r>
            <w:r w:rsidRPr="00D634F1">
              <w:rPr>
                <w:rFonts w:eastAsia="Times New Roman"/>
                <w:szCs w:val="24"/>
                <w:lang w:val="uk-UA" w:eastAsia="uk-UA"/>
              </w:rPr>
              <w:t>к.м.н. Урсол Г.М.</w:t>
            </w:r>
          </w:p>
          <w:p w:rsidR="007343E4" w:rsidRPr="00B51C35" w:rsidRDefault="007343E4" w:rsidP="007343E4">
            <w:pPr>
              <w:jc w:val="both"/>
              <w:rPr>
                <w:rFonts w:eastAsia="Times New Roman"/>
                <w:szCs w:val="24"/>
                <w:lang w:eastAsia="uk-UA"/>
              </w:rPr>
            </w:pPr>
            <w:r w:rsidRPr="00D634F1">
              <w:rPr>
                <w:rFonts w:eastAsia="Times New Roman"/>
                <w:szCs w:val="24"/>
                <w:lang w:val="uk-UA" w:eastAsia="uk-UA"/>
              </w:rPr>
              <w:t xml:space="preserve">Приватне підприємство приватна виробнича фірма «Ацинус», лікувально-діагностичний центр, </w:t>
            </w:r>
            <w:r>
              <w:rPr>
                <w:rFonts w:eastAsia="Times New Roman"/>
                <w:szCs w:val="24"/>
                <w:lang w:val="uk-UA" w:eastAsia="uk-UA"/>
              </w:rPr>
              <w:t xml:space="preserve">                    </w:t>
            </w:r>
            <w:r w:rsidRPr="00D634F1">
              <w:rPr>
                <w:rFonts w:eastAsia="Times New Roman"/>
                <w:szCs w:val="24"/>
                <w:lang w:val="uk-UA" w:eastAsia="uk-UA"/>
              </w:rPr>
              <w:t>м. Кропивницький</w:t>
            </w:r>
          </w:p>
        </w:tc>
      </w:tr>
      <w:tr w:rsidR="00427595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95" w:rsidRDefault="00427595" w:rsidP="00427595">
            <w:pPr>
              <w:rPr>
                <w:szCs w:val="24"/>
              </w:rPr>
            </w:pPr>
            <w:r>
              <w:rPr>
                <w:szCs w:val="24"/>
              </w:rPr>
              <w:t>Препарати порівняння, виробник та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95" w:rsidRPr="00B51C35" w:rsidRDefault="00427595" w:rsidP="00427595">
            <w:pPr>
              <w:jc w:val="both"/>
              <w:rPr>
                <w:rFonts w:eastAsia="Times New Roman"/>
                <w:szCs w:val="24"/>
                <w:lang w:val="uk-UA" w:eastAsia="uk-UA"/>
              </w:rPr>
            </w:pPr>
            <w:r w:rsidRPr="00B51C35">
              <w:rPr>
                <w:rFonts w:eastAsia="Times New Roman"/>
                <w:szCs w:val="24"/>
                <w:lang w:val="en-US" w:eastAsia="uk-UA"/>
              </w:rPr>
              <w:t>Taxotere</w:t>
            </w:r>
            <w:r w:rsidRPr="00B51C35">
              <w:rPr>
                <w:rFonts w:eastAsia="Times New Roman"/>
                <w:szCs w:val="24"/>
                <w:lang w:val="uk-UA" w:eastAsia="uk-UA"/>
              </w:rPr>
              <w:t xml:space="preserve"> (114977-28-5; </w:t>
            </w:r>
            <w:r w:rsidRPr="00B51C35">
              <w:rPr>
                <w:rFonts w:eastAsia="Times New Roman"/>
                <w:szCs w:val="24"/>
                <w:lang w:val="en-US" w:eastAsia="uk-UA"/>
              </w:rPr>
              <w:t>SUB</w:t>
            </w:r>
            <w:r w:rsidRPr="00B51C35">
              <w:rPr>
                <w:rFonts w:eastAsia="Times New Roman"/>
                <w:szCs w:val="24"/>
                <w:lang w:val="uk-UA" w:eastAsia="uk-UA"/>
              </w:rPr>
              <w:t>12492</w:t>
            </w:r>
            <w:r w:rsidRPr="00B51C35">
              <w:rPr>
                <w:rFonts w:eastAsia="Times New Roman"/>
                <w:szCs w:val="24"/>
                <w:lang w:val="en-US" w:eastAsia="uk-UA"/>
              </w:rPr>
              <w:t>MIG</w:t>
            </w:r>
            <w:r w:rsidRPr="00D634F1">
              <w:rPr>
                <w:rFonts w:eastAsia="Times New Roman"/>
                <w:szCs w:val="24"/>
                <w:lang w:val="uk-UA" w:eastAsia="uk-UA"/>
              </w:rPr>
              <w:t>);</w:t>
            </w:r>
            <w:r w:rsidRPr="00B51C35">
              <w:rPr>
                <w:rFonts w:eastAsia="Times New Roman"/>
                <w:szCs w:val="24"/>
                <w:lang w:val="uk-UA" w:eastAsia="uk-UA"/>
              </w:rPr>
              <w:t xml:space="preserve"> Docetaxel; Доцетаксел; TAXOTERE®; Таксотер; ТАКСОТЕР®; концентрат для розчину для інфузій у флаконі (80 мг/4мл); 20 мг/мл; SANOFI-AVENTIS RECHERCHE &amp; DEVELOPPEMENT (інша назва – sanofi-aventis Recherche &amp; Developpement; Sanofi-Aventis R&amp;D), France; Sanofi-Aventis Deutschland GmbH, Germany</w:t>
            </w:r>
          </w:p>
        </w:tc>
      </w:tr>
      <w:tr w:rsidR="00427595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95" w:rsidRDefault="00427595" w:rsidP="0042759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95" w:rsidRPr="00D634F1" w:rsidRDefault="00427595" w:rsidP="00427595">
            <w:pPr>
              <w:jc w:val="both"/>
              <w:rPr>
                <w:rFonts w:eastAsia="Times New Roman"/>
                <w:szCs w:val="24"/>
                <w:lang w:val="uk-UA" w:eastAsia="uk-UA"/>
              </w:rPr>
            </w:pPr>
            <w:r w:rsidRPr="00B51C35">
              <w:rPr>
                <w:rFonts w:eastAsia="Times New Roman"/>
                <w:szCs w:val="24"/>
                <w:lang w:val="uk-UA" w:eastAsia="uk-UA"/>
              </w:rPr>
              <w:t>Супутні матеріали:</w:t>
            </w:r>
          </w:p>
          <w:p w:rsidR="00427595" w:rsidRPr="00D634F1" w:rsidRDefault="00427595" w:rsidP="00427595">
            <w:pPr>
              <w:jc w:val="both"/>
              <w:rPr>
                <w:rFonts w:eastAsia="Times New Roman"/>
                <w:szCs w:val="24"/>
                <w:lang w:val="uk-UA" w:eastAsia="uk-UA"/>
              </w:rPr>
            </w:pPr>
            <w:r w:rsidRPr="00B51C35">
              <w:rPr>
                <w:rFonts w:eastAsia="Times New Roman"/>
                <w:szCs w:val="24"/>
                <w:lang w:val="uk-UA" w:eastAsia="uk-UA"/>
              </w:rPr>
              <w:t>- лабораторні набори;</w:t>
            </w:r>
          </w:p>
          <w:p w:rsidR="00427595" w:rsidRPr="00B51C35" w:rsidRDefault="00427595" w:rsidP="00427595">
            <w:pPr>
              <w:jc w:val="both"/>
              <w:rPr>
                <w:rFonts w:eastAsia="Times New Roman"/>
                <w:szCs w:val="24"/>
                <w:lang w:val="uk-UA" w:eastAsia="uk-UA"/>
              </w:rPr>
            </w:pPr>
            <w:r w:rsidRPr="00B51C35">
              <w:rPr>
                <w:rFonts w:eastAsia="Times New Roman"/>
                <w:szCs w:val="24"/>
                <w:lang w:val="uk-UA" w:eastAsia="uk-UA"/>
              </w:rPr>
              <w:t xml:space="preserve">- пристрої для заповнення електронних опитувальників </w:t>
            </w:r>
            <w:r w:rsidRPr="00B51C35">
              <w:rPr>
                <w:rFonts w:eastAsia="Times New Roman"/>
                <w:szCs w:val="24"/>
                <w:lang w:val="en-US" w:eastAsia="uk-UA"/>
              </w:rPr>
              <w:t>ePRO</w:t>
            </w:r>
            <w:r w:rsidRPr="00B51C35">
              <w:rPr>
                <w:rFonts w:eastAsia="Times New Roman"/>
                <w:szCs w:val="24"/>
                <w:lang w:val="uk-UA" w:eastAsia="uk-UA"/>
              </w:rPr>
              <w:t xml:space="preserve"> (планшети </w:t>
            </w:r>
            <w:r w:rsidRPr="00B51C35">
              <w:rPr>
                <w:rFonts w:eastAsia="Times New Roman"/>
                <w:szCs w:val="24"/>
                <w:lang w:val="en-US" w:eastAsia="uk-UA"/>
              </w:rPr>
              <w:t>Samsung</w:t>
            </w:r>
            <w:r w:rsidRPr="00B51C35">
              <w:rPr>
                <w:rFonts w:eastAsia="Times New Roman"/>
                <w:szCs w:val="24"/>
                <w:lang w:val="uk-UA" w:eastAsia="uk-UA"/>
              </w:rPr>
              <w:t xml:space="preserve"> </w:t>
            </w:r>
            <w:r w:rsidRPr="00B51C35">
              <w:rPr>
                <w:rFonts w:eastAsia="Times New Roman"/>
                <w:szCs w:val="24"/>
                <w:lang w:val="en-US" w:eastAsia="uk-UA"/>
              </w:rPr>
              <w:t>Tab</w:t>
            </w:r>
            <w:r w:rsidRPr="00B51C35">
              <w:rPr>
                <w:rFonts w:eastAsia="Times New Roman"/>
                <w:szCs w:val="24"/>
                <w:lang w:val="uk-UA" w:eastAsia="uk-UA"/>
              </w:rPr>
              <w:t xml:space="preserve"> </w:t>
            </w:r>
            <w:r w:rsidRPr="00B51C35">
              <w:rPr>
                <w:rFonts w:eastAsia="Times New Roman"/>
                <w:szCs w:val="24"/>
                <w:lang w:val="en-US" w:eastAsia="uk-UA"/>
              </w:rPr>
              <w:t>A</w:t>
            </w:r>
            <w:r w:rsidRPr="00B51C35">
              <w:rPr>
                <w:rFonts w:eastAsia="Times New Roman"/>
                <w:szCs w:val="24"/>
                <w:lang w:val="uk-UA" w:eastAsia="uk-UA"/>
              </w:rPr>
              <w:t xml:space="preserve">7 та </w:t>
            </w:r>
            <w:r w:rsidRPr="00B51C35">
              <w:rPr>
                <w:rFonts w:eastAsia="Times New Roman"/>
                <w:szCs w:val="24"/>
                <w:lang w:val="en-US" w:eastAsia="uk-UA"/>
              </w:rPr>
              <w:t>Lenovo</w:t>
            </w:r>
            <w:r w:rsidRPr="00B51C35">
              <w:rPr>
                <w:rFonts w:eastAsia="Times New Roman"/>
                <w:szCs w:val="24"/>
                <w:lang w:val="uk-UA" w:eastAsia="uk-UA"/>
              </w:rPr>
              <w:t xml:space="preserve"> </w:t>
            </w:r>
            <w:r w:rsidRPr="00B51C35">
              <w:rPr>
                <w:rFonts w:eastAsia="Times New Roman"/>
                <w:szCs w:val="24"/>
                <w:lang w:val="en-US" w:eastAsia="uk-UA"/>
              </w:rPr>
              <w:t>K</w:t>
            </w:r>
            <w:r w:rsidRPr="00B51C35">
              <w:rPr>
                <w:rFonts w:eastAsia="Times New Roman"/>
                <w:szCs w:val="24"/>
                <w:lang w:val="uk-UA" w:eastAsia="uk-UA"/>
              </w:rPr>
              <w:t xml:space="preserve">10) </w:t>
            </w:r>
          </w:p>
        </w:tc>
      </w:tr>
    </w:tbl>
    <w:p w:rsidR="007503DC" w:rsidRDefault="007503DC">
      <w:pPr>
        <w:rPr>
          <w:lang w:val="uk-UA"/>
        </w:rPr>
      </w:pPr>
    </w:p>
    <w:p w:rsidR="007503DC" w:rsidRDefault="00921DEB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503DC" w:rsidRDefault="00921DEB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7503DC" w:rsidRDefault="00921DE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Додаток </w:t>
      </w:r>
      <w:r w:rsidRPr="00BC6878">
        <w:t>4</w:t>
      </w:r>
    </w:p>
    <w:p w:rsidR="007503DC" w:rsidRDefault="00BC6878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1525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1525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1525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7503DC" w:rsidRDefault="00915CD5">
      <w:pPr>
        <w:ind w:left="9214"/>
        <w:rPr>
          <w:lang w:val="uk-UA"/>
        </w:rPr>
      </w:pPr>
      <w:r>
        <w:rPr>
          <w:u w:val="single"/>
          <w:lang w:val="uk-UA"/>
        </w:rPr>
        <w:t>18.05.2022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827</w:t>
      </w:r>
    </w:p>
    <w:p w:rsidR="007503DC" w:rsidRDefault="007503DC"/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7503D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Ад’ювантна терапія енкорафенібом та бініметінібом у порівнянні з плацебо при повністю резеційованій меланомі з мутацією BRAF V600E/K стадії IIB/C: рандомізоване, потрійне сліпе дослідження фази III у співробітництві з Групою з вивчення меланоми Європейської Організації з Дослідження і Лікування Раку (EORTC), код дослідження W00090GE303 / EORTC-2139-MG, версія 1.0 від 10 вересня 2021 року</w:t>
            </w:r>
          </w:p>
        </w:tc>
      </w:tr>
      <w:tr w:rsidR="007503D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7503D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PIERRE FABRE MEDICAMENT, Франція</w:t>
            </w:r>
          </w:p>
        </w:tc>
      </w:tr>
      <w:tr w:rsidR="005432C0" w:rsidRPr="00574F60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C0" w:rsidRDefault="005432C0" w:rsidP="005432C0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C0" w:rsidRPr="005432C0" w:rsidRDefault="005432C0" w:rsidP="005432C0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630329">
              <w:rPr>
                <w:rFonts w:eastAsia="Times New Roman" w:cs="Times New Roman"/>
                <w:szCs w:val="24"/>
              </w:rPr>
              <w:t>Енкорафеніб</w:t>
            </w:r>
            <w:r w:rsidRPr="005432C0">
              <w:rPr>
                <w:rFonts w:eastAsia="Times New Roman" w:cs="Times New Roman"/>
                <w:szCs w:val="24"/>
                <w:lang w:val="en-US"/>
              </w:rPr>
              <w:t xml:space="preserve">, BRAFTOVI® (W0090; Encorafenib); </w:t>
            </w:r>
            <w:r w:rsidRPr="00630329">
              <w:rPr>
                <w:rFonts w:eastAsia="Times New Roman" w:cs="Times New Roman"/>
                <w:szCs w:val="24"/>
              </w:rPr>
              <w:t>тверда</w:t>
            </w:r>
            <w:r w:rsidRPr="005432C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630329">
              <w:rPr>
                <w:rFonts w:eastAsia="Times New Roman" w:cs="Times New Roman"/>
                <w:szCs w:val="24"/>
              </w:rPr>
              <w:t>капсула</w:t>
            </w:r>
            <w:r w:rsidRPr="005432C0">
              <w:rPr>
                <w:rFonts w:eastAsia="Times New Roman" w:cs="Times New Roman"/>
                <w:szCs w:val="24"/>
                <w:lang w:val="en-US"/>
              </w:rPr>
              <w:t xml:space="preserve">; 75 </w:t>
            </w:r>
            <w:r w:rsidRPr="00630329">
              <w:rPr>
                <w:rFonts w:eastAsia="Times New Roman" w:cs="Times New Roman"/>
                <w:szCs w:val="24"/>
              </w:rPr>
              <w:t>мг</w:t>
            </w:r>
            <w:r w:rsidRPr="005432C0">
              <w:rPr>
                <w:rFonts w:eastAsia="Times New Roman" w:cs="Times New Roman"/>
                <w:szCs w:val="24"/>
                <w:lang w:val="en-US"/>
              </w:rPr>
              <w:t>; Catalent Pharma Solutions LLC, United States; PIERRE FABRE MEDICAMENT PRODUCTION, France;</w:t>
            </w:r>
            <w:r w:rsidRPr="00630329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5432C0">
              <w:rPr>
                <w:rFonts w:eastAsia="Times New Roman" w:cs="Times New Roman"/>
                <w:szCs w:val="24"/>
                <w:lang w:val="en-US"/>
              </w:rPr>
              <w:t xml:space="preserve">INSTITUT DE RECHERCHE PIERRE FABRE, France; Creapharm Clinical Supplies, France; </w:t>
            </w:r>
          </w:p>
          <w:p w:rsidR="005432C0" w:rsidRPr="005432C0" w:rsidRDefault="005432C0" w:rsidP="005432C0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630329">
              <w:rPr>
                <w:rFonts w:eastAsia="Times New Roman" w:cs="Times New Roman"/>
                <w:szCs w:val="24"/>
              </w:rPr>
              <w:t>Бініметініб</w:t>
            </w:r>
            <w:r w:rsidRPr="005432C0">
              <w:rPr>
                <w:rFonts w:eastAsia="Times New Roman" w:cs="Times New Roman"/>
                <w:szCs w:val="24"/>
                <w:lang w:val="en-US"/>
              </w:rPr>
              <w:t xml:space="preserve">, MEKTOVI® (W0074; binimetinib); </w:t>
            </w:r>
            <w:r w:rsidRPr="00630329">
              <w:rPr>
                <w:rFonts w:eastAsia="Times New Roman" w:cs="Times New Roman"/>
                <w:szCs w:val="24"/>
              </w:rPr>
              <w:t>таблетка</w:t>
            </w:r>
            <w:r w:rsidRPr="005432C0"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r w:rsidRPr="00630329">
              <w:rPr>
                <w:rFonts w:eastAsia="Times New Roman" w:cs="Times New Roman"/>
                <w:szCs w:val="24"/>
              </w:rPr>
              <w:t>вкрита</w:t>
            </w:r>
            <w:r w:rsidRPr="005432C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630329">
              <w:rPr>
                <w:rFonts w:eastAsia="Times New Roman" w:cs="Times New Roman"/>
                <w:szCs w:val="24"/>
              </w:rPr>
              <w:t>плівковою</w:t>
            </w:r>
            <w:r w:rsidRPr="005432C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630329">
              <w:rPr>
                <w:rFonts w:eastAsia="Times New Roman" w:cs="Times New Roman"/>
                <w:szCs w:val="24"/>
              </w:rPr>
              <w:t>оболонкою</w:t>
            </w:r>
            <w:r w:rsidRPr="005432C0">
              <w:rPr>
                <w:rFonts w:eastAsia="Times New Roman" w:cs="Times New Roman"/>
                <w:szCs w:val="24"/>
                <w:lang w:val="en-US"/>
              </w:rPr>
              <w:t xml:space="preserve">; 15 </w:t>
            </w:r>
            <w:r w:rsidRPr="00630329">
              <w:rPr>
                <w:rFonts w:eastAsia="Times New Roman" w:cs="Times New Roman"/>
                <w:szCs w:val="24"/>
              </w:rPr>
              <w:t>мг</w:t>
            </w:r>
            <w:r w:rsidRPr="005432C0">
              <w:rPr>
                <w:rFonts w:eastAsia="Times New Roman" w:cs="Times New Roman"/>
                <w:szCs w:val="24"/>
                <w:lang w:val="en-US"/>
              </w:rPr>
              <w:t xml:space="preserve">; PIERRE FABRE MEDICAMENT PRODUCTION, France; INSTITUT DE RECHERCHE PIERRE FABRE, France; Creapharm Clinical Supplies, France; Almac Pharma Services Limited, United Kingdom; </w:t>
            </w:r>
          </w:p>
          <w:p w:rsidR="005432C0" w:rsidRPr="005432C0" w:rsidRDefault="005432C0" w:rsidP="005432C0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630329">
              <w:rPr>
                <w:rFonts w:eastAsia="Times New Roman" w:cs="Times New Roman"/>
                <w:szCs w:val="24"/>
              </w:rPr>
              <w:t>Плацебо</w:t>
            </w:r>
            <w:r w:rsidRPr="005432C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630329">
              <w:rPr>
                <w:rFonts w:eastAsia="Times New Roman" w:cs="Times New Roman"/>
                <w:szCs w:val="24"/>
              </w:rPr>
              <w:t>до</w:t>
            </w:r>
            <w:r w:rsidRPr="005432C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630329">
              <w:rPr>
                <w:rFonts w:eastAsia="Times New Roman" w:cs="Times New Roman"/>
                <w:szCs w:val="24"/>
              </w:rPr>
              <w:t>Енкорафенібу</w:t>
            </w:r>
            <w:r w:rsidRPr="005432C0">
              <w:rPr>
                <w:rFonts w:eastAsia="Times New Roman" w:cs="Times New Roman"/>
                <w:szCs w:val="24"/>
                <w:lang w:val="en-US"/>
              </w:rPr>
              <w:t xml:space="preserve"> (</w:t>
            </w:r>
            <w:r w:rsidRPr="00630329">
              <w:rPr>
                <w:rFonts w:eastAsia="Times New Roman" w:cs="Times New Roman"/>
                <w:szCs w:val="24"/>
              </w:rPr>
              <w:t>Моногідрат</w:t>
            </w:r>
            <w:r w:rsidRPr="005432C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630329">
              <w:rPr>
                <w:rFonts w:eastAsia="Times New Roman" w:cs="Times New Roman"/>
                <w:szCs w:val="24"/>
              </w:rPr>
              <w:t>лактози</w:t>
            </w:r>
            <w:r w:rsidRPr="005432C0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r w:rsidRPr="00630329">
              <w:rPr>
                <w:rFonts w:eastAsia="Times New Roman" w:cs="Times New Roman"/>
                <w:szCs w:val="24"/>
              </w:rPr>
              <w:t>мікрокристалічна</w:t>
            </w:r>
            <w:r w:rsidRPr="005432C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630329">
              <w:rPr>
                <w:rFonts w:eastAsia="Times New Roman" w:cs="Times New Roman"/>
                <w:szCs w:val="24"/>
              </w:rPr>
              <w:t>целюлоза</w:t>
            </w:r>
            <w:r w:rsidRPr="005432C0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r w:rsidRPr="00630329">
              <w:rPr>
                <w:rFonts w:eastAsia="Times New Roman" w:cs="Times New Roman"/>
                <w:szCs w:val="24"/>
              </w:rPr>
              <w:t>магнію</w:t>
            </w:r>
            <w:r w:rsidRPr="005432C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630329">
              <w:rPr>
                <w:rFonts w:eastAsia="Times New Roman" w:cs="Times New Roman"/>
                <w:szCs w:val="24"/>
              </w:rPr>
              <w:t>стеарат</w:t>
            </w:r>
            <w:r w:rsidRPr="005432C0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r w:rsidRPr="00630329">
              <w:rPr>
                <w:rFonts w:eastAsia="Times New Roman" w:cs="Times New Roman"/>
                <w:szCs w:val="24"/>
              </w:rPr>
              <w:t>силікагель</w:t>
            </w:r>
            <w:r w:rsidRPr="005432C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630329">
              <w:rPr>
                <w:rFonts w:eastAsia="Times New Roman" w:cs="Times New Roman"/>
                <w:szCs w:val="24"/>
              </w:rPr>
              <w:t>колоїдний</w:t>
            </w:r>
            <w:r w:rsidRPr="005432C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630329">
              <w:rPr>
                <w:rFonts w:eastAsia="Times New Roman" w:cs="Times New Roman"/>
                <w:szCs w:val="24"/>
              </w:rPr>
              <w:t>безводний</w:t>
            </w:r>
            <w:r w:rsidRPr="005432C0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r w:rsidRPr="00630329">
              <w:rPr>
                <w:rFonts w:eastAsia="Times New Roman" w:cs="Times New Roman"/>
                <w:szCs w:val="24"/>
              </w:rPr>
              <w:t>тверда</w:t>
            </w:r>
            <w:r w:rsidRPr="005432C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630329">
              <w:rPr>
                <w:rFonts w:eastAsia="Times New Roman" w:cs="Times New Roman"/>
                <w:szCs w:val="24"/>
              </w:rPr>
              <w:t>капсула</w:t>
            </w:r>
            <w:r w:rsidRPr="005432C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630329">
              <w:rPr>
                <w:rFonts w:eastAsia="Times New Roman" w:cs="Times New Roman"/>
                <w:szCs w:val="24"/>
              </w:rPr>
              <w:t>розміром</w:t>
            </w:r>
            <w:r w:rsidRPr="005432C0">
              <w:rPr>
                <w:rFonts w:eastAsia="Times New Roman" w:cs="Times New Roman"/>
                <w:szCs w:val="24"/>
                <w:lang w:val="en-US"/>
              </w:rPr>
              <w:t xml:space="preserve"> 00); </w:t>
            </w:r>
            <w:r w:rsidRPr="00630329">
              <w:rPr>
                <w:rFonts w:eastAsia="Times New Roman" w:cs="Times New Roman"/>
                <w:szCs w:val="24"/>
              </w:rPr>
              <w:t>тверда</w:t>
            </w:r>
            <w:r w:rsidRPr="005432C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630329">
              <w:rPr>
                <w:rFonts w:eastAsia="Times New Roman" w:cs="Times New Roman"/>
                <w:szCs w:val="24"/>
              </w:rPr>
              <w:t>капсула</w:t>
            </w:r>
            <w:r w:rsidRPr="005432C0">
              <w:rPr>
                <w:rFonts w:eastAsia="Times New Roman" w:cs="Times New Roman"/>
                <w:szCs w:val="24"/>
                <w:lang w:val="en-US"/>
              </w:rPr>
              <w:t xml:space="preserve">; PIERRE FABRE MEDICAMENT PRODUCTION, France; INSTITUT DE RECHERCHE PIERRE FABRE, France; Creapharm Clinical Supplies, France; </w:t>
            </w:r>
          </w:p>
          <w:p w:rsidR="005432C0" w:rsidRPr="005432C0" w:rsidRDefault="005432C0" w:rsidP="005432C0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630329">
              <w:rPr>
                <w:rFonts w:eastAsia="Times New Roman" w:cs="Times New Roman"/>
                <w:szCs w:val="24"/>
              </w:rPr>
              <w:t>Плацебо</w:t>
            </w:r>
            <w:r w:rsidRPr="005432C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630329">
              <w:rPr>
                <w:rFonts w:eastAsia="Times New Roman" w:cs="Times New Roman"/>
                <w:szCs w:val="24"/>
              </w:rPr>
              <w:t>до</w:t>
            </w:r>
            <w:r w:rsidRPr="005432C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630329">
              <w:rPr>
                <w:rFonts w:eastAsia="Times New Roman" w:cs="Times New Roman"/>
                <w:szCs w:val="24"/>
              </w:rPr>
              <w:t>Бініметінібу</w:t>
            </w:r>
            <w:r w:rsidRPr="005432C0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r w:rsidRPr="00630329">
              <w:rPr>
                <w:rFonts w:eastAsia="Times New Roman" w:cs="Times New Roman"/>
                <w:szCs w:val="24"/>
              </w:rPr>
              <w:t>таблетка</w:t>
            </w:r>
            <w:r w:rsidRPr="005432C0"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r w:rsidRPr="00630329">
              <w:rPr>
                <w:rFonts w:eastAsia="Times New Roman" w:cs="Times New Roman"/>
                <w:szCs w:val="24"/>
              </w:rPr>
              <w:t>вкрита</w:t>
            </w:r>
            <w:r w:rsidRPr="005432C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630329">
              <w:rPr>
                <w:rFonts w:eastAsia="Times New Roman" w:cs="Times New Roman"/>
                <w:szCs w:val="24"/>
              </w:rPr>
              <w:t>плівковою</w:t>
            </w:r>
            <w:r w:rsidRPr="005432C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630329">
              <w:rPr>
                <w:rFonts w:eastAsia="Times New Roman" w:cs="Times New Roman"/>
                <w:szCs w:val="24"/>
              </w:rPr>
              <w:t>оболонкою</w:t>
            </w:r>
            <w:r w:rsidRPr="005432C0">
              <w:rPr>
                <w:rFonts w:eastAsia="Times New Roman" w:cs="Times New Roman"/>
                <w:szCs w:val="24"/>
                <w:lang w:val="en-US"/>
              </w:rPr>
              <w:t>; PIERRE FABRE MEDICAMENT PRODUCTION, France; INSTITUT DE RECHERCHE PIERRE FABRE, France; Creapharm Clinical Supplies, France</w:t>
            </w:r>
          </w:p>
        </w:tc>
      </w:tr>
      <w:tr w:rsidR="005432C0" w:rsidTr="007343E4">
        <w:trPr>
          <w:trHeight w:val="1656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C0" w:rsidRDefault="005432C0" w:rsidP="005432C0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C0" w:rsidRPr="00C1491F" w:rsidRDefault="005432C0" w:rsidP="005432C0">
            <w:pPr>
              <w:jc w:val="both"/>
              <w:rPr>
                <w:rFonts w:eastAsia="Times New Roman" w:cs="Times New Roman"/>
                <w:szCs w:val="24"/>
              </w:rPr>
            </w:pPr>
            <w:r w:rsidRPr="00C1491F">
              <w:rPr>
                <w:rFonts w:eastAsia="Times New Roman" w:cs="Times New Roman"/>
                <w:szCs w:val="24"/>
              </w:rPr>
              <w:t>1</w:t>
            </w:r>
            <w:r>
              <w:rPr>
                <w:rFonts w:eastAsia="Times New Roman" w:cs="Times New Roman"/>
                <w:szCs w:val="24"/>
              </w:rPr>
              <w:t xml:space="preserve">) </w:t>
            </w:r>
            <w:r w:rsidRPr="00C1491F">
              <w:rPr>
                <w:rFonts w:eastAsia="Times New Roman" w:cs="Times New Roman"/>
                <w:szCs w:val="24"/>
              </w:rPr>
              <w:t>д.м.н., проф. Готько Є.С.</w:t>
            </w:r>
          </w:p>
          <w:p w:rsidR="005432C0" w:rsidRPr="00C1491F" w:rsidRDefault="005432C0" w:rsidP="005432C0">
            <w:pPr>
              <w:jc w:val="both"/>
              <w:rPr>
                <w:rFonts w:eastAsia="Times New Roman" w:cs="Times New Roman"/>
                <w:szCs w:val="24"/>
              </w:rPr>
            </w:pPr>
            <w:r w:rsidRPr="00C1491F">
              <w:rPr>
                <w:rFonts w:eastAsia="Times New Roman" w:cs="Times New Roman"/>
                <w:szCs w:val="24"/>
              </w:rPr>
              <w:t>Комунальне некомерційне підприємство «Центральна міська клінічна лікарня» Ужгородської міської ради, міський онкологічний центр, м. Ужгород</w:t>
            </w:r>
          </w:p>
          <w:p w:rsidR="005432C0" w:rsidRPr="00C1491F" w:rsidRDefault="005432C0" w:rsidP="005432C0">
            <w:pPr>
              <w:jc w:val="both"/>
              <w:rPr>
                <w:rFonts w:eastAsia="Times New Roman" w:cs="Times New Roman"/>
                <w:szCs w:val="24"/>
              </w:rPr>
            </w:pPr>
            <w:r w:rsidRPr="00C1491F">
              <w:rPr>
                <w:rFonts w:eastAsia="Times New Roman" w:cs="Times New Roman"/>
                <w:szCs w:val="24"/>
              </w:rPr>
              <w:t>2</w:t>
            </w:r>
            <w:r>
              <w:rPr>
                <w:rFonts w:eastAsia="Times New Roman" w:cs="Times New Roman"/>
                <w:szCs w:val="24"/>
              </w:rPr>
              <w:t xml:space="preserve">) </w:t>
            </w:r>
            <w:r w:rsidRPr="00C1491F">
              <w:rPr>
                <w:rFonts w:eastAsia="Times New Roman" w:cs="Times New Roman"/>
                <w:szCs w:val="24"/>
              </w:rPr>
              <w:t>д.м.н., проф. Бондаренко І.М.</w:t>
            </w:r>
          </w:p>
          <w:p w:rsidR="005432C0" w:rsidRPr="00C1491F" w:rsidRDefault="005432C0" w:rsidP="005432C0">
            <w:pPr>
              <w:jc w:val="both"/>
              <w:rPr>
                <w:rFonts w:eastAsia="Times New Roman" w:cs="Times New Roman"/>
                <w:szCs w:val="24"/>
              </w:rPr>
            </w:pPr>
            <w:r w:rsidRPr="00C1491F">
              <w:rPr>
                <w:rFonts w:eastAsia="Times New Roman" w:cs="Times New Roman"/>
                <w:szCs w:val="24"/>
              </w:rPr>
              <w:t>Комунальне некомерційне підприємство «Міська клінічна лікарня №4» Дніпровської міської ради, хіміотерапевтичне відділення з денним стаціонаром, Дніпровський державний медичний університет,</w:t>
            </w:r>
          </w:p>
        </w:tc>
      </w:tr>
    </w:tbl>
    <w:p w:rsidR="00690658" w:rsidRDefault="007343E4" w:rsidP="00690658">
      <w:pPr>
        <w:rPr>
          <w:lang w:val="uk-UA"/>
        </w:rPr>
      </w:pPr>
      <w:r>
        <w:br w:type="page"/>
      </w:r>
      <w:r w:rsidR="00690658">
        <w:rPr>
          <w:lang w:val="uk-UA"/>
        </w:rPr>
        <w:lastRenderedPageBreak/>
        <w:t xml:space="preserve">                                                                                                         2                                                                             продовження додатка 4</w:t>
      </w:r>
    </w:p>
    <w:p w:rsidR="007343E4" w:rsidRDefault="007343E4"/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7343E4">
        <w:trPr>
          <w:trHeight w:val="552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E4" w:rsidRDefault="007343E4" w:rsidP="005432C0">
            <w:pPr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E4" w:rsidRPr="00C1491F" w:rsidRDefault="007343E4" w:rsidP="007343E4">
            <w:pPr>
              <w:jc w:val="both"/>
              <w:rPr>
                <w:rFonts w:eastAsia="Times New Roman" w:cs="Times New Roman"/>
                <w:szCs w:val="24"/>
              </w:rPr>
            </w:pPr>
            <w:r w:rsidRPr="00C1491F">
              <w:rPr>
                <w:rFonts w:eastAsia="Times New Roman" w:cs="Times New Roman"/>
                <w:szCs w:val="24"/>
              </w:rPr>
              <w:t xml:space="preserve"> кафедра онкології та медичної радіології, м. Дніпро</w:t>
            </w:r>
          </w:p>
          <w:p w:rsidR="007343E4" w:rsidRPr="00C1491F" w:rsidRDefault="007343E4" w:rsidP="007343E4">
            <w:pPr>
              <w:jc w:val="both"/>
              <w:rPr>
                <w:rFonts w:eastAsia="Times New Roman" w:cs="Times New Roman"/>
                <w:szCs w:val="24"/>
              </w:rPr>
            </w:pPr>
            <w:r w:rsidRPr="00C1491F">
              <w:rPr>
                <w:rFonts w:eastAsia="Times New Roman" w:cs="Times New Roman"/>
                <w:szCs w:val="24"/>
              </w:rPr>
              <w:t>3</w:t>
            </w:r>
            <w:r>
              <w:rPr>
                <w:rFonts w:eastAsia="Times New Roman" w:cs="Times New Roman"/>
                <w:szCs w:val="24"/>
              </w:rPr>
              <w:t xml:space="preserve">) </w:t>
            </w:r>
            <w:r w:rsidRPr="00C1491F">
              <w:rPr>
                <w:rFonts w:eastAsia="Times New Roman" w:cs="Times New Roman"/>
                <w:szCs w:val="24"/>
              </w:rPr>
              <w:t>д.м.н., проф. Дудніченко О.С.</w:t>
            </w:r>
          </w:p>
          <w:p w:rsidR="007343E4" w:rsidRPr="00C1491F" w:rsidRDefault="007343E4" w:rsidP="007343E4">
            <w:pPr>
              <w:jc w:val="both"/>
              <w:rPr>
                <w:rFonts w:eastAsia="Times New Roman" w:cs="Times New Roman"/>
                <w:szCs w:val="24"/>
              </w:rPr>
            </w:pPr>
            <w:r w:rsidRPr="00C1491F">
              <w:rPr>
                <w:rFonts w:eastAsia="Times New Roman" w:cs="Times New Roman"/>
                <w:szCs w:val="24"/>
              </w:rPr>
              <w:t>Державна установа «Інститут загальної та невідкладної хірургії імені В.Т. Зайцева Національної академії медичних наук України», відділення хірургічних інфекцій та ускладненої онкологічної патології на 25 ліжок з палатою інтенсивної терапії на 6 ліжок, Харківська медична академія післядипломної освіти, кафедра онкології та дитячої онкології, м. Харків</w:t>
            </w:r>
          </w:p>
          <w:p w:rsidR="007343E4" w:rsidRPr="00C1491F" w:rsidRDefault="007343E4" w:rsidP="007343E4">
            <w:pPr>
              <w:jc w:val="both"/>
              <w:rPr>
                <w:rFonts w:eastAsia="Times New Roman" w:cs="Times New Roman"/>
                <w:szCs w:val="24"/>
              </w:rPr>
            </w:pPr>
            <w:r w:rsidRPr="00C1491F">
              <w:rPr>
                <w:rFonts w:eastAsia="Times New Roman" w:cs="Times New Roman"/>
                <w:szCs w:val="24"/>
              </w:rPr>
              <w:t>4</w:t>
            </w:r>
            <w:r>
              <w:rPr>
                <w:rFonts w:eastAsia="Times New Roman" w:cs="Times New Roman"/>
                <w:szCs w:val="24"/>
              </w:rPr>
              <w:t xml:space="preserve">) </w:t>
            </w:r>
            <w:r w:rsidRPr="00C1491F">
              <w:rPr>
                <w:rFonts w:eastAsia="Times New Roman" w:cs="Times New Roman"/>
                <w:szCs w:val="24"/>
              </w:rPr>
              <w:t>лікар Тарасенко Т.Є.</w:t>
            </w:r>
          </w:p>
          <w:p w:rsidR="007343E4" w:rsidRPr="00C1491F" w:rsidRDefault="007343E4" w:rsidP="007343E4">
            <w:pPr>
              <w:jc w:val="both"/>
              <w:rPr>
                <w:rFonts w:eastAsia="Times New Roman" w:cs="Times New Roman"/>
                <w:szCs w:val="24"/>
              </w:rPr>
            </w:pPr>
            <w:r w:rsidRPr="00C1491F">
              <w:rPr>
                <w:rFonts w:eastAsia="Times New Roman" w:cs="Times New Roman"/>
                <w:szCs w:val="24"/>
              </w:rPr>
              <w:t>Медичний центр товариства з обмеженою відповідальністю «Медична клініка «Інновація», відділення хіміотерапії, Київська область, Вишгородський район, с. Лютіж</w:t>
            </w:r>
          </w:p>
          <w:p w:rsidR="007343E4" w:rsidRPr="00C1491F" w:rsidRDefault="007343E4" w:rsidP="007343E4">
            <w:pPr>
              <w:jc w:val="both"/>
              <w:rPr>
                <w:rFonts w:eastAsia="Times New Roman" w:cs="Times New Roman"/>
                <w:szCs w:val="24"/>
              </w:rPr>
            </w:pPr>
            <w:r w:rsidRPr="00C1491F">
              <w:rPr>
                <w:rFonts w:eastAsia="Times New Roman" w:cs="Times New Roman"/>
                <w:szCs w:val="24"/>
              </w:rPr>
              <w:t>5</w:t>
            </w:r>
            <w:r>
              <w:rPr>
                <w:rFonts w:eastAsia="Times New Roman" w:cs="Times New Roman"/>
                <w:szCs w:val="24"/>
              </w:rPr>
              <w:t xml:space="preserve">) </w:t>
            </w:r>
            <w:r w:rsidRPr="00C1491F">
              <w:rPr>
                <w:rFonts w:eastAsia="Times New Roman" w:cs="Times New Roman"/>
                <w:szCs w:val="24"/>
              </w:rPr>
              <w:t>к.м.н. Кукушкіна М.М.</w:t>
            </w:r>
          </w:p>
          <w:p w:rsidR="007343E4" w:rsidRPr="00C1491F" w:rsidRDefault="007343E4" w:rsidP="007343E4">
            <w:pPr>
              <w:jc w:val="both"/>
              <w:rPr>
                <w:rFonts w:eastAsia="Times New Roman" w:cs="Times New Roman"/>
                <w:szCs w:val="24"/>
              </w:rPr>
            </w:pPr>
            <w:r w:rsidRPr="00C1491F">
              <w:rPr>
                <w:rFonts w:eastAsia="Times New Roman" w:cs="Times New Roman"/>
                <w:szCs w:val="24"/>
              </w:rPr>
              <w:t>Національний інститут раку, відділення онкоортопедії та пухлин шкіри і м’яких тканин, м. Київ</w:t>
            </w:r>
          </w:p>
          <w:p w:rsidR="007343E4" w:rsidRPr="00C1491F" w:rsidRDefault="007343E4" w:rsidP="007343E4">
            <w:pPr>
              <w:jc w:val="both"/>
              <w:rPr>
                <w:rFonts w:eastAsia="Times New Roman" w:cs="Times New Roman"/>
                <w:szCs w:val="24"/>
              </w:rPr>
            </w:pPr>
            <w:r w:rsidRPr="00C1491F">
              <w:rPr>
                <w:rFonts w:eastAsia="Times New Roman" w:cs="Times New Roman"/>
                <w:szCs w:val="24"/>
              </w:rPr>
              <w:t>6</w:t>
            </w:r>
            <w:r>
              <w:rPr>
                <w:rFonts w:eastAsia="Times New Roman" w:cs="Times New Roman"/>
                <w:szCs w:val="24"/>
              </w:rPr>
              <w:t xml:space="preserve">) </w:t>
            </w:r>
            <w:r w:rsidRPr="00C1491F">
              <w:rPr>
                <w:rFonts w:eastAsia="Times New Roman" w:cs="Times New Roman"/>
                <w:szCs w:val="24"/>
              </w:rPr>
              <w:t>к.м.н. Трухін Д.В.</w:t>
            </w:r>
          </w:p>
          <w:p w:rsidR="007343E4" w:rsidRPr="00C1491F" w:rsidRDefault="007343E4" w:rsidP="007343E4">
            <w:pPr>
              <w:jc w:val="both"/>
              <w:rPr>
                <w:rFonts w:eastAsia="Times New Roman" w:cs="Times New Roman"/>
                <w:szCs w:val="24"/>
              </w:rPr>
            </w:pPr>
            <w:r w:rsidRPr="00C1491F">
              <w:rPr>
                <w:rFonts w:eastAsia="Times New Roman" w:cs="Times New Roman"/>
                <w:szCs w:val="24"/>
              </w:rPr>
              <w:t>Комунальне некомерційне підприємство «Одеський обласний онкологічний диспансер» Одеської обласної ради», стаціонар денного перебування диспанс</w:t>
            </w:r>
            <w:r>
              <w:rPr>
                <w:rFonts w:eastAsia="Times New Roman" w:cs="Times New Roman"/>
                <w:szCs w:val="24"/>
              </w:rPr>
              <w:t xml:space="preserve">ерно-поліклінічного </w:t>
            </w:r>
            <w:proofErr w:type="gramStart"/>
            <w:r>
              <w:rPr>
                <w:rFonts w:eastAsia="Times New Roman" w:cs="Times New Roman"/>
                <w:szCs w:val="24"/>
              </w:rPr>
              <w:t xml:space="preserve">відділення,   </w:t>
            </w:r>
            <w:proofErr w:type="gramEnd"/>
            <w:r>
              <w:rPr>
                <w:rFonts w:eastAsia="Times New Roman" w:cs="Times New Roman"/>
                <w:szCs w:val="24"/>
              </w:rPr>
              <w:t xml:space="preserve">           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                   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C1491F">
              <w:rPr>
                <w:rFonts w:eastAsia="Times New Roman" w:cs="Times New Roman"/>
                <w:szCs w:val="24"/>
              </w:rPr>
              <w:t>м. Одеса</w:t>
            </w:r>
          </w:p>
          <w:p w:rsidR="007343E4" w:rsidRPr="00C1491F" w:rsidRDefault="007343E4" w:rsidP="007343E4">
            <w:pPr>
              <w:jc w:val="both"/>
              <w:rPr>
                <w:rFonts w:eastAsia="Times New Roman" w:cs="Times New Roman"/>
                <w:szCs w:val="24"/>
              </w:rPr>
            </w:pPr>
            <w:r w:rsidRPr="00C1491F">
              <w:rPr>
                <w:rFonts w:eastAsia="Times New Roman" w:cs="Times New Roman"/>
                <w:szCs w:val="24"/>
              </w:rPr>
              <w:t>7</w:t>
            </w:r>
            <w:r>
              <w:rPr>
                <w:rFonts w:eastAsia="Times New Roman" w:cs="Times New Roman"/>
                <w:szCs w:val="24"/>
              </w:rPr>
              <w:t xml:space="preserve">) </w:t>
            </w:r>
            <w:r w:rsidRPr="00C1491F">
              <w:rPr>
                <w:rFonts w:eastAsia="Times New Roman" w:cs="Times New Roman"/>
                <w:szCs w:val="24"/>
              </w:rPr>
              <w:t>лікар Іскімжи Д.І.</w:t>
            </w:r>
          </w:p>
          <w:p w:rsidR="007343E4" w:rsidRPr="00C1491F" w:rsidRDefault="007343E4" w:rsidP="007343E4">
            <w:pPr>
              <w:jc w:val="both"/>
              <w:rPr>
                <w:rFonts w:eastAsia="Times New Roman" w:cs="Times New Roman"/>
                <w:szCs w:val="24"/>
              </w:rPr>
            </w:pPr>
            <w:r w:rsidRPr="00C1491F">
              <w:rPr>
                <w:rFonts w:eastAsia="Times New Roman" w:cs="Times New Roman"/>
                <w:szCs w:val="24"/>
              </w:rPr>
              <w:t>Комунальне некомерційне підприємство «Обласний клінічний онкологічний центр Кіровоградскої обласної ради», хіміотерапевтичне відділення, м. Кропивницький</w:t>
            </w:r>
          </w:p>
        </w:tc>
      </w:tr>
      <w:tr w:rsidR="005432C0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C0" w:rsidRDefault="005432C0" w:rsidP="005432C0">
            <w:pPr>
              <w:rPr>
                <w:szCs w:val="24"/>
              </w:rPr>
            </w:pPr>
            <w:r>
              <w:rPr>
                <w:szCs w:val="24"/>
              </w:rPr>
              <w:t>Препарати порівняння, виробник та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C0" w:rsidRDefault="005432C0" w:rsidP="005432C0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5432C0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C0" w:rsidRDefault="005432C0" w:rsidP="005432C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C0" w:rsidRDefault="005432C0" w:rsidP="005432C0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- </w:t>
            </w:r>
            <w:r w:rsidRPr="00C1491F">
              <w:rPr>
                <w:rFonts w:eastAsia="Times New Roman" w:cs="Times New Roman"/>
                <w:szCs w:val="24"/>
              </w:rPr>
              <w:t>Лабораторні набори та додаткові матеріали до них.</w:t>
            </w:r>
          </w:p>
          <w:p w:rsidR="005432C0" w:rsidRDefault="005432C0" w:rsidP="005432C0">
            <w:pPr>
              <w:jc w:val="both"/>
              <w:rPr>
                <w:rFonts w:eastAsia="Times New Roman" w:cs="Times New Roman"/>
                <w:szCs w:val="24"/>
              </w:rPr>
            </w:pPr>
            <w:r w:rsidRPr="00C1491F">
              <w:rPr>
                <w:rFonts w:eastAsia="Times New Roman" w:cs="Times New Roman"/>
                <w:szCs w:val="24"/>
              </w:rPr>
              <w:t>- Біоматеріал, повернення зразків тканини біопсії пацієнтів після аналізів.</w:t>
            </w:r>
          </w:p>
          <w:p w:rsidR="005432C0" w:rsidRPr="00C1491F" w:rsidRDefault="005432C0" w:rsidP="005432C0">
            <w:pPr>
              <w:jc w:val="both"/>
              <w:rPr>
                <w:rFonts w:eastAsia="Times New Roman" w:cs="Times New Roman"/>
                <w:szCs w:val="24"/>
              </w:rPr>
            </w:pPr>
            <w:r w:rsidRPr="00C1491F">
              <w:rPr>
                <w:rFonts w:eastAsia="Times New Roman" w:cs="Times New Roman"/>
                <w:szCs w:val="24"/>
              </w:rPr>
              <w:t xml:space="preserve">- Планшет </w:t>
            </w:r>
            <w:r>
              <w:rPr>
                <w:rFonts w:eastAsia="Times New Roman" w:cs="Times New Roman"/>
                <w:szCs w:val="24"/>
              </w:rPr>
              <w:t>iPad</w:t>
            </w:r>
            <w:r w:rsidRPr="00C1491F">
              <w:rPr>
                <w:rFonts w:eastAsia="Times New Roman" w:cs="Times New Roman"/>
                <w:szCs w:val="24"/>
              </w:rPr>
              <w:t xml:space="preserve"> 6-го покоління </w:t>
            </w:r>
            <w:r>
              <w:rPr>
                <w:rFonts w:eastAsia="Times New Roman" w:cs="Times New Roman"/>
                <w:szCs w:val="24"/>
              </w:rPr>
              <w:t>A1954.</w:t>
            </w:r>
          </w:p>
        </w:tc>
      </w:tr>
    </w:tbl>
    <w:p w:rsidR="007503DC" w:rsidRDefault="007503DC">
      <w:pPr>
        <w:rPr>
          <w:lang w:val="uk-UA"/>
        </w:rPr>
      </w:pPr>
    </w:p>
    <w:p w:rsidR="007503DC" w:rsidRDefault="00921DEB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503DC" w:rsidRDefault="00921DEB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7503DC" w:rsidRDefault="00921DE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Додаток </w:t>
      </w:r>
      <w:r w:rsidRPr="00BC6878">
        <w:t>5</w:t>
      </w:r>
    </w:p>
    <w:p w:rsidR="007503DC" w:rsidRDefault="00BC6878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1525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1525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1525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7503DC" w:rsidRDefault="00915CD5">
      <w:pPr>
        <w:ind w:left="9214"/>
        <w:rPr>
          <w:lang w:val="uk-UA"/>
        </w:rPr>
      </w:pPr>
      <w:r>
        <w:rPr>
          <w:u w:val="single"/>
          <w:lang w:val="uk-UA"/>
        </w:rPr>
        <w:t>18.05.2022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827</w:t>
      </w:r>
    </w:p>
    <w:p w:rsidR="007503DC" w:rsidRDefault="007503DC"/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7503D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«Рандомізоване, плацебо-контрольоване дослідження 1 фази для оцінки безпечності, переносимості, фармакокінетики та противірусної активності препарату VIR-3434», код дослідження VIR-3434-1002, Поправка 4, від 20 січня 2022 року</w:t>
            </w:r>
          </w:p>
        </w:tc>
      </w:tr>
      <w:tr w:rsidR="007503D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ТОВ «АРЕНСІЯ ЕКСПЛОРАТОРІ МЕДІСІН», Україна</w:t>
            </w:r>
          </w:p>
        </w:tc>
      </w:tr>
      <w:tr w:rsidR="007503D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«Вір Біотекнолоджи, Інк.», США / Vir Biotechnology, Inc, USA</w:t>
            </w:r>
          </w:p>
        </w:tc>
      </w:tr>
      <w:tr w:rsidR="005432C0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C0" w:rsidRDefault="005432C0" w:rsidP="005432C0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C0" w:rsidRPr="00CB25F7" w:rsidRDefault="005432C0" w:rsidP="005432C0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VIR</w:t>
            </w:r>
            <w:r w:rsidRPr="00CB25F7">
              <w:rPr>
                <w:rFonts w:eastAsia="Times New Roman" w:cs="Times New Roman"/>
                <w:szCs w:val="24"/>
              </w:rPr>
              <w:t>-3434 (</w:t>
            </w:r>
            <w:r>
              <w:rPr>
                <w:rFonts w:eastAsia="Times New Roman" w:cs="Times New Roman"/>
                <w:szCs w:val="24"/>
                <w:lang w:val="en-US"/>
              </w:rPr>
              <w:t>WBP</w:t>
            </w:r>
            <w:r w:rsidRPr="00CB25F7">
              <w:rPr>
                <w:rFonts w:eastAsia="Times New Roman" w:cs="Times New Roman"/>
                <w:szCs w:val="24"/>
              </w:rPr>
              <w:t>2166</w:t>
            </w:r>
            <w:r>
              <w:rPr>
                <w:rFonts w:eastAsia="Times New Roman" w:cs="Times New Roman"/>
                <w:szCs w:val="24"/>
                <w:lang w:val="en-US"/>
              </w:rPr>
              <w:t>B</w:t>
            </w:r>
            <w:r w:rsidRPr="00CB25F7">
              <w:rPr>
                <w:rFonts w:eastAsia="Times New Roman" w:cs="Times New Roman"/>
                <w:szCs w:val="24"/>
              </w:rPr>
              <w:t>, 2166</w:t>
            </w:r>
            <w:r>
              <w:rPr>
                <w:rFonts w:eastAsia="Times New Roman" w:cs="Times New Roman"/>
                <w:szCs w:val="24"/>
                <w:lang w:val="en-US"/>
              </w:rPr>
              <w:t>B</w:t>
            </w:r>
            <w:r w:rsidRPr="00CB25F7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  <w:lang w:val="en-US"/>
              </w:rPr>
              <w:t>WBP</w:t>
            </w:r>
            <w:r w:rsidRPr="00CB25F7">
              <w:rPr>
                <w:rFonts w:eastAsia="Times New Roman" w:cs="Times New Roman"/>
                <w:szCs w:val="24"/>
              </w:rPr>
              <w:t xml:space="preserve">2166; </w:t>
            </w:r>
            <w:r>
              <w:rPr>
                <w:rFonts w:eastAsia="Times New Roman" w:cs="Times New Roman"/>
                <w:szCs w:val="24"/>
              </w:rPr>
              <w:t xml:space="preserve">VIR-3434); одноразовий флакон препарату VIR-3434, </w:t>
            </w:r>
            <w:r w:rsidR="003F0ED7" w:rsidRPr="003F0ED7">
              <w:rPr>
                <w:rFonts w:eastAsia="Times New Roman" w:cs="Times New Roman"/>
                <w:szCs w:val="24"/>
              </w:rPr>
              <w:t xml:space="preserve">                  </w:t>
            </w:r>
            <w:r>
              <w:rPr>
                <w:rFonts w:eastAsia="Times New Roman" w:cs="Times New Roman"/>
                <w:szCs w:val="24"/>
              </w:rPr>
              <w:t xml:space="preserve">300 мг/флакон, ліофілізований порошок; 300 мг; WuXi Biologics Co., Ltd., China, Китай; </w:t>
            </w:r>
            <w:r>
              <w:rPr>
                <w:rFonts w:eastAsia="Times New Roman" w:cs="Times New Roman"/>
                <w:szCs w:val="24"/>
                <w:lang w:val="en-US"/>
              </w:rPr>
              <w:t>WuXi</w:t>
            </w:r>
            <w:r w:rsidRPr="00CB25F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Biologics</w:t>
            </w:r>
            <w:r w:rsidRPr="00CB25F7">
              <w:rPr>
                <w:rFonts w:eastAsia="Times New Roman" w:cs="Times New Roman"/>
                <w:szCs w:val="24"/>
              </w:rPr>
              <w:t xml:space="preserve"> (</w:t>
            </w:r>
            <w:r>
              <w:rPr>
                <w:rFonts w:eastAsia="Times New Roman" w:cs="Times New Roman"/>
                <w:szCs w:val="24"/>
                <w:lang w:val="en-US"/>
              </w:rPr>
              <w:t>Shanghai</w:t>
            </w:r>
            <w:r w:rsidRPr="00CB25F7">
              <w:rPr>
                <w:rFonts w:eastAsia="Times New Roman" w:cs="Times New Roman"/>
                <w:szCs w:val="24"/>
              </w:rPr>
              <w:t xml:space="preserve">) </w:t>
            </w:r>
            <w:r>
              <w:rPr>
                <w:rFonts w:eastAsia="Times New Roman" w:cs="Times New Roman"/>
                <w:szCs w:val="24"/>
                <w:lang w:val="en-US"/>
              </w:rPr>
              <w:t>Co</w:t>
            </w:r>
            <w:r w:rsidRPr="00CB25F7">
              <w:rPr>
                <w:rFonts w:eastAsia="Times New Roman" w:cs="Times New Roman"/>
                <w:szCs w:val="24"/>
              </w:rPr>
              <w:t xml:space="preserve">., </w:t>
            </w:r>
            <w:r>
              <w:rPr>
                <w:rFonts w:eastAsia="Times New Roman" w:cs="Times New Roman"/>
                <w:szCs w:val="24"/>
                <w:lang w:val="en-US"/>
              </w:rPr>
              <w:t>Ltd</w:t>
            </w:r>
            <w:r w:rsidRPr="00CB25F7">
              <w:rPr>
                <w:rFonts w:eastAsia="Times New Roman" w:cs="Times New Roman"/>
                <w:szCs w:val="24"/>
              </w:rPr>
              <w:t xml:space="preserve">., Китай; </w:t>
            </w:r>
            <w:r>
              <w:rPr>
                <w:rFonts w:eastAsia="Times New Roman" w:cs="Times New Roman"/>
                <w:szCs w:val="24"/>
                <w:lang w:val="en-US"/>
              </w:rPr>
              <w:t>Fisher</w:t>
            </w:r>
            <w:r w:rsidRPr="00CB25F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Clinical</w:t>
            </w:r>
            <w:r w:rsidRPr="00CB25F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Services</w:t>
            </w:r>
            <w:r w:rsidRPr="00CB25F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PTE</w:t>
            </w:r>
            <w:r w:rsidRPr="00CB25F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LTD</w:t>
            </w:r>
            <w:r>
              <w:rPr>
                <w:rFonts w:eastAsia="Times New Roman" w:cs="Times New Roman"/>
                <w:szCs w:val="24"/>
              </w:rPr>
              <w:t>, Сінгапур</w:t>
            </w:r>
            <w:r w:rsidRPr="00CB25F7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  <w:lang w:val="en-US"/>
              </w:rPr>
              <w:t>Fisher</w:t>
            </w:r>
            <w:r w:rsidRPr="00CB25F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Clinical</w:t>
            </w:r>
            <w:r w:rsidRPr="00CB25F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Services</w:t>
            </w:r>
            <w:r w:rsidRPr="00CB25F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UK</w:t>
            </w:r>
            <w:r w:rsidRPr="00CB25F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Limited</w:t>
            </w:r>
            <w:r w:rsidRPr="00CB25F7">
              <w:rPr>
                <w:rFonts w:eastAsia="Times New Roman" w:cs="Times New Roman"/>
                <w:szCs w:val="24"/>
              </w:rPr>
              <w:t xml:space="preserve">, Сполучене Королівство; </w:t>
            </w:r>
            <w:r>
              <w:rPr>
                <w:rFonts w:eastAsia="Times New Roman" w:cs="Times New Roman"/>
                <w:szCs w:val="24"/>
                <w:lang w:val="en-US"/>
              </w:rPr>
              <w:t>Fisher</w:t>
            </w:r>
            <w:r w:rsidRPr="00CB25F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Clinical</w:t>
            </w:r>
            <w:r w:rsidRPr="00CB25F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Services</w:t>
            </w:r>
            <w:r w:rsidRPr="00CB25F7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  <w:lang w:val="en-US"/>
              </w:rPr>
              <w:t>Inc</w:t>
            </w:r>
            <w:r w:rsidRPr="00CB25F7">
              <w:rPr>
                <w:rFonts w:eastAsia="Times New Roman" w:cs="Times New Roman"/>
                <w:szCs w:val="24"/>
              </w:rPr>
              <w:t xml:space="preserve">., США; </w:t>
            </w:r>
            <w:r>
              <w:rPr>
                <w:rFonts w:eastAsia="Times New Roman" w:cs="Times New Roman"/>
                <w:szCs w:val="24"/>
                <w:lang w:val="en-US"/>
              </w:rPr>
              <w:t>Fisher</w:t>
            </w:r>
            <w:r w:rsidRPr="00CB25F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Clinical</w:t>
            </w:r>
            <w:r w:rsidRPr="00CB25F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Services</w:t>
            </w:r>
            <w:r w:rsidRPr="00CB25F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GmbH</w:t>
            </w:r>
            <w:r w:rsidRPr="00CB25F7">
              <w:rPr>
                <w:rFonts w:eastAsia="Times New Roman" w:cs="Times New Roman"/>
                <w:szCs w:val="24"/>
              </w:rPr>
              <w:t xml:space="preserve">, Німеччина; </w:t>
            </w:r>
          </w:p>
          <w:p w:rsidR="005432C0" w:rsidRDefault="005432C0" w:rsidP="005432C0">
            <w:pPr>
              <w:jc w:val="both"/>
              <w:rPr>
                <w:rFonts w:eastAsia="Times New Roman" w:cs="Times New Roman"/>
                <w:szCs w:val="24"/>
              </w:rPr>
            </w:pPr>
            <w:r w:rsidRPr="00CB25F7">
              <w:rPr>
                <w:rFonts w:eastAsia="Times New Roman" w:cs="Times New Roman"/>
                <w:szCs w:val="24"/>
              </w:rPr>
              <w:t xml:space="preserve">Плацебо до </w:t>
            </w:r>
            <w:r>
              <w:rPr>
                <w:rFonts w:eastAsia="Times New Roman" w:cs="Times New Roman"/>
                <w:szCs w:val="24"/>
                <w:lang w:val="en-US"/>
              </w:rPr>
              <w:t>VIR</w:t>
            </w:r>
            <w:r>
              <w:rPr>
                <w:rFonts w:eastAsia="Times New Roman" w:cs="Times New Roman"/>
                <w:szCs w:val="24"/>
              </w:rPr>
              <w:t>-3434 (натрію хлорид</w:t>
            </w:r>
            <w:r w:rsidRPr="00CB25F7">
              <w:rPr>
                <w:rFonts w:eastAsia="Times New Roman" w:cs="Times New Roman"/>
                <w:szCs w:val="24"/>
              </w:rPr>
              <w:t>); розч</w:t>
            </w:r>
            <w:r>
              <w:rPr>
                <w:rFonts w:eastAsia="Times New Roman" w:cs="Times New Roman"/>
                <w:szCs w:val="24"/>
              </w:rPr>
              <w:t>ин для ін’єкцій; 9 мг/мл (0,9%)</w:t>
            </w:r>
            <w:r w:rsidRPr="00CB25F7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  <w:lang w:val="en-US"/>
              </w:rPr>
              <w:t>Private</w:t>
            </w:r>
            <w:r w:rsidRPr="00CB25F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Joint</w:t>
            </w:r>
            <w:r w:rsidRPr="00CB25F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Stock</w:t>
            </w:r>
            <w:r w:rsidRPr="00CB25F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Company</w:t>
            </w:r>
            <w:r>
              <w:rPr>
                <w:rFonts w:eastAsia="Times New Roman" w:cs="Times New Roman"/>
                <w:szCs w:val="24"/>
              </w:rPr>
              <w:t xml:space="preserve"> «</w:t>
            </w:r>
            <w:r>
              <w:rPr>
                <w:rFonts w:eastAsia="Times New Roman" w:cs="Times New Roman"/>
                <w:szCs w:val="24"/>
                <w:lang w:val="en-US"/>
              </w:rPr>
              <w:t>Pharmaceutical</w:t>
            </w:r>
            <w:r w:rsidRPr="00CB25F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firm</w:t>
            </w:r>
            <w:r>
              <w:rPr>
                <w:rFonts w:eastAsia="Times New Roman" w:cs="Times New Roman"/>
                <w:szCs w:val="24"/>
              </w:rPr>
              <w:t xml:space="preserve"> «</w:t>
            </w:r>
            <w:r>
              <w:rPr>
                <w:rFonts w:eastAsia="Times New Roman" w:cs="Times New Roman"/>
                <w:szCs w:val="24"/>
                <w:lang w:val="en-US"/>
              </w:rPr>
              <w:t>Darnitsa</w:t>
            </w:r>
            <w:r>
              <w:rPr>
                <w:rFonts w:eastAsia="Times New Roman" w:cs="Times New Roman"/>
                <w:szCs w:val="24"/>
              </w:rPr>
              <w:t>», Україна</w:t>
            </w:r>
            <w:r w:rsidRPr="00CB25F7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5432C0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C0" w:rsidRDefault="005432C0" w:rsidP="005432C0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C0" w:rsidRPr="00CB25F7" w:rsidRDefault="005432C0" w:rsidP="005432C0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1) </w:t>
            </w:r>
            <w:r w:rsidRPr="00CB25F7">
              <w:rPr>
                <w:rFonts w:eastAsia="Times New Roman" w:cs="Times New Roman"/>
                <w:szCs w:val="24"/>
              </w:rPr>
              <w:t>лікар Добрянська М.А.</w:t>
            </w:r>
          </w:p>
          <w:p w:rsidR="005432C0" w:rsidRPr="00CB25F7" w:rsidRDefault="005432C0" w:rsidP="005432C0">
            <w:pPr>
              <w:jc w:val="both"/>
              <w:rPr>
                <w:rFonts w:eastAsia="Times New Roman" w:cs="Times New Roman"/>
                <w:szCs w:val="24"/>
              </w:rPr>
            </w:pPr>
            <w:r w:rsidRPr="00CB25F7">
              <w:rPr>
                <w:rFonts w:eastAsia="Times New Roman" w:cs="Times New Roman"/>
                <w:szCs w:val="24"/>
              </w:rPr>
              <w:t xml:space="preserve">Медичний центр товариства з обмеженою відповідальністю «Аренсія Експлораторі Медісін», відділ клінічних досліджень, 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CB25F7">
              <w:rPr>
                <w:rFonts w:eastAsia="Times New Roman" w:cs="Times New Roman"/>
                <w:szCs w:val="24"/>
              </w:rPr>
              <w:t>м. Київ</w:t>
            </w:r>
          </w:p>
        </w:tc>
      </w:tr>
      <w:tr w:rsidR="005432C0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C0" w:rsidRDefault="005432C0" w:rsidP="005432C0">
            <w:pPr>
              <w:rPr>
                <w:szCs w:val="24"/>
              </w:rPr>
            </w:pPr>
            <w:r>
              <w:rPr>
                <w:szCs w:val="24"/>
              </w:rPr>
              <w:t>Препарати порівняння, виробник та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C0" w:rsidRDefault="005432C0" w:rsidP="005432C0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5432C0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C0" w:rsidRDefault="005432C0" w:rsidP="005432C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C0" w:rsidRDefault="005432C0" w:rsidP="005432C0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 xml:space="preserve">- лабораторні набори </w:t>
            </w:r>
          </w:p>
        </w:tc>
      </w:tr>
    </w:tbl>
    <w:p w:rsidR="007503DC" w:rsidRDefault="007503DC">
      <w:pPr>
        <w:rPr>
          <w:lang w:val="uk-UA"/>
        </w:rPr>
      </w:pPr>
    </w:p>
    <w:p w:rsidR="007503DC" w:rsidRDefault="00921DEB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503DC" w:rsidRDefault="00921DEB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7503DC" w:rsidRDefault="00921DE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Додаток </w:t>
      </w:r>
      <w:r>
        <w:rPr>
          <w:lang w:val="en-US"/>
        </w:rPr>
        <w:t>6</w:t>
      </w:r>
    </w:p>
    <w:p w:rsidR="007503DC" w:rsidRDefault="00BC6878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1525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1525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1525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7503DC" w:rsidRDefault="00915CD5">
      <w:pPr>
        <w:ind w:left="9214"/>
        <w:rPr>
          <w:lang w:val="uk-UA"/>
        </w:rPr>
      </w:pPr>
      <w:r>
        <w:rPr>
          <w:u w:val="single"/>
          <w:lang w:val="uk-UA"/>
        </w:rPr>
        <w:t>18.05.2022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827</w:t>
      </w:r>
    </w:p>
    <w:p w:rsidR="007503DC" w:rsidRDefault="007503DC"/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7503D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 xml:space="preserve">«Клінічне дослідження з однократним введенням для оцінки безпечності, переносимості, фармакокінетики та антиретровірусної активності препарату MK-8510 у вигляді монотерапії в учасників, інфікованих ВІЛ-1, яким раніше не проводилося антиретровірусне лікування», </w:t>
            </w:r>
            <w:r w:rsidR="005432C0">
              <w:rPr>
                <w:lang w:val="uk-UA"/>
              </w:rPr>
              <w:t xml:space="preserve">                               </w:t>
            </w:r>
            <w:r>
              <w:t>код дослідження MK-8510-002, версія 00, від 21 січня 2022 року</w:t>
            </w:r>
          </w:p>
        </w:tc>
      </w:tr>
      <w:tr w:rsidR="007503D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ТОВ «АРЕНСІЯ ЕКСПЛОРАТОРІ МЕДІСІН», Україна</w:t>
            </w:r>
          </w:p>
        </w:tc>
      </w:tr>
      <w:tr w:rsidR="007503D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«Мерк Шарп енд Доум Корп.», дочірнє підприємство «Мерк енд Ко. Інк.», США / Merck Sharp &amp; Dohme Corp., a subsidiary of Merck &amp; Co. Inc., USA</w:t>
            </w:r>
          </w:p>
        </w:tc>
      </w:tr>
      <w:tr w:rsidR="005432C0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C0" w:rsidRDefault="005432C0" w:rsidP="005432C0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C0" w:rsidRPr="009F7820" w:rsidRDefault="005432C0" w:rsidP="005432C0">
            <w:pPr>
              <w:jc w:val="both"/>
              <w:rPr>
                <w:rFonts w:eastAsia="Times New Roman" w:cs="Times New Roman"/>
                <w:szCs w:val="24"/>
              </w:rPr>
            </w:pPr>
            <w:r w:rsidRPr="009F7820">
              <w:rPr>
                <w:rFonts w:eastAsia="Times New Roman" w:cs="Times New Roman"/>
                <w:szCs w:val="24"/>
              </w:rPr>
              <w:t xml:space="preserve">MK-8510 (OCT MK-8510 (001J)); таблетки; 50 мг; Merck Sharp &amp; Dohme Corp., США; Merck Sharp &amp; Dohme Corp., США; Werthenstein BioPharma GmbH, Швейцарія; Werthenstein BioPharma GmbH, Швейцарія; Fisher Clinical Services Inc., США; Fisher Clinical Services GmbH, Швейцарія; Fisher Clinical Services UK Limited, Сполучене Королівство; Almac Clinical Services, США; Almac Clinical Services Limited, Сполучене Королівство; </w:t>
            </w:r>
          </w:p>
          <w:p w:rsidR="005432C0" w:rsidRPr="009F7820" w:rsidRDefault="005432C0" w:rsidP="005432C0">
            <w:pPr>
              <w:jc w:val="both"/>
              <w:rPr>
                <w:rFonts w:eastAsia="Times New Roman" w:cs="Times New Roman"/>
                <w:szCs w:val="24"/>
              </w:rPr>
            </w:pPr>
            <w:r w:rsidRPr="009F7820">
              <w:rPr>
                <w:rFonts w:eastAsia="Times New Roman" w:cs="Times New Roman"/>
                <w:szCs w:val="24"/>
              </w:rPr>
              <w:t>MK-8510 (OCT MK-8510 (001J)); таблетки; 250 мг; Merck Sharp &amp; Dohme Corp., США; Merck Sharp &amp; Dohme Corp., США; Werthenstein BioPharma GmbH, Швейцарія; Werthenstein BioPharma GmbH, Швейцарія; Fisher Clinical Services Inc., США; Fisher Clinical Services GmbH, Швейцарія; Fisher Clinical Services UK Limited, Сполучене Королівство; Almac Clinical Services, США; Almac Clinical Services Limited, Сполучене Королівство</w:t>
            </w:r>
          </w:p>
        </w:tc>
      </w:tr>
      <w:tr w:rsidR="005432C0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C0" w:rsidRDefault="005432C0" w:rsidP="005432C0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C0" w:rsidRPr="009F7820" w:rsidRDefault="005432C0" w:rsidP="005432C0">
            <w:pPr>
              <w:jc w:val="both"/>
              <w:rPr>
                <w:rFonts w:eastAsia="Times New Roman" w:cs="Times New Roman"/>
                <w:szCs w:val="24"/>
              </w:rPr>
            </w:pPr>
            <w:r w:rsidRPr="009F7820">
              <w:rPr>
                <w:rFonts w:eastAsia="Times New Roman" w:cs="Times New Roman"/>
                <w:szCs w:val="24"/>
              </w:rPr>
              <w:t>1</w:t>
            </w:r>
            <w:r>
              <w:rPr>
                <w:rFonts w:eastAsia="Times New Roman" w:cs="Times New Roman"/>
                <w:szCs w:val="24"/>
              </w:rPr>
              <w:t xml:space="preserve">) </w:t>
            </w:r>
            <w:r w:rsidRPr="009F7820">
              <w:rPr>
                <w:rFonts w:eastAsia="Times New Roman" w:cs="Times New Roman"/>
                <w:szCs w:val="24"/>
              </w:rPr>
              <w:t>к.м.н. Коломійчук Л.А.</w:t>
            </w:r>
          </w:p>
          <w:p w:rsidR="005432C0" w:rsidRPr="009F7820" w:rsidRDefault="005432C0" w:rsidP="005432C0">
            <w:pPr>
              <w:jc w:val="both"/>
              <w:rPr>
                <w:rFonts w:eastAsia="Times New Roman" w:cs="Times New Roman"/>
                <w:szCs w:val="24"/>
              </w:rPr>
            </w:pPr>
            <w:r w:rsidRPr="009F7820">
              <w:rPr>
                <w:rFonts w:eastAsia="Times New Roman" w:cs="Times New Roman"/>
                <w:szCs w:val="24"/>
              </w:rPr>
              <w:t>Медичний центр товариства з обмеженою відповідальністю «Аренсія Експлораторі Медісін</w:t>
            </w:r>
            <w:r>
              <w:rPr>
                <w:rFonts w:eastAsia="Times New Roman" w:cs="Times New Roman"/>
                <w:szCs w:val="24"/>
              </w:rPr>
              <w:t xml:space="preserve">», відділ клінічних досліджень,  </w:t>
            </w:r>
            <w:r w:rsidRPr="009F7820">
              <w:rPr>
                <w:rFonts w:eastAsia="Times New Roman" w:cs="Times New Roman"/>
                <w:szCs w:val="24"/>
              </w:rPr>
              <w:t>м. Київ</w:t>
            </w:r>
          </w:p>
        </w:tc>
      </w:tr>
      <w:tr w:rsidR="005432C0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C0" w:rsidRDefault="005432C0" w:rsidP="005432C0">
            <w:pPr>
              <w:rPr>
                <w:szCs w:val="24"/>
              </w:rPr>
            </w:pPr>
            <w:r>
              <w:rPr>
                <w:szCs w:val="24"/>
              </w:rPr>
              <w:t>Препарати порівняння, виробник та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C0" w:rsidRDefault="005432C0" w:rsidP="005432C0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5432C0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C0" w:rsidRDefault="005432C0" w:rsidP="005432C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C0" w:rsidRDefault="005432C0" w:rsidP="005432C0">
            <w:pPr>
              <w:jc w:val="both"/>
            </w:pPr>
            <w:r>
              <w:rPr>
                <w:rFonts w:cstheme="minorBidi"/>
              </w:rPr>
              <w:t>додаткові лабораторні матеріали</w:t>
            </w:r>
          </w:p>
        </w:tc>
      </w:tr>
    </w:tbl>
    <w:p w:rsidR="007503DC" w:rsidRDefault="007503DC">
      <w:pPr>
        <w:rPr>
          <w:lang w:val="uk-UA"/>
        </w:rPr>
      </w:pPr>
    </w:p>
    <w:p w:rsidR="007503DC" w:rsidRDefault="00921DEB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503DC" w:rsidRDefault="00921DEB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7503DC" w:rsidRDefault="00921DE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7</w:t>
      </w:r>
    </w:p>
    <w:p w:rsidR="007503DC" w:rsidRDefault="00BC687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1525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1525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1525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921DEB">
        <w:rPr>
          <w:lang w:val="uk-UA"/>
        </w:rPr>
        <w:t xml:space="preserve"> </w:t>
      </w:r>
    </w:p>
    <w:p w:rsidR="007503DC" w:rsidRDefault="00915CD5">
      <w:pPr>
        <w:ind w:left="9072"/>
        <w:rPr>
          <w:lang w:val="uk-UA"/>
        </w:rPr>
      </w:pPr>
      <w:r>
        <w:rPr>
          <w:u w:val="single"/>
          <w:lang w:val="uk-UA"/>
        </w:rPr>
        <w:t>18.05.2022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827</w:t>
      </w:r>
    </w:p>
    <w:p w:rsidR="007503DC" w:rsidRDefault="007503DC"/>
    <w:p w:rsidR="007503DC" w:rsidRDefault="007503DC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503D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503DC" w:rsidRDefault="00921DEB">
            <w:pPr>
              <w:jc w:val="both"/>
              <w:rPr>
                <w:rFonts w:cstheme="minorBidi"/>
              </w:rPr>
            </w:pPr>
            <w:r>
              <w:t>Зміна тривалості клінічного випробування в світі та в Україні з 1-го кварталу 2022 року до 31 березня 2023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7503D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№ 545 від 19.05.2017</w:t>
            </w:r>
          </w:p>
        </w:tc>
      </w:tr>
      <w:tr w:rsidR="007503D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«Рандомізоване, багатоцентрове, відкрите, порівняльне дослідження III фази для визначення ефективності Дурвалумабу чи комбінації Дурвалумабу і Тремелімумабу у комбінації з платиновмісною хіміотерапією у першій лінії лікування пацієнтів з поширеним дрібноклітинним раком легенів (ДРЛ) (КАСПІАН)», D419QC00001, версія 6.0 від 16 січня 2020 р.</w:t>
            </w:r>
          </w:p>
        </w:tc>
      </w:tr>
      <w:tr w:rsidR="007503D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ТОВ «АСТРАЗЕНЕКА УКРАЇНА»</w:t>
            </w:r>
          </w:p>
        </w:tc>
      </w:tr>
      <w:tr w:rsidR="007503D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AstraZeneca AB, Sweden</w:t>
            </w:r>
          </w:p>
        </w:tc>
      </w:tr>
      <w:tr w:rsidR="007503D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7503DC" w:rsidRDefault="007503DC">
      <w:pPr>
        <w:rPr>
          <w:lang w:val="uk-UA"/>
        </w:rPr>
      </w:pPr>
    </w:p>
    <w:p w:rsidR="007503DC" w:rsidRDefault="00921DEB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503DC" w:rsidRDefault="00921DEB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7503DC" w:rsidRDefault="00921DE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8</w:t>
      </w:r>
    </w:p>
    <w:p w:rsidR="007503DC" w:rsidRDefault="00BC687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1525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1525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1525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7503DC" w:rsidRDefault="00915CD5">
      <w:pPr>
        <w:ind w:left="9072"/>
        <w:rPr>
          <w:lang w:val="uk-UA"/>
        </w:rPr>
      </w:pPr>
      <w:r>
        <w:rPr>
          <w:u w:val="single"/>
          <w:lang w:val="uk-UA"/>
        </w:rPr>
        <w:t>18.05.2022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827</w:t>
      </w:r>
    </w:p>
    <w:p w:rsidR="007503DC" w:rsidRDefault="007503DC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503D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503DC" w:rsidRDefault="00921DEB">
            <w:pPr>
              <w:jc w:val="both"/>
              <w:rPr>
                <w:rFonts w:cstheme="minorBidi"/>
              </w:rPr>
            </w:pPr>
            <w:r>
              <w:t xml:space="preserve">Оновлені розділи 3.2.P. Досьє досліджуваного лікарського засобу JNJ-67896062-AAA, таблетки, вкриті оболонкою, 10 мг, 37,5 мг та 75 мг та відповідного плацебо від 08.11.2021 р.; Подовження терміну придатності досліджуваного лікарського засобу JNJ-67896062, мацітентан, таблетки вкриті оболонкою, 37,5 мг та 75 мг до 36 місяців; Брошура Дослідника JNJ-67896062 (macitentan), видання 19 від 02.12.2021 р.; Картка пацієнта щодо наступного візиту, версія 1.1 від 20.11.2019 р. українською мовою; Картка пацієнта щодо наступного візиту, версія 1.0 від 20.11.2019 р. російською мовою; </w:t>
            </w:r>
            <w:r w:rsidR="002B163A">
              <w:rPr>
                <w:lang w:val="uk-UA"/>
              </w:rPr>
              <w:t xml:space="preserve">  </w:t>
            </w:r>
            <w:r>
              <w:t>Лист подяки учаснику дослідження, версія 1.0 від 06.08.2020 р. українською мовою; Лист подяки учаснику дослідження, версія 1.0 від 06.08.2020 р. російською мовою; Лист пацієнту від дослідницької групи, версія 1.1 від 20.11.2019 р. українською мовою; Лист пацієнту від дослідницької групи, версія 1.0 від 20.11.2019 р. російською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7503D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№ 1849 від 11.08.2020</w:t>
            </w:r>
          </w:p>
        </w:tc>
      </w:tr>
      <w:tr w:rsidR="007503D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«Проспективне, багатоцентрове, подвійне сліпе, з подвійною імітацією, рандомізоване, з активним контролем, в паралельних групах, з послідовним включенням груп, адаптивне, контрольоване за подіями клінічне дослідження третьої фази для порівняння ефективності, безпечності та переносимості мацітентана 75 мг з мацітентаном 10 мг у пацієнтів з легеневою артеріальною гіпертензією з подальшим періодом відкритого лікування мацітентаном 75 мг», AC-055-315, поправка 2, версія 3 від 6 серпня 2020 р.</w:t>
            </w:r>
          </w:p>
        </w:tc>
      </w:tr>
      <w:tr w:rsidR="007503D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«ЯНССЕН ФАРМАЦЕВТИКА НВ», Бельгія</w:t>
            </w:r>
          </w:p>
        </w:tc>
      </w:tr>
      <w:tr w:rsidR="007503D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«ЯНССЕН ФАРМАЦЕВТИКА НВ», Бельгія</w:t>
            </w:r>
          </w:p>
        </w:tc>
      </w:tr>
      <w:tr w:rsidR="007503D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7503DC" w:rsidRDefault="007503DC">
      <w:pPr>
        <w:rPr>
          <w:lang w:val="uk-UA"/>
        </w:rPr>
      </w:pPr>
    </w:p>
    <w:p w:rsidR="007503DC" w:rsidRDefault="00921DEB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503DC" w:rsidRDefault="00921DEB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7503DC" w:rsidRDefault="00921DE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9</w:t>
      </w:r>
    </w:p>
    <w:p w:rsidR="007503DC" w:rsidRDefault="00BC687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1525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1525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1525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7503DC" w:rsidRDefault="00915CD5">
      <w:pPr>
        <w:ind w:left="9072"/>
        <w:rPr>
          <w:lang w:val="uk-UA"/>
        </w:rPr>
      </w:pPr>
      <w:r>
        <w:rPr>
          <w:u w:val="single"/>
          <w:lang w:val="uk-UA"/>
        </w:rPr>
        <w:t>18.05.2022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827</w:t>
      </w:r>
    </w:p>
    <w:p w:rsidR="007503DC" w:rsidRDefault="007503DC"/>
    <w:p w:rsidR="007503DC" w:rsidRDefault="007503DC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503D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503DC" w:rsidRDefault="00921DEB">
            <w:pPr>
              <w:jc w:val="both"/>
              <w:rPr>
                <w:rFonts w:cstheme="minorBidi"/>
              </w:rPr>
            </w:pPr>
            <w:r>
              <w:t>Брошура дослідника Ривоцеранібу мезилату, версія 7.0 від 10 грудня 2021 року, англійською мовою; Інформаційний листок і форма інформованої згоди, версія V6.0UKR(uk)1.0 від 03 лютого 2022 року, переклад українською мовою від 24 лютого 2022 року; Інформаційний листок і форма інформованої згоди, версія V6.0UKR(ru)1.0 від 03 лютого 2022 року, переклад російською мовою від 24 лютого 2022 року; Досьє досліджуваного лікарського засобу SHR-1210 (Камрелізумаб) з додатками, версія 6.0 від 10 січня 2022 року, англійською мовою; Повернення зразків тканини біопсії пацієнтів після аналізів (біоматеріалу) в Україну; Зміна відповідального дослідника у місці проведення випробування</w:t>
            </w:r>
            <w:r w:rsidR="002B163A" w:rsidRPr="002B163A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6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202"/>
            </w:tblGrid>
            <w:tr w:rsidR="007503DC" w:rsidTr="002B163A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03DC" w:rsidRDefault="00921DEB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03DC" w:rsidRDefault="00921DEB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2B163A" w:rsidTr="002B163A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163A" w:rsidRPr="002B163A" w:rsidRDefault="002B163A" w:rsidP="002B163A">
                  <w:pPr>
                    <w:pStyle w:val="cs80d9435b"/>
                    <w:rPr>
                      <w:lang w:val="ru-RU"/>
                    </w:rPr>
                  </w:pPr>
                  <w:r w:rsidRPr="002B163A">
                    <w:rPr>
                      <w:rStyle w:val="cs9f0a4040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ген. директор Скорий Д.І. </w:t>
                  </w:r>
                </w:p>
                <w:p w:rsidR="002B163A" w:rsidRPr="002B163A" w:rsidRDefault="002B163A" w:rsidP="002B163A">
                  <w:pPr>
                    <w:pStyle w:val="cs80d9435b"/>
                    <w:rPr>
                      <w:lang w:val="ru-RU"/>
                    </w:rPr>
                  </w:pPr>
                  <w:r w:rsidRPr="002B163A">
                    <w:rPr>
                      <w:rStyle w:val="cs9f0a4040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«Обласний центр онкології», онкохірургічне відділення печінки та підшлункової залози,                    м. Харків</w:t>
                  </w:r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163A" w:rsidRPr="002B163A" w:rsidRDefault="002B163A" w:rsidP="002B163A">
                  <w:pPr>
                    <w:pStyle w:val="cs80d9435b"/>
                    <w:rPr>
                      <w:lang w:val="ru-RU"/>
                    </w:rPr>
                  </w:pPr>
                  <w:r w:rsidRPr="002B163A">
                    <w:rPr>
                      <w:rStyle w:val="cs9f0a4040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к.м.н., зав. від. Пісецька М.Е. </w:t>
                  </w:r>
                </w:p>
                <w:p w:rsidR="002B163A" w:rsidRPr="002B163A" w:rsidRDefault="002B163A" w:rsidP="002B163A">
                  <w:pPr>
                    <w:pStyle w:val="cs80d9435b"/>
                    <w:rPr>
                      <w:lang w:val="ru-RU"/>
                    </w:rPr>
                  </w:pPr>
                  <w:r w:rsidRPr="002B163A">
                    <w:rPr>
                      <w:rStyle w:val="cs9f0a4040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«Обласний центр онкології», онкохірургічне відділення печінки та підшлункової залози,                     м. Харків </w:t>
                  </w:r>
                  <w:r w:rsidRPr="002B163A">
                    <w:rPr>
                      <w:rStyle w:val="cs9f0a40403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7503DC" w:rsidRDefault="007503DC">
            <w:pPr>
              <w:rPr>
                <w:rFonts w:asciiTheme="minorHAnsi" w:hAnsiTheme="minorHAnsi"/>
                <w:sz w:val="22"/>
              </w:rPr>
            </w:pPr>
          </w:p>
        </w:tc>
      </w:tr>
      <w:tr w:rsidR="007503D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№ 1246 від 26.05.2020</w:t>
            </w:r>
          </w:p>
        </w:tc>
      </w:tr>
      <w:tr w:rsidR="007503D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«Рандомізоване, відкрите, міжнародне, багатоцентрове, клінічне дослідження фази 3 комбінованого застосування препарату SHR-1210, який являє собою антитіло до PD-1, та апатинібу мезилату (ривоцеранібу) порівняно з застосуванням сорафенібу як терапії першої лінії у пацієнтів із поширеною гепатоцелюлярною карциномою (ГЦК), які раніше не отримували системну терапію», SHR-1210-III-310, версія 5.1-EMEA від 10 березня 2021 року</w:t>
            </w:r>
          </w:p>
        </w:tc>
      </w:tr>
      <w:tr w:rsidR="007503D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</w:tbl>
    <w:p w:rsidR="00690658" w:rsidRDefault="007343E4" w:rsidP="00690658">
      <w:pPr>
        <w:rPr>
          <w:lang w:val="uk-UA"/>
        </w:rPr>
      </w:pPr>
      <w:r>
        <w:br w:type="page"/>
      </w:r>
      <w:r w:rsidR="00690658">
        <w:rPr>
          <w:lang w:val="uk-UA"/>
        </w:rPr>
        <w:lastRenderedPageBreak/>
        <w:t xml:space="preserve">                                                                                                         2                                                                             продовження додатка 9</w:t>
      </w:r>
    </w:p>
    <w:p w:rsidR="007343E4" w:rsidRDefault="007343E4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503DC" w:rsidRPr="00574F60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Pr="00427595" w:rsidRDefault="00921DEB">
            <w:pPr>
              <w:jc w:val="both"/>
              <w:rPr>
                <w:lang w:val="en-US"/>
              </w:rPr>
            </w:pPr>
            <w:r w:rsidRPr="00427595">
              <w:rPr>
                <w:lang w:val="en-US"/>
              </w:rPr>
              <w:t xml:space="preserve">Jiangsu Hengrui Pharmaceuticals Co., Ltd., </w:t>
            </w:r>
            <w:r>
              <w:t>Китай</w:t>
            </w:r>
          </w:p>
        </w:tc>
      </w:tr>
      <w:tr w:rsidR="007503D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7503DC" w:rsidRDefault="007503DC">
      <w:pPr>
        <w:rPr>
          <w:lang w:val="uk-UA"/>
        </w:rPr>
      </w:pPr>
    </w:p>
    <w:p w:rsidR="007503DC" w:rsidRDefault="00921DEB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503DC" w:rsidRDefault="00921DEB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7503DC" w:rsidRDefault="00921DE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10</w:t>
      </w:r>
    </w:p>
    <w:p w:rsidR="007503DC" w:rsidRDefault="00BC687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1525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1525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1525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921DEB">
        <w:rPr>
          <w:lang w:val="uk-UA"/>
        </w:rPr>
        <w:t xml:space="preserve"> </w:t>
      </w:r>
    </w:p>
    <w:p w:rsidR="007503DC" w:rsidRDefault="00915CD5">
      <w:pPr>
        <w:ind w:left="9072"/>
        <w:rPr>
          <w:lang w:val="uk-UA"/>
        </w:rPr>
      </w:pPr>
      <w:r>
        <w:rPr>
          <w:u w:val="single"/>
          <w:lang w:val="uk-UA"/>
        </w:rPr>
        <w:t>18.05.2022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827</w:t>
      </w:r>
    </w:p>
    <w:p w:rsidR="007503DC" w:rsidRDefault="007503DC"/>
    <w:p w:rsidR="007503DC" w:rsidRDefault="007503DC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503D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503DC" w:rsidRDefault="00921DEB">
            <w:pPr>
              <w:jc w:val="both"/>
              <w:rPr>
                <w:rFonts w:cstheme="minorBidi"/>
              </w:rPr>
            </w:pPr>
            <w:r>
              <w:t>Україна, МК-6482-005, Інформація та документ про інформовану згоду для пацієнта, версія 2.01 від 23 лютого 2022 р., українською мовою; Україна, МК-6482-005, Інформація та документ про інформовану згоду для пацієнта, версія 2.01 від 23 лютого 2022 р., російською мовою; Залучення додаткової виробничої ділянки для лікарського засобу порівняння Афінітор (Afinitor) (Еверолімус (Everolimus)); таблетки 2,5 мг: Novartis Pharma Stein AG, Switzerland</w:t>
            </w:r>
            <w:r>
              <w:rPr>
                <w:rFonts w:cstheme="minorBidi"/>
              </w:rPr>
              <w:t xml:space="preserve"> </w:t>
            </w:r>
          </w:p>
        </w:tc>
      </w:tr>
      <w:tr w:rsidR="007503D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№ 767 від 02.04.2020</w:t>
            </w:r>
          </w:p>
        </w:tc>
      </w:tr>
      <w:tr w:rsidR="007503D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«Відкрите, рандомізоване дослідження 3 фази препарату MK-6482 в порівнянні з препаратом еверолімус у учасників з поширеним нирково-клітинним раком, який прогресував після попередньої PD-1/L1 та VEGF-таргетної терапії», MK-6482-005, з інкорпорованою поправкою 04 від 16 лютого 2021 року</w:t>
            </w:r>
          </w:p>
        </w:tc>
      </w:tr>
      <w:tr w:rsidR="007503D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7503D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«Мерк Шарп Енд Доум Корп.», дочірнє підприємство «Мерк Енд Ко., Інк.», США (Merck Sharp &amp; Dohme Corp., a subsidiary of Merck &amp; Co., Inc., USA)</w:t>
            </w:r>
          </w:p>
        </w:tc>
      </w:tr>
      <w:tr w:rsidR="007503D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7503DC" w:rsidRDefault="007503DC">
      <w:pPr>
        <w:rPr>
          <w:lang w:val="uk-UA"/>
        </w:rPr>
      </w:pPr>
    </w:p>
    <w:p w:rsidR="007503DC" w:rsidRDefault="00921DEB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503DC" w:rsidRDefault="00921DEB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7503DC" w:rsidRDefault="00921DE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11</w:t>
      </w:r>
    </w:p>
    <w:p w:rsidR="00BC6878" w:rsidRDefault="00BC6878">
      <w:pPr>
        <w:ind w:left="9072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1525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1525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1525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7503DC" w:rsidRDefault="00915CD5">
      <w:pPr>
        <w:ind w:left="9072"/>
        <w:rPr>
          <w:lang w:val="uk-UA"/>
        </w:rPr>
      </w:pPr>
      <w:r>
        <w:rPr>
          <w:u w:val="single"/>
          <w:lang w:val="uk-UA"/>
        </w:rPr>
        <w:t>18.05.2022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827</w:t>
      </w:r>
    </w:p>
    <w:p w:rsidR="007503DC" w:rsidRDefault="007503DC"/>
    <w:p w:rsidR="007503DC" w:rsidRDefault="007503DC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503D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503DC" w:rsidRDefault="00921DEB">
            <w:pPr>
              <w:jc w:val="both"/>
              <w:rPr>
                <w:rFonts w:cstheme="minorBidi"/>
              </w:rPr>
            </w:pPr>
            <w:r>
              <w:t xml:space="preserve">Досьє досліджуваного лікарського засобу Pimavanserin tartrate, версія IMPD-11 від листопада </w:t>
            </w:r>
            <w:r w:rsidR="002B163A" w:rsidRPr="002B163A">
              <w:t xml:space="preserve">                 </w:t>
            </w:r>
            <w:r>
              <w:t>2021 року, англійською мовою; Подовження терміну придатності препарату Пімавансерин у формі таблеток 17 мг - до 60 місяців, таблеток 10 мг - до 48 місяців; Подовження терміну придатності таблеток плацебо до 60 місяців</w:t>
            </w:r>
            <w:r>
              <w:rPr>
                <w:rFonts w:cstheme="minorBidi"/>
              </w:rPr>
              <w:t xml:space="preserve"> </w:t>
            </w:r>
          </w:p>
        </w:tc>
      </w:tr>
      <w:tr w:rsidR="007503D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№ 886 від 01.08.2017</w:t>
            </w:r>
          </w:p>
          <w:p w:rsidR="003F0ED7" w:rsidRDefault="003F0ED7" w:rsidP="003F0ED7">
            <w:pPr>
              <w:jc w:val="both"/>
            </w:pPr>
            <w:r>
              <w:t xml:space="preserve">№ 568 від 27.02.2020 </w:t>
            </w:r>
          </w:p>
          <w:p w:rsidR="003F0ED7" w:rsidRDefault="003F0ED7">
            <w:pPr>
              <w:jc w:val="both"/>
            </w:pPr>
          </w:p>
        </w:tc>
      </w:tr>
      <w:tr w:rsidR="007503D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3A" w:rsidRDefault="00921DEB">
            <w:pPr>
              <w:jc w:val="both"/>
            </w:pPr>
            <w:r>
              <w:t xml:space="preserve">«52-тижневе відкрите розширене дослідження пімавансерину в якості додаткового лікування шизофренії», ACP-103-035, поправка 3 від 11 серпня 2020 року; </w:t>
            </w:r>
          </w:p>
          <w:p w:rsidR="007503DC" w:rsidRDefault="00921DEB">
            <w:pPr>
              <w:jc w:val="both"/>
            </w:pPr>
            <w:r>
              <w:t>«Рандомізоване подвійне сліпе плацебо-контрольоване дослідження фази 3 з оцінки ефективності та безпечності пімавансерину як додаткової терапії для лікування негативних симптомів шизофренії (Advance-2)», ACP-103-064, версія 1.0 з інкорпорованою поправкою 2 від 07 серпня 2020 року</w:t>
            </w:r>
          </w:p>
        </w:tc>
      </w:tr>
      <w:tr w:rsidR="007503D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Підприємство з 100% іноземною інвестицією «АЙК'ЮВІА РДС Україна»</w:t>
            </w:r>
          </w:p>
        </w:tc>
      </w:tr>
      <w:tr w:rsidR="007503D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Acadia Pharmaceuticals Inc. (АКАДІА Фармасьютікалз Інк), США</w:t>
            </w:r>
          </w:p>
        </w:tc>
      </w:tr>
      <w:tr w:rsidR="007503D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7503DC" w:rsidRDefault="007503DC">
      <w:pPr>
        <w:rPr>
          <w:lang w:val="uk-UA"/>
        </w:rPr>
      </w:pPr>
    </w:p>
    <w:p w:rsidR="007503DC" w:rsidRDefault="00921DEB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503DC" w:rsidRDefault="00921DEB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7503DC" w:rsidRDefault="00921DE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12</w:t>
      </w:r>
    </w:p>
    <w:p w:rsidR="007503DC" w:rsidRDefault="00BC687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1525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1525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1525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921DEB">
        <w:rPr>
          <w:lang w:val="uk-UA"/>
        </w:rPr>
        <w:t xml:space="preserve"> </w:t>
      </w:r>
    </w:p>
    <w:p w:rsidR="007503DC" w:rsidRDefault="00915CD5">
      <w:pPr>
        <w:ind w:left="9072"/>
        <w:rPr>
          <w:lang w:val="uk-UA"/>
        </w:rPr>
      </w:pPr>
      <w:r>
        <w:rPr>
          <w:u w:val="single"/>
          <w:lang w:val="uk-UA"/>
        </w:rPr>
        <w:t>18.05.2022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827</w:t>
      </w:r>
    </w:p>
    <w:p w:rsidR="007503DC" w:rsidRDefault="007503DC"/>
    <w:p w:rsidR="007503DC" w:rsidRDefault="007503DC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503D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503DC" w:rsidRDefault="00921DEB">
            <w:pPr>
              <w:jc w:val="both"/>
              <w:rPr>
                <w:rFonts w:cstheme="minorBidi"/>
              </w:rPr>
            </w:pPr>
            <w:r>
              <w:t>Брошура дослідника досліджуваного лікарського засобу Релуголікс (TAK-385, T-1331285, RVT-601, MVT-601), версія 14.0 від 06 січня 2022 року англійською мовою; Досьє досліджуваного лікарського засобу Релуголікс, версія 4.2.1 від лютого 2022 року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7503D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№ 1070 від 14.05.2019</w:t>
            </w:r>
          </w:p>
        </w:tc>
      </w:tr>
      <w:tr w:rsidR="007503D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 xml:space="preserve">«ПОДОВЖЕНЕ ДОСЛІДЖЕННЯ SPIRIT: Міжнародне, відкрите, подовжене дослідження фази 3 з однією групою для оцінки безпечності та ефективності застосування релуголіксу разом із низькими дозами естрадіолу та норетиндрону ацетату у жінок із болем, пов’язаним з ендометріозом», </w:t>
            </w:r>
            <w:r w:rsidR="002B163A" w:rsidRPr="002B163A">
              <w:t xml:space="preserve">                  </w:t>
            </w:r>
            <w:r>
              <w:t>MVT-601-3103, з поправкою 4 від 01 липня 2021 року</w:t>
            </w:r>
          </w:p>
        </w:tc>
      </w:tr>
      <w:tr w:rsidR="007503D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ТОВАРИСТВО З ОБМЕЖЕНОЮ ВІДПОВІДАЛЬНІСТЮ «ФАРМАСЬЮТІКАЛ РІСЕРЧ АССОУШИЕЙТС УКРАЇНА» (ТОВ «ФРА УКРАЇНА»)</w:t>
            </w:r>
          </w:p>
        </w:tc>
      </w:tr>
      <w:tr w:rsidR="007503D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Myovant Sciences GmbH, Швейцарія</w:t>
            </w:r>
          </w:p>
        </w:tc>
      </w:tr>
      <w:tr w:rsidR="007503D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7503DC" w:rsidRDefault="007503DC">
      <w:pPr>
        <w:rPr>
          <w:lang w:val="uk-UA"/>
        </w:rPr>
      </w:pPr>
    </w:p>
    <w:p w:rsidR="007503DC" w:rsidRDefault="00921DEB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503DC" w:rsidRDefault="00921DEB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7503DC" w:rsidRDefault="00921DE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13</w:t>
      </w:r>
    </w:p>
    <w:p w:rsidR="007503DC" w:rsidRDefault="00BC687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1525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1525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1525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921DEB">
        <w:rPr>
          <w:lang w:val="uk-UA"/>
        </w:rPr>
        <w:t xml:space="preserve"> </w:t>
      </w:r>
    </w:p>
    <w:p w:rsidR="007503DC" w:rsidRDefault="00915CD5">
      <w:pPr>
        <w:ind w:left="9072"/>
        <w:rPr>
          <w:lang w:val="uk-UA"/>
        </w:rPr>
      </w:pPr>
      <w:r>
        <w:rPr>
          <w:u w:val="single"/>
          <w:lang w:val="uk-UA"/>
        </w:rPr>
        <w:t>18.05.2022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827</w:t>
      </w:r>
    </w:p>
    <w:p w:rsidR="007503DC" w:rsidRDefault="007503DC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503D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503DC" w:rsidRPr="002B163A" w:rsidRDefault="00921DEB">
            <w:pPr>
              <w:jc w:val="both"/>
            </w:pPr>
            <w:r>
              <w:t xml:space="preserve">Уточнення </w:t>
            </w:r>
            <w:proofErr w:type="gramStart"/>
            <w:r>
              <w:t>до протоколу</w:t>
            </w:r>
            <w:proofErr w:type="gramEnd"/>
            <w:r>
              <w:t xml:space="preserve"> ALT-L9-03, версія 1.0 від 15 листопада 2021 року: введення досліджуваного лікарського засобу засліпленим/ розсліпленим персоналом місця проведення випробування від 10 лютого 2022 року; Залучення додаткових місць проведення клінічного випробування</w:t>
            </w:r>
            <w:r w:rsidR="002B163A" w:rsidRPr="002B163A">
              <w:t>:</w:t>
            </w:r>
          </w:p>
          <w:tbl>
            <w:tblPr>
              <w:tblStyle w:val="a6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7503DC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03DC" w:rsidRDefault="00921DEB">
                  <w:pPr>
                    <w:jc w:val="center"/>
                  </w:pPr>
                  <w:r>
                    <w:t>№ п</w:t>
                  </w:r>
                  <w:r>
                    <w:rPr>
                      <w:lang w:val="en-US"/>
                    </w:rPr>
                    <w:t>/</w:t>
                  </w:r>
                  <w:r>
                    <w:t>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03DC" w:rsidRDefault="00921DEB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>П.І.Б. відповідального дослідника</w:t>
                  </w:r>
                </w:p>
                <w:p w:rsidR="007503DC" w:rsidRDefault="00921DEB">
                  <w:pPr>
                    <w:jc w:val="center"/>
                  </w:pPr>
                  <w:r>
                    <w:rPr>
                      <w:rFonts w:cs="Bookman Old Style"/>
                    </w:rPr>
                    <w:t>Назва місця проведення клінічного випробування</w:t>
                  </w:r>
                </w:p>
              </w:tc>
            </w:tr>
            <w:tr w:rsidR="002B163A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163A" w:rsidRPr="002B163A" w:rsidRDefault="002B163A" w:rsidP="002B163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163A" w:rsidRPr="00AF7D5D" w:rsidRDefault="002B163A" w:rsidP="002B163A">
                  <w:pPr>
                    <w:pStyle w:val="cs80d9435b"/>
                  </w:pPr>
                  <w:r w:rsidRPr="002B163A">
                    <w:rPr>
                      <w:rStyle w:val="cs9f0a4040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</w:t>
                  </w:r>
                  <w:r w:rsidRPr="00AF7D5D">
                    <w:rPr>
                      <w:rStyle w:val="cs9f0a40407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2B163A">
                    <w:rPr>
                      <w:rStyle w:val="cs9f0a4040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</w:t>
                  </w:r>
                  <w:r w:rsidRPr="00AF7D5D">
                    <w:rPr>
                      <w:rStyle w:val="cs9f0a40407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2B163A">
                    <w:rPr>
                      <w:rStyle w:val="cs9f0a4040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</w:t>
                  </w:r>
                  <w:r w:rsidRPr="00AF7D5D">
                    <w:rPr>
                      <w:rStyle w:val="cs9f0a40407"/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Pr="002B163A">
                    <w:rPr>
                      <w:rStyle w:val="cs9f0a4040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Капшук</w:t>
                  </w:r>
                  <w:r w:rsidRPr="00AF7D5D">
                    <w:rPr>
                      <w:rStyle w:val="cs9f0a40407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B163A">
                    <w:rPr>
                      <w:rStyle w:val="cs9f0a4040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</w:t>
                  </w:r>
                  <w:r w:rsidRPr="00AF7D5D">
                    <w:rPr>
                      <w:rStyle w:val="cs9f0a40407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2B163A">
                    <w:rPr>
                      <w:rStyle w:val="cs9f0a4040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</w:t>
                  </w:r>
                  <w:r w:rsidRPr="00AF7D5D">
                    <w:rPr>
                      <w:rStyle w:val="cs9f0a40407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2B163A" w:rsidRPr="002B163A" w:rsidRDefault="002B163A" w:rsidP="002B163A">
                  <w:pPr>
                    <w:pStyle w:val="cs80d9435b"/>
                    <w:rPr>
                      <w:lang w:val="ru-RU"/>
                    </w:rPr>
                  </w:pPr>
                  <w:r w:rsidRPr="002B163A">
                    <w:rPr>
                      <w:rStyle w:val="cs9f0a4040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«Вінницька обласна клінічна лікарня ім.                     М.І. Пирогова Вінницької обласної ради», високоспеціалізований клінічний центр мікрохірургії ока з блоком очної травми та гострої патології органа зору, м. Вінниця</w:t>
                  </w:r>
                </w:p>
              </w:tc>
            </w:tr>
            <w:tr w:rsidR="002B163A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163A" w:rsidRPr="002B163A" w:rsidRDefault="002B163A" w:rsidP="002B163A">
                  <w:pPr>
                    <w:rPr>
                      <w:rFonts w:cstheme="minorBidi"/>
                      <w:lang w:val="en-US"/>
                    </w:rPr>
                  </w:pPr>
                  <w:r>
                    <w:rPr>
                      <w:rFonts w:cstheme="minorBidi"/>
                      <w:lang w:val="en-US"/>
                    </w:rPr>
                    <w:t>2.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163A" w:rsidRPr="00AF7D5D" w:rsidRDefault="002B163A" w:rsidP="002B163A">
                  <w:pPr>
                    <w:pStyle w:val="cs80d9435b"/>
                  </w:pPr>
                  <w:r w:rsidRPr="002B163A">
                    <w:rPr>
                      <w:rStyle w:val="cs9f0a4040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</w:t>
                  </w:r>
                  <w:r w:rsidRPr="00AF7D5D">
                    <w:rPr>
                      <w:rStyle w:val="cs9f0a40407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2B163A">
                    <w:rPr>
                      <w:rStyle w:val="cs9f0a4040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</w:t>
                  </w:r>
                  <w:r w:rsidRPr="00AF7D5D">
                    <w:rPr>
                      <w:rStyle w:val="cs9f0a40407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2B163A">
                    <w:rPr>
                      <w:rStyle w:val="cs9f0a4040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</w:t>
                  </w:r>
                  <w:r w:rsidRPr="00AF7D5D">
                    <w:rPr>
                      <w:rStyle w:val="cs9f0a40407"/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Pr="002B163A">
                    <w:rPr>
                      <w:rStyle w:val="cs9f0a4040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Беляєв</w:t>
                  </w:r>
                  <w:r w:rsidRPr="00AF7D5D">
                    <w:rPr>
                      <w:rStyle w:val="cs9f0a40407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B163A">
                    <w:rPr>
                      <w:rStyle w:val="cs9f0a4040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  <w:r w:rsidRPr="00AF7D5D">
                    <w:rPr>
                      <w:rStyle w:val="cs9f0a40407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2B163A">
                    <w:rPr>
                      <w:rStyle w:val="cs9f0a4040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</w:t>
                  </w:r>
                  <w:r w:rsidRPr="00AF7D5D">
                    <w:rPr>
                      <w:rStyle w:val="cs9f0a40407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2B163A" w:rsidRPr="002B163A" w:rsidRDefault="002B163A" w:rsidP="002B163A">
                  <w:pPr>
                    <w:pStyle w:val="cs80d9435b"/>
                    <w:rPr>
                      <w:lang w:val="ru-RU"/>
                    </w:rPr>
                  </w:pPr>
                  <w:r w:rsidRPr="002B163A">
                    <w:rPr>
                      <w:rStyle w:val="cs9f0a4040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Медичний центр товариства з обмеженою відповідальністю «Закарпатський центр мікрохірургії ока», м. Ужгород</w:t>
                  </w:r>
                </w:p>
              </w:tc>
            </w:tr>
          </w:tbl>
          <w:p w:rsidR="007503DC" w:rsidRDefault="007503DC">
            <w:pPr>
              <w:rPr>
                <w:rFonts w:asciiTheme="minorHAnsi" w:hAnsiTheme="minorHAnsi"/>
                <w:sz w:val="22"/>
              </w:rPr>
            </w:pPr>
          </w:p>
        </w:tc>
      </w:tr>
      <w:tr w:rsidR="007503D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2B163A">
            <w:pPr>
              <w:jc w:val="both"/>
            </w:pPr>
            <w:r>
              <w:t>―</w:t>
            </w:r>
          </w:p>
        </w:tc>
      </w:tr>
      <w:tr w:rsidR="007503D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 xml:space="preserve">«Рандомізоване, подвійне сліпе, багатоцентрове дослідження фази 3 у паралельних групах з метою порівняння ефективності та безпечності препарату ALT-L9 і препарату Айлія® у пацієнтів із неоваскулярною віковою макулярною дегенерацією (ALTERA)», ALT-L9-03, версія 1.0 від </w:t>
            </w:r>
            <w:r w:rsidR="002B163A">
              <w:rPr>
                <w:lang w:val="en-US"/>
              </w:rPr>
              <w:t xml:space="preserve">                        </w:t>
            </w:r>
            <w:r>
              <w:t>15 листопада 2021 року</w:t>
            </w:r>
          </w:p>
        </w:tc>
      </w:tr>
      <w:tr w:rsidR="007503D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ТОВ «Сінеос Хелс Україна»</w:t>
            </w:r>
          </w:p>
        </w:tc>
      </w:tr>
      <w:tr w:rsidR="007503DC" w:rsidRPr="00574F60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Pr="00427595" w:rsidRDefault="00921DEB">
            <w:pPr>
              <w:jc w:val="both"/>
              <w:rPr>
                <w:lang w:val="en-US"/>
              </w:rPr>
            </w:pPr>
            <w:r w:rsidRPr="00427595">
              <w:rPr>
                <w:lang w:val="en-US"/>
              </w:rPr>
              <w:t xml:space="preserve">Altos Biologics Inc., </w:t>
            </w:r>
            <w:r>
              <w:t>Республіка</w:t>
            </w:r>
            <w:r w:rsidRPr="00427595">
              <w:rPr>
                <w:lang w:val="en-US"/>
              </w:rPr>
              <w:t xml:space="preserve"> </w:t>
            </w:r>
            <w:r>
              <w:t>Корея</w:t>
            </w:r>
          </w:p>
        </w:tc>
      </w:tr>
      <w:tr w:rsidR="007503D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7503DC" w:rsidRDefault="00921DEB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503DC" w:rsidRDefault="00921DEB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7503DC" w:rsidRDefault="00921DE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8D09CD">
        <w:t>14</w:t>
      </w:r>
    </w:p>
    <w:p w:rsidR="007503DC" w:rsidRDefault="00BC687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1525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1525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1525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7503DC" w:rsidRDefault="00915CD5">
      <w:pPr>
        <w:ind w:left="9072"/>
        <w:rPr>
          <w:lang w:val="uk-UA"/>
        </w:rPr>
      </w:pPr>
      <w:r>
        <w:rPr>
          <w:u w:val="single"/>
          <w:lang w:val="uk-UA"/>
        </w:rPr>
        <w:t>18.05.2022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827</w:t>
      </w:r>
    </w:p>
    <w:p w:rsidR="007503DC" w:rsidRDefault="007503DC"/>
    <w:p w:rsidR="007503DC" w:rsidRDefault="007503DC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503D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503DC" w:rsidRDefault="00921DEB">
            <w:pPr>
              <w:jc w:val="both"/>
              <w:rPr>
                <w:rFonts w:cstheme="minorBidi"/>
              </w:rPr>
            </w:pPr>
            <w:r>
              <w:t>Збільшення кількості досліджуваних на 30 осіб (загальне збільшення до 45 пацієнтів в Україні)</w:t>
            </w:r>
            <w:r>
              <w:rPr>
                <w:rFonts w:cstheme="minorBidi"/>
              </w:rPr>
              <w:t xml:space="preserve"> </w:t>
            </w:r>
          </w:p>
        </w:tc>
      </w:tr>
      <w:tr w:rsidR="007503D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№ 1326 від 02.07.2021</w:t>
            </w:r>
          </w:p>
        </w:tc>
      </w:tr>
      <w:tr w:rsidR="007503D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«Відкрите дослідження фази 2 для оцінки еноблітузумабу в комбінації з ретифанлімабом або теботелімабом у першій лінії лікування пацієнтів з рецидивуючим або метастатичним плоскоклітинним раком голови та шиї», CP-MGA271-06, поправка 1, від 16 грудня 2020</w:t>
            </w:r>
          </w:p>
        </w:tc>
      </w:tr>
      <w:tr w:rsidR="007503D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 xml:space="preserve">Товариство з обмеженою відповідальністю «КЦР Україна» </w:t>
            </w:r>
          </w:p>
        </w:tc>
      </w:tr>
      <w:tr w:rsidR="007503D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МакроДженікс, Інк. (MacroGenics, Inc.), США</w:t>
            </w:r>
          </w:p>
        </w:tc>
      </w:tr>
      <w:tr w:rsidR="007503D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7503DC" w:rsidRDefault="007503DC">
      <w:pPr>
        <w:rPr>
          <w:lang w:val="uk-UA"/>
        </w:rPr>
      </w:pPr>
    </w:p>
    <w:p w:rsidR="007503DC" w:rsidRDefault="00921DEB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503DC" w:rsidRDefault="00921DEB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7503DC" w:rsidRDefault="00921DE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15</w:t>
      </w:r>
    </w:p>
    <w:p w:rsidR="007503DC" w:rsidRDefault="00BC687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1525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1525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1525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921DEB">
        <w:rPr>
          <w:lang w:val="uk-UA"/>
        </w:rPr>
        <w:t xml:space="preserve"> </w:t>
      </w:r>
    </w:p>
    <w:p w:rsidR="007503DC" w:rsidRDefault="00915CD5">
      <w:pPr>
        <w:ind w:left="9072"/>
        <w:rPr>
          <w:lang w:val="uk-UA"/>
        </w:rPr>
      </w:pPr>
      <w:r>
        <w:rPr>
          <w:u w:val="single"/>
          <w:lang w:val="uk-UA"/>
        </w:rPr>
        <w:t>18.05.2022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827</w:t>
      </w:r>
    </w:p>
    <w:p w:rsidR="007503DC" w:rsidRDefault="007503DC"/>
    <w:p w:rsidR="007503DC" w:rsidRDefault="007503DC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503D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F7D5D" w:rsidRPr="00AF7D5D" w:rsidRDefault="00921DEB">
            <w:pPr>
              <w:jc w:val="both"/>
              <w:rPr>
                <w:lang w:val="uk-UA"/>
              </w:rPr>
            </w:pPr>
            <w:r>
              <w:t>Зміна місця пров</w:t>
            </w:r>
            <w:r w:rsidR="00AF7D5D">
              <w:t>едення клінічного випробування</w:t>
            </w:r>
            <w:r w:rsidR="00AF7D5D">
              <w:rPr>
                <w:lang w:val="uk-UA"/>
              </w:rPr>
              <w:t>:</w:t>
            </w:r>
          </w:p>
          <w:tbl>
            <w:tblPr>
              <w:tblStyle w:val="a6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26"/>
              <w:gridCol w:w="5127"/>
            </w:tblGrid>
            <w:tr w:rsidR="00AF7D5D" w:rsidTr="00AF7D5D">
              <w:tc>
                <w:tcPr>
                  <w:tcW w:w="5126" w:type="dxa"/>
                </w:tcPr>
                <w:p w:rsidR="00AF7D5D" w:rsidRDefault="00AF7D5D" w:rsidP="00AF7D5D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127" w:type="dxa"/>
                </w:tcPr>
                <w:p w:rsidR="00AF7D5D" w:rsidRDefault="00AF7D5D" w:rsidP="00AF7D5D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AF7D5D" w:rsidTr="00AF7D5D">
              <w:tc>
                <w:tcPr>
                  <w:tcW w:w="5126" w:type="dxa"/>
                </w:tcPr>
                <w:p w:rsidR="00AF7D5D" w:rsidRPr="002B163A" w:rsidRDefault="00AF7D5D" w:rsidP="00AF7D5D">
                  <w:pPr>
                    <w:pStyle w:val="cs80d9435b"/>
                    <w:rPr>
                      <w:lang w:val="ru-RU"/>
                    </w:rPr>
                  </w:pPr>
                  <w:r w:rsidRPr="002B163A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 Мороз С.М. </w:t>
                  </w:r>
                </w:p>
                <w:p w:rsidR="00AF7D5D" w:rsidRPr="002B163A" w:rsidRDefault="00AF7D5D" w:rsidP="00AF7D5D">
                  <w:pPr>
                    <w:pStyle w:val="cs80d9435b"/>
                    <w:rPr>
                      <w:lang w:val="ru-RU"/>
                    </w:rPr>
                  </w:pPr>
                  <w:r w:rsidRPr="002B163A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підприємство «Дніпропетровська обласна клінічна лікарня ім. І.І. Мечникова» Дніпропетровської обласної ради, обласний центр психосоматичних розладів на базі психоневрологічного відділення, м. Дніпро</w:t>
                  </w:r>
                </w:p>
              </w:tc>
              <w:tc>
                <w:tcPr>
                  <w:tcW w:w="5127" w:type="dxa"/>
                </w:tcPr>
                <w:p w:rsidR="00AF7D5D" w:rsidRPr="002B163A" w:rsidRDefault="00AF7D5D" w:rsidP="00AF7D5D">
                  <w:pPr>
                    <w:pStyle w:val="cs80d9435b"/>
                    <w:rPr>
                      <w:lang w:val="ru-RU"/>
                    </w:rPr>
                  </w:pPr>
                  <w:r w:rsidRPr="002B163A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 Мороз С.М. </w:t>
                  </w:r>
                </w:p>
                <w:p w:rsidR="00AF7D5D" w:rsidRPr="002B163A" w:rsidRDefault="00AF7D5D" w:rsidP="00AF7D5D">
                  <w:pPr>
                    <w:pStyle w:val="cs80d9435b"/>
                    <w:rPr>
                      <w:lang w:val="ru-RU"/>
                    </w:rPr>
                  </w:pPr>
                  <w:r w:rsidRPr="002B163A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підприємство «Дніпропетровська багатопрофільна клінічна лікарня з надання психіатричної допомоги» Дніпропетровської обласної ради», Обласний центр психосоматичних розладів на базі психіатричного відділення №28, м. Дніпро</w:t>
                  </w:r>
                </w:p>
              </w:tc>
            </w:tr>
          </w:tbl>
          <w:p w:rsidR="007503DC" w:rsidRPr="00AF7D5D" w:rsidRDefault="00921DEB">
            <w:pPr>
              <w:jc w:val="both"/>
              <w:rPr>
                <w:rFonts w:cstheme="minorBidi"/>
                <w:lang w:val="uk-UA"/>
              </w:rPr>
            </w:pPr>
            <w:r>
              <w:t>Зміна назви місця проведення клінічного випробування</w:t>
            </w:r>
            <w:r w:rsidR="00AF7D5D">
              <w:rPr>
                <w:lang w:val="uk-UA"/>
              </w:rPr>
              <w:t>:</w:t>
            </w:r>
          </w:p>
          <w:tbl>
            <w:tblPr>
              <w:tblStyle w:val="a6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1"/>
              <w:gridCol w:w="5112"/>
            </w:tblGrid>
            <w:tr w:rsidR="007503DC" w:rsidTr="00AF7D5D">
              <w:trPr>
                <w:trHeight w:hRule="exact" w:val="353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03DC" w:rsidRDefault="00921DEB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03DC" w:rsidRDefault="00921DEB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2B163A" w:rsidTr="00AF7D5D">
              <w:trPr>
                <w:trHeight w:val="352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163A" w:rsidRPr="002B163A" w:rsidRDefault="002B163A" w:rsidP="002B163A">
                  <w:pPr>
                    <w:pStyle w:val="cs80d9435b"/>
                    <w:rPr>
                      <w:lang w:val="ru-RU"/>
                    </w:rPr>
                  </w:pPr>
                  <w:r w:rsidRPr="002B163A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Винник М.І. </w:t>
                  </w:r>
                </w:p>
                <w:p w:rsidR="002B163A" w:rsidRPr="002B163A" w:rsidRDefault="002B163A" w:rsidP="002B163A">
                  <w:pPr>
                    <w:pStyle w:val="cs80d9435b"/>
                    <w:rPr>
                      <w:lang w:val="ru-RU"/>
                    </w:rPr>
                  </w:pPr>
                  <w:r w:rsidRPr="002B163A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Обласна психоневрологічна лікарня №3, відділення №1, ДВНЗ «Івано-Франківський національний медичний університет», кафедра психіатрії, наркології та медичної психології,           м. Івано-Франківськ 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163A" w:rsidRPr="002B163A" w:rsidRDefault="002B163A" w:rsidP="002B163A">
                  <w:pPr>
                    <w:pStyle w:val="cs80d9435b"/>
                    <w:rPr>
                      <w:lang w:val="ru-RU"/>
                    </w:rPr>
                  </w:pPr>
                  <w:r w:rsidRPr="002B163A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Винник М.І. </w:t>
                  </w:r>
                </w:p>
                <w:p w:rsidR="002B163A" w:rsidRPr="002B163A" w:rsidRDefault="002B163A" w:rsidP="002B163A">
                  <w:pPr>
                    <w:pStyle w:val="csc6282c91"/>
                    <w:rPr>
                      <w:lang w:val="ru-RU"/>
                    </w:rPr>
                  </w:pPr>
                  <w:r w:rsidRPr="002B163A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«Прикарпатський обласний клінічний центр психічного здоров'я Івано-Франківської обласної ради», відділення №1, Івано-Франківський національний медичний університет, кафедра психіатрії, наркології та медичної психолог</w:t>
                  </w:r>
                  <w:r w:rsidR="00AF7D5D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ії, </w:t>
                  </w:r>
                  <w:r w:rsidRPr="002B163A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Івано-Франківськ</w:t>
                  </w:r>
                </w:p>
              </w:tc>
            </w:tr>
          </w:tbl>
          <w:p w:rsidR="007503DC" w:rsidRDefault="007503DC">
            <w:pPr>
              <w:rPr>
                <w:rFonts w:asciiTheme="minorHAnsi" w:hAnsiTheme="minorHAnsi"/>
                <w:sz w:val="22"/>
              </w:rPr>
            </w:pPr>
          </w:p>
        </w:tc>
      </w:tr>
      <w:tr w:rsidR="007503DC" w:rsidTr="00AF7D5D">
        <w:trPr>
          <w:trHeight w:val="836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№ 1960 від 29.10.2018</w:t>
            </w:r>
          </w:p>
        </w:tc>
      </w:tr>
      <w:tr w:rsidR="007503D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«Фаза 3b багатоцентрового, рандомізованого, подвійно сліпого, плацебо-контрольованого дослідження щодо оцінки безпеки лікування Пімавансерином у дорослих та людей похилого віку з нейропсихіатричними симптомами, пов'язаними із нейродегенеративним захворюванням», ACP-103-046, з інкорпорованою поправкою 6, фінальна версія 1.0 від 23 липня 2019 р.</w:t>
            </w:r>
          </w:p>
        </w:tc>
      </w:tr>
    </w:tbl>
    <w:p w:rsidR="00690658" w:rsidRDefault="008D09CD" w:rsidP="00690658">
      <w:pPr>
        <w:rPr>
          <w:lang w:val="uk-UA"/>
        </w:rPr>
      </w:pPr>
      <w:r>
        <w:br w:type="page"/>
      </w:r>
      <w:r w:rsidR="00690658">
        <w:rPr>
          <w:lang w:val="uk-UA"/>
        </w:rPr>
        <w:lastRenderedPageBreak/>
        <w:t xml:space="preserve">                                                                                                         2                                                                           продовження додатка 15</w:t>
      </w:r>
    </w:p>
    <w:p w:rsidR="008D09CD" w:rsidRDefault="008D09CD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503D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ТОВ «ВОРЛДВАЙД КЛІНІКАЛ ТРАІЛС УКР»</w:t>
            </w:r>
          </w:p>
        </w:tc>
      </w:tr>
      <w:tr w:rsidR="007503D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«АКАДІА Фармасьютікалз Інк., США»(ACADIA Pharmaceuticals Inc., USA)</w:t>
            </w:r>
          </w:p>
        </w:tc>
      </w:tr>
      <w:tr w:rsidR="007503D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7503DC" w:rsidRDefault="007503DC">
      <w:pPr>
        <w:rPr>
          <w:lang w:val="uk-UA"/>
        </w:rPr>
      </w:pPr>
    </w:p>
    <w:p w:rsidR="007503DC" w:rsidRDefault="00921DEB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503DC" w:rsidRDefault="00921DEB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7503DC" w:rsidRDefault="00921DE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16</w:t>
      </w:r>
    </w:p>
    <w:p w:rsidR="007503DC" w:rsidRDefault="00BC687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1525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1525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1525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921DEB">
        <w:rPr>
          <w:lang w:val="uk-UA"/>
        </w:rPr>
        <w:t xml:space="preserve"> </w:t>
      </w:r>
    </w:p>
    <w:p w:rsidR="007503DC" w:rsidRDefault="00915CD5">
      <w:pPr>
        <w:ind w:left="9072"/>
        <w:rPr>
          <w:lang w:val="uk-UA"/>
        </w:rPr>
      </w:pPr>
      <w:r>
        <w:rPr>
          <w:u w:val="single"/>
          <w:lang w:val="uk-UA"/>
        </w:rPr>
        <w:t>18.05.2022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827</w:t>
      </w:r>
    </w:p>
    <w:p w:rsidR="007503DC" w:rsidRDefault="007503DC"/>
    <w:p w:rsidR="007503DC" w:rsidRDefault="007503DC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503D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503DC" w:rsidRDefault="00921DEB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випробування MK-8591A-019 з інкорпорованою поправкою 08 від 20 січня 2022 року, англійською мовою; Брошура дослідника MK-8591/ MK-8591A, видання 11 від 07 січня 2022 року, англійською мовою; Інформація та документ про інформовану згоду для пацієнта, Україна, MK-8591A-019, версія 4.00 від 08 лютого 2022 р., українською мовою; Інформація та документ про інформовану згоду для пацієнта, Україна, MK-8591A-019, версія 4.00 від 08 лютого 2022 р., російською мовою; Інформаційний бюлетень про Нуклеозидний інгібітор транслокації зворотної транскриптази (MK8591A_NRTTI Fact Sheet), версія 1.0, українською мовою; Інформаційний бюлетень про Нуклеозидний інгібітор транслокації зворотної транскриптази (MK8591A_NRTTI Fact Sheet), версія 1.0, російською мовою; Розділ «P.5 CONTROL OF DRUG PRODUCT» Досьє досліджуваного лікарського засобу MK-8591A, версія 07YFVH від 18 січня </w:t>
            </w:r>
            <w:r w:rsidR="002B163A" w:rsidRPr="002B163A">
              <w:t xml:space="preserve">             </w:t>
            </w:r>
            <w:r>
              <w:t xml:space="preserve">2022 року, англійською мовою; Досьє досліджуваного лікарського засобу плацебо до </w:t>
            </w:r>
            <w:r w:rsidR="002B163A" w:rsidRPr="002B163A">
              <w:t xml:space="preserve">                                  </w:t>
            </w:r>
            <w:r>
              <w:t>MK-1439 (Doravirine), версія 07YFVH від 18 січня 2022 року, англійською мовою; Залучення додаткової виробничої ділянки, відповідальної за тестування плацебо до MK-1439 (Doravirine): Merck Sharp &amp; Dohme Corp., USA; Зразок маркування досліджуваного лікарського засобу MK-8591A або плацебо, версія 7.0 від 19 листопада 2021 року, англійською та українською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7503D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№ 1574 від 10.07.2020</w:t>
            </w:r>
          </w:p>
        </w:tc>
      </w:tr>
      <w:tr w:rsidR="007503D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«Рандомізоване, клінічне дослідження ІІІ фази у ВІЛ-1-інфікованих пацієнтів, яким проводилася інтенсивна терапія, для оцінки антиретровірусної активності сліпого лікування іслатравіром, доравірином або доравірином/іслатравіром при порівнянні кожної групи лікування з плацебо, а також для оцінки антиретровірусної активності, безпеки та переносимості відкритого лікування доравірином/іслатравіром», MK-8591A-019, з інкорпорованою поправкою 06 від 08 червня 2021 року</w:t>
            </w:r>
          </w:p>
        </w:tc>
      </w:tr>
    </w:tbl>
    <w:p w:rsidR="00690658" w:rsidRDefault="008D09CD" w:rsidP="00690658">
      <w:pPr>
        <w:rPr>
          <w:lang w:val="uk-UA"/>
        </w:rPr>
      </w:pPr>
      <w:r>
        <w:br w:type="page"/>
      </w:r>
      <w:r w:rsidR="00690658">
        <w:rPr>
          <w:lang w:val="uk-UA"/>
        </w:rPr>
        <w:lastRenderedPageBreak/>
        <w:t xml:space="preserve">                                                                                                         2                                                                           продовження додатка 16</w:t>
      </w:r>
    </w:p>
    <w:p w:rsidR="008D09CD" w:rsidRDefault="008D09CD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503D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7503D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 xml:space="preserve">«Мерк Шарп Енд Доум Корп.», дочірнє підприємство «Мерк Енд Ко., Інк.», США (Merck Sharp &amp; Dohme Corp., a subsidiary of Merck &amp; Co., Inc., USA) </w:t>
            </w:r>
          </w:p>
        </w:tc>
      </w:tr>
      <w:tr w:rsidR="007503D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7503DC" w:rsidRDefault="007503DC">
      <w:pPr>
        <w:rPr>
          <w:lang w:val="uk-UA"/>
        </w:rPr>
      </w:pPr>
    </w:p>
    <w:p w:rsidR="007503DC" w:rsidRDefault="00921DEB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503DC" w:rsidRDefault="00921DEB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7503DC" w:rsidRDefault="00921DE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17</w:t>
      </w:r>
    </w:p>
    <w:p w:rsidR="007503DC" w:rsidRDefault="00BC687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1525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1525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1525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7503DC" w:rsidRDefault="00915CD5">
      <w:pPr>
        <w:ind w:left="9072"/>
        <w:rPr>
          <w:lang w:val="uk-UA"/>
        </w:rPr>
      </w:pPr>
      <w:r>
        <w:rPr>
          <w:u w:val="single"/>
          <w:lang w:val="uk-UA"/>
        </w:rPr>
        <w:t>18.05.2022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827</w:t>
      </w:r>
    </w:p>
    <w:p w:rsidR="007503DC" w:rsidRDefault="007503DC"/>
    <w:p w:rsidR="007503DC" w:rsidRDefault="007503DC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503D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503DC" w:rsidRDefault="00921DEB">
            <w:pPr>
              <w:jc w:val="both"/>
              <w:rPr>
                <w:rFonts w:cstheme="minorBidi"/>
              </w:rPr>
            </w:pPr>
            <w:r>
              <w:t>Брошура дослідника ДЛЗ Бріварацетам (ucb 34714), версія від 24 лютого 2022 року, англійською мовою; Спрощена характеристика ДЛЗ Briviact,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7503D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№ 516 від 22.03.2021</w:t>
            </w:r>
          </w:p>
        </w:tc>
      </w:tr>
      <w:tr w:rsidR="007503D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 xml:space="preserve">«Рандомізоване, підтверджуюче, подвійне сліпе, плацебо-контрольоване, багатоцентрове дослідження підбору оптимальної дози в паралельних групах із 2-етапним адаптивним дизайном і рандомізованою відміною для оцінки ефективності, безпечності та переносимості бріварацетаму в якості монотерапії в пацієнтів у віці від 2 до 25 років із дитячою абсансною епілепсією або ювенільною абсансною епілепсією», N01269, з інкорпорованою поправкою 2 від 29 березня </w:t>
            </w:r>
            <w:r w:rsidR="003F0ED7">
              <w:rPr>
                <w:lang w:val="en-US"/>
              </w:rPr>
              <w:t xml:space="preserve">                   </w:t>
            </w:r>
            <w:r>
              <w:t>2021 року</w:t>
            </w:r>
          </w:p>
        </w:tc>
      </w:tr>
      <w:tr w:rsidR="007503D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7503D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UCB Biopharma SRL, Belgium</w:t>
            </w:r>
          </w:p>
        </w:tc>
      </w:tr>
      <w:tr w:rsidR="007503D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7503DC" w:rsidRDefault="007503DC">
      <w:pPr>
        <w:rPr>
          <w:lang w:val="uk-UA"/>
        </w:rPr>
      </w:pPr>
    </w:p>
    <w:p w:rsidR="007503DC" w:rsidRDefault="00921DEB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503DC" w:rsidRDefault="00921DEB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7503DC" w:rsidRDefault="00921DE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18</w:t>
      </w:r>
    </w:p>
    <w:p w:rsidR="007503DC" w:rsidRDefault="00BC687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1525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1525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1525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921DEB">
        <w:rPr>
          <w:lang w:val="uk-UA"/>
        </w:rPr>
        <w:t xml:space="preserve"> </w:t>
      </w:r>
    </w:p>
    <w:p w:rsidR="007503DC" w:rsidRDefault="00915CD5">
      <w:pPr>
        <w:ind w:left="9072"/>
        <w:rPr>
          <w:lang w:val="uk-UA"/>
        </w:rPr>
      </w:pPr>
      <w:r>
        <w:rPr>
          <w:u w:val="single"/>
          <w:lang w:val="uk-UA"/>
        </w:rPr>
        <w:t>18.05.2022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827</w:t>
      </w:r>
    </w:p>
    <w:p w:rsidR="007503DC" w:rsidRDefault="007503DC"/>
    <w:p w:rsidR="007503DC" w:rsidRDefault="007503DC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503D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503DC" w:rsidRDefault="00921DEB">
            <w:pPr>
              <w:jc w:val="both"/>
              <w:rPr>
                <w:rFonts w:cstheme="minorBidi"/>
              </w:rPr>
            </w:pPr>
            <w:r>
              <w:t xml:space="preserve">Оновлений розділ P Drug Product MK-7339, версія 07XFXK від 08 грудня 2021 року, англійською мовою; Залучення додаткових досліджуваних лікарських засобів, препаратів порівняння та відповідних виробничих ділянок: Капецитабін (Capecitabine Accord), 500 мг, таблетки у блістерній упаковці, Виробники: Accord Healthcare Polska Sp. z.o.o., Poland; Werthenstein BioPharma GmbH, Switzerland; Fisher Clinical Services GmbH, Switzerland; Капецитабін (Capecitabine Accord), 150 мг, таблетки у блістерній упаковці, Виробники: Accord Healthcare Polska Sp. z.o.o., Poland; Werthenstein BioPharma GmbH, Switzerland; Fisher Clinical Services GmbH, Switzerland; Фолінова кислота 10 мг/мл (у вигляді кальцію фолінату) (Calcium Folinate, Calciumfolinat-GRY® TEVA), розчин для ін’єкцій, Виробники: Pharmachemie B.V., Netherlands; Werthenstein BioPharma GmbH, Switzerland; </w:t>
            </w:r>
            <w:r w:rsidR="002B163A" w:rsidRPr="002B163A">
              <w:t xml:space="preserve">                    </w:t>
            </w:r>
            <w:r>
              <w:t xml:space="preserve">Fisher Clinical Services GmbH, Switzerland; Зразок первинного маркування Capecitabine Blister, версія 2.0 від 29 листопада 2021 року; Зразок вторинного маркування Capecitabine Kit, версія 2.0 від </w:t>
            </w:r>
            <w:r w:rsidR="002B163A" w:rsidRPr="002B163A">
              <w:t xml:space="preserve">                    </w:t>
            </w:r>
            <w:r>
              <w:t xml:space="preserve">29 листопада 2021 року; Зразок первинного маркування Calcium folinate Vial, версія 3.0 від 13 грудня 2021 року; Зразок вторинного маркування Calcium folinate Kit, версія 3.0 від 13 грудня 2021 року; Брошура дослідника Олапариб (Olaparib) (AZD2281, KU-0059436), видання 21 від 31 січня </w:t>
            </w:r>
            <w:r w:rsidR="002B163A" w:rsidRPr="002B163A">
              <w:t xml:space="preserve">                     </w:t>
            </w:r>
            <w:r>
              <w:t>2022 року,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7503D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№ 1924 від 21.08.2020</w:t>
            </w:r>
          </w:p>
        </w:tc>
      </w:tr>
      <w:tr w:rsidR="007503D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«Рандомізоване, відкрите дослідження 3 фази для оцінки ефективності та безпечності монотерапії олапарибом або у комбінації з бевацизумабом, у порівнянні із застосуванням бевацизумабу із фторпіримідинами у пацієнтів з неоперабельним або метастатичним колоректальним раком без ознак прогресування хвороби після індукційної терапії першої лінії (LYNK-003)», MK-7339-003, з інкорпорованою поправкою 04 від 29 листопада 2021 року</w:t>
            </w:r>
          </w:p>
        </w:tc>
      </w:tr>
      <w:tr w:rsidR="007503D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</w:tbl>
    <w:p w:rsidR="00690658" w:rsidRDefault="008D09CD" w:rsidP="00690658">
      <w:pPr>
        <w:rPr>
          <w:lang w:val="uk-UA"/>
        </w:rPr>
      </w:pPr>
      <w:r>
        <w:br w:type="page"/>
      </w:r>
      <w:r w:rsidR="00690658">
        <w:rPr>
          <w:lang w:val="uk-UA"/>
        </w:rPr>
        <w:lastRenderedPageBreak/>
        <w:t xml:space="preserve">                                                                                                         2                                                                           продовження додатка 18</w:t>
      </w:r>
    </w:p>
    <w:p w:rsidR="008D09CD" w:rsidRDefault="008D09CD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503D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 xml:space="preserve">«Мерк Шарп Енд Доум Корп.», дочірнє підприємство «Мерк Енд Ко., Інк.», США (Merck Sharp &amp; Dohme Corp., a subsidiary of Merck &amp; Co., Inc., USA) </w:t>
            </w:r>
          </w:p>
        </w:tc>
      </w:tr>
      <w:tr w:rsidR="007503D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7503DC" w:rsidRDefault="007503DC">
      <w:pPr>
        <w:rPr>
          <w:lang w:val="uk-UA"/>
        </w:rPr>
      </w:pPr>
    </w:p>
    <w:p w:rsidR="007503DC" w:rsidRDefault="00921DEB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503DC" w:rsidRDefault="00921DEB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7503DC" w:rsidRDefault="00921DE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19</w:t>
      </w:r>
    </w:p>
    <w:p w:rsidR="007503DC" w:rsidRDefault="00BC687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1525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1525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1525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921DEB">
        <w:rPr>
          <w:rFonts w:eastAsia="Times New Roman"/>
          <w:szCs w:val="24"/>
          <w:lang w:val="uk-UA" w:eastAsia="uk-UA"/>
        </w:rPr>
        <w:t>и</w:t>
      </w:r>
      <w:r w:rsidR="00921DEB">
        <w:rPr>
          <w:lang w:val="uk-UA"/>
        </w:rPr>
        <w:t xml:space="preserve"> </w:t>
      </w:r>
    </w:p>
    <w:p w:rsidR="007503DC" w:rsidRDefault="00915CD5">
      <w:pPr>
        <w:ind w:left="9072"/>
        <w:rPr>
          <w:lang w:val="uk-UA"/>
        </w:rPr>
      </w:pPr>
      <w:r>
        <w:rPr>
          <w:u w:val="single"/>
          <w:lang w:val="uk-UA"/>
        </w:rPr>
        <w:t>18.05.2022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827</w:t>
      </w:r>
    </w:p>
    <w:p w:rsidR="007503DC" w:rsidRDefault="007503DC"/>
    <w:p w:rsidR="007503DC" w:rsidRDefault="007503DC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503D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503DC" w:rsidRDefault="00921DEB">
            <w:pPr>
              <w:jc w:val="both"/>
              <w:rPr>
                <w:rFonts w:cstheme="minorBidi"/>
              </w:rPr>
            </w:pPr>
            <w:r>
              <w:t xml:space="preserve">Брошура дослідника MK-1308A, видання 2 від 28 лютого 2022 року, англійською мовою; Україна, MK-6482-012, Інформація та документ про інформовану згоду для пацієнта, версія 2.04 від </w:t>
            </w:r>
            <w:r w:rsidR="002B163A" w:rsidRPr="002B163A">
              <w:t xml:space="preserve">                           </w:t>
            </w:r>
            <w:r>
              <w:t xml:space="preserve">28 березня 2022 р. українською мовою; Оновлене Досьє досліджуваного лікарського засобу </w:t>
            </w:r>
            <w:r w:rsidR="002B163A" w:rsidRPr="002B163A">
              <w:t xml:space="preserve">                     </w:t>
            </w:r>
            <w:r>
              <w:t>MK-1308A, версія 07ZN9W, від 13 березня 2022 р., англійською мовою; Подовження терміну придатності досліджуваного лікарського засобу МК-1308А (MK-1308/MK-3475) стерильний розчин для внутрішньовенної інфузії, 1.43/22.86 мг/мл з 24 місяців до 30 місяців у зв’язку з отриманням нових даних щодо стабільності</w:t>
            </w:r>
            <w:r>
              <w:rPr>
                <w:rFonts w:cstheme="minorBidi"/>
              </w:rPr>
              <w:t xml:space="preserve"> </w:t>
            </w:r>
          </w:p>
        </w:tc>
      </w:tr>
      <w:tr w:rsidR="007503D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№ 762 від 20.04.2021</w:t>
            </w:r>
          </w:p>
        </w:tc>
      </w:tr>
      <w:tr w:rsidR="007503D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«Відкрите, рандомізоване дослідження III фази для оцінки ефективності та безпечності пембролізумабу (MK-3475) у комбінації з белзутифаном (MK-6482) та ленватинібом (MK-7902), або MK-1308A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нирково-клітинною карциномою», MK-6482-012, з інкорпорованою поправкою 03 від 10 грудня 2021 року</w:t>
            </w:r>
          </w:p>
        </w:tc>
      </w:tr>
      <w:tr w:rsidR="007503D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7503D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«Мерк Шарп енд Доум Корп.», дочірнє підприємство «Мерк енд Ко., Інк.», США (Merck Sharp &amp; Dohme Corp., a subsidiary of Merck &amp; Co., Inc., USA)</w:t>
            </w:r>
          </w:p>
        </w:tc>
      </w:tr>
      <w:tr w:rsidR="007503D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7503DC" w:rsidRDefault="007503DC">
      <w:pPr>
        <w:rPr>
          <w:lang w:val="uk-UA"/>
        </w:rPr>
      </w:pPr>
    </w:p>
    <w:p w:rsidR="007503DC" w:rsidRDefault="00921DEB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503DC" w:rsidRDefault="00921DEB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7503DC" w:rsidRDefault="00921DE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20</w:t>
      </w:r>
    </w:p>
    <w:p w:rsidR="007503DC" w:rsidRDefault="00BC687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1525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1525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1525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921DEB">
        <w:rPr>
          <w:lang w:val="uk-UA"/>
        </w:rPr>
        <w:t xml:space="preserve"> </w:t>
      </w:r>
    </w:p>
    <w:p w:rsidR="007503DC" w:rsidRDefault="00915CD5">
      <w:pPr>
        <w:ind w:left="9072"/>
        <w:rPr>
          <w:lang w:val="uk-UA"/>
        </w:rPr>
      </w:pPr>
      <w:r>
        <w:rPr>
          <w:u w:val="single"/>
          <w:lang w:val="uk-UA"/>
        </w:rPr>
        <w:t>18.05.2022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827</w:t>
      </w:r>
    </w:p>
    <w:p w:rsidR="007503DC" w:rsidRDefault="007503DC"/>
    <w:p w:rsidR="007503DC" w:rsidRDefault="007503DC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503D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503DC" w:rsidRDefault="00921DEB">
            <w:pPr>
              <w:jc w:val="both"/>
              <w:rPr>
                <w:rFonts w:cstheme="minorBidi"/>
              </w:rPr>
            </w:pPr>
            <w:r>
              <w:t>Оновлене Досьє досліджуваного лікарського засобу Х842, версія 5.2 від 23 лютого 2022 року; Подовження терміну придатності досліджуваного лікарського засобу Х842 до 24 місяців; Подовження тривалості клінічного випробування в Україні до 30 квітня 2023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7503D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№ 833 від 28.04.2021</w:t>
            </w:r>
          </w:p>
        </w:tc>
      </w:tr>
      <w:tr w:rsidR="007503D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Рандомізоване, з подвійною імітацією та з активним контролем для підбору дози, подвійне сліпе дослідження у пацієнтів з ерозивним езофагітом, спричиненим гастроезофагеальною рефлюксною хворобою (ГЕРХ), ступеня C або D за Лос-Анджелеською класифікацією, а також у пацієнтів з принаймні частковими симптомами ерозивного езофагіту, спричиненого ГЕРХ, але без загоєння за результатом ендоскопічного дослідження після отримання ними 8-тижневого курсу загоювальної стандартної терапії інгібітором протонної помпи (ІПП), задля вивчення безпечності та переносимості лікування, швидкості загоювання ерозій після застосування X842 або лансопразолу протягом 4 тижнів, а також характеру змін симптомів протягом наступного 4-тижневого періоду лікування лансопразолом, CX842A2201, версія 2.0 з поправкою 1.0 від 19 липня 2021 року</w:t>
            </w:r>
          </w:p>
        </w:tc>
      </w:tr>
      <w:tr w:rsidR="007503D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ТОВ «ПАРЕКСЕЛ Україна»</w:t>
            </w:r>
          </w:p>
        </w:tc>
      </w:tr>
      <w:tr w:rsidR="007503D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«Сінклус Фарма АГ», Швейцарія/ Cinclus Pharma AG, Швейцарія</w:t>
            </w:r>
          </w:p>
        </w:tc>
      </w:tr>
      <w:tr w:rsidR="007503D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7503DC" w:rsidRDefault="007503DC">
      <w:pPr>
        <w:rPr>
          <w:lang w:val="uk-UA"/>
        </w:rPr>
      </w:pPr>
    </w:p>
    <w:p w:rsidR="007503DC" w:rsidRDefault="00921DEB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503DC" w:rsidRDefault="00921DEB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7503DC" w:rsidRDefault="00921DE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21</w:t>
      </w:r>
    </w:p>
    <w:p w:rsidR="007503DC" w:rsidRDefault="00BC687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1525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1525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1525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7503DC" w:rsidRDefault="00915CD5">
      <w:pPr>
        <w:ind w:left="9072"/>
        <w:rPr>
          <w:lang w:val="uk-UA"/>
        </w:rPr>
      </w:pPr>
      <w:r>
        <w:rPr>
          <w:u w:val="single"/>
          <w:lang w:val="uk-UA"/>
        </w:rPr>
        <w:t>18.05.2022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827</w:t>
      </w:r>
    </w:p>
    <w:p w:rsidR="007503DC" w:rsidRDefault="007503DC"/>
    <w:p w:rsidR="007503DC" w:rsidRDefault="007503DC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503D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503DC" w:rsidRDefault="00921DEB">
            <w:pPr>
              <w:jc w:val="both"/>
              <w:rPr>
                <w:rFonts w:cstheme="minorBidi"/>
              </w:rPr>
            </w:pPr>
            <w:r>
              <w:t xml:space="preserve">Оновлений Вступ досьє досліджуваного препарату Саволітінібу, таблетки, версія 6.0 від 01 березня 2022 року; Оновлений Вступ скороченого досьє препарату порівняння Сунітінібу, капсули, версія 1.0 від 18 лютого 2022 року; Інформація та форма згоди для дорослих учасників дослідження, локальна версія номер 4.1 для України українською та російською мовами, дата версії 08 квітня </w:t>
            </w:r>
            <w:r w:rsidR="002B163A" w:rsidRPr="002B163A">
              <w:t xml:space="preserve">                </w:t>
            </w:r>
            <w:r>
              <w:t>2022 року, на основі Mастер версії номер 5.0 від 24 липня 2018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7503D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№ 897 від 04.08.2017</w:t>
            </w:r>
          </w:p>
        </w:tc>
      </w:tr>
      <w:tr w:rsidR="007503D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«Відкрите, рандомізоване, порівнювальне, багатоцентрове клінічне дослідження фази 3 оцінки ефективності та безпеки Саволітінібу в порівнянні з Сунітінібом у пацієнтів з МЕТ-позитивною, неоперабельною та локально-поширеною, або метастатичною папілярною нирково-клітинною карциномою (пНКР)», D5082C00003, версія 6.0 від 19 грудня 2018 року</w:t>
            </w:r>
          </w:p>
        </w:tc>
      </w:tr>
      <w:tr w:rsidR="007503D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ТОВ «АСТРАЗЕНЕКА УКРАЇНА»</w:t>
            </w:r>
          </w:p>
        </w:tc>
      </w:tr>
      <w:tr w:rsidR="007503D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AstraZeneca AB, Sweden</w:t>
            </w:r>
          </w:p>
        </w:tc>
      </w:tr>
      <w:tr w:rsidR="007503D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7503DC" w:rsidRDefault="007503DC">
      <w:pPr>
        <w:rPr>
          <w:lang w:val="uk-UA"/>
        </w:rPr>
      </w:pPr>
    </w:p>
    <w:p w:rsidR="007503DC" w:rsidRDefault="00921DEB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503DC" w:rsidRDefault="00921DEB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7503DC" w:rsidRDefault="00921DE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22</w:t>
      </w:r>
    </w:p>
    <w:p w:rsidR="007503DC" w:rsidRDefault="00BC687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1525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1525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1525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921DEB">
        <w:rPr>
          <w:lang w:val="uk-UA"/>
        </w:rPr>
        <w:t>зу Міністерства охорони здоров’я</w:t>
      </w:r>
      <w:r w:rsidR="00921DEB">
        <w:rPr>
          <w:rFonts w:eastAsia="Times New Roman"/>
          <w:szCs w:val="24"/>
          <w:lang w:val="uk-UA" w:eastAsia="uk-UA"/>
        </w:rPr>
        <w:t xml:space="preserve"> України</w:t>
      </w:r>
      <w:r w:rsidR="00921DEB">
        <w:rPr>
          <w:lang w:val="uk-UA"/>
        </w:rPr>
        <w:t xml:space="preserve"> </w:t>
      </w:r>
    </w:p>
    <w:p w:rsidR="007503DC" w:rsidRDefault="00915CD5">
      <w:pPr>
        <w:ind w:left="9072"/>
        <w:rPr>
          <w:lang w:val="uk-UA"/>
        </w:rPr>
      </w:pPr>
      <w:r>
        <w:rPr>
          <w:u w:val="single"/>
          <w:lang w:val="uk-UA"/>
        </w:rPr>
        <w:t>18.05.2022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827</w:t>
      </w:r>
    </w:p>
    <w:p w:rsidR="007503DC" w:rsidRDefault="007503DC"/>
    <w:p w:rsidR="007503DC" w:rsidRDefault="007503DC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503D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503DC" w:rsidRDefault="00921DEB">
            <w:pPr>
              <w:jc w:val="both"/>
              <w:rPr>
                <w:rFonts w:cstheme="minorBidi"/>
              </w:rPr>
            </w:pPr>
            <w:r>
              <w:t>Оновлена Брошура дослідника PF-06651600 (Ритлецитиніб), версія 8.0 від грудня 2021 р., англійською мовою; Оновлена Брошура дослідника PF-06700841 (Брепоцитініб), версія 7.0 від листопада 2021 р., англійською мовою; Інформаційний листок пацієнта та форма інформованої згоди на участь у науковому дослідженні, майстер версія від 03 лютого 2022 р., версія для України 10.0 від 23 лютого 2022 р., англійською та українською мовами; Інформаційний листок вагітної партнерки та форма інформованої згоди на розкриття інформації, версія 9.0 для України від 23 лютого 2022 р., на основі майстер-версії від 03 лютого 2022 р., англійською та українською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7503D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№ 1207 від 25.06.2018</w:t>
            </w:r>
          </w:p>
        </w:tc>
      </w:tr>
      <w:tr w:rsidR="007503D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 xml:space="preserve">«Рандомізоване, подвійне сліпе, плацебо-контрольоване дослідження у паралельних групах фази 2А для оцінки ефективності та безпечності пероральної форми препаратів PF-06651600 та PF-06700841 в якості індукційної терапії та відкрите розширене лікування пацієнтів з хворобою Крона середнього або важкого ступеня тяжкості», B7981007, фінальна версія з інкорпорованою поправкою 5, від </w:t>
            </w:r>
            <w:r w:rsidR="002B163A">
              <w:rPr>
                <w:lang w:val="en-US"/>
              </w:rPr>
              <w:t xml:space="preserve">                    </w:t>
            </w:r>
            <w:r>
              <w:t>27 липня 2021 р.</w:t>
            </w:r>
          </w:p>
        </w:tc>
      </w:tr>
      <w:tr w:rsidR="007503D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ТОВ «Клінічні дослідження Айкон», Україна</w:t>
            </w:r>
          </w:p>
        </w:tc>
      </w:tr>
      <w:tr w:rsidR="007503D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Файзер Інк., США</w:t>
            </w:r>
          </w:p>
        </w:tc>
      </w:tr>
      <w:tr w:rsidR="007503D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7503DC" w:rsidRDefault="007503DC">
      <w:pPr>
        <w:rPr>
          <w:lang w:val="uk-UA"/>
        </w:rPr>
      </w:pPr>
    </w:p>
    <w:p w:rsidR="007503DC" w:rsidRDefault="00921DEB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503DC" w:rsidRDefault="00921DEB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7503DC" w:rsidRDefault="00921DE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23</w:t>
      </w:r>
    </w:p>
    <w:p w:rsidR="007503DC" w:rsidRDefault="00BC687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1525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1525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1525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>
        <w:rPr>
          <w:lang w:val="uk-UA"/>
        </w:rPr>
        <w:t>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921DEB">
        <w:rPr>
          <w:lang w:val="uk-UA"/>
        </w:rPr>
        <w:t xml:space="preserve"> </w:t>
      </w:r>
    </w:p>
    <w:p w:rsidR="007503DC" w:rsidRDefault="00915CD5">
      <w:pPr>
        <w:ind w:left="9072"/>
        <w:rPr>
          <w:lang w:val="uk-UA"/>
        </w:rPr>
      </w:pPr>
      <w:r>
        <w:rPr>
          <w:u w:val="single"/>
          <w:lang w:val="uk-UA"/>
        </w:rPr>
        <w:t>18.05.2022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827</w:t>
      </w:r>
    </w:p>
    <w:p w:rsidR="007503DC" w:rsidRDefault="007503DC"/>
    <w:p w:rsidR="007503DC" w:rsidRDefault="007503DC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503D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503DC" w:rsidRDefault="00921DEB">
            <w:pPr>
              <w:jc w:val="both"/>
              <w:rPr>
                <w:rFonts w:cstheme="minorBidi"/>
              </w:rPr>
            </w:pPr>
            <w:r>
              <w:t>Брошура дослідника BAY 1841788, версія 7.0 від 04 березня 2022 р.,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7503D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№ 310 від 23.02.2021</w:t>
            </w:r>
          </w:p>
        </w:tc>
      </w:tr>
      <w:tr w:rsidR="007503D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 xml:space="preserve">«Рандомізоване, подвійне сліпе, плацебо-контрольоване дослідження фази 3 препарату даролутамід в доповнення до андрогендеприваційної терапії (АДТ) у порівнянні з плацебо плюс АДТ у чоловіків із метастатичним гормон-чутливим раком передміхурової залози (мГЧРПЗ)», 21140, версія від </w:t>
            </w:r>
            <w:r w:rsidR="002B163A" w:rsidRPr="002B163A">
              <w:t xml:space="preserve">                  </w:t>
            </w:r>
            <w:r>
              <w:t>24 вересня 2020 р.</w:t>
            </w:r>
          </w:p>
        </w:tc>
      </w:tr>
      <w:tr w:rsidR="007503D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Товариство з обмеженою відповідальністю «ЛАБКОРП КЛІНІКАЛ ДЕВЕЛОПМЕНТ УКРАЇНА»</w:t>
            </w:r>
          </w:p>
        </w:tc>
      </w:tr>
      <w:tr w:rsidR="007503DC" w:rsidRPr="00574F60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Pr="00427595" w:rsidRDefault="00921DEB">
            <w:pPr>
              <w:jc w:val="both"/>
              <w:rPr>
                <w:lang w:val="en-US"/>
              </w:rPr>
            </w:pPr>
            <w:r w:rsidRPr="00427595">
              <w:rPr>
                <w:lang w:val="en-US"/>
              </w:rPr>
              <w:t xml:space="preserve">Bayer Consumer Care AG, </w:t>
            </w:r>
            <w:r>
              <w:t>Швейцарія</w:t>
            </w:r>
          </w:p>
        </w:tc>
      </w:tr>
      <w:tr w:rsidR="007503D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7503DC" w:rsidRDefault="007503DC">
      <w:pPr>
        <w:rPr>
          <w:lang w:val="uk-UA"/>
        </w:rPr>
      </w:pPr>
    </w:p>
    <w:p w:rsidR="007503DC" w:rsidRDefault="00921DEB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503DC" w:rsidRDefault="00921DEB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7503DC" w:rsidRDefault="00921DE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24</w:t>
      </w:r>
    </w:p>
    <w:p w:rsidR="007503DC" w:rsidRDefault="00BC687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1525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1525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1525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>
        <w:rPr>
          <w:lang w:val="uk-UA"/>
        </w:rPr>
        <w:t>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921DEB">
        <w:rPr>
          <w:lang w:val="uk-UA"/>
        </w:rPr>
        <w:t xml:space="preserve"> </w:t>
      </w:r>
    </w:p>
    <w:p w:rsidR="007503DC" w:rsidRDefault="00915CD5">
      <w:pPr>
        <w:ind w:left="9072"/>
        <w:rPr>
          <w:lang w:val="uk-UA"/>
        </w:rPr>
      </w:pPr>
      <w:r>
        <w:rPr>
          <w:u w:val="single"/>
          <w:lang w:val="uk-UA"/>
        </w:rPr>
        <w:t>18.05.2022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827</w:t>
      </w:r>
    </w:p>
    <w:p w:rsidR="007503DC" w:rsidRDefault="007503DC"/>
    <w:p w:rsidR="007503DC" w:rsidRDefault="007503DC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503D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503DC" w:rsidRDefault="00921DEB">
            <w:pPr>
              <w:jc w:val="both"/>
              <w:rPr>
                <w:rFonts w:cstheme="minorBidi"/>
              </w:rPr>
            </w:pPr>
            <w:r>
              <w:t>Продовження терміну проведення клінічного випробування АС220-А-U302 до 31 січня 2024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7503D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№ 423 від 12.04.2017</w:t>
            </w:r>
          </w:p>
        </w:tc>
      </w:tr>
      <w:tr w:rsidR="007503D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 xml:space="preserve">«Подвійне сліпе, плацебо-контрольоване дослідження фази 3 для вивчення застосування квизартинібу у поєднанні з індукційною і консолідаційною хіміотерапією, а також у вигляді продовження терапії у пацієнтів віком від 18 до 75 років із вперше виявленим FLT3-ITD-позитивною гострою мієлоїдною лейкемією (QuANTUM First)», AC220-А-U302, версія 7.0 від 26 травня </w:t>
            </w:r>
            <w:r w:rsidR="002B163A">
              <w:rPr>
                <w:lang w:val="en-US"/>
              </w:rPr>
              <w:t xml:space="preserve">                    </w:t>
            </w:r>
            <w:r>
              <w:t>2021 року</w:t>
            </w:r>
          </w:p>
        </w:tc>
      </w:tr>
      <w:tr w:rsidR="007503D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Товариство з обмеженою відповідальністю «ЛАБКОРП КЛІНІКАЛ ДЕВЕЛОПМЕНТ УКРАЇНА»</w:t>
            </w:r>
          </w:p>
        </w:tc>
      </w:tr>
      <w:tr w:rsidR="007503D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Дайічі Санкіо, Інк., [Daiichi Sankyo, Inc.], Сполучені Штати Америки</w:t>
            </w:r>
          </w:p>
        </w:tc>
      </w:tr>
      <w:tr w:rsidR="007503D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7503DC" w:rsidRDefault="007503DC">
      <w:pPr>
        <w:rPr>
          <w:lang w:val="uk-UA"/>
        </w:rPr>
      </w:pPr>
    </w:p>
    <w:p w:rsidR="007503DC" w:rsidRDefault="00921DEB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503DC" w:rsidRDefault="00921DEB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7503DC" w:rsidRDefault="00921DE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25</w:t>
      </w:r>
    </w:p>
    <w:p w:rsidR="007503DC" w:rsidRDefault="00BC687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1525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1525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1525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>
        <w:rPr>
          <w:lang w:val="uk-UA"/>
        </w:rPr>
        <w:t>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921DEB">
        <w:rPr>
          <w:lang w:val="uk-UA"/>
        </w:rPr>
        <w:t xml:space="preserve"> </w:t>
      </w:r>
    </w:p>
    <w:p w:rsidR="007503DC" w:rsidRDefault="00915CD5">
      <w:pPr>
        <w:ind w:left="9072"/>
        <w:rPr>
          <w:lang w:val="uk-UA"/>
        </w:rPr>
      </w:pPr>
      <w:r>
        <w:rPr>
          <w:u w:val="single"/>
          <w:lang w:val="uk-UA"/>
        </w:rPr>
        <w:t>18.05.2022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827</w:t>
      </w:r>
    </w:p>
    <w:p w:rsidR="007503DC" w:rsidRDefault="007503DC"/>
    <w:p w:rsidR="007503DC" w:rsidRDefault="007503DC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503D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503DC" w:rsidRDefault="00921DEB">
            <w:pPr>
              <w:jc w:val="both"/>
              <w:rPr>
                <w:rFonts w:cstheme="minorBidi"/>
              </w:rPr>
            </w:pPr>
            <w:r>
              <w:t>Брошура дослідника препарату JNJ-54767414 (даратумумаб), видання 18 від 17 грудня 2021 року; Інформація для пацієнта і Форма інформованої згоди, Модель для України, версія 8.0 від 14 березня 2022 року, українською та російською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7503D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AF7D5D">
            <w:pPr>
              <w:jc w:val="both"/>
            </w:pPr>
            <w:r>
              <w:t>―</w:t>
            </w:r>
          </w:p>
        </w:tc>
      </w:tr>
      <w:tr w:rsidR="007503D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«Фаза 3, рандомізоване контрольоване відкрите дослідження Велкейду (бортезоміб), мелфалану та преднізону (ВМП) у порівнянні з даратумумабом у комбінації з ВМП (Д-ВМП) у раніше нелікованих пацієнтів з множинною мієломою, яким не показана високодозова терапія», 54767414MMY3007, з інкорпорованою поправкою 8 від 02 червня 2021 року</w:t>
            </w:r>
          </w:p>
        </w:tc>
      </w:tr>
      <w:tr w:rsidR="007503D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ТОВ «ПАРЕКСЕЛ Україна»</w:t>
            </w:r>
          </w:p>
        </w:tc>
      </w:tr>
      <w:tr w:rsidR="007503D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«Янссен-Сілаг Інтернешнл Н.В.», Бельгія</w:t>
            </w:r>
          </w:p>
        </w:tc>
      </w:tr>
      <w:tr w:rsidR="007503D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7503DC" w:rsidRDefault="007503DC">
      <w:pPr>
        <w:rPr>
          <w:lang w:val="uk-UA"/>
        </w:rPr>
      </w:pPr>
    </w:p>
    <w:p w:rsidR="007503DC" w:rsidRDefault="00921DEB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503DC" w:rsidRDefault="00921DEB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7503DC" w:rsidRDefault="00921DE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26</w:t>
      </w:r>
    </w:p>
    <w:p w:rsidR="007503DC" w:rsidRDefault="00BC687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1525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1525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1525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>
        <w:rPr>
          <w:lang w:val="uk-UA"/>
        </w:rPr>
        <w:t>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921DEB">
        <w:rPr>
          <w:lang w:val="uk-UA"/>
        </w:rPr>
        <w:t xml:space="preserve"> </w:t>
      </w:r>
    </w:p>
    <w:p w:rsidR="007503DC" w:rsidRDefault="00915CD5">
      <w:pPr>
        <w:ind w:left="9072"/>
        <w:rPr>
          <w:lang w:val="uk-UA"/>
        </w:rPr>
      </w:pPr>
      <w:r>
        <w:rPr>
          <w:u w:val="single"/>
          <w:lang w:val="uk-UA"/>
        </w:rPr>
        <w:t>18.05.2022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827</w:t>
      </w:r>
    </w:p>
    <w:p w:rsidR="007503DC" w:rsidRDefault="007503DC"/>
    <w:p w:rsidR="007503DC" w:rsidRDefault="007503DC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503D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503DC" w:rsidRDefault="00921DEB">
            <w:pPr>
              <w:jc w:val="both"/>
              <w:rPr>
                <w:rFonts w:cstheme="minorBidi"/>
              </w:rPr>
            </w:pPr>
            <w:r>
              <w:t>Оновлення Брошури для дослідника з препарату Coagulation Factor IX (Recombinant) (APVO101) на редакцію 11.0 від 18 січня 2022 р.; Подовження тривалості проведення клінічного випробування в світі та в Україні до 31 серпня 2022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7503D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№ 2107 від 17.10.2019</w:t>
            </w:r>
          </w:p>
        </w:tc>
      </w:tr>
      <w:tr w:rsidR="007503D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 xml:space="preserve">«Оцінка препарату рекомбінантного фактора IX, APVO101, у дітей, хворих на гемофілію В, яким раніше проводилося лікування даного захворювання», APVO101-903, редакція 3.0, поправка 2 від </w:t>
            </w:r>
            <w:r w:rsidR="002B163A" w:rsidRPr="002B163A">
              <w:t xml:space="preserve">    </w:t>
            </w:r>
            <w:r>
              <w:t>29 липня 2020 р.</w:t>
            </w:r>
          </w:p>
        </w:tc>
      </w:tr>
      <w:tr w:rsidR="007503D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ТОВАРИСТВО З ОБМЕЖЕНОЮ ВІДПОВІДАЛЬНІСТЮ «ПІ ЕС АЙ-УКРАЇНА»</w:t>
            </w:r>
          </w:p>
        </w:tc>
      </w:tr>
      <w:tr w:rsidR="007503D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2B163A">
            <w:pPr>
              <w:jc w:val="both"/>
            </w:pPr>
            <w:r>
              <w:rPr>
                <w:lang w:val="uk-UA"/>
              </w:rPr>
              <w:t>«</w:t>
            </w:r>
            <w:r>
              <w:t>Медексус Фарма, Інк.</w:t>
            </w:r>
            <w:r>
              <w:rPr>
                <w:lang w:val="uk-UA"/>
              </w:rPr>
              <w:t>»</w:t>
            </w:r>
            <w:r w:rsidR="00921DEB">
              <w:t xml:space="preserve"> [Medexus Pharma, Inc.], США</w:t>
            </w:r>
          </w:p>
        </w:tc>
      </w:tr>
      <w:tr w:rsidR="007503D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Pr="002B163A" w:rsidRDefault="00921DEB">
            <w:pPr>
              <w:jc w:val="both"/>
            </w:pPr>
            <w:r>
              <w:t xml:space="preserve">― </w:t>
            </w:r>
          </w:p>
        </w:tc>
      </w:tr>
    </w:tbl>
    <w:p w:rsidR="007503DC" w:rsidRDefault="007503DC">
      <w:pPr>
        <w:rPr>
          <w:lang w:val="uk-UA"/>
        </w:rPr>
      </w:pPr>
    </w:p>
    <w:p w:rsidR="007503DC" w:rsidRDefault="00921DEB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503DC" w:rsidRDefault="00921DEB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7503DC" w:rsidRDefault="00921DE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27</w:t>
      </w:r>
    </w:p>
    <w:p w:rsidR="007503DC" w:rsidRDefault="00BC687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1525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1525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1525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>
        <w:rPr>
          <w:lang w:val="uk-UA"/>
        </w:rPr>
        <w:t>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</w:p>
    <w:p w:rsidR="007503DC" w:rsidRDefault="00915CD5">
      <w:pPr>
        <w:ind w:left="9072"/>
        <w:rPr>
          <w:lang w:val="uk-UA"/>
        </w:rPr>
      </w:pPr>
      <w:r>
        <w:rPr>
          <w:u w:val="single"/>
          <w:lang w:val="uk-UA"/>
        </w:rPr>
        <w:t>18.05.2022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827</w:t>
      </w:r>
    </w:p>
    <w:p w:rsidR="007503DC" w:rsidRDefault="007503DC"/>
    <w:p w:rsidR="007503DC" w:rsidRDefault="007503DC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503D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503DC" w:rsidRDefault="00921DEB">
            <w:pPr>
              <w:jc w:val="both"/>
              <w:rPr>
                <w:rFonts w:cstheme="minorBidi"/>
              </w:rPr>
            </w:pPr>
            <w:r>
              <w:t xml:space="preserve">Подовження тривалості проведення клінічного випробування в світі та в Україні до 31 грудня </w:t>
            </w:r>
            <w:r w:rsidR="002B163A">
              <w:rPr>
                <w:lang w:val="uk-UA"/>
              </w:rPr>
              <w:t xml:space="preserve">                </w:t>
            </w:r>
            <w:r>
              <w:t>2022 р.; Зменшення запланованої кількості досліджуваних в Україні з 82 до 9 осіб</w:t>
            </w:r>
            <w:r>
              <w:rPr>
                <w:rFonts w:cstheme="minorBidi"/>
              </w:rPr>
              <w:t xml:space="preserve"> </w:t>
            </w:r>
          </w:p>
        </w:tc>
      </w:tr>
      <w:tr w:rsidR="007503D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№ 662 від 16.03.2020</w:t>
            </w:r>
          </w:p>
        </w:tc>
      </w:tr>
      <w:tr w:rsidR="007503D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«Дослідження ІІ фази з метою оцінки безпечності й ефективності терапії препаратом SYD985, кон’югатом антитіла та лікарської речовини, що проводиться в одній групі пацієнток із рецидивним, поширеним або метастатичним раком ендометрію з експресією HER2, у яких раніше було виявлено прогресування захворювання на тлі чи після проведення хіміотерапії першої лінії на основі препаратів платини», SYD985.003, редакція 3.0 від 30 вересня 2020 р.</w:t>
            </w:r>
          </w:p>
        </w:tc>
      </w:tr>
      <w:tr w:rsidR="007503D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ТОВАРИСТВО З ОБМЕЖЕНОЮ ВІДПОВІДАЛЬНІСТЮ «ПІ ЕС АЙ-УКРАЇНА»</w:t>
            </w:r>
          </w:p>
        </w:tc>
      </w:tr>
      <w:tr w:rsidR="007503D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«Бійондіс Б.В.», [Byondis B.V.], Нідерланди</w:t>
            </w:r>
          </w:p>
        </w:tc>
      </w:tr>
      <w:tr w:rsidR="007503D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7503DC" w:rsidRDefault="007503DC">
      <w:pPr>
        <w:rPr>
          <w:lang w:val="uk-UA"/>
        </w:rPr>
      </w:pPr>
    </w:p>
    <w:p w:rsidR="007503DC" w:rsidRDefault="00921DEB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503DC" w:rsidRDefault="00921DEB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7503DC" w:rsidRDefault="00921DE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28</w:t>
      </w:r>
    </w:p>
    <w:p w:rsidR="007503DC" w:rsidRDefault="00BC687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1525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1525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1525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>
        <w:rPr>
          <w:lang w:val="uk-UA"/>
        </w:rPr>
        <w:t>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921DEB">
        <w:rPr>
          <w:lang w:val="uk-UA"/>
        </w:rPr>
        <w:t xml:space="preserve"> </w:t>
      </w:r>
    </w:p>
    <w:p w:rsidR="007503DC" w:rsidRDefault="00915CD5">
      <w:pPr>
        <w:ind w:left="9072"/>
        <w:rPr>
          <w:lang w:val="uk-UA"/>
        </w:rPr>
      </w:pPr>
      <w:r>
        <w:rPr>
          <w:u w:val="single"/>
          <w:lang w:val="uk-UA"/>
        </w:rPr>
        <w:t>18.05.2022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827</w:t>
      </w:r>
    </w:p>
    <w:p w:rsidR="007503DC" w:rsidRDefault="007503DC"/>
    <w:p w:rsidR="007503DC" w:rsidRDefault="007503DC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503D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503DC" w:rsidRDefault="00921DEB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дослідження INCMGA 0012-304, версія 2 з інкорпорованою поправкою 1 від 16 грудня 2021 року; Брошура дослідника Ретіфанлімабу (INCMGA00012), видання 8 від 10 листопада 2021 року, англійською мовою; Інформаційний листок і форма згоди, версія V4.0UKR(uk)1.0 від 17 січня 2022 року, переклад українською мовою від 23 лютого 2022 року; Інформаційний листок і форма згоди, версія V4.0UKR(ru)1.0 від 17 січня 2022 року, переклад російською мовою від 23 лютого 2022 року; Спрощена характеристика ДЛЗ Pemetrexed Accord, концентрат 25 мг/мл для приготування розчину для інфузій 25 мг/мл, англійською мовою; Включення додаткової лікарської форми ДЛЗ Пеметрексед 100 мг і 500 мг у вигляді концентрату </w:t>
            </w:r>
            <w:r w:rsidR="002B163A">
              <w:rPr>
                <w:lang w:val="uk-UA"/>
              </w:rPr>
              <w:t xml:space="preserve">            </w:t>
            </w:r>
            <w:r>
              <w:t xml:space="preserve">25 мг/мл для приготування розчину для інфузій (виробники: ACCORD HEALTHCARE LIMITED, Об’єднане Королівство; Accord Healthcare Polska Sp. z o.o. Magazyn Importera, Польща; WESSLING Hungary Kft., Угорщина; LABORATORI FUNDACIÓ DAU, Іспанія); Зразок маркування коробки ДЛЗ Пеметрексед 100 мг/4 мл концентрат для приготування розчину для інфузії, від 18 січня </w:t>
            </w:r>
            <w:r w:rsidR="002B163A">
              <w:rPr>
                <w:lang w:val="uk-UA"/>
              </w:rPr>
              <w:t xml:space="preserve">                   </w:t>
            </w:r>
            <w:r>
              <w:t>2022 року, українською мовою; Зразок маркування флакону ДЛЗ Пеметрексед 100 мг/4 мл концентрат для приготування розчину для інфузії (25 мг/мл) від 18 січня 2022 року, українською мовою; Зразок маркування коробки ДЛЗ Пеметрексед 500 мг/20 мл концентрат для приготування розчину для інфузії, від 18 січня 2022 року, українською мовою; Зразок маркування флакону ДЛЗ Пеметрексед 500 мг/20 мл концентрат для приготування розчину для інфузії (25 мг/мл), від 18 січня 2022 року, українською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7503D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№ 1468 від 26.06.2020</w:t>
            </w:r>
          </w:p>
        </w:tc>
      </w:tr>
    </w:tbl>
    <w:p w:rsidR="00833854" w:rsidRDefault="008D09CD" w:rsidP="00833854">
      <w:pPr>
        <w:rPr>
          <w:lang w:val="uk-UA"/>
        </w:rPr>
      </w:pPr>
      <w:r>
        <w:br w:type="page"/>
      </w:r>
      <w:r w:rsidR="00833854">
        <w:rPr>
          <w:lang w:val="uk-UA"/>
        </w:rPr>
        <w:lastRenderedPageBreak/>
        <w:t xml:space="preserve">                                                                                                         2                                                                           продовження додатка 28</w:t>
      </w:r>
    </w:p>
    <w:p w:rsidR="008D09CD" w:rsidRDefault="008D09CD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503D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«Рандомізоване, подвійне сліпе дослідження фази 3 для оцінки хіміотерапії препаратами на основі платини у комбінації з препаратом INCMGA00012 або без нього в якості терапії першої лінії при метастатичному плоскоклітинному і неплоскоклітинному недрібноклітинному раку легенів (POD1UM-304)», INCMGA 0012-304, версія 1 від 14 листопада 2019 року</w:t>
            </w:r>
          </w:p>
        </w:tc>
      </w:tr>
      <w:tr w:rsidR="007503D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7503D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Incyte Corporation, United States</w:t>
            </w:r>
          </w:p>
        </w:tc>
      </w:tr>
      <w:tr w:rsidR="007503D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7503DC" w:rsidRDefault="007503DC">
      <w:pPr>
        <w:rPr>
          <w:lang w:val="uk-UA"/>
        </w:rPr>
      </w:pPr>
    </w:p>
    <w:p w:rsidR="007503DC" w:rsidRDefault="00921DEB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503DC" w:rsidRDefault="00921DEB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7503DC" w:rsidRDefault="00921DE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29</w:t>
      </w:r>
    </w:p>
    <w:p w:rsidR="007503DC" w:rsidRDefault="00BC687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1525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1525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1525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>
        <w:rPr>
          <w:lang w:val="uk-UA"/>
        </w:rPr>
        <w:t>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921DEB">
        <w:rPr>
          <w:lang w:val="uk-UA"/>
        </w:rPr>
        <w:t xml:space="preserve"> </w:t>
      </w:r>
    </w:p>
    <w:p w:rsidR="007503DC" w:rsidRDefault="00915CD5">
      <w:pPr>
        <w:ind w:left="9072"/>
        <w:rPr>
          <w:lang w:val="uk-UA"/>
        </w:rPr>
      </w:pPr>
      <w:r>
        <w:rPr>
          <w:u w:val="single"/>
          <w:lang w:val="uk-UA"/>
        </w:rPr>
        <w:t>18.05.2022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827</w:t>
      </w:r>
      <w:bookmarkStart w:id="0" w:name="_GoBack"/>
      <w:bookmarkEnd w:id="0"/>
    </w:p>
    <w:p w:rsidR="007503DC" w:rsidRDefault="007503DC"/>
    <w:p w:rsidR="007503DC" w:rsidRDefault="007503DC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503D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503DC" w:rsidRDefault="00921DEB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дослідження HLX10-004-NSCLC303, редакція 5.0 від 31 грудня 2021 р.; Синопсис оновленого протоколу клінічного дослідження HLX10-004-NSCLC303, редакція 5.0 від 31 грудня 2021 р., остаточний переклад з англійської мови на українську мову від 13 квітня 2022 р.; Форма інформованої згоди для участі у науковому клінічному дослідженні, остаточна версія 5.0 від 31 березня 2022 р., остаточний переклад з англійської мови на українську мову від 14 квітня 2022 р., остаточний переклад з англійської мови на російську мову від 14 квітня 2022 р.; </w:t>
            </w:r>
            <w:r w:rsidR="002B163A">
              <w:rPr>
                <w:lang w:val="uk-UA"/>
              </w:rPr>
              <w:t xml:space="preserve">                  </w:t>
            </w:r>
            <w:r>
              <w:t xml:space="preserve">Форма інформованої згоди на лікування після першого прогресування захворювання, остаточна версія 4.0 від 31 березня 2022 р., остаточний переклад з англійської мови на українську мову від </w:t>
            </w:r>
            <w:r w:rsidR="002B163A">
              <w:rPr>
                <w:lang w:val="uk-UA"/>
              </w:rPr>
              <w:t xml:space="preserve">               </w:t>
            </w:r>
            <w:r>
              <w:t xml:space="preserve">14 квітня 2022 р., остаточний переклад з англійської мови на російську мову від 14 квітня 2022 р.; Форма інформованої згоди щодо дострокового припинення прийому досліджуваного препарату, остаточна версія 3.0 від 31 березня 2022 р., остаточний переклад з англійської мови на українську мову від 14 квітня 2022 р., остаточний переклад з англійської мови на російську мову від 14 квітня 2022 р.; Форма інформованої згоди вагітної партнерки учасника дослідження, остаточна версія </w:t>
            </w:r>
            <w:r w:rsidR="002B163A">
              <w:rPr>
                <w:lang w:val="uk-UA"/>
              </w:rPr>
              <w:t xml:space="preserve">                 </w:t>
            </w:r>
            <w:r>
              <w:t>4.0 від 31 березня 2022 р., остаточний переклад з англійської мови на українську мову від 13 квітня 2022 р., остаточний переклад з англійської мови на російську мову від 13 квітня 2022 р.; Брошура для дослідника з препарату HLX10, редакція 5.0 від 25 жовтня 2021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7503D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№ 1574 від 10.07.2020</w:t>
            </w:r>
          </w:p>
        </w:tc>
      </w:tr>
      <w:tr w:rsidR="007503D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«Рандомізоване подвійне сліпе багатоцентрове фази III клінічне дослідження HLX10 (рекомбінантного гуманізованого моноклонального антитіла до PD-1 (анти-PD-1) для ін’єкцій) + хіміотерапія (карбоплатин + зв’язаний з альбуміновими наночастинками паклітаксел (наб- паклітаксел) ) у порівнянні з хіміотерапією (карбоплатин + наб-паклітаксел) в якості терапії першої лінії при місцево-поширеному або метастатичному плоскоклітинному недрібноклітинному раку легені (НДКРЛ)», HLX10-004-NSCLC303, версія 4.0 від 08 липня 2020 року</w:t>
            </w:r>
          </w:p>
        </w:tc>
      </w:tr>
    </w:tbl>
    <w:p w:rsidR="00833854" w:rsidRDefault="00690658" w:rsidP="00833854">
      <w:pPr>
        <w:rPr>
          <w:lang w:val="uk-UA"/>
        </w:rPr>
      </w:pPr>
      <w:r>
        <w:br w:type="page"/>
      </w:r>
      <w:r w:rsidR="00833854">
        <w:rPr>
          <w:lang w:val="uk-UA"/>
        </w:rPr>
        <w:lastRenderedPageBreak/>
        <w:t xml:space="preserve">                                                                                                         2                                                                           продовження додатка 29</w:t>
      </w:r>
    </w:p>
    <w:p w:rsidR="00690658" w:rsidRDefault="00690658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503D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ТОВАРИСТВ</w:t>
            </w:r>
            <w:r w:rsidR="003F0ED7">
              <w:t>О З ОБМЕЖЕНОЮ ВІДПОВІДАЛЬНІСТЮ «ПІ ЕС АЙ-УКРАЇНА»</w:t>
            </w:r>
          </w:p>
        </w:tc>
      </w:tr>
      <w:tr w:rsidR="007503D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</w:pPr>
            <w:r>
              <w:t>Shanghai Henlius Biotech, Inc., China / Шанхай Хенліус Байотек, Інк., Китай</w:t>
            </w:r>
          </w:p>
        </w:tc>
      </w:tr>
      <w:tr w:rsidR="007503D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DC" w:rsidRDefault="00921DEB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7503DC" w:rsidRDefault="007503DC">
      <w:pPr>
        <w:rPr>
          <w:lang w:val="uk-UA"/>
        </w:rPr>
      </w:pPr>
    </w:p>
    <w:p w:rsidR="007503DC" w:rsidRDefault="00921DEB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503DC" w:rsidRDefault="00921DEB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</w:p>
    <w:sectPr w:rsidR="007503DC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DEB"/>
    <w:rsid w:val="002B163A"/>
    <w:rsid w:val="003F0ED7"/>
    <w:rsid w:val="00427595"/>
    <w:rsid w:val="005432C0"/>
    <w:rsid w:val="00574F60"/>
    <w:rsid w:val="00690658"/>
    <w:rsid w:val="00721F6D"/>
    <w:rsid w:val="007343E4"/>
    <w:rsid w:val="007503DC"/>
    <w:rsid w:val="00815257"/>
    <w:rsid w:val="00833854"/>
    <w:rsid w:val="008C4DCB"/>
    <w:rsid w:val="008D09CD"/>
    <w:rsid w:val="00915CD5"/>
    <w:rsid w:val="00921DEB"/>
    <w:rsid w:val="00AF7D5D"/>
    <w:rsid w:val="00BC6878"/>
    <w:rsid w:val="00DD41F5"/>
    <w:rsid w:val="00FA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4FEDA"/>
  <w15:chartTrackingRefBased/>
  <w15:docId w15:val="{8E0143F7-1F3B-474B-8FCB-ABB15E29F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  <w:lang w:eastAsia="ru-RU"/>
    </w:rPr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a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2B163A"/>
    <w:pPr>
      <w:jc w:val="both"/>
    </w:pPr>
    <w:rPr>
      <w:rFonts w:eastAsiaTheme="minorEastAsia" w:cs="Times New Roman"/>
      <w:szCs w:val="24"/>
      <w:lang w:val="en-US"/>
    </w:rPr>
  </w:style>
  <w:style w:type="character" w:customStyle="1" w:styleId="cs9f0a40403">
    <w:name w:val="cs9f0a40403"/>
    <w:basedOn w:val="a0"/>
    <w:rsid w:val="002B163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7">
    <w:name w:val="cs9f0a40407"/>
    <w:basedOn w:val="a0"/>
    <w:rsid w:val="002B163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9">
    <w:name w:val="cs9f0a40409"/>
    <w:basedOn w:val="a0"/>
    <w:rsid w:val="002B163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c6282c91">
    <w:name w:val="csc6282c91"/>
    <w:basedOn w:val="a"/>
    <w:rsid w:val="002B163A"/>
    <w:pPr>
      <w:ind w:left="40"/>
      <w:jc w:val="both"/>
    </w:pPr>
    <w:rPr>
      <w:rFonts w:eastAsiaTheme="minorEastAsia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42271</Words>
  <Characters>24096</Characters>
  <Application>Microsoft Office Word</Application>
  <DocSecurity>0</DocSecurity>
  <Lines>200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Liudmyla</cp:lastModifiedBy>
  <cp:revision>4</cp:revision>
  <dcterms:created xsi:type="dcterms:W3CDTF">2022-05-19T05:58:00Z</dcterms:created>
  <dcterms:modified xsi:type="dcterms:W3CDTF">2022-05-19T06:00:00Z</dcterms:modified>
</cp:coreProperties>
</file>