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7CC" w:rsidRDefault="00985D68">
      <w:pPr>
        <w:rPr>
          <w:lang w:val="uk-UA"/>
        </w:rPr>
      </w:pPr>
      <w:r>
        <w:rPr>
          <w:lang w:val="uk-UA"/>
        </w:rPr>
        <w:t xml:space="preserve">                                                                                                                                                         Додаток </w:t>
      </w:r>
      <w:r w:rsidRPr="008F3C00">
        <w:t>1</w:t>
      </w:r>
    </w:p>
    <w:p w:rsidR="009167CC" w:rsidRDefault="00985D68" w:rsidP="007B3670">
      <w:pPr>
        <w:ind w:left="9214" w:right="-142"/>
        <w:rPr>
          <w:lang w:val="uk-UA"/>
        </w:rPr>
      </w:pPr>
      <w:r>
        <w:rPr>
          <w:lang w:val="uk-UA"/>
        </w:rPr>
        <w:t>до наказу Міністерства охорони здоров’я</w:t>
      </w:r>
      <w:r>
        <w:rPr>
          <w:rFonts w:eastAsia="Times New Roman"/>
          <w:szCs w:val="24"/>
          <w:lang w:val="uk-UA" w:eastAsia="uk-UA"/>
        </w:rPr>
        <w:t xml:space="preserve"> України</w:t>
      </w:r>
      <w:r w:rsidR="00353F9F">
        <w:rPr>
          <w:rFonts w:eastAsia="Times New Roman"/>
          <w:szCs w:val="24"/>
          <w:lang w:val="uk-UA" w:eastAsia="uk-UA"/>
        </w:rPr>
        <w:t xml:space="preserve"> «</w:t>
      </w:r>
      <w:r w:rsidR="00353F9F"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sidR="00353F9F">
        <w:rPr>
          <w:rFonts w:eastAsia="Times New Roman"/>
          <w:szCs w:val="24"/>
          <w:lang w:val="uk-UA" w:eastAsia="uk-UA"/>
        </w:rPr>
        <w:t>»</w:t>
      </w:r>
    </w:p>
    <w:p w:rsidR="009167CC" w:rsidRDefault="008F0F54">
      <w:pPr>
        <w:ind w:left="9214"/>
        <w:rPr>
          <w:lang w:val="uk-UA"/>
        </w:rPr>
      </w:pPr>
      <w:r w:rsidRPr="008F0F54">
        <w:rPr>
          <w:u w:val="single"/>
          <w:lang w:val="uk-UA"/>
        </w:rPr>
        <w:t>17.04.2023</w:t>
      </w:r>
      <w:r w:rsidR="00985D68">
        <w:rPr>
          <w:lang w:val="uk-UA"/>
        </w:rPr>
        <w:t xml:space="preserve"> № </w:t>
      </w:r>
      <w:r w:rsidRPr="008F0F54">
        <w:rPr>
          <w:u w:val="single"/>
          <w:lang w:val="uk-UA"/>
        </w:rPr>
        <w:t>742</w:t>
      </w:r>
    </w:p>
    <w:p w:rsidR="007C440B" w:rsidRDefault="007C440B"/>
    <w:tbl>
      <w:tblPr>
        <w:tblStyle w:val="af0"/>
        <w:tblW w:w="0" w:type="auto"/>
        <w:tblInd w:w="0" w:type="dxa"/>
        <w:tblLook w:val="04A0" w:firstRow="1" w:lastRow="0" w:firstColumn="1" w:lastColumn="0" w:noHBand="0" w:noVBand="1"/>
      </w:tblPr>
      <w:tblGrid>
        <w:gridCol w:w="3823"/>
        <w:gridCol w:w="9633"/>
      </w:tblGrid>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BJT-778-001, версія 1.0 від </w:t>
            </w:r>
            <w:r w:rsidR="008F3C00">
              <w:rPr>
                <w:lang w:val="uk-UA"/>
              </w:rPr>
              <w:t xml:space="preserve">            </w:t>
            </w:r>
            <w:r>
              <w:t>28 жовтня 2022 року</w:t>
            </w:r>
          </w:p>
        </w:tc>
      </w:tr>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«АРЕНСІЯ ЕКСПЛОРАТОРІ МЕДІСІН», Україна</w:t>
            </w:r>
          </w:p>
        </w:tc>
      </w:tr>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Блюджей Терапьютікс, Інк. [Bluejay Therapeutics, Inc.], США</w:t>
            </w:r>
          </w:p>
        </w:tc>
      </w:tr>
      <w:tr w:rsidR="008F3C00">
        <w:tc>
          <w:tcPr>
            <w:tcW w:w="3823" w:type="dxa"/>
            <w:tcBorders>
              <w:top w:val="single" w:sz="4" w:space="0" w:color="auto"/>
              <w:left w:val="single" w:sz="4" w:space="0" w:color="auto"/>
              <w:bottom w:val="single" w:sz="4" w:space="0" w:color="auto"/>
              <w:right w:val="single" w:sz="4" w:space="0" w:color="auto"/>
            </w:tcBorders>
            <w:hideMark/>
          </w:tcPr>
          <w:p w:rsidR="008F3C00" w:rsidRDefault="008F3C00" w:rsidP="008F3C00">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F3C00" w:rsidRPr="000E1E3B" w:rsidRDefault="008F3C00" w:rsidP="008F3C00">
            <w:pPr>
              <w:jc w:val="both"/>
              <w:rPr>
                <w:rFonts w:eastAsia="Times New Roman" w:cs="Times New Roman"/>
                <w:szCs w:val="24"/>
              </w:rPr>
            </w:pPr>
            <w:r>
              <w:rPr>
                <w:rFonts w:eastAsia="Times New Roman" w:cs="Times New Roman"/>
                <w:szCs w:val="24"/>
              </w:rPr>
              <w:t xml:space="preserve">BJT-778 (BLW-001); </w:t>
            </w:r>
            <w:r w:rsidRPr="000E1E3B">
              <w:rPr>
                <w:rFonts w:eastAsia="Times New Roman" w:cs="Times New Roman"/>
                <w:szCs w:val="24"/>
              </w:rPr>
              <w:t>BJT-778</w:t>
            </w:r>
            <w:r>
              <w:rPr>
                <w:rFonts w:eastAsia="Times New Roman" w:cs="Times New Roman"/>
                <w:szCs w:val="24"/>
              </w:rPr>
              <w:t xml:space="preserve">; розчин для ін’єкцій </w:t>
            </w:r>
            <w:r w:rsidRPr="000E1E3B">
              <w:rPr>
                <w:rFonts w:eastAsia="Times New Roman" w:cs="Times New Roman"/>
                <w:szCs w:val="24"/>
              </w:rPr>
              <w:t>(2,4</w:t>
            </w:r>
            <w:r>
              <w:rPr>
                <w:rFonts w:eastAsia="Times New Roman" w:cs="Times New Roman"/>
                <w:szCs w:val="24"/>
              </w:rPr>
              <w:t xml:space="preserve"> мл/флакон); 150 мг/мл; Lonza AG, Швейцарія</w:t>
            </w:r>
            <w:r w:rsidRPr="000E1E3B">
              <w:rPr>
                <w:rFonts w:eastAsia="Times New Roman" w:cs="Times New Roman"/>
                <w:szCs w:val="24"/>
              </w:rPr>
              <w:t xml:space="preserve">; Lonza AG, Drug Product Services, Швейцарія; Confarma France, Франція; Catalent CTS (Singapore) Private Limited, Сінгапур (a subsidiary of Catalent Pharma Solutions, LLC); Catalent Germany Schorndorf GmbH, Німеччина; </w:t>
            </w:r>
          </w:p>
          <w:p w:rsidR="008F3C00" w:rsidRPr="009D2EC0" w:rsidRDefault="008F3C00" w:rsidP="008F3C00">
            <w:pPr>
              <w:jc w:val="both"/>
              <w:rPr>
                <w:rFonts w:eastAsia="Times New Roman" w:cs="Times New Roman"/>
                <w:szCs w:val="24"/>
              </w:rPr>
            </w:pPr>
            <w:r w:rsidRPr="0075460D">
              <w:rPr>
                <w:rFonts w:eastAsia="Times New Roman" w:cs="Times New Roman"/>
                <w:szCs w:val="24"/>
                <w:lang w:val="uk-UA"/>
              </w:rPr>
              <w:t>Плацебо до BJT-778 (BLW-001)</w:t>
            </w:r>
            <w:r>
              <w:rPr>
                <w:rFonts w:eastAsia="Times New Roman" w:cs="Times New Roman"/>
                <w:szCs w:val="24"/>
                <w:lang w:val="uk-UA"/>
              </w:rPr>
              <w:t>; натрію хлорид 9 мг/мл (0,9 %)</w:t>
            </w:r>
            <w:r w:rsidRPr="0075460D">
              <w:rPr>
                <w:rFonts w:eastAsia="Times New Roman" w:cs="Times New Roman"/>
                <w:szCs w:val="24"/>
                <w:lang w:val="uk-UA"/>
              </w:rPr>
              <w:t>; роз</w:t>
            </w:r>
            <w:r>
              <w:rPr>
                <w:rFonts w:eastAsia="Times New Roman" w:cs="Times New Roman"/>
                <w:szCs w:val="24"/>
                <w:lang w:val="uk-UA"/>
              </w:rPr>
              <w:t>чин для ін’єкцій; Private Joint Stock Company «</w:t>
            </w:r>
            <w:r w:rsidRPr="0075460D">
              <w:rPr>
                <w:rFonts w:eastAsia="Times New Roman" w:cs="Times New Roman"/>
                <w:szCs w:val="24"/>
                <w:lang w:val="uk-UA"/>
              </w:rPr>
              <w:t>Pharmace</w:t>
            </w:r>
            <w:r>
              <w:rPr>
                <w:rFonts w:eastAsia="Times New Roman" w:cs="Times New Roman"/>
                <w:szCs w:val="24"/>
                <w:lang w:val="uk-UA"/>
              </w:rPr>
              <w:t>utical Firm «Darnitsa», Україна</w:t>
            </w:r>
          </w:p>
        </w:tc>
      </w:tr>
      <w:tr w:rsidR="008F3C00">
        <w:tc>
          <w:tcPr>
            <w:tcW w:w="3823" w:type="dxa"/>
            <w:tcBorders>
              <w:top w:val="single" w:sz="4" w:space="0" w:color="auto"/>
              <w:left w:val="single" w:sz="4" w:space="0" w:color="auto"/>
              <w:bottom w:val="single" w:sz="4" w:space="0" w:color="auto"/>
              <w:right w:val="single" w:sz="4" w:space="0" w:color="auto"/>
            </w:tcBorders>
            <w:hideMark/>
          </w:tcPr>
          <w:p w:rsidR="008F3C00" w:rsidRDefault="008F3C00" w:rsidP="008F3C00">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8F3C00" w:rsidRPr="009D2EC0" w:rsidRDefault="008F3C00" w:rsidP="008F3C00">
            <w:pPr>
              <w:jc w:val="both"/>
              <w:rPr>
                <w:rFonts w:eastAsia="Times New Roman" w:cs="Times New Roman"/>
                <w:szCs w:val="24"/>
              </w:rPr>
            </w:pPr>
            <w:r>
              <w:rPr>
                <w:rFonts w:eastAsia="Times New Roman" w:cs="Times New Roman"/>
                <w:szCs w:val="24"/>
              </w:rPr>
              <w:t>1)</w:t>
            </w:r>
            <w:r w:rsidRPr="009D2EC0">
              <w:rPr>
                <w:rFonts w:eastAsia="Times New Roman" w:cs="Times New Roman"/>
                <w:szCs w:val="24"/>
              </w:rPr>
              <w:t xml:space="preserve"> лікар Добрянська М.А.</w:t>
            </w:r>
          </w:p>
          <w:p w:rsidR="008F3C00" w:rsidRPr="009D2EC0" w:rsidRDefault="008F3C00" w:rsidP="008F3C00">
            <w:pPr>
              <w:jc w:val="both"/>
              <w:rPr>
                <w:rFonts w:eastAsia="Times New Roman" w:cs="Times New Roman"/>
                <w:szCs w:val="24"/>
              </w:rPr>
            </w:pPr>
            <w:r w:rsidRPr="00D24EA2">
              <w:rPr>
                <w:rFonts w:eastAsia="Times New Roman" w:cs="Times New Roman"/>
                <w:szCs w:val="24"/>
              </w:rPr>
              <w:t xml:space="preserve">Медичний центр товариства з обмеженою відповідальністю «Аренсія Експлораторі Медісін», відділ клінічних досліджень, м. Київ </w:t>
            </w:r>
          </w:p>
        </w:tc>
      </w:tr>
      <w:tr w:rsidR="008F3C00">
        <w:tc>
          <w:tcPr>
            <w:tcW w:w="3823" w:type="dxa"/>
            <w:tcBorders>
              <w:top w:val="single" w:sz="4" w:space="0" w:color="auto"/>
              <w:left w:val="single" w:sz="4" w:space="0" w:color="auto"/>
              <w:bottom w:val="single" w:sz="4" w:space="0" w:color="auto"/>
              <w:right w:val="single" w:sz="4" w:space="0" w:color="auto"/>
            </w:tcBorders>
            <w:hideMark/>
          </w:tcPr>
          <w:p w:rsidR="008F3C00" w:rsidRDefault="008F3C00" w:rsidP="008F3C00">
            <w:pPr>
              <w:rPr>
                <w:szCs w:val="24"/>
              </w:rPr>
            </w:pPr>
            <w:r>
              <w:rPr>
                <w:szCs w:val="24"/>
              </w:rPr>
              <w:t>Препарати порівняння, виробник та країна</w:t>
            </w:r>
          </w:p>
          <w:p w:rsidR="00320205" w:rsidRDefault="00320205" w:rsidP="008F3C00">
            <w:pPr>
              <w:rPr>
                <w:szCs w:val="24"/>
              </w:rPr>
            </w:pPr>
          </w:p>
        </w:tc>
        <w:tc>
          <w:tcPr>
            <w:tcW w:w="9633" w:type="dxa"/>
            <w:tcBorders>
              <w:top w:val="single" w:sz="4" w:space="0" w:color="auto"/>
              <w:left w:val="single" w:sz="4" w:space="0" w:color="auto"/>
              <w:bottom w:val="single" w:sz="4" w:space="0" w:color="auto"/>
              <w:right w:val="single" w:sz="4" w:space="0" w:color="auto"/>
            </w:tcBorders>
            <w:hideMark/>
          </w:tcPr>
          <w:p w:rsidR="008F3C00" w:rsidRDefault="008F3C00" w:rsidP="008F3C00">
            <w:pPr>
              <w:jc w:val="both"/>
            </w:pPr>
            <w:r>
              <w:rPr>
                <w:rFonts w:cstheme="minorBidi"/>
              </w:rPr>
              <w:t xml:space="preserve">― </w:t>
            </w:r>
          </w:p>
        </w:tc>
      </w:tr>
    </w:tbl>
    <w:p w:rsidR="00CA2227" w:rsidRDefault="00CA2227">
      <w:r>
        <w:br w:type="page"/>
      </w:r>
    </w:p>
    <w:p w:rsidR="00CA2227" w:rsidRPr="00CA2227" w:rsidRDefault="00CA2227">
      <w:pPr>
        <w:rPr>
          <w:lang w:val="uk-UA"/>
        </w:rPr>
      </w:pPr>
      <w:r>
        <w:rPr>
          <w:lang w:val="uk-UA"/>
        </w:rPr>
        <w:lastRenderedPageBreak/>
        <w:t xml:space="preserve">                                                                                                              2                                                                       продовження додатка 1</w:t>
      </w:r>
    </w:p>
    <w:p w:rsidR="00CA2227" w:rsidRDefault="00CA2227"/>
    <w:tbl>
      <w:tblPr>
        <w:tblStyle w:val="af0"/>
        <w:tblW w:w="0" w:type="auto"/>
        <w:tblInd w:w="0" w:type="dxa"/>
        <w:tblLook w:val="04A0" w:firstRow="1" w:lastRow="0" w:firstColumn="1" w:lastColumn="0" w:noHBand="0" w:noVBand="1"/>
      </w:tblPr>
      <w:tblGrid>
        <w:gridCol w:w="3823"/>
        <w:gridCol w:w="9633"/>
      </w:tblGrid>
      <w:tr w:rsidR="008F3C00">
        <w:tc>
          <w:tcPr>
            <w:tcW w:w="3823" w:type="dxa"/>
            <w:tcBorders>
              <w:top w:val="single" w:sz="4" w:space="0" w:color="auto"/>
              <w:left w:val="single" w:sz="4" w:space="0" w:color="auto"/>
              <w:bottom w:val="single" w:sz="4" w:space="0" w:color="auto"/>
              <w:right w:val="single" w:sz="4" w:space="0" w:color="auto"/>
            </w:tcBorders>
            <w:hideMark/>
          </w:tcPr>
          <w:p w:rsidR="008F3C00" w:rsidRDefault="008F3C00" w:rsidP="008F3C00">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F3C00" w:rsidRDefault="008F3C00" w:rsidP="008F3C00">
            <w:pPr>
              <w:jc w:val="both"/>
            </w:pPr>
            <w:r>
              <w:rPr>
                <w:rFonts w:cstheme="minorBidi"/>
              </w:rPr>
              <w:t xml:space="preserve">― </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b/>
          <w:lang w:val="uk-UA" w:eastAsia="en-US"/>
        </w:rPr>
        <w:sectPr w:rsidR="009167CC" w:rsidSect="009D11F4">
          <w:pgSz w:w="16838" w:h="11906" w:orient="landscape"/>
          <w:pgMar w:top="851" w:right="1103" w:bottom="851" w:left="2127" w:header="709" w:footer="709" w:gutter="0"/>
          <w:cols w:space="708"/>
          <w:titlePg/>
          <w:docGrid w:linePitch="360"/>
        </w:sectPr>
      </w:pPr>
    </w:p>
    <w:p w:rsidR="009167CC" w:rsidRDefault="00985D68">
      <w:pPr>
        <w:rPr>
          <w:lang w:val="uk-UA"/>
        </w:rPr>
      </w:pPr>
      <w:r>
        <w:rPr>
          <w:lang w:val="uk-UA"/>
        </w:rPr>
        <w:lastRenderedPageBreak/>
        <w:t xml:space="preserve">                                                                                                                                </w:t>
      </w:r>
      <w:r w:rsidR="00201FF4">
        <w:rPr>
          <w:lang w:val="uk-UA"/>
        </w:rPr>
        <w:t xml:space="preserve">                       Додаток 2</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4277"/>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Оновлене повне досьє (IMPD) досліджуваного лікарського засобу CSL112, версія 11 від листопада 2022 року; Залучення додаткової виробничої ділянки для досліджуваного лікарського засобу CSL112 (аполіпопротеїн А-I [apoA-I]): Eurofins BioPharma Product</w:t>
            </w:r>
            <w:r w:rsidR="00491FC3">
              <w:t xml:space="preserve"> Testing Munich GmbH, Німеччина</w:t>
            </w:r>
            <w:r>
              <w:t>; Оновлена спрощена характеристика дослідження лікарського засобу - плацебо (альбумін 25% Albumin (Human) Solution Alhu® 25, липня 2022 р., англійською мовою</w:t>
            </w:r>
            <w:r w:rsidR="00491FC3" w:rsidRPr="00491FC3">
              <w:t xml:space="preserve">; </w:t>
            </w:r>
            <w:r w:rsidR="00491FC3">
              <w:t>Зміна назви місця проведення дослідження</w:t>
            </w:r>
            <w:r w:rsidR="00491FC3" w:rsidRPr="00491FC3">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491FC3" w:rsidTr="00542BF5">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491FC3" w:rsidRPr="00491FC3" w:rsidRDefault="00491FC3" w:rsidP="00491FC3">
                  <w:pPr>
                    <w:pStyle w:val="cs2e86d3a6"/>
                    <w:rPr>
                      <w:lang w:val="ru-RU"/>
                    </w:rPr>
                  </w:pPr>
                  <w:r w:rsidRPr="00491FC3">
                    <w:rPr>
                      <w:rStyle w:val="csa16174ba1"/>
                      <w:rFonts w:ascii="Times New Roman" w:hAnsi="Times New Roman" w:cs="Times New Roman"/>
                      <w:sz w:val="24"/>
                      <w:szCs w:val="24"/>
                      <w:lang w:val="ru-RU"/>
                    </w:rPr>
                    <w:t>БУЛО</w:t>
                  </w:r>
                </w:p>
              </w:tc>
              <w:tc>
                <w:tcPr>
                  <w:tcW w:w="4761" w:type="dxa"/>
                  <w:tcBorders>
                    <w:top w:val="single" w:sz="4" w:space="0" w:color="auto"/>
                    <w:left w:val="single" w:sz="4" w:space="0" w:color="auto"/>
                    <w:bottom w:val="single" w:sz="4" w:space="0" w:color="auto"/>
                    <w:right w:val="single" w:sz="4" w:space="0" w:color="auto"/>
                  </w:tcBorders>
                  <w:hideMark/>
                </w:tcPr>
                <w:p w:rsidR="00491FC3" w:rsidRPr="00491FC3" w:rsidRDefault="00491FC3" w:rsidP="00491FC3">
                  <w:pPr>
                    <w:pStyle w:val="cs2e86d3a6"/>
                    <w:rPr>
                      <w:lang w:val="ru-RU"/>
                    </w:rPr>
                  </w:pPr>
                  <w:r w:rsidRPr="00491FC3">
                    <w:rPr>
                      <w:rStyle w:val="csa16174ba1"/>
                      <w:rFonts w:ascii="Times New Roman" w:hAnsi="Times New Roman" w:cs="Times New Roman"/>
                      <w:sz w:val="24"/>
                      <w:szCs w:val="24"/>
                      <w:lang w:val="ru-RU"/>
                    </w:rPr>
                    <w:t>СТАЛО</w:t>
                  </w:r>
                </w:p>
              </w:tc>
            </w:tr>
            <w:tr w:rsidR="00491FC3" w:rsidTr="00542BF5">
              <w:trPr>
                <w:trHeight w:val="332"/>
              </w:trPr>
              <w:tc>
                <w:tcPr>
                  <w:tcW w:w="4760" w:type="dxa"/>
                  <w:tcBorders>
                    <w:top w:val="single" w:sz="4" w:space="0" w:color="auto"/>
                    <w:left w:val="single" w:sz="4" w:space="0" w:color="auto"/>
                    <w:bottom w:val="single" w:sz="4" w:space="0" w:color="auto"/>
                    <w:right w:val="single" w:sz="4" w:space="0" w:color="auto"/>
                  </w:tcBorders>
                  <w:hideMark/>
                </w:tcPr>
                <w:p w:rsidR="00491FC3" w:rsidRPr="00491FC3" w:rsidRDefault="00491FC3" w:rsidP="00491FC3">
                  <w:pPr>
                    <w:pStyle w:val="cs80d9435b"/>
                    <w:rPr>
                      <w:lang w:val="ru-RU"/>
                    </w:rPr>
                  </w:pPr>
                  <w:r w:rsidRPr="00491FC3">
                    <w:rPr>
                      <w:rStyle w:val="csa16174ba1"/>
                      <w:rFonts w:ascii="Times New Roman" w:hAnsi="Times New Roman" w:cs="Times New Roman"/>
                      <w:sz w:val="24"/>
                      <w:szCs w:val="24"/>
                      <w:lang w:val="ru-RU"/>
                    </w:rPr>
                    <w:t xml:space="preserve">член кореспондент НАМН України, д.м.н., проф. Пархоменко О.М. </w:t>
                  </w:r>
                </w:p>
                <w:p w:rsidR="00491FC3" w:rsidRPr="00491FC3" w:rsidRDefault="00491FC3" w:rsidP="00491FC3">
                  <w:pPr>
                    <w:pStyle w:val="cs80d9435b"/>
                    <w:rPr>
                      <w:lang w:val="ru-RU"/>
                    </w:rPr>
                  </w:pPr>
                  <w:r w:rsidRPr="00491FC3">
                    <w:rPr>
                      <w:rStyle w:val="cs5e98e9301"/>
                      <w:rFonts w:ascii="Times New Roman" w:hAnsi="Times New Roman" w:cs="Times New Roman"/>
                      <w:b w:val="0"/>
                      <w:sz w:val="24"/>
                      <w:szCs w:val="24"/>
                      <w:lang w:val="ru-RU"/>
                    </w:rPr>
                    <w:t>Державна установа «Національний науковий центр «Інститут кардіології імені академіка М.Д. Стражеска» Національної академії медичних наук України</w:t>
                  </w:r>
                  <w:r w:rsidRPr="00491FC3">
                    <w:rPr>
                      <w:rStyle w:val="cs5e98e9301"/>
                      <w:rFonts w:ascii="Times New Roman" w:hAnsi="Times New Roman" w:cs="Times New Roman"/>
                      <w:sz w:val="24"/>
                      <w:szCs w:val="24"/>
                      <w:lang w:val="ru-RU"/>
                    </w:rPr>
                    <w:t>»</w:t>
                  </w:r>
                  <w:r w:rsidRPr="00491FC3">
                    <w:rPr>
                      <w:rStyle w:val="csa16174ba1"/>
                      <w:rFonts w:ascii="Times New Roman" w:hAnsi="Times New Roman" w:cs="Times New Roman"/>
                      <w:sz w:val="24"/>
                      <w:szCs w:val="24"/>
                      <w:lang w:val="ru-RU"/>
                    </w:rPr>
                    <w:t>, відділ реанімації та інтенсивної терапії, м. Київ</w:t>
                  </w:r>
                </w:p>
              </w:tc>
              <w:tc>
                <w:tcPr>
                  <w:tcW w:w="4761" w:type="dxa"/>
                  <w:tcBorders>
                    <w:top w:val="single" w:sz="4" w:space="0" w:color="auto"/>
                    <w:left w:val="single" w:sz="4" w:space="0" w:color="auto"/>
                    <w:bottom w:val="single" w:sz="4" w:space="0" w:color="auto"/>
                    <w:right w:val="single" w:sz="4" w:space="0" w:color="auto"/>
                  </w:tcBorders>
                  <w:hideMark/>
                </w:tcPr>
                <w:p w:rsidR="00491FC3" w:rsidRPr="00491FC3" w:rsidRDefault="00491FC3" w:rsidP="00491FC3">
                  <w:pPr>
                    <w:pStyle w:val="cs80d9435b"/>
                    <w:rPr>
                      <w:lang w:val="ru-RU"/>
                    </w:rPr>
                  </w:pPr>
                  <w:r w:rsidRPr="00491FC3">
                    <w:rPr>
                      <w:rStyle w:val="csa16174ba1"/>
                      <w:rFonts w:ascii="Times New Roman" w:hAnsi="Times New Roman" w:cs="Times New Roman"/>
                      <w:sz w:val="24"/>
                      <w:szCs w:val="24"/>
                      <w:lang w:val="ru-RU"/>
                    </w:rPr>
                    <w:t xml:space="preserve">член кореспондент НАМН України, д.м.н., проф. Пархоменко О.М. </w:t>
                  </w:r>
                </w:p>
                <w:p w:rsidR="00491FC3" w:rsidRPr="00491FC3" w:rsidRDefault="00491FC3" w:rsidP="00491FC3">
                  <w:pPr>
                    <w:pStyle w:val="cs80d9435b"/>
                    <w:rPr>
                      <w:lang w:val="ru-RU"/>
                    </w:rPr>
                  </w:pPr>
                  <w:r w:rsidRPr="00491FC3">
                    <w:rPr>
                      <w:rStyle w:val="cs5e98e9301"/>
                      <w:rFonts w:ascii="Times New Roman" w:hAnsi="Times New Roman" w:cs="Times New Roman"/>
                      <w:b w:val="0"/>
                      <w:sz w:val="24"/>
                      <w:szCs w:val="24"/>
                      <w:lang w:val="ru-RU"/>
                    </w:rPr>
                    <w:t>Державна установа «Національний науковий центр «Інститут кардіології, клінічної та регенеративної ме</w:t>
                  </w:r>
                  <w:r w:rsidR="008628C1">
                    <w:rPr>
                      <w:rStyle w:val="cs5e98e9301"/>
                      <w:rFonts w:ascii="Times New Roman" w:hAnsi="Times New Roman" w:cs="Times New Roman"/>
                      <w:b w:val="0"/>
                      <w:sz w:val="24"/>
                      <w:szCs w:val="24"/>
                      <w:lang w:val="ru-RU"/>
                    </w:rPr>
                    <w:t xml:space="preserve">дицини імені академіка </w:t>
                  </w:r>
                  <w:r w:rsidRPr="00491FC3">
                    <w:rPr>
                      <w:rStyle w:val="cs5e98e9301"/>
                      <w:rFonts w:ascii="Times New Roman" w:hAnsi="Times New Roman" w:cs="Times New Roman"/>
                      <w:b w:val="0"/>
                      <w:sz w:val="24"/>
                      <w:szCs w:val="24"/>
                      <w:lang w:val="ru-RU"/>
                    </w:rPr>
                    <w:t>М.Д. Стражеска Національної академії медичних наук України</w:t>
                  </w:r>
                  <w:r w:rsidRPr="00491FC3">
                    <w:rPr>
                      <w:rStyle w:val="cs5e98e9301"/>
                      <w:rFonts w:ascii="Times New Roman" w:hAnsi="Times New Roman" w:cs="Times New Roman"/>
                      <w:sz w:val="24"/>
                      <w:szCs w:val="24"/>
                      <w:lang w:val="ru-RU"/>
                    </w:rPr>
                    <w:t>»</w:t>
                  </w:r>
                  <w:r w:rsidRPr="00491FC3">
                    <w:rPr>
                      <w:rStyle w:val="csa16174ba1"/>
                      <w:rFonts w:ascii="Times New Roman" w:hAnsi="Times New Roman" w:cs="Times New Roman"/>
                      <w:sz w:val="24"/>
                      <w:szCs w:val="24"/>
                      <w:lang w:val="ru-RU"/>
                    </w:rPr>
                    <w:t>, відділ реанімації та інтенсивної терапії, м. Київ</w:t>
                  </w:r>
                </w:p>
              </w:tc>
            </w:tr>
          </w:tbl>
          <w:p w:rsidR="009167CC" w:rsidRPr="00152C07" w:rsidRDefault="009167CC">
            <w:pPr>
              <w:tabs>
                <w:tab w:val="clear" w:pos="708"/>
              </w:tabs>
              <w:rPr>
                <w:rFonts w:asciiTheme="minorHAnsi" w:hAnsiTheme="minorHAnsi"/>
                <w:sz w:val="4"/>
                <w:szCs w:val="4"/>
              </w:rPr>
            </w:pPr>
          </w:p>
        </w:tc>
      </w:tr>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2030 від 07.11.2018 </w:t>
            </w:r>
          </w:p>
        </w:tc>
      </w:tr>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«Рандомізоване, багатоцентрове, подвійне сліпе, плацебо-контрольоване дослідження третьої фази у паралельних групах для вивчення ефективності та безпеки препарату CSL112 у пацієнтів з гострим коронарним синдромом», CSL112_3001, версія з поправкою 1 від </w:t>
            </w:r>
            <w:r w:rsidR="00491FC3">
              <w:rPr>
                <w:lang w:val="en-US"/>
              </w:rPr>
              <w:t xml:space="preserve">                   </w:t>
            </w:r>
            <w:r>
              <w:t>10 вересня 2019 року</w:t>
            </w:r>
          </w:p>
        </w:tc>
      </w:tr>
    </w:tbl>
    <w:p w:rsidR="00CA2227" w:rsidRDefault="00CA2227">
      <w:r>
        <w:br w:type="page"/>
      </w:r>
    </w:p>
    <w:p w:rsidR="00CA2227" w:rsidRDefault="00CA2227"/>
    <w:p w:rsidR="00CA2227" w:rsidRDefault="00CA2227">
      <w:pPr>
        <w:rPr>
          <w:lang w:val="uk-UA"/>
        </w:rPr>
      </w:pPr>
      <w:r>
        <w:rPr>
          <w:lang w:val="uk-UA"/>
        </w:rPr>
        <w:t xml:space="preserve">                                                                                                              2                                                                       продовження додатка 2</w:t>
      </w:r>
    </w:p>
    <w:p w:rsidR="00CA2227" w:rsidRDefault="00CA2227"/>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«ЛАБКОРП КЛІНІКАЛ ДЕВЕЛОПМЕНТ УКРАЇНА»</w:t>
            </w:r>
          </w:p>
        </w:tc>
      </w:tr>
      <w:tr w:rsidR="009167CC" w:rsidRPr="008F0F54"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Pr="008F3C00" w:rsidRDefault="00985D68">
            <w:pPr>
              <w:jc w:val="both"/>
              <w:rPr>
                <w:lang w:val="en-US"/>
              </w:rPr>
            </w:pPr>
            <w:r w:rsidRPr="008F3C00">
              <w:rPr>
                <w:lang w:val="en-US"/>
              </w:rPr>
              <w:t>CSL Behring LLC, United States</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491FC3">
        <w:rPr>
          <w:lang w:val="uk-UA"/>
        </w:rPr>
        <w:t xml:space="preserve">                       Додаток 3</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598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Pr="00934A26" w:rsidRDefault="00985D68" w:rsidP="003705BD">
            <w:pPr>
              <w:jc w:val="both"/>
              <w:rPr>
                <w:rFonts w:cstheme="minorBidi"/>
                <w:sz w:val="4"/>
                <w:szCs w:val="4"/>
              </w:rPr>
            </w:pPr>
            <w:r>
              <w:t>Оновлений протокол клінічного випробування 1346-0012, вер</w:t>
            </w:r>
            <w:r w:rsidR="003705BD">
              <w:t>сія 2.0 від 27 жовтня 2022 року</w:t>
            </w:r>
            <w:r>
              <w:t xml:space="preserve">; зміна контрактної дослідницької організації, відповідальної за виконання важливих завдань у рамках клінічного випробування з ТОВ «ПАРЕКСЕЛ Україна» на Підприємство з 100% іноземною інвестицією «АЙК’ЮВІА РДС Україна»; оновлення назви досліджуваного лікарського засобу з BI 425809 на Іклепертин (BI 425809); Інформація для учасників дослідження і форма згоди учасників дослідження, версія для України M_02_UKR03 від </w:t>
            </w:r>
            <w:r w:rsidR="00F62DEC">
              <w:rPr>
                <w:lang w:val="uk-UA"/>
              </w:rPr>
              <w:t xml:space="preserve">                  </w:t>
            </w:r>
            <w:r>
              <w:t xml:space="preserve">22 листопада 2022 року, версія 01 українською мовою від 09 лютого 2023 року; Інформація для учасників дослідження і форма згоди учасників дослідження, версія для України M_02_UKR03 від 22 листопада 2022 року, версія 01 російською мовою від 09 лютого </w:t>
            </w:r>
            <w:r w:rsidR="00F62DEC">
              <w:rPr>
                <w:lang w:val="uk-UA"/>
              </w:rPr>
              <w:t xml:space="preserve">                      </w:t>
            </w:r>
            <w:r>
              <w:t xml:space="preserve">2023 року; Інформація для партнера по дослідженню та форма згоди партнера по дослідженню, версія для України O1_02_UKR04 від 28 січня 2023 року, версія 01 українською мовою від 12 лютого 2023 року; Інформація для партнера по дослідженню та форма згоди партнера по дослідженню, версія для України O1_02_UKR04 від 28 січня 2023 року, версія </w:t>
            </w:r>
            <w:r w:rsidR="00F62DEC">
              <w:rPr>
                <w:lang w:val="uk-UA"/>
              </w:rPr>
              <w:t xml:space="preserve">    </w:t>
            </w:r>
            <w:r>
              <w:t xml:space="preserve">01 російською мовою від 12 лютого 2023 року; Інформаційний листок та форма згоди на зберігання зразків у біобанку дослідження для учасників дослідження, версія для України B_01_UKR02 від 28 листопада 2022 року, версія українською мовою 01 від 28 січня 2023 року; Інформаційний листок та форма згоди на зберігання зразків у біобанку дослідження для учасників дослідження, версія для України B_01_UKR02 від 28 листопада 2022 року, версія російською мовою 01 від 28 січня 2023 року; Verified Clinical Trials LLC. База даних учасників дослідження. Згода на обробку персональних даних, версія для України O2_01_UKR02 від </w:t>
            </w:r>
            <w:r w:rsidR="00F62DEC">
              <w:rPr>
                <w:lang w:val="uk-UA"/>
              </w:rPr>
              <w:t xml:space="preserve">               </w:t>
            </w:r>
            <w:r>
              <w:t>28 листопада 2022 року, версія українською мовою 01 від 28 січня 2023 року; Verified Clinical Trials LLC. База даних учасників дослідження. Згода на обробку персональних даних, версія</w:t>
            </w:r>
          </w:p>
        </w:tc>
      </w:tr>
    </w:tbl>
    <w:p w:rsidR="00CA2227" w:rsidRDefault="00CA2227">
      <w:r>
        <w:br w:type="page"/>
      </w:r>
    </w:p>
    <w:p w:rsidR="00CA2227" w:rsidRDefault="00CA2227">
      <w:r>
        <w:rPr>
          <w:lang w:val="uk-UA"/>
        </w:rPr>
        <w:lastRenderedPageBreak/>
        <w:t xml:space="preserve">                                                                                                              2                                                                       продовження додатка 3</w:t>
      </w:r>
    </w:p>
    <w:p w:rsidR="00CA2227" w:rsidRDefault="00CA2227"/>
    <w:tbl>
      <w:tblPr>
        <w:tblStyle w:val="af0"/>
        <w:tblW w:w="13462" w:type="dxa"/>
        <w:tblInd w:w="0" w:type="dxa"/>
        <w:tblLayout w:type="fixed"/>
        <w:tblLook w:val="04A0" w:firstRow="1" w:lastRow="0" w:firstColumn="1" w:lastColumn="0" w:noHBand="0" w:noVBand="1"/>
      </w:tblPr>
      <w:tblGrid>
        <w:gridCol w:w="3682"/>
        <w:gridCol w:w="9780"/>
      </w:tblGrid>
      <w:tr w:rsidR="00CA2227" w:rsidTr="00CA2227">
        <w:trPr>
          <w:trHeight w:val="90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A2227" w:rsidRDefault="00CA2227" w:rsidP="00CA2227">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A2227" w:rsidRDefault="00CA2227" w:rsidP="003705BD">
            <w:pPr>
              <w:jc w:val="both"/>
            </w:pPr>
            <w:r>
              <w:t xml:space="preserve"> для України O2_01_UKR02 від 28 листопада 2022 року, версія російською мовою 01 від </w:t>
            </w:r>
            <w:r>
              <w:rPr>
                <w:lang w:val="uk-UA"/>
              </w:rPr>
              <w:t xml:space="preserve">                   </w:t>
            </w:r>
            <w:r>
              <w:t xml:space="preserve">28 січня 2023 року; Ідентифікаційна картка учасника клінічного дослідження, версія 2.0 для України від 28 грудня 2022 року, українською мовою; Ідентифікаційна картка учасника клінічного дослідження, версія 2.0 для України від 28 грудня 2022 року, російською мовою; Інформаційна брошура «Зміцнення когнітивного здоров’я», версія 1 для України, від </w:t>
            </w:r>
            <w:r>
              <w:rPr>
                <w:lang w:val="uk-UA"/>
              </w:rPr>
              <w:t xml:space="preserve">                         </w:t>
            </w:r>
            <w:r>
              <w:t xml:space="preserve">28 листопада 2022 року, українською мовою; Інформаційна брошура «Зміцнення когнітивного здоров’я», версія 1 для України, від 28 листопада 2022 року, російською мовою; Інформаційна листівка «Зміцнення когнітивного здоров’я», версія 1 для України, від </w:t>
            </w:r>
            <w:r>
              <w:rPr>
                <w:lang w:val="uk-UA"/>
              </w:rPr>
              <w:t xml:space="preserve">                           </w:t>
            </w:r>
            <w:r>
              <w:t>28 листопада 2022 року, українською мовою; Інформаційна листівка «Зміцнення когнітивного здоров’я», версія 1 для України, від 28 листопада 2022 року, російською мовою; Досьє досліджуваного лікарського засобу, версія 02 від 12 жовтня 2022 року, англійською мовою; залучення додаткової виробничої дільниці досліджуваного лікарського засобу іклепертину (BI 425809), таблетки, вкриті плівковою оболонкою, 10 мг та відповідного плацебо, а саме: Boehringer Ingelheim Pharma GmbH &amp; Co. KG, Німеччина; подовження терміну придатності досліджуваного лікарського засобу іклепертину (BI 425809), таблетки, вкриті плівковою оболонкою, 10 мг та відповідного плацебо до 60 місяців</w:t>
            </w:r>
            <w:r w:rsidRPr="003705BD">
              <w:t xml:space="preserve">; </w:t>
            </w:r>
            <w:r>
              <w:t>зміна назви протоколу клінічного випробування 1346-0012</w:t>
            </w:r>
            <w:r w:rsidRPr="003705BD">
              <w:t>:</w:t>
            </w:r>
          </w:p>
          <w:tbl>
            <w:tblPr>
              <w:tblStyle w:val="af0"/>
              <w:tblW w:w="0" w:type="auto"/>
              <w:tblInd w:w="0" w:type="dxa"/>
              <w:tblLayout w:type="fixed"/>
              <w:tblLook w:val="04A0" w:firstRow="1" w:lastRow="0" w:firstColumn="1" w:lastColumn="0" w:noHBand="0" w:noVBand="1"/>
            </w:tblPr>
            <w:tblGrid>
              <w:gridCol w:w="4777"/>
              <w:gridCol w:w="4777"/>
            </w:tblGrid>
            <w:tr w:rsidR="00CA2227" w:rsidTr="00014281">
              <w:tc>
                <w:tcPr>
                  <w:tcW w:w="4777" w:type="dxa"/>
                </w:tcPr>
                <w:p w:rsidR="00CA2227" w:rsidRPr="003705BD" w:rsidRDefault="00CA2227" w:rsidP="003705BD">
                  <w:pPr>
                    <w:pStyle w:val="cs2e86d3a6"/>
                  </w:pPr>
                  <w:r w:rsidRPr="003705BD">
                    <w:rPr>
                      <w:rStyle w:val="csa16174ba2"/>
                      <w:rFonts w:ascii="Times New Roman" w:hAnsi="Times New Roman" w:cs="Times New Roman"/>
                      <w:sz w:val="24"/>
                      <w:szCs w:val="24"/>
                    </w:rPr>
                    <w:t>БУЛО</w:t>
                  </w:r>
                </w:p>
              </w:tc>
              <w:tc>
                <w:tcPr>
                  <w:tcW w:w="4777" w:type="dxa"/>
                </w:tcPr>
                <w:p w:rsidR="00CA2227" w:rsidRPr="003705BD" w:rsidRDefault="00CA2227" w:rsidP="003705BD">
                  <w:pPr>
                    <w:pStyle w:val="cs2e86d3a6"/>
                  </w:pPr>
                  <w:r w:rsidRPr="003705BD">
                    <w:rPr>
                      <w:rStyle w:val="csa16174ba2"/>
                      <w:rFonts w:ascii="Times New Roman" w:hAnsi="Times New Roman" w:cs="Times New Roman"/>
                      <w:sz w:val="24"/>
                      <w:szCs w:val="24"/>
                    </w:rPr>
                    <w:t>СТАЛО</w:t>
                  </w:r>
                </w:p>
              </w:tc>
            </w:tr>
            <w:tr w:rsidR="00CA2227" w:rsidTr="00014281">
              <w:tc>
                <w:tcPr>
                  <w:tcW w:w="4777" w:type="dxa"/>
                </w:tcPr>
                <w:p w:rsidR="00CA2227" w:rsidRPr="003705BD" w:rsidRDefault="00CA2227" w:rsidP="003705BD">
                  <w:pPr>
                    <w:pStyle w:val="cs80d9435b"/>
                  </w:pPr>
                  <w:r w:rsidRPr="003705BD">
                    <w:rPr>
                      <w:rStyle w:val="csa16174ba2"/>
                      <w:rFonts w:ascii="Times New Roman" w:hAnsi="Times New Roman" w:cs="Times New Roman"/>
                      <w:sz w:val="24"/>
                      <w:szCs w:val="24"/>
                      <w:lang w:val="ru-RU"/>
                    </w:rPr>
                    <w:t xml:space="preserve">«Рандомізоване, подвійне сліпе, плацебо-контрольоване дослідження </w:t>
                  </w:r>
                  <w:r w:rsidRPr="003705BD">
                    <w:rPr>
                      <w:rStyle w:val="csa16174ba2"/>
                      <w:rFonts w:ascii="Times New Roman" w:hAnsi="Times New Roman" w:cs="Times New Roman"/>
                      <w:sz w:val="24"/>
                      <w:szCs w:val="24"/>
                    </w:rPr>
                    <w:t>III</w:t>
                  </w:r>
                  <w:r w:rsidRPr="003705BD">
                    <w:rPr>
                      <w:rStyle w:val="csa16174ba2"/>
                      <w:rFonts w:ascii="Times New Roman" w:hAnsi="Times New Roman" w:cs="Times New Roman"/>
                      <w:sz w:val="24"/>
                      <w:szCs w:val="24"/>
                      <w:lang w:val="ru-RU"/>
                    </w:rPr>
                    <w:t xml:space="preserve"> фази в паралельних групах для оцінки ефективності та безпечності застосування препарату </w:t>
                  </w:r>
                  <w:r w:rsidRPr="003705BD">
                    <w:rPr>
                      <w:rStyle w:val="cs5e98e9302"/>
                      <w:rFonts w:ascii="Times New Roman" w:hAnsi="Times New Roman" w:cs="Times New Roman"/>
                      <w:b w:val="0"/>
                      <w:sz w:val="24"/>
                      <w:szCs w:val="24"/>
                    </w:rPr>
                    <w:t>BI</w:t>
                  </w:r>
                  <w:r w:rsidRPr="003705BD">
                    <w:rPr>
                      <w:rStyle w:val="cs5e98e9302"/>
                      <w:rFonts w:ascii="Times New Roman" w:hAnsi="Times New Roman" w:cs="Times New Roman"/>
                      <w:b w:val="0"/>
                      <w:sz w:val="24"/>
                      <w:szCs w:val="24"/>
                      <w:lang w:val="ru-RU"/>
                    </w:rPr>
                    <w:t xml:space="preserve"> 425809</w:t>
                  </w:r>
                  <w:r w:rsidRPr="003705BD">
                    <w:rPr>
                      <w:rStyle w:val="csa16174ba2"/>
                      <w:rFonts w:ascii="Times New Roman" w:hAnsi="Times New Roman" w:cs="Times New Roman"/>
                      <w:sz w:val="24"/>
                      <w:szCs w:val="24"/>
                      <w:lang w:val="ru-RU"/>
                    </w:rPr>
                    <w:t xml:space="preserve"> один раз на добу протягом 26-тижневого періоду лікування в пацієнтів з шизофренією </w:t>
                  </w:r>
                  <w:r w:rsidRPr="003705BD">
                    <w:rPr>
                      <w:rStyle w:val="csa16174ba2"/>
                      <w:rFonts w:ascii="Times New Roman" w:hAnsi="Times New Roman" w:cs="Times New Roman"/>
                      <w:sz w:val="24"/>
                      <w:szCs w:val="24"/>
                    </w:rPr>
                    <w:t>(CONNEX-2)»</w:t>
                  </w:r>
                </w:p>
              </w:tc>
              <w:tc>
                <w:tcPr>
                  <w:tcW w:w="4777" w:type="dxa"/>
                </w:tcPr>
                <w:p w:rsidR="00CA2227" w:rsidRPr="003705BD" w:rsidRDefault="00CA2227" w:rsidP="003705BD">
                  <w:pPr>
                    <w:pStyle w:val="cs80d9435b"/>
                  </w:pPr>
                  <w:r w:rsidRPr="003705BD">
                    <w:rPr>
                      <w:rStyle w:val="csa16174ba2"/>
                      <w:rFonts w:ascii="Times New Roman" w:hAnsi="Times New Roman" w:cs="Times New Roman"/>
                      <w:sz w:val="24"/>
                      <w:szCs w:val="24"/>
                    </w:rPr>
                    <w:t xml:space="preserve">«Рандомізоване,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sidRPr="003705BD">
                    <w:rPr>
                      <w:rStyle w:val="cs5e98e9302"/>
                      <w:rFonts w:ascii="Times New Roman" w:hAnsi="Times New Roman" w:cs="Times New Roman"/>
                      <w:b w:val="0"/>
                      <w:sz w:val="24"/>
                      <w:szCs w:val="24"/>
                    </w:rPr>
                    <w:t>іклепертину</w:t>
                  </w:r>
                  <w:r w:rsidRPr="003705BD">
                    <w:rPr>
                      <w:rStyle w:val="csa16174ba2"/>
                      <w:rFonts w:ascii="Times New Roman" w:hAnsi="Times New Roman" w:cs="Times New Roman"/>
                      <w:sz w:val="24"/>
                      <w:szCs w:val="24"/>
                    </w:rPr>
                    <w:t xml:space="preserve"> один раз на добу протягом 26-тижневого періоду лікування </w:t>
                  </w:r>
                  <w:r>
                    <w:rPr>
                      <w:rStyle w:val="csa16174ba2"/>
                      <w:rFonts w:ascii="Times New Roman" w:hAnsi="Times New Roman" w:cs="Times New Roman"/>
                      <w:sz w:val="24"/>
                      <w:szCs w:val="24"/>
                    </w:rPr>
                    <w:t>в пацієнтів з шизофренією (CONNEX-</w:t>
                  </w:r>
                  <w:proofErr w:type="gramStart"/>
                  <w:r>
                    <w:rPr>
                      <w:rStyle w:val="csa16174ba2"/>
                      <w:rFonts w:ascii="Times New Roman" w:hAnsi="Times New Roman" w:cs="Times New Roman"/>
                      <w:sz w:val="24"/>
                      <w:szCs w:val="24"/>
                    </w:rPr>
                    <w:t>2)»</w:t>
                  </w:r>
                  <w:proofErr w:type="gramEnd"/>
                </w:p>
              </w:tc>
            </w:tr>
          </w:tbl>
          <w:p w:rsidR="00CA2227" w:rsidRDefault="00CA2227" w:rsidP="003705BD">
            <w:pPr>
              <w:jc w:val="both"/>
            </w:pPr>
            <w:r>
              <w:rPr>
                <w:rFonts w:cstheme="minorBidi"/>
              </w:rPr>
              <w:t xml:space="preserve"> </w:t>
            </w:r>
          </w:p>
        </w:tc>
      </w:tr>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1265 від 23.06.2021 </w:t>
            </w:r>
          </w:p>
        </w:tc>
      </w:tr>
    </w:tbl>
    <w:p w:rsidR="00CA2227" w:rsidRDefault="00CA2227">
      <w:r>
        <w:br w:type="page"/>
      </w:r>
    </w:p>
    <w:p w:rsidR="00CA2227" w:rsidRDefault="00CA2227">
      <w:r>
        <w:rPr>
          <w:lang w:val="uk-UA"/>
        </w:rPr>
        <w:lastRenderedPageBreak/>
        <w:t xml:space="preserve">                                                                                                              3                                                                       продовження додатка 3</w:t>
      </w:r>
    </w:p>
    <w:p w:rsidR="00CA2227" w:rsidRDefault="00CA2227"/>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BI 425809 один раз на добу протягом 26-тижневого періоду лікування в пацієнтів з шизофренією (CONNEX-2)», 1346-0012, версія 1.0 від 16 грудня 2020 року.</w:t>
            </w:r>
          </w:p>
        </w:tc>
      </w:tr>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Підприємство з 100% іноземною інвестицією «АЙК’ЮВІА РДС Україна»</w:t>
            </w:r>
          </w:p>
        </w:tc>
      </w:tr>
      <w:tr w:rsidR="009167CC"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«Берінгер Інгельхайм РЦВ ГмбХ енд Ко КГ», Австрія / Boehringer Ingelheim RCV GmbH &amp; Co KG, Austria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3705BD">
        <w:rPr>
          <w:lang w:val="uk-UA"/>
        </w:rPr>
        <w:t xml:space="preserve">    Додаток 4</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Зміна відповідального дослідника у місці проведення клінічного випробування; зміна назви місця проведення клінічного випробування</w:t>
            </w:r>
            <w:r w:rsidR="003705BD" w:rsidRPr="003705BD">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3705BD" w:rsidTr="005D30EF">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3705BD" w:rsidRPr="003705BD" w:rsidRDefault="003705BD" w:rsidP="003705BD">
                  <w:pPr>
                    <w:pStyle w:val="cs2e86d3a6"/>
                  </w:pPr>
                  <w:r w:rsidRPr="003705BD">
                    <w:rPr>
                      <w:rStyle w:val="csa16174ba3"/>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3705BD" w:rsidRPr="003705BD" w:rsidRDefault="003705BD" w:rsidP="003705BD">
                  <w:pPr>
                    <w:pStyle w:val="cs2e86d3a6"/>
                  </w:pPr>
                  <w:r w:rsidRPr="003705BD">
                    <w:rPr>
                      <w:rStyle w:val="csa16174ba3"/>
                      <w:rFonts w:ascii="Times New Roman" w:hAnsi="Times New Roman" w:cs="Times New Roman"/>
                      <w:sz w:val="24"/>
                      <w:szCs w:val="24"/>
                    </w:rPr>
                    <w:t>СТАЛО</w:t>
                  </w:r>
                </w:p>
              </w:tc>
            </w:tr>
            <w:tr w:rsidR="003705BD" w:rsidTr="005D30EF">
              <w:trPr>
                <w:trHeight w:val="332"/>
              </w:trPr>
              <w:tc>
                <w:tcPr>
                  <w:tcW w:w="4760" w:type="dxa"/>
                  <w:tcBorders>
                    <w:top w:val="single" w:sz="4" w:space="0" w:color="auto"/>
                    <w:left w:val="single" w:sz="4" w:space="0" w:color="auto"/>
                    <w:bottom w:val="single" w:sz="4" w:space="0" w:color="auto"/>
                    <w:right w:val="single" w:sz="4" w:space="0" w:color="auto"/>
                  </w:tcBorders>
                  <w:hideMark/>
                </w:tcPr>
                <w:p w:rsidR="003705BD" w:rsidRPr="003705BD" w:rsidRDefault="003705BD" w:rsidP="003705BD">
                  <w:pPr>
                    <w:pStyle w:val="cs80d9435b"/>
                    <w:rPr>
                      <w:b/>
                      <w:lang w:val="ru-RU"/>
                    </w:rPr>
                  </w:pPr>
                  <w:r w:rsidRPr="003705BD">
                    <w:rPr>
                      <w:rStyle w:val="cs5e98e9303"/>
                      <w:rFonts w:ascii="Times New Roman" w:hAnsi="Times New Roman" w:cs="Times New Roman"/>
                      <w:b w:val="0"/>
                      <w:sz w:val="24"/>
                      <w:szCs w:val="24"/>
                      <w:lang w:val="ru-RU"/>
                    </w:rPr>
                    <w:t>к.м.н. Корольова О.С.</w:t>
                  </w:r>
                </w:p>
                <w:p w:rsidR="003705BD" w:rsidRPr="003705BD" w:rsidRDefault="003705BD" w:rsidP="003705BD">
                  <w:pPr>
                    <w:pStyle w:val="cs80d9435b"/>
                    <w:rPr>
                      <w:lang w:val="ru-RU"/>
                    </w:rPr>
                  </w:pPr>
                  <w:r w:rsidRPr="003705BD">
                    <w:rPr>
                      <w:rStyle w:val="csa16174ba3"/>
                      <w:rFonts w:ascii="Times New Roman" w:hAnsi="Times New Roman" w:cs="Times New Roman"/>
                      <w:sz w:val="24"/>
                      <w:szCs w:val="24"/>
                      <w:lang w:val="ru-RU"/>
                    </w:rPr>
                    <w:t xml:space="preserve">Медичний центр товариства з обмеженою відповідальністю «Медичний центр </w:t>
                  </w:r>
                  <w:r w:rsidRPr="00E34BD0">
                    <w:rPr>
                      <w:rStyle w:val="cs5e98e9303"/>
                      <w:rFonts w:ascii="Times New Roman" w:hAnsi="Times New Roman" w:cs="Times New Roman"/>
                      <w:b w:val="0"/>
                      <w:sz w:val="24"/>
                      <w:szCs w:val="24"/>
                      <w:lang w:val="ru-RU"/>
                    </w:rPr>
                    <w:t>«Допомога-плюс»</w:t>
                  </w:r>
                  <w:r w:rsidRPr="003705BD">
                    <w:rPr>
                      <w:rStyle w:val="csa16174ba3"/>
                      <w:rFonts w:ascii="Times New Roman" w:hAnsi="Times New Roman" w:cs="Times New Roman"/>
                      <w:sz w:val="24"/>
                      <w:szCs w:val="24"/>
                      <w:lang w:val="ru-RU"/>
                    </w:rPr>
                    <w:t>, м. Київ</w:t>
                  </w:r>
                </w:p>
              </w:tc>
              <w:tc>
                <w:tcPr>
                  <w:tcW w:w="4761" w:type="dxa"/>
                  <w:tcBorders>
                    <w:top w:val="single" w:sz="4" w:space="0" w:color="auto"/>
                    <w:left w:val="single" w:sz="4" w:space="0" w:color="auto"/>
                    <w:bottom w:val="single" w:sz="4" w:space="0" w:color="auto"/>
                    <w:right w:val="single" w:sz="4" w:space="0" w:color="auto"/>
                  </w:tcBorders>
                  <w:hideMark/>
                </w:tcPr>
                <w:p w:rsidR="003705BD" w:rsidRPr="003705BD" w:rsidRDefault="003705BD" w:rsidP="003705BD">
                  <w:pPr>
                    <w:pStyle w:val="cs80d9435b"/>
                    <w:rPr>
                      <w:b/>
                      <w:lang w:val="ru-RU"/>
                    </w:rPr>
                  </w:pPr>
                  <w:r w:rsidRPr="003705BD">
                    <w:rPr>
                      <w:rStyle w:val="cs5e98e9303"/>
                      <w:rFonts w:ascii="Times New Roman" w:hAnsi="Times New Roman" w:cs="Times New Roman"/>
                      <w:b w:val="0"/>
                      <w:sz w:val="24"/>
                      <w:szCs w:val="24"/>
                      <w:lang w:val="ru-RU"/>
                    </w:rPr>
                    <w:t>лікар Семьонова О.В.</w:t>
                  </w:r>
                </w:p>
                <w:p w:rsidR="003705BD" w:rsidRPr="003705BD" w:rsidRDefault="003705BD" w:rsidP="003705BD">
                  <w:pPr>
                    <w:pStyle w:val="cs80d9435b"/>
                    <w:rPr>
                      <w:lang w:val="ru-RU"/>
                    </w:rPr>
                  </w:pPr>
                  <w:r w:rsidRPr="003705BD">
                    <w:rPr>
                      <w:rStyle w:val="csa16174ba3"/>
                      <w:rFonts w:ascii="Times New Roman" w:hAnsi="Times New Roman" w:cs="Times New Roman"/>
                      <w:sz w:val="24"/>
                      <w:szCs w:val="24"/>
                      <w:lang w:val="ru-RU"/>
                    </w:rPr>
                    <w:t xml:space="preserve">Медичний центр товариства з обмеженою відповідальністю «Медичний центр </w:t>
                  </w:r>
                  <w:r w:rsidRPr="00E34BD0">
                    <w:rPr>
                      <w:rStyle w:val="csa16174ba3"/>
                      <w:rFonts w:ascii="Times New Roman" w:hAnsi="Times New Roman" w:cs="Times New Roman"/>
                      <w:sz w:val="24"/>
                      <w:szCs w:val="24"/>
                      <w:lang w:val="ru-RU"/>
                    </w:rPr>
                    <w:t>«</w:t>
                  </w:r>
                  <w:r w:rsidRPr="00E34BD0">
                    <w:rPr>
                      <w:rStyle w:val="cs5e98e9303"/>
                      <w:rFonts w:ascii="Times New Roman" w:hAnsi="Times New Roman" w:cs="Times New Roman"/>
                      <w:b w:val="0"/>
                      <w:sz w:val="24"/>
                      <w:szCs w:val="24"/>
                      <w:lang w:val="ru-RU"/>
                    </w:rPr>
                    <w:t>Допомога Плюс»</w:t>
                  </w:r>
                  <w:r w:rsidRPr="003705BD">
                    <w:rPr>
                      <w:rStyle w:val="csa16174ba3"/>
                      <w:rFonts w:ascii="Times New Roman" w:hAnsi="Times New Roman" w:cs="Times New Roman"/>
                      <w:sz w:val="24"/>
                      <w:szCs w:val="24"/>
                      <w:lang w:val="ru-RU"/>
                    </w:rPr>
                    <w:t>, м. Київ</w:t>
                  </w:r>
                </w:p>
              </w:tc>
            </w:tr>
          </w:tbl>
          <w:p w:rsidR="009167CC" w:rsidRDefault="009167CC">
            <w:pPr>
              <w:tabs>
                <w:tab w:val="clear" w:pos="708"/>
              </w:tabs>
              <w:rPr>
                <w:rFonts w:asciiTheme="minorHAnsi" w:hAnsiTheme="minorHAnsi"/>
                <w:sz w:val="22"/>
              </w:rPr>
            </w:pP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762 від 20.04.2021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 GN41851, версія 4 від 14 вересня 2021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«Рош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Ф.Хоффманн-Ля Рош Лтд, Швейцарія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E95D8A">
        <w:rPr>
          <w:lang w:val="uk-UA"/>
        </w:rPr>
        <w:t xml:space="preserve">                       Додаток 5</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4703"/>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Зміна назви місця проведення клінічного випробування</w:t>
            </w:r>
            <w:r w:rsidR="00E95D8A" w:rsidRPr="00E95D8A">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E95D8A" w:rsidTr="00D14ABC">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E95D8A" w:rsidRPr="00E95D8A" w:rsidRDefault="00E95D8A" w:rsidP="00E95D8A">
                  <w:pPr>
                    <w:pStyle w:val="cs2e86d3a6"/>
                  </w:pPr>
                  <w:r w:rsidRPr="00E95D8A">
                    <w:rPr>
                      <w:rStyle w:val="csa16174ba4"/>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E95D8A" w:rsidRPr="00E95D8A" w:rsidRDefault="00E95D8A" w:rsidP="00E95D8A">
                  <w:pPr>
                    <w:pStyle w:val="cs2e86d3a6"/>
                  </w:pPr>
                  <w:r w:rsidRPr="00E95D8A">
                    <w:rPr>
                      <w:rStyle w:val="csa16174ba4"/>
                      <w:rFonts w:ascii="Times New Roman" w:hAnsi="Times New Roman" w:cs="Times New Roman"/>
                      <w:sz w:val="24"/>
                      <w:szCs w:val="24"/>
                    </w:rPr>
                    <w:t>СТАЛО</w:t>
                  </w:r>
                </w:p>
              </w:tc>
            </w:tr>
            <w:tr w:rsidR="00E95D8A" w:rsidTr="00D14ABC">
              <w:trPr>
                <w:trHeight w:val="332"/>
              </w:trPr>
              <w:tc>
                <w:tcPr>
                  <w:tcW w:w="4760" w:type="dxa"/>
                  <w:tcBorders>
                    <w:top w:val="single" w:sz="4" w:space="0" w:color="auto"/>
                    <w:left w:val="single" w:sz="4" w:space="0" w:color="auto"/>
                    <w:bottom w:val="single" w:sz="4" w:space="0" w:color="auto"/>
                    <w:right w:val="single" w:sz="4" w:space="0" w:color="auto"/>
                  </w:tcBorders>
                  <w:hideMark/>
                </w:tcPr>
                <w:p w:rsidR="00E95D8A" w:rsidRPr="00E95D8A" w:rsidRDefault="00E95D8A" w:rsidP="00E95D8A">
                  <w:pPr>
                    <w:pStyle w:val="cs80d9435b"/>
                    <w:rPr>
                      <w:lang w:val="ru-RU"/>
                    </w:rPr>
                  </w:pPr>
                  <w:r w:rsidRPr="00E95D8A">
                    <w:rPr>
                      <w:rStyle w:val="csa16174ba4"/>
                      <w:rFonts w:ascii="Times New Roman" w:hAnsi="Times New Roman" w:cs="Times New Roman"/>
                      <w:sz w:val="24"/>
                      <w:szCs w:val="24"/>
                      <w:lang w:val="ru-RU"/>
                    </w:rPr>
                    <w:t>лікар Хаітов Р.П.</w:t>
                  </w:r>
                </w:p>
                <w:p w:rsidR="00E95D8A" w:rsidRPr="00E95D8A" w:rsidRDefault="00E95D8A" w:rsidP="00E95D8A">
                  <w:pPr>
                    <w:pStyle w:val="cs80d9435b"/>
                    <w:rPr>
                      <w:lang w:val="ru-RU"/>
                    </w:rPr>
                  </w:pPr>
                  <w:r w:rsidRPr="00E95D8A">
                    <w:rPr>
                      <w:rStyle w:val="cs5e98e9304"/>
                      <w:rFonts w:ascii="Times New Roman" w:hAnsi="Times New Roman" w:cs="Times New Roman"/>
                      <w:b w:val="0"/>
                      <w:sz w:val="24"/>
                      <w:szCs w:val="24"/>
                      <w:lang w:val="ru-RU"/>
                    </w:rPr>
                    <w:t>Комунальне підприємство «Дніпропетровська обласна реабілітаційна лікарня»</w:t>
                  </w:r>
                  <w:r w:rsidRPr="00E95D8A">
                    <w:rPr>
                      <w:rStyle w:val="csa16174ba4"/>
                      <w:rFonts w:ascii="Times New Roman" w:hAnsi="Times New Roman" w:cs="Times New Roman"/>
                      <w:sz w:val="24"/>
                      <w:szCs w:val="24"/>
                      <w:lang w:val="ru-RU"/>
                    </w:rPr>
                    <w:t xml:space="preserve">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w:t>
                  </w:r>
                  <w:r w:rsidRPr="00E95D8A">
                    <w:rPr>
                      <w:rStyle w:val="cs5e98e9304"/>
                      <w:rFonts w:ascii="Times New Roman" w:hAnsi="Times New Roman" w:cs="Times New Roman"/>
                      <w:b w:val="0"/>
                      <w:sz w:val="24"/>
                      <w:szCs w:val="24"/>
                      <w:lang w:val="ru-RU"/>
                    </w:rPr>
                    <w:t>Дніпропетровський</w:t>
                  </w:r>
                  <w:r w:rsidRPr="00E95D8A">
                    <w:rPr>
                      <w:rStyle w:val="csa16174ba4"/>
                      <w:rFonts w:ascii="Times New Roman" w:hAnsi="Times New Roman" w:cs="Times New Roman"/>
                      <w:sz w:val="24"/>
                      <w:szCs w:val="24"/>
                      <w:lang w:val="ru-RU"/>
                    </w:rPr>
                    <w:t xml:space="preserve"> медичний інститут традиційної і нетрадиційної медицини», </w:t>
                  </w:r>
                  <w:r w:rsidRPr="00E95D8A">
                    <w:rPr>
                      <w:rStyle w:val="cs5e98e9304"/>
                      <w:rFonts w:ascii="Times New Roman" w:hAnsi="Times New Roman" w:cs="Times New Roman"/>
                      <w:b w:val="0"/>
                      <w:sz w:val="24"/>
                      <w:szCs w:val="24"/>
                      <w:lang w:val="ru-RU"/>
                    </w:rPr>
                    <w:t>кафедра «Внутрішньої медицини №1» (з курсом нейронаук</w:t>
                  </w:r>
                  <w:r w:rsidRPr="00E95D8A">
                    <w:rPr>
                      <w:rStyle w:val="csa16174ba4"/>
                      <w:rFonts w:ascii="Times New Roman" w:hAnsi="Times New Roman" w:cs="Times New Roman"/>
                      <w:sz w:val="24"/>
                      <w:szCs w:val="24"/>
                      <w:lang w:val="ru-RU"/>
                    </w:rPr>
                    <w:t>), м. Дніпро</w:t>
                  </w:r>
                </w:p>
              </w:tc>
              <w:tc>
                <w:tcPr>
                  <w:tcW w:w="4761" w:type="dxa"/>
                  <w:tcBorders>
                    <w:top w:val="single" w:sz="4" w:space="0" w:color="auto"/>
                    <w:left w:val="single" w:sz="4" w:space="0" w:color="auto"/>
                    <w:bottom w:val="single" w:sz="4" w:space="0" w:color="auto"/>
                    <w:right w:val="single" w:sz="4" w:space="0" w:color="auto"/>
                  </w:tcBorders>
                  <w:hideMark/>
                </w:tcPr>
                <w:p w:rsidR="00E95D8A" w:rsidRPr="00E95D8A" w:rsidRDefault="00E95D8A" w:rsidP="00E95D8A">
                  <w:pPr>
                    <w:pStyle w:val="csf06cd379"/>
                    <w:rPr>
                      <w:lang w:val="ru-RU"/>
                    </w:rPr>
                  </w:pPr>
                  <w:r w:rsidRPr="00E95D8A">
                    <w:rPr>
                      <w:rStyle w:val="csa16174ba4"/>
                      <w:rFonts w:ascii="Times New Roman" w:hAnsi="Times New Roman" w:cs="Times New Roman"/>
                      <w:sz w:val="24"/>
                      <w:szCs w:val="24"/>
                      <w:lang w:val="ru-RU"/>
                    </w:rPr>
                    <w:t xml:space="preserve">лікар Хаітов Р.П. </w:t>
                  </w:r>
                </w:p>
                <w:p w:rsidR="00E95D8A" w:rsidRPr="00E95D8A" w:rsidRDefault="00E95D8A" w:rsidP="00E95D8A">
                  <w:pPr>
                    <w:pStyle w:val="cs80d9435b"/>
                    <w:rPr>
                      <w:lang w:val="ru-RU"/>
                    </w:rPr>
                  </w:pPr>
                  <w:r w:rsidRPr="00E95D8A">
                    <w:rPr>
                      <w:rStyle w:val="cs5e98e9304"/>
                      <w:rFonts w:ascii="Times New Roman" w:hAnsi="Times New Roman" w:cs="Times New Roman"/>
                      <w:b w:val="0"/>
                      <w:sz w:val="24"/>
                      <w:szCs w:val="24"/>
                      <w:lang w:val="ru-RU"/>
                    </w:rPr>
                    <w:t>Медичний центр Комунального підприємства «Дніпропетровський обласний спеціалізований реабілітаційний центр «Солоний лиман</w:t>
                  </w:r>
                  <w:r w:rsidRPr="00E95D8A">
                    <w:rPr>
                      <w:rStyle w:val="cs5e98e9304"/>
                      <w:rFonts w:ascii="Times New Roman" w:hAnsi="Times New Roman" w:cs="Times New Roman"/>
                      <w:sz w:val="24"/>
                      <w:szCs w:val="24"/>
                      <w:lang w:val="ru-RU"/>
                    </w:rPr>
                    <w:t>»</w:t>
                  </w:r>
                  <w:r w:rsidRPr="00E95D8A">
                    <w:rPr>
                      <w:rStyle w:val="csa16174ba4"/>
                      <w:rFonts w:ascii="Times New Roman" w:hAnsi="Times New Roman" w:cs="Times New Roman"/>
                      <w:sz w:val="24"/>
                      <w:szCs w:val="24"/>
                      <w:lang w:val="ru-RU"/>
                    </w:rPr>
                    <w:t xml:space="preserve">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w:t>
                  </w:r>
                  <w:r w:rsidRPr="00E95D8A">
                    <w:rPr>
                      <w:rStyle w:val="cs5e98e9304"/>
                      <w:rFonts w:ascii="Times New Roman" w:hAnsi="Times New Roman" w:cs="Times New Roman"/>
                      <w:b w:val="0"/>
                      <w:sz w:val="24"/>
                      <w:szCs w:val="24"/>
                      <w:lang w:val="ru-RU"/>
                    </w:rPr>
                    <w:t>Дніпровський</w:t>
                  </w:r>
                  <w:r w:rsidRPr="00E95D8A">
                    <w:rPr>
                      <w:rStyle w:val="csa16174ba4"/>
                      <w:rFonts w:ascii="Times New Roman" w:hAnsi="Times New Roman" w:cs="Times New Roman"/>
                      <w:sz w:val="24"/>
                      <w:szCs w:val="24"/>
                      <w:lang w:val="ru-RU"/>
                    </w:rPr>
                    <w:t xml:space="preserve"> медичний інститут традиційної та нетрадиційної медицини», </w:t>
                  </w:r>
                  <w:r w:rsidRPr="00E95D8A">
                    <w:rPr>
                      <w:rStyle w:val="cs5e98e9304"/>
                      <w:rFonts w:ascii="Times New Roman" w:hAnsi="Times New Roman" w:cs="Times New Roman"/>
                      <w:b w:val="0"/>
                      <w:sz w:val="24"/>
                      <w:szCs w:val="24"/>
                      <w:lang w:val="ru-RU"/>
                    </w:rPr>
                    <w:t>кафедра</w:t>
                  </w:r>
                  <w:r w:rsidRPr="00E95D8A">
                    <w:rPr>
                      <w:rStyle w:val="cs5e98e9304"/>
                      <w:rFonts w:ascii="Times New Roman" w:hAnsi="Times New Roman" w:cs="Times New Roman"/>
                      <w:sz w:val="24"/>
                      <w:szCs w:val="24"/>
                      <w:lang w:val="ru-RU"/>
                    </w:rPr>
                    <w:t xml:space="preserve"> «</w:t>
                  </w:r>
                  <w:r w:rsidRPr="00E95D8A">
                    <w:rPr>
                      <w:rStyle w:val="cs5e98e9304"/>
                      <w:rFonts w:ascii="Times New Roman" w:hAnsi="Times New Roman" w:cs="Times New Roman"/>
                      <w:b w:val="0"/>
                      <w:sz w:val="24"/>
                      <w:szCs w:val="24"/>
                      <w:lang w:val="ru-RU"/>
                    </w:rPr>
                    <w:t>Внутрішньої медицини з курсом профілактичних дисциплін</w:t>
                  </w:r>
                  <w:r w:rsidRPr="00E95D8A">
                    <w:rPr>
                      <w:rStyle w:val="cs5e98e9304"/>
                      <w:rFonts w:ascii="Times New Roman" w:hAnsi="Times New Roman" w:cs="Times New Roman"/>
                      <w:sz w:val="24"/>
                      <w:szCs w:val="24"/>
                      <w:lang w:val="ru-RU"/>
                    </w:rPr>
                    <w:t>»</w:t>
                  </w:r>
                  <w:r w:rsidRPr="00E95D8A">
                    <w:rPr>
                      <w:rStyle w:val="csa16174ba4"/>
                      <w:rFonts w:ascii="Times New Roman" w:hAnsi="Times New Roman" w:cs="Times New Roman"/>
                      <w:sz w:val="24"/>
                      <w:szCs w:val="24"/>
                      <w:lang w:val="ru-RU"/>
                    </w:rPr>
                    <w:t>, м. Дніпро</w:t>
                  </w:r>
                </w:p>
              </w:tc>
            </w:tr>
          </w:tbl>
          <w:p w:rsidR="009167CC" w:rsidRPr="00D14ABC" w:rsidRDefault="009167CC">
            <w:pPr>
              <w:tabs>
                <w:tab w:val="clear" w:pos="708"/>
              </w:tabs>
              <w:rPr>
                <w:rFonts w:asciiTheme="minorHAnsi" w:hAnsiTheme="minorHAnsi"/>
                <w:sz w:val="4"/>
                <w:szCs w:val="4"/>
              </w:rPr>
            </w:pPr>
          </w:p>
        </w:tc>
      </w:tr>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1326 від 02.07.2021 </w:t>
            </w:r>
          </w:p>
        </w:tc>
      </w:tr>
    </w:tbl>
    <w:p w:rsidR="00CA2227" w:rsidRDefault="00CA2227">
      <w:r>
        <w:br w:type="page"/>
      </w:r>
    </w:p>
    <w:p w:rsidR="00CA2227" w:rsidRDefault="00CA2227">
      <w:r>
        <w:rPr>
          <w:lang w:val="uk-UA"/>
        </w:rPr>
        <w:lastRenderedPageBreak/>
        <w:t xml:space="preserve">                                                                                                              2                                                                       продовження додатка 5</w:t>
      </w:r>
    </w:p>
    <w:p w:rsidR="00CA2227" w:rsidRDefault="00CA2227"/>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(кодове позначення: ENSURE-2)», P3-IMU-838-RMS-02, остаточна редакція 3.0 від 22 вересня </w:t>
            </w:r>
            <w:r w:rsidR="00E95D8A" w:rsidRPr="00E95D8A">
              <w:t xml:space="preserve">                 </w:t>
            </w:r>
            <w:r>
              <w:t>2022 року</w:t>
            </w:r>
          </w:p>
        </w:tc>
      </w:tr>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«ВОРЛДВАЙД КЛІНІКАЛ ТРАІЛС УКР»</w:t>
            </w:r>
          </w:p>
        </w:tc>
      </w:tr>
      <w:tr w:rsidR="009167CC"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«Іммунік АГ» [Immunic AG], Німеччина</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EC636F">
        <w:rPr>
          <w:lang w:val="uk-UA"/>
        </w:rPr>
        <w:t xml:space="preserve">       Додаток 6</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rsidTr="00A127F5">
        <w:trPr>
          <w:trHeight w:val="1159"/>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Додаток № 17.2 від 16 грудня 2022 року до Протоколу клінічного дослідження </w:t>
            </w:r>
            <w:r w:rsidR="00EC636F" w:rsidRPr="00EC636F">
              <w:t xml:space="preserve">                                    </w:t>
            </w:r>
            <w:r>
              <w:t>I6T-MC-AMAP, з інкорпорованою поправкою (b) від 21 липня 2022 року, англійською мовою; Інформація для пацієнта дослідження та Форма Інформованої згоди на участь у додатковому періоді лікування для використання в Україні, версія від 16 лютого 2023 року українською та російською мовами</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1753 від 06.08.2019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rsidP="000E747C">
            <w:pPr>
              <w:jc w:val="both"/>
            </w:pPr>
            <w:r>
              <w:t>«Багатоцентрове, Відкрите,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та Тяжкого Перебігу (LUCENT 3)», I6T-MC-AMAP, з інкорпорованою поправкою (b) від 21 липня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«Елі Ліллі Восток СА», Швейцарія </w:t>
            </w:r>
          </w:p>
        </w:tc>
      </w:tr>
      <w:tr w:rsidR="009167CC" w:rsidRPr="008F0F54">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Pr="008F3C00" w:rsidRDefault="00985D68">
            <w:pPr>
              <w:jc w:val="both"/>
              <w:rPr>
                <w:lang w:val="en-US"/>
              </w:rPr>
            </w:pPr>
            <w:r>
              <w:t>Елі</w:t>
            </w:r>
            <w:r w:rsidRPr="008F3C00">
              <w:rPr>
                <w:lang w:val="en-US"/>
              </w:rPr>
              <w:t xml:space="preserve"> </w:t>
            </w:r>
            <w:r>
              <w:t>Ліллі</w:t>
            </w:r>
            <w:r w:rsidRPr="008F3C00">
              <w:rPr>
                <w:lang w:val="en-US"/>
              </w:rPr>
              <w:t xml:space="preserve"> </w:t>
            </w:r>
            <w:r>
              <w:t>енд</w:t>
            </w:r>
            <w:r w:rsidRPr="008F3C00">
              <w:rPr>
                <w:lang w:val="en-US"/>
              </w:rPr>
              <w:t xml:space="preserve"> </w:t>
            </w:r>
            <w:r>
              <w:t>Компані</w:t>
            </w:r>
            <w:r w:rsidRPr="008F3C00">
              <w:rPr>
                <w:lang w:val="en-US"/>
              </w:rPr>
              <w:t xml:space="preserve">, </w:t>
            </w:r>
            <w:r>
              <w:t>США</w:t>
            </w:r>
            <w:r w:rsidRPr="008F3C00">
              <w:rPr>
                <w:lang w:val="en-US"/>
              </w:rPr>
              <w:t xml:space="preserve"> / Eli Lilly and Company, USA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F42AC3">
        <w:rPr>
          <w:lang w:val="uk-UA"/>
        </w:rPr>
        <w:t xml:space="preserve">              Додаток 7</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Інформація для пацієнта і Форма інформованої згоди, Модель для України, Версія 3.0 від </w:t>
            </w:r>
            <w:r w:rsidR="00F42AC3" w:rsidRPr="00F42AC3">
              <w:t xml:space="preserve">               </w:t>
            </w:r>
            <w:r>
              <w:t>20 лютого 2023 року, українською та російською мовами</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1586 від 29.07.2021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«Pандомізоване, подвійне сліпе, плацебо-контрольоване, багатоцентрове дослідження </w:t>
            </w:r>
            <w:r w:rsidR="00F42AC3" w:rsidRPr="00F42AC3">
              <w:t xml:space="preserve">             </w:t>
            </w:r>
            <w:r>
              <w:t>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2 від 04 травня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«ПАРЕКСЕЛ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Janssen Pharmaceutica NV, Belgium / Янссен Фармацевтика НВ, Бельгія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F42AC3">
        <w:rPr>
          <w:lang w:val="uk-UA"/>
        </w:rPr>
        <w:t xml:space="preserve">                      Додаток 8</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Опитувальник для рейтерів C-VISA, версія: «MRL184338_C-VISA_MK8180-008-04 Amendment_07_Dec_2022_UKR(UKR)», для України українською мовою; Опитувальник для рейтерів C-VISA, версія: «MRL184338_C-VISA_ MK8189-008-04 Amendment_07_Dec_2022_ RUS(UKR)», для України російською мовою; Зміна відповідального дослідника</w:t>
            </w:r>
            <w:r w:rsidR="00F42AC3" w:rsidRPr="00F42AC3">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F42AC3" w:rsidTr="000E059D">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2e86d3a6"/>
                  </w:pPr>
                  <w:r w:rsidRPr="00F42AC3">
                    <w:rPr>
                      <w:rStyle w:val="csa16174ba7"/>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2e86d3a6"/>
                  </w:pPr>
                  <w:r w:rsidRPr="00F42AC3">
                    <w:rPr>
                      <w:rStyle w:val="csa16174ba7"/>
                      <w:rFonts w:ascii="Times New Roman" w:hAnsi="Times New Roman" w:cs="Times New Roman"/>
                      <w:sz w:val="24"/>
                      <w:szCs w:val="24"/>
                    </w:rPr>
                    <w:t>СТАЛО</w:t>
                  </w:r>
                </w:p>
              </w:tc>
            </w:tr>
            <w:tr w:rsidR="00F42AC3" w:rsidTr="000E059D">
              <w:trPr>
                <w:trHeight w:val="332"/>
              </w:trPr>
              <w:tc>
                <w:tcPr>
                  <w:tcW w:w="4760"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80d9435b"/>
                    <w:rPr>
                      <w:b/>
                      <w:lang w:val="ru-RU"/>
                    </w:rPr>
                  </w:pPr>
                  <w:r w:rsidRPr="00F42AC3">
                    <w:rPr>
                      <w:rStyle w:val="cs5e98e9307"/>
                      <w:rFonts w:ascii="Times New Roman" w:hAnsi="Times New Roman" w:cs="Times New Roman"/>
                      <w:b w:val="0"/>
                      <w:sz w:val="24"/>
                      <w:szCs w:val="24"/>
                      <w:lang w:val="ru-RU"/>
                    </w:rPr>
                    <w:t xml:space="preserve">ген. директор Коваленко В.В. </w:t>
                  </w:r>
                </w:p>
                <w:p w:rsidR="00F42AC3" w:rsidRPr="00F42AC3" w:rsidRDefault="00F42AC3" w:rsidP="00F42AC3">
                  <w:pPr>
                    <w:pStyle w:val="cs80d9435b"/>
                    <w:rPr>
                      <w:lang w:val="ru-RU"/>
                    </w:rPr>
                  </w:pPr>
                  <w:r w:rsidRPr="00F42AC3">
                    <w:rPr>
                      <w:rStyle w:val="csa16174ba7"/>
                      <w:rFonts w:ascii="Times New Roman" w:hAnsi="Times New Roman" w:cs="Times New Roman"/>
                      <w:sz w:val="24"/>
                      <w:szCs w:val="24"/>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c>
                <w:tcPr>
                  <w:tcW w:w="4761"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f06cd379"/>
                    <w:rPr>
                      <w:b/>
                      <w:lang w:val="ru-RU"/>
                    </w:rPr>
                  </w:pPr>
                  <w:r w:rsidRPr="00F42AC3">
                    <w:rPr>
                      <w:rStyle w:val="cs5e98e9307"/>
                      <w:rFonts w:ascii="Times New Roman" w:hAnsi="Times New Roman" w:cs="Times New Roman"/>
                      <w:b w:val="0"/>
                      <w:sz w:val="24"/>
                      <w:szCs w:val="24"/>
                      <w:lang w:val="ru-RU"/>
                    </w:rPr>
                    <w:t xml:space="preserve">к.м.н. Мангубі В.О. </w:t>
                  </w:r>
                </w:p>
                <w:p w:rsidR="00F42AC3" w:rsidRPr="00F42AC3" w:rsidRDefault="00F42AC3" w:rsidP="00F42AC3">
                  <w:pPr>
                    <w:pStyle w:val="cs80d9435b"/>
                    <w:rPr>
                      <w:lang w:val="ru-RU"/>
                    </w:rPr>
                  </w:pPr>
                  <w:r w:rsidRPr="00F42AC3">
                    <w:rPr>
                      <w:rStyle w:val="csa16174ba7"/>
                      <w:rFonts w:ascii="Times New Roman" w:hAnsi="Times New Roman" w:cs="Times New Roman"/>
                      <w:sz w:val="24"/>
                      <w:szCs w:val="24"/>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w:t>
                  </w:r>
                  <w:r w:rsidR="000E059D">
                    <w:rPr>
                      <w:rStyle w:val="csa16174ba7"/>
                      <w:rFonts w:ascii="Times New Roman" w:hAnsi="Times New Roman" w:cs="Times New Roman"/>
                      <w:sz w:val="24"/>
                      <w:szCs w:val="24"/>
                      <w:lang w:val="ru-RU"/>
                    </w:rPr>
                    <w:t xml:space="preserve">хотичного епізоду, </w:t>
                  </w:r>
                  <w:r w:rsidRPr="00F42AC3">
                    <w:rPr>
                      <w:rStyle w:val="csa16174ba7"/>
                      <w:rFonts w:ascii="Times New Roman" w:hAnsi="Times New Roman" w:cs="Times New Roman"/>
                      <w:sz w:val="24"/>
                      <w:szCs w:val="24"/>
                      <w:lang w:val="ru-RU"/>
                    </w:rPr>
                    <w:t>м. Харків</w:t>
                  </w:r>
                </w:p>
              </w:tc>
            </w:tr>
          </w:tbl>
          <w:p w:rsidR="009167CC" w:rsidRDefault="009167CC">
            <w:pPr>
              <w:tabs>
                <w:tab w:val="clear" w:pos="708"/>
              </w:tabs>
              <w:rPr>
                <w:rFonts w:asciiTheme="minorHAnsi" w:hAnsiTheme="minorHAnsi"/>
                <w:sz w:val="22"/>
              </w:rPr>
            </w:pP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422 від 10.03.2021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«Рандомізоване, подвійне-сліпе, з плацебо та активним контролем лікування дослідження </w:t>
            </w:r>
            <w:r w:rsidR="00F42AC3" w:rsidRPr="00F42AC3">
              <w:t xml:space="preserve">            </w:t>
            </w:r>
            <w:r>
              <w:t>2Б фази ефективності та безпечності MK-8189 у пацієнтів з гострим епізодом шизофренії», MK-8189-008, з інкорпорованою поправкою 04 від 16 листопада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«МСД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Мерк Шарп енд Доум, США (Merck Sharp &amp; Dohme LLC, USA)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F42AC3">
        <w:rPr>
          <w:lang w:val="uk-UA"/>
        </w:rPr>
        <w:t xml:space="preserve">                      Додаток 9</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Оновлена брошура дослідника досліджуваного лікарського засобу BAY 86-5321 / афліберсепт версія 17.0 від 03 лютого 2023</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662 від 16.03.2020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«Додаткове дослідження для оцінки довгострокових результатів лікування пацієнтів, які отримували лікування від ретинопатії недоношених у дослідженні 20090», </w:t>
            </w:r>
            <w:r w:rsidR="0088043D">
              <w:rPr>
                <w:lang w:val="uk-UA"/>
              </w:rPr>
              <w:t xml:space="preserve">                                        </w:t>
            </w:r>
            <w:r>
              <w:t>No. BAY 86-5321 / 20275, версія 2.0 від 27 листопада 2019 року з інтегрованою Поправкою 1 від 27 листопада 2019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«Байєр»,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Байєр АГ, Німеччина</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F42AC3">
        <w:rPr>
          <w:lang w:val="uk-UA"/>
        </w:rPr>
        <w:t xml:space="preserve">                      Додаток 10</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Брошура дослідника версія 14.0 від 07 грудня 2022р.; Подовження терміну тривалості клінічного випробування в Україні до 30 квітня 2025р.</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43 від 27.01.2016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«Фаза III, рандомізоване, подвійне сліпе, плацебо контрольоване дослідження визначення ефективності та безпечності копанлісібу в комбінації з ритуксімабом у пацієнтів з рецидивом індолентної Б-клітинної неходжкінської лімфоми (іНХЛ) – CHRONOS-3», No. BAY 80-6946 / 17067, версія 7.0 з інтегрованою поправкою 11 від 22 травня 2020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«Байєр»,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«Байєр АГ», Німеччина</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F42AC3">
        <w:rPr>
          <w:lang w:val="uk-UA"/>
        </w:rPr>
        <w:t xml:space="preserve">                      Додаток 11</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5979"/>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Брошура дослідника для досліджуваного лікарського засобу HLX10, версія 6.0 від 25 жовтня 2022 року; Форма інформованої згоди для участі у науковому клінічному дослідженні, Модель для України, версія 8.0 від 10 січня 2023 року, українською та російською мовами; Додаткова форма інформованої згоди на лікування після прогресування захворювання (необов’язкова), Модель для України, версія 6.0 від 10 січня 2023 року, українською та російською мовами; Зміна назви місць проведення клінічного випробування; Зміна відповідального дослідника</w:t>
            </w:r>
            <w:r w:rsidR="00F42AC3" w:rsidRPr="00F42AC3">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F42AC3" w:rsidTr="00F73C0D">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2e86d3a6"/>
                  </w:pPr>
                  <w:r w:rsidRPr="00F42AC3">
                    <w:rPr>
                      <w:rStyle w:val="csa16174ba10"/>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2e86d3a6"/>
                  </w:pPr>
                  <w:r w:rsidRPr="00F42AC3">
                    <w:rPr>
                      <w:rStyle w:val="csa16174ba10"/>
                      <w:rFonts w:ascii="Times New Roman" w:hAnsi="Times New Roman" w:cs="Times New Roman"/>
                      <w:sz w:val="24"/>
                      <w:szCs w:val="24"/>
                    </w:rPr>
                    <w:t>СТАЛО</w:t>
                  </w:r>
                </w:p>
              </w:tc>
            </w:tr>
            <w:tr w:rsidR="00F42AC3" w:rsidTr="00F73C0D">
              <w:trPr>
                <w:trHeight w:val="332"/>
              </w:trPr>
              <w:tc>
                <w:tcPr>
                  <w:tcW w:w="4760"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80d9435b"/>
                    <w:rPr>
                      <w:lang w:val="ru-RU"/>
                    </w:rPr>
                  </w:pPr>
                  <w:r w:rsidRPr="00F42AC3">
                    <w:rPr>
                      <w:rStyle w:val="csa16174ba10"/>
                      <w:rFonts w:ascii="Times New Roman" w:hAnsi="Times New Roman" w:cs="Times New Roman"/>
                      <w:sz w:val="24"/>
                      <w:szCs w:val="24"/>
                      <w:lang w:val="ru-RU"/>
                    </w:rPr>
                    <w:t>д.м.н., проф. Бондаренко І.М.</w:t>
                  </w:r>
                </w:p>
                <w:p w:rsidR="00F42AC3" w:rsidRPr="00F42AC3" w:rsidRDefault="00F42AC3" w:rsidP="00F42AC3">
                  <w:pPr>
                    <w:pStyle w:val="cs80d9435b"/>
                    <w:rPr>
                      <w:lang w:val="ru-RU"/>
                    </w:rPr>
                  </w:pPr>
                  <w:r w:rsidRPr="00F42AC3">
                    <w:rPr>
                      <w:rStyle w:val="csa16174ba10"/>
                      <w:rFonts w:ascii="Times New Roman" w:hAnsi="Times New Roman" w:cs="Times New Roman"/>
                      <w:sz w:val="24"/>
                      <w:szCs w:val="24"/>
                      <w:lang w:val="ru-RU"/>
                    </w:rPr>
                    <w:t xml:space="preserve">Комунальне некомерційне підприємство «Міська клінічна лікарня №4» </w:t>
                  </w:r>
                  <w:r w:rsidRPr="00F42AC3">
                    <w:rPr>
                      <w:rStyle w:val="cs5e98e93010"/>
                      <w:rFonts w:ascii="Times New Roman" w:hAnsi="Times New Roman" w:cs="Times New Roman"/>
                      <w:b w:val="0"/>
                      <w:sz w:val="24"/>
                      <w:szCs w:val="24"/>
                      <w:lang w:val="ru-RU"/>
                    </w:rPr>
                    <w:t>Дніпровської міської ради», відділення хіміотерапії, Державний заклад «Дніпропетровська медична академія Міністерства охорони здоров‘я України</w:t>
                  </w:r>
                  <w:r w:rsidRPr="00F42AC3">
                    <w:rPr>
                      <w:rStyle w:val="cs5e98e93010"/>
                      <w:rFonts w:ascii="Times New Roman" w:hAnsi="Times New Roman" w:cs="Times New Roman"/>
                      <w:sz w:val="24"/>
                      <w:szCs w:val="24"/>
                      <w:lang w:val="ru-RU"/>
                    </w:rPr>
                    <w:t>»</w:t>
                  </w:r>
                  <w:r w:rsidRPr="00F42AC3">
                    <w:rPr>
                      <w:rStyle w:val="cs5e98e93010"/>
                      <w:rFonts w:ascii="Times New Roman" w:hAnsi="Times New Roman" w:cs="Times New Roman"/>
                      <w:b w:val="0"/>
                      <w:sz w:val="24"/>
                      <w:szCs w:val="24"/>
                      <w:lang w:val="ru-RU"/>
                    </w:rPr>
                    <w:t>,</w:t>
                  </w:r>
                  <w:r w:rsidRPr="00F42AC3">
                    <w:rPr>
                      <w:rStyle w:val="csa16174ba10"/>
                      <w:rFonts w:ascii="Times New Roman" w:hAnsi="Times New Roman" w:cs="Times New Roman"/>
                      <w:sz w:val="24"/>
                      <w:szCs w:val="24"/>
                      <w:lang w:val="ru-RU"/>
                    </w:rPr>
                    <w:t xml:space="preserve"> кафедра онкології та медичної раді</w:t>
                  </w:r>
                  <w:r w:rsidR="00636D9D">
                    <w:rPr>
                      <w:rStyle w:val="csa16174ba10"/>
                      <w:rFonts w:ascii="Times New Roman" w:hAnsi="Times New Roman" w:cs="Times New Roman"/>
                      <w:sz w:val="24"/>
                      <w:szCs w:val="24"/>
                      <w:lang w:val="ru-RU"/>
                    </w:rPr>
                    <w:t xml:space="preserve">ології, </w:t>
                  </w:r>
                  <w:r w:rsidRPr="00F42AC3">
                    <w:rPr>
                      <w:rStyle w:val="csa16174ba10"/>
                      <w:rFonts w:ascii="Times New Roman" w:hAnsi="Times New Roman" w:cs="Times New Roman"/>
                      <w:sz w:val="24"/>
                      <w:szCs w:val="24"/>
                      <w:lang w:val="ru-RU"/>
                    </w:rPr>
                    <w:t>м. Дніпро</w:t>
                  </w:r>
                </w:p>
              </w:tc>
              <w:tc>
                <w:tcPr>
                  <w:tcW w:w="4761"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80d9435b"/>
                    <w:rPr>
                      <w:lang w:val="ru-RU"/>
                    </w:rPr>
                  </w:pPr>
                  <w:r w:rsidRPr="00F42AC3">
                    <w:rPr>
                      <w:rStyle w:val="csa16174ba10"/>
                      <w:rFonts w:ascii="Times New Roman" w:hAnsi="Times New Roman" w:cs="Times New Roman"/>
                      <w:sz w:val="24"/>
                      <w:szCs w:val="24"/>
                      <w:lang w:val="ru-RU"/>
                    </w:rPr>
                    <w:t>д.м.н., проф. Бондаренко І.М.</w:t>
                  </w:r>
                </w:p>
                <w:p w:rsidR="00F42AC3" w:rsidRPr="00F42AC3" w:rsidRDefault="00F42AC3" w:rsidP="00F42AC3">
                  <w:pPr>
                    <w:pStyle w:val="cs80d9435b"/>
                    <w:rPr>
                      <w:lang w:val="ru-RU"/>
                    </w:rPr>
                  </w:pPr>
                  <w:r w:rsidRPr="00F42AC3">
                    <w:rPr>
                      <w:rStyle w:val="csa16174ba10"/>
                      <w:rFonts w:ascii="Times New Roman" w:hAnsi="Times New Roman" w:cs="Times New Roman"/>
                      <w:sz w:val="24"/>
                      <w:szCs w:val="24"/>
                      <w:lang w:val="ru-RU"/>
                    </w:rPr>
                    <w:t xml:space="preserve">Комунальне некомерційне підприємство «Міська клінічна лікарня №4» </w:t>
                  </w:r>
                  <w:r w:rsidRPr="00F42AC3">
                    <w:rPr>
                      <w:rStyle w:val="cs5e98e93010"/>
                      <w:rFonts w:ascii="Times New Roman" w:hAnsi="Times New Roman" w:cs="Times New Roman"/>
                      <w:b w:val="0"/>
                      <w:sz w:val="24"/>
                      <w:szCs w:val="24"/>
                      <w:lang w:val="ru-RU"/>
                    </w:rPr>
                    <w:t>Дніпровської міської ради, хіміотерапевтичне відділення з денним стаціонаром, Дніпровський державний медичний університет</w:t>
                  </w:r>
                  <w:r w:rsidRPr="00F42AC3">
                    <w:rPr>
                      <w:rStyle w:val="csa16174ba10"/>
                      <w:rFonts w:ascii="Times New Roman" w:hAnsi="Times New Roman" w:cs="Times New Roman"/>
                      <w:sz w:val="24"/>
                      <w:szCs w:val="24"/>
                      <w:lang w:val="ru-RU"/>
                    </w:rPr>
                    <w:t>, кафедра онкології та медичної радіології, м. Дніпро</w:t>
                  </w:r>
                </w:p>
              </w:tc>
            </w:tr>
            <w:tr w:rsidR="00F42AC3" w:rsidTr="00F73C0D">
              <w:trPr>
                <w:trHeight w:val="332"/>
              </w:trPr>
              <w:tc>
                <w:tcPr>
                  <w:tcW w:w="4760"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80d9435b"/>
                    <w:rPr>
                      <w:b/>
                      <w:lang w:val="ru-RU"/>
                    </w:rPr>
                  </w:pPr>
                  <w:r w:rsidRPr="00F42AC3">
                    <w:rPr>
                      <w:rStyle w:val="cs5e98e93010"/>
                      <w:rFonts w:ascii="Times New Roman" w:hAnsi="Times New Roman" w:cs="Times New Roman"/>
                      <w:b w:val="0"/>
                      <w:sz w:val="24"/>
                      <w:szCs w:val="24"/>
                      <w:lang w:val="ru-RU"/>
                    </w:rPr>
                    <w:t>лікар Семеген Ю.В.</w:t>
                  </w:r>
                </w:p>
                <w:p w:rsidR="00F42AC3" w:rsidRPr="00F42AC3" w:rsidRDefault="00F42AC3" w:rsidP="00F42AC3">
                  <w:pPr>
                    <w:pStyle w:val="cs80d9435b"/>
                    <w:rPr>
                      <w:lang w:val="ru-RU"/>
                    </w:rPr>
                  </w:pPr>
                  <w:r w:rsidRPr="00F42AC3">
                    <w:rPr>
                      <w:rStyle w:val="csa16174ba10"/>
                      <w:rFonts w:ascii="Times New Roman" w:hAnsi="Times New Roman" w:cs="Times New Roman"/>
                      <w:sz w:val="24"/>
                      <w:szCs w:val="24"/>
                      <w:lang w:val="ru-RU"/>
                    </w:rPr>
                    <w:t xml:space="preserve">Обласне комунальне некомерційне підприємство «Буковинський клінічний онкологічний центр», </w:t>
                  </w:r>
                  <w:r w:rsidRPr="00F42AC3">
                    <w:rPr>
                      <w:rStyle w:val="cs5e98e93010"/>
                      <w:rFonts w:ascii="Times New Roman" w:hAnsi="Times New Roman" w:cs="Times New Roman"/>
                      <w:b w:val="0"/>
                      <w:sz w:val="24"/>
                      <w:szCs w:val="24"/>
                      <w:lang w:val="ru-RU"/>
                    </w:rPr>
                    <w:t>відділення денного стаціонару</w:t>
                  </w:r>
                  <w:r w:rsidRPr="00F42AC3">
                    <w:rPr>
                      <w:rStyle w:val="csa16174ba10"/>
                      <w:rFonts w:ascii="Times New Roman" w:hAnsi="Times New Roman" w:cs="Times New Roman"/>
                      <w:sz w:val="24"/>
                      <w:szCs w:val="24"/>
                      <w:lang w:val="ru-RU"/>
                    </w:rPr>
                    <w:t>, м. Чернівці</w:t>
                  </w:r>
                </w:p>
              </w:tc>
              <w:tc>
                <w:tcPr>
                  <w:tcW w:w="4761" w:type="dxa"/>
                  <w:tcBorders>
                    <w:top w:val="single" w:sz="4" w:space="0" w:color="auto"/>
                    <w:left w:val="single" w:sz="4" w:space="0" w:color="auto"/>
                    <w:bottom w:val="single" w:sz="4" w:space="0" w:color="auto"/>
                    <w:right w:val="single" w:sz="4" w:space="0" w:color="auto"/>
                  </w:tcBorders>
                  <w:hideMark/>
                </w:tcPr>
                <w:p w:rsidR="00F42AC3" w:rsidRPr="00F42AC3" w:rsidRDefault="00F42AC3" w:rsidP="00F42AC3">
                  <w:pPr>
                    <w:pStyle w:val="cs80d9435b"/>
                    <w:rPr>
                      <w:b/>
                      <w:lang w:val="ru-RU"/>
                    </w:rPr>
                  </w:pPr>
                  <w:r w:rsidRPr="00F42AC3">
                    <w:rPr>
                      <w:rStyle w:val="cs5e98e93010"/>
                      <w:rFonts w:ascii="Times New Roman" w:hAnsi="Times New Roman" w:cs="Times New Roman"/>
                      <w:b w:val="0"/>
                      <w:sz w:val="24"/>
                      <w:szCs w:val="24"/>
                      <w:lang w:val="ru-RU"/>
                    </w:rPr>
                    <w:t xml:space="preserve">лікар Підвербецька А.В. </w:t>
                  </w:r>
                </w:p>
                <w:p w:rsidR="00F42AC3" w:rsidRPr="00F42AC3" w:rsidRDefault="00F42AC3" w:rsidP="00F42AC3">
                  <w:pPr>
                    <w:pStyle w:val="cs80d9435b"/>
                    <w:rPr>
                      <w:lang w:val="ru-RU"/>
                    </w:rPr>
                  </w:pPr>
                  <w:r w:rsidRPr="00F42AC3">
                    <w:rPr>
                      <w:rStyle w:val="csa16174ba10"/>
                      <w:rFonts w:ascii="Times New Roman" w:hAnsi="Times New Roman" w:cs="Times New Roman"/>
                      <w:sz w:val="24"/>
                      <w:szCs w:val="24"/>
                      <w:lang w:val="ru-RU"/>
                    </w:rPr>
                    <w:t xml:space="preserve">Обласне комунальне некомерційне підприємство «Буковинський клінічний онкологічний центр», </w:t>
                  </w:r>
                  <w:r w:rsidRPr="00F42AC3">
                    <w:rPr>
                      <w:rStyle w:val="cs5e98e93010"/>
                      <w:rFonts w:ascii="Times New Roman" w:hAnsi="Times New Roman" w:cs="Times New Roman"/>
                      <w:b w:val="0"/>
                      <w:sz w:val="24"/>
                      <w:szCs w:val="24"/>
                      <w:lang w:val="ru-RU"/>
                    </w:rPr>
                    <w:t>структурний підрозділ клінічної онкології</w:t>
                  </w:r>
                  <w:r w:rsidRPr="00F42AC3">
                    <w:rPr>
                      <w:rStyle w:val="csa16174ba10"/>
                      <w:rFonts w:ascii="Times New Roman" w:hAnsi="Times New Roman" w:cs="Times New Roman"/>
                      <w:sz w:val="24"/>
                      <w:szCs w:val="24"/>
                      <w:lang w:val="ru-RU"/>
                    </w:rPr>
                    <w:t>, м. Чернівці</w:t>
                  </w:r>
                </w:p>
              </w:tc>
            </w:tr>
          </w:tbl>
          <w:p w:rsidR="009167CC" w:rsidRPr="00C21E1B" w:rsidRDefault="009167CC">
            <w:pPr>
              <w:tabs>
                <w:tab w:val="clear" w:pos="708"/>
              </w:tabs>
              <w:rPr>
                <w:rFonts w:asciiTheme="minorHAnsi" w:hAnsiTheme="minorHAnsi"/>
                <w:sz w:val="4"/>
                <w:szCs w:val="4"/>
                <w:lang w:val="uk-UA"/>
              </w:rPr>
            </w:pPr>
          </w:p>
        </w:tc>
      </w:tr>
    </w:tbl>
    <w:p w:rsidR="00CA2227" w:rsidRDefault="00CA2227">
      <w:pPr>
        <w:rPr>
          <w:lang w:val="uk-UA"/>
        </w:rPr>
      </w:pPr>
      <w:r>
        <w:br w:type="page"/>
      </w:r>
      <w:r>
        <w:rPr>
          <w:lang w:val="uk-UA"/>
        </w:rPr>
        <w:lastRenderedPageBreak/>
        <w:t xml:space="preserve">                                                                                                              2                                                                      продовження додатка 11</w:t>
      </w:r>
    </w:p>
    <w:p w:rsidR="00CA2227" w:rsidRDefault="00CA2227"/>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1360 від 10.06.2020 </w:t>
            </w:r>
          </w:p>
        </w:tc>
      </w:tr>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подвійне сліпе багатоцентрове дослідження фази III для порівняння клінічної ефективності та безпечності HLX10 (рекомбінантного гуманізованого моноклонального антитіла до PD-1 (анти-PD-1) для ін’єкцій) в комбінації з хіміотерапією (карбоплатин + етопозид) у раніше нелікованих пацієнтів з поширеною формою дрібноклітинного раку легені (ДКРЛ)», HLX10-005-SCLC301, версія 5.0 від 22 квітня 2022 року</w:t>
            </w:r>
          </w:p>
        </w:tc>
      </w:tr>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«ПАРЕКСЕЛ Україна»</w:t>
            </w:r>
          </w:p>
        </w:tc>
      </w:tr>
      <w:tr w:rsidR="009167CC"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Shanghai Henlius Biotech, Inc., China / Шанхай Хенліус Байотек, Інк., Китай </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7061AB">
        <w:rPr>
          <w:lang w:val="uk-UA"/>
        </w:rPr>
        <w:t xml:space="preserve">                      Додаток 12</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Брошура дослідника для препарату STELARA® (ustekinumab), видання 24 від 16 лютого </w:t>
            </w:r>
            <w:r w:rsidR="00D21051" w:rsidRPr="00D21051">
              <w:t xml:space="preserve">            </w:t>
            </w:r>
            <w:r>
              <w:t>2023 року; Оновлення модуля Досьє досліджуваного лікарського засобу CNTO1959 (гуселькумаб): Module 3 “Quality” – IMPD: Drug Product, Pre-Filled Syringe 100 mg/mL, 2 mL fill, P-section Chemistry, Manufacturing, and Control, версія 7.0 від грудня 2022 року</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1962 від 29.10.2018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5 від 12 липня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«ПАРЕКСЕЛ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Janssen Pharmaceutica NV, Belgium / Янссен Фармацевтика НВ, Бельгія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D21051">
        <w:rPr>
          <w:lang w:val="uk-UA"/>
        </w:rPr>
        <w:t xml:space="preserve">                      Додаток 13</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6687"/>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21051" w:rsidRPr="00D21051" w:rsidRDefault="00985D68">
            <w:pPr>
              <w:jc w:val="both"/>
            </w:pPr>
            <w:r>
              <w:t>Оновлений протокол клінічного випробування MK-3475-587, з інкорпорованою поправкою 04 від 15 грудн</w:t>
            </w:r>
            <w:r w:rsidR="00D21051">
              <w:t>я 2022 року, англійською мовою;</w:t>
            </w:r>
            <w:r w:rsidR="00D21051" w:rsidRPr="00D21051">
              <w:t xml:space="preserve"> </w:t>
            </w:r>
            <w:r>
              <w:t>Україна, МK-3475-587, інформація та документ про інформовану згоду для пацієнта, версія 2.02 від 23 лютого 2023 р., українською мовою; Україна, МK-3475-587, інформація та документ про інформовану згоду для пацієнта, версія 2.02 від 23 лютого 2023 р., російською мовою; Україна, МK-3475-587, інформація та документ про інформовану згоду для пацієнтів, які перебувають на спостереженні для оцінки виживаності, версія 1.01 від 08 лютого 2023 р., українською мовою; Україна, МK-3475-587, інформація та документ про інформовану згоду для пацієнтів, які перебувають на спостереженні для оцінки виживаності, версія 1.01 від 08 лютого 2023 р., російською мовою; Зразок маркування досліджуваного лікарського засобу MK-3475_Kit, версія 2.0 від 23 травня 2022 року, англійською та українською мовою; Зразок маркування досліджуваного лікарського засобу MK-3475_Vial, версія 2.0 від 23 травня 2022 року, англійською та українською мовою; Зразок спрощеного маркування зареєстрованого в Україні лікарського засобу, який застосовується в клінічному випробуванні для протоколу МK-3475-587, версія 2.0 від 06 лютого 2023 р., українською мовою</w:t>
            </w:r>
            <w:r w:rsidR="00D21051" w:rsidRPr="00D21051">
              <w:t xml:space="preserve">; </w:t>
            </w:r>
            <w:r w:rsidR="00D21051">
              <w:t>Зміна назви протоколу клінічного випробування</w:t>
            </w:r>
            <w:r w:rsidR="00D21051" w:rsidRPr="00D21051">
              <w:t>:</w:t>
            </w:r>
          </w:p>
          <w:tbl>
            <w:tblPr>
              <w:tblStyle w:val="af0"/>
              <w:tblW w:w="0" w:type="auto"/>
              <w:tblInd w:w="0" w:type="dxa"/>
              <w:tblLayout w:type="fixed"/>
              <w:tblLook w:val="04A0" w:firstRow="1" w:lastRow="0" w:firstColumn="1" w:lastColumn="0" w:noHBand="0" w:noVBand="1"/>
            </w:tblPr>
            <w:tblGrid>
              <w:gridCol w:w="4777"/>
              <w:gridCol w:w="4777"/>
            </w:tblGrid>
            <w:tr w:rsidR="00D21051" w:rsidTr="001E3A5C">
              <w:tc>
                <w:tcPr>
                  <w:tcW w:w="4777" w:type="dxa"/>
                </w:tcPr>
                <w:p w:rsidR="00D21051" w:rsidRPr="00D21051" w:rsidRDefault="00D21051" w:rsidP="00D21051">
                  <w:pPr>
                    <w:pStyle w:val="cs2e86d3a6"/>
                  </w:pPr>
                  <w:r w:rsidRPr="00D21051">
                    <w:rPr>
                      <w:rStyle w:val="csa16174ba12"/>
                      <w:rFonts w:ascii="Times New Roman" w:hAnsi="Times New Roman" w:cs="Times New Roman"/>
                      <w:sz w:val="24"/>
                      <w:szCs w:val="24"/>
                    </w:rPr>
                    <w:t>БУЛО</w:t>
                  </w:r>
                </w:p>
              </w:tc>
              <w:tc>
                <w:tcPr>
                  <w:tcW w:w="4777" w:type="dxa"/>
                </w:tcPr>
                <w:p w:rsidR="00D21051" w:rsidRPr="00D21051" w:rsidRDefault="00D21051" w:rsidP="00D21051">
                  <w:pPr>
                    <w:pStyle w:val="cs2e86d3a6"/>
                  </w:pPr>
                  <w:r w:rsidRPr="00D21051">
                    <w:rPr>
                      <w:rStyle w:val="csa16174ba12"/>
                      <w:rFonts w:ascii="Times New Roman" w:hAnsi="Times New Roman" w:cs="Times New Roman"/>
                      <w:sz w:val="24"/>
                      <w:szCs w:val="24"/>
                    </w:rPr>
                    <w:t>СТАЛО</w:t>
                  </w:r>
                </w:p>
              </w:tc>
            </w:tr>
            <w:tr w:rsidR="00D21051" w:rsidTr="001E3A5C">
              <w:tc>
                <w:tcPr>
                  <w:tcW w:w="4777" w:type="dxa"/>
                </w:tcPr>
                <w:p w:rsidR="00D21051" w:rsidRPr="00D21051" w:rsidRDefault="00D21051" w:rsidP="00D21051">
                  <w:pPr>
                    <w:pStyle w:val="cs80d9435b"/>
                    <w:rPr>
                      <w:lang w:val="ru-RU"/>
                    </w:rPr>
                  </w:pPr>
                  <w:r w:rsidRPr="00D21051">
                    <w:rPr>
                      <w:rStyle w:val="csa16174ba12"/>
                      <w:rFonts w:ascii="Times New Roman" w:hAnsi="Times New Roman" w:cs="Times New Roman"/>
                      <w:sz w:val="24"/>
                      <w:szCs w:val="24"/>
                      <w:lang w:val="ru-RU"/>
                    </w:rPr>
                    <w:t xml:space="preserve">«Багатоцентрове, відкрите, розширене дослідження </w:t>
                  </w:r>
                  <w:r w:rsidRPr="00D21051">
                    <w:rPr>
                      <w:rStyle w:val="csa16174ba12"/>
                      <w:rFonts w:ascii="Times New Roman" w:hAnsi="Times New Roman" w:cs="Times New Roman"/>
                      <w:sz w:val="24"/>
                      <w:szCs w:val="24"/>
                    </w:rPr>
                    <w:t>III</w:t>
                  </w:r>
                  <w:r w:rsidRPr="00D21051">
                    <w:rPr>
                      <w:rStyle w:val="csa16174ba12"/>
                      <w:rFonts w:ascii="Times New Roman" w:hAnsi="Times New Roman" w:cs="Times New Roman"/>
                      <w:sz w:val="24"/>
                      <w:szCs w:val="24"/>
                      <w:lang w:val="ru-RU"/>
                    </w:rPr>
                    <w:t xml:space="preserve"> фази для </w:t>
                  </w:r>
                  <w:r w:rsidRPr="00D21051">
                    <w:rPr>
                      <w:rStyle w:val="cs5e98e93012"/>
                      <w:rFonts w:ascii="Times New Roman" w:hAnsi="Times New Roman" w:cs="Times New Roman"/>
                      <w:b w:val="0"/>
                      <w:sz w:val="24"/>
                      <w:szCs w:val="24"/>
                      <w:lang w:val="ru-RU"/>
                    </w:rPr>
                    <w:t>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пембролізумабу</w:t>
                  </w:r>
                  <w:r w:rsidRPr="004B00B5">
                    <w:rPr>
                      <w:rStyle w:val="csa16174ba12"/>
                      <w:rFonts w:ascii="Times New Roman" w:hAnsi="Times New Roman" w:cs="Times New Roman"/>
                      <w:sz w:val="24"/>
                      <w:szCs w:val="24"/>
                      <w:lang w:val="ru-RU"/>
                    </w:rPr>
                    <w:t>»</w:t>
                  </w:r>
                </w:p>
              </w:tc>
              <w:tc>
                <w:tcPr>
                  <w:tcW w:w="4777" w:type="dxa"/>
                </w:tcPr>
                <w:p w:rsidR="00D21051" w:rsidRPr="00D21051" w:rsidRDefault="00D21051" w:rsidP="00D21051">
                  <w:pPr>
                    <w:pStyle w:val="cs80d9435b"/>
                    <w:rPr>
                      <w:lang w:val="ru-RU"/>
                    </w:rPr>
                  </w:pPr>
                  <w:r w:rsidRPr="00D21051">
                    <w:rPr>
                      <w:rStyle w:val="csa16174ba12"/>
                      <w:rFonts w:ascii="Times New Roman" w:hAnsi="Times New Roman" w:cs="Times New Roman"/>
                      <w:sz w:val="24"/>
                      <w:szCs w:val="24"/>
                      <w:lang w:val="ru-RU"/>
                    </w:rPr>
                    <w:t xml:space="preserve">«Багатоцентрове, відкрите дослідження ІІІ фази для </w:t>
                  </w:r>
                  <w:r w:rsidRPr="00D21051">
                    <w:rPr>
                      <w:rStyle w:val="cs5e98e93012"/>
                      <w:rFonts w:ascii="Times New Roman" w:hAnsi="Times New Roman" w:cs="Times New Roman"/>
                      <w:b w:val="0"/>
                      <w:sz w:val="24"/>
                      <w:szCs w:val="24"/>
                      <w:lang w:val="ru-RU"/>
                    </w:rPr>
                    <w:t>оцінки довгострокової безпечності та ефективності в учасників, яким наразі проводиться лікування або спостереження у дослідженнях, що включають пембролізумаб</w:t>
                  </w:r>
                  <w:r w:rsidRPr="00D21051">
                    <w:rPr>
                      <w:rStyle w:val="csa16174ba12"/>
                      <w:rFonts w:ascii="Times New Roman" w:hAnsi="Times New Roman" w:cs="Times New Roman"/>
                      <w:sz w:val="24"/>
                      <w:szCs w:val="24"/>
                      <w:lang w:val="ru-RU"/>
                    </w:rPr>
                    <w:t>»</w:t>
                  </w:r>
                </w:p>
              </w:tc>
            </w:tr>
          </w:tbl>
          <w:p w:rsidR="009167CC" w:rsidRPr="001E3A5C" w:rsidRDefault="00985D68">
            <w:pPr>
              <w:jc w:val="both"/>
              <w:rPr>
                <w:rFonts w:cstheme="minorBidi"/>
                <w:sz w:val="4"/>
                <w:szCs w:val="4"/>
              </w:rPr>
            </w:pPr>
            <w:r>
              <w:rPr>
                <w:rFonts w:cstheme="minorBidi"/>
              </w:rPr>
              <w:t xml:space="preserve"> </w:t>
            </w:r>
          </w:p>
        </w:tc>
      </w:tr>
    </w:tbl>
    <w:p w:rsidR="00CA2227" w:rsidRDefault="00CA2227">
      <w:r>
        <w:br w:type="page"/>
      </w:r>
    </w:p>
    <w:p w:rsidR="00CA2227" w:rsidRDefault="00CA2227">
      <w:r>
        <w:rPr>
          <w:lang w:val="uk-UA"/>
        </w:rPr>
        <w:lastRenderedPageBreak/>
        <w:t xml:space="preserve">                                                                                                              2                                                                      продовження додатка 13</w:t>
      </w:r>
    </w:p>
    <w:p w:rsidR="00CA2227" w:rsidRDefault="00CA2227"/>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1326 від 02.07.2021 </w:t>
            </w:r>
          </w:p>
        </w:tc>
      </w:tr>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«Багатоцентрове, відкрите, розширене дослідження III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пембролізумабу», MK-3475-587, версія з інкорпорованою поправкою 03 від 19 квітня </w:t>
            </w:r>
            <w:r w:rsidR="00D21051">
              <w:rPr>
                <w:lang w:val="en-US"/>
              </w:rPr>
              <w:t xml:space="preserve">                  </w:t>
            </w:r>
            <w:r>
              <w:t>2021 року</w:t>
            </w:r>
          </w:p>
        </w:tc>
      </w:tr>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«МСД Україна»</w:t>
            </w:r>
          </w:p>
        </w:tc>
      </w:tr>
      <w:tr w:rsidR="009167CC"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Мерк Шарп енд Доум, США (Merck Sharp &amp; Dohme LLC, USA)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1A25CF">
        <w:rPr>
          <w:lang w:val="uk-UA"/>
        </w:rPr>
        <w:t xml:space="preserve">                      Додаток 14</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Оновлений протокол клінічного дослідження 02, версія 1 від 22 листопада 2022 року, англійською мовою</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614 від 01.04.2021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подвійне сліпе, плацебо-контрольоване дослідження для обгрунтування концепції щодо оцінки ефективності та безпеки застосування SAR443122 (інгібітора RIPK1) у пацієнтів з підгострим або дискоїдним/хронічним шкірним червоним вовчаком середнього і тяжкого ступеня», ACT16404, оновлений протокол клінічного дослідження 01, версія 1 від 10 грудня 2021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«Санофі-Авентіс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sanofi-aventis recherche &amp; developpement, France (Санофі-Авентіс решерш е девелопман, Франція)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1E695E">
        <w:rPr>
          <w:lang w:val="uk-UA"/>
        </w:rPr>
        <w:t xml:space="preserve">                      Додаток 15</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Збільшення запланованої кількості досліджуваних для включення у випробування в Україні зі 140 до 180 осіб; Подовження тривалості проведення клінічного випробування в світі та в Україні до 24 червня 2024 р.</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1275 від 06.07.2018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6.0 від 14 червня </w:t>
            </w:r>
            <w:r w:rsidR="001A25CF" w:rsidRPr="001A25CF">
              <w:t xml:space="preserve">          </w:t>
            </w:r>
            <w:r>
              <w:t>2021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«ПІ ЕС АЙ-УКРАЇНА»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«Селджен Інтернешнл II Сaрл» (Celgene International II Sarl), Швейцарія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Додато</w:t>
      </w:r>
      <w:r w:rsidR="001E695E">
        <w:rPr>
          <w:lang w:val="uk-UA"/>
        </w:rPr>
        <w:t>к 16</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Додаток 2 версії 3.0 від 01 березня 2023 року (англійською мовою) до Протоколу клінічного дослідження, версія 4.0 від 30 вересня 2021 року (англійською мовою); Інформаційний листок пацієнта та форма інформованої згоди: факультативне піддослідження з виконання люмбальної пункції для взяття спинномозкової рідини, а також взяття крові і слини, версія 6.0 від 22 лютого 2023 року (англійською, українською та російською мовами)</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230 від 30.01.2019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«Рандомізоване, подвійне сліпе, плацебо-контрольоване, багатоцентрове дослідження фази </w:t>
            </w:r>
            <w:r w:rsidR="001E695E" w:rsidRPr="001E695E">
              <w:t xml:space="preserve">            </w:t>
            </w:r>
            <w:r>
              <w:t xml:space="preserve">2 для оцінки впливу препарату IMU-838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 </w:t>
            </w:r>
            <w:r w:rsidR="001E695E" w:rsidRPr="001E695E">
              <w:t xml:space="preserve">                         </w:t>
            </w:r>
            <w:r>
              <w:t>P2-IMU-838-MS, версія 4.1 від 23 грудня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«ВЕРУМ КЛІНІКАЛ РІСЕРЧ», Україна</w:t>
            </w:r>
          </w:p>
        </w:tc>
      </w:tr>
      <w:tr w:rsidR="009167CC" w:rsidRPr="008F0F54">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Pr="008F3C00" w:rsidRDefault="00985D68">
            <w:pPr>
              <w:jc w:val="both"/>
              <w:rPr>
                <w:lang w:val="en-US"/>
              </w:rPr>
            </w:pPr>
            <w:r w:rsidRPr="008F3C00">
              <w:rPr>
                <w:lang w:val="en-US"/>
              </w:rPr>
              <w:t>«</w:t>
            </w:r>
            <w:r>
              <w:t>Іммунік</w:t>
            </w:r>
            <w:r w:rsidRPr="008F3C00">
              <w:rPr>
                <w:lang w:val="en-US"/>
              </w:rPr>
              <w:t xml:space="preserve"> </w:t>
            </w:r>
            <w:r>
              <w:t>АГ</w:t>
            </w:r>
            <w:r w:rsidRPr="008F3C00">
              <w:rPr>
                <w:lang w:val="en-US"/>
              </w:rPr>
              <w:t xml:space="preserve">», </w:t>
            </w:r>
            <w:r>
              <w:t>Німеччина</w:t>
            </w:r>
            <w:r w:rsidRPr="008F3C00">
              <w:rPr>
                <w:lang w:val="en-US"/>
              </w:rPr>
              <w:t xml:space="preserve"> / Immunic AG, Germany</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1E695E">
        <w:rPr>
          <w:lang w:val="uk-UA"/>
        </w:rPr>
        <w:t xml:space="preserve">                      Додаток 17</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Подовження тривалості клінічного випробування в Україні до 31 грудня 2023 року</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2426 від 05.11.2021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«Багатоцентрове, подвійне сліпе, рандомізоване клінічне дослідження ІІІ фази для оцінки ефективності та безпечності препарату LPRI-CF113 в порівнянні з плацебо при лікуванні ендометріозу впродовж 3 циклів з подальшим відкритим лікуванням впродовж 3 циклів», CF113-302, остаточна версія 2.0 від 10 березня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«Скоуп Інтернешнл АГ», Німеччина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«Чемо Резерч С.Л.» (Chemo Research S.L.), Іспанія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1E695E">
        <w:rPr>
          <w:lang w:val="uk-UA"/>
        </w:rPr>
        <w:t xml:space="preserve">                      Додаток 18</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Брошура дослідника досліджуваного лікарського засобу CT-P13, версія 20.0 від 06 січня 2023р., англійською мовою</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1246 від 26.05.2020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плацебо-контрольоване, подвійне сліпе дослідження фази 3 для оцінки ефективності і безпечності препарату CT-P13 (CT-P13 SC) для підшкірного введення, в якості підтримуючої терапії пацієнтів із виразковим колітом середнього та важкого ступеня тяжкості», CT-P13 3.7, версія 5.0 від 04 серпня 2020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«Контрактно-Дослідницька Організація Іннофарм-Україна»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ЦЕЛЛТРІОН, Інк, Республіка Корея (Південна Корея)/CELLTRION, Inc., Republic of Korea (South Korea)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1E695E">
        <w:rPr>
          <w:lang w:val="uk-UA"/>
        </w:rPr>
        <w:t xml:space="preserve">                      Додаток 19</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Брошура дослідника досліджуваного лікарського засобу JNJ-54767414 (даратумумаб), видання 19 від 15 грудня 2022 року англійською мовою; Інформація для пацієнта та Форма інформованої згоди, версія 11.0 від 31 січня 2023 року українською та російською мовами</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84 від 17.01.2018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багатоцентрове клінічне дослідження 3 фази порівняння підшкірного та внутрішньовенного введення Даратумумабу у пацієнтів з рецидивною чи рефрактерною множинною мієломою», 54767414MMY3012, з поправкою Amendment 4 від 01.04.2020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«ФАРМАСЬЮТІКАЛ РІСЕРЧ АССОУШИЕЙТС УКРАЇНА» (ТОВ «ФРА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«ЯНССЕН ФАРМАЦЕВТИКА НВ», Бельгія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1E695E">
        <w:rPr>
          <w:lang w:val="uk-UA"/>
        </w:rPr>
        <w:t xml:space="preserve">                   Додаток 20</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Вітальна картка для пацієнта (MK1242-035_Anniversary Card_V1_Ukrainian-UA), версія 1 для України, українською мовою; Матеріали для дослідників: Стратегії формування довіри для утримання пацієнтів у дослідженні (MK1242-035_Building Trust_V2_Ukrainian-UA), версія </w:t>
            </w:r>
            <w:r w:rsidR="005E7BA3" w:rsidRPr="005E7BA3">
              <w:t xml:space="preserve">            </w:t>
            </w:r>
            <w:r>
              <w:t>2 для України, українською мовою; Тактика утримання (MK1242-035_Retention Pathway_V1_Ukrainian-UA), версія 1 для України, українською мовою; Поради та нагадування щодо утримання пацієнтів у дослідженні (MK1242-035_Retention Tips and Reminders_V1_Ukrainian-UA), версія 1 для України, українською мовою</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2237 від 18.10.2021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«Рандомізоване плацебо-контрольоване базове клінічне дослідження ІІІ фази для оцінки ефективності та безпеки веріцігуату / MK-1242, стимулятора розчинної гуанілатциклази, у дорослих з хронічною серцевою недостатністю зі зниженою фракцією викиду», </w:t>
            </w:r>
            <w:r w:rsidR="001E695E" w:rsidRPr="001E695E">
              <w:t xml:space="preserve">                             </w:t>
            </w:r>
            <w:r>
              <w:t>MK-1242-035, з інкорпорованою поправкою 02 від 01 серпня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«МСД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Мерк Шарп енд Доум, США (Merck Sharp &amp; Dohme LLC, USA)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1E695E">
        <w:rPr>
          <w:lang w:val="uk-UA"/>
        </w:rPr>
        <w:t xml:space="preserve">                      Додаток 21</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tbl>
      <w:tblPr>
        <w:tblStyle w:val="af0"/>
        <w:tblW w:w="13462" w:type="dxa"/>
        <w:tblInd w:w="0" w:type="dxa"/>
        <w:tblLayout w:type="fixed"/>
        <w:tblLook w:val="04A0" w:firstRow="1" w:lastRow="0" w:firstColumn="1" w:lastColumn="0" w:noHBand="0" w:noVBand="1"/>
      </w:tblPr>
      <w:tblGrid>
        <w:gridCol w:w="3682"/>
        <w:gridCol w:w="9780"/>
      </w:tblGrid>
      <w:tr w:rsidR="009167CC" w:rsidTr="00CA222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Інформація для пацієнта та Форма інформованої згоди – Протокол 73841937NSC3003, версія 7.0 українською мовою для України від 06.02.2023; Інформація для пацієнта та Форма інформованої згоди – Протокол 73841937NSC3003, версія 7.0 російською мовою для України від 06.02.2023; Зміна назви місця проведення клінічного випробування</w:t>
            </w:r>
            <w:r w:rsidR="001E695E" w:rsidRPr="001E695E">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1E695E" w:rsidTr="00456D24">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1E695E" w:rsidRPr="001E695E" w:rsidRDefault="001E695E" w:rsidP="001E695E">
                  <w:pPr>
                    <w:pStyle w:val="cs2e86d3a6"/>
                  </w:pPr>
                  <w:r w:rsidRPr="001E695E">
                    <w:rPr>
                      <w:rStyle w:val="csa16174ba20"/>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1E695E" w:rsidRPr="001E695E" w:rsidRDefault="001E695E" w:rsidP="001E695E">
                  <w:pPr>
                    <w:pStyle w:val="cs2e86d3a6"/>
                  </w:pPr>
                  <w:r w:rsidRPr="001E695E">
                    <w:rPr>
                      <w:rStyle w:val="csa16174ba20"/>
                      <w:rFonts w:ascii="Times New Roman" w:hAnsi="Times New Roman" w:cs="Times New Roman"/>
                      <w:sz w:val="24"/>
                      <w:szCs w:val="24"/>
                    </w:rPr>
                    <w:t>СТАЛО</w:t>
                  </w:r>
                </w:p>
              </w:tc>
            </w:tr>
            <w:tr w:rsidR="001E695E" w:rsidTr="00456D24">
              <w:trPr>
                <w:trHeight w:val="332"/>
              </w:trPr>
              <w:tc>
                <w:tcPr>
                  <w:tcW w:w="4760" w:type="dxa"/>
                  <w:tcBorders>
                    <w:top w:val="single" w:sz="4" w:space="0" w:color="auto"/>
                    <w:left w:val="single" w:sz="4" w:space="0" w:color="auto"/>
                    <w:bottom w:val="single" w:sz="4" w:space="0" w:color="auto"/>
                    <w:right w:val="single" w:sz="4" w:space="0" w:color="auto"/>
                  </w:tcBorders>
                  <w:hideMark/>
                </w:tcPr>
                <w:p w:rsidR="001E695E" w:rsidRPr="001E695E" w:rsidRDefault="001E695E" w:rsidP="001E695E">
                  <w:pPr>
                    <w:pStyle w:val="cs80d9435b"/>
                    <w:rPr>
                      <w:lang w:val="ru-RU"/>
                    </w:rPr>
                  </w:pPr>
                  <w:r w:rsidRPr="001E695E">
                    <w:rPr>
                      <w:rStyle w:val="csa16174ba20"/>
                      <w:rFonts w:ascii="Times New Roman" w:hAnsi="Times New Roman" w:cs="Times New Roman"/>
                      <w:sz w:val="24"/>
                      <w:szCs w:val="24"/>
                      <w:lang w:val="ru-RU"/>
                    </w:rPr>
                    <w:t xml:space="preserve">д.м.н., проф. </w:t>
                  </w:r>
                  <w:r w:rsidRPr="001E695E">
                    <w:rPr>
                      <w:rStyle w:val="csa16174ba20"/>
                      <w:rFonts w:ascii="Times New Roman" w:hAnsi="Times New Roman" w:cs="Times New Roman"/>
                      <w:sz w:val="24"/>
                      <w:szCs w:val="24"/>
                    </w:rPr>
                    <w:t> </w:t>
                  </w:r>
                  <w:r w:rsidRPr="001E695E">
                    <w:rPr>
                      <w:rStyle w:val="csa16174ba20"/>
                      <w:rFonts w:ascii="Times New Roman" w:hAnsi="Times New Roman" w:cs="Times New Roman"/>
                      <w:sz w:val="24"/>
                      <w:szCs w:val="24"/>
                      <w:lang w:val="ru-RU"/>
                    </w:rPr>
                    <w:t xml:space="preserve">Бондаренко І.М. </w:t>
                  </w:r>
                </w:p>
                <w:p w:rsidR="001E695E" w:rsidRPr="001E695E" w:rsidRDefault="001E695E" w:rsidP="001E695E">
                  <w:pPr>
                    <w:pStyle w:val="cs80d9435b"/>
                    <w:rPr>
                      <w:lang w:val="ru-RU"/>
                    </w:rPr>
                  </w:pPr>
                  <w:r w:rsidRPr="001E695E">
                    <w:rPr>
                      <w:rStyle w:val="csa16174ba20"/>
                      <w:rFonts w:ascii="Times New Roman" w:hAnsi="Times New Roman" w:cs="Times New Roman"/>
                      <w:sz w:val="24"/>
                      <w:szCs w:val="24"/>
                      <w:lang w:val="ru-RU"/>
                    </w:rPr>
                    <w:t>Комунальне некомерційне підприємство</w:t>
                  </w:r>
                  <w:r w:rsidRPr="001E695E">
                    <w:rPr>
                      <w:rStyle w:val="cs5e98e93020"/>
                      <w:rFonts w:ascii="Times New Roman" w:hAnsi="Times New Roman" w:cs="Times New Roman"/>
                      <w:sz w:val="24"/>
                      <w:szCs w:val="24"/>
                      <w:lang w:val="ru-RU"/>
                    </w:rPr>
                    <w:t xml:space="preserve"> </w:t>
                  </w:r>
                  <w:r w:rsidRPr="001E695E">
                    <w:rPr>
                      <w:rStyle w:val="csa16174ba20"/>
                      <w:rFonts w:ascii="Times New Roman" w:hAnsi="Times New Roman" w:cs="Times New Roman"/>
                      <w:sz w:val="24"/>
                      <w:szCs w:val="24"/>
                      <w:lang w:val="ru-RU"/>
                    </w:rPr>
                    <w:t>«Міська клінічна лікарня №4» Дніпровської міської ради, хіміотерапевтичне відділення з денним стаціонаром,</w:t>
                  </w:r>
                  <w:r w:rsidRPr="001E695E">
                    <w:rPr>
                      <w:rStyle w:val="cs5e98e93020"/>
                      <w:rFonts w:ascii="Times New Roman" w:hAnsi="Times New Roman" w:cs="Times New Roman"/>
                      <w:sz w:val="24"/>
                      <w:szCs w:val="24"/>
                      <w:lang w:val="ru-RU"/>
                    </w:rPr>
                    <w:t xml:space="preserve"> </w:t>
                  </w:r>
                  <w:r w:rsidRPr="001E695E">
                    <w:rPr>
                      <w:rStyle w:val="cs5e98e93020"/>
                      <w:rFonts w:ascii="Times New Roman" w:hAnsi="Times New Roman" w:cs="Times New Roman"/>
                      <w:b w:val="0"/>
                      <w:sz w:val="24"/>
                      <w:szCs w:val="24"/>
                      <w:lang w:val="ru-RU"/>
                    </w:rPr>
                    <w:t>Дніпровський державний медичний університет, кафедра онкології та медичної радіології</w:t>
                  </w:r>
                  <w:r w:rsidRPr="001E695E">
                    <w:rPr>
                      <w:rStyle w:val="csa16174ba20"/>
                      <w:rFonts w:ascii="Times New Roman" w:hAnsi="Times New Roman" w:cs="Times New Roman"/>
                      <w:sz w:val="24"/>
                      <w:szCs w:val="24"/>
                      <w:lang w:val="ru-RU"/>
                    </w:rPr>
                    <w:t>, м. Дніпро</w:t>
                  </w:r>
                </w:p>
              </w:tc>
              <w:tc>
                <w:tcPr>
                  <w:tcW w:w="4761" w:type="dxa"/>
                  <w:tcBorders>
                    <w:top w:val="single" w:sz="4" w:space="0" w:color="auto"/>
                    <w:left w:val="single" w:sz="4" w:space="0" w:color="auto"/>
                    <w:bottom w:val="single" w:sz="4" w:space="0" w:color="auto"/>
                    <w:right w:val="single" w:sz="4" w:space="0" w:color="auto"/>
                  </w:tcBorders>
                  <w:hideMark/>
                </w:tcPr>
                <w:p w:rsidR="001E695E" w:rsidRPr="001E695E" w:rsidRDefault="001E695E" w:rsidP="001E695E">
                  <w:pPr>
                    <w:pStyle w:val="csf06cd379"/>
                    <w:rPr>
                      <w:lang w:val="ru-RU"/>
                    </w:rPr>
                  </w:pPr>
                  <w:r w:rsidRPr="001E695E">
                    <w:rPr>
                      <w:rStyle w:val="csa16174ba20"/>
                      <w:rFonts w:ascii="Times New Roman" w:hAnsi="Times New Roman" w:cs="Times New Roman"/>
                      <w:sz w:val="24"/>
                      <w:szCs w:val="24"/>
                      <w:lang w:val="ru-RU"/>
                    </w:rPr>
                    <w:t xml:space="preserve">д.м.н., проф. </w:t>
                  </w:r>
                  <w:r w:rsidRPr="001E695E">
                    <w:rPr>
                      <w:rStyle w:val="csa16174ba20"/>
                      <w:rFonts w:ascii="Times New Roman" w:hAnsi="Times New Roman" w:cs="Times New Roman"/>
                      <w:sz w:val="24"/>
                      <w:szCs w:val="24"/>
                    </w:rPr>
                    <w:t> </w:t>
                  </w:r>
                  <w:r w:rsidRPr="001E695E">
                    <w:rPr>
                      <w:rStyle w:val="csa16174ba20"/>
                      <w:rFonts w:ascii="Times New Roman" w:hAnsi="Times New Roman" w:cs="Times New Roman"/>
                      <w:sz w:val="24"/>
                      <w:szCs w:val="24"/>
                      <w:lang w:val="ru-RU"/>
                    </w:rPr>
                    <w:t xml:space="preserve">Бондаренко І.М. </w:t>
                  </w:r>
                </w:p>
                <w:p w:rsidR="001E695E" w:rsidRPr="001E695E" w:rsidRDefault="001E695E" w:rsidP="001E695E">
                  <w:pPr>
                    <w:pStyle w:val="cs80d9435b"/>
                    <w:rPr>
                      <w:lang w:val="ru-RU"/>
                    </w:rPr>
                  </w:pPr>
                  <w:r w:rsidRPr="001E695E">
                    <w:rPr>
                      <w:rStyle w:val="csa16174ba20"/>
                      <w:rFonts w:ascii="Times New Roman" w:hAnsi="Times New Roman" w:cs="Times New Roman"/>
                      <w:sz w:val="24"/>
                      <w:szCs w:val="24"/>
                      <w:lang w:val="ru-RU"/>
                    </w:rPr>
                    <w:t>Комунальне некомерційне підприємство</w:t>
                  </w:r>
                  <w:r w:rsidRPr="001E695E">
                    <w:rPr>
                      <w:rStyle w:val="cs5e98e93020"/>
                      <w:rFonts w:ascii="Times New Roman" w:hAnsi="Times New Roman" w:cs="Times New Roman"/>
                      <w:sz w:val="24"/>
                      <w:szCs w:val="24"/>
                      <w:lang w:val="ru-RU"/>
                    </w:rPr>
                    <w:t xml:space="preserve"> </w:t>
                  </w:r>
                  <w:r w:rsidRPr="001E695E">
                    <w:rPr>
                      <w:rStyle w:val="csa16174ba20"/>
                      <w:rFonts w:ascii="Times New Roman" w:hAnsi="Times New Roman" w:cs="Times New Roman"/>
                      <w:sz w:val="24"/>
                      <w:szCs w:val="24"/>
                      <w:lang w:val="ru-RU"/>
                    </w:rPr>
                    <w:t>«Міська клінічна лікарня №4» Дніпровської міської ради, хіміотерапевтичне відділення з денним стаціонаром, м. Дніпро</w:t>
                  </w:r>
                </w:p>
              </w:tc>
            </w:tr>
          </w:tbl>
          <w:p w:rsidR="009167CC" w:rsidRDefault="009167CC">
            <w:pPr>
              <w:tabs>
                <w:tab w:val="clear" w:pos="708"/>
              </w:tabs>
              <w:rPr>
                <w:rFonts w:asciiTheme="minorHAnsi" w:hAnsiTheme="minorHAnsi"/>
                <w:sz w:val="22"/>
              </w:rPr>
            </w:pPr>
          </w:p>
        </w:tc>
      </w:tr>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3059 від 29.12.2020 </w:t>
            </w:r>
          </w:p>
        </w:tc>
      </w:tr>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73841937NSC3003, з Поправкою 3 від 22.08.2022 р.</w:t>
            </w:r>
          </w:p>
        </w:tc>
      </w:tr>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«ЯНССЕН ФАРМАЦЕВТИКА НВ», Бельгія</w:t>
            </w:r>
          </w:p>
        </w:tc>
      </w:tr>
      <w:tr w:rsidR="009167CC"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«ЯНССЕН ФАРМАЦЕВТИКА НВ», Бельгія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22</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Інформація для учасника і Форма згоди на участь для дорослих фінальна версія 5.0-UA(UK) від 07-Березня-2023, українською мовою; Інформація для учасника і Форма згоди на участь для дорослих фінальна версія 5.0-UA(RU) від 07-Березня-2023, російською мовою; Інформація для учасника і Форма згоди на участь для батьків фінальна версія 5.0-UA(UK) від 07-Березня-2023, українською мовою; Інформація для учасника і Форма згоди на участь для батьків фінальна версія 5.0-UA(RU) від 07-Березня-2023, російською мовою; Інформація для учасника та Форма згоди на участь у дослідженні для підлітків (14–17 років) фінальна версія 5.0-UA(UK) від 07-Березня-2023, українською мовою; Інформація для учасника та Форма згоди на участь у дослідженні для підлітків (14–17 років) фінальна версія 5.0-UA(RU) від </w:t>
            </w:r>
            <w:r w:rsidR="00527D6C" w:rsidRPr="00527D6C">
              <w:t xml:space="preserve">               </w:t>
            </w:r>
            <w:r>
              <w:t>07-Березня-2023, російською мовою</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2487 від 17.12.2019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«Ефективність та безпека профілактичного застосування Концизумабу у пацієнтів з гемофілією А чи Б, ускладненою інгібіторами», NN7415-4311, фінальна версія 7.0 від </w:t>
            </w:r>
            <w:r w:rsidR="00527D6C" w:rsidRPr="00527D6C">
              <w:t xml:space="preserve">                      </w:t>
            </w:r>
            <w:r>
              <w:t>18 червня 2021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«Ново Нордіск Україна»</w:t>
            </w:r>
          </w:p>
        </w:tc>
      </w:tr>
      <w:tr w:rsidR="009167CC" w:rsidRPr="008F0F54">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Pr="008F3C00" w:rsidRDefault="00985D68">
            <w:pPr>
              <w:jc w:val="both"/>
              <w:rPr>
                <w:lang w:val="en-US"/>
              </w:rPr>
            </w:pPr>
            <w:r w:rsidRPr="008F3C00">
              <w:rPr>
                <w:lang w:val="en-US"/>
              </w:rPr>
              <w:t>Novo Nordisk A/S (</w:t>
            </w:r>
            <w:r>
              <w:t>Данія</w:t>
            </w:r>
            <w:r w:rsidRPr="008F3C00">
              <w:rPr>
                <w:lang w:val="en-US"/>
              </w:rPr>
              <w:t>)</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23</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Збільшення запланованої кількості досліджуваних для включення у випробування в Україні з 70 до 90 осіб; Подовження тривалості проведення клінічного випробування в світі та в Україні до 24 червня 2025 р.</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1275 від 06.07.2018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«ПІ ЕС АЙ-УКРАЇНА»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«Селджен Інтернешнл II Сaрл» (Celgene International II Sarl), Швейцарія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24</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Збільшення запланованої кількості досліджуваних для включення у випробування в Україні з 83 до 120 осіб; Подовження тривалості проведення клінічного випробування в світі та в Україні до 27 грудня 2029 р.</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1275 від 06.07.2018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«ПІ ЕС АЙ-УКРАЇНА»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«Селджен Інтернешнл II Сaрл» (Celgene International II Sarl), Швейцарія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25</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Подовження тривалості клінічного випробування INCMGA 0012-101 в Україні до 31 грудня 2023 року</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1233 від 06.10.2017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«Фаза 1, дослідження безпеки, переносимості та фармакокінетики INCMGA00012 (колишня назва MGA012) у пацієнтів з солідними пухлинами на пізніх стадіях розвитку хвороби (POD1UM-101)», INCMGA 0012-101, поправка 10 від 01 грудня 2022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«КЦР Україна»</w:t>
            </w:r>
          </w:p>
        </w:tc>
      </w:tr>
      <w:tr w:rsidR="009167CC" w:rsidRPr="008F0F54">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Pr="008F3C00" w:rsidRDefault="00985D68">
            <w:pPr>
              <w:jc w:val="both"/>
              <w:rPr>
                <w:lang w:val="en-US"/>
              </w:rPr>
            </w:pPr>
            <w:r w:rsidRPr="008F3C00">
              <w:rPr>
                <w:lang w:val="en-US"/>
              </w:rPr>
              <w:t>«</w:t>
            </w:r>
            <w:r>
              <w:t>Інсайт</w:t>
            </w:r>
            <w:r w:rsidRPr="008F3C00">
              <w:rPr>
                <w:lang w:val="en-US"/>
              </w:rPr>
              <w:t xml:space="preserve"> </w:t>
            </w:r>
            <w:r>
              <w:t>Корпорейшн</w:t>
            </w:r>
            <w:r w:rsidRPr="008F3C00">
              <w:rPr>
                <w:lang w:val="en-US"/>
              </w:rPr>
              <w:t xml:space="preserve">» (Incyte Corporation), </w:t>
            </w:r>
            <w:r>
              <w:t>США</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26</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Оновлення Брошури Дослідника (Лонафарніб), версія 10.0 від 22 лютого 2023 року (англійською мовою)</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2777 від 02.12.2020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частково подвійне сліпе, матричне дослідження III фази з вивчення ефективності та безпеки 50 мг лонафарнібу/100 мг ритонавіру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анти-HBV терапії (D-LIVR)», EIG-LNF-011, поправка 03 від 29 жовтня 2021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«Біорасі, Ел-Ел-Сі», США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«Ейгер БіоФармасьютікалз, Інк.» (Eiger BioPharmaceuticals, Inc.), USA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27</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Додаток 1.0 від 06 березня 2023 року до розділу 10 Інформації про дослідження та форми інформованої згоди, локальна версія номер 3.0 для України українською мовою, дата версії 16 грудня 2021 року на основі Mастер версії номер 5 від 16 листопада 2021</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1012 від 24.05.2021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(DIALIZE-Outcomes)», D9487C00001, версія 2 від 05 листопада 2021 року </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«АСТРАЗЕНЕКА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AstraZeneca, AB, Sweden</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28</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r w:rsidR="00985D68">
        <w:rPr>
          <w:lang w:val="uk-UA"/>
        </w:rPr>
        <w:t xml:space="preserve"> </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Збільшення запланованої кількості досліджуваних для включення у випробування в Україні зі 135 до 180 осіб; Подовження тривалості проведення клінічного випробування в світі та в Україні до 24 червня 2024 р.</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1275 від 06.07.2018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6.0 від 14 червня </w:t>
            </w:r>
            <w:r w:rsidR="00527D6C" w:rsidRPr="00527D6C">
              <w:t xml:space="preserve">             </w:t>
            </w:r>
            <w:r>
              <w:t>2021 р.</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Pr="00527D6C" w:rsidRDefault="00985D68">
            <w:pPr>
              <w:jc w:val="both"/>
              <w:rPr>
                <w:lang w:val="uk-UA"/>
              </w:rPr>
            </w:pPr>
            <w:r>
              <w:t>ТОВАРИСТВ</w:t>
            </w:r>
            <w:r w:rsidR="00527D6C">
              <w:t xml:space="preserve">О З ОБМЕЖЕНОЮ ВІДПОВІДАЛЬНІСТЮ </w:t>
            </w:r>
            <w:r w:rsidR="00527D6C">
              <w:rPr>
                <w:lang w:val="uk-UA"/>
              </w:rPr>
              <w:t>«</w:t>
            </w:r>
            <w:r w:rsidR="00527D6C">
              <w:t>ПІ ЕС АЙ-У</w:t>
            </w:r>
            <w:r w:rsidR="00527D6C">
              <w:rPr>
                <w:lang w:val="uk-UA"/>
              </w:rPr>
              <w:t>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«Селджен Інтернешнл II Сaрл» (Celgene International II Sarl), Швейцарія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29</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tbl>
      <w:tblPr>
        <w:tblStyle w:val="af0"/>
        <w:tblW w:w="13462" w:type="dxa"/>
        <w:tblInd w:w="0" w:type="dxa"/>
        <w:tblLayout w:type="fixed"/>
        <w:tblLook w:val="04A0" w:firstRow="1" w:lastRow="0" w:firstColumn="1" w:lastColumn="0" w:noHBand="0" w:noVBand="1"/>
      </w:tblPr>
      <w:tblGrid>
        <w:gridCol w:w="3682"/>
        <w:gridCol w:w="9780"/>
      </w:tblGrid>
      <w:tr w:rsidR="009167CC" w:rsidTr="00CA222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Брошура дослідника досліджуваного лікарського засобу Efgartigimod/ARGX-113, версія 11.0 від 13 грудня 2022 року, англійською мовою; Поправка 1.0 від 13 січня 2023 року до Брошура дослідника досліджуваного лікарського засобу Efgartigimod/ARGX-113, версія 11.0 від </w:t>
            </w:r>
            <w:r w:rsidR="00527D6C">
              <w:rPr>
                <w:lang w:val="uk-UA"/>
              </w:rPr>
              <w:t xml:space="preserve">                    </w:t>
            </w:r>
            <w:r>
              <w:t xml:space="preserve">13 грудня 2022 року, англійською мовою; Інформація для пацієнта та форма інформованої згоди, версія 5.0 для України англійською мовою від 27 лютого 2023 року; Інформація для пацієнта та форма інформованої згоди, версія 5.0 для України українською мовою від </w:t>
            </w:r>
            <w:r w:rsidR="00527D6C">
              <w:rPr>
                <w:lang w:val="uk-UA"/>
              </w:rPr>
              <w:t xml:space="preserve">                        </w:t>
            </w:r>
            <w:r>
              <w:t>27 лютого 2023 року; Інформація для пацієнта та форма інформованої згоди, версія 5.0 для України російською мовою від 27 лютого 2023 року; Домашній посібник із транспортування, зберігання, підготування та введення досліджуваного препарату ефгартігімоду РН20 для п/ш введення, версія 7.0 від 16 листопада 2022 р., українською мовою; Домашнє керівництво з транспортування, зберігання, підготування та введення досліджуваного препарату ефгартігімоду РН20 для п/ш введення, версія 7.0 від 16 листопада 2022 р., російською мовою</w:t>
            </w:r>
            <w:r>
              <w:rPr>
                <w:rFonts w:cstheme="minorBidi"/>
              </w:rPr>
              <w:t xml:space="preserve"> </w:t>
            </w:r>
          </w:p>
        </w:tc>
      </w:tr>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3059 від 29.12.2020 </w:t>
            </w:r>
          </w:p>
        </w:tc>
      </w:tr>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«Відкрите багатоцентрове продовження дослідження ARGX-113-1904 для вивчення безпечності, переносимості та ефективності препарату Ефгартігімод PH20 для підшкірного введення у пацієнтів з пухирчаткою (ADDRESS+)», ARGX-113-1905, версія 3.0 від 05 вересня 2022 року</w:t>
            </w:r>
          </w:p>
        </w:tc>
      </w:tr>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«Контрактно-Дослідницька Організація Іннофарм-Україна»</w:t>
            </w:r>
          </w:p>
        </w:tc>
      </w:tr>
      <w:tr w:rsidR="009167CC"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ардженкс БВ, Бельгія / argenx BV, Belgium</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527D6C">
        <w:rPr>
          <w:lang w:val="uk-UA"/>
        </w:rPr>
        <w:t xml:space="preserve">                      Додаток 30</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CA2227" w:rsidRDefault="00CA2227">
      <w:pPr>
        <w:ind w:left="9072"/>
        <w:rPr>
          <w:lang w:val="uk-UA"/>
        </w:rPr>
      </w:pPr>
    </w:p>
    <w:p w:rsidR="00CA2227" w:rsidRDefault="00CA2227">
      <w:pPr>
        <w:ind w:left="9072"/>
        <w:rPr>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385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7C" w:rsidRPr="00607566" w:rsidRDefault="00985D68" w:rsidP="00527D6C">
            <w:pPr>
              <w:jc w:val="both"/>
            </w:pPr>
            <w:r>
              <w:t>Оновлений протокол клінічного випробування 1397-0012, вер</w:t>
            </w:r>
            <w:r w:rsidR="00527D6C">
              <w:t>сія 2.0 від 03 травня 2022 року</w:t>
            </w:r>
            <w:r>
              <w:t xml:space="preserve">; Зміна контрактної дослідницької організації, відповідальної </w:t>
            </w:r>
            <w:r w:rsidR="00607566">
              <w:t xml:space="preserve">за виконання важливих завдань </w:t>
            </w:r>
            <w:proofErr w:type="gramStart"/>
            <w:r w:rsidR="00607566">
              <w:t xml:space="preserve">у </w:t>
            </w:r>
            <w:r>
              <w:t>рамках</w:t>
            </w:r>
            <w:proofErr w:type="gramEnd"/>
            <w:r>
              <w:t xml:space="preserve"> клінічного випробування з ТОВ «ПАРЕКСЕЛ Україна» на Підприємств</w:t>
            </w:r>
            <w:r w:rsidR="00CC117C">
              <w:t xml:space="preserve">о з 100% іноземною інвестицією </w:t>
            </w:r>
            <w:r w:rsidR="00CC117C">
              <w:rPr>
                <w:lang w:val="uk-UA"/>
              </w:rPr>
              <w:t>«</w:t>
            </w:r>
            <w:r w:rsidR="00CC117C">
              <w:t>АЙК’ЮВІА РДС Україна</w:t>
            </w:r>
            <w:r w:rsidR="00CC117C">
              <w:rPr>
                <w:lang w:val="uk-UA"/>
              </w:rPr>
              <w:t>»</w:t>
            </w:r>
            <w:r w:rsidR="00527D6C" w:rsidRPr="00607566">
              <w:t xml:space="preserve">; </w:t>
            </w:r>
            <w:r w:rsidR="00527D6C">
              <w:t>зміна назви протоколу клінічного випробування 1397-0012</w:t>
            </w:r>
            <w:r w:rsidR="00527D6C" w:rsidRPr="00607566">
              <w:t>:</w:t>
            </w:r>
          </w:p>
          <w:tbl>
            <w:tblPr>
              <w:tblStyle w:val="af0"/>
              <w:tblW w:w="0" w:type="auto"/>
              <w:tblInd w:w="0" w:type="dxa"/>
              <w:tblLayout w:type="fixed"/>
              <w:tblLook w:val="04A0" w:firstRow="1" w:lastRow="0" w:firstColumn="1" w:lastColumn="0" w:noHBand="0" w:noVBand="1"/>
            </w:tblPr>
            <w:tblGrid>
              <w:gridCol w:w="4777"/>
              <w:gridCol w:w="4777"/>
            </w:tblGrid>
            <w:tr w:rsidR="00CC117C" w:rsidTr="00CB6077">
              <w:tc>
                <w:tcPr>
                  <w:tcW w:w="4777" w:type="dxa"/>
                </w:tcPr>
                <w:p w:rsidR="00CC117C" w:rsidRPr="00607566" w:rsidRDefault="00CC117C" w:rsidP="00CC117C">
                  <w:pPr>
                    <w:pStyle w:val="cs2e86d3a6"/>
                    <w:rPr>
                      <w:lang w:val="ru-RU"/>
                    </w:rPr>
                  </w:pPr>
                  <w:r w:rsidRPr="00607566">
                    <w:rPr>
                      <w:rStyle w:val="csa16174ba29"/>
                      <w:rFonts w:ascii="Times New Roman" w:hAnsi="Times New Roman" w:cs="Times New Roman"/>
                      <w:sz w:val="24"/>
                      <w:szCs w:val="24"/>
                      <w:lang w:val="ru-RU"/>
                    </w:rPr>
                    <w:t>БУЛО</w:t>
                  </w:r>
                </w:p>
              </w:tc>
              <w:tc>
                <w:tcPr>
                  <w:tcW w:w="4777" w:type="dxa"/>
                </w:tcPr>
                <w:p w:rsidR="00CC117C" w:rsidRPr="00607566" w:rsidRDefault="00CC117C" w:rsidP="00CC117C">
                  <w:pPr>
                    <w:pStyle w:val="cs2e86d3a6"/>
                    <w:rPr>
                      <w:lang w:val="ru-RU"/>
                    </w:rPr>
                  </w:pPr>
                  <w:r w:rsidRPr="00607566">
                    <w:rPr>
                      <w:rStyle w:val="csa16174ba29"/>
                      <w:rFonts w:ascii="Times New Roman" w:hAnsi="Times New Roman" w:cs="Times New Roman"/>
                      <w:sz w:val="24"/>
                      <w:szCs w:val="24"/>
                      <w:lang w:val="ru-RU"/>
                    </w:rPr>
                    <w:t>СТАЛО</w:t>
                  </w:r>
                </w:p>
              </w:tc>
            </w:tr>
            <w:tr w:rsidR="00CC117C" w:rsidTr="00CB6077">
              <w:tc>
                <w:tcPr>
                  <w:tcW w:w="4777" w:type="dxa"/>
                </w:tcPr>
                <w:p w:rsidR="00CC117C" w:rsidRPr="00CC117C" w:rsidRDefault="00CC117C" w:rsidP="00CC117C">
                  <w:pPr>
                    <w:pStyle w:val="cs80d9435b"/>
                    <w:rPr>
                      <w:lang w:val="ru-RU"/>
                    </w:rPr>
                  </w:pPr>
                  <w:r w:rsidRPr="00CC117C">
                    <w:rPr>
                      <w:rStyle w:val="csa16174ba29"/>
                      <w:rFonts w:ascii="Times New Roman" w:hAnsi="Times New Roman" w:cs="Times New Roman"/>
                      <w:sz w:val="24"/>
                      <w:szCs w:val="24"/>
                      <w:lang w:val="ru-RU"/>
                    </w:rPr>
                    <w:t xml:space="preserve">«Рандомізоване, подвійне сліпе, плацебо-контрольоване дослідження з підбору дози у паралельних групах для оцінки ефективності, безпечності та переносимості препарату </w:t>
                  </w:r>
                  <w:r w:rsidRPr="00CC117C">
                    <w:rPr>
                      <w:rStyle w:val="csa16174ba29"/>
                      <w:rFonts w:ascii="Times New Roman" w:hAnsi="Times New Roman" w:cs="Times New Roman"/>
                      <w:sz w:val="24"/>
                      <w:szCs w:val="24"/>
                    </w:rPr>
                    <w:t>BI</w:t>
                  </w:r>
                  <w:r w:rsidRPr="00CC117C">
                    <w:rPr>
                      <w:rStyle w:val="csa16174ba29"/>
                      <w:rFonts w:ascii="Times New Roman" w:hAnsi="Times New Roman" w:cs="Times New Roman"/>
                      <w:sz w:val="24"/>
                      <w:szCs w:val="24"/>
                      <w:lang w:val="ru-RU"/>
                    </w:rPr>
                    <w:t xml:space="preserve"> 1291583 при застосуванні 1 раз на добу протягом щонайменше 24 тижнів у пацієнтів з бронхоектактичною хворобою»</w:t>
                  </w:r>
                </w:p>
              </w:tc>
              <w:tc>
                <w:tcPr>
                  <w:tcW w:w="4777" w:type="dxa"/>
                </w:tcPr>
                <w:p w:rsidR="00CC117C" w:rsidRPr="00CC117C" w:rsidRDefault="00CC117C" w:rsidP="00CC117C">
                  <w:pPr>
                    <w:pStyle w:val="cs80d9435b"/>
                  </w:pPr>
                  <w:r w:rsidRPr="00CC117C">
                    <w:rPr>
                      <w:rStyle w:val="csa16174ba29"/>
                      <w:rFonts w:ascii="Times New Roman" w:hAnsi="Times New Roman" w:cs="Times New Roman"/>
                      <w:sz w:val="24"/>
                      <w:szCs w:val="24"/>
                      <w:lang w:val="ru-RU"/>
                    </w:rPr>
                    <w:t xml:space="preserve">«Рандомізоване, подвійне сліпе, плацебо-контрольоване дослідження з підбору дози у паралельних групах для оцінки ефективності, безпечності та переносимості препарату </w:t>
                  </w:r>
                  <w:r w:rsidRPr="00CC117C">
                    <w:rPr>
                      <w:rStyle w:val="csa16174ba29"/>
                      <w:rFonts w:ascii="Times New Roman" w:hAnsi="Times New Roman" w:cs="Times New Roman"/>
                      <w:sz w:val="24"/>
                      <w:szCs w:val="24"/>
                    </w:rPr>
                    <w:t>BI</w:t>
                  </w:r>
                  <w:r w:rsidRPr="00CC117C">
                    <w:rPr>
                      <w:rStyle w:val="csa16174ba29"/>
                      <w:rFonts w:ascii="Times New Roman" w:hAnsi="Times New Roman" w:cs="Times New Roman"/>
                      <w:sz w:val="24"/>
                      <w:szCs w:val="24"/>
                      <w:lang w:val="ru-RU"/>
                    </w:rPr>
                    <w:t xml:space="preserve"> 1291583 при застосуванні 1 раз на добу протягом щонайменше 24 тижнів у пацієнтів з бронхоектактичною хворобою </w:t>
                  </w:r>
                  <w:r w:rsidRPr="005248C1">
                    <w:rPr>
                      <w:rStyle w:val="cs5e98e93029"/>
                      <w:rFonts w:ascii="Times New Roman" w:hAnsi="Times New Roman" w:cs="Times New Roman"/>
                      <w:b w:val="0"/>
                      <w:sz w:val="24"/>
                      <w:szCs w:val="24"/>
                    </w:rPr>
                    <w:t>(</w:t>
                  </w:r>
                  <w:r w:rsidRPr="00CC117C">
                    <w:rPr>
                      <w:rStyle w:val="cs5e98e93029"/>
                      <w:rFonts w:ascii="Times New Roman" w:hAnsi="Times New Roman" w:cs="Times New Roman"/>
                      <w:b w:val="0"/>
                      <w:sz w:val="24"/>
                      <w:szCs w:val="24"/>
                    </w:rPr>
                    <w:t>Airleaf™)</w:t>
                  </w:r>
                  <w:r w:rsidRPr="00CC117C">
                    <w:rPr>
                      <w:rStyle w:val="csa16174ba29"/>
                      <w:rFonts w:ascii="Times New Roman" w:hAnsi="Times New Roman" w:cs="Times New Roman"/>
                      <w:sz w:val="24"/>
                      <w:szCs w:val="24"/>
                    </w:rPr>
                    <w:t>»</w:t>
                  </w:r>
                </w:p>
              </w:tc>
            </w:tr>
          </w:tbl>
          <w:p w:rsidR="009167CC" w:rsidRPr="005248C1" w:rsidRDefault="00985D68" w:rsidP="00527D6C">
            <w:pPr>
              <w:jc w:val="both"/>
              <w:rPr>
                <w:rFonts w:cstheme="minorBidi"/>
                <w:sz w:val="4"/>
                <w:szCs w:val="4"/>
              </w:rPr>
            </w:pPr>
            <w:r>
              <w:rPr>
                <w:rFonts w:cstheme="minorBidi"/>
              </w:rPr>
              <w:t xml:space="preserve"> </w:t>
            </w:r>
          </w:p>
        </w:tc>
      </w:tr>
      <w:tr w:rsidR="009167CC" w:rsidTr="00CA2227">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749 від 04.05.2022 </w:t>
            </w:r>
          </w:p>
        </w:tc>
      </w:tr>
      <w:tr w:rsidR="009167CC" w:rsidTr="00CA2227">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«Рандомізоване, подвійне сліпе, плацебо-контрольоване дослідження з підбору дози у паралельних групах для оцінки ефективності, безпечності та переносимості препарату </w:t>
            </w:r>
            <w:r w:rsidR="00CC117C">
              <w:rPr>
                <w:lang w:val="uk-UA"/>
              </w:rPr>
              <w:t xml:space="preserve">                     </w:t>
            </w:r>
            <w:r>
              <w:t>BI 1291583 при застосуванні 1 раз на добу протягом щонайменше 24 тижнів у пацієнтів з бронхоектатичною хворобою», 1397-0012, версія 1.0 від 12 жовтня 2021 року.</w:t>
            </w:r>
          </w:p>
        </w:tc>
      </w:tr>
    </w:tbl>
    <w:p w:rsidR="00CA2227" w:rsidRDefault="00CA2227">
      <w:r>
        <w:br w:type="page"/>
      </w:r>
    </w:p>
    <w:p w:rsidR="00CA2227" w:rsidRDefault="00CA2227">
      <w:r>
        <w:rPr>
          <w:lang w:val="uk-UA"/>
        </w:rPr>
        <w:lastRenderedPageBreak/>
        <w:t xml:space="preserve">                                                                                                              2                                                                      продовження додатка 30</w:t>
      </w:r>
    </w:p>
    <w:p w:rsidR="00CA2227" w:rsidRDefault="00CA2227"/>
    <w:tbl>
      <w:tblPr>
        <w:tblStyle w:val="af0"/>
        <w:tblW w:w="13462" w:type="dxa"/>
        <w:tblInd w:w="0" w:type="dxa"/>
        <w:tblLayout w:type="fixed"/>
        <w:tblLook w:val="04A0" w:firstRow="1" w:lastRow="0" w:firstColumn="1" w:lastColumn="0" w:noHBand="0" w:noVBand="1"/>
      </w:tblPr>
      <w:tblGrid>
        <w:gridCol w:w="3682"/>
        <w:gridCol w:w="9780"/>
      </w:tblGrid>
      <w:tr w:rsidR="009167CC" w:rsidTr="00CA2227">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Підприємство з 100% іноземною інвестицією «АЙК’ЮВІА РДС Україна»</w:t>
            </w:r>
          </w:p>
        </w:tc>
      </w:tr>
      <w:tr w:rsidR="009167CC" w:rsidTr="00CA2227">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Берінгер Інгельхайм РЦВ ГмбХ та Ко КГ, Австрія (Boehringer Ingelheim RCV GmbH &amp; Co KG, Austria)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rsidTr="00CA2227">
        <w:tc>
          <w:tcPr>
            <w:tcW w:w="5670" w:type="dxa"/>
            <w:tcMar>
              <w:top w:w="0" w:type="dxa"/>
              <w:left w:w="108" w:type="dxa"/>
              <w:bottom w:w="0" w:type="dxa"/>
              <w:right w:w="108" w:type="dxa"/>
            </w:tcMar>
            <w:hideMark/>
          </w:tcPr>
          <w:p w:rsidR="00CA2227" w:rsidRDefault="00CA2227">
            <w:pPr>
              <w:rPr>
                <w:b/>
                <w:color w:val="000000"/>
                <w:szCs w:val="24"/>
              </w:rPr>
            </w:pPr>
          </w:p>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rsidTr="00CA2227">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CC117C">
        <w:rPr>
          <w:lang w:val="uk-UA"/>
        </w:rPr>
        <w:t xml:space="preserve">                      Додаток 31</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Зміна відповідального дослідника місця проведення випробування</w:t>
            </w:r>
            <w:r w:rsidR="00CC117C" w:rsidRPr="00CC117C">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CC117C" w:rsidTr="0047199D">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CC117C" w:rsidRPr="00CC117C" w:rsidRDefault="00CC117C" w:rsidP="00CC117C">
                  <w:pPr>
                    <w:pStyle w:val="cs2e86d3a6"/>
                  </w:pPr>
                  <w:r w:rsidRPr="00CC117C">
                    <w:rPr>
                      <w:rStyle w:val="csa16174ba30"/>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CC117C" w:rsidRPr="00CC117C" w:rsidRDefault="00CC117C" w:rsidP="00CC117C">
                  <w:pPr>
                    <w:pStyle w:val="cs2e86d3a6"/>
                  </w:pPr>
                  <w:r w:rsidRPr="00CC117C">
                    <w:rPr>
                      <w:rStyle w:val="csa16174ba30"/>
                      <w:rFonts w:ascii="Times New Roman" w:hAnsi="Times New Roman" w:cs="Times New Roman"/>
                      <w:sz w:val="24"/>
                      <w:szCs w:val="24"/>
                    </w:rPr>
                    <w:t>СТАЛО</w:t>
                  </w:r>
                </w:p>
              </w:tc>
            </w:tr>
            <w:tr w:rsidR="00CC117C" w:rsidTr="0047199D">
              <w:trPr>
                <w:trHeight w:val="332"/>
              </w:trPr>
              <w:tc>
                <w:tcPr>
                  <w:tcW w:w="4760" w:type="dxa"/>
                  <w:tcBorders>
                    <w:top w:val="single" w:sz="4" w:space="0" w:color="auto"/>
                    <w:left w:val="single" w:sz="4" w:space="0" w:color="auto"/>
                    <w:bottom w:val="single" w:sz="4" w:space="0" w:color="auto"/>
                    <w:right w:val="single" w:sz="4" w:space="0" w:color="auto"/>
                  </w:tcBorders>
                  <w:hideMark/>
                </w:tcPr>
                <w:p w:rsidR="00CC117C" w:rsidRPr="00CC117C" w:rsidRDefault="00CC117C" w:rsidP="00CC117C">
                  <w:pPr>
                    <w:pStyle w:val="cs80d9435b"/>
                    <w:rPr>
                      <w:b/>
                      <w:lang w:val="ru-RU"/>
                    </w:rPr>
                  </w:pPr>
                  <w:r w:rsidRPr="00CC117C">
                    <w:rPr>
                      <w:rStyle w:val="cs5e98e93030"/>
                      <w:rFonts w:ascii="Times New Roman" w:hAnsi="Times New Roman" w:cs="Times New Roman"/>
                      <w:b w:val="0"/>
                      <w:sz w:val="24"/>
                      <w:szCs w:val="24"/>
                      <w:lang w:val="ru-RU"/>
                    </w:rPr>
                    <w:t xml:space="preserve">д.м.н., проф. Мостовой Ю. М. </w:t>
                  </w:r>
                  <w:r w:rsidRPr="00CC117C">
                    <w:rPr>
                      <w:rStyle w:val="cs5e98e93030"/>
                      <w:rFonts w:ascii="Times New Roman" w:hAnsi="Times New Roman" w:cs="Times New Roman"/>
                      <w:b w:val="0"/>
                      <w:sz w:val="24"/>
                      <w:szCs w:val="24"/>
                    </w:rPr>
                    <w:t> </w:t>
                  </w:r>
                </w:p>
                <w:p w:rsidR="00CC117C" w:rsidRPr="00CC117C" w:rsidRDefault="00CC117C" w:rsidP="00CC117C">
                  <w:pPr>
                    <w:pStyle w:val="cs80d9435b"/>
                    <w:rPr>
                      <w:lang w:val="ru-RU"/>
                    </w:rPr>
                  </w:pPr>
                  <w:r w:rsidRPr="00CC117C">
                    <w:rPr>
                      <w:rStyle w:val="csa16174ba30"/>
                      <w:rFonts w:ascii="Times New Roman" w:hAnsi="Times New Roman" w:cs="Times New Roman"/>
                      <w:sz w:val="24"/>
                      <w:szCs w:val="24"/>
                      <w:lang w:val="ru-RU"/>
                    </w:rPr>
                    <w:t xml:space="preserve">Приватне мале підприємство, медичний центр «Пульс», терапевтичне відділення, </w:t>
                  </w:r>
                  <w:r w:rsidR="0047199D">
                    <w:rPr>
                      <w:rStyle w:val="csa16174ba30"/>
                      <w:rFonts w:ascii="Times New Roman" w:hAnsi="Times New Roman" w:cs="Times New Roman"/>
                      <w:sz w:val="24"/>
                      <w:szCs w:val="24"/>
                      <w:lang w:val="ru-RU"/>
                    </w:rPr>
                    <w:t xml:space="preserve">           </w:t>
                  </w:r>
                  <w:r w:rsidRPr="00CC117C">
                    <w:rPr>
                      <w:rStyle w:val="csa16174ba30"/>
                      <w:rFonts w:ascii="Times New Roman" w:hAnsi="Times New Roman" w:cs="Times New Roman"/>
                      <w:sz w:val="24"/>
                      <w:szCs w:val="24"/>
                      <w:lang w:val="ru-RU"/>
                    </w:rPr>
                    <w:t>м. Вінниця</w:t>
                  </w:r>
                </w:p>
              </w:tc>
              <w:tc>
                <w:tcPr>
                  <w:tcW w:w="4761" w:type="dxa"/>
                  <w:tcBorders>
                    <w:top w:val="single" w:sz="4" w:space="0" w:color="auto"/>
                    <w:left w:val="single" w:sz="4" w:space="0" w:color="auto"/>
                    <w:bottom w:val="single" w:sz="4" w:space="0" w:color="auto"/>
                    <w:right w:val="single" w:sz="4" w:space="0" w:color="auto"/>
                  </w:tcBorders>
                  <w:hideMark/>
                </w:tcPr>
                <w:p w:rsidR="00CC117C" w:rsidRPr="00CC117C" w:rsidRDefault="00CC117C" w:rsidP="00CC117C">
                  <w:pPr>
                    <w:pStyle w:val="csf06cd379"/>
                    <w:rPr>
                      <w:b/>
                      <w:lang w:val="ru-RU"/>
                    </w:rPr>
                  </w:pPr>
                  <w:r w:rsidRPr="00CC117C">
                    <w:rPr>
                      <w:rStyle w:val="cs5e98e93030"/>
                      <w:rFonts w:ascii="Times New Roman" w:hAnsi="Times New Roman" w:cs="Times New Roman"/>
                      <w:b w:val="0"/>
                      <w:sz w:val="24"/>
                      <w:szCs w:val="24"/>
                      <w:lang w:val="ru-RU"/>
                    </w:rPr>
                    <w:t xml:space="preserve">к.м.н., доцент Слепченко Н.С. </w:t>
                  </w:r>
                </w:p>
                <w:p w:rsidR="00CC117C" w:rsidRPr="00CC117C" w:rsidRDefault="00CC117C" w:rsidP="00CC117C">
                  <w:pPr>
                    <w:pStyle w:val="cs80d9435b"/>
                    <w:rPr>
                      <w:lang w:val="ru-RU"/>
                    </w:rPr>
                  </w:pPr>
                  <w:r w:rsidRPr="00CC117C">
                    <w:rPr>
                      <w:rStyle w:val="csa16174ba30"/>
                      <w:rFonts w:ascii="Times New Roman" w:hAnsi="Times New Roman" w:cs="Times New Roman"/>
                      <w:sz w:val="24"/>
                      <w:szCs w:val="24"/>
                      <w:lang w:val="ru-RU"/>
                    </w:rPr>
                    <w:t xml:space="preserve">Приватне мале підприємство, медичний центр «Пульс», терапевтичне відділення, </w:t>
                  </w:r>
                  <w:r w:rsidR="0047199D">
                    <w:rPr>
                      <w:rStyle w:val="csa16174ba30"/>
                      <w:rFonts w:ascii="Times New Roman" w:hAnsi="Times New Roman" w:cs="Times New Roman"/>
                      <w:sz w:val="24"/>
                      <w:szCs w:val="24"/>
                      <w:lang w:val="ru-RU"/>
                    </w:rPr>
                    <w:t xml:space="preserve">            </w:t>
                  </w:r>
                  <w:r w:rsidRPr="00CC117C">
                    <w:rPr>
                      <w:rStyle w:val="csa16174ba30"/>
                      <w:rFonts w:ascii="Times New Roman" w:hAnsi="Times New Roman" w:cs="Times New Roman"/>
                      <w:sz w:val="24"/>
                      <w:szCs w:val="24"/>
                      <w:lang w:val="ru-RU"/>
                    </w:rPr>
                    <w:t>м. Вінниця</w:t>
                  </w:r>
                </w:p>
              </w:tc>
            </w:tr>
          </w:tbl>
          <w:p w:rsidR="009167CC" w:rsidRDefault="009167CC">
            <w:pPr>
              <w:tabs>
                <w:tab w:val="clear" w:pos="708"/>
              </w:tabs>
              <w:rPr>
                <w:rFonts w:asciiTheme="minorHAnsi" w:hAnsiTheme="minorHAnsi"/>
                <w:sz w:val="22"/>
              </w:rPr>
            </w:pP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767 від 02.04.2020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«Подвійне сліпе, рандомізоване, плацебо-контрольоване, багатоцентрове дослідження для оцінки впливу еволокумабу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20170625, інкорпорований оновленою поправкою 4, від 23 вересня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Підприємство з 100% іноземною інвестицією «АЙК’ЮВІА РДС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«Амжен Інк.» (Amgen Inc.), США</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B37BA1">
        <w:rPr>
          <w:lang w:val="uk-UA"/>
        </w:rPr>
        <w:t xml:space="preserve">                      Додаток 32</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Брошура дослідника для досліджуваного лікарського засобу CJNJ-67652000 (niraparib/abiraterone acetate fixed-dose combination) (комбінація фіксованих доз нірапарибу/абіратерону ацетату), видання 4, від 04 січня 2023 року, англійською мовою; Форма інформованої згоди, адаптована для країни версія для України, номер 5.1 від 28 лютого 2023 року на основі майстер-версії ФІЗ 5.2 від 28 лютого 2023 року, англійською та українською мовами; Додаток до Форми інформованої згоди, адаптованої для країни версія для України, номер 5.1 28 лютого 2023 року на основі майстер-версії ФІЗ 5.2 від 28 лютого 2023 року, англійською та українською мовами</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762 від 20.04.2021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нірапарибу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67652000PCR1001, версія Поправка 3, від 01 серпня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«АРЕНСІЯ ЕКСПЛОРАТОРІ МЕДІСІН»,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Янссен Фармацевти</w:t>
            </w:r>
            <w:r w:rsidR="00B37BA1">
              <w:t>ка НВ /Janssen Pharmaceutica NV</w:t>
            </w:r>
            <w:r>
              <w:t>, Бельгія</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B37BA1">
        <w:rPr>
          <w:lang w:val="uk-UA"/>
        </w:rPr>
        <w:t xml:space="preserve">                      Додаток 33</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Брошура дослідника Ретіфанлімабу (INCMGA00012), видання 9 від 11 листопада 2022 року, англійською мовою; Інформаційний листок і форма згоди, версія V7.0UKR(uk)1.0 від </w:t>
            </w:r>
            <w:r w:rsidR="00B37BA1" w:rsidRPr="00B37BA1">
              <w:t xml:space="preserve">                </w:t>
            </w:r>
            <w:r>
              <w:t>08 лютого 2023 року, переклад українською мовою від 16 лютого 2023 року; Інформаційний листок і форма згоди, версія V7.0UKR(ru)1.0 від 08 лютого 2023 року, переклад російською мовою від 16 лютого 2023 року</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1468 від 26.06.2020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«Рандомізоване,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(POD1UM-304)», INCMGA 0012-304, версія 4 з інкорпорованою поправкою 3 від </w:t>
            </w:r>
            <w:r w:rsidR="00B37BA1">
              <w:rPr>
                <w:lang w:val="en-US"/>
              </w:rPr>
              <w:t xml:space="preserve">                  </w:t>
            </w:r>
            <w:r>
              <w:t>18 жовтня 2022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Підприємство з 100% іноземною інвестицією «АЙК’ЮВІА РДС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Incyte Corporation, United States</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B37BA1">
        <w:rPr>
          <w:lang w:val="uk-UA"/>
        </w:rPr>
        <w:t xml:space="preserve">                      Додаток 34</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Оновлений протокол клінічного випробування, версія 2.3 від 30 вересня 2021 року, англійською мовою (тільки для США); Оновлений протокол клінічного випробування, версія 3.0 від 19 грудня 2022 року, англійською мовою; Продовження строків проведення клінічного випробування в Україні по 01 вересня 2027 року; Інформаційний листок пацієнта та форма інформованої згоди, версія 5.0 для України від 21 лютого 2023 р. на основі глобальної майстер-версії від 02 лютого 2023 р., англійською мовою та переклад українською та російською; Зміна місця проведення клінічного випробування</w:t>
            </w:r>
            <w:r w:rsidR="00B37BA1" w:rsidRPr="00B37BA1">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DE2C20" w:rsidTr="00FD6820">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DE2C20" w:rsidRPr="00DE2C20" w:rsidRDefault="00DE2C20" w:rsidP="00DE2C20">
                  <w:pPr>
                    <w:pStyle w:val="cs2e86d3a6"/>
                  </w:pPr>
                  <w:r w:rsidRPr="00DE2C20">
                    <w:rPr>
                      <w:rStyle w:val="csa16174ba33"/>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DE2C20" w:rsidRPr="00DE2C20" w:rsidRDefault="00DE2C20" w:rsidP="00DE2C20">
                  <w:pPr>
                    <w:pStyle w:val="cs2e86d3a6"/>
                  </w:pPr>
                  <w:r w:rsidRPr="00DE2C20">
                    <w:rPr>
                      <w:rStyle w:val="csa16174ba33"/>
                      <w:rFonts w:ascii="Times New Roman" w:hAnsi="Times New Roman" w:cs="Times New Roman"/>
                      <w:sz w:val="24"/>
                      <w:szCs w:val="24"/>
                    </w:rPr>
                    <w:t>СТАЛО</w:t>
                  </w:r>
                </w:p>
              </w:tc>
            </w:tr>
            <w:tr w:rsidR="00DE2C20" w:rsidTr="00FD6820">
              <w:trPr>
                <w:trHeight w:val="332"/>
              </w:trPr>
              <w:tc>
                <w:tcPr>
                  <w:tcW w:w="4760" w:type="dxa"/>
                  <w:tcBorders>
                    <w:top w:val="single" w:sz="4" w:space="0" w:color="auto"/>
                    <w:left w:val="single" w:sz="4" w:space="0" w:color="auto"/>
                    <w:bottom w:val="single" w:sz="4" w:space="0" w:color="auto"/>
                    <w:right w:val="single" w:sz="4" w:space="0" w:color="auto"/>
                  </w:tcBorders>
                  <w:hideMark/>
                </w:tcPr>
                <w:p w:rsidR="00DE2C20" w:rsidRPr="00DE2C20" w:rsidRDefault="00DE2C20" w:rsidP="00DE2C20">
                  <w:pPr>
                    <w:pStyle w:val="cs80d9435b"/>
                    <w:rPr>
                      <w:lang w:val="ru-RU"/>
                    </w:rPr>
                  </w:pPr>
                  <w:r w:rsidRPr="00DE2C20">
                    <w:rPr>
                      <w:rStyle w:val="csa16174ba33"/>
                      <w:rFonts w:ascii="Times New Roman" w:hAnsi="Times New Roman" w:cs="Times New Roman"/>
                      <w:sz w:val="24"/>
                      <w:szCs w:val="24"/>
                      <w:lang w:val="ru-RU"/>
                    </w:rPr>
                    <w:t>к.м.н. Пасюра І.М.</w:t>
                  </w:r>
                </w:p>
                <w:p w:rsidR="00DE2C20" w:rsidRPr="00DE2C20" w:rsidRDefault="00DE2C20" w:rsidP="00DE2C20">
                  <w:pPr>
                    <w:pStyle w:val="cs80d9435b"/>
                    <w:rPr>
                      <w:b/>
                      <w:lang w:val="ru-RU"/>
                    </w:rPr>
                  </w:pPr>
                  <w:r w:rsidRPr="00DE2C20">
                    <w:rPr>
                      <w:rStyle w:val="cs5e98e93033"/>
                      <w:rFonts w:ascii="Times New Roman" w:hAnsi="Times New Roman" w:cs="Times New Roman"/>
                      <w:b w:val="0"/>
                      <w:sz w:val="24"/>
                      <w:szCs w:val="24"/>
                      <w:lang w:val="ru-RU"/>
                    </w:rPr>
                    <w:t>Харківська клінічна лікарня на залізничному транспорті №1 Філії «Центр охорони здоров’я» акціонерного товариства «Українська залізниця», 3-є неврологічне відділення, м. Харків</w:t>
                  </w:r>
                </w:p>
              </w:tc>
              <w:tc>
                <w:tcPr>
                  <w:tcW w:w="4761" w:type="dxa"/>
                  <w:tcBorders>
                    <w:top w:val="single" w:sz="4" w:space="0" w:color="auto"/>
                    <w:left w:val="single" w:sz="4" w:space="0" w:color="auto"/>
                    <w:bottom w:val="single" w:sz="4" w:space="0" w:color="auto"/>
                    <w:right w:val="single" w:sz="4" w:space="0" w:color="auto"/>
                  </w:tcBorders>
                  <w:hideMark/>
                </w:tcPr>
                <w:p w:rsidR="00DE2C20" w:rsidRPr="00DE2C20" w:rsidRDefault="00DE2C20" w:rsidP="00DE2C20">
                  <w:pPr>
                    <w:pStyle w:val="csf06cd379"/>
                    <w:rPr>
                      <w:lang w:val="ru-RU"/>
                    </w:rPr>
                  </w:pPr>
                  <w:r w:rsidRPr="00DE2C20">
                    <w:rPr>
                      <w:rStyle w:val="csa16174ba33"/>
                      <w:rFonts w:ascii="Times New Roman" w:hAnsi="Times New Roman" w:cs="Times New Roman"/>
                      <w:sz w:val="24"/>
                      <w:szCs w:val="24"/>
                      <w:lang w:val="ru-RU"/>
                    </w:rPr>
                    <w:t>к.м.н. Пасюра І.М.</w:t>
                  </w:r>
                </w:p>
                <w:p w:rsidR="00DE2C20" w:rsidRPr="00DE2C20" w:rsidRDefault="00DE2C20" w:rsidP="00DE2C20">
                  <w:pPr>
                    <w:pStyle w:val="cs80d9435b"/>
                    <w:rPr>
                      <w:b/>
                      <w:lang w:val="ru-RU"/>
                    </w:rPr>
                  </w:pPr>
                  <w:r w:rsidRPr="00DE2C20">
                    <w:rPr>
                      <w:rStyle w:val="cs5e98e93033"/>
                      <w:rFonts w:ascii="Times New Roman" w:hAnsi="Times New Roman" w:cs="Times New Roman"/>
                      <w:b w:val="0"/>
                      <w:sz w:val="24"/>
                      <w:szCs w:val="24"/>
                      <w:lang w:val="ru-RU"/>
                    </w:rPr>
                    <w:t>Медичний центр товариства з обмеженою відповідальністю «Аренсія Експлораторі Медісін», відділ клінічних досліджень,                     м. Київ</w:t>
                  </w:r>
                </w:p>
              </w:tc>
            </w:tr>
          </w:tbl>
          <w:p w:rsidR="009167CC" w:rsidRDefault="009167CC">
            <w:pPr>
              <w:tabs>
                <w:tab w:val="clear" w:pos="708"/>
              </w:tabs>
              <w:rPr>
                <w:rFonts w:asciiTheme="minorHAnsi" w:hAnsiTheme="minorHAnsi"/>
                <w:sz w:val="22"/>
              </w:rPr>
            </w:pP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893 від 15.04.2020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«Відкрите подовжене дослідження ублітуксимабу у пацієнтів із рецидивним розсіяним склерозом», TG1101-RMS303, версія 2.2 від 29 червня 2020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B37BA1">
            <w:pPr>
              <w:jc w:val="both"/>
            </w:pPr>
            <w:r>
              <w:t xml:space="preserve">ТОВ </w:t>
            </w:r>
            <w:r>
              <w:rPr>
                <w:lang w:val="uk-UA"/>
              </w:rPr>
              <w:t>«</w:t>
            </w:r>
            <w:r>
              <w:t>КЛІНІЧНІ ВИПРОБУВАННЯ</w:t>
            </w:r>
            <w:r>
              <w:rPr>
                <w:lang w:val="uk-UA"/>
              </w:rPr>
              <w:t>»</w:t>
            </w:r>
            <w:r w:rsidR="00985D68">
              <w:t>,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ТіДжи Терапьютикс, Інк., США (TG Therapeutics, Inc., USA)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830CFF">
        <w:rPr>
          <w:lang w:val="uk-UA"/>
        </w:rPr>
        <w:t xml:space="preserve">                      Додаток 35</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13462" w:type="dxa"/>
        <w:tblInd w:w="0" w:type="dxa"/>
        <w:tblLayout w:type="fixed"/>
        <w:tblLook w:val="04A0" w:firstRow="1" w:lastRow="0" w:firstColumn="1" w:lastColumn="0" w:noHBand="0" w:noVBand="1"/>
      </w:tblPr>
      <w:tblGrid>
        <w:gridCol w:w="3682"/>
        <w:gridCol w:w="9780"/>
      </w:tblGrid>
      <w:tr w:rsidR="009167CC" w:rsidTr="00BC520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 xml:space="preserve">Оновлений Протокол клінічного випробування IMCY-MS-001, версія 2.0 від 07 березня </w:t>
            </w:r>
            <w:r w:rsidR="00830CFF">
              <w:rPr>
                <w:lang w:val="uk-UA"/>
              </w:rPr>
              <w:t xml:space="preserve">             </w:t>
            </w:r>
            <w:r>
              <w:t>2023 року, англійською мовою; Брошура дослідника IMCY-0141</w:t>
            </w:r>
            <w:r w:rsidR="00D05D27">
              <w:t xml:space="preserve"> </w:t>
            </w:r>
            <w:r>
              <w:t>(IMCY-0141 Imotope™),</w:t>
            </w:r>
            <w:r w:rsidR="00D05D27">
              <w:rPr>
                <w:lang w:val="uk-UA"/>
              </w:rPr>
              <w:t xml:space="preserve"> </w:t>
            </w:r>
            <w:r>
              <w:t xml:space="preserve">версія 2.0 від 13 грудня 2022 року, англійською мовою; Інформація для пацієнта та Форма інформованої згоди, Фаза I, для України, Основна, версія 2.0 від </w:t>
            </w:r>
            <w:r w:rsidR="00985426">
              <w:t xml:space="preserve">01 березня </w:t>
            </w:r>
            <w:r>
              <w:t>2023 року на основі Майстер-версії ФІЗ, версія 2.0 від 01 березня 2023 року, англійською та українською мовами; Додатковий текст електронного щоденника (повідомлення на електронну пошту, назви екрану, «повідомлення про помилки» (контроль редагування), різні об'єкти порталу), Фаза I, версія від 06 лютого 2023 року, англійською та українською мовами; Зміна місця проведення клінічного випробування</w:t>
            </w:r>
            <w:r w:rsidR="00830CFF" w:rsidRPr="00830CFF">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830CFF" w:rsidTr="00204E44">
              <w:trPr>
                <w:trHeight w:hRule="exact" w:val="333"/>
              </w:trPr>
              <w:tc>
                <w:tcPr>
                  <w:tcW w:w="4760" w:type="dxa"/>
                  <w:hideMark/>
                </w:tcPr>
                <w:p w:rsidR="00830CFF" w:rsidRPr="00830CFF" w:rsidRDefault="00830CFF" w:rsidP="00830CFF">
                  <w:pPr>
                    <w:pStyle w:val="cs2e86d3a6"/>
                  </w:pPr>
                  <w:r w:rsidRPr="00830CFF">
                    <w:rPr>
                      <w:rStyle w:val="csa16174ba34"/>
                      <w:rFonts w:ascii="Times New Roman" w:hAnsi="Times New Roman" w:cs="Times New Roman"/>
                      <w:sz w:val="24"/>
                      <w:szCs w:val="24"/>
                    </w:rPr>
                    <w:t>БУЛО</w:t>
                  </w:r>
                </w:p>
              </w:tc>
              <w:tc>
                <w:tcPr>
                  <w:tcW w:w="4761" w:type="dxa"/>
                  <w:hideMark/>
                </w:tcPr>
                <w:p w:rsidR="00830CFF" w:rsidRPr="00830CFF" w:rsidRDefault="00830CFF" w:rsidP="00830CFF">
                  <w:pPr>
                    <w:pStyle w:val="cs2e86d3a6"/>
                  </w:pPr>
                  <w:r w:rsidRPr="00830CFF">
                    <w:rPr>
                      <w:rStyle w:val="csa16174ba34"/>
                      <w:rFonts w:ascii="Times New Roman" w:hAnsi="Times New Roman" w:cs="Times New Roman"/>
                      <w:sz w:val="24"/>
                      <w:szCs w:val="24"/>
                    </w:rPr>
                    <w:t>СТАЛО</w:t>
                  </w:r>
                </w:p>
              </w:tc>
            </w:tr>
            <w:tr w:rsidR="00830CFF" w:rsidTr="00204E44">
              <w:trPr>
                <w:trHeight w:val="332"/>
              </w:trPr>
              <w:tc>
                <w:tcPr>
                  <w:tcW w:w="4760" w:type="dxa"/>
                  <w:hideMark/>
                </w:tcPr>
                <w:p w:rsidR="00830CFF" w:rsidRPr="00830CFF" w:rsidRDefault="00830CFF" w:rsidP="00830CFF">
                  <w:pPr>
                    <w:pStyle w:val="cs80d9435b"/>
                    <w:rPr>
                      <w:lang w:val="ru-RU"/>
                    </w:rPr>
                  </w:pPr>
                  <w:r w:rsidRPr="00830CFF">
                    <w:rPr>
                      <w:rStyle w:val="csa16174ba34"/>
                      <w:rFonts w:ascii="Times New Roman" w:hAnsi="Times New Roman" w:cs="Times New Roman"/>
                      <w:sz w:val="24"/>
                      <w:szCs w:val="24"/>
                      <w:lang w:val="ru-RU"/>
                    </w:rPr>
                    <w:t xml:space="preserve">д.м.н., проф. Насонова Т.І. </w:t>
                  </w:r>
                </w:p>
                <w:p w:rsidR="00830CFF" w:rsidRPr="00830CFF" w:rsidRDefault="00830CFF" w:rsidP="00830CFF">
                  <w:pPr>
                    <w:pStyle w:val="cs80d9435b"/>
                    <w:rPr>
                      <w:lang w:val="ru-RU"/>
                    </w:rPr>
                  </w:pPr>
                  <w:r w:rsidRPr="00830CFF">
                    <w:rPr>
                      <w:rStyle w:val="cs5e98e93034"/>
                      <w:rFonts w:ascii="Times New Roman" w:hAnsi="Times New Roman" w:cs="Times New Roman"/>
                      <w:b w:val="0"/>
                      <w:sz w:val="24"/>
                      <w:szCs w:val="24"/>
                      <w:lang w:val="ru-RU"/>
                    </w:rPr>
                    <w:t>Медичний центр товариства з обмеженою відповідальністю «Гармонія краси», відділення клінічних випробувань</w:t>
                  </w:r>
                  <w:r w:rsidRPr="00830CFF">
                    <w:rPr>
                      <w:rStyle w:val="csa16174ba34"/>
                      <w:rFonts w:ascii="Times New Roman" w:hAnsi="Times New Roman" w:cs="Times New Roman"/>
                      <w:sz w:val="24"/>
                      <w:szCs w:val="24"/>
                      <w:lang w:val="ru-RU"/>
                    </w:rPr>
                    <w:t>, м. Київ</w:t>
                  </w:r>
                </w:p>
              </w:tc>
              <w:tc>
                <w:tcPr>
                  <w:tcW w:w="4761" w:type="dxa"/>
                  <w:hideMark/>
                </w:tcPr>
                <w:p w:rsidR="00830CFF" w:rsidRPr="00830CFF" w:rsidRDefault="00830CFF" w:rsidP="00830CFF">
                  <w:pPr>
                    <w:pStyle w:val="csf06cd379"/>
                    <w:rPr>
                      <w:lang w:val="ru-RU"/>
                    </w:rPr>
                  </w:pPr>
                  <w:r w:rsidRPr="00830CFF">
                    <w:rPr>
                      <w:rStyle w:val="csa16174ba34"/>
                      <w:rFonts w:ascii="Times New Roman" w:hAnsi="Times New Roman" w:cs="Times New Roman"/>
                      <w:sz w:val="24"/>
                      <w:szCs w:val="24"/>
                      <w:lang w:val="ru-RU"/>
                    </w:rPr>
                    <w:t xml:space="preserve">д.м.н., проф. Насонова Т.І. </w:t>
                  </w:r>
                </w:p>
                <w:p w:rsidR="00830CFF" w:rsidRPr="00830CFF" w:rsidRDefault="00830CFF" w:rsidP="00830CFF">
                  <w:pPr>
                    <w:pStyle w:val="cs80d9435b"/>
                    <w:rPr>
                      <w:lang w:val="ru-RU"/>
                    </w:rPr>
                  </w:pPr>
                  <w:r w:rsidRPr="00830CFF">
                    <w:rPr>
                      <w:rStyle w:val="cs5e98e93034"/>
                      <w:rFonts w:ascii="Times New Roman" w:hAnsi="Times New Roman" w:cs="Times New Roman"/>
                      <w:b w:val="0"/>
                      <w:sz w:val="24"/>
                      <w:szCs w:val="24"/>
                      <w:lang w:val="ru-RU"/>
                    </w:rPr>
                    <w:t>Медичний центр товариства з обмеженою відповідальністю «Аренсія Експлораторі Медісін», відділ клінічних досліджень</w:t>
                  </w:r>
                  <w:r w:rsidRPr="00830CFF">
                    <w:rPr>
                      <w:rStyle w:val="csa16174ba34"/>
                      <w:rFonts w:ascii="Times New Roman" w:hAnsi="Times New Roman" w:cs="Times New Roman"/>
                      <w:sz w:val="24"/>
                      <w:szCs w:val="24"/>
                      <w:lang w:val="ru-RU"/>
                    </w:rPr>
                    <w:t>,                     м. Київ</w:t>
                  </w:r>
                </w:p>
              </w:tc>
            </w:tr>
          </w:tbl>
          <w:p w:rsidR="009167CC" w:rsidRDefault="009167CC">
            <w:pPr>
              <w:tabs>
                <w:tab w:val="clear" w:pos="708"/>
              </w:tabs>
              <w:rPr>
                <w:rFonts w:asciiTheme="minorHAnsi" w:hAnsiTheme="minorHAnsi"/>
                <w:sz w:val="22"/>
              </w:rPr>
            </w:pPr>
          </w:p>
        </w:tc>
      </w:tr>
      <w:tr w:rsidR="009167CC" w:rsidTr="00BC5203">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475 від 13.03.2022 </w:t>
            </w:r>
          </w:p>
        </w:tc>
      </w:tr>
      <w:tr w:rsidR="009167CC" w:rsidTr="00BC5203">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«Дослідження l/ll фази з ескалацією дози/адаптивним дизайном для оцінки безпечності та ефективності препарату IMCY-0141 у пацієнтів з рецидивуючо-ремітуючим розсіяним склерозом (РР-РС)», IMCY-MS-001, версія 1.1 від 25 квітня 2022 року</w:t>
            </w:r>
          </w:p>
        </w:tc>
      </w:tr>
    </w:tbl>
    <w:p w:rsidR="00BC5203" w:rsidRDefault="00BC5203">
      <w:r>
        <w:br w:type="page"/>
      </w:r>
    </w:p>
    <w:p w:rsidR="00BC5203" w:rsidRDefault="00BC5203">
      <w:r>
        <w:rPr>
          <w:lang w:val="uk-UA"/>
        </w:rPr>
        <w:lastRenderedPageBreak/>
        <w:t xml:space="preserve">                                                                                                              2                                                                      продовження додатка 35</w:t>
      </w:r>
    </w:p>
    <w:p w:rsidR="00BC5203" w:rsidRDefault="00BC5203"/>
    <w:tbl>
      <w:tblPr>
        <w:tblStyle w:val="af0"/>
        <w:tblW w:w="13462" w:type="dxa"/>
        <w:tblInd w:w="0" w:type="dxa"/>
        <w:tblLayout w:type="fixed"/>
        <w:tblLook w:val="04A0" w:firstRow="1" w:lastRow="0" w:firstColumn="1" w:lastColumn="0" w:noHBand="0" w:noVBand="1"/>
      </w:tblPr>
      <w:tblGrid>
        <w:gridCol w:w="3682"/>
        <w:gridCol w:w="9780"/>
      </w:tblGrid>
      <w:tr w:rsidR="009167CC" w:rsidTr="00BC5203">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«АРЕНСІЯ ЕКСПЛОРАТОРІ МЕДІСІН», Україна</w:t>
            </w:r>
          </w:p>
        </w:tc>
      </w:tr>
      <w:tr w:rsidR="009167CC" w:rsidTr="00BC5203">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ІМСІС СА, Бельгія / IMCYSE SA, Belgium </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pPr>
        <w:rPr>
          <w:lang w:val="uk-UA"/>
        </w:rPr>
      </w:pPr>
      <w:r>
        <w:rPr>
          <w:lang w:val="uk-UA"/>
        </w:rPr>
        <w:lastRenderedPageBreak/>
        <w:t xml:space="preserve">                                                                                                                                 </w:t>
      </w:r>
      <w:r w:rsidR="0077743E">
        <w:rPr>
          <w:lang w:val="uk-UA"/>
        </w:rPr>
        <w:t xml:space="preserve">                      Додаток 36</w:t>
      </w:r>
    </w:p>
    <w:p w:rsidR="009167CC" w:rsidRDefault="007C44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072"/>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ayout w:type="fixed"/>
        <w:tblLook w:val="04A0" w:firstRow="1" w:lastRow="0" w:firstColumn="1" w:lastColumn="0" w:noHBand="0" w:noVBand="1"/>
      </w:tblPr>
      <w:tblGrid>
        <w:gridCol w:w="3682"/>
        <w:gridCol w:w="9780"/>
      </w:tblGrid>
      <w:tr w:rsidR="009167C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67CC" w:rsidRDefault="00985D68">
            <w:pPr>
              <w:jc w:val="both"/>
              <w:rPr>
                <w:rFonts w:cstheme="minorBidi"/>
              </w:rPr>
            </w:pPr>
            <w:r>
              <w:t>Оновлений протокол клінічного випробування MK-8835-059, з інкорпорованою поправкою 02 від 16 лютого 2023 року, англійською мовою</w:t>
            </w:r>
            <w:r>
              <w:rPr>
                <w:rFonts w:cstheme="minorBidi"/>
              </w:rPr>
              <w:t xml:space="preserve"> </w:t>
            </w:r>
          </w:p>
        </w:tc>
      </w:tr>
      <w:tr w:rsidR="009167CC">
        <w:trPr>
          <w:trHeight w:val="843"/>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rPr>
                <w:lang w:val="uk-UA"/>
              </w:rPr>
            </w:pPr>
            <w:r>
              <w:rPr>
                <w:lang w:val="uk-UA"/>
              </w:rPr>
              <w:t xml:space="preserve">№ 2372 від 04.12.2019 </w:t>
            </w:r>
          </w:p>
        </w:tc>
      </w:tr>
      <w:tr w:rsidR="009167CC">
        <w:trPr>
          <w:trHeight w:val="5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«Багатоцентрове, подвійне сліпе, рандомізоване, плацебо-контрольоване клінічне дослідження III фази для оцінки безпеки та ефективності Ертугліфлозіну </w:t>
            </w:r>
            <w:r w:rsidR="0077743E" w:rsidRPr="0077743E">
              <w:t xml:space="preserve">                                             </w:t>
            </w:r>
            <w:r>
              <w:t>(MK-8835/PF-04971729) у дітей, віком від 10 до 17 років включно, хворих на цукровий діабет 2 типу», MK-8835-059, з інкорпорованою поправкою 01 від 11 червня 2020 року</w:t>
            </w:r>
          </w:p>
        </w:tc>
      </w:tr>
      <w:tr w:rsidR="009167CC">
        <w:trPr>
          <w:trHeight w:val="27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Товариство з обмеженою відповідальністю «МСД Україна»</w:t>
            </w:r>
          </w:p>
        </w:tc>
      </w:tr>
      <w:tr w:rsidR="009167CC">
        <w:trPr>
          <w:trHeight w:val="260"/>
        </w:trPr>
        <w:tc>
          <w:tcPr>
            <w:tcW w:w="3682"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Мерк Шарп енд Доум, США (Merck Sharp &amp; Dohme LLC, USA)</w:t>
            </w: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lang w:eastAsia="en-US"/>
        </w:rPr>
        <w:sectPr w:rsidR="009167CC">
          <w:pgSz w:w="16838" w:h="11906" w:orient="landscape"/>
          <w:pgMar w:top="851" w:right="1245" w:bottom="851" w:left="2127" w:header="709" w:footer="709" w:gutter="0"/>
          <w:cols w:space="720"/>
          <w:titlePg/>
        </w:sectPr>
      </w:pPr>
    </w:p>
    <w:p w:rsidR="009167CC" w:rsidRDefault="00985D68" w:rsidP="00045EBA">
      <w:pPr>
        <w:rPr>
          <w:lang w:val="uk-UA"/>
        </w:rPr>
      </w:pPr>
      <w:r>
        <w:rPr>
          <w:lang w:val="uk-UA"/>
        </w:rPr>
        <w:lastRenderedPageBreak/>
        <w:t xml:space="preserve">                                                                                                                                 </w:t>
      </w:r>
      <w:r w:rsidR="00045EBA">
        <w:rPr>
          <w:lang w:val="uk-UA"/>
        </w:rPr>
        <w:t xml:space="preserve">                      </w:t>
      </w:r>
      <w:r w:rsidR="00201FF4">
        <w:rPr>
          <w:lang w:val="uk-UA"/>
        </w:rPr>
        <w:t xml:space="preserve">  </w:t>
      </w:r>
      <w:r w:rsidR="00045EBA">
        <w:rPr>
          <w:lang w:val="uk-UA"/>
        </w:rPr>
        <w:t xml:space="preserve"> Додаток 37</w:t>
      </w:r>
      <w:r>
        <w:rPr>
          <w:lang w:val="uk-UA"/>
        </w:rPr>
        <w:t xml:space="preserve">                                                                                                                                                  </w:t>
      </w:r>
      <w:r w:rsidR="00045EBA">
        <w:rPr>
          <w:lang w:val="en-US"/>
        </w:rPr>
        <w:t xml:space="preserve">                       </w:t>
      </w:r>
    </w:p>
    <w:p w:rsidR="009167CC" w:rsidRDefault="007C440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214"/>
        <w:rPr>
          <w:lang w:val="uk-UA"/>
        </w:rPr>
      </w:pPr>
      <w:r w:rsidRPr="008F0F54">
        <w:rPr>
          <w:u w:val="single"/>
          <w:lang w:val="uk-UA"/>
        </w:rPr>
        <w:t>17.04.2023</w:t>
      </w:r>
      <w:r>
        <w:rPr>
          <w:lang w:val="uk-UA"/>
        </w:rPr>
        <w:t xml:space="preserve"> № </w:t>
      </w:r>
      <w:r w:rsidRPr="008F0F54">
        <w:rPr>
          <w:u w:val="single"/>
          <w:lang w:val="uk-UA"/>
        </w:rPr>
        <w:t>742</w:t>
      </w:r>
    </w:p>
    <w:p w:rsidR="009167CC" w:rsidRDefault="009167CC"/>
    <w:tbl>
      <w:tblPr>
        <w:tblStyle w:val="af0"/>
        <w:tblW w:w="0" w:type="auto"/>
        <w:tblInd w:w="0" w:type="dxa"/>
        <w:tblLook w:val="04A0" w:firstRow="1" w:lastRow="0" w:firstColumn="1" w:lastColumn="0" w:noHBand="0" w:noVBand="1"/>
      </w:tblPr>
      <w:tblGrid>
        <w:gridCol w:w="3823"/>
        <w:gridCol w:w="9633"/>
      </w:tblGrid>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«Рандомізоване, плацебо-контрольоване, подвійне сліпе, багатоцентрове дослідження фази ІІІ з метою оцінки ефективності та безпечності застосування пегцетакоплану у пацієнтів з С3-гломерулопатією або імунокомп</w:t>
            </w:r>
            <w:r w:rsidR="009776E5">
              <w:t xml:space="preserve">лексним мезангіопроліферативним </w:t>
            </w:r>
            <w:r>
              <w:t>гломерулонефритом», код дослідження APL2-C3G-310, поправка 2 від 14 серпня 2021 р.</w:t>
            </w:r>
          </w:p>
        </w:tc>
      </w:tr>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«ВОРЛДВАЙД КЛІНІКАЛ ТРАІЛС УКР»</w:t>
            </w:r>
          </w:p>
        </w:tc>
      </w:tr>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Апелліс Фармасьютікалс Інк, США (Apellis Pharmaceuticals, Inc., USA)</w:t>
            </w:r>
          </w:p>
        </w:tc>
      </w:tr>
      <w:tr w:rsidR="00201FF4">
        <w:tc>
          <w:tcPr>
            <w:tcW w:w="3823" w:type="dxa"/>
            <w:tcBorders>
              <w:top w:val="single" w:sz="4" w:space="0" w:color="auto"/>
              <w:left w:val="single" w:sz="4" w:space="0" w:color="auto"/>
              <w:bottom w:val="single" w:sz="4" w:space="0" w:color="auto"/>
              <w:right w:val="single" w:sz="4" w:space="0" w:color="auto"/>
            </w:tcBorders>
            <w:hideMark/>
          </w:tcPr>
          <w:p w:rsidR="00201FF4" w:rsidRDefault="00201FF4" w:rsidP="00201FF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201FF4" w:rsidRPr="000A2A73" w:rsidRDefault="00201FF4" w:rsidP="00201FF4">
            <w:pPr>
              <w:jc w:val="both"/>
              <w:rPr>
                <w:rFonts w:eastAsia="Times New Roman"/>
                <w:szCs w:val="24"/>
              </w:rPr>
            </w:pPr>
            <w:r w:rsidRPr="000A2A73">
              <w:rPr>
                <w:rFonts w:eastAsia="Times New Roman"/>
                <w:szCs w:val="24"/>
              </w:rPr>
              <w:t xml:space="preserve">пегцетакоплан (APL2) (APL-2; пегцетакоплан); розчин для ін’єкції/інфузії;1080 mg два рази за тиждень; 54 мг/мл; Emergent BioSolutions, USA; </w:t>
            </w:r>
          </w:p>
          <w:p w:rsidR="00201FF4" w:rsidRPr="000A2A73" w:rsidRDefault="00201FF4" w:rsidP="00201FF4">
            <w:pPr>
              <w:jc w:val="both"/>
              <w:rPr>
                <w:rFonts w:eastAsia="Times New Roman"/>
                <w:szCs w:val="24"/>
              </w:rPr>
            </w:pPr>
            <w:r w:rsidRPr="000A2A73">
              <w:rPr>
                <w:rFonts w:eastAsia="Times New Roman"/>
                <w:szCs w:val="24"/>
              </w:rPr>
              <w:t>плацебо до пегцетакоплан (APL2) розчин для ін’єкції/інфу</w:t>
            </w:r>
            <w:r w:rsidR="002F0BD0">
              <w:rPr>
                <w:rFonts w:eastAsia="Times New Roman"/>
                <w:szCs w:val="24"/>
              </w:rPr>
              <w:t>зії; Emergent BioSolutions, USA</w:t>
            </w:r>
            <w:r w:rsidRPr="000A2A73">
              <w:rPr>
                <w:rFonts w:eastAsia="Times New Roman"/>
                <w:szCs w:val="24"/>
              </w:rPr>
              <w:t xml:space="preserve"> </w:t>
            </w:r>
          </w:p>
        </w:tc>
      </w:tr>
      <w:tr w:rsidR="00201FF4">
        <w:tc>
          <w:tcPr>
            <w:tcW w:w="3823" w:type="dxa"/>
            <w:tcBorders>
              <w:top w:val="single" w:sz="4" w:space="0" w:color="auto"/>
              <w:left w:val="single" w:sz="4" w:space="0" w:color="auto"/>
              <w:bottom w:val="single" w:sz="4" w:space="0" w:color="auto"/>
              <w:right w:val="single" w:sz="4" w:space="0" w:color="auto"/>
            </w:tcBorders>
            <w:hideMark/>
          </w:tcPr>
          <w:p w:rsidR="00201FF4" w:rsidRDefault="00201FF4" w:rsidP="00201FF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tcPr>
          <w:p w:rsidR="00201FF4" w:rsidRPr="000A2A73" w:rsidRDefault="00201FF4" w:rsidP="00201FF4">
            <w:pPr>
              <w:jc w:val="both"/>
              <w:rPr>
                <w:rFonts w:eastAsia="Times New Roman"/>
                <w:szCs w:val="24"/>
              </w:rPr>
            </w:pPr>
            <w:r w:rsidRPr="000A2A73">
              <w:rPr>
                <w:rFonts w:eastAsia="Times New Roman"/>
                <w:szCs w:val="24"/>
              </w:rPr>
              <w:t xml:space="preserve">1) к.м.н. Годлевська О.М </w:t>
            </w:r>
          </w:p>
          <w:p w:rsidR="00201FF4" w:rsidRPr="000A2A73" w:rsidRDefault="00201FF4" w:rsidP="00201FF4">
            <w:pPr>
              <w:jc w:val="both"/>
              <w:rPr>
                <w:rFonts w:eastAsia="Times New Roman"/>
                <w:szCs w:val="24"/>
              </w:rPr>
            </w:pPr>
            <w:r w:rsidRPr="000A2A73">
              <w:rPr>
                <w:rFonts w:eastAsia="Times New Roman"/>
                <w:szCs w:val="24"/>
              </w:rPr>
              <w:t>Комунальне некомерційне підприємство «Міська клінічна лікарня швидкої та невідкладної медичної допомоги імені проф. О.І. Мещанінова» Харківської міської ради, терапевтичне відділення №1 з нефрологічними ліжками, м. Харків</w:t>
            </w:r>
          </w:p>
          <w:p w:rsidR="00201FF4" w:rsidRPr="000A2A73" w:rsidRDefault="00201FF4" w:rsidP="00201FF4">
            <w:pPr>
              <w:jc w:val="both"/>
              <w:rPr>
                <w:rFonts w:eastAsia="Times New Roman"/>
                <w:szCs w:val="24"/>
              </w:rPr>
            </w:pPr>
            <w:r w:rsidRPr="000A2A73">
              <w:rPr>
                <w:rFonts w:eastAsia="Times New Roman"/>
                <w:szCs w:val="24"/>
              </w:rPr>
              <w:t>2) зав. від. Галущак О.В.</w:t>
            </w:r>
          </w:p>
          <w:p w:rsidR="00201FF4" w:rsidRPr="000A2A73" w:rsidRDefault="00201FF4" w:rsidP="00201FF4">
            <w:pPr>
              <w:jc w:val="both"/>
              <w:rPr>
                <w:rFonts w:eastAsia="Times New Roman"/>
                <w:szCs w:val="24"/>
              </w:rPr>
            </w:pPr>
            <w:r w:rsidRPr="000A2A73">
              <w:rPr>
                <w:rFonts w:eastAsia="Times New Roman"/>
                <w:szCs w:val="24"/>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діалізу), м. Дніпро</w:t>
            </w:r>
          </w:p>
        </w:tc>
      </w:tr>
      <w:tr w:rsidR="00201FF4">
        <w:tc>
          <w:tcPr>
            <w:tcW w:w="3823" w:type="dxa"/>
            <w:tcBorders>
              <w:top w:val="single" w:sz="4" w:space="0" w:color="auto"/>
              <w:left w:val="single" w:sz="4" w:space="0" w:color="auto"/>
              <w:bottom w:val="single" w:sz="4" w:space="0" w:color="auto"/>
              <w:right w:val="single" w:sz="4" w:space="0" w:color="auto"/>
            </w:tcBorders>
            <w:hideMark/>
          </w:tcPr>
          <w:p w:rsidR="00201FF4" w:rsidRDefault="00201FF4" w:rsidP="00201FF4">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tcPr>
          <w:p w:rsidR="00201FF4" w:rsidRDefault="00201FF4" w:rsidP="00201FF4">
            <w:pPr>
              <w:jc w:val="both"/>
            </w:pPr>
            <w:r>
              <w:rPr>
                <w:rFonts w:cstheme="minorBidi"/>
              </w:rPr>
              <w:t>―</w:t>
            </w:r>
          </w:p>
        </w:tc>
      </w:tr>
    </w:tbl>
    <w:p w:rsidR="00BC5203" w:rsidRDefault="00BC5203">
      <w:r>
        <w:br w:type="page"/>
      </w:r>
    </w:p>
    <w:p w:rsidR="00BC5203" w:rsidRDefault="00BC5203">
      <w:r>
        <w:rPr>
          <w:lang w:val="uk-UA"/>
        </w:rPr>
        <w:lastRenderedPageBreak/>
        <w:t xml:space="preserve">                                                                                                              2                                                                      продовження додатка 37</w:t>
      </w:r>
    </w:p>
    <w:p w:rsidR="00BC5203" w:rsidRDefault="00BC5203"/>
    <w:tbl>
      <w:tblPr>
        <w:tblStyle w:val="af0"/>
        <w:tblW w:w="0" w:type="auto"/>
        <w:tblInd w:w="0" w:type="dxa"/>
        <w:tblLook w:val="04A0" w:firstRow="1" w:lastRow="0" w:firstColumn="1" w:lastColumn="0" w:noHBand="0" w:noVBand="1"/>
      </w:tblPr>
      <w:tblGrid>
        <w:gridCol w:w="3823"/>
        <w:gridCol w:w="9633"/>
      </w:tblGrid>
      <w:tr w:rsidR="00201FF4">
        <w:tc>
          <w:tcPr>
            <w:tcW w:w="3823" w:type="dxa"/>
            <w:tcBorders>
              <w:top w:val="single" w:sz="4" w:space="0" w:color="auto"/>
              <w:left w:val="single" w:sz="4" w:space="0" w:color="auto"/>
              <w:bottom w:val="single" w:sz="4" w:space="0" w:color="auto"/>
              <w:right w:val="single" w:sz="4" w:space="0" w:color="auto"/>
            </w:tcBorders>
            <w:hideMark/>
          </w:tcPr>
          <w:p w:rsidR="00201FF4" w:rsidRDefault="00201FF4" w:rsidP="00201FF4">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01FF4" w:rsidRPr="000A2A73" w:rsidRDefault="00201FF4" w:rsidP="00201FF4">
            <w:pPr>
              <w:jc w:val="both"/>
              <w:rPr>
                <w:rFonts w:eastAsia="Times New Roman"/>
                <w:szCs w:val="24"/>
              </w:rPr>
            </w:pPr>
            <w:r w:rsidRPr="000A2A73">
              <w:rPr>
                <w:rFonts w:eastAsia="Times New Roman"/>
                <w:szCs w:val="24"/>
              </w:rPr>
              <w:t>Превенар 13 (вакцина пневмококова полісахаридна кон’югована (тринадцятивалентна, адсорбована); суспензія для ін’єкцій; 0,5 мл; мг/мл; Pfizer Manufacturing Belgium NV, Belgium;</w:t>
            </w:r>
          </w:p>
          <w:p w:rsidR="00201FF4" w:rsidRPr="000A2A73" w:rsidRDefault="00201FF4" w:rsidP="00201FF4">
            <w:pPr>
              <w:jc w:val="both"/>
              <w:rPr>
                <w:rFonts w:eastAsia="Times New Roman"/>
                <w:szCs w:val="24"/>
              </w:rPr>
            </w:pPr>
            <w:r w:rsidRPr="000A2A73">
              <w:rPr>
                <w:rFonts w:eastAsia="Times New Roman"/>
                <w:szCs w:val="24"/>
              </w:rPr>
              <w:t xml:space="preserve">Пневмовакс 23 (вакцина пневмококова полісахаридна); розчин для ін’єкцій у попередньо заповненому шприці; 0,5 мл; Merck Sharp &amp; Dohme B.V., Netherlands.;  </w:t>
            </w:r>
          </w:p>
          <w:p w:rsidR="00201FF4" w:rsidRPr="000A2A73" w:rsidRDefault="00201FF4" w:rsidP="00201FF4">
            <w:pPr>
              <w:jc w:val="both"/>
              <w:rPr>
                <w:rFonts w:eastAsia="Times New Roman"/>
                <w:szCs w:val="24"/>
              </w:rPr>
            </w:pPr>
            <w:r w:rsidRPr="000A2A73">
              <w:rPr>
                <w:rFonts w:eastAsia="Times New Roman"/>
                <w:szCs w:val="24"/>
              </w:rPr>
              <w:t xml:space="preserve">Бексеро (вакцина проти менінгококу серогрупи B (рекомбінантна, компонентна, адсорбована)); суспензія для ін’єкцій; 0,5 мл; мг/мл; GLAXOSMITHKLINE VACCINES S.R.L., Italy; </w:t>
            </w:r>
          </w:p>
          <w:p w:rsidR="00201FF4" w:rsidRPr="000A2A73" w:rsidRDefault="00201FF4" w:rsidP="00201FF4">
            <w:pPr>
              <w:jc w:val="both"/>
              <w:rPr>
                <w:rFonts w:eastAsia="Times New Roman"/>
                <w:szCs w:val="24"/>
              </w:rPr>
            </w:pPr>
            <w:r w:rsidRPr="000A2A73">
              <w:rPr>
                <w:rFonts w:eastAsia="Times New Roman"/>
                <w:szCs w:val="24"/>
              </w:rPr>
              <w:t>Німенрикс (Німенрикс); порошок та розчинник для розчину для ін’єкцій у попередньо заповненому шприці; 0,5 мл; мг/мл; Pfizer Manufacturing Belgium NV, Belgium.</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rsidTr="0000760D">
        <w:tc>
          <w:tcPr>
            <w:tcW w:w="5670" w:type="dxa"/>
            <w:tcMar>
              <w:top w:w="0" w:type="dxa"/>
              <w:left w:w="108" w:type="dxa"/>
              <w:bottom w:w="0" w:type="dxa"/>
              <w:right w:w="108" w:type="dxa"/>
            </w:tcMar>
            <w:hideMark/>
          </w:tcPr>
          <w:p w:rsidR="002263BA" w:rsidRPr="002263BA" w:rsidRDefault="002263BA">
            <w:pPr>
              <w:rPr>
                <w:b/>
                <w:color w:val="000000"/>
                <w:sz w:val="12"/>
                <w:szCs w:val="12"/>
              </w:rPr>
            </w:pPr>
          </w:p>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rsidTr="0000760D">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pPr>
        <w:tabs>
          <w:tab w:val="clear" w:pos="708"/>
        </w:tabs>
        <w:rPr>
          <w:b/>
          <w:lang w:val="uk-UA" w:eastAsia="en-US"/>
        </w:rPr>
        <w:sectPr w:rsidR="009167CC">
          <w:pgSz w:w="16838" w:h="11906" w:orient="landscape"/>
          <w:pgMar w:top="851" w:right="1245" w:bottom="851" w:left="2127" w:header="709" w:footer="709" w:gutter="0"/>
          <w:cols w:space="720"/>
          <w:titlePg/>
        </w:sectPr>
      </w:pPr>
    </w:p>
    <w:p w:rsidR="009167CC" w:rsidRPr="00045EBA" w:rsidRDefault="00985D68">
      <w:pPr>
        <w:ind w:left="142"/>
        <w:rPr>
          <w:lang w:val="en-US"/>
        </w:rPr>
      </w:pPr>
      <w:r>
        <w:rPr>
          <w:lang w:val="uk-UA"/>
        </w:rPr>
        <w:lastRenderedPageBreak/>
        <w:t xml:space="preserve">                                                                                                                                                       Додаток 3</w:t>
      </w:r>
      <w:r w:rsidR="00045EBA">
        <w:rPr>
          <w:lang w:val="en-US"/>
        </w:rPr>
        <w:t>8</w:t>
      </w:r>
    </w:p>
    <w:p w:rsidR="009167CC" w:rsidRDefault="007C440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353F9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19 до наказу Міністерства охорони здоров’я України від 28 вересня 2022 року № 1753</w:t>
      </w:r>
      <w:r>
        <w:rPr>
          <w:rFonts w:eastAsia="Times New Roman"/>
          <w:szCs w:val="24"/>
          <w:lang w:val="uk-UA" w:eastAsia="uk-UA"/>
        </w:rPr>
        <w:t>»</w:t>
      </w:r>
    </w:p>
    <w:p w:rsidR="009167CC" w:rsidRDefault="008F0F54">
      <w:pPr>
        <w:ind w:left="9214"/>
        <w:rPr>
          <w:lang w:val="uk-UA"/>
        </w:rPr>
      </w:pPr>
      <w:r w:rsidRPr="008F0F54">
        <w:rPr>
          <w:u w:val="single"/>
          <w:lang w:val="uk-UA"/>
        </w:rPr>
        <w:t>17.04.2023</w:t>
      </w:r>
      <w:r>
        <w:rPr>
          <w:lang w:val="uk-UA"/>
        </w:rPr>
        <w:t xml:space="preserve"> № </w:t>
      </w:r>
      <w:r w:rsidRPr="008F0F54">
        <w:rPr>
          <w:u w:val="single"/>
          <w:lang w:val="uk-UA"/>
        </w:rPr>
        <w:t>742</w:t>
      </w:r>
      <w:bookmarkStart w:id="0" w:name="_GoBack"/>
      <w:bookmarkEnd w:id="0"/>
    </w:p>
    <w:p w:rsidR="009167CC" w:rsidRDefault="009167CC"/>
    <w:tbl>
      <w:tblPr>
        <w:tblStyle w:val="af0"/>
        <w:tblW w:w="0" w:type="auto"/>
        <w:tblInd w:w="0" w:type="dxa"/>
        <w:tblLook w:val="04A0" w:firstRow="1" w:lastRow="0" w:firstColumn="1" w:lastColumn="0" w:noHBand="0" w:noVBand="1"/>
      </w:tblPr>
      <w:tblGrid>
        <w:gridCol w:w="3823"/>
        <w:gridCol w:w="9633"/>
      </w:tblGrid>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 xml:space="preserve">«Фаза 3, рандомізоване, подвійне сліпе, плацебо-контрольоване, багатоцентрове дослідження для оцінки ефективності та безпечності препарату KBP-5074, антагоніста мінералокортикоїдних рецепторів, у пацієнтів з неконтрольованою гіпертензією із помірною або важкою (стадія 3b/4) хронічною хворобою нирок», код дослідження </w:t>
            </w:r>
            <w:r w:rsidR="0000760D">
              <w:rPr>
                <w:lang w:val="uk-UA"/>
              </w:rPr>
              <w:t xml:space="preserve"> </w:t>
            </w:r>
            <w:r>
              <w:t>KBP5074-3-001, від 14 червня 2021 року</w:t>
            </w:r>
          </w:p>
        </w:tc>
      </w:tr>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ТОВ «ПАРЕКСЕЛ Україна»</w:t>
            </w:r>
          </w:p>
        </w:tc>
      </w:tr>
      <w:tr w:rsidR="009167CC">
        <w:tc>
          <w:tcPr>
            <w:tcW w:w="3823" w:type="dxa"/>
            <w:tcBorders>
              <w:top w:val="single" w:sz="4" w:space="0" w:color="auto"/>
              <w:left w:val="single" w:sz="4" w:space="0" w:color="auto"/>
              <w:bottom w:val="single" w:sz="4" w:space="0" w:color="auto"/>
              <w:right w:val="single" w:sz="4" w:space="0" w:color="auto"/>
            </w:tcBorders>
            <w:hideMark/>
          </w:tcPr>
          <w:p w:rsidR="009167CC" w:rsidRDefault="00985D68">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167CC" w:rsidRDefault="00985D68">
            <w:pPr>
              <w:jc w:val="both"/>
            </w:pPr>
            <w:r>
              <w:t>КейБіПі БайоСаєнсіз ПіТіІ. Лтд, Сінгапур / KBP BioSciences PTE. Ltd., Singapore</w:t>
            </w:r>
          </w:p>
        </w:tc>
      </w:tr>
      <w:tr w:rsidR="0000760D" w:rsidRPr="008F0F54">
        <w:tc>
          <w:tcPr>
            <w:tcW w:w="3823" w:type="dxa"/>
            <w:tcBorders>
              <w:top w:val="single" w:sz="4" w:space="0" w:color="auto"/>
              <w:left w:val="single" w:sz="4" w:space="0" w:color="auto"/>
              <w:bottom w:val="single" w:sz="4" w:space="0" w:color="auto"/>
              <w:right w:val="single" w:sz="4" w:space="0" w:color="auto"/>
            </w:tcBorders>
            <w:hideMark/>
          </w:tcPr>
          <w:p w:rsidR="0000760D" w:rsidRDefault="0000760D" w:rsidP="0000760D">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00760D" w:rsidRPr="0000760D" w:rsidRDefault="0000760D" w:rsidP="0000760D">
            <w:pPr>
              <w:jc w:val="both"/>
              <w:rPr>
                <w:rFonts w:eastAsia="Times New Roman" w:cs="Times New Roman"/>
                <w:szCs w:val="24"/>
                <w:lang w:val="en-US"/>
              </w:rPr>
            </w:pPr>
            <w:r w:rsidRPr="0000760D">
              <w:rPr>
                <w:rFonts w:eastAsia="Times New Roman" w:cs="Times New Roman"/>
                <w:szCs w:val="24"/>
                <w:lang w:val="en-US"/>
              </w:rPr>
              <w:t xml:space="preserve">KBP-5074 (KBP-5074; KBP-5074); </w:t>
            </w:r>
            <w:r>
              <w:rPr>
                <w:rFonts w:eastAsia="Times New Roman" w:cs="Times New Roman"/>
                <w:szCs w:val="24"/>
              </w:rPr>
              <w:t>Таблетка</w:t>
            </w:r>
            <w:r w:rsidRPr="0000760D">
              <w:rPr>
                <w:rFonts w:eastAsia="Times New Roman" w:cs="Times New Roman"/>
                <w:szCs w:val="24"/>
                <w:lang w:val="en-US"/>
              </w:rPr>
              <w:t xml:space="preserve">; 0,25 </w:t>
            </w:r>
            <w:r>
              <w:rPr>
                <w:rFonts w:eastAsia="Times New Roman" w:cs="Times New Roman"/>
                <w:szCs w:val="24"/>
              </w:rPr>
              <w:t>мг</w:t>
            </w:r>
            <w:r w:rsidRPr="0000760D">
              <w:rPr>
                <w:rFonts w:eastAsia="Times New Roman" w:cs="Times New Roman"/>
                <w:szCs w:val="24"/>
                <w:lang w:val="en-US"/>
              </w:rPr>
              <w:t xml:space="preserve">; NADC - North American Distribution Center, Parexel International, </w:t>
            </w:r>
            <w:r>
              <w:rPr>
                <w:rFonts w:eastAsia="Times New Roman" w:cs="Times New Roman"/>
                <w:szCs w:val="24"/>
              </w:rPr>
              <w:t>США</w:t>
            </w:r>
            <w:r w:rsidRPr="0000760D">
              <w:rPr>
                <w:rFonts w:eastAsia="Times New Roman" w:cs="Times New Roman"/>
                <w:szCs w:val="24"/>
                <w:lang w:val="en-US"/>
              </w:rPr>
              <w:t xml:space="preserve">; Patheon Inc., </w:t>
            </w:r>
            <w:r>
              <w:rPr>
                <w:rFonts w:eastAsia="Times New Roman" w:cs="Times New Roman"/>
                <w:szCs w:val="24"/>
              </w:rPr>
              <w:t>Канада</w:t>
            </w:r>
            <w:r w:rsidRPr="0000760D">
              <w:rPr>
                <w:rFonts w:eastAsia="Times New Roman" w:cs="Times New Roman"/>
                <w:szCs w:val="24"/>
                <w:lang w:val="en-US"/>
              </w:rPr>
              <w:t xml:space="preserve">; </w:t>
            </w:r>
          </w:p>
          <w:p w:rsidR="0000760D" w:rsidRPr="0000760D" w:rsidRDefault="0000760D" w:rsidP="0000760D">
            <w:pPr>
              <w:jc w:val="both"/>
              <w:rPr>
                <w:rFonts w:eastAsia="Times New Roman" w:cs="Times New Roman"/>
                <w:szCs w:val="24"/>
                <w:lang w:val="en-US"/>
              </w:rPr>
            </w:pPr>
            <w:r>
              <w:rPr>
                <w:rFonts w:eastAsia="Times New Roman" w:cs="Times New Roman"/>
                <w:szCs w:val="24"/>
              </w:rPr>
              <w:t>Плацебо</w:t>
            </w:r>
            <w:r w:rsidRPr="0000760D">
              <w:rPr>
                <w:rFonts w:eastAsia="Times New Roman" w:cs="Times New Roman"/>
                <w:szCs w:val="24"/>
                <w:lang w:val="en-US"/>
              </w:rPr>
              <w:t xml:space="preserve"> </w:t>
            </w:r>
            <w:r>
              <w:rPr>
                <w:rFonts w:eastAsia="Times New Roman" w:cs="Times New Roman"/>
                <w:szCs w:val="24"/>
              </w:rPr>
              <w:t>до</w:t>
            </w:r>
            <w:r w:rsidRPr="0000760D">
              <w:rPr>
                <w:rFonts w:eastAsia="Times New Roman" w:cs="Times New Roman"/>
                <w:szCs w:val="24"/>
                <w:lang w:val="en-US"/>
              </w:rPr>
              <w:t xml:space="preserve"> KBP-5074, </w:t>
            </w:r>
            <w:r>
              <w:rPr>
                <w:rFonts w:eastAsia="Times New Roman" w:cs="Times New Roman"/>
                <w:szCs w:val="24"/>
              </w:rPr>
              <w:t>Таблетка</w:t>
            </w:r>
            <w:r w:rsidRPr="0000760D">
              <w:rPr>
                <w:rFonts w:eastAsia="Times New Roman" w:cs="Times New Roman"/>
                <w:szCs w:val="24"/>
                <w:lang w:val="en-US"/>
              </w:rPr>
              <w:t xml:space="preserve">; NADC - North American Distribution Center, Parexel International, </w:t>
            </w:r>
            <w:r>
              <w:rPr>
                <w:rFonts w:eastAsia="Times New Roman" w:cs="Times New Roman"/>
                <w:szCs w:val="24"/>
              </w:rPr>
              <w:t>США</w:t>
            </w:r>
            <w:r w:rsidRPr="0000760D">
              <w:rPr>
                <w:rFonts w:eastAsia="Times New Roman" w:cs="Times New Roman"/>
                <w:szCs w:val="24"/>
                <w:lang w:val="en-US"/>
              </w:rPr>
              <w:t xml:space="preserve">; Patheon Inc., </w:t>
            </w:r>
            <w:r>
              <w:rPr>
                <w:rFonts w:eastAsia="Times New Roman" w:cs="Times New Roman"/>
                <w:szCs w:val="24"/>
              </w:rPr>
              <w:t>Канада</w:t>
            </w:r>
            <w:r w:rsidRPr="0000760D">
              <w:rPr>
                <w:rFonts w:eastAsia="Times New Roman" w:cs="Times New Roman"/>
                <w:szCs w:val="24"/>
                <w:lang w:val="en-US"/>
              </w:rPr>
              <w:t xml:space="preserve">; </w:t>
            </w:r>
          </w:p>
          <w:p w:rsidR="0000760D" w:rsidRPr="0000760D" w:rsidRDefault="0000760D" w:rsidP="0000760D">
            <w:pPr>
              <w:jc w:val="both"/>
              <w:rPr>
                <w:rFonts w:eastAsia="Times New Roman" w:cs="Times New Roman"/>
                <w:szCs w:val="24"/>
                <w:lang w:val="en-US"/>
              </w:rPr>
            </w:pPr>
            <w:r w:rsidRPr="0000760D">
              <w:rPr>
                <w:rFonts w:eastAsia="Times New Roman" w:cs="Times New Roman"/>
                <w:szCs w:val="24"/>
                <w:lang w:val="en-US"/>
              </w:rPr>
              <w:t xml:space="preserve">KBP-5074 (KBP-5074; KBP-5074); </w:t>
            </w:r>
            <w:r>
              <w:rPr>
                <w:rFonts w:eastAsia="Times New Roman" w:cs="Times New Roman"/>
                <w:szCs w:val="24"/>
              </w:rPr>
              <w:t>Таблетка</w:t>
            </w:r>
            <w:r w:rsidRPr="0000760D">
              <w:rPr>
                <w:rFonts w:eastAsia="Times New Roman" w:cs="Times New Roman"/>
                <w:szCs w:val="24"/>
                <w:lang w:val="en-US"/>
              </w:rPr>
              <w:t xml:space="preserve">; 0,5 </w:t>
            </w:r>
            <w:r>
              <w:rPr>
                <w:rFonts w:eastAsia="Times New Roman" w:cs="Times New Roman"/>
                <w:szCs w:val="24"/>
              </w:rPr>
              <w:t>мг</w:t>
            </w:r>
            <w:r w:rsidRPr="0000760D">
              <w:rPr>
                <w:rFonts w:eastAsia="Times New Roman" w:cs="Times New Roman"/>
                <w:szCs w:val="24"/>
                <w:lang w:val="en-US"/>
              </w:rPr>
              <w:t xml:space="preserve">; NADC - North American Distribution Center, Parexel International, </w:t>
            </w:r>
            <w:r>
              <w:rPr>
                <w:rFonts w:eastAsia="Times New Roman" w:cs="Times New Roman"/>
                <w:szCs w:val="24"/>
              </w:rPr>
              <w:t>США</w:t>
            </w:r>
            <w:r w:rsidRPr="0000760D">
              <w:rPr>
                <w:rFonts w:eastAsia="Times New Roman" w:cs="Times New Roman"/>
                <w:szCs w:val="24"/>
                <w:lang w:val="en-US"/>
              </w:rPr>
              <w:t xml:space="preserve">; Patheon Inc., </w:t>
            </w:r>
            <w:r>
              <w:rPr>
                <w:rFonts w:eastAsia="Times New Roman" w:cs="Times New Roman"/>
                <w:szCs w:val="24"/>
              </w:rPr>
              <w:t>Канада</w:t>
            </w:r>
            <w:r w:rsidRPr="0000760D">
              <w:rPr>
                <w:rFonts w:eastAsia="Times New Roman" w:cs="Times New Roman"/>
                <w:szCs w:val="24"/>
                <w:lang w:val="en-US"/>
              </w:rPr>
              <w:t xml:space="preserve">; </w:t>
            </w:r>
          </w:p>
          <w:p w:rsidR="0000760D" w:rsidRPr="0000760D" w:rsidRDefault="0000760D" w:rsidP="0000760D">
            <w:pPr>
              <w:jc w:val="both"/>
              <w:rPr>
                <w:rFonts w:eastAsia="Times New Roman" w:cs="Times New Roman"/>
                <w:szCs w:val="24"/>
                <w:lang w:val="en-US"/>
              </w:rPr>
            </w:pPr>
            <w:r>
              <w:rPr>
                <w:rFonts w:eastAsia="Times New Roman" w:cs="Times New Roman"/>
                <w:szCs w:val="24"/>
              </w:rPr>
              <w:t>Плацебо</w:t>
            </w:r>
            <w:r w:rsidRPr="0000760D">
              <w:rPr>
                <w:rFonts w:eastAsia="Times New Roman" w:cs="Times New Roman"/>
                <w:szCs w:val="24"/>
                <w:lang w:val="en-US"/>
              </w:rPr>
              <w:t xml:space="preserve"> </w:t>
            </w:r>
            <w:r>
              <w:rPr>
                <w:rFonts w:eastAsia="Times New Roman" w:cs="Times New Roman"/>
                <w:szCs w:val="24"/>
              </w:rPr>
              <w:t>до</w:t>
            </w:r>
            <w:r w:rsidRPr="0000760D">
              <w:rPr>
                <w:rFonts w:eastAsia="Times New Roman" w:cs="Times New Roman"/>
                <w:szCs w:val="24"/>
                <w:lang w:val="en-US"/>
              </w:rPr>
              <w:t xml:space="preserve"> KBP-5074, </w:t>
            </w:r>
            <w:r>
              <w:rPr>
                <w:rFonts w:eastAsia="Times New Roman" w:cs="Times New Roman"/>
                <w:szCs w:val="24"/>
              </w:rPr>
              <w:t>Таблетка</w:t>
            </w:r>
            <w:r w:rsidRPr="0000760D">
              <w:rPr>
                <w:rFonts w:eastAsia="Times New Roman" w:cs="Times New Roman"/>
                <w:szCs w:val="24"/>
                <w:lang w:val="en-US"/>
              </w:rPr>
              <w:t xml:space="preserve">; NADC - North American Distribution Center, Parexel International, </w:t>
            </w:r>
            <w:r>
              <w:rPr>
                <w:rFonts w:eastAsia="Times New Roman" w:cs="Times New Roman"/>
                <w:szCs w:val="24"/>
              </w:rPr>
              <w:t>США</w:t>
            </w:r>
            <w:r w:rsidRPr="0000760D">
              <w:rPr>
                <w:rFonts w:eastAsia="Times New Roman" w:cs="Times New Roman"/>
                <w:szCs w:val="24"/>
                <w:lang w:val="en-US"/>
              </w:rPr>
              <w:t xml:space="preserve">; Patheon Inc., </w:t>
            </w:r>
            <w:r>
              <w:rPr>
                <w:rFonts w:eastAsia="Times New Roman" w:cs="Times New Roman"/>
                <w:szCs w:val="24"/>
              </w:rPr>
              <w:t>Канада</w:t>
            </w:r>
          </w:p>
        </w:tc>
      </w:tr>
      <w:tr w:rsidR="0000760D" w:rsidTr="00BC5203">
        <w:trPr>
          <w:trHeight w:val="1545"/>
        </w:trPr>
        <w:tc>
          <w:tcPr>
            <w:tcW w:w="3823" w:type="dxa"/>
            <w:tcBorders>
              <w:top w:val="single" w:sz="4" w:space="0" w:color="auto"/>
              <w:left w:val="single" w:sz="4" w:space="0" w:color="auto"/>
              <w:bottom w:val="single" w:sz="4" w:space="0" w:color="auto"/>
              <w:right w:val="single" w:sz="4" w:space="0" w:color="auto"/>
            </w:tcBorders>
            <w:hideMark/>
          </w:tcPr>
          <w:p w:rsidR="0000760D" w:rsidRDefault="0000760D" w:rsidP="0000760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tcPr>
          <w:p w:rsidR="0000760D" w:rsidRPr="00D25815" w:rsidRDefault="0000760D" w:rsidP="0000760D">
            <w:pPr>
              <w:jc w:val="both"/>
              <w:rPr>
                <w:rFonts w:eastAsia="Times New Roman" w:cs="Times New Roman"/>
                <w:szCs w:val="24"/>
              </w:rPr>
            </w:pPr>
            <w:r>
              <w:rPr>
                <w:rFonts w:eastAsia="Times New Roman" w:cs="Times New Roman"/>
                <w:szCs w:val="24"/>
              </w:rPr>
              <w:t xml:space="preserve">1) </w:t>
            </w:r>
            <w:r w:rsidRPr="00D25815">
              <w:rPr>
                <w:rFonts w:eastAsia="Times New Roman" w:cs="Times New Roman"/>
                <w:szCs w:val="24"/>
              </w:rPr>
              <w:t>д.м.н., проф. Вакалюк І.П.</w:t>
            </w:r>
          </w:p>
          <w:p w:rsidR="0000760D" w:rsidRPr="00D25815" w:rsidRDefault="0000760D" w:rsidP="0000760D">
            <w:pPr>
              <w:jc w:val="both"/>
              <w:rPr>
                <w:rFonts w:eastAsia="Times New Roman" w:cs="Times New Roman"/>
                <w:szCs w:val="24"/>
              </w:rPr>
            </w:pPr>
            <w:r w:rsidRPr="00D25815">
              <w:rPr>
                <w:rFonts w:eastAsia="Times New Roman" w:cs="Times New Roman"/>
                <w:szCs w:val="24"/>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p w:rsidR="0000760D" w:rsidRPr="0038250A" w:rsidRDefault="0000760D" w:rsidP="0000760D">
            <w:pPr>
              <w:jc w:val="both"/>
              <w:rPr>
                <w:rFonts w:eastAsia="Times New Roman" w:cs="Times New Roman"/>
                <w:szCs w:val="24"/>
              </w:rPr>
            </w:pPr>
          </w:p>
        </w:tc>
      </w:tr>
    </w:tbl>
    <w:p w:rsidR="00BC5203" w:rsidRDefault="00BC5203">
      <w:r>
        <w:br w:type="page"/>
      </w:r>
    </w:p>
    <w:p w:rsidR="00BC5203" w:rsidRDefault="00BC5203">
      <w:r>
        <w:rPr>
          <w:lang w:val="uk-UA"/>
        </w:rPr>
        <w:lastRenderedPageBreak/>
        <w:t xml:space="preserve">                                                                                                              2                                                                      продовження додатка 38</w:t>
      </w:r>
    </w:p>
    <w:p w:rsidR="00BC5203" w:rsidRDefault="00BC5203"/>
    <w:tbl>
      <w:tblPr>
        <w:tblStyle w:val="af0"/>
        <w:tblW w:w="0" w:type="auto"/>
        <w:tblInd w:w="0" w:type="dxa"/>
        <w:tblLook w:val="04A0" w:firstRow="1" w:lastRow="0" w:firstColumn="1" w:lastColumn="0" w:noHBand="0" w:noVBand="1"/>
      </w:tblPr>
      <w:tblGrid>
        <w:gridCol w:w="3823"/>
        <w:gridCol w:w="9633"/>
      </w:tblGrid>
      <w:tr w:rsidR="00BC5203">
        <w:trPr>
          <w:trHeight w:val="930"/>
        </w:trPr>
        <w:tc>
          <w:tcPr>
            <w:tcW w:w="3823" w:type="dxa"/>
            <w:tcBorders>
              <w:top w:val="single" w:sz="4" w:space="0" w:color="auto"/>
              <w:left w:val="single" w:sz="4" w:space="0" w:color="auto"/>
              <w:bottom w:val="single" w:sz="4" w:space="0" w:color="auto"/>
              <w:right w:val="single" w:sz="4" w:space="0" w:color="auto"/>
            </w:tcBorders>
          </w:tcPr>
          <w:p w:rsidR="00BC5203" w:rsidRDefault="00BC5203" w:rsidP="0000760D">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BC5203" w:rsidRDefault="00BC5203" w:rsidP="0000760D">
            <w:pPr>
              <w:jc w:val="both"/>
              <w:rPr>
                <w:rFonts w:eastAsia="Times New Roman" w:cs="Times New Roman"/>
                <w:szCs w:val="24"/>
              </w:rPr>
            </w:pPr>
            <w:r>
              <w:rPr>
                <w:rFonts w:eastAsia="Times New Roman" w:cs="Times New Roman"/>
                <w:szCs w:val="24"/>
              </w:rPr>
              <w:t xml:space="preserve">2) </w:t>
            </w:r>
            <w:r w:rsidRPr="00D25815">
              <w:rPr>
                <w:rFonts w:eastAsia="Times New Roman" w:cs="Times New Roman"/>
                <w:szCs w:val="24"/>
              </w:rPr>
              <w:t>д.м.н. Ісаєва Г.С.</w:t>
            </w:r>
          </w:p>
          <w:p w:rsidR="00BC5203" w:rsidRPr="00D25815" w:rsidRDefault="00BC5203" w:rsidP="0000760D">
            <w:pPr>
              <w:jc w:val="both"/>
              <w:rPr>
                <w:rFonts w:eastAsia="Times New Roman" w:cs="Times New Roman"/>
                <w:szCs w:val="24"/>
              </w:rPr>
            </w:pPr>
            <w:r w:rsidRPr="00D25815">
              <w:rPr>
                <w:rFonts w:eastAsia="Times New Roman" w:cs="Times New Roman"/>
                <w:szCs w:val="24"/>
              </w:rPr>
              <w:t>Клініка державної установи «Національний інститут терапії імені Л.Т. Малої Національної академії медичних наук України», відділ комплексного зниження ризику хронічних неінфекційних захворювань на базі відділення гастроентерології та терапії, м. Харків</w:t>
            </w:r>
          </w:p>
          <w:p w:rsidR="00BC5203" w:rsidRPr="00D25815" w:rsidRDefault="00BC5203" w:rsidP="0000760D">
            <w:pPr>
              <w:jc w:val="both"/>
              <w:rPr>
                <w:rFonts w:eastAsia="Times New Roman" w:cs="Times New Roman"/>
                <w:szCs w:val="24"/>
              </w:rPr>
            </w:pPr>
            <w:r>
              <w:rPr>
                <w:rFonts w:eastAsia="Times New Roman" w:cs="Times New Roman"/>
                <w:szCs w:val="24"/>
              </w:rPr>
              <w:t xml:space="preserve">3) </w:t>
            </w:r>
            <w:r w:rsidRPr="00D25815">
              <w:rPr>
                <w:rFonts w:eastAsia="Times New Roman" w:cs="Times New Roman"/>
                <w:szCs w:val="24"/>
              </w:rPr>
              <w:t>д.м.н. Міщенко Л.А.</w:t>
            </w:r>
          </w:p>
          <w:p w:rsidR="00BC5203" w:rsidRPr="00D25815" w:rsidRDefault="00BC5203" w:rsidP="0000760D">
            <w:pPr>
              <w:jc w:val="both"/>
              <w:rPr>
                <w:rFonts w:eastAsia="Times New Roman" w:cs="Times New Roman"/>
                <w:szCs w:val="24"/>
              </w:rPr>
            </w:pPr>
            <w:r w:rsidRPr="00D25815">
              <w:rPr>
                <w:rFonts w:eastAsia="Times New Roman" w:cs="Times New Roman"/>
                <w:szCs w:val="24"/>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артеріальної гіпертензії та коморбідної патології, м. Київ</w:t>
            </w:r>
          </w:p>
          <w:p w:rsidR="00BC5203" w:rsidRPr="00D25815" w:rsidRDefault="00BC5203" w:rsidP="0000760D">
            <w:pPr>
              <w:jc w:val="both"/>
              <w:rPr>
                <w:rFonts w:eastAsia="Times New Roman" w:cs="Times New Roman"/>
                <w:szCs w:val="24"/>
              </w:rPr>
            </w:pPr>
            <w:r>
              <w:rPr>
                <w:rFonts w:eastAsia="Times New Roman" w:cs="Times New Roman"/>
                <w:szCs w:val="24"/>
              </w:rPr>
              <w:t xml:space="preserve">4) </w:t>
            </w:r>
            <w:r w:rsidRPr="00D25815">
              <w:rPr>
                <w:rFonts w:eastAsia="Times New Roman" w:cs="Times New Roman"/>
                <w:szCs w:val="24"/>
              </w:rPr>
              <w:t>д.м.н., проф. Родіонова В.В.</w:t>
            </w:r>
          </w:p>
          <w:p w:rsidR="00BC5203" w:rsidRPr="00D25815" w:rsidRDefault="00BC5203" w:rsidP="0000760D">
            <w:pPr>
              <w:jc w:val="both"/>
              <w:rPr>
                <w:rFonts w:eastAsia="Times New Roman" w:cs="Times New Roman"/>
                <w:szCs w:val="24"/>
              </w:rPr>
            </w:pPr>
            <w:r w:rsidRPr="00D25815">
              <w:rPr>
                <w:rFonts w:eastAsia="Times New Roman" w:cs="Times New Roman"/>
                <w:szCs w:val="24"/>
              </w:rPr>
              <w:t xml:space="preserve">Комунальне некомерційне підприємство «Міська клінічна лікарня №4» Дніпровської міської ради, Міський нефрологічний центр, Дніпровський державний медичний університет, кафедра професійних хвороб, клінічної імунології і клінічної </w:t>
            </w:r>
            <w:proofErr w:type="gramStart"/>
            <w:r w:rsidRPr="00D25815">
              <w:rPr>
                <w:rFonts w:eastAsia="Times New Roman" w:cs="Times New Roman"/>
                <w:szCs w:val="24"/>
              </w:rPr>
              <w:t xml:space="preserve">фармакології,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D25815">
              <w:rPr>
                <w:rFonts w:eastAsia="Times New Roman" w:cs="Times New Roman"/>
                <w:szCs w:val="24"/>
              </w:rPr>
              <w:t>м. Дніпро</w:t>
            </w:r>
          </w:p>
          <w:p w:rsidR="00BC5203" w:rsidRPr="00D25815" w:rsidRDefault="00BC5203" w:rsidP="0000760D">
            <w:pPr>
              <w:jc w:val="both"/>
              <w:rPr>
                <w:rFonts w:eastAsia="Times New Roman" w:cs="Times New Roman"/>
                <w:szCs w:val="24"/>
              </w:rPr>
            </w:pPr>
            <w:r>
              <w:rPr>
                <w:rFonts w:eastAsia="Times New Roman" w:cs="Times New Roman"/>
                <w:szCs w:val="24"/>
              </w:rPr>
              <w:t xml:space="preserve">5) </w:t>
            </w:r>
            <w:r w:rsidRPr="00D25815">
              <w:rPr>
                <w:rFonts w:eastAsia="Times New Roman" w:cs="Times New Roman"/>
                <w:szCs w:val="24"/>
              </w:rPr>
              <w:t>д.м.н</w:t>
            </w:r>
            <w:r>
              <w:rPr>
                <w:rFonts w:eastAsia="Times New Roman" w:cs="Times New Roman"/>
                <w:szCs w:val="24"/>
                <w:lang w:val="uk-UA"/>
              </w:rPr>
              <w:t>.</w:t>
            </w:r>
            <w:r w:rsidRPr="00D25815">
              <w:rPr>
                <w:rFonts w:eastAsia="Times New Roman" w:cs="Times New Roman"/>
                <w:szCs w:val="24"/>
              </w:rPr>
              <w:t>, проф. Фуштей І.М</w:t>
            </w:r>
          </w:p>
          <w:p w:rsidR="00BC5203" w:rsidRPr="00D25815" w:rsidRDefault="00BC5203" w:rsidP="0000760D">
            <w:pPr>
              <w:jc w:val="both"/>
              <w:rPr>
                <w:rFonts w:eastAsia="Times New Roman" w:cs="Times New Roman"/>
                <w:szCs w:val="24"/>
              </w:rPr>
            </w:pPr>
            <w:r w:rsidRPr="00D25815">
              <w:rPr>
                <w:rFonts w:eastAsia="Times New Roman" w:cs="Times New Roman"/>
                <w:szCs w:val="24"/>
              </w:rPr>
              <w:t>Комунальне некомерційне підприємство «Міська лікарня №10» Запорізької міської ради, терапевтичне відділення, м. Запоріжжя</w:t>
            </w:r>
          </w:p>
          <w:p w:rsidR="00BC5203" w:rsidRPr="00D25815" w:rsidRDefault="00BC5203" w:rsidP="0000760D">
            <w:pPr>
              <w:jc w:val="both"/>
              <w:rPr>
                <w:rFonts w:eastAsia="Times New Roman" w:cs="Times New Roman"/>
                <w:szCs w:val="24"/>
              </w:rPr>
            </w:pPr>
            <w:r>
              <w:rPr>
                <w:rFonts w:eastAsia="Times New Roman" w:cs="Times New Roman"/>
                <w:szCs w:val="24"/>
              </w:rPr>
              <w:t xml:space="preserve">6) </w:t>
            </w:r>
            <w:r w:rsidRPr="00D25815">
              <w:rPr>
                <w:rFonts w:eastAsia="Times New Roman" w:cs="Times New Roman"/>
                <w:szCs w:val="24"/>
              </w:rPr>
              <w:t>к.м.н. Шаповаленко І.С.</w:t>
            </w:r>
          </w:p>
          <w:p w:rsidR="00BC5203" w:rsidRDefault="00BC5203" w:rsidP="0000760D">
            <w:pPr>
              <w:jc w:val="both"/>
              <w:rPr>
                <w:rFonts w:eastAsia="Times New Roman" w:cs="Times New Roman"/>
                <w:szCs w:val="24"/>
              </w:rPr>
            </w:pPr>
            <w:r w:rsidRPr="00D25815">
              <w:rPr>
                <w:rFonts w:eastAsia="Times New Roman" w:cs="Times New Roman"/>
                <w:szCs w:val="24"/>
              </w:rPr>
              <w:t xml:space="preserve">Державна установа «Інститут </w:t>
            </w:r>
            <w:r>
              <w:rPr>
                <w:rFonts w:eastAsia="Times New Roman" w:cs="Times New Roman"/>
                <w:szCs w:val="24"/>
              </w:rPr>
              <w:t xml:space="preserve">геронтології імені </w:t>
            </w:r>
            <w:r w:rsidRPr="00D25815">
              <w:rPr>
                <w:rFonts w:eastAsia="Times New Roman" w:cs="Times New Roman"/>
                <w:szCs w:val="24"/>
              </w:rPr>
              <w:t>Д.Ф. Чеботарьова Національної академії медичних наук України», кардіологічне відділення відділу клінічної фізіології та патології внутрішніх органів, м. Київ</w:t>
            </w:r>
          </w:p>
        </w:tc>
      </w:tr>
      <w:tr w:rsidR="0000760D">
        <w:tc>
          <w:tcPr>
            <w:tcW w:w="3823" w:type="dxa"/>
            <w:tcBorders>
              <w:top w:val="single" w:sz="4" w:space="0" w:color="auto"/>
              <w:left w:val="single" w:sz="4" w:space="0" w:color="auto"/>
              <w:bottom w:val="single" w:sz="4" w:space="0" w:color="auto"/>
              <w:right w:val="single" w:sz="4" w:space="0" w:color="auto"/>
            </w:tcBorders>
            <w:hideMark/>
          </w:tcPr>
          <w:p w:rsidR="0000760D" w:rsidRDefault="0000760D" w:rsidP="0000760D">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tcPr>
          <w:p w:rsidR="0000760D" w:rsidRDefault="0000760D" w:rsidP="0000760D">
            <w:pPr>
              <w:jc w:val="both"/>
            </w:pPr>
            <w:r>
              <w:rPr>
                <w:rFonts w:cstheme="minorBidi"/>
              </w:rPr>
              <w:t>―</w:t>
            </w:r>
          </w:p>
        </w:tc>
      </w:tr>
      <w:tr w:rsidR="0000760D">
        <w:tc>
          <w:tcPr>
            <w:tcW w:w="3823" w:type="dxa"/>
            <w:tcBorders>
              <w:top w:val="single" w:sz="4" w:space="0" w:color="auto"/>
              <w:left w:val="single" w:sz="4" w:space="0" w:color="auto"/>
              <w:bottom w:val="single" w:sz="4" w:space="0" w:color="auto"/>
              <w:right w:val="single" w:sz="4" w:space="0" w:color="auto"/>
            </w:tcBorders>
            <w:hideMark/>
          </w:tcPr>
          <w:p w:rsidR="0000760D" w:rsidRDefault="0000760D" w:rsidP="0000760D">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00760D" w:rsidRDefault="0000760D" w:rsidP="0000760D">
            <w:pPr>
              <w:jc w:val="both"/>
            </w:pPr>
            <w:r>
              <w:rPr>
                <w:rFonts w:cstheme="minorBidi"/>
              </w:rPr>
              <w:t xml:space="preserve">―  </w:t>
            </w:r>
          </w:p>
          <w:p w:rsidR="0000760D" w:rsidRDefault="0000760D" w:rsidP="0000760D">
            <w:pPr>
              <w:jc w:val="both"/>
            </w:pPr>
          </w:p>
        </w:tc>
      </w:tr>
    </w:tbl>
    <w:p w:rsidR="009167CC" w:rsidRDefault="009167CC">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67CC">
        <w:tc>
          <w:tcPr>
            <w:tcW w:w="5670" w:type="dxa"/>
            <w:tcMar>
              <w:top w:w="0" w:type="dxa"/>
              <w:left w:w="108" w:type="dxa"/>
              <w:bottom w:w="0" w:type="dxa"/>
              <w:right w:w="108" w:type="dxa"/>
            </w:tcMar>
            <w:hideMark/>
          </w:tcPr>
          <w:p w:rsidR="009167CC" w:rsidRDefault="00985D68">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67CC" w:rsidRDefault="009167CC">
            <w:pPr>
              <w:jc w:val="center"/>
            </w:pPr>
          </w:p>
        </w:tc>
        <w:tc>
          <w:tcPr>
            <w:tcW w:w="284" w:type="dxa"/>
            <w:tcMar>
              <w:top w:w="0" w:type="dxa"/>
              <w:left w:w="108" w:type="dxa"/>
              <w:bottom w:w="0" w:type="dxa"/>
              <w:right w:w="108" w:type="dxa"/>
            </w:tcMar>
          </w:tcPr>
          <w:p w:rsidR="009167CC" w:rsidRDefault="009167C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67CC" w:rsidRDefault="00985D68">
            <w:pPr>
              <w:jc w:val="center"/>
              <w:rPr>
                <w:b/>
                <w:bCs/>
                <w:iCs/>
              </w:rPr>
            </w:pPr>
            <w:r>
              <w:rPr>
                <w:rStyle w:val="cs72f7c9c5"/>
              </w:rPr>
              <w:t>Олександр ГРІЦЕНКО</w:t>
            </w:r>
          </w:p>
        </w:tc>
      </w:tr>
      <w:tr w:rsidR="009167CC">
        <w:tc>
          <w:tcPr>
            <w:tcW w:w="5670" w:type="dxa"/>
            <w:tcMar>
              <w:top w:w="0" w:type="dxa"/>
              <w:left w:w="108" w:type="dxa"/>
              <w:bottom w:w="0" w:type="dxa"/>
              <w:right w:w="108" w:type="dxa"/>
            </w:tcMar>
          </w:tcPr>
          <w:p w:rsidR="009167CC" w:rsidRDefault="009167CC"/>
        </w:tc>
        <w:tc>
          <w:tcPr>
            <w:tcW w:w="2835" w:type="dxa"/>
            <w:tcMar>
              <w:top w:w="0" w:type="dxa"/>
              <w:left w:w="108" w:type="dxa"/>
              <w:bottom w:w="0" w:type="dxa"/>
              <w:right w:w="108" w:type="dxa"/>
            </w:tcMar>
            <w:hideMark/>
          </w:tcPr>
          <w:p w:rsidR="009167CC" w:rsidRDefault="00985D68">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67CC" w:rsidRDefault="009167CC">
            <w:pPr>
              <w:jc w:val="center"/>
              <w:rPr>
                <w:vertAlign w:val="superscript"/>
              </w:rPr>
            </w:pPr>
          </w:p>
        </w:tc>
        <w:tc>
          <w:tcPr>
            <w:tcW w:w="4678" w:type="dxa"/>
            <w:tcMar>
              <w:top w:w="0" w:type="dxa"/>
              <w:left w:w="108" w:type="dxa"/>
              <w:bottom w:w="0" w:type="dxa"/>
              <w:right w:w="108" w:type="dxa"/>
            </w:tcMar>
            <w:hideMark/>
          </w:tcPr>
          <w:p w:rsidR="009167CC" w:rsidRDefault="00985D68">
            <w:pPr>
              <w:jc w:val="center"/>
              <w:rPr>
                <w:vertAlign w:val="superscript"/>
              </w:rPr>
            </w:pPr>
            <w:r>
              <w:rPr>
                <w:vertAlign w:val="superscript"/>
                <w:lang w:val="uk-UA"/>
              </w:rPr>
              <w:t>(Власне ім’я ПРІЗВИЩЕ)</w:t>
            </w:r>
          </w:p>
        </w:tc>
      </w:tr>
    </w:tbl>
    <w:p w:rsidR="009167CC" w:rsidRDefault="009167CC" w:rsidP="00045EBA">
      <w:pPr>
        <w:rPr>
          <w:lang w:val="uk-UA"/>
        </w:rPr>
      </w:pPr>
    </w:p>
    <w:sectPr w:rsidR="009167CC" w:rsidSect="009D11F4">
      <w:pgSz w:w="16838" w:h="11906" w:orient="landscape"/>
      <w:pgMar w:top="851" w:right="1103"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F9F" w:rsidRDefault="00353F9F">
      <w:pPr>
        <w:rPr>
          <w:lang w:val="en-US"/>
        </w:rPr>
      </w:pPr>
      <w:r>
        <w:rPr>
          <w:lang w:val="en-US"/>
        </w:rPr>
        <w:separator/>
      </w:r>
    </w:p>
  </w:endnote>
  <w:endnote w:type="continuationSeparator" w:id="0">
    <w:p w:rsidR="00353F9F" w:rsidRDefault="00353F9F">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F9F" w:rsidRDefault="00353F9F">
      <w:pPr>
        <w:rPr>
          <w:lang w:val="en-US"/>
        </w:rPr>
      </w:pPr>
      <w:r>
        <w:rPr>
          <w:lang w:val="en-US"/>
        </w:rPr>
        <w:separator/>
      </w:r>
    </w:p>
  </w:footnote>
  <w:footnote w:type="continuationSeparator" w:id="0">
    <w:p w:rsidR="00353F9F" w:rsidRDefault="00353F9F">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68"/>
    <w:rsid w:val="0000760D"/>
    <w:rsid w:val="00014281"/>
    <w:rsid w:val="00045EBA"/>
    <w:rsid w:val="000E059D"/>
    <w:rsid w:val="000E747C"/>
    <w:rsid w:val="00152C07"/>
    <w:rsid w:val="001A25CF"/>
    <w:rsid w:val="001E3A5C"/>
    <w:rsid w:val="001E695E"/>
    <w:rsid w:val="001F3650"/>
    <w:rsid w:val="00201FF4"/>
    <w:rsid w:val="00204E44"/>
    <w:rsid w:val="002263BA"/>
    <w:rsid w:val="0028647F"/>
    <w:rsid w:val="002F0BD0"/>
    <w:rsid w:val="00320205"/>
    <w:rsid w:val="00351FDB"/>
    <w:rsid w:val="00353F9F"/>
    <w:rsid w:val="003705BD"/>
    <w:rsid w:val="003B14E1"/>
    <w:rsid w:val="003C0116"/>
    <w:rsid w:val="003E29DE"/>
    <w:rsid w:val="004443AC"/>
    <w:rsid w:val="00456D24"/>
    <w:rsid w:val="0047199D"/>
    <w:rsid w:val="00491FC3"/>
    <w:rsid w:val="004B00B5"/>
    <w:rsid w:val="004D0471"/>
    <w:rsid w:val="005248C1"/>
    <w:rsid w:val="00527D6C"/>
    <w:rsid w:val="00542BF5"/>
    <w:rsid w:val="005D30EF"/>
    <w:rsid w:val="005E7BA3"/>
    <w:rsid w:val="00607566"/>
    <w:rsid w:val="00636D9D"/>
    <w:rsid w:val="006D1118"/>
    <w:rsid w:val="006D3597"/>
    <w:rsid w:val="007061AB"/>
    <w:rsid w:val="0077743E"/>
    <w:rsid w:val="007B3670"/>
    <w:rsid w:val="007C440B"/>
    <w:rsid w:val="00830CFF"/>
    <w:rsid w:val="008628C1"/>
    <w:rsid w:val="0088043D"/>
    <w:rsid w:val="0088058E"/>
    <w:rsid w:val="008D0D31"/>
    <w:rsid w:val="008F0F54"/>
    <w:rsid w:val="008F3C00"/>
    <w:rsid w:val="009167CC"/>
    <w:rsid w:val="00934A26"/>
    <w:rsid w:val="009776E5"/>
    <w:rsid w:val="00985426"/>
    <w:rsid w:val="00985D68"/>
    <w:rsid w:val="009D11F4"/>
    <w:rsid w:val="00A127F5"/>
    <w:rsid w:val="00A36DC3"/>
    <w:rsid w:val="00A70ECC"/>
    <w:rsid w:val="00AD5C05"/>
    <w:rsid w:val="00B37BA1"/>
    <w:rsid w:val="00B52B59"/>
    <w:rsid w:val="00BC5203"/>
    <w:rsid w:val="00BE5FCC"/>
    <w:rsid w:val="00C21E1B"/>
    <w:rsid w:val="00C4754E"/>
    <w:rsid w:val="00C56D97"/>
    <w:rsid w:val="00C6019E"/>
    <w:rsid w:val="00CA2227"/>
    <w:rsid w:val="00CB6077"/>
    <w:rsid w:val="00CC117C"/>
    <w:rsid w:val="00D05D27"/>
    <w:rsid w:val="00D14ABC"/>
    <w:rsid w:val="00D21051"/>
    <w:rsid w:val="00DC6070"/>
    <w:rsid w:val="00DE2C20"/>
    <w:rsid w:val="00E12EA7"/>
    <w:rsid w:val="00E34BD0"/>
    <w:rsid w:val="00E95D8A"/>
    <w:rsid w:val="00EC636F"/>
    <w:rsid w:val="00ED6599"/>
    <w:rsid w:val="00EF2515"/>
    <w:rsid w:val="00F42AC3"/>
    <w:rsid w:val="00F62DEC"/>
    <w:rsid w:val="00F73C0D"/>
    <w:rsid w:val="00FD6820"/>
    <w:rsid w:val="00FF02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6B31844"/>
  <w15:chartTrackingRefBased/>
  <w15:docId w15:val="{E7984B6D-2510-4D70-A61A-4FFA4A9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2e86d3a6">
    <w:name w:val="cs2e86d3a6"/>
    <w:basedOn w:val="a"/>
    <w:rsid w:val="00491FC3"/>
    <w:pPr>
      <w:tabs>
        <w:tab w:val="clear" w:pos="708"/>
      </w:tabs>
      <w:jc w:val="center"/>
    </w:pPr>
    <w:rPr>
      <w:rFonts w:eastAsiaTheme="minorEastAsia" w:cs="Times New Roman"/>
      <w:szCs w:val="24"/>
      <w:lang w:val="en-US" w:eastAsia="en-US"/>
    </w:rPr>
  </w:style>
  <w:style w:type="character" w:customStyle="1" w:styleId="csa16174ba1">
    <w:name w:val="csa16174ba1"/>
    <w:basedOn w:val="a0"/>
    <w:rsid w:val="00491FC3"/>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491FC3"/>
    <w:pPr>
      <w:tabs>
        <w:tab w:val="clear" w:pos="708"/>
      </w:tabs>
      <w:jc w:val="both"/>
    </w:pPr>
    <w:rPr>
      <w:rFonts w:eastAsiaTheme="minorEastAsia" w:cs="Times New Roman"/>
      <w:szCs w:val="24"/>
      <w:lang w:val="en-US" w:eastAsia="en-US"/>
    </w:rPr>
  </w:style>
  <w:style w:type="character" w:customStyle="1" w:styleId="cs5e98e9301">
    <w:name w:val="cs5e98e9301"/>
    <w:basedOn w:val="a0"/>
    <w:rsid w:val="00491FC3"/>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3705BD"/>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sid w:val="003705BD"/>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3705BD"/>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3705BD"/>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E95D8A"/>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E95D8A"/>
    <w:pPr>
      <w:tabs>
        <w:tab w:val="clear" w:pos="708"/>
      </w:tabs>
      <w:jc w:val="both"/>
    </w:pPr>
    <w:rPr>
      <w:rFonts w:eastAsiaTheme="minorEastAsia" w:cs="Times New Roman"/>
      <w:szCs w:val="24"/>
      <w:lang w:val="en-US" w:eastAsia="en-US"/>
    </w:rPr>
  </w:style>
  <w:style w:type="character" w:customStyle="1" w:styleId="cs5e98e9304">
    <w:name w:val="cs5e98e9304"/>
    <w:basedOn w:val="a0"/>
    <w:rsid w:val="00E95D8A"/>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F42AC3"/>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F42AC3"/>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F42AC3"/>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F42AC3"/>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D21051"/>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D21051"/>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1E695E"/>
    <w:rPr>
      <w:rFonts w:ascii="Arial" w:hAnsi="Arial" w:cs="Arial" w:hint="default"/>
      <w:b w:val="0"/>
      <w:bCs w:val="0"/>
      <w:i w:val="0"/>
      <w:iCs w:val="0"/>
      <w:color w:val="000000"/>
      <w:sz w:val="20"/>
      <w:szCs w:val="20"/>
      <w:shd w:val="clear" w:color="auto" w:fill="auto"/>
    </w:rPr>
  </w:style>
  <w:style w:type="character" w:customStyle="1" w:styleId="cs5e98e93020">
    <w:name w:val="cs5e98e93020"/>
    <w:basedOn w:val="a0"/>
    <w:rsid w:val="001E695E"/>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CC117C"/>
    <w:rPr>
      <w:rFonts w:ascii="Arial" w:hAnsi="Arial" w:cs="Arial" w:hint="default"/>
      <w:b w:val="0"/>
      <w:bCs w:val="0"/>
      <w:i w:val="0"/>
      <w:iCs w:val="0"/>
      <w:color w:val="000000"/>
      <w:sz w:val="20"/>
      <w:szCs w:val="20"/>
      <w:shd w:val="clear" w:color="auto" w:fill="auto"/>
    </w:rPr>
  </w:style>
  <w:style w:type="character" w:customStyle="1" w:styleId="cs5e98e93029">
    <w:name w:val="cs5e98e93029"/>
    <w:basedOn w:val="a0"/>
    <w:rsid w:val="00CC117C"/>
    <w:rPr>
      <w:rFonts w:ascii="Arial" w:hAnsi="Arial" w:cs="Arial" w:hint="default"/>
      <w:b/>
      <w:bCs/>
      <w:i w:val="0"/>
      <w:iCs w:val="0"/>
      <w:color w:val="000000"/>
      <w:sz w:val="20"/>
      <w:szCs w:val="20"/>
      <w:shd w:val="clear" w:color="auto" w:fill="auto"/>
    </w:rPr>
  </w:style>
  <w:style w:type="character" w:customStyle="1" w:styleId="csa16174ba30">
    <w:name w:val="csa16174ba30"/>
    <w:basedOn w:val="a0"/>
    <w:rsid w:val="00CC117C"/>
    <w:rPr>
      <w:rFonts w:ascii="Arial" w:hAnsi="Arial" w:cs="Arial" w:hint="default"/>
      <w:b w:val="0"/>
      <w:bCs w:val="0"/>
      <w:i w:val="0"/>
      <w:iCs w:val="0"/>
      <w:color w:val="000000"/>
      <w:sz w:val="20"/>
      <w:szCs w:val="20"/>
      <w:shd w:val="clear" w:color="auto" w:fill="auto"/>
    </w:rPr>
  </w:style>
  <w:style w:type="character" w:customStyle="1" w:styleId="cs5e98e93030">
    <w:name w:val="cs5e98e93030"/>
    <w:basedOn w:val="a0"/>
    <w:rsid w:val="00CC117C"/>
    <w:rPr>
      <w:rFonts w:ascii="Arial" w:hAnsi="Arial" w:cs="Arial" w:hint="default"/>
      <w:b/>
      <w:bCs/>
      <w:i w:val="0"/>
      <w:iCs w:val="0"/>
      <w:color w:val="000000"/>
      <w:sz w:val="20"/>
      <w:szCs w:val="20"/>
      <w:shd w:val="clear" w:color="auto" w:fill="auto"/>
    </w:rPr>
  </w:style>
  <w:style w:type="character" w:customStyle="1" w:styleId="csa16174ba34">
    <w:name w:val="csa16174ba34"/>
    <w:basedOn w:val="a0"/>
    <w:rsid w:val="00830CFF"/>
    <w:rPr>
      <w:rFonts w:ascii="Arial" w:hAnsi="Arial" w:cs="Arial" w:hint="default"/>
      <w:b w:val="0"/>
      <w:bCs w:val="0"/>
      <w:i w:val="0"/>
      <w:iCs w:val="0"/>
      <w:color w:val="000000"/>
      <w:sz w:val="20"/>
      <w:szCs w:val="20"/>
      <w:shd w:val="clear" w:color="auto" w:fill="auto"/>
    </w:rPr>
  </w:style>
  <w:style w:type="character" w:customStyle="1" w:styleId="cs5e98e93034">
    <w:name w:val="cs5e98e93034"/>
    <w:basedOn w:val="a0"/>
    <w:rsid w:val="00830CFF"/>
    <w:rPr>
      <w:rFonts w:ascii="Arial" w:hAnsi="Arial" w:cs="Arial" w:hint="default"/>
      <w:b/>
      <w:bCs/>
      <w:i w:val="0"/>
      <w:iCs w:val="0"/>
      <w:color w:val="000000"/>
      <w:sz w:val="20"/>
      <w:szCs w:val="20"/>
      <w:shd w:val="clear" w:color="auto" w:fill="auto"/>
    </w:rPr>
  </w:style>
  <w:style w:type="character" w:customStyle="1" w:styleId="csa16174ba33">
    <w:name w:val="csa16174ba33"/>
    <w:basedOn w:val="a0"/>
    <w:rsid w:val="00DE2C20"/>
    <w:rPr>
      <w:rFonts w:ascii="Arial" w:hAnsi="Arial" w:cs="Arial" w:hint="default"/>
      <w:b w:val="0"/>
      <w:bCs w:val="0"/>
      <w:i w:val="0"/>
      <w:iCs w:val="0"/>
      <w:color w:val="000000"/>
      <w:sz w:val="20"/>
      <w:szCs w:val="20"/>
      <w:shd w:val="clear" w:color="auto" w:fill="auto"/>
    </w:rPr>
  </w:style>
  <w:style w:type="character" w:customStyle="1" w:styleId="cs5e98e93033">
    <w:name w:val="cs5e98e93033"/>
    <w:basedOn w:val="a0"/>
    <w:rsid w:val="00DE2C20"/>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62B2-6D19-434C-96F7-8460A2F2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8414</Words>
  <Characters>66343</Characters>
  <Application>Microsoft Office Word</Application>
  <DocSecurity>0</DocSecurity>
  <Lines>552</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5</cp:revision>
  <cp:lastPrinted>2023-04-14T11:49:00Z</cp:lastPrinted>
  <dcterms:created xsi:type="dcterms:W3CDTF">2023-04-18T05:57:00Z</dcterms:created>
  <dcterms:modified xsi:type="dcterms:W3CDTF">2023-04-18T06:00:00Z</dcterms:modified>
</cp:coreProperties>
</file>