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78" w:rsidRPr="008B3546" w:rsidRDefault="00794C78" w:rsidP="00794C78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8B3546">
        <w:rPr>
          <w:rFonts w:ascii="Times New Roman" w:hAnsi="Times New Roman"/>
          <w:b/>
          <w:sz w:val="28"/>
        </w:rPr>
        <w:t xml:space="preserve">ДО </w:t>
      </w:r>
      <w:r w:rsidR="009B060C" w:rsidRPr="008B3546">
        <w:rPr>
          <w:rFonts w:ascii="Times New Roman" w:hAnsi="Times New Roman"/>
          <w:b/>
          <w:sz w:val="28"/>
        </w:rPr>
        <w:t xml:space="preserve"> </w:t>
      </w:r>
      <w:r w:rsidRPr="008B3546">
        <w:rPr>
          <w:rFonts w:ascii="Times New Roman" w:hAnsi="Times New Roman"/>
          <w:b/>
          <w:sz w:val="28"/>
        </w:rPr>
        <w:t xml:space="preserve">УВАГИ </w:t>
      </w:r>
      <w:r w:rsidR="009B060C" w:rsidRPr="008B3546">
        <w:rPr>
          <w:rFonts w:ascii="Times New Roman" w:hAnsi="Times New Roman"/>
          <w:b/>
          <w:sz w:val="28"/>
        </w:rPr>
        <w:t xml:space="preserve"> </w:t>
      </w:r>
      <w:r w:rsidRPr="008B3546">
        <w:rPr>
          <w:rFonts w:ascii="Times New Roman" w:hAnsi="Times New Roman"/>
          <w:b/>
          <w:sz w:val="28"/>
        </w:rPr>
        <w:t>ЗАЯВНИКІВ</w:t>
      </w:r>
      <w:r w:rsidR="009B060C" w:rsidRPr="008B3546">
        <w:rPr>
          <w:rFonts w:ascii="Times New Roman" w:hAnsi="Times New Roman"/>
          <w:b/>
          <w:sz w:val="28"/>
        </w:rPr>
        <w:t xml:space="preserve">,  РОЗРОБНИКІВ  ЛІКАРСЬКИХ  ЗАСОБІВ,  ДОСЛІДНИКІВ </w:t>
      </w:r>
      <w:r w:rsidRPr="008B3546">
        <w:rPr>
          <w:rFonts w:ascii="Times New Roman" w:hAnsi="Times New Roman"/>
          <w:b/>
          <w:sz w:val="28"/>
        </w:rPr>
        <w:t>!</w:t>
      </w:r>
    </w:p>
    <w:p w:rsidR="00794C78" w:rsidRPr="008B3546" w:rsidRDefault="00794C78" w:rsidP="00794C78">
      <w:pPr>
        <w:rPr>
          <w:rFonts w:ascii="Times New Roman" w:hAnsi="Times New Roman"/>
          <w:sz w:val="28"/>
        </w:rPr>
      </w:pPr>
    </w:p>
    <w:p w:rsidR="002216FD" w:rsidRPr="002216FD" w:rsidRDefault="00504075" w:rsidP="002216F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18.12</w:t>
      </w:r>
      <w:r w:rsidR="002216FD" w:rsidRPr="0029283A">
        <w:rPr>
          <w:rFonts w:ascii="Times New Roman" w:hAnsi="Times New Roman"/>
          <w:b/>
          <w:sz w:val="28"/>
          <w:u w:val="single"/>
        </w:rPr>
        <w:t>.2019 року</w:t>
      </w:r>
      <w:r w:rsidR="002216FD" w:rsidRPr="002216FD">
        <w:rPr>
          <w:rFonts w:ascii="Times New Roman" w:hAnsi="Times New Roman"/>
          <w:sz w:val="28"/>
        </w:rPr>
        <w:t xml:space="preserve"> заплановано проведення </w:t>
      </w:r>
      <w:r w:rsidR="00FA3D18">
        <w:rPr>
          <w:rFonts w:ascii="Times New Roman" w:hAnsi="Times New Roman"/>
          <w:sz w:val="28"/>
        </w:rPr>
        <w:t xml:space="preserve">наступного </w:t>
      </w:r>
      <w:r w:rsidR="002216FD" w:rsidRPr="002216FD">
        <w:rPr>
          <w:rFonts w:ascii="Times New Roman" w:hAnsi="Times New Roman"/>
          <w:sz w:val="28"/>
        </w:rPr>
        <w:t>навчального семінару для заявників з питань біоеквівалентності та біодоступності</w:t>
      </w:r>
    </w:p>
    <w:p w:rsidR="002216FD" w:rsidRDefault="002216FD" w:rsidP="007805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216FD">
        <w:rPr>
          <w:rFonts w:ascii="Times New Roman" w:hAnsi="Times New Roman"/>
          <w:b/>
          <w:sz w:val="28"/>
        </w:rPr>
        <w:t>«</w:t>
      </w:r>
      <w:r w:rsidR="00780553" w:rsidRPr="00780553">
        <w:rPr>
          <w:rFonts w:ascii="Times New Roman" w:hAnsi="Times New Roman"/>
          <w:b/>
          <w:sz w:val="28"/>
        </w:rPr>
        <w:t>Основні регуляторні тенденції до доказу біоеквівалентності генериків, гібридів, лікарських засобів у вигляді фіксов</w:t>
      </w:r>
      <w:r w:rsidR="00780553">
        <w:rPr>
          <w:rFonts w:ascii="Times New Roman" w:hAnsi="Times New Roman"/>
          <w:b/>
          <w:sz w:val="28"/>
        </w:rPr>
        <w:t>аної комбінації та біосимілярів</w:t>
      </w:r>
      <w:r w:rsidRPr="002216FD">
        <w:rPr>
          <w:rFonts w:ascii="Times New Roman" w:hAnsi="Times New Roman"/>
          <w:b/>
          <w:sz w:val="28"/>
        </w:rPr>
        <w:t>»</w:t>
      </w:r>
    </w:p>
    <w:p w:rsidR="00780553" w:rsidRPr="002216FD" w:rsidRDefault="00780553" w:rsidP="0078055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216FD" w:rsidRDefault="002216FD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216FD">
        <w:rPr>
          <w:rFonts w:ascii="Times New Roman" w:hAnsi="Times New Roman"/>
          <w:sz w:val="28"/>
        </w:rPr>
        <w:t>за адресою: м. Київ, вул. Смоленська, 10, конференц-зал (офіс № 604).</w:t>
      </w:r>
    </w:p>
    <w:p w:rsidR="00FD6B18" w:rsidRDefault="00FD6B18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9283A" w:rsidRPr="002216FD" w:rsidRDefault="0029283A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216FD" w:rsidRPr="002216FD" w:rsidRDefault="002216FD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216FD">
        <w:rPr>
          <w:rFonts w:ascii="Times New Roman" w:hAnsi="Times New Roman"/>
          <w:sz w:val="28"/>
        </w:rPr>
        <w:t>Наступний семінар буде заплановано по мірі формування груп слухачів.</w:t>
      </w:r>
    </w:p>
    <w:p w:rsidR="002216FD" w:rsidRPr="002216FD" w:rsidRDefault="002216FD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216FD" w:rsidRPr="002216FD" w:rsidRDefault="002216FD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216FD">
        <w:rPr>
          <w:rFonts w:ascii="Times New Roman" w:hAnsi="Times New Roman"/>
          <w:sz w:val="28"/>
        </w:rPr>
        <w:t>Програма семінару</w:t>
      </w:r>
      <w:r w:rsidRPr="002216FD">
        <w:rPr>
          <w:rFonts w:ascii="Times New Roman" w:hAnsi="Times New Roman"/>
          <w:sz w:val="28"/>
          <w:lang w:val="ru-RU"/>
        </w:rPr>
        <w:t xml:space="preserve"> – </w:t>
      </w:r>
      <w:r w:rsidRPr="003C57C6">
        <w:rPr>
          <w:rFonts w:ascii="Times New Roman" w:hAnsi="Times New Roman"/>
          <w:i/>
          <w:sz w:val="28"/>
        </w:rPr>
        <w:t>додається (див. прикріплений файл)</w:t>
      </w:r>
    </w:p>
    <w:p w:rsidR="002216FD" w:rsidRPr="002216FD" w:rsidRDefault="002216FD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216FD">
        <w:rPr>
          <w:rFonts w:ascii="Times New Roman" w:hAnsi="Times New Roman"/>
          <w:sz w:val="28"/>
        </w:rPr>
        <w:t>Форма заяви</w:t>
      </w:r>
      <w:r>
        <w:rPr>
          <w:rFonts w:ascii="Times New Roman" w:hAnsi="Times New Roman"/>
          <w:sz w:val="28"/>
        </w:rPr>
        <w:t xml:space="preserve"> – </w:t>
      </w:r>
      <w:r w:rsidRPr="003C57C6">
        <w:rPr>
          <w:rFonts w:ascii="Times New Roman" w:hAnsi="Times New Roman"/>
          <w:i/>
          <w:sz w:val="28"/>
        </w:rPr>
        <w:t>додається (див. прикріплений файл)</w:t>
      </w:r>
    </w:p>
    <w:p w:rsidR="002216FD" w:rsidRPr="002216FD" w:rsidRDefault="002216FD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216FD" w:rsidRPr="002216FD" w:rsidRDefault="002216FD" w:rsidP="002216F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216FD">
        <w:rPr>
          <w:rFonts w:ascii="Times New Roman" w:hAnsi="Times New Roman"/>
          <w:sz w:val="28"/>
        </w:rPr>
        <w:t>Участь у семінарі можлива тільки після попередньої оплати за рахунком-фактурою. Рахунок для оплати можна отримати в бухгалтерії Державного експертного центру після надання заповненої заяви учасника із зазначенням інформації щодо платника.</w:t>
      </w:r>
    </w:p>
    <w:p w:rsidR="002216FD" w:rsidRPr="002216FD" w:rsidRDefault="002216FD" w:rsidP="002216FD">
      <w:pPr>
        <w:jc w:val="center"/>
        <w:rPr>
          <w:rFonts w:ascii="Times New Roman" w:hAnsi="Times New Roman"/>
          <w:sz w:val="28"/>
        </w:rPr>
      </w:pPr>
    </w:p>
    <w:p w:rsidR="002216FD" w:rsidRPr="002216FD" w:rsidRDefault="002216FD" w:rsidP="002216FD">
      <w:pPr>
        <w:jc w:val="both"/>
        <w:rPr>
          <w:rFonts w:ascii="Times New Roman" w:hAnsi="Times New Roman"/>
          <w:sz w:val="28"/>
        </w:rPr>
      </w:pPr>
      <w:r w:rsidRPr="002216FD">
        <w:rPr>
          <w:rFonts w:ascii="Times New Roman" w:hAnsi="Times New Roman"/>
          <w:sz w:val="28"/>
        </w:rPr>
        <w:t xml:space="preserve">Заяву просимо направляти в електронному вигляді на адресу:  </w:t>
      </w:r>
      <w:hyperlink r:id="rId5" w:history="1">
        <w:r w:rsidRPr="00CF3D2C">
          <w:rPr>
            <w:rStyle w:val="a3"/>
            <w:rFonts w:ascii="Times New Roman" w:hAnsi="Times New Roman"/>
            <w:sz w:val="28"/>
          </w:rPr>
          <w:t>khomenko@dec.gov.ua</w:t>
        </w:r>
      </w:hyperlink>
      <w:r>
        <w:rPr>
          <w:rFonts w:ascii="Times New Roman" w:hAnsi="Times New Roman"/>
          <w:sz w:val="28"/>
        </w:rPr>
        <w:t xml:space="preserve"> </w:t>
      </w:r>
    </w:p>
    <w:p w:rsidR="002216FD" w:rsidRPr="00780553" w:rsidRDefault="002216FD" w:rsidP="003C57C6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780553">
        <w:rPr>
          <w:rFonts w:ascii="Times New Roman" w:hAnsi="Times New Roman"/>
          <w:i/>
          <w:sz w:val="28"/>
        </w:rPr>
        <w:t>Контактна особа:</w:t>
      </w:r>
    </w:p>
    <w:p w:rsidR="002216FD" w:rsidRPr="002216FD" w:rsidRDefault="002216FD" w:rsidP="003C57C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216FD">
        <w:rPr>
          <w:rFonts w:ascii="Times New Roman" w:hAnsi="Times New Roman"/>
          <w:sz w:val="28"/>
        </w:rPr>
        <w:t>Хоменко Руслана Михайлівна</w:t>
      </w:r>
    </w:p>
    <w:p w:rsidR="00457070" w:rsidRPr="00457070" w:rsidRDefault="002216FD" w:rsidP="00780553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2216FD">
        <w:rPr>
          <w:rFonts w:ascii="Times New Roman" w:hAnsi="Times New Roman"/>
          <w:sz w:val="28"/>
        </w:rPr>
        <w:t>Тел. 044-202-17-00 (вн. 100</w:t>
      </w:r>
      <w:r>
        <w:rPr>
          <w:rFonts w:ascii="Times New Roman" w:hAnsi="Times New Roman"/>
          <w:sz w:val="28"/>
        </w:rPr>
        <w:t>1</w:t>
      </w:r>
      <w:r w:rsidRPr="002216FD">
        <w:rPr>
          <w:rFonts w:ascii="Times New Roman" w:hAnsi="Times New Roman"/>
          <w:sz w:val="28"/>
        </w:rPr>
        <w:t>, 100</w:t>
      </w:r>
      <w:r>
        <w:rPr>
          <w:rFonts w:ascii="Times New Roman" w:hAnsi="Times New Roman"/>
          <w:sz w:val="28"/>
        </w:rPr>
        <w:t>2</w:t>
      </w:r>
      <w:r w:rsidRPr="002216FD">
        <w:rPr>
          <w:rFonts w:ascii="Times New Roman" w:hAnsi="Times New Roman"/>
          <w:sz w:val="28"/>
        </w:rPr>
        <w:t>)</w:t>
      </w:r>
      <w:r w:rsidR="00794C78">
        <w:rPr>
          <w:rFonts w:ascii="Times New Roman" w:hAnsi="Times New Roman"/>
        </w:rPr>
        <w:br w:type="page"/>
      </w:r>
      <w:r w:rsidR="00457070" w:rsidRPr="00457070">
        <w:rPr>
          <w:rFonts w:ascii="Times New Roman" w:hAnsi="Times New Roman"/>
          <w:sz w:val="32"/>
          <w:szCs w:val="32"/>
        </w:rPr>
        <w:lastRenderedPageBreak/>
        <w:t>ДП «ДЕРЖАВНИЙ ЕКСПЕРТНИЙ ЦЕНТР МОЗ УКРАЇНИ»</w:t>
      </w:r>
    </w:p>
    <w:p w:rsidR="00457070" w:rsidRPr="00457070" w:rsidRDefault="00457070" w:rsidP="00457070">
      <w:pPr>
        <w:spacing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457070">
        <w:rPr>
          <w:rFonts w:ascii="Times New Roman" w:hAnsi="Times New Roman"/>
          <w:bCs/>
          <w:sz w:val="32"/>
          <w:szCs w:val="32"/>
        </w:rPr>
        <w:t xml:space="preserve">СЕМІНАР </w:t>
      </w:r>
    </w:p>
    <w:p w:rsidR="00457070" w:rsidRPr="00457070" w:rsidRDefault="008B16F1" w:rsidP="00457070">
      <w:pPr>
        <w:spacing w:line="360" w:lineRule="auto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Основні регуляторні тенденції до доказу біоеквівал</w:t>
      </w:r>
      <w:r w:rsidR="00F73CD3">
        <w:rPr>
          <w:rFonts w:ascii="Times New Roman" w:hAnsi="Times New Roman"/>
          <w:b/>
          <w:bCs/>
          <w:sz w:val="36"/>
        </w:rPr>
        <w:t xml:space="preserve">ентності генериків, гібридів, лікарських засобів у вигляді фіксованої комбінації та </w:t>
      </w:r>
      <w:r w:rsidR="00F67F00">
        <w:rPr>
          <w:rFonts w:ascii="Times New Roman" w:hAnsi="Times New Roman"/>
          <w:b/>
          <w:bCs/>
          <w:sz w:val="36"/>
        </w:rPr>
        <w:t>біосимілярів</w:t>
      </w:r>
      <w:r w:rsidR="00F73CD3">
        <w:rPr>
          <w:rFonts w:ascii="Times New Roman" w:hAnsi="Times New Roman"/>
          <w:b/>
          <w:bCs/>
          <w:sz w:val="36"/>
        </w:rPr>
        <w:t>.</w:t>
      </w:r>
    </w:p>
    <w:p w:rsidR="00457070" w:rsidRPr="00457070" w:rsidRDefault="008B16F1" w:rsidP="0045707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18</w:t>
      </w:r>
      <w:r w:rsidR="00457070" w:rsidRPr="00457070">
        <w:rPr>
          <w:rFonts w:ascii="Times New Roman" w:hAnsi="Times New Roman"/>
          <w:b/>
          <w:bCs/>
          <w:sz w:val="28"/>
          <w:szCs w:val="20"/>
        </w:rPr>
        <w:t>.</w:t>
      </w:r>
      <w:r>
        <w:rPr>
          <w:rFonts w:ascii="Times New Roman" w:hAnsi="Times New Roman"/>
          <w:b/>
          <w:bCs/>
          <w:sz w:val="28"/>
          <w:szCs w:val="20"/>
        </w:rPr>
        <w:t>12</w:t>
      </w:r>
      <w:r w:rsidR="00457070" w:rsidRPr="00457070">
        <w:rPr>
          <w:rFonts w:ascii="Times New Roman" w:hAnsi="Times New Roman"/>
          <w:b/>
          <w:bCs/>
          <w:sz w:val="28"/>
          <w:szCs w:val="20"/>
        </w:rPr>
        <w:t>.2019 року</w:t>
      </w:r>
    </w:p>
    <w:p w:rsidR="00457070" w:rsidRPr="00457070" w:rsidRDefault="00457070" w:rsidP="00457070">
      <w:pPr>
        <w:jc w:val="center"/>
        <w:rPr>
          <w:rFonts w:ascii="Times New Roman" w:hAnsi="Times New Roman"/>
          <w:b/>
          <w:bCs/>
          <w:sz w:val="28"/>
          <w:lang w:val="ru-RU"/>
        </w:rPr>
      </w:pPr>
      <w:r w:rsidRPr="00457070">
        <w:rPr>
          <w:rFonts w:ascii="Times New Roman" w:hAnsi="Times New Roman"/>
          <w:b/>
          <w:bCs/>
          <w:sz w:val="28"/>
        </w:rPr>
        <w:t>Програма семінару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080"/>
      </w:tblGrid>
      <w:tr w:rsidR="00457070" w:rsidRPr="00457070" w:rsidTr="003C57C6">
        <w:trPr>
          <w:cantSplit/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70" w:rsidRPr="00457070" w:rsidRDefault="00457070" w:rsidP="004570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val="ru-RU"/>
              </w:rPr>
            </w:pPr>
            <w:r w:rsidRPr="00457070">
              <w:rPr>
                <w:rFonts w:ascii="Times New Roman" w:hAnsi="Times New Roman"/>
                <w:bCs/>
                <w:sz w:val="24"/>
                <w:szCs w:val="28"/>
              </w:rPr>
              <w:t>09.30-10.00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Pr="00457070" w:rsidRDefault="00457070" w:rsidP="0045707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570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Реєстрація </w:t>
            </w:r>
          </w:p>
        </w:tc>
      </w:tr>
      <w:tr w:rsidR="00457070" w:rsidRPr="00457070" w:rsidTr="003C57C6">
        <w:trPr>
          <w:cantSplit/>
          <w:trHeight w:val="4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Pr="00457070" w:rsidRDefault="00457070" w:rsidP="00457070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Default="00457070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070">
              <w:rPr>
                <w:rFonts w:ascii="Times New Roman" w:hAnsi="Times New Roman"/>
                <w:bCs/>
                <w:sz w:val="28"/>
                <w:szCs w:val="28"/>
              </w:rPr>
              <w:t>Основні положення біоекв</w:t>
            </w:r>
            <w:r w:rsidR="00AA1E62">
              <w:rPr>
                <w:rFonts w:ascii="Times New Roman" w:hAnsi="Times New Roman"/>
                <w:bCs/>
                <w:sz w:val="28"/>
                <w:szCs w:val="28"/>
              </w:rPr>
              <w:t>івалентності та біодоступності</w:t>
            </w:r>
            <w:r w:rsidR="00F67F0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A1E62" w:rsidRPr="00457070" w:rsidRDefault="00AA1E62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1E62" w:rsidRPr="00457070" w:rsidTr="003C57C6">
        <w:trPr>
          <w:cantSplit/>
          <w:trHeight w:val="4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2" w:rsidRPr="00457070" w:rsidRDefault="00AA1E62" w:rsidP="00457070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2" w:rsidRDefault="00AA1E62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07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имоги до різних </w:t>
            </w:r>
            <w:r w:rsidR="00F67F00">
              <w:rPr>
                <w:rFonts w:ascii="Times New Roman" w:hAnsi="Times New Roman"/>
                <w:bCs/>
                <w:sz w:val="28"/>
                <w:szCs w:val="28"/>
              </w:rPr>
              <w:t xml:space="preserve">типів лікарських засобів 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лікарських форм</w:t>
            </w:r>
            <w:r w:rsidR="00F67F0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AA1E62" w:rsidRPr="00457070" w:rsidRDefault="00AA1E62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070" w:rsidRPr="00457070" w:rsidTr="003C57C6">
        <w:trPr>
          <w:cantSplit/>
          <w:trHeight w:val="4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Pr="00457070" w:rsidRDefault="00457070" w:rsidP="00457070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2" w:rsidRDefault="008B16F1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B16F1">
              <w:rPr>
                <w:rFonts w:ascii="Times New Roman" w:hAnsi="Times New Roman"/>
                <w:bCs/>
                <w:sz w:val="28"/>
                <w:szCs w:val="28"/>
              </w:rPr>
              <w:t>Основні світові тенденції до вибору референтного препарату. Особливості України в цьому питанні.</w:t>
            </w:r>
          </w:p>
          <w:p w:rsidR="008B16F1" w:rsidRPr="00457070" w:rsidRDefault="008B16F1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070" w:rsidRPr="00457070" w:rsidTr="003C57C6">
        <w:trPr>
          <w:cantSplit/>
          <w:trHeight w:val="4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Pr="00457070" w:rsidRDefault="00457070" w:rsidP="00457070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Default="00457070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070">
              <w:rPr>
                <w:rFonts w:ascii="Times New Roman" w:hAnsi="Times New Roman"/>
                <w:bCs/>
                <w:sz w:val="28"/>
                <w:szCs w:val="28"/>
              </w:rPr>
              <w:t>Підходи до вибору дозування для про</w:t>
            </w:r>
            <w:r w:rsidR="00AA1E62">
              <w:rPr>
                <w:rFonts w:ascii="Times New Roman" w:hAnsi="Times New Roman"/>
                <w:bCs/>
                <w:sz w:val="28"/>
                <w:szCs w:val="28"/>
              </w:rPr>
              <w:t>ведення дослідження</w:t>
            </w:r>
          </w:p>
          <w:p w:rsidR="00AA1E62" w:rsidRPr="00457070" w:rsidRDefault="00AA1E62" w:rsidP="004570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070" w:rsidRPr="00457070" w:rsidTr="003C57C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457070" w:rsidRDefault="00AA1E62" w:rsidP="004570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070">
              <w:rPr>
                <w:rFonts w:ascii="Times New Roman" w:hAnsi="Times New Roman"/>
                <w:b/>
                <w:bCs/>
                <w:sz w:val="28"/>
                <w:szCs w:val="28"/>
              </w:rPr>
              <w:t>Обід</w:t>
            </w:r>
          </w:p>
        </w:tc>
      </w:tr>
      <w:tr w:rsidR="008B16F1" w:rsidRPr="00457070" w:rsidTr="0078055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1" w:rsidRPr="00457070" w:rsidRDefault="008B16F1" w:rsidP="007805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1" w:rsidRPr="00457070" w:rsidRDefault="008B16F1" w:rsidP="00780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F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NEW</w:t>
            </w:r>
            <w:r w:rsidRPr="008B16F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570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57070">
              <w:rPr>
                <w:rFonts w:ascii="Times New Roman" w:hAnsi="Times New Roman"/>
                <w:sz w:val="28"/>
                <w:szCs w:val="28"/>
              </w:rPr>
              <w:t>Особливості планування, розробки та проведення досліджень для лікарських засобів у вигляді фіксованої комбінації</w:t>
            </w:r>
          </w:p>
          <w:p w:rsidR="008B16F1" w:rsidRPr="00457070" w:rsidRDefault="008B16F1" w:rsidP="00780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070" w:rsidRPr="00457070" w:rsidTr="003C57C6">
        <w:trPr>
          <w:cantSplit/>
          <w:trHeight w:val="4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Pr="00457070" w:rsidRDefault="00457070" w:rsidP="004570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70" w:rsidRPr="00457070" w:rsidRDefault="00457070" w:rsidP="00457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70">
              <w:rPr>
                <w:rFonts w:ascii="Times New Roman" w:hAnsi="Times New Roman"/>
                <w:sz w:val="28"/>
                <w:szCs w:val="28"/>
              </w:rPr>
              <w:t>Особливості дизайну, стандартизації та критеріїв оцінки порівняльних фармакокінетичних досліджень з урахуванням вимог оновленої настанови з біоеквівалентності</w:t>
            </w:r>
          </w:p>
          <w:p w:rsidR="00457070" w:rsidRPr="00457070" w:rsidRDefault="00457070" w:rsidP="00457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070" w:rsidRPr="00457070" w:rsidTr="003C57C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457070" w:rsidRDefault="00AA1E62" w:rsidP="00457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070">
              <w:rPr>
                <w:rFonts w:ascii="Times New Roman" w:hAnsi="Times New Roman"/>
                <w:b/>
                <w:bCs/>
                <w:sz w:val="28"/>
                <w:szCs w:val="28"/>
              </w:rPr>
              <w:t>Кава</w:t>
            </w:r>
          </w:p>
        </w:tc>
      </w:tr>
      <w:tr w:rsidR="00457070" w:rsidRPr="00457070" w:rsidTr="003C57C6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Pr="00457070" w:rsidRDefault="00457070" w:rsidP="004570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70" w:rsidRDefault="008B16F1" w:rsidP="00457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16F1">
              <w:rPr>
                <w:rFonts w:ascii="Times New Roman" w:hAnsi="Times New Roman"/>
                <w:b/>
                <w:sz w:val="28"/>
                <w:szCs w:val="28"/>
              </w:rPr>
              <w:t>NEW</w:t>
            </w:r>
            <w:r w:rsidRPr="008B16F1">
              <w:rPr>
                <w:rFonts w:ascii="Times New Roman" w:hAnsi="Times New Roman"/>
                <w:sz w:val="28"/>
                <w:szCs w:val="28"/>
              </w:rPr>
              <w:t>. Вимоги з оцінки біоеквівалентності до біоподібних лікарських засобів</w:t>
            </w:r>
          </w:p>
          <w:p w:rsidR="008B16F1" w:rsidRPr="00457070" w:rsidRDefault="008B16F1" w:rsidP="0045707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57070" w:rsidRPr="00457070" w:rsidTr="003C57C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62" w:rsidRDefault="00457070" w:rsidP="004570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57070">
              <w:rPr>
                <w:rFonts w:ascii="Times New Roman" w:hAnsi="Times New Roman"/>
                <w:b/>
                <w:sz w:val="28"/>
                <w:szCs w:val="28"/>
              </w:rPr>
              <w:t>Практичні заняття</w:t>
            </w:r>
          </w:p>
          <w:p w:rsidR="00457070" w:rsidRPr="00457070" w:rsidRDefault="00457070" w:rsidP="0045707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0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D436DC" w:rsidRPr="00D436DC" w:rsidRDefault="003439B1" w:rsidP="00D436DC">
      <w:pPr>
        <w:spacing w:after="0" w:line="240" w:lineRule="auto"/>
        <w:ind w:right="246"/>
        <w:jc w:val="center"/>
        <w:outlineLvl w:val="0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  <w:r w:rsidR="00D436DC" w:rsidRPr="00D436DC">
        <w:rPr>
          <w:rFonts w:ascii="Cambria" w:eastAsia="Times New Roman" w:hAnsi="Cambria"/>
          <w:b/>
          <w:w w:val="80"/>
          <w:sz w:val="24"/>
          <w:szCs w:val="24"/>
          <w:lang w:eastAsia="ru-RU"/>
        </w:rPr>
        <w:lastRenderedPageBreak/>
        <w:t xml:space="preserve">ЗАЯВА </w:t>
      </w:r>
    </w:p>
    <w:p w:rsidR="00D436DC" w:rsidRPr="00D436DC" w:rsidRDefault="00D436DC" w:rsidP="00D436DC">
      <w:pPr>
        <w:spacing w:after="0" w:line="240" w:lineRule="auto"/>
        <w:ind w:right="246"/>
        <w:jc w:val="center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D436DC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на участь у семінарі</w:t>
      </w:r>
    </w:p>
    <w:p w:rsidR="00D436DC" w:rsidRPr="00D436DC" w:rsidRDefault="00D436DC" w:rsidP="00D436DC">
      <w:pPr>
        <w:spacing w:after="0" w:line="240" w:lineRule="auto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</w:p>
    <w:p w:rsidR="00D436DC" w:rsidRPr="00D436DC" w:rsidRDefault="00D436DC" w:rsidP="00F67F00">
      <w:pPr>
        <w:spacing w:after="0" w:line="240" w:lineRule="auto"/>
        <w:ind w:right="246"/>
        <w:jc w:val="center"/>
        <w:rPr>
          <w:rFonts w:ascii="Cambria" w:eastAsia="Times New Roman" w:hAnsi="Cambria"/>
          <w:b/>
          <w:w w:val="80"/>
          <w:sz w:val="32"/>
          <w:szCs w:val="32"/>
          <w:lang w:eastAsia="ru-RU"/>
        </w:rPr>
      </w:pPr>
      <w:r w:rsidRPr="00D436DC">
        <w:rPr>
          <w:rFonts w:ascii="Cambria" w:eastAsia="Times New Roman" w:hAnsi="Cambria"/>
          <w:b/>
          <w:bCs/>
          <w:iCs/>
          <w:w w:val="80"/>
          <w:sz w:val="32"/>
          <w:szCs w:val="32"/>
          <w:lang w:eastAsia="ru-RU"/>
        </w:rPr>
        <w:t>«</w:t>
      </w:r>
      <w:r w:rsidR="00F67F00" w:rsidRPr="00F67F00">
        <w:rPr>
          <w:rFonts w:ascii="Cambria" w:eastAsia="Times New Roman" w:hAnsi="Cambria"/>
          <w:b/>
          <w:bCs/>
          <w:iCs/>
          <w:w w:val="80"/>
          <w:sz w:val="32"/>
          <w:szCs w:val="32"/>
          <w:lang w:eastAsia="ru-RU"/>
        </w:rPr>
        <w:t>Основні регуляторні тенденції до доказу біоеквівалентності генериків, гібридів, лікарських засобів у вигляді фіксованої комбінації та біосимілярів.</w:t>
      </w:r>
      <w:r w:rsidRPr="00D436DC">
        <w:rPr>
          <w:rFonts w:ascii="Cambria" w:eastAsia="Times New Roman" w:hAnsi="Cambria"/>
          <w:b/>
          <w:w w:val="80"/>
          <w:sz w:val="32"/>
          <w:szCs w:val="32"/>
          <w:lang w:eastAsia="ru-RU"/>
        </w:rPr>
        <w:t xml:space="preserve">» </w:t>
      </w:r>
    </w:p>
    <w:p w:rsidR="00D436DC" w:rsidRPr="00D436DC" w:rsidRDefault="00D436DC" w:rsidP="00D436DC">
      <w:pPr>
        <w:spacing w:after="0" w:line="240" w:lineRule="auto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  <w:r w:rsidRPr="00D436DC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2019 р.</w:t>
      </w:r>
    </w:p>
    <w:p w:rsidR="00D436DC" w:rsidRPr="00D436DC" w:rsidRDefault="00D436DC" w:rsidP="00D436DC">
      <w:pPr>
        <w:spacing w:after="0" w:line="240" w:lineRule="auto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</w:p>
    <w:p w:rsidR="00D436DC" w:rsidRPr="00D436DC" w:rsidRDefault="00D436DC" w:rsidP="00D436DC">
      <w:pPr>
        <w:spacing w:after="0" w:line="240" w:lineRule="auto"/>
        <w:ind w:right="246"/>
        <w:jc w:val="center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D436DC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Київ, вул. Смоленська, 10,  ДП «Державний експертний центр МОЗ України»</w:t>
      </w:r>
    </w:p>
    <w:p w:rsidR="00D436DC" w:rsidRPr="00D436DC" w:rsidRDefault="00D436DC" w:rsidP="00D436DC">
      <w:pPr>
        <w:spacing w:after="0" w:line="240" w:lineRule="auto"/>
        <w:ind w:right="246"/>
        <w:jc w:val="center"/>
        <w:rPr>
          <w:rFonts w:ascii="Cambria" w:eastAsia="Times New Roman" w:hAnsi="Cambria"/>
          <w:b/>
          <w:w w:val="80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46"/>
      </w:tblGrid>
      <w:tr w:rsidR="00D436DC" w:rsidRPr="00D436DC" w:rsidTr="003C57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tabs>
                <w:tab w:val="left" w:pos="1560"/>
                <w:tab w:val="left" w:pos="1900"/>
              </w:tabs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8"/>
                <w:szCs w:val="28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8"/>
                <w:szCs w:val="28"/>
                <w:lang w:eastAsia="ru-RU"/>
              </w:rPr>
              <w:t>Прізвище</w:t>
            </w:r>
          </w:p>
          <w:p w:rsidR="00D436DC" w:rsidRPr="00D436DC" w:rsidRDefault="00D436DC" w:rsidP="00D436DC">
            <w:pPr>
              <w:tabs>
                <w:tab w:val="left" w:pos="1560"/>
                <w:tab w:val="left" w:pos="1900"/>
              </w:tabs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8"/>
                <w:szCs w:val="28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8"/>
                <w:szCs w:val="28"/>
                <w:lang w:eastAsia="ru-RU"/>
              </w:rPr>
              <w:t xml:space="preserve">Ім’я </w:t>
            </w:r>
          </w:p>
          <w:p w:rsidR="00D436DC" w:rsidRPr="00D436DC" w:rsidRDefault="00D436DC" w:rsidP="00D436DC">
            <w:pPr>
              <w:tabs>
                <w:tab w:val="left" w:pos="1560"/>
                <w:tab w:val="left" w:pos="1900"/>
              </w:tabs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6"/>
                <w:szCs w:val="26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6"/>
                <w:szCs w:val="26"/>
                <w:lang w:eastAsia="ru-RU"/>
              </w:rPr>
              <w:t>По-батькові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spacing w:after="0" w:line="240" w:lineRule="auto"/>
              <w:ind w:right="246"/>
              <w:jc w:val="center"/>
              <w:rPr>
                <w:rFonts w:ascii="Cambria" w:eastAsia="Times New Roman" w:hAnsi="Cambria"/>
                <w:b/>
                <w:w w:val="80"/>
                <w:sz w:val="32"/>
                <w:szCs w:val="32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32"/>
                <w:szCs w:val="32"/>
                <w:lang w:eastAsia="ru-RU"/>
              </w:rPr>
              <w:t>/__/__/__/__/__/__/__/__/__/__/__/__/__/__/__/__/__/__/__/__/__/__/__/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jc w:val="center"/>
              <w:rPr>
                <w:rFonts w:ascii="Cambria" w:eastAsia="Times New Roman" w:hAnsi="Cambria"/>
                <w:b/>
                <w:w w:val="80"/>
                <w:sz w:val="32"/>
                <w:szCs w:val="32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32"/>
                <w:szCs w:val="32"/>
                <w:lang w:eastAsia="ru-RU"/>
              </w:rPr>
              <w:t>/__/__/__/__/__/__/__/__/__/__/__/__/__/__/__/__/__/__/__/__/__/__/__/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jc w:val="center"/>
              <w:rPr>
                <w:rFonts w:ascii="Cambria" w:eastAsia="Times New Roman" w:hAnsi="Cambria"/>
                <w:b/>
                <w:w w:val="80"/>
                <w:sz w:val="32"/>
                <w:szCs w:val="32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32"/>
                <w:szCs w:val="32"/>
                <w:lang w:eastAsia="ru-RU"/>
              </w:rPr>
              <w:t>/__/__/__/__/__/__/__/__/__/__/__/__/__/__/__/__/__/__/__/__/__/__/__/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8"/>
                <w:szCs w:val="8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8"/>
                <w:szCs w:val="8"/>
                <w:lang w:eastAsia="ru-RU"/>
              </w:rPr>
              <w:t xml:space="preserve">  </w:t>
            </w:r>
          </w:p>
        </w:tc>
      </w:tr>
      <w:tr w:rsidR="00D436DC" w:rsidRPr="00D436DC" w:rsidTr="003C57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C" w:rsidRPr="00D436DC" w:rsidRDefault="00D436DC" w:rsidP="00D436DC">
            <w:pPr>
              <w:tabs>
                <w:tab w:val="left" w:pos="1560"/>
                <w:tab w:val="left" w:pos="1900"/>
              </w:tabs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>Місце роботи</w:t>
            </w:r>
          </w:p>
          <w:p w:rsidR="00D436DC" w:rsidRPr="00D436DC" w:rsidRDefault="00D436DC" w:rsidP="00D436DC">
            <w:pPr>
              <w:tabs>
                <w:tab w:val="left" w:pos="1560"/>
                <w:tab w:val="left" w:pos="1900"/>
              </w:tabs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  <w:p w:rsidR="00D436DC" w:rsidRPr="00D436DC" w:rsidRDefault="00D436DC" w:rsidP="00D436DC">
            <w:pPr>
              <w:tabs>
                <w:tab w:val="left" w:pos="1900"/>
              </w:tabs>
              <w:spacing w:after="0" w:line="240" w:lineRule="auto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>Назва  організації / закладу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</w:pP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sym w:font="Wingdings" w:char="F06F"/>
            </w: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t xml:space="preserve"> Фармацевтична компанія 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</w:pP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sym w:font="Wingdings" w:char="F06F"/>
            </w: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t xml:space="preserve"> Контрактно-дослідницька організація 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</w:pP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16"/>
                <w:szCs w:val="16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sym w:font="Wingdings" w:char="F06F"/>
            </w: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t xml:space="preserve"> Інше (зазначте) _________________________________________________________________________________________________________________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8"/>
                <w:szCs w:val="8"/>
                <w:lang w:eastAsia="ru-RU"/>
              </w:rPr>
            </w:pPr>
          </w:p>
        </w:tc>
      </w:tr>
      <w:tr w:rsidR="00D436DC" w:rsidRPr="00D436DC" w:rsidTr="003C57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tabs>
                <w:tab w:val="left" w:pos="1560"/>
                <w:tab w:val="left" w:pos="1900"/>
              </w:tabs>
              <w:spacing w:after="0" w:line="240" w:lineRule="auto"/>
              <w:rPr>
                <w:rFonts w:ascii="Cambria" w:eastAsia="Times New Roman" w:hAnsi="Cambria"/>
                <w:b/>
                <w:w w:val="80"/>
                <w:sz w:val="18"/>
                <w:szCs w:val="18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18"/>
                <w:szCs w:val="18"/>
                <w:lang w:eastAsia="ru-RU"/>
              </w:rPr>
              <w:t>Посада, вчений ступінь, наукове звання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  <w:t>__________________________________________________________________________________________________________________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  <w:t>__________________________________________________________________________________________________________________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8"/>
                <w:szCs w:val="8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8"/>
                <w:szCs w:val="8"/>
                <w:lang w:eastAsia="ru-RU"/>
              </w:rPr>
              <w:t xml:space="preserve">   </w:t>
            </w:r>
          </w:p>
        </w:tc>
      </w:tr>
      <w:tr w:rsidR="00D436DC" w:rsidRPr="00D436DC" w:rsidTr="003C57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C" w:rsidRPr="00D436DC" w:rsidRDefault="00D436DC" w:rsidP="00D436DC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>Ви приймали участь</w:t>
            </w:r>
          </w:p>
          <w:p w:rsidR="00D436DC" w:rsidRPr="00D436DC" w:rsidRDefault="00D436DC" w:rsidP="00D436DC">
            <w:pPr>
              <w:spacing w:after="0" w:line="240" w:lineRule="auto"/>
              <w:jc w:val="right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sym w:font="Wingdings" w:char="F06F"/>
            </w:r>
            <w:r w:rsidRPr="00D436DC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 xml:space="preserve">  у </w:t>
            </w: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t>семінарах, тренінгах стосовно досліджень біоеквівалентності</w:t>
            </w:r>
            <w:r w:rsidRPr="00D436DC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 xml:space="preserve"> </w:t>
            </w:r>
          </w:p>
          <w:p w:rsidR="00D436DC" w:rsidRPr="00D436DC" w:rsidRDefault="00D436DC" w:rsidP="00D436DC">
            <w:pPr>
              <w:spacing w:after="0" w:line="240" w:lineRule="auto"/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sym w:font="Wingdings" w:char="F06F"/>
            </w:r>
            <w:r w:rsidRPr="00D436DC">
              <w:rPr>
                <w:rFonts w:ascii="Cambria" w:eastAsia="Times New Roman" w:hAnsi="Cambria" w:cs="Arial"/>
                <w:sz w:val="20"/>
                <w:szCs w:val="20"/>
                <w:lang w:eastAsia="ru-RU"/>
              </w:rPr>
              <w:t xml:space="preserve">  </w:t>
            </w: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t>не приймав (ла)  участі</w:t>
            </w:r>
          </w:p>
          <w:p w:rsidR="00D436DC" w:rsidRPr="00D436DC" w:rsidRDefault="00D436DC" w:rsidP="00D436DC">
            <w:pPr>
              <w:spacing w:after="0" w:line="240" w:lineRule="auto"/>
              <w:rPr>
                <w:rFonts w:ascii="Cambria" w:eastAsia="Times New Roman" w:hAnsi="Cambria" w:cs="Arial"/>
                <w:sz w:val="6"/>
                <w:szCs w:val="6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  <w:t xml:space="preserve"> </w:t>
            </w:r>
            <w:r w:rsidRPr="00D436DC">
              <w:rPr>
                <w:rFonts w:ascii="Cambria" w:eastAsia="Times New Roman" w:hAnsi="Cambria" w:cs="Arial"/>
                <w:sz w:val="6"/>
                <w:szCs w:val="6"/>
                <w:lang w:eastAsia="ru-RU"/>
              </w:rPr>
              <w:t xml:space="preserve">  </w:t>
            </w:r>
          </w:p>
        </w:tc>
      </w:tr>
      <w:tr w:rsidR="00D436DC" w:rsidRPr="00D436DC" w:rsidTr="003C57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>Контактна інформація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  <w:t>__________________________________________________________________________________________________________________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Адреса: </w:t>
            </w:r>
            <w:r w:rsidRPr="00D436DC"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  <w:t>________________________________________________________________________________________________________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Тел./факс: </w:t>
            </w:r>
            <w:r w:rsidRPr="00D436DC"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  <w:t>_____________________________________________________________________________________________________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Е-mail: </w:t>
            </w:r>
            <w:r w:rsidRPr="00D436DC"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  <w:t>__________________________________________________________________________________________________________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8"/>
                <w:szCs w:val="8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sz w:val="8"/>
                <w:szCs w:val="8"/>
                <w:lang w:eastAsia="ru-RU"/>
              </w:rPr>
              <w:t xml:space="preserve">  </w:t>
            </w:r>
          </w:p>
        </w:tc>
      </w:tr>
      <w:tr w:rsidR="00D436DC" w:rsidRPr="00D436DC" w:rsidTr="003C57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>Платник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>Фізична особа (зазначте)__________________________________________________________________________________</w:t>
            </w:r>
          </w:p>
          <w:p w:rsidR="00D436DC" w:rsidRPr="00D436DC" w:rsidRDefault="00D436DC" w:rsidP="00D436DC">
            <w:pPr>
              <w:spacing w:after="0" w:line="240" w:lineRule="auto"/>
              <w:ind w:right="246"/>
              <w:rPr>
                <w:rFonts w:ascii="Cambria" w:eastAsia="Times New Roman" w:hAnsi="Cambria"/>
                <w:b/>
                <w:w w:val="80"/>
                <w:sz w:val="24"/>
                <w:szCs w:val="24"/>
                <w:lang w:eastAsia="ru-RU"/>
              </w:rPr>
            </w:pPr>
            <w:r w:rsidRPr="00D436DC">
              <w:rPr>
                <w:rFonts w:ascii="Cambria" w:eastAsia="Times New Roman" w:hAnsi="Cambria"/>
                <w:b/>
                <w:w w:val="80"/>
                <w:lang w:eastAsia="ru-RU"/>
              </w:rPr>
              <w:t>Організація/компанія (зазначте)________________________________________________________________________</w:t>
            </w:r>
          </w:p>
        </w:tc>
      </w:tr>
    </w:tbl>
    <w:p w:rsidR="00D436DC" w:rsidRPr="00D436DC" w:rsidRDefault="00D436DC" w:rsidP="00D436DC">
      <w:pPr>
        <w:spacing w:after="0" w:line="240" w:lineRule="auto"/>
        <w:ind w:right="244"/>
        <w:outlineLvl w:val="0"/>
        <w:rPr>
          <w:rFonts w:ascii="Cambria" w:eastAsia="Times New Roman" w:hAnsi="Cambria"/>
          <w:b/>
          <w:w w:val="80"/>
          <w:lang w:eastAsia="ru-RU"/>
        </w:rPr>
      </w:pPr>
    </w:p>
    <w:p w:rsidR="00D436DC" w:rsidRPr="00D436DC" w:rsidRDefault="00D436DC" w:rsidP="00D436DC">
      <w:pPr>
        <w:spacing w:after="0" w:line="240" w:lineRule="auto"/>
        <w:ind w:right="244"/>
        <w:outlineLvl w:val="0"/>
        <w:rPr>
          <w:rFonts w:ascii="Cambria" w:eastAsia="Times New Roman" w:hAnsi="Cambria"/>
          <w:b/>
          <w:w w:val="80"/>
          <w:lang w:eastAsia="ru-RU"/>
        </w:rPr>
      </w:pPr>
      <w:r w:rsidRPr="00D436DC">
        <w:rPr>
          <w:rFonts w:ascii="Cambria" w:eastAsia="Times New Roman" w:hAnsi="Cambria"/>
          <w:b/>
          <w:w w:val="80"/>
          <w:lang w:eastAsia="ru-RU"/>
        </w:rPr>
        <w:t xml:space="preserve">Вартість  за одного учасника  — 4560 грн. </w:t>
      </w:r>
    </w:p>
    <w:p w:rsidR="00D436DC" w:rsidRPr="00D436DC" w:rsidRDefault="00D436DC" w:rsidP="00D436DC">
      <w:pPr>
        <w:spacing w:after="0" w:line="240" w:lineRule="auto"/>
        <w:ind w:right="244"/>
        <w:outlineLvl w:val="0"/>
        <w:rPr>
          <w:rFonts w:ascii="Cambria" w:eastAsia="Times New Roman" w:hAnsi="Cambria"/>
          <w:b/>
          <w:w w:val="80"/>
          <w:lang w:eastAsia="ru-RU"/>
        </w:rPr>
      </w:pPr>
      <w:r w:rsidRPr="00D436DC">
        <w:rPr>
          <w:rFonts w:ascii="Cambria" w:eastAsia="Times New Roman" w:hAnsi="Cambria"/>
          <w:b/>
          <w:w w:val="80"/>
          <w:lang w:eastAsia="ru-RU"/>
        </w:rPr>
        <w:t>У вартість входить: участь у семінарі, інформаційні матеріали, кава - брейк.</w:t>
      </w:r>
    </w:p>
    <w:p w:rsidR="00D436DC" w:rsidRPr="00D436DC" w:rsidRDefault="00D436DC" w:rsidP="00D436DC">
      <w:pPr>
        <w:spacing w:after="0" w:line="240" w:lineRule="auto"/>
        <w:ind w:right="244"/>
        <w:outlineLvl w:val="0"/>
        <w:rPr>
          <w:rFonts w:ascii="Cambria" w:eastAsia="Times New Roman" w:hAnsi="Cambria"/>
          <w:b/>
          <w:w w:val="80"/>
          <w:lang w:eastAsia="ru-RU"/>
        </w:rPr>
      </w:pPr>
    </w:p>
    <w:p w:rsidR="00D436DC" w:rsidRPr="00D436DC" w:rsidRDefault="00D436DC" w:rsidP="00D436DC">
      <w:pPr>
        <w:spacing w:after="0" w:line="240" w:lineRule="auto"/>
        <w:ind w:right="246"/>
        <w:rPr>
          <w:rFonts w:ascii="Cambria" w:eastAsia="Times New Roman" w:hAnsi="Cambria"/>
          <w:b/>
          <w:w w:val="80"/>
          <w:lang w:eastAsia="ru-RU"/>
        </w:rPr>
      </w:pPr>
    </w:p>
    <w:p w:rsidR="00D436DC" w:rsidRPr="00D436DC" w:rsidRDefault="00D436DC" w:rsidP="00D436DC">
      <w:pPr>
        <w:spacing w:after="0" w:line="240" w:lineRule="auto"/>
        <w:ind w:right="246"/>
        <w:rPr>
          <w:rFonts w:ascii="Cambria" w:eastAsia="Times New Roman" w:hAnsi="Cambria"/>
          <w:b/>
          <w:w w:val="80"/>
          <w:lang w:eastAsia="ru-RU"/>
        </w:rPr>
      </w:pPr>
      <w:r w:rsidRPr="00D436DC">
        <w:rPr>
          <w:rFonts w:ascii="Cambria" w:eastAsia="Times New Roman" w:hAnsi="Cambria"/>
          <w:b/>
          <w:w w:val="80"/>
          <w:lang w:eastAsia="ru-RU"/>
        </w:rPr>
        <w:t xml:space="preserve">Дата заповнення  заяви « _____ » ____________________________ 2019 р.                     </w:t>
      </w:r>
    </w:p>
    <w:p w:rsidR="00D436DC" w:rsidRPr="00D436DC" w:rsidRDefault="00D436DC" w:rsidP="00D436DC">
      <w:pPr>
        <w:spacing w:after="0" w:line="240" w:lineRule="auto"/>
        <w:ind w:right="246"/>
        <w:rPr>
          <w:rFonts w:ascii="Cambria" w:eastAsia="Times New Roman" w:hAnsi="Cambria"/>
          <w:b/>
          <w:w w:val="80"/>
          <w:lang w:eastAsia="ru-RU"/>
        </w:rPr>
      </w:pPr>
    </w:p>
    <w:p w:rsidR="00D436DC" w:rsidRPr="00D436DC" w:rsidRDefault="00D436DC" w:rsidP="00D436DC">
      <w:pPr>
        <w:rPr>
          <w:rFonts w:ascii="Cambria" w:eastAsia="Times New Roman" w:hAnsi="Cambria"/>
          <w:b/>
          <w:i/>
          <w:w w:val="80"/>
          <w:lang w:eastAsia="ru-RU"/>
        </w:rPr>
      </w:pPr>
      <w:r w:rsidRPr="00D436DC">
        <w:rPr>
          <w:rFonts w:ascii="Cambria" w:eastAsia="Times New Roman" w:hAnsi="Cambria"/>
          <w:b/>
          <w:i/>
          <w:w w:val="80"/>
          <w:lang w:eastAsia="ru-RU"/>
        </w:rPr>
        <w:t xml:space="preserve">Заяву просимо направляти в електронному вигляді на адресу:  </w:t>
      </w:r>
      <w:r w:rsidRPr="00D436DC">
        <w:rPr>
          <w:rFonts w:ascii="Cambria" w:eastAsia="Times New Roman" w:hAnsi="Cambria"/>
          <w:b/>
          <w:i/>
          <w:color w:val="0070C0"/>
          <w:w w:val="80"/>
          <w:lang w:eastAsia="ru-RU"/>
        </w:rPr>
        <w:t>khomenko@dec.gov.ua</w:t>
      </w:r>
    </w:p>
    <w:p w:rsidR="00D436DC" w:rsidRPr="00D436DC" w:rsidRDefault="00D436DC" w:rsidP="00D436DC">
      <w:pPr>
        <w:rPr>
          <w:rFonts w:ascii="Cambria" w:eastAsia="Times New Roman" w:hAnsi="Cambria"/>
          <w:b/>
          <w:i/>
          <w:w w:val="80"/>
          <w:lang w:eastAsia="ru-RU"/>
        </w:rPr>
      </w:pPr>
      <w:r w:rsidRPr="00D436DC">
        <w:rPr>
          <w:rFonts w:ascii="Cambria" w:eastAsia="Times New Roman" w:hAnsi="Cambria"/>
          <w:b/>
          <w:i/>
          <w:w w:val="80"/>
          <w:lang w:eastAsia="ru-RU"/>
        </w:rPr>
        <w:t>Контактна особа:</w:t>
      </w:r>
    </w:p>
    <w:p w:rsidR="00D436DC" w:rsidRPr="00D436DC" w:rsidRDefault="00D436DC" w:rsidP="00D436DC">
      <w:pPr>
        <w:rPr>
          <w:rFonts w:ascii="Cambria" w:eastAsia="Times New Roman" w:hAnsi="Cambria"/>
          <w:b/>
          <w:i/>
          <w:w w:val="80"/>
          <w:lang w:eastAsia="ru-RU"/>
        </w:rPr>
      </w:pPr>
      <w:r w:rsidRPr="00D436DC">
        <w:rPr>
          <w:rFonts w:ascii="Cambria" w:eastAsia="Times New Roman" w:hAnsi="Cambria"/>
          <w:b/>
          <w:i/>
          <w:w w:val="80"/>
          <w:lang w:eastAsia="ru-RU"/>
        </w:rPr>
        <w:t>•</w:t>
      </w:r>
      <w:r w:rsidRPr="00D436DC">
        <w:rPr>
          <w:rFonts w:ascii="Cambria" w:eastAsia="Times New Roman" w:hAnsi="Cambria"/>
          <w:b/>
          <w:i/>
          <w:w w:val="80"/>
          <w:lang w:eastAsia="ru-RU"/>
        </w:rPr>
        <w:tab/>
        <w:t>Хоменко Руслана Михайлівна</w:t>
      </w:r>
    </w:p>
    <w:p w:rsidR="00D436DC" w:rsidRPr="00D436DC" w:rsidRDefault="00D436DC" w:rsidP="00D436DC">
      <w:pPr>
        <w:ind w:firstLine="708"/>
        <w:rPr>
          <w:rFonts w:ascii="Times New Roman" w:hAnsi="Times New Roman"/>
        </w:rPr>
      </w:pPr>
      <w:r w:rsidRPr="00D436DC">
        <w:rPr>
          <w:rFonts w:ascii="Cambria" w:eastAsia="Times New Roman" w:hAnsi="Cambria"/>
          <w:b/>
          <w:i/>
          <w:w w:val="80"/>
          <w:lang w:eastAsia="ru-RU"/>
        </w:rPr>
        <w:t>Тел. 044-202-17-00</w:t>
      </w:r>
      <w:r w:rsidRPr="00D436DC">
        <w:rPr>
          <w:rFonts w:ascii="Times New Roman" w:hAnsi="Times New Roman"/>
        </w:rPr>
        <w:t xml:space="preserve"> </w:t>
      </w:r>
    </w:p>
    <w:p w:rsidR="00D436DC" w:rsidRPr="00D436DC" w:rsidRDefault="00D436DC" w:rsidP="00D436DC">
      <w:pPr>
        <w:ind w:firstLine="708"/>
        <w:rPr>
          <w:rFonts w:ascii="Times New Roman" w:hAnsi="Times New Roman"/>
        </w:rPr>
      </w:pPr>
      <w:r w:rsidRPr="00D436DC">
        <w:rPr>
          <w:rFonts w:ascii="Times New Roman" w:hAnsi="Times New Roman"/>
        </w:rPr>
        <w:t xml:space="preserve">e-mail: </w:t>
      </w:r>
      <w:hyperlink r:id="rId6" w:history="1">
        <w:r w:rsidRPr="00D436DC">
          <w:rPr>
            <w:rFonts w:ascii="Times New Roman" w:hAnsi="Times New Roman"/>
            <w:color w:val="0563C1"/>
            <w:u w:val="single"/>
          </w:rPr>
          <w:t>khomenko@dec.gov.ua</w:t>
        </w:r>
      </w:hyperlink>
    </w:p>
    <w:p w:rsidR="00963115" w:rsidRPr="00794C78" w:rsidRDefault="00963115" w:rsidP="00D436DC">
      <w:pPr>
        <w:rPr>
          <w:rFonts w:ascii="Times New Roman" w:hAnsi="Times New Roman"/>
        </w:rPr>
      </w:pPr>
    </w:p>
    <w:sectPr w:rsidR="00963115" w:rsidRPr="00794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61B76"/>
    <w:multiLevelType w:val="hybridMultilevel"/>
    <w:tmpl w:val="BDE45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78"/>
    <w:rsid w:val="0009590B"/>
    <w:rsid w:val="000E7104"/>
    <w:rsid w:val="001221C8"/>
    <w:rsid w:val="002216FD"/>
    <w:rsid w:val="0029283A"/>
    <w:rsid w:val="002F007B"/>
    <w:rsid w:val="003439B1"/>
    <w:rsid w:val="003765FB"/>
    <w:rsid w:val="003C57C6"/>
    <w:rsid w:val="003F116F"/>
    <w:rsid w:val="00457070"/>
    <w:rsid w:val="004A0111"/>
    <w:rsid w:val="00504075"/>
    <w:rsid w:val="0053583B"/>
    <w:rsid w:val="00546CD1"/>
    <w:rsid w:val="005935B9"/>
    <w:rsid w:val="00595C3F"/>
    <w:rsid w:val="005A4AB0"/>
    <w:rsid w:val="005B56B3"/>
    <w:rsid w:val="005E32E4"/>
    <w:rsid w:val="006630F4"/>
    <w:rsid w:val="006B612C"/>
    <w:rsid w:val="006E55E2"/>
    <w:rsid w:val="006F0BD2"/>
    <w:rsid w:val="00736FDA"/>
    <w:rsid w:val="00752E82"/>
    <w:rsid w:val="00780553"/>
    <w:rsid w:val="00794C78"/>
    <w:rsid w:val="007F5823"/>
    <w:rsid w:val="00812733"/>
    <w:rsid w:val="00847E25"/>
    <w:rsid w:val="008665C3"/>
    <w:rsid w:val="008B16F1"/>
    <w:rsid w:val="008B3546"/>
    <w:rsid w:val="009470D4"/>
    <w:rsid w:val="00963115"/>
    <w:rsid w:val="009A4A3D"/>
    <w:rsid w:val="009B060C"/>
    <w:rsid w:val="009F3563"/>
    <w:rsid w:val="00A140DD"/>
    <w:rsid w:val="00A55C43"/>
    <w:rsid w:val="00A95314"/>
    <w:rsid w:val="00AA1E62"/>
    <w:rsid w:val="00B3062D"/>
    <w:rsid w:val="00B34618"/>
    <w:rsid w:val="00BA0554"/>
    <w:rsid w:val="00BE2B8B"/>
    <w:rsid w:val="00C4625D"/>
    <w:rsid w:val="00D436DC"/>
    <w:rsid w:val="00D65D7D"/>
    <w:rsid w:val="00E15EB4"/>
    <w:rsid w:val="00E43F43"/>
    <w:rsid w:val="00EB77CE"/>
    <w:rsid w:val="00F1762C"/>
    <w:rsid w:val="00F23425"/>
    <w:rsid w:val="00F3522F"/>
    <w:rsid w:val="00F67F00"/>
    <w:rsid w:val="00F73CD3"/>
    <w:rsid w:val="00F968D6"/>
    <w:rsid w:val="00FA3D18"/>
    <w:rsid w:val="00FD0503"/>
    <w:rsid w:val="00FD6B18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469DA-AD9F-493D-AEA1-2016375F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52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omenko@dec.gov.ua" TargetMode="External"/><Relationship Id="rId5" Type="http://schemas.openxmlformats.org/officeDocument/2006/relationships/hyperlink" Target="mailto:khomenko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4434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mailto:khomenko@dec.gov.ua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mailto:khomenko@dec.gov.ua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Надія Олександрівна</dc:creator>
  <cp:keywords/>
  <dc:description/>
  <cp:lastModifiedBy>Космінський Роман Віталійович</cp:lastModifiedBy>
  <cp:revision>2</cp:revision>
  <dcterms:created xsi:type="dcterms:W3CDTF">2019-11-12T07:38:00Z</dcterms:created>
  <dcterms:modified xsi:type="dcterms:W3CDTF">2019-11-12T07:38:00Z</dcterms:modified>
</cp:coreProperties>
</file>