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25" w:rsidRDefault="008A1F25" w:rsidP="008A1F25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8A1F25" w:rsidRDefault="008A1F25" w:rsidP="003577AD">
            <w:pPr>
              <w:jc w:val="center"/>
            </w:pPr>
            <w:r>
              <w:br w:type="page"/>
            </w:r>
          </w:p>
        </w:tc>
        <w:tc>
          <w:tcPr>
            <w:tcW w:w="3702" w:type="dxa"/>
          </w:tcPr>
          <w:p w:rsidR="008A1F25" w:rsidRDefault="008A1F25" w:rsidP="003577AD">
            <w:r>
              <w:t xml:space="preserve">ЗАТВЕРДЖЕНО </w:t>
            </w:r>
          </w:p>
          <w:p w:rsidR="008A1F25" w:rsidRDefault="008A1F25" w:rsidP="003577AD">
            <w:r>
              <w:t xml:space="preserve">Наказом МОЗ України </w:t>
            </w:r>
          </w:p>
          <w:p w:rsidR="008A1F25" w:rsidRDefault="008A1F25" w:rsidP="003577AD">
            <w:r>
              <w:t>від «30» серпня 2011р.№ 550</w:t>
            </w:r>
          </w:p>
        </w:tc>
      </w:tr>
    </w:tbl>
    <w:p w:rsidR="008A1F25" w:rsidRDefault="008A1F25" w:rsidP="008A1F25">
      <w:pPr>
        <w:jc w:val="center"/>
      </w:pPr>
    </w:p>
    <w:p w:rsidR="008A1F25" w:rsidRDefault="008A1F25" w:rsidP="008A1F25">
      <w:pPr>
        <w:jc w:val="center"/>
      </w:pPr>
    </w:p>
    <w:p w:rsidR="008A1F25" w:rsidRDefault="008A1F25" w:rsidP="008A1F25">
      <w:pPr>
        <w:jc w:val="center"/>
      </w:pPr>
    </w:p>
    <w:p w:rsidR="008A1F25" w:rsidRDefault="008A1F25" w:rsidP="008A1F25">
      <w:pPr>
        <w:jc w:val="center"/>
        <w:rPr>
          <w:b/>
        </w:rPr>
      </w:pPr>
      <w:r>
        <w:rPr>
          <w:b/>
        </w:rPr>
        <w:t xml:space="preserve">Склад </w:t>
      </w:r>
    </w:p>
    <w:p w:rsidR="008A1F25" w:rsidRDefault="008A1F25" w:rsidP="008A1F25">
      <w:pPr>
        <w:jc w:val="center"/>
        <w:rPr>
          <w:b/>
        </w:rPr>
      </w:pPr>
      <w:proofErr w:type="spellStart"/>
      <w:r>
        <w:rPr>
          <w:b/>
        </w:rPr>
        <w:t>мультидисциплінарної</w:t>
      </w:r>
      <w:proofErr w:type="spellEnd"/>
      <w:r>
        <w:rPr>
          <w:b/>
        </w:rPr>
        <w:t xml:space="preserve"> робочої групи з опрацювання у 2011 р. </w:t>
      </w:r>
    </w:p>
    <w:p w:rsidR="008A1F25" w:rsidRDefault="008A1F25" w:rsidP="008A1F25">
      <w:pPr>
        <w:jc w:val="center"/>
        <w:rPr>
          <w:b/>
        </w:rPr>
      </w:pPr>
      <w:r>
        <w:rPr>
          <w:b/>
        </w:rPr>
        <w:t>медико-технологічних документів зі стандартизації медичної допомоги за темою «Гострий цистит»</w:t>
      </w:r>
    </w:p>
    <w:p w:rsidR="008A1F25" w:rsidRDefault="008A1F25" w:rsidP="008A1F25">
      <w:pPr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4500"/>
        <w:gridCol w:w="2622"/>
      </w:tblGrid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roofErr w:type="spellStart"/>
            <w:r>
              <w:t>Хобзей</w:t>
            </w:r>
            <w:proofErr w:type="spellEnd"/>
            <w:r>
              <w:t xml:space="preserve"> М.К.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</w:pPr>
            <w:r>
              <w:t>Директор Департаменту лікувально-профілактичної допомоги МОЗ України (голова)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roofErr w:type="spellStart"/>
            <w:r>
              <w:t>Пасєчніков</w:t>
            </w:r>
            <w:proofErr w:type="spellEnd"/>
            <w:r>
              <w:t xml:space="preserve"> С.П.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  <w:rPr>
                <w:lang w:val="ru-RU"/>
              </w:rPr>
            </w:pPr>
            <w:r>
              <w:t>Головний позаштатний спеціаліст МОЗ України зі спеціальності «Урологія» (заступник голови з клінічних питань)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Pr>
              <w:jc w:val="both"/>
            </w:pPr>
            <w:proofErr w:type="spellStart"/>
            <w:r>
              <w:t>Ліщишина</w:t>
            </w:r>
            <w:proofErr w:type="spellEnd"/>
            <w:r>
              <w:t xml:space="preserve"> О.М.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</w:pPr>
            <w:r>
              <w:t>Директор департаменту стандартизації медичних послуг ДП</w:t>
            </w:r>
            <w:r>
              <w:rPr>
                <w:lang w:val="en-US"/>
              </w:rPr>
              <w:t> </w:t>
            </w:r>
            <w:r>
              <w:t>«Державний експертний центр МОЗ України» (заступник голови з методології)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Pr>
              <w:jc w:val="both"/>
            </w:pPr>
            <w:r>
              <w:t>Бандурко М.В.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</w:pPr>
            <w:r>
              <w:t>Завідувач амбулаторії сімейної медицини, м.</w:t>
            </w:r>
            <w:r>
              <w:rPr>
                <w:lang w:val="en-US"/>
              </w:rPr>
              <w:t> </w:t>
            </w:r>
            <w:r>
              <w:t>Київ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Гиріна</w:t>
            </w:r>
            <w:proofErr w:type="spellEnd"/>
            <w:r>
              <w:t xml:space="preserve"> О.М.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autoSpaceDE w:val="0"/>
              <w:autoSpaceDN w:val="0"/>
              <w:adjustRightInd w:val="0"/>
              <w:jc w:val="both"/>
            </w:pPr>
            <w:r>
              <w:t>Завідувач кафедри загальної практики (сімейної медицини) та комп‘ютерних технологій НМУ ім. О.О.</w:t>
            </w:r>
            <w:r>
              <w:rPr>
                <w:lang w:val="en-US"/>
              </w:rPr>
              <w:t> </w:t>
            </w:r>
            <w:r>
              <w:t xml:space="preserve">Богомольця 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Pr>
              <w:jc w:val="both"/>
              <w:rPr>
                <w:spacing w:val="-3"/>
              </w:rPr>
            </w:pPr>
            <w:r>
              <w:rPr>
                <w:spacing w:val="-2"/>
              </w:rPr>
              <w:t>Го</w:t>
            </w:r>
            <w:r>
              <w:rPr>
                <w:spacing w:val="-3"/>
              </w:rPr>
              <w:t>рбунова О.В.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  <w:rPr>
                <w:spacing w:val="-6"/>
              </w:rPr>
            </w:pPr>
            <w:r>
              <w:rPr>
                <w:spacing w:val="2"/>
              </w:rPr>
              <w:t xml:space="preserve">Головний лікар </w:t>
            </w:r>
            <w:r>
              <w:rPr>
                <w:spacing w:val="1"/>
              </w:rPr>
              <w:t>поліклініки №2 УОЗ Шевченківської РДА, м. </w:t>
            </w:r>
            <w:r>
              <w:rPr>
                <w:spacing w:val="-6"/>
              </w:rPr>
              <w:t>Київ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Pr>
              <w:jc w:val="both"/>
            </w:pPr>
            <w:proofErr w:type="spellStart"/>
            <w:r>
              <w:t>Кіржнер</w:t>
            </w:r>
            <w:proofErr w:type="spellEnd"/>
            <w:r>
              <w:t xml:space="preserve"> Г.Д.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  <w:rPr>
                <w:lang w:val="ru-RU"/>
              </w:rPr>
            </w:pPr>
            <w:r>
              <w:t>Асистент кафедри загальної практики (сімейної медицини) та комп‘ютерних технологій Н</w:t>
            </w:r>
            <w:r>
              <w:rPr>
                <w:lang w:val="ru-RU"/>
              </w:rPr>
              <w:t>МУ</w:t>
            </w:r>
            <w:r>
              <w:t xml:space="preserve"> ім.</w:t>
            </w:r>
            <w:r>
              <w:rPr>
                <w:lang w:val="en-US"/>
              </w:rPr>
              <w:t> </w:t>
            </w:r>
            <w:r>
              <w:t>О.О.</w:t>
            </w:r>
            <w:r>
              <w:rPr>
                <w:lang w:val="en-US"/>
              </w:rPr>
              <w:t> </w:t>
            </w:r>
            <w:r>
              <w:t>Богомольця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Pr>
              <w:jc w:val="both"/>
              <w:rPr>
                <w:spacing w:val="-2"/>
              </w:rPr>
            </w:pPr>
            <w:r>
              <w:rPr>
                <w:spacing w:val="-1"/>
              </w:rPr>
              <w:t>К</w:t>
            </w:r>
            <w:r>
              <w:rPr>
                <w:spacing w:val="-2"/>
              </w:rPr>
              <w:t>оваленко Л.М.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</w:pPr>
            <w:r>
              <w:rPr>
                <w:spacing w:val="-2"/>
              </w:rPr>
              <w:t xml:space="preserve">Медсестра </w:t>
            </w:r>
            <w:r>
              <w:t xml:space="preserve">лікувально-діагностичного центру «Адоніс» </w:t>
            </w:r>
            <w:r>
              <w:rPr>
                <w:spacing w:val="-3"/>
              </w:rPr>
              <w:t>Центру сімейної медицини м. Київ (за згодою)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r>
              <w:t xml:space="preserve">Колесник М.О. 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</w:pPr>
            <w:r>
              <w:t>Головний позаштатний спеціаліст МОЗ України зі спеціальності «Нефрологія»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r>
              <w:t>Комаров М.П.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</w:pPr>
            <w:r>
              <w:t>Заступник начальника Управління медичної реабілітації та медико-соціальної експертизи – начальник відділу медико-соціальної експертизи Департаменту лікувально-профілактичної допомоги МОЗ України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Pr>
              <w:jc w:val="both"/>
              <w:rPr>
                <w:spacing w:val="-1"/>
              </w:rPr>
            </w:pPr>
            <w:proofErr w:type="spellStart"/>
            <w:r>
              <w:rPr>
                <w:spacing w:val="-6"/>
              </w:rPr>
              <w:t>К</w:t>
            </w:r>
            <w:r>
              <w:rPr>
                <w:spacing w:val="-1"/>
              </w:rPr>
              <w:t>расюк</w:t>
            </w:r>
            <w:proofErr w:type="spellEnd"/>
            <w:r>
              <w:rPr>
                <w:spacing w:val="-1"/>
              </w:rPr>
              <w:t xml:space="preserve"> Е.К.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  <w:rPr>
                <w:spacing w:val="-1"/>
              </w:rPr>
            </w:pPr>
            <w:r>
              <w:rPr>
                <w:spacing w:val="3"/>
              </w:rPr>
              <w:t xml:space="preserve">Лікар-нефролог </w:t>
            </w:r>
            <w:r>
              <w:rPr>
                <w:spacing w:val="-1"/>
              </w:rPr>
              <w:t>міської клінічної лікарні №3, м. Київ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Pr>
              <w:jc w:val="both"/>
              <w:rPr>
                <w:spacing w:val="-6"/>
              </w:rPr>
            </w:pPr>
            <w:r>
              <w:t>Лемішко Б.Б.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  <w:rPr>
                <w:spacing w:val="3"/>
              </w:rPr>
            </w:pPr>
            <w:r>
              <w:t>Доцент кафедри поліклінічної справи і сімейної медицини Львівського НМУ ім. Данила Галицького, головний спеціаліст зі спеціальності «загальна практика-сімейна медицина» ГУОЗ Львівської ОДА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r>
              <w:t>Матюха Л.Ф.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  <w:rPr>
                <w:lang w:val="ru-RU"/>
              </w:rPr>
            </w:pPr>
            <w:r>
              <w:t>Головний позаштатний спеціаліст МОЗ України – координатор груп спеціальності «Загальна практика – сімейна медицина»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Pr>
              <w:jc w:val="both"/>
            </w:pPr>
            <w:proofErr w:type="spellStart"/>
            <w:r>
              <w:t>Мітченко</w:t>
            </w:r>
            <w:proofErr w:type="spellEnd"/>
            <w:r>
              <w:t xml:space="preserve"> М.В. 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</w:pPr>
            <w:proofErr w:type="spellStart"/>
            <w:r>
              <w:t>Ст.н.с</w:t>
            </w:r>
            <w:proofErr w:type="spellEnd"/>
            <w:r>
              <w:t>. відділу запальних захворювань ДУ «Інститут урології АМН України» (за згодою)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Pr>
              <w:tabs>
                <w:tab w:val="left" w:pos="2850"/>
              </w:tabs>
              <w:jc w:val="both"/>
              <w:rPr>
                <w:spacing w:val="-5"/>
              </w:rPr>
            </w:pPr>
            <w:r>
              <w:rPr>
                <w:spacing w:val="-5"/>
              </w:rPr>
              <w:lastRenderedPageBreak/>
              <w:t>Петренко В.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tabs>
                <w:tab w:val="left" w:pos="2850"/>
              </w:tabs>
              <w:jc w:val="both"/>
              <w:rPr>
                <w:spacing w:val="-5"/>
                <w:lang w:val="en-US"/>
              </w:rPr>
            </w:pPr>
            <w:proofErr w:type="spellStart"/>
            <w:r>
              <w:rPr>
                <w:spacing w:val="-5"/>
                <w:lang w:val="en-US"/>
              </w:rPr>
              <w:t>Предстапник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</w:rPr>
              <w:t>пацієнтів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(</w:t>
            </w:r>
            <w:r>
              <w:rPr>
                <w:spacing w:val="-2"/>
              </w:rPr>
              <w:t>за згодою</w:t>
            </w:r>
            <w:r>
              <w:rPr>
                <w:spacing w:val="-2"/>
                <w:lang w:val="en-US"/>
              </w:rPr>
              <w:t>)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Снігир</w:t>
            </w:r>
            <w:proofErr w:type="spellEnd"/>
            <w:r>
              <w:t xml:space="preserve"> Н.В.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autoSpaceDE w:val="0"/>
              <w:autoSpaceDN w:val="0"/>
              <w:adjustRightInd w:val="0"/>
              <w:jc w:val="both"/>
            </w:pPr>
            <w:r>
              <w:t>Доцент кафедри загальної практики (сімейної медицини) та комп‘ютерних технологій НМУ ім. О.О. Богомольця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r>
              <w:t>Сорокіна І.О.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</w:pPr>
            <w:r>
              <w:t>Клінічний фармаколог Інституту фармакології та токсикології АМН України (за згодою)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Pr>
              <w:jc w:val="both"/>
            </w:pPr>
            <w:r>
              <w:t>Сорочинська Р.М.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  <w:rPr>
                <w:spacing w:val="-6"/>
              </w:rPr>
            </w:pPr>
            <w:r>
              <w:rPr>
                <w:spacing w:val="-2"/>
              </w:rPr>
              <w:t>Лікар-гінеко</w:t>
            </w:r>
            <w:r>
              <w:rPr>
                <w:spacing w:val="1"/>
              </w:rPr>
              <w:t>лог, лікар вищої категорії, поліклініка №2 УОЗ Шевченківської РДА, м. </w:t>
            </w:r>
            <w:r>
              <w:rPr>
                <w:spacing w:val="-6"/>
              </w:rPr>
              <w:t>Київ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roofErr w:type="spellStart"/>
            <w:r>
              <w:t>Худошина</w:t>
            </w:r>
            <w:proofErr w:type="spellEnd"/>
            <w:r>
              <w:t xml:space="preserve"> О.В.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</w:pPr>
            <w:r>
              <w:t>Начальник Управління контролю якості медичних послуг Департаменту контролю якості медичних послуг, регуляторної політики та санітарно-епідеміологічного благополуччя МОЗ України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r>
              <w:t>Яновська В.Г.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</w:pPr>
            <w:r>
              <w:t>Головний позаштатний спеціаліст МОЗ України зі спеціальності «Лабораторна справа (клініка)»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6948" w:type="dxa"/>
            <w:gridSpan w:val="2"/>
          </w:tcPr>
          <w:p w:rsidR="008A1F25" w:rsidRDefault="008A1F25" w:rsidP="003577AD">
            <w:r>
              <w:t>Методичний супровід та інформаційне забезпечення</w:t>
            </w:r>
          </w:p>
        </w:tc>
        <w:tc>
          <w:tcPr>
            <w:tcW w:w="2622" w:type="dxa"/>
          </w:tcPr>
          <w:p w:rsidR="008A1F25" w:rsidRDefault="008A1F25" w:rsidP="003577AD">
            <w:pPr>
              <w:jc w:val="both"/>
            </w:pP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r>
              <w:t>Степаненко А.В.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</w:pPr>
            <w:r>
              <w:t>Консультант ДП «Державний експертний центр МОЗ України»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r>
              <w:t>Горох Є.Л.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r>
              <w:t>Кравець О.М.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8A1F25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8A1F25" w:rsidRDefault="008A1F25" w:rsidP="003577AD">
            <w:proofErr w:type="spellStart"/>
            <w:r>
              <w:t>Шилкіна</w:t>
            </w:r>
            <w:proofErr w:type="spellEnd"/>
            <w:r>
              <w:t xml:space="preserve"> О.О.</w:t>
            </w:r>
          </w:p>
        </w:tc>
        <w:tc>
          <w:tcPr>
            <w:tcW w:w="7122" w:type="dxa"/>
            <w:gridSpan w:val="2"/>
          </w:tcPr>
          <w:p w:rsidR="008A1F25" w:rsidRDefault="008A1F25" w:rsidP="003577AD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8A1F25" w:rsidRDefault="008A1F25" w:rsidP="008A1F25"/>
    <w:p w:rsidR="008A1F25" w:rsidRDefault="008A1F25" w:rsidP="008A1F25"/>
    <w:p w:rsidR="008A1F25" w:rsidRDefault="008A1F25" w:rsidP="008A1F25">
      <w:pPr>
        <w:ind w:firstLine="180"/>
        <w:jc w:val="both"/>
        <w:rPr>
          <w:b/>
        </w:rPr>
      </w:pPr>
      <w:r>
        <w:rPr>
          <w:b/>
        </w:rPr>
        <w:t xml:space="preserve">Заступник Міністра                                                              О.К. </w:t>
      </w:r>
      <w:proofErr w:type="spellStart"/>
      <w:r>
        <w:rPr>
          <w:b/>
        </w:rPr>
        <w:t>Толстанов</w:t>
      </w:r>
      <w:proofErr w:type="spellEnd"/>
    </w:p>
    <w:p w:rsidR="00D324A3" w:rsidRDefault="00D324A3">
      <w:bookmarkStart w:id="0" w:name="_GoBack"/>
      <w:bookmarkEnd w:id="0"/>
    </w:p>
    <w:sectPr w:rsidR="00D324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25"/>
    <w:rsid w:val="008A1F25"/>
    <w:rsid w:val="00D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FCF2D-319A-41CB-B9FA-1FDC40D2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F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2001</Words>
  <Characters>1141</Characters>
  <Application>Microsoft Office Word</Application>
  <DocSecurity>0</DocSecurity>
  <Lines>9</Lines>
  <Paragraphs>6</Paragraphs>
  <ScaleCrop>false</ScaleCrop>
  <Company>DEC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2016-01-28T12:36:00Z</dcterms:created>
  <dcterms:modified xsi:type="dcterms:W3CDTF">2016-01-28T12:36:00Z</dcterms:modified>
</cp:coreProperties>
</file>