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73" w:rsidRPr="00311966" w:rsidRDefault="00311966">
      <w:pPr>
        <w:rPr>
          <w:rFonts w:ascii="Times New Roman" w:hAnsi="Times New Roman" w:cs="Times New Roman"/>
          <w:sz w:val="28"/>
          <w:szCs w:val="28"/>
        </w:rPr>
      </w:pPr>
      <w:r>
        <w:t xml:space="preserve">                                                                  </w:t>
      </w:r>
      <w:r w:rsidRPr="00311966">
        <w:rPr>
          <w:rFonts w:ascii="Times New Roman" w:hAnsi="Times New Roman" w:cs="Times New Roman"/>
          <w:sz w:val="28"/>
          <w:szCs w:val="28"/>
        </w:rPr>
        <w:t>ЛЮТИЙ 2020</w:t>
      </w:r>
    </w:p>
    <w:p w:rsidR="00311966" w:rsidRDefault="00311966"/>
    <w:p w:rsidR="00311966" w:rsidRPr="009F4EC2" w:rsidRDefault="00311966" w:rsidP="00311966">
      <w:pPr>
        <w:rPr>
          <w:rFonts w:ascii="Times New Roman" w:hAnsi="Times New Roman" w:cs="Times New Roman"/>
          <w:b/>
          <w:sz w:val="28"/>
          <w:szCs w:val="28"/>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11966" w:rsidRPr="00E82F55" w:rsidTr="00813A3D">
        <w:trPr>
          <w:tblCellSpacing w:w="22" w:type="dxa"/>
        </w:trPr>
        <w:tc>
          <w:tcPr>
            <w:tcW w:w="2193" w:type="pct"/>
          </w:tcPr>
          <w:p w:rsidR="00311966" w:rsidRPr="001F7F1A" w:rsidRDefault="00311966" w:rsidP="00311966">
            <w:pPr>
              <w:spacing w:after="0" w:line="240" w:lineRule="auto"/>
              <w:rPr>
                <w:rFonts w:ascii="Times New Roman" w:hAnsi="Times New Roman"/>
                <w:sz w:val="28"/>
                <w:szCs w:val="28"/>
                <w:lang w:val="en-US"/>
              </w:rPr>
            </w:pPr>
            <w:r w:rsidRPr="001F7F1A">
              <w:rPr>
                <w:rFonts w:ascii="Times New Roman" w:hAnsi="Times New Roman"/>
                <w:sz w:val="28"/>
                <w:szCs w:val="28"/>
                <w:lang w:val="en-US"/>
              </w:rPr>
              <w:t xml:space="preserve">equisetum arvense, hypericum, polygonum aviculare, </w:t>
            </w:r>
            <w:r w:rsidRPr="00E3631F">
              <w:rPr>
                <w:rFonts w:ascii="Times New Roman" w:hAnsi="Times New Roman"/>
                <w:sz w:val="28"/>
                <w:szCs w:val="28"/>
              </w:rPr>
              <w:t>авісан</w:t>
            </w:r>
          </w:p>
        </w:tc>
        <w:tc>
          <w:tcPr>
            <w:tcW w:w="861" w:type="pct"/>
          </w:tcPr>
          <w:p w:rsidR="00311966" w:rsidRPr="003F441F" w:rsidRDefault="00311966" w:rsidP="00311966">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311966" w:rsidRPr="003F441F" w:rsidRDefault="00311966" w:rsidP="00311966">
            <w:pPr>
              <w:spacing w:after="0" w:line="240" w:lineRule="auto"/>
              <w:rPr>
                <w:rFonts w:ascii="Times New Roman" w:hAnsi="Times New Roman"/>
                <w:sz w:val="28"/>
                <w:szCs w:val="28"/>
              </w:rPr>
            </w:pPr>
            <w:r w:rsidRPr="003F441F">
              <w:rPr>
                <w:rFonts w:ascii="Times New Roman" w:hAnsi="Times New Roman"/>
                <w:sz w:val="28"/>
                <w:szCs w:val="28"/>
              </w:rPr>
              <w:t>06/11/2019</w:t>
            </w:r>
          </w:p>
        </w:tc>
        <w:tc>
          <w:tcPr>
            <w:tcW w:w="940" w:type="pct"/>
          </w:tcPr>
          <w:p w:rsidR="00311966" w:rsidRPr="003F441F" w:rsidRDefault="00311966" w:rsidP="00311966">
            <w:pPr>
              <w:spacing w:after="0" w:line="240" w:lineRule="auto"/>
              <w:rPr>
                <w:rFonts w:ascii="Times New Roman" w:hAnsi="Times New Roman"/>
                <w:sz w:val="28"/>
                <w:szCs w:val="28"/>
              </w:rPr>
            </w:pPr>
            <w:r w:rsidRPr="003F441F">
              <w:rPr>
                <w:rFonts w:ascii="Times New Roman" w:hAnsi="Times New Roman"/>
                <w:sz w:val="28"/>
                <w:szCs w:val="28"/>
              </w:rPr>
              <w:t>04/02/2020</w:t>
            </w:r>
          </w:p>
        </w:tc>
      </w:tr>
    </w:tbl>
    <w:p w:rsidR="00311966" w:rsidRPr="00E82F55" w:rsidRDefault="00311966" w:rsidP="0031196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311966" w:rsidRPr="00E82F55" w:rsidTr="00813A3D">
        <w:tc>
          <w:tcPr>
            <w:tcW w:w="576"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11966" w:rsidRPr="00E82F55" w:rsidRDefault="00311966" w:rsidP="00813A3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11966" w:rsidRPr="00E82F55" w:rsidTr="00813A3D">
        <w:tc>
          <w:tcPr>
            <w:tcW w:w="576" w:type="dxa"/>
          </w:tcPr>
          <w:p w:rsidR="00311966" w:rsidRPr="00E82F55" w:rsidRDefault="00311966" w:rsidP="0031196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b/>
                <w:color w:val="000000"/>
                <w:sz w:val="20"/>
                <w:szCs w:val="20"/>
              </w:rPr>
            </w:pPr>
            <w:r w:rsidRPr="00311966">
              <w:rPr>
                <w:rFonts w:ascii="Times New Roman" w:hAnsi="Times New Roman" w:cs="Times New Roman"/>
                <w:b/>
                <w:color w:val="000000"/>
                <w:sz w:val="20"/>
                <w:szCs w:val="20"/>
              </w:rPr>
              <w:t>ФІТОЛІТ</w:t>
            </w:r>
          </w:p>
        </w:tc>
        <w:tc>
          <w:tcPr>
            <w:tcW w:w="1548" w:type="dxa"/>
            <w:tcBorders>
              <w:top w:val="single" w:sz="4" w:space="0" w:color="auto"/>
              <w:left w:val="nil"/>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20"/>
                <w:szCs w:val="20"/>
              </w:rPr>
            </w:pPr>
            <w:r w:rsidRPr="00311966">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16"/>
                <w:szCs w:val="16"/>
              </w:rPr>
            </w:pPr>
            <w:r w:rsidRPr="00311966">
              <w:rPr>
                <w:rFonts w:ascii="Times New Roman" w:hAnsi="Times New Roman" w:cs="Times New Roman"/>
                <w:color w:val="000000"/>
                <w:sz w:val="16"/>
                <w:szCs w:val="16"/>
              </w:rPr>
              <w:t>капсули, по 10 капсул у блістері; по 3 або 6 блістерів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16"/>
                <w:szCs w:val="16"/>
              </w:rPr>
            </w:pPr>
            <w:r w:rsidRPr="00311966">
              <w:rPr>
                <w:rFonts w:ascii="Times New Roman" w:hAnsi="Times New Roman" w:cs="Times New Roman"/>
                <w:color w:val="000000"/>
                <w:sz w:val="16"/>
                <w:szCs w:val="16"/>
              </w:rPr>
              <w:t>1 капсула містить споришу звичайного екстракту сухого (7,69:1) (екстрагент – вода очищена) 50 мг, звіробою екстракту сухого (9,26:1) (екстрагент – етанол 50 %) 30 мг, хвоща польового екстракту сухого (9,17:1) (екстрагент – етанол 50 %) 25 мг, авісану (12,5:1) (екстрагент – етанол 70 %) 25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16"/>
                <w:szCs w:val="16"/>
              </w:rPr>
            </w:pPr>
            <w:r w:rsidRPr="00311966">
              <w:rPr>
                <w:rFonts w:ascii="Times New Roman" w:hAnsi="Times New Roman" w:cs="Times New Roman"/>
                <w:color w:val="000000"/>
                <w:sz w:val="16"/>
                <w:szCs w:val="16"/>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16"/>
                <w:szCs w:val="16"/>
              </w:rPr>
            </w:pPr>
            <w:r w:rsidRPr="00311966">
              <w:rPr>
                <w:rFonts w:ascii="Times New Roman" w:hAnsi="Times New Roman" w:cs="Times New Roman"/>
                <w:color w:val="000000"/>
                <w:sz w:val="16"/>
                <w:szCs w:val="16"/>
              </w:rPr>
              <w:t>Україна</w:t>
            </w:r>
          </w:p>
        </w:tc>
      </w:tr>
      <w:tr w:rsidR="00311966" w:rsidRPr="00E82F55" w:rsidTr="00813A3D">
        <w:tc>
          <w:tcPr>
            <w:tcW w:w="576" w:type="dxa"/>
          </w:tcPr>
          <w:p w:rsidR="00311966" w:rsidRPr="00E82F55" w:rsidRDefault="00311966" w:rsidP="0031196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b/>
                <w:color w:val="000000"/>
                <w:sz w:val="20"/>
                <w:szCs w:val="20"/>
              </w:rPr>
            </w:pPr>
            <w:r w:rsidRPr="00311966">
              <w:rPr>
                <w:rFonts w:ascii="Times New Roman" w:hAnsi="Times New Roman" w:cs="Times New Roman"/>
                <w:b/>
                <w:color w:val="000000"/>
                <w:sz w:val="20"/>
                <w:szCs w:val="20"/>
              </w:rPr>
              <w:t>ФІТОЛІТ ФОРТЕ Н</w:t>
            </w:r>
          </w:p>
        </w:tc>
        <w:tc>
          <w:tcPr>
            <w:tcW w:w="1548" w:type="dxa"/>
            <w:tcBorders>
              <w:top w:val="nil"/>
              <w:left w:val="nil"/>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20"/>
                <w:szCs w:val="20"/>
              </w:rPr>
            </w:pPr>
            <w:r w:rsidRPr="00311966">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16"/>
                <w:szCs w:val="16"/>
              </w:rPr>
            </w:pPr>
            <w:r w:rsidRPr="00311966">
              <w:rPr>
                <w:rFonts w:ascii="Times New Roman" w:hAnsi="Times New Roman" w:cs="Times New Roman"/>
                <w:color w:val="000000"/>
                <w:sz w:val="16"/>
                <w:szCs w:val="16"/>
              </w:rPr>
              <w:t>капсули по 10 капсул у блістері; по 3 або 6 блістерів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16"/>
                <w:szCs w:val="16"/>
              </w:rPr>
            </w:pPr>
            <w:r w:rsidRPr="00311966">
              <w:rPr>
                <w:rFonts w:ascii="Times New Roman" w:hAnsi="Times New Roman" w:cs="Times New Roman"/>
                <w:color w:val="000000"/>
                <w:sz w:val="16"/>
                <w:szCs w:val="16"/>
              </w:rPr>
              <w:t>1 капсула містить споришу звичайного екстракту сухого (7,69:1) (екстрагент – вода очищена) 75 мг, звіробою екстракту сухого (9,26:1) (екстрагент – етанол 50 %) 45 мг, хвоща польового екстракту сухого (9,17:1) (екстрагент – етанол 50 %) 37,5 мг, авісану (12,5:1) (екстрагент – етанол 70 %) 37,5 мг</w:t>
            </w:r>
          </w:p>
        </w:tc>
        <w:tc>
          <w:tcPr>
            <w:tcW w:w="1417" w:type="dxa"/>
            <w:tcBorders>
              <w:top w:val="nil"/>
              <w:left w:val="single" w:sz="4" w:space="0" w:color="auto"/>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16"/>
                <w:szCs w:val="16"/>
              </w:rPr>
            </w:pPr>
            <w:r w:rsidRPr="00311966">
              <w:rPr>
                <w:rFonts w:ascii="Times New Roman" w:hAnsi="Times New Roman" w:cs="Times New Roman"/>
                <w:color w:val="000000"/>
                <w:sz w:val="16"/>
                <w:szCs w:val="16"/>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311966" w:rsidRPr="00311966" w:rsidRDefault="00311966" w:rsidP="00311966">
            <w:pPr>
              <w:jc w:val="both"/>
              <w:rPr>
                <w:rFonts w:ascii="Times New Roman" w:hAnsi="Times New Roman" w:cs="Times New Roman"/>
                <w:color w:val="000000"/>
                <w:sz w:val="16"/>
                <w:szCs w:val="16"/>
              </w:rPr>
            </w:pPr>
            <w:r w:rsidRPr="00311966">
              <w:rPr>
                <w:rFonts w:ascii="Times New Roman" w:hAnsi="Times New Roman" w:cs="Times New Roman"/>
                <w:color w:val="000000"/>
                <w:sz w:val="16"/>
                <w:szCs w:val="16"/>
              </w:rPr>
              <w:t>Україна</w:t>
            </w:r>
          </w:p>
        </w:tc>
      </w:tr>
    </w:tbl>
    <w:p w:rsidR="00311966" w:rsidRDefault="00311966"/>
    <w:p w:rsidR="00311966" w:rsidRDefault="00311966">
      <w:r>
        <w:t>_______________________________________________________________________________________</w:t>
      </w:r>
    </w:p>
    <w:p w:rsidR="00311966" w:rsidRDefault="00311966"/>
    <w:p w:rsidR="00311966" w:rsidRPr="00E82F55" w:rsidRDefault="00311966" w:rsidP="0031196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96C01" w:rsidRPr="00E82F55" w:rsidTr="00B96C01">
        <w:trPr>
          <w:tblCellSpacing w:w="22" w:type="dxa"/>
        </w:trPr>
        <w:tc>
          <w:tcPr>
            <w:tcW w:w="2193" w:type="pct"/>
          </w:tcPr>
          <w:p w:rsidR="00B96C01" w:rsidRPr="00E3631F" w:rsidRDefault="00B96C01" w:rsidP="00B96C01">
            <w:pPr>
              <w:spacing w:after="0" w:line="240" w:lineRule="auto"/>
              <w:rPr>
                <w:rFonts w:ascii="Times New Roman" w:hAnsi="Times New Roman"/>
                <w:sz w:val="28"/>
                <w:szCs w:val="28"/>
              </w:rPr>
            </w:pPr>
            <w:r w:rsidRPr="00E3631F">
              <w:rPr>
                <w:rFonts w:ascii="Times New Roman" w:hAnsi="Times New Roman"/>
                <w:sz w:val="28"/>
                <w:szCs w:val="28"/>
              </w:rPr>
              <w:t>clopidogrel</w:t>
            </w:r>
          </w:p>
        </w:tc>
        <w:tc>
          <w:tcPr>
            <w:tcW w:w="861" w:type="pct"/>
          </w:tcPr>
          <w:p w:rsidR="00B96C01" w:rsidRPr="003F441F" w:rsidRDefault="00B96C01" w:rsidP="00B96C01">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B96C01" w:rsidRPr="003F441F" w:rsidRDefault="00B96C01" w:rsidP="00B96C01">
            <w:pPr>
              <w:spacing w:after="0" w:line="240" w:lineRule="auto"/>
              <w:rPr>
                <w:rFonts w:ascii="Times New Roman" w:hAnsi="Times New Roman"/>
                <w:sz w:val="28"/>
                <w:szCs w:val="28"/>
                <w:lang w:val="en-US"/>
              </w:rPr>
            </w:pPr>
            <w:r w:rsidRPr="003F441F">
              <w:rPr>
                <w:rFonts w:ascii="Times New Roman" w:hAnsi="Times New Roman"/>
                <w:sz w:val="28"/>
                <w:szCs w:val="28"/>
              </w:rPr>
              <w:t>17/11/201</w:t>
            </w:r>
            <w:r w:rsidRPr="003F441F">
              <w:rPr>
                <w:rFonts w:ascii="Times New Roman" w:hAnsi="Times New Roman"/>
                <w:sz w:val="28"/>
                <w:szCs w:val="28"/>
                <w:lang w:val="en-US"/>
              </w:rPr>
              <w:t>9</w:t>
            </w:r>
          </w:p>
        </w:tc>
        <w:tc>
          <w:tcPr>
            <w:tcW w:w="940" w:type="pct"/>
          </w:tcPr>
          <w:p w:rsidR="00B96C01" w:rsidRPr="00254170" w:rsidRDefault="00B96C01" w:rsidP="00B96C01">
            <w:pPr>
              <w:spacing w:after="0" w:line="240" w:lineRule="auto"/>
              <w:rPr>
                <w:rFonts w:ascii="Times New Roman" w:hAnsi="Times New Roman"/>
                <w:sz w:val="28"/>
                <w:szCs w:val="28"/>
                <w:lang w:val="en-US"/>
              </w:rPr>
            </w:pPr>
            <w:r w:rsidRPr="00254170">
              <w:rPr>
                <w:rFonts w:ascii="Times New Roman" w:hAnsi="Times New Roman"/>
                <w:sz w:val="28"/>
                <w:szCs w:val="28"/>
              </w:rPr>
              <w:t>15/02/20</w:t>
            </w:r>
            <w:r w:rsidRPr="00254170">
              <w:rPr>
                <w:rFonts w:ascii="Times New Roman" w:hAnsi="Times New Roman"/>
                <w:sz w:val="28"/>
                <w:szCs w:val="28"/>
                <w:lang w:val="en-US"/>
              </w:rPr>
              <w:t>20</w:t>
            </w:r>
          </w:p>
        </w:tc>
      </w:tr>
    </w:tbl>
    <w:p w:rsidR="00311966" w:rsidRPr="00E82F55" w:rsidRDefault="00311966" w:rsidP="0031196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35"/>
        <w:gridCol w:w="1923"/>
        <w:gridCol w:w="1417"/>
        <w:gridCol w:w="1559"/>
        <w:gridCol w:w="1662"/>
        <w:gridCol w:w="1695"/>
        <w:gridCol w:w="1557"/>
      </w:tblGrid>
      <w:tr w:rsidR="009A6413" w:rsidRPr="00E82F55" w:rsidTr="009A6413">
        <w:tc>
          <w:tcPr>
            <w:tcW w:w="535"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923"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17"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559"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662" w:type="dxa"/>
          </w:tcPr>
          <w:p w:rsidR="00311966" w:rsidRPr="00E82F55" w:rsidRDefault="00311966" w:rsidP="00813A3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695"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557" w:type="dxa"/>
          </w:tcPr>
          <w:p w:rsidR="00311966" w:rsidRPr="00E82F55" w:rsidRDefault="00311966"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96C01" w:rsidRPr="00E82F55" w:rsidTr="009A6413">
        <w:tc>
          <w:tcPr>
            <w:tcW w:w="535" w:type="dxa"/>
          </w:tcPr>
          <w:p w:rsidR="00B96C01" w:rsidRPr="00E82F55" w:rsidRDefault="00B96C01" w:rsidP="00B96C0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АГРЕЛЬ 75 МГ</w:t>
            </w:r>
          </w:p>
        </w:tc>
        <w:tc>
          <w:tcPr>
            <w:tcW w:w="1417" w:type="dxa"/>
            <w:tcBorders>
              <w:top w:val="single" w:sz="4" w:space="0" w:color="auto"/>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single" w:sz="4" w:space="0" w:color="auto"/>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14 таблеток у блістері; по 2 або 6 блістерів у картонній коробці</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бесилату 111,85 мг, що еквівалентно клопідогрелю 75 мг</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Асіно Фарма АГ</w:t>
            </w:r>
          </w:p>
        </w:tc>
        <w:tc>
          <w:tcPr>
            <w:tcW w:w="1557" w:type="dxa"/>
            <w:tcBorders>
              <w:top w:val="single" w:sz="4" w:space="0" w:color="auto"/>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Швейцарія</w:t>
            </w:r>
          </w:p>
        </w:tc>
      </w:tr>
      <w:tr w:rsidR="00B96C01" w:rsidRPr="00E82F55" w:rsidTr="009A6413">
        <w:tc>
          <w:tcPr>
            <w:tcW w:w="535" w:type="dxa"/>
          </w:tcPr>
          <w:p w:rsidR="00B96C01" w:rsidRPr="00E82F55" w:rsidRDefault="00B96C01" w:rsidP="00B96C0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АГРЕЛЬ 75 МГ</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 xml:space="preserve">таблетки, вкриті плівковою оболонкою, по 75 мг по 14 таблеток у блістері; по 2 або 6 </w:t>
            </w:r>
            <w:r w:rsidRPr="00B96C01">
              <w:rPr>
                <w:rFonts w:ascii="Times New Roman" w:hAnsi="Times New Roman" w:cs="Times New Roman"/>
                <w:color w:val="000000"/>
                <w:sz w:val="16"/>
                <w:szCs w:val="16"/>
              </w:rPr>
              <w:lastRenderedPageBreak/>
              <w:t>блістерів у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lastRenderedPageBreak/>
              <w:t>1 таблетка містить клопідогрелю бесилату 111,85 мг, що еквівалентно клопідогрелю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Асіно Фарма АГ</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Швейцарія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АТЕРОКАРД</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1, 3, 4 або по 7 блістерів у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АТ "КИЇВСЬКИЙ ВІТАМІННИЙ ЗАВОД"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4</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АТЕРОКАРД</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1, 3, 4 або по 7 блістерів у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АТ "КИЇВСЬКИЙ ВІТАМІННИЙ ЗАВОД"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5</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АТРОГРЕЛ</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оболонкою, по 75 мг № 10 (10х1) у блістерах</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98 мг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6</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АТРОГРЕЛ</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1, 3 або 6 блістерів у пачці з картону</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клопідогрель у вигляді клопідогрелю бісульфату (у перерахунку на 100 % клопідогрель) 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7</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АТРОГРЕЛ</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1, 3 або 6 блістерів у пачці з картону</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клопідогрель у вигляді клопідогрелю бісульфату (у перерахунку на 100 % клопідогрель) 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8</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ЗИЛТ®</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7 таблеток у блістері, по 4 блістери в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вкрита плівковою оболонкою, містить 75 мг клопідогрелю у вигляді клопідогрелю гідросульфату</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КРКА, д.д., Ново место</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Словенія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9</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КЛОДІЯ</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або 9 або 10 блістерів у пачці з картону</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бесилату еквівалентно клопідогрелю75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Алвоген ІПКо С.ар.л.</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Люксембург</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10</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КЛОДІЯ</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або 9 або 10 блістерів у пачці з картону</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бесилату еквівалентно клопідогрелю75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Алвоген ІПКо С.ар.л.</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Люксембург</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11</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КЛОПІДАЛ®</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блістери у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вкрита плівковою оболонкою, містить клопідогрелу 75 мг (у вигляді клопідогрелу бісульфату)</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АЛКАЛОЇД АД Скоп'є</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Республіка Македонія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12</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КЛОПІДОГРЕЛ-РІХТЕР</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 xml:space="preserve">таблетки, вкриті плівковою оболонкою, по 75 мг по 14 таблеток у блістері; по 1 або 2 </w:t>
            </w:r>
            <w:r w:rsidRPr="00B96C01">
              <w:rPr>
                <w:rFonts w:ascii="Times New Roman" w:hAnsi="Times New Roman" w:cs="Times New Roman"/>
                <w:color w:val="000000"/>
                <w:sz w:val="16"/>
                <w:szCs w:val="16"/>
              </w:rPr>
              <w:lastRenderedPageBreak/>
              <w:t>блістери в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lastRenderedPageBreak/>
              <w:t xml:space="preserve">1 таблетка, вкрита плівковою оболонкою, містить клопідогрелу гідросульфату </w:t>
            </w:r>
            <w:r w:rsidRPr="00B96C01">
              <w:rPr>
                <w:rFonts w:ascii="Times New Roman" w:hAnsi="Times New Roman" w:cs="Times New Roman"/>
                <w:color w:val="000000"/>
                <w:sz w:val="16"/>
                <w:szCs w:val="16"/>
              </w:rPr>
              <w:lastRenderedPageBreak/>
              <w:t>97,857 мг, що відповідає 75 мг клопідогрелу у формі основи</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lastRenderedPageBreak/>
              <w:t>ВАТ "Гедеон Ріхтер"</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Угорщина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КЛОПІДОГРЕЛ-ТЕВА</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або 9 блістерів у картонній коробці; по 7 таблеток у блістері, по 4 блістери в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97,86 мг, що еквівалентно 75 мг клопідогрелю</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"Тева Україна"</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14</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КЛОПІДОГРЕЛ-ТЕВА</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або 9 блістерів у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75 мг (у вигляді клопідогрелю гідросульфату)</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Тева Фармацевтікал Індастріз Лтд.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Ізраїль</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15</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оболонкою, по 75 мг in bulk: по 1000 таблеток у пакетах, in bulk № 6000, № 10000 таблеток у контейнерах</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(клопідогрелю гідросульфату)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Товариство з обмеженою відповідальністю "Дослідний завод "ГНЦЛС"</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16</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оболонкою, по 75 мг по 10 таблеток у блістері: по 1 або 2, або 3 блістери в коробці з картону</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(клопідогрелю гідросульфату)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Товариство з обмеженою відповідальністю "Дослідний завод "ГНЦЛС"</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17</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оболонкою, по 75 мг по 10 таблеток у блістері; по 1 або 3 блістери в картонній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Товариство з обмеженою відповідальністю "Фармацевтична фірма "Вертекс"</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18</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КЛОПІДОГРЕЛЬ-САНОФІ</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гідросульфату у формі основи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"Санофі-Авентіс Україна"</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19</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КЛОПІДОГРЕЛЬ-ФАРМЕКС</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оболонкою, по 75 мг in bulk № 1000: по 1000 таблеток у подвійних поліетиленових пакетах в пластикових контейнерах; in bulk № 25000: по 25000 таблеток у подвійних поліетиленових пакетах в пластикових контейнерах</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"ФАРМЕКС ГРУП"</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20</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КЛОПІДОГРЕЛЬ-ФАРМЕКС</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 xml:space="preserve">таблетки, вкриті оболонкою, по 75 мг in bulk № 1000: по 1000 таблеток у подвійних поліетиленових пакетах в пластикових контейнерах; in bulk № 25000: по </w:t>
            </w:r>
            <w:r w:rsidRPr="00B96C01">
              <w:rPr>
                <w:rFonts w:ascii="Times New Roman" w:hAnsi="Times New Roman" w:cs="Times New Roman"/>
                <w:color w:val="000000"/>
                <w:sz w:val="16"/>
                <w:szCs w:val="16"/>
              </w:rPr>
              <w:lastRenderedPageBreak/>
              <w:t>25000 таблеток у подвійних поліетиленових пакетах в пластикових контейнерах</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lastRenderedPageBreak/>
              <w:t>1 таблетка містить клопідогрелю бісульфату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"ФАРМЕКС ГРУП"</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КЛОПІДОГРЕЛЬ-ФАРМЕКС</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оболонкою, по 75 мг по 10 таблеток у блістері; по 1 або 3 блістери в картонній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"ФАРМЕКС ГРУП"</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22</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КЛОПІДОГРЕЛЬ-ФАРМЕКС</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оболонкою, по 75 мг по 10 таблеток у блістері; по 1 або 3 блістери в картонній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"ФАРМЕКС ГРУП"</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23</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 75 МГ</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in bulk по 15 кг у пакеті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гідросульфат 97,86 мг еквівалентно клопідогрелю основі 75,0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Фармаплант Фабрікацьон Кемішер Продукте ГмбХ</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Німеччина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24</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КЛОПІДОГРЕЛЬ АЙКОР®</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 30 (10х3) у блістерах</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97,86 мг еквівалентно 75 мг клопідогрелю</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Айкор ЛЛП</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Велика Британія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25</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ЛОПІРЕЛ</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або 9 блістерів у картонній коробці; по 7 таблеток у блістері, по 4 блістери в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97,86 мг, що еквівалентно 75 мг клопідогрелю</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"Тева Україна"</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26</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МЕДОГРЕЛЬ</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блістери в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97,86 мг, що еквівалентно клопідогрелю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Медокемі ЛТД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Кіпр</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27</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НУГРЕЛ</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 30 (10х3) у блістерах в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еквівалентно клопідогрелю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Мікро Лабс Лімітед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Індія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28</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ОНЕКЛАПЗ</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блістери в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97,875 мг (еквівалентно клопідогрелю) - 75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Ауробіндо Фарма Лтд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Індія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29</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ПЛАВІКС®</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оболонкою, по 75 мг № 28 (14х2): по 14 таблеток у блістері; по 2 блістери у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гідросульфату у вигляді основи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"Санофі-Авентіс Україна"</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30</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ПЛАВІКС®</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300 мг № 10 (10х1): по 10 таблеток у блістері; по 1 блістеру в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гідросульфату у вигляді основи 300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"Санофі-Авентіс Україна"</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31</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ПЛАГРИЛ®</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блістери у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вкрита плівковою оболонкою, містить клопідогрелу бісульфату еквівалентно клопідогрелу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Д-р Редді'с Лабораторіс Лтд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Індія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ПЛАЗЕП</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in bulk № 100 (10х10), № 500 (10х50), № 1000 (10х100) : по 10 таблеток у блістері; по 10, 50 або 100 блістерів в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вкрита плівковою оболонкою, містить клопідогрелю бісульфат еквівалентно клопідогрелю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МСН Лабораторіс Пвт. Лтд.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Індія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33</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ПЛАЗЕП</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3 блістери в картонній коробці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вкрита плівковою оболонкою, містить клопідогрелю бісульфат еквівалентно клопідогрелю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МСН Лабораторіс Пвт. Лтд.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Індія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34</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ПЛАТОГРІЛ®</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оболонкою, по 75 мг по 14 таблеток у блістері; по 2 або по 4 або по 6 блістерів у картонній упаковці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ТОВ "Кусум Фарм"</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35</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ТРОМБОНЕТ®</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1 або 3, або 6, або 8 блістерів у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(клопідогрелю гідросульфат) 97,875 мг у перерахуванні на клопідогрель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ПАТ "Фармак"</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36</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ТРОМБОНЕТ®-ФАРМАК</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1 або 3, або 6, або 8 блістерів у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містить клопідогрелю бісульфату (клопідогрелю гідросульфат) 97,875 мг у перерахуванні на клопідогрель –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ПАТ "Фармак"</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Україна</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37</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ФЛАМОГРЕЛЬ 75</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1, 3 або 10 блістерів у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вкрита плівковою оболонкою, містить клопідогрелу бісульфату в перерахуванні на клопідогрел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Ананта Медікеар Лтд.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Велика Британія</w:t>
            </w:r>
          </w:p>
        </w:tc>
      </w:tr>
      <w:tr w:rsidR="00B96C01" w:rsidRPr="00E82F55" w:rsidTr="009A6413">
        <w:tc>
          <w:tcPr>
            <w:tcW w:w="535" w:type="dxa"/>
          </w:tcPr>
          <w:p w:rsidR="00B96C01" w:rsidRPr="00E82F55" w:rsidRDefault="00B96C01" w:rsidP="00B96C01">
            <w:pPr>
              <w:rPr>
                <w:rFonts w:ascii="Times New Roman" w:hAnsi="Times New Roman" w:cs="Times New Roman"/>
                <w:sz w:val="24"/>
                <w:szCs w:val="24"/>
              </w:rPr>
            </w:pPr>
            <w:r>
              <w:rPr>
                <w:rFonts w:ascii="Times New Roman" w:hAnsi="Times New Roman" w:cs="Times New Roman"/>
                <w:sz w:val="24"/>
                <w:szCs w:val="24"/>
              </w:rPr>
              <w:t>38</w:t>
            </w:r>
          </w:p>
        </w:tc>
        <w:tc>
          <w:tcPr>
            <w:tcW w:w="1923"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b/>
                <w:color w:val="000000"/>
                <w:sz w:val="20"/>
                <w:szCs w:val="20"/>
              </w:rPr>
            </w:pPr>
            <w:r w:rsidRPr="00B96C01">
              <w:rPr>
                <w:rFonts w:ascii="Times New Roman" w:hAnsi="Times New Roman" w:cs="Times New Roman"/>
                <w:b/>
                <w:color w:val="000000"/>
                <w:sz w:val="20"/>
                <w:szCs w:val="20"/>
              </w:rPr>
              <w:t>ФЛАМОГРЕЛЬ 75</w:t>
            </w:r>
          </w:p>
        </w:tc>
        <w:tc>
          <w:tcPr>
            <w:tcW w:w="141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Clopidogrel</w:t>
            </w:r>
          </w:p>
        </w:tc>
        <w:tc>
          <w:tcPr>
            <w:tcW w:w="1559"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таблетки, вкриті плівковою оболонкою, по 75 мг по 10 таблеток у блістері; по 1, 3 або 10 блістерів у пачці</w:t>
            </w:r>
          </w:p>
        </w:tc>
        <w:tc>
          <w:tcPr>
            <w:tcW w:w="1662"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16"/>
                <w:szCs w:val="16"/>
              </w:rPr>
            </w:pPr>
            <w:r w:rsidRPr="00B96C01">
              <w:rPr>
                <w:rFonts w:ascii="Times New Roman" w:hAnsi="Times New Roman" w:cs="Times New Roman"/>
                <w:color w:val="000000"/>
                <w:sz w:val="16"/>
                <w:szCs w:val="16"/>
              </w:rPr>
              <w:t>1 таблетка, вкрита плівковою оболонкою, містить клопідогрелу бісульфату в перерахуванні на клопідогрел 75 мг</w:t>
            </w:r>
          </w:p>
        </w:tc>
        <w:tc>
          <w:tcPr>
            <w:tcW w:w="1695" w:type="dxa"/>
            <w:tcBorders>
              <w:top w:val="nil"/>
              <w:left w:val="single" w:sz="4" w:space="0" w:color="auto"/>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Ананта Медікеар Лтд.</w:t>
            </w:r>
          </w:p>
        </w:tc>
        <w:tc>
          <w:tcPr>
            <w:tcW w:w="1557" w:type="dxa"/>
            <w:tcBorders>
              <w:top w:val="nil"/>
              <w:left w:val="nil"/>
              <w:bottom w:val="single" w:sz="4" w:space="0" w:color="auto"/>
              <w:right w:val="single" w:sz="4" w:space="0" w:color="auto"/>
            </w:tcBorders>
            <w:shd w:val="clear" w:color="auto" w:fill="auto"/>
          </w:tcPr>
          <w:p w:rsidR="00B96C01" w:rsidRPr="00B96C01" w:rsidRDefault="00B96C01" w:rsidP="00B96C01">
            <w:pPr>
              <w:jc w:val="both"/>
              <w:rPr>
                <w:rFonts w:ascii="Times New Roman" w:hAnsi="Times New Roman" w:cs="Times New Roman"/>
                <w:color w:val="000000"/>
                <w:sz w:val="20"/>
                <w:szCs w:val="20"/>
              </w:rPr>
            </w:pPr>
            <w:r w:rsidRPr="00B96C01">
              <w:rPr>
                <w:rFonts w:ascii="Times New Roman" w:hAnsi="Times New Roman" w:cs="Times New Roman"/>
                <w:color w:val="000000"/>
                <w:sz w:val="20"/>
                <w:szCs w:val="20"/>
              </w:rPr>
              <w:t>Велика Британія</w:t>
            </w:r>
          </w:p>
        </w:tc>
      </w:tr>
    </w:tbl>
    <w:p w:rsidR="00311966" w:rsidRDefault="00311966"/>
    <w:p w:rsidR="009A6413" w:rsidRDefault="009A6413">
      <w:r>
        <w:t>_______________________________________________________________________________________</w:t>
      </w:r>
    </w:p>
    <w:p w:rsidR="009A6413" w:rsidRDefault="009A6413"/>
    <w:p w:rsidR="009A6413" w:rsidRPr="009F4EC2" w:rsidRDefault="009A6413" w:rsidP="009A6413">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A6413" w:rsidRPr="00E82F55" w:rsidTr="009A6413">
        <w:trPr>
          <w:tblCellSpacing w:w="22" w:type="dxa"/>
        </w:trPr>
        <w:tc>
          <w:tcPr>
            <w:tcW w:w="2193" w:type="pct"/>
          </w:tcPr>
          <w:p w:rsidR="009A6413" w:rsidRPr="00E3631F" w:rsidRDefault="009A6413" w:rsidP="009A6413">
            <w:pPr>
              <w:spacing w:after="0" w:line="240" w:lineRule="auto"/>
              <w:rPr>
                <w:rFonts w:ascii="Times New Roman" w:hAnsi="Times New Roman"/>
                <w:sz w:val="28"/>
                <w:szCs w:val="28"/>
              </w:rPr>
            </w:pPr>
            <w:r w:rsidRPr="00E3631F">
              <w:rPr>
                <w:rFonts w:ascii="Times New Roman" w:hAnsi="Times New Roman"/>
                <w:sz w:val="28"/>
                <w:szCs w:val="28"/>
              </w:rPr>
              <w:t>acetylsalicylic acid, clopidogrel</w:t>
            </w:r>
          </w:p>
        </w:tc>
        <w:tc>
          <w:tcPr>
            <w:tcW w:w="861" w:type="pct"/>
          </w:tcPr>
          <w:p w:rsidR="009A6413" w:rsidRPr="003F441F" w:rsidRDefault="009A6413" w:rsidP="009A6413">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9A6413" w:rsidRPr="003F441F" w:rsidRDefault="009A6413" w:rsidP="009A6413">
            <w:pPr>
              <w:spacing w:after="0" w:line="240" w:lineRule="auto"/>
              <w:rPr>
                <w:rFonts w:ascii="Times New Roman" w:hAnsi="Times New Roman"/>
                <w:sz w:val="28"/>
                <w:szCs w:val="28"/>
                <w:lang w:val="en-US"/>
              </w:rPr>
            </w:pPr>
            <w:r w:rsidRPr="003F441F">
              <w:rPr>
                <w:rFonts w:ascii="Times New Roman" w:hAnsi="Times New Roman"/>
                <w:sz w:val="28"/>
                <w:szCs w:val="28"/>
              </w:rPr>
              <w:t>17/11/201</w:t>
            </w:r>
            <w:r w:rsidRPr="003F441F">
              <w:rPr>
                <w:rFonts w:ascii="Times New Roman" w:hAnsi="Times New Roman"/>
                <w:sz w:val="28"/>
                <w:szCs w:val="28"/>
                <w:lang w:val="en-US"/>
              </w:rPr>
              <w:t>9</w:t>
            </w:r>
          </w:p>
        </w:tc>
        <w:tc>
          <w:tcPr>
            <w:tcW w:w="940" w:type="pct"/>
          </w:tcPr>
          <w:p w:rsidR="009A6413" w:rsidRPr="00254170" w:rsidRDefault="009A6413" w:rsidP="009A6413">
            <w:pPr>
              <w:spacing w:after="0" w:line="240" w:lineRule="auto"/>
              <w:rPr>
                <w:rFonts w:ascii="Times New Roman" w:hAnsi="Times New Roman"/>
                <w:sz w:val="28"/>
                <w:szCs w:val="28"/>
                <w:lang w:val="en-US"/>
              </w:rPr>
            </w:pPr>
            <w:r w:rsidRPr="00254170">
              <w:rPr>
                <w:rFonts w:ascii="Times New Roman" w:hAnsi="Times New Roman"/>
                <w:sz w:val="28"/>
                <w:szCs w:val="28"/>
              </w:rPr>
              <w:t>15/02/20</w:t>
            </w:r>
            <w:r w:rsidRPr="00254170">
              <w:rPr>
                <w:rFonts w:ascii="Times New Roman" w:hAnsi="Times New Roman"/>
                <w:sz w:val="28"/>
                <w:szCs w:val="28"/>
                <w:lang w:val="en-US"/>
              </w:rPr>
              <w:t>20</w:t>
            </w:r>
          </w:p>
        </w:tc>
      </w:tr>
    </w:tbl>
    <w:p w:rsidR="009A6413" w:rsidRPr="00E82F55" w:rsidRDefault="009A6413" w:rsidP="009A641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9A6413" w:rsidRPr="00E82F55" w:rsidTr="00813A3D">
        <w:tc>
          <w:tcPr>
            <w:tcW w:w="576" w:type="dxa"/>
          </w:tcPr>
          <w:p w:rsidR="009A6413" w:rsidRPr="00E82F55" w:rsidRDefault="009A6413"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A6413" w:rsidRPr="00E82F55" w:rsidRDefault="009A6413"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A6413" w:rsidRPr="00E82F55" w:rsidRDefault="009A6413"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A6413" w:rsidRPr="00E82F55" w:rsidRDefault="009A6413"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A6413" w:rsidRPr="00E82F55" w:rsidRDefault="009A6413" w:rsidP="00813A3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A6413" w:rsidRPr="00E82F55" w:rsidRDefault="009A6413"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A6413" w:rsidRPr="00E82F55" w:rsidRDefault="009A6413"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A513D" w:rsidRPr="00E82F55" w:rsidTr="00813A3D">
        <w:tc>
          <w:tcPr>
            <w:tcW w:w="576" w:type="dxa"/>
          </w:tcPr>
          <w:p w:rsidR="000A513D" w:rsidRPr="00E82F55" w:rsidRDefault="000A513D" w:rsidP="000A513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A513D" w:rsidRPr="000A513D" w:rsidRDefault="000A513D" w:rsidP="000A513D">
            <w:pPr>
              <w:jc w:val="both"/>
              <w:rPr>
                <w:rFonts w:ascii="Times New Roman" w:hAnsi="Times New Roman" w:cs="Times New Roman"/>
                <w:b/>
                <w:color w:val="000000"/>
                <w:sz w:val="20"/>
                <w:szCs w:val="20"/>
              </w:rPr>
            </w:pPr>
            <w:r w:rsidRPr="000A513D">
              <w:rPr>
                <w:rFonts w:ascii="Times New Roman" w:hAnsi="Times New Roman" w:cs="Times New Roman"/>
                <w:b/>
                <w:color w:val="000000"/>
                <w:sz w:val="20"/>
                <w:szCs w:val="20"/>
              </w:rPr>
              <w:t>АСПІГРЕЛЬ</w:t>
            </w:r>
          </w:p>
        </w:tc>
        <w:tc>
          <w:tcPr>
            <w:tcW w:w="1548" w:type="dxa"/>
            <w:tcBorders>
              <w:top w:val="single" w:sz="4" w:space="0" w:color="auto"/>
              <w:left w:val="nil"/>
              <w:bottom w:val="single" w:sz="4" w:space="0" w:color="auto"/>
              <w:right w:val="single" w:sz="4" w:space="0" w:color="auto"/>
            </w:tcBorders>
            <w:shd w:val="clear" w:color="auto" w:fill="auto"/>
          </w:tcPr>
          <w:p w:rsidR="000A513D" w:rsidRPr="000A513D" w:rsidRDefault="000A513D" w:rsidP="000A513D">
            <w:pPr>
              <w:jc w:val="both"/>
              <w:rPr>
                <w:rFonts w:ascii="Times New Roman" w:hAnsi="Times New Roman" w:cs="Times New Roman"/>
                <w:color w:val="000000"/>
                <w:sz w:val="20"/>
                <w:szCs w:val="20"/>
              </w:rPr>
            </w:pPr>
            <w:r w:rsidRPr="000A513D">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0A513D" w:rsidRPr="000A513D" w:rsidRDefault="000A513D" w:rsidP="000A513D">
            <w:pPr>
              <w:jc w:val="both"/>
              <w:rPr>
                <w:rFonts w:ascii="Times New Roman" w:hAnsi="Times New Roman" w:cs="Times New Roman"/>
                <w:color w:val="000000"/>
                <w:sz w:val="16"/>
                <w:szCs w:val="16"/>
              </w:rPr>
            </w:pPr>
            <w:r w:rsidRPr="000A513D">
              <w:rPr>
                <w:rFonts w:ascii="Times New Roman" w:hAnsi="Times New Roman" w:cs="Times New Roman"/>
                <w:color w:val="000000"/>
                <w:sz w:val="16"/>
                <w:szCs w:val="16"/>
              </w:rPr>
              <w:t xml:space="preserve">капсули; по 10 капсул (що містять гранульований порошок та таблетку, вкриту оболонкою уповільненої дії) у блістері; по 3 або 10 </w:t>
            </w:r>
            <w:r w:rsidRPr="000A513D">
              <w:rPr>
                <w:rFonts w:ascii="Times New Roman" w:hAnsi="Times New Roman" w:cs="Times New Roman"/>
                <w:color w:val="000000"/>
                <w:sz w:val="16"/>
                <w:szCs w:val="16"/>
              </w:rPr>
              <w:lastRenderedPageBreak/>
              <w:t>блістерів у картонній коробці</w:t>
            </w:r>
          </w:p>
        </w:tc>
        <w:tc>
          <w:tcPr>
            <w:tcW w:w="1843" w:type="dxa"/>
          </w:tcPr>
          <w:p w:rsidR="000A513D" w:rsidRPr="000A513D" w:rsidRDefault="000A513D" w:rsidP="000A513D">
            <w:pPr>
              <w:rPr>
                <w:rFonts w:ascii="Times New Roman" w:hAnsi="Times New Roman" w:cs="Times New Roman"/>
                <w:color w:val="000000"/>
                <w:sz w:val="16"/>
                <w:szCs w:val="16"/>
              </w:rPr>
            </w:pPr>
            <w:r w:rsidRPr="000A513D">
              <w:rPr>
                <w:rFonts w:ascii="Times New Roman" w:hAnsi="Times New Roman" w:cs="Times New Roman"/>
                <w:color w:val="000000"/>
                <w:sz w:val="16"/>
                <w:szCs w:val="16"/>
              </w:rPr>
              <w:lastRenderedPageBreak/>
              <w:t xml:space="preserve">1 капсула містить: гранули клопідогрелю бісульфату еквівалентно клопідогрелю 75 мг;//таблетку, вкриту оболонкою, </w:t>
            </w:r>
            <w:r w:rsidRPr="000A513D">
              <w:rPr>
                <w:rFonts w:ascii="Times New Roman" w:hAnsi="Times New Roman" w:cs="Times New Roman"/>
                <w:color w:val="000000"/>
                <w:sz w:val="16"/>
                <w:szCs w:val="16"/>
              </w:rPr>
              <w:lastRenderedPageBreak/>
              <w:t>уповільненої дії ацетилсаліцилової кислоти 75 мг</w:t>
            </w:r>
          </w:p>
          <w:p w:rsidR="000A513D" w:rsidRPr="000A513D" w:rsidRDefault="000A513D" w:rsidP="000A513D">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513D" w:rsidRPr="000A513D" w:rsidRDefault="000A513D" w:rsidP="000A513D">
            <w:pPr>
              <w:jc w:val="both"/>
              <w:rPr>
                <w:rFonts w:ascii="Times New Roman" w:hAnsi="Times New Roman" w:cs="Times New Roman"/>
                <w:color w:val="000000"/>
                <w:sz w:val="16"/>
                <w:szCs w:val="16"/>
              </w:rPr>
            </w:pPr>
            <w:r w:rsidRPr="000A513D">
              <w:rPr>
                <w:rFonts w:ascii="Times New Roman" w:hAnsi="Times New Roman" w:cs="Times New Roman"/>
                <w:color w:val="000000"/>
                <w:sz w:val="16"/>
                <w:szCs w:val="16"/>
              </w:rPr>
              <w:lastRenderedPageBreak/>
              <w:t>Мілі Хелскере Лімітед</w:t>
            </w:r>
          </w:p>
        </w:tc>
        <w:tc>
          <w:tcPr>
            <w:tcW w:w="1701" w:type="dxa"/>
            <w:tcBorders>
              <w:top w:val="single" w:sz="4" w:space="0" w:color="auto"/>
              <w:left w:val="nil"/>
              <w:bottom w:val="single" w:sz="4" w:space="0" w:color="auto"/>
              <w:right w:val="single" w:sz="4" w:space="0" w:color="auto"/>
            </w:tcBorders>
            <w:shd w:val="clear" w:color="auto" w:fill="auto"/>
          </w:tcPr>
          <w:p w:rsidR="000A513D" w:rsidRPr="000A513D" w:rsidRDefault="000A513D" w:rsidP="000A513D">
            <w:pPr>
              <w:jc w:val="both"/>
              <w:rPr>
                <w:rFonts w:ascii="Times New Roman" w:hAnsi="Times New Roman" w:cs="Times New Roman"/>
                <w:color w:val="000000"/>
                <w:sz w:val="16"/>
                <w:szCs w:val="16"/>
              </w:rPr>
            </w:pPr>
            <w:r w:rsidRPr="000A513D">
              <w:rPr>
                <w:rFonts w:ascii="Times New Roman" w:hAnsi="Times New Roman" w:cs="Times New Roman"/>
                <w:color w:val="000000"/>
                <w:sz w:val="16"/>
                <w:szCs w:val="16"/>
              </w:rPr>
              <w:t>Велика Британія</w:t>
            </w:r>
          </w:p>
        </w:tc>
      </w:tr>
    </w:tbl>
    <w:p w:rsidR="009A6413" w:rsidRDefault="009A6413"/>
    <w:p w:rsidR="00FD24E5" w:rsidRDefault="00FD24E5">
      <w:r>
        <w:t>_______________________________________________________________________________________</w:t>
      </w:r>
    </w:p>
    <w:p w:rsidR="00FD24E5" w:rsidRDefault="00FD24E5"/>
    <w:p w:rsidR="00FD24E5" w:rsidRPr="009F4EC2" w:rsidRDefault="00FD24E5" w:rsidP="00FD24E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D24E5" w:rsidRPr="00E82F55" w:rsidTr="00FD24E5">
        <w:trPr>
          <w:tblCellSpacing w:w="22" w:type="dxa"/>
        </w:trPr>
        <w:tc>
          <w:tcPr>
            <w:tcW w:w="2193" w:type="pct"/>
          </w:tcPr>
          <w:p w:rsidR="00FD24E5" w:rsidRPr="00E3631F" w:rsidRDefault="00FD24E5" w:rsidP="00FD24E5">
            <w:pPr>
              <w:spacing w:after="0" w:line="240" w:lineRule="auto"/>
              <w:rPr>
                <w:rFonts w:ascii="Times New Roman" w:hAnsi="Times New Roman"/>
                <w:sz w:val="28"/>
                <w:szCs w:val="28"/>
              </w:rPr>
            </w:pPr>
            <w:r w:rsidRPr="00E3631F">
              <w:rPr>
                <w:rFonts w:ascii="Times New Roman" w:hAnsi="Times New Roman"/>
                <w:sz w:val="28"/>
                <w:szCs w:val="28"/>
              </w:rPr>
              <w:t>ossein-hydroxyapatite complex</w:t>
            </w:r>
          </w:p>
        </w:tc>
        <w:tc>
          <w:tcPr>
            <w:tcW w:w="861" w:type="pct"/>
          </w:tcPr>
          <w:p w:rsidR="00FD24E5" w:rsidRPr="003F441F" w:rsidRDefault="00FD24E5" w:rsidP="00FD24E5">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FD24E5" w:rsidRPr="003F441F" w:rsidRDefault="00FD24E5" w:rsidP="00FD24E5">
            <w:pPr>
              <w:spacing w:after="0" w:line="240" w:lineRule="auto"/>
              <w:rPr>
                <w:rFonts w:ascii="Times New Roman" w:hAnsi="Times New Roman"/>
                <w:sz w:val="28"/>
                <w:szCs w:val="28"/>
              </w:rPr>
            </w:pPr>
            <w:r w:rsidRPr="003F441F">
              <w:rPr>
                <w:rFonts w:ascii="Times New Roman" w:hAnsi="Times New Roman"/>
                <w:sz w:val="28"/>
                <w:szCs w:val="28"/>
              </w:rPr>
              <w:t>17/11/2019</w:t>
            </w:r>
          </w:p>
        </w:tc>
        <w:tc>
          <w:tcPr>
            <w:tcW w:w="940" w:type="pct"/>
          </w:tcPr>
          <w:p w:rsidR="00FD24E5" w:rsidRPr="003F441F" w:rsidRDefault="00FD24E5" w:rsidP="00FD24E5">
            <w:pPr>
              <w:spacing w:after="0" w:line="240" w:lineRule="auto"/>
              <w:rPr>
                <w:rFonts w:ascii="Times New Roman" w:hAnsi="Times New Roman"/>
                <w:sz w:val="28"/>
                <w:szCs w:val="28"/>
              </w:rPr>
            </w:pPr>
            <w:r w:rsidRPr="003F441F">
              <w:rPr>
                <w:rFonts w:ascii="Times New Roman" w:hAnsi="Times New Roman"/>
                <w:sz w:val="28"/>
                <w:szCs w:val="28"/>
              </w:rPr>
              <w:t>15/02/2020</w:t>
            </w:r>
          </w:p>
        </w:tc>
      </w:tr>
    </w:tbl>
    <w:p w:rsidR="00FD24E5" w:rsidRPr="00E82F55" w:rsidRDefault="00FD24E5" w:rsidP="00FD24E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1"/>
        <w:gridCol w:w="1666"/>
        <w:gridCol w:w="1516"/>
        <w:gridCol w:w="1675"/>
        <w:gridCol w:w="1829"/>
        <w:gridCol w:w="1411"/>
        <w:gridCol w:w="1680"/>
      </w:tblGrid>
      <w:tr w:rsidR="00FD24E5" w:rsidRPr="00E82F55" w:rsidTr="00813A3D">
        <w:tc>
          <w:tcPr>
            <w:tcW w:w="576" w:type="dxa"/>
          </w:tcPr>
          <w:p w:rsidR="00FD24E5" w:rsidRPr="00E82F55" w:rsidRDefault="00FD24E5"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D24E5" w:rsidRPr="00E82F55" w:rsidRDefault="00FD24E5"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D24E5" w:rsidRPr="00E82F55" w:rsidRDefault="00FD24E5"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D24E5" w:rsidRPr="00E82F55" w:rsidRDefault="00FD24E5"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D24E5" w:rsidRPr="00E82F55" w:rsidRDefault="00FD24E5" w:rsidP="00813A3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D24E5" w:rsidRPr="00E82F55" w:rsidRDefault="00FD24E5"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D24E5" w:rsidRPr="00E82F55" w:rsidRDefault="00FD24E5"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A129D" w:rsidRPr="00E82F55" w:rsidTr="00813A3D">
        <w:tc>
          <w:tcPr>
            <w:tcW w:w="576" w:type="dxa"/>
          </w:tcPr>
          <w:p w:rsidR="003A129D" w:rsidRPr="00E82F55" w:rsidRDefault="003A129D" w:rsidP="003A129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A129D" w:rsidRPr="003A129D" w:rsidRDefault="003A129D" w:rsidP="003A129D">
            <w:pPr>
              <w:jc w:val="both"/>
              <w:rPr>
                <w:rFonts w:ascii="Times New Roman" w:hAnsi="Times New Roman" w:cs="Times New Roman"/>
                <w:b/>
                <w:color w:val="000000"/>
                <w:sz w:val="20"/>
                <w:szCs w:val="20"/>
              </w:rPr>
            </w:pPr>
            <w:r w:rsidRPr="003A129D">
              <w:rPr>
                <w:rFonts w:ascii="Times New Roman" w:hAnsi="Times New Roman" w:cs="Times New Roman"/>
                <w:b/>
                <w:color w:val="000000"/>
                <w:sz w:val="20"/>
                <w:szCs w:val="20"/>
              </w:rPr>
              <w:t>ОСТЕОГЕНОН</w:t>
            </w:r>
          </w:p>
        </w:tc>
        <w:tc>
          <w:tcPr>
            <w:tcW w:w="1548" w:type="dxa"/>
            <w:tcBorders>
              <w:top w:val="single" w:sz="4" w:space="0" w:color="auto"/>
              <w:left w:val="nil"/>
              <w:bottom w:val="single" w:sz="4" w:space="0" w:color="auto"/>
              <w:right w:val="single" w:sz="4" w:space="0" w:color="auto"/>
            </w:tcBorders>
            <w:shd w:val="clear" w:color="auto" w:fill="auto"/>
          </w:tcPr>
          <w:p w:rsidR="003A129D" w:rsidRPr="003A129D" w:rsidRDefault="003A129D" w:rsidP="003A129D">
            <w:pPr>
              <w:jc w:val="both"/>
              <w:rPr>
                <w:rFonts w:ascii="Times New Roman" w:hAnsi="Times New Roman" w:cs="Times New Roman"/>
                <w:color w:val="000000"/>
                <w:sz w:val="20"/>
                <w:szCs w:val="20"/>
              </w:rPr>
            </w:pPr>
            <w:r w:rsidRPr="003A129D">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3A129D" w:rsidRPr="003A129D" w:rsidRDefault="003A129D" w:rsidP="003A129D">
            <w:pPr>
              <w:jc w:val="both"/>
              <w:rPr>
                <w:rFonts w:ascii="Times New Roman" w:hAnsi="Times New Roman" w:cs="Times New Roman"/>
                <w:color w:val="000000"/>
                <w:sz w:val="16"/>
                <w:szCs w:val="16"/>
              </w:rPr>
            </w:pPr>
            <w:r w:rsidRPr="003A129D">
              <w:rPr>
                <w:rFonts w:ascii="Times New Roman" w:hAnsi="Times New Roman" w:cs="Times New Roman"/>
                <w:color w:val="000000"/>
                <w:sz w:val="16"/>
                <w:szCs w:val="16"/>
              </w:rPr>
              <w:t>таблетки, вкриті плівковою оболонкою по 10 таблеток у блістері; по 4 блістери в картонній упаковці</w:t>
            </w:r>
          </w:p>
        </w:tc>
        <w:tc>
          <w:tcPr>
            <w:tcW w:w="1843" w:type="dxa"/>
          </w:tcPr>
          <w:p w:rsidR="003A129D" w:rsidRPr="003A129D" w:rsidRDefault="003A129D" w:rsidP="003A129D">
            <w:pPr>
              <w:rPr>
                <w:rFonts w:ascii="Times New Roman" w:hAnsi="Times New Roman" w:cs="Times New Roman"/>
                <w:color w:val="000000"/>
                <w:sz w:val="16"/>
                <w:szCs w:val="16"/>
              </w:rPr>
            </w:pPr>
            <w:r w:rsidRPr="003A129D">
              <w:rPr>
                <w:rFonts w:ascii="Times New Roman" w:hAnsi="Times New Roman" w:cs="Times New Roman"/>
                <w:color w:val="000000"/>
                <w:sz w:val="16"/>
                <w:szCs w:val="16"/>
              </w:rPr>
              <w:t>1 таблетка містить осеїн-гідроксиапатитової сполуки 830 мг, яка включає: осеїну 291 мг, до складу якого входять неколагенові пептиди і протеїни (75 мг) та колагени (216 мг); //гідроксиапатиту 444 мг, до складу якого входять кальцій (178 мг) та фосфор (82 мг)</w:t>
            </w:r>
          </w:p>
          <w:p w:rsidR="003A129D" w:rsidRPr="003A129D" w:rsidRDefault="003A129D" w:rsidP="003A129D">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A129D" w:rsidRPr="003A129D" w:rsidRDefault="003A129D" w:rsidP="003A129D">
            <w:pPr>
              <w:jc w:val="both"/>
              <w:rPr>
                <w:rFonts w:ascii="Times New Roman" w:hAnsi="Times New Roman" w:cs="Times New Roman"/>
                <w:color w:val="000000"/>
                <w:sz w:val="20"/>
                <w:szCs w:val="20"/>
              </w:rPr>
            </w:pPr>
            <w:r w:rsidRPr="003A129D">
              <w:rPr>
                <w:rFonts w:ascii="Times New Roman" w:hAnsi="Times New Roman" w:cs="Times New Roman"/>
                <w:color w:val="000000"/>
                <w:sz w:val="20"/>
                <w:szCs w:val="20"/>
              </w:rPr>
              <w:t>П'єр Фабр Медикамент</w:t>
            </w:r>
          </w:p>
        </w:tc>
        <w:tc>
          <w:tcPr>
            <w:tcW w:w="1701" w:type="dxa"/>
            <w:tcBorders>
              <w:top w:val="single" w:sz="4" w:space="0" w:color="auto"/>
              <w:left w:val="nil"/>
              <w:bottom w:val="single" w:sz="4" w:space="0" w:color="auto"/>
              <w:right w:val="single" w:sz="4" w:space="0" w:color="auto"/>
            </w:tcBorders>
            <w:shd w:val="clear" w:color="auto" w:fill="auto"/>
          </w:tcPr>
          <w:p w:rsidR="003A129D" w:rsidRPr="003A129D" w:rsidRDefault="003A129D" w:rsidP="003A129D">
            <w:pPr>
              <w:jc w:val="both"/>
              <w:rPr>
                <w:rFonts w:ascii="Times New Roman" w:hAnsi="Times New Roman" w:cs="Times New Roman"/>
                <w:color w:val="000000"/>
                <w:sz w:val="20"/>
                <w:szCs w:val="20"/>
              </w:rPr>
            </w:pPr>
            <w:r w:rsidRPr="003A129D">
              <w:rPr>
                <w:rFonts w:ascii="Times New Roman" w:hAnsi="Times New Roman" w:cs="Times New Roman"/>
                <w:color w:val="000000"/>
                <w:sz w:val="20"/>
                <w:szCs w:val="20"/>
              </w:rPr>
              <w:t>Франція</w:t>
            </w:r>
          </w:p>
        </w:tc>
      </w:tr>
    </w:tbl>
    <w:p w:rsidR="00FD24E5" w:rsidRDefault="00FD24E5"/>
    <w:p w:rsidR="00FA7D71" w:rsidRDefault="00FA7D71">
      <w:r>
        <w:t>_______________________________________________________________________________________</w:t>
      </w:r>
    </w:p>
    <w:p w:rsidR="00FA7D71" w:rsidRPr="009F4EC2" w:rsidRDefault="00FA7D71" w:rsidP="00FA7D71">
      <w:pPr>
        <w:rPr>
          <w:rFonts w:ascii="Times New Roman" w:hAnsi="Times New Roman" w:cs="Times New Roman"/>
          <w:sz w:val="16"/>
          <w:szCs w:val="16"/>
        </w:rPr>
      </w:pPr>
    </w:p>
    <w:tbl>
      <w:tblPr>
        <w:tblW w:w="6511"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9"/>
        <w:gridCol w:w="1879"/>
        <w:gridCol w:w="1967"/>
        <w:gridCol w:w="2068"/>
      </w:tblGrid>
      <w:tr w:rsidR="00FA7D71" w:rsidRPr="00E82F55" w:rsidTr="00FA7D71">
        <w:trPr>
          <w:tblCellSpacing w:w="22" w:type="dxa"/>
        </w:trPr>
        <w:tc>
          <w:tcPr>
            <w:tcW w:w="1864" w:type="pct"/>
          </w:tcPr>
          <w:p w:rsidR="00FA7D71" w:rsidRPr="00E3631F" w:rsidRDefault="00FA7D71" w:rsidP="00FA7D71">
            <w:pPr>
              <w:spacing w:after="0" w:line="240" w:lineRule="auto"/>
              <w:rPr>
                <w:rFonts w:ascii="Times New Roman" w:hAnsi="Times New Roman"/>
                <w:sz w:val="28"/>
                <w:szCs w:val="28"/>
              </w:rPr>
            </w:pPr>
            <w:r w:rsidRPr="00E3631F">
              <w:rPr>
                <w:rFonts w:ascii="Times New Roman" w:hAnsi="Times New Roman"/>
                <w:sz w:val="28"/>
                <w:szCs w:val="28"/>
              </w:rPr>
              <w:t>ethinylestradiol, norelgestromin</w:t>
            </w:r>
          </w:p>
        </w:tc>
        <w:tc>
          <w:tcPr>
            <w:tcW w:w="732" w:type="pct"/>
          </w:tcPr>
          <w:p w:rsidR="00FA7D71" w:rsidRPr="003F441F" w:rsidRDefault="00FA7D71" w:rsidP="00FA7D71">
            <w:pPr>
              <w:spacing w:after="0" w:line="240" w:lineRule="auto"/>
              <w:rPr>
                <w:rFonts w:ascii="Times New Roman" w:hAnsi="Times New Roman"/>
                <w:sz w:val="28"/>
                <w:szCs w:val="28"/>
              </w:rPr>
            </w:pPr>
          </w:p>
        </w:tc>
        <w:tc>
          <w:tcPr>
            <w:tcW w:w="732" w:type="pct"/>
          </w:tcPr>
          <w:p w:rsidR="00FA7D71" w:rsidRPr="003F441F" w:rsidRDefault="00FA7D71" w:rsidP="00FA7D71">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768" w:type="pct"/>
          </w:tcPr>
          <w:p w:rsidR="00FA7D71" w:rsidRPr="003F441F" w:rsidRDefault="00FA7D71" w:rsidP="00FA7D71">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799" w:type="pct"/>
          </w:tcPr>
          <w:p w:rsidR="00FA7D71" w:rsidRPr="003F441F" w:rsidRDefault="00FA7D71" w:rsidP="00FA7D71">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FA7D71" w:rsidRPr="00E82F55" w:rsidRDefault="00FA7D71" w:rsidP="00FA7D7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FA7D71" w:rsidRPr="00E82F55" w:rsidTr="00813A3D">
        <w:tc>
          <w:tcPr>
            <w:tcW w:w="576" w:type="dxa"/>
          </w:tcPr>
          <w:p w:rsidR="00FA7D71" w:rsidRPr="00E82F55" w:rsidRDefault="00FA7D71"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A7D71" w:rsidRPr="00E82F55" w:rsidRDefault="00FA7D71"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A7D71" w:rsidRPr="00E82F55" w:rsidRDefault="00FA7D71"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A7D71" w:rsidRPr="00E82F55" w:rsidRDefault="00FA7D71"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A7D71" w:rsidRPr="00E82F55" w:rsidRDefault="00FA7D71" w:rsidP="00813A3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A7D71" w:rsidRPr="00E82F55" w:rsidRDefault="00FA7D71"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A7D71" w:rsidRPr="00E82F55" w:rsidRDefault="00FA7D71"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A7D71" w:rsidRPr="00E82F55" w:rsidTr="00813A3D">
        <w:tc>
          <w:tcPr>
            <w:tcW w:w="576" w:type="dxa"/>
          </w:tcPr>
          <w:p w:rsidR="00FA7D71" w:rsidRPr="00E82F55" w:rsidRDefault="00FA7D71" w:rsidP="00FA7D7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A7D71" w:rsidRPr="00FA7D71" w:rsidRDefault="00FA7D71" w:rsidP="00FA7D71">
            <w:pPr>
              <w:jc w:val="both"/>
              <w:rPr>
                <w:rFonts w:ascii="Times New Roman" w:hAnsi="Times New Roman" w:cs="Times New Roman"/>
                <w:b/>
                <w:color w:val="000000"/>
                <w:sz w:val="20"/>
                <w:szCs w:val="20"/>
              </w:rPr>
            </w:pPr>
            <w:r w:rsidRPr="00FA7D71">
              <w:rPr>
                <w:rFonts w:ascii="Times New Roman" w:hAnsi="Times New Roman" w:cs="Times New Roman"/>
                <w:b/>
                <w:color w:val="000000"/>
                <w:sz w:val="20"/>
                <w:szCs w:val="20"/>
              </w:rPr>
              <w:t>ЕВРА®</w:t>
            </w:r>
          </w:p>
        </w:tc>
        <w:tc>
          <w:tcPr>
            <w:tcW w:w="1548" w:type="dxa"/>
            <w:tcBorders>
              <w:top w:val="single" w:sz="4" w:space="0" w:color="auto"/>
              <w:left w:val="nil"/>
              <w:bottom w:val="single" w:sz="4" w:space="0" w:color="auto"/>
              <w:right w:val="single" w:sz="4" w:space="0" w:color="auto"/>
            </w:tcBorders>
            <w:shd w:val="clear" w:color="auto" w:fill="auto"/>
          </w:tcPr>
          <w:p w:rsidR="00FA7D71" w:rsidRPr="00FA7D71" w:rsidRDefault="00FA7D71" w:rsidP="00FA7D71">
            <w:pPr>
              <w:jc w:val="both"/>
              <w:rPr>
                <w:rFonts w:ascii="Times New Roman" w:hAnsi="Times New Roman" w:cs="Times New Roman"/>
                <w:color w:val="000000"/>
                <w:sz w:val="20"/>
                <w:szCs w:val="20"/>
              </w:rPr>
            </w:pPr>
            <w:r w:rsidRPr="00FA7D71">
              <w:rPr>
                <w:rFonts w:ascii="Times New Roman" w:hAnsi="Times New Roman" w:cs="Times New Roman"/>
                <w:color w:val="000000"/>
                <w:sz w:val="20"/>
                <w:szCs w:val="20"/>
              </w:rPr>
              <w:t>Norelgestromin and ethinylestradiol</w:t>
            </w:r>
          </w:p>
        </w:tc>
        <w:tc>
          <w:tcPr>
            <w:tcW w:w="1701" w:type="dxa"/>
            <w:tcBorders>
              <w:top w:val="single" w:sz="4" w:space="0" w:color="auto"/>
              <w:left w:val="nil"/>
              <w:bottom w:val="single" w:sz="4" w:space="0" w:color="auto"/>
              <w:right w:val="single" w:sz="4" w:space="0" w:color="auto"/>
            </w:tcBorders>
            <w:shd w:val="clear" w:color="auto" w:fill="auto"/>
          </w:tcPr>
          <w:p w:rsidR="00FA7D71" w:rsidRPr="00FA7D71" w:rsidRDefault="00FA7D71" w:rsidP="00FA7D71">
            <w:pPr>
              <w:jc w:val="both"/>
              <w:rPr>
                <w:rFonts w:ascii="Times New Roman" w:hAnsi="Times New Roman" w:cs="Times New Roman"/>
                <w:color w:val="000000"/>
                <w:sz w:val="16"/>
                <w:szCs w:val="16"/>
              </w:rPr>
            </w:pPr>
            <w:r w:rsidRPr="00FA7D71">
              <w:rPr>
                <w:rFonts w:ascii="Times New Roman" w:hAnsi="Times New Roman" w:cs="Times New Roman"/>
                <w:color w:val="000000"/>
                <w:sz w:val="16"/>
                <w:szCs w:val="16"/>
              </w:rPr>
              <w:t>пластир - трансдермальна терапевтична система (ТТС); по 1 пластиру в пакеті із ламінованого паперу і алюмінієвої фольги; по 3 пакети в прозорому пакетику з полімерної плівки; по 1 або 3 прозорих пакетики (з 3 або 9 пластирями) разом зі спеціальними наклейками на календар для позначок про використання пластиру (ТТС) у картонній упаковці</w:t>
            </w:r>
          </w:p>
        </w:tc>
        <w:tc>
          <w:tcPr>
            <w:tcW w:w="1843" w:type="dxa"/>
          </w:tcPr>
          <w:p w:rsidR="00FA7D71" w:rsidRPr="00FA7D71" w:rsidRDefault="00FA7D71" w:rsidP="00FA7D71">
            <w:pPr>
              <w:rPr>
                <w:rFonts w:ascii="Times New Roman" w:hAnsi="Times New Roman" w:cs="Times New Roman"/>
                <w:color w:val="000000"/>
                <w:sz w:val="16"/>
                <w:szCs w:val="16"/>
              </w:rPr>
            </w:pPr>
            <w:r w:rsidRPr="00FA7D71">
              <w:rPr>
                <w:rFonts w:ascii="Times New Roman" w:hAnsi="Times New Roman" w:cs="Times New Roman"/>
                <w:color w:val="000000"/>
                <w:sz w:val="16"/>
                <w:szCs w:val="16"/>
              </w:rPr>
              <w:t>1 пластир площею 20 см2 містить норелгестромiну 6,0 мг, етинiлестрадiолу 0,60 мг; кожен пластир протягом 24 годин вивільняє 203 мкг норелгестромiну та 33,9 мкг етинілестрадіолу</w:t>
            </w:r>
          </w:p>
          <w:p w:rsidR="00FA7D71" w:rsidRPr="00FA7D71" w:rsidRDefault="00FA7D71" w:rsidP="00FA7D7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7D71" w:rsidRPr="00FA7D71" w:rsidRDefault="00FA7D71" w:rsidP="00FA7D71">
            <w:pPr>
              <w:jc w:val="both"/>
              <w:rPr>
                <w:rFonts w:ascii="Times New Roman" w:hAnsi="Times New Roman" w:cs="Times New Roman"/>
                <w:color w:val="000000"/>
                <w:sz w:val="20"/>
                <w:szCs w:val="20"/>
              </w:rPr>
            </w:pPr>
            <w:r w:rsidRPr="00FA7D71">
              <w:rPr>
                <w:rFonts w:ascii="Times New Roman" w:hAnsi="Times New Roman" w:cs="Times New Roman"/>
                <w:color w:val="000000"/>
                <w:sz w:val="20"/>
                <w:szCs w:val="20"/>
              </w:rPr>
              <w:t>ТОВ "Джонсон і Джонсон Україна"</w:t>
            </w:r>
          </w:p>
        </w:tc>
        <w:tc>
          <w:tcPr>
            <w:tcW w:w="1701" w:type="dxa"/>
            <w:tcBorders>
              <w:top w:val="single" w:sz="4" w:space="0" w:color="auto"/>
              <w:left w:val="nil"/>
              <w:bottom w:val="single" w:sz="4" w:space="0" w:color="auto"/>
              <w:right w:val="single" w:sz="4" w:space="0" w:color="auto"/>
            </w:tcBorders>
            <w:shd w:val="clear" w:color="auto" w:fill="auto"/>
          </w:tcPr>
          <w:p w:rsidR="00FA7D71" w:rsidRPr="00FA7D71" w:rsidRDefault="00FA7D71" w:rsidP="00FA7D71">
            <w:pPr>
              <w:jc w:val="both"/>
              <w:rPr>
                <w:rFonts w:ascii="Times New Roman" w:hAnsi="Times New Roman" w:cs="Times New Roman"/>
                <w:color w:val="000000"/>
                <w:sz w:val="20"/>
                <w:szCs w:val="20"/>
              </w:rPr>
            </w:pPr>
            <w:r w:rsidRPr="00FA7D71">
              <w:rPr>
                <w:rFonts w:ascii="Times New Roman" w:hAnsi="Times New Roman" w:cs="Times New Roman"/>
                <w:color w:val="000000"/>
                <w:sz w:val="20"/>
                <w:szCs w:val="20"/>
              </w:rPr>
              <w:t>Україна</w:t>
            </w:r>
          </w:p>
        </w:tc>
      </w:tr>
    </w:tbl>
    <w:p w:rsidR="00FA7D71" w:rsidRDefault="00FA7D71"/>
    <w:p w:rsidR="00FA7D71" w:rsidRDefault="00813A3D">
      <w:r>
        <w:t>_______________________________________________________________________________________</w:t>
      </w:r>
    </w:p>
    <w:p w:rsidR="00813A3D" w:rsidRDefault="00813A3D"/>
    <w:p w:rsidR="00813A3D" w:rsidRPr="00E82F55" w:rsidRDefault="00813A3D" w:rsidP="00813A3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13A3D" w:rsidRPr="00E82F55" w:rsidTr="00813A3D">
        <w:trPr>
          <w:tblCellSpacing w:w="22" w:type="dxa"/>
        </w:trPr>
        <w:tc>
          <w:tcPr>
            <w:tcW w:w="2193" w:type="pct"/>
          </w:tcPr>
          <w:p w:rsidR="00813A3D" w:rsidRPr="00E3631F" w:rsidRDefault="00813A3D" w:rsidP="00813A3D">
            <w:pPr>
              <w:tabs>
                <w:tab w:val="left" w:pos="1629"/>
              </w:tabs>
              <w:spacing w:after="0" w:line="240" w:lineRule="auto"/>
              <w:rPr>
                <w:rFonts w:ascii="Times New Roman" w:hAnsi="Times New Roman"/>
                <w:sz w:val="28"/>
                <w:szCs w:val="28"/>
              </w:rPr>
            </w:pPr>
            <w:r w:rsidRPr="00E3631F">
              <w:rPr>
                <w:rFonts w:ascii="Times New Roman" w:hAnsi="Times New Roman"/>
                <w:sz w:val="28"/>
                <w:szCs w:val="28"/>
              </w:rPr>
              <w:t>eucalyptus</w:t>
            </w:r>
            <w:r>
              <w:rPr>
                <w:rFonts w:ascii="Times New Roman" w:hAnsi="Times New Roman"/>
                <w:sz w:val="28"/>
                <w:szCs w:val="28"/>
              </w:rPr>
              <w:tab/>
            </w:r>
          </w:p>
        </w:tc>
        <w:tc>
          <w:tcPr>
            <w:tcW w:w="861" w:type="pct"/>
          </w:tcPr>
          <w:p w:rsidR="00813A3D" w:rsidRPr="003F441F" w:rsidRDefault="00813A3D" w:rsidP="00813A3D">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813A3D" w:rsidRPr="003F441F" w:rsidRDefault="00813A3D" w:rsidP="00813A3D">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940" w:type="pct"/>
          </w:tcPr>
          <w:p w:rsidR="00813A3D" w:rsidRPr="003F441F" w:rsidRDefault="00813A3D" w:rsidP="00813A3D">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813A3D" w:rsidRPr="00E82F55" w:rsidRDefault="00813A3D" w:rsidP="00813A3D">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38"/>
        <w:gridCol w:w="1950"/>
        <w:gridCol w:w="1473"/>
        <w:gridCol w:w="1549"/>
        <w:gridCol w:w="1643"/>
        <w:gridCol w:w="1641"/>
        <w:gridCol w:w="1554"/>
      </w:tblGrid>
      <w:tr w:rsidR="00813A3D" w:rsidRPr="00E82F55" w:rsidTr="00813A3D">
        <w:tc>
          <w:tcPr>
            <w:tcW w:w="576" w:type="dxa"/>
          </w:tcPr>
          <w:p w:rsidR="00813A3D" w:rsidRPr="00E82F55" w:rsidRDefault="00813A3D"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13A3D" w:rsidRPr="00E82F55" w:rsidRDefault="00813A3D"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13A3D" w:rsidRPr="00E82F55" w:rsidRDefault="00813A3D"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13A3D" w:rsidRPr="00E82F55" w:rsidRDefault="00813A3D"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13A3D" w:rsidRPr="00E82F55" w:rsidRDefault="00813A3D" w:rsidP="00813A3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13A3D" w:rsidRPr="00E82F55" w:rsidRDefault="00813A3D"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13A3D" w:rsidRPr="00E82F55" w:rsidRDefault="00813A3D" w:rsidP="00813A3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11E33" w:rsidRPr="00E82F55" w:rsidTr="004D0523">
        <w:tc>
          <w:tcPr>
            <w:tcW w:w="576" w:type="dxa"/>
          </w:tcPr>
          <w:p w:rsidR="00311E33" w:rsidRPr="00E82F55" w:rsidRDefault="00311E33" w:rsidP="00311E3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ГЕДЕЛИКС® ЕВКАПС</w:t>
            </w:r>
          </w:p>
        </w:tc>
        <w:tc>
          <w:tcPr>
            <w:tcW w:w="1548" w:type="dxa"/>
            <w:tcBorders>
              <w:top w:val="single" w:sz="4" w:space="0" w:color="auto"/>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single" w:sz="4" w:space="0" w:color="auto"/>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капсули м'які по 200 мг по 10 капсул у блістері; по 2 або 5 блістерів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капсула м’яка містить олії евкаліптової 200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Кревель Мойзельбах ГмбХ</w:t>
            </w:r>
          </w:p>
        </w:tc>
        <w:tc>
          <w:tcPr>
            <w:tcW w:w="1701" w:type="dxa"/>
            <w:tcBorders>
              <w:top w:val="single" w:sz="4" w:space="0" w:color="auto"/>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Німеччина</w:t>
            </w:r>
          </w:p>
        </w:tc>
      </w:tr>
      <w:tr w:rsidR="00311E33" w:rsidRPr="00E82F55" w:rsidTr="004D0523">
        <w:tc>
          <w:tcPr>
            <w:tcW w:w="576" w:type="dxa"/>
          </w:tcPr>
          <w:p w:rsidR="00311E33" w:rsidRPr="00E82F55" w:rsidRDefault="00311E33" w:rsidP="00311E3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настойка для зовнішнього та внутрішнього застосування по 25 мл у флаконах-крапельницях; по 25 мл у флаконі-крапельниці; по 1 флакону-крапельниці в пачці</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флакон містить: настойки листя евкаліпта (Eucalіptі folii tinctura) (1:5) (екстрагент – етанол 70 % (об/об)) – 25 мл</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настойка для зовнішнього та внутрішнього застосування по 25 мл у флаконах-крапельницях; по 25 мл у флаконі-крапельниці; по 1 флакону-крапельниці в пачці</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флакон містить: настойки листя евкаліпта (Eucalіptі folii tinctura) (1:5) (екстрагент – етанол 70 % (об/об)) – 25 мл</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ЕВКАЛІПТА ЛИСТЯ</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листя, по 50 г у пачках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пачка містить евкаліпта листя (Eucalypti folium) – 50 г; 1 фільтр-пакет містить евкаліпта листя (Eucalypti folium) – 1,5 г</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ЕВКАЛІПТА НАСТОЙКА</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настойка по 25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настойка листя евкаліпта (Eucalypti folium) (1 : 5) (екстрагент – етанол 70 %); //1 флакон містить настойки листя евкаліпта (Eucalypti folium) (1 : 5) (екстрагент – етанол 70 %) – 25 мл</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ПРАТ "ФІТОФАРМ"</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ЕВКАЛІПТА НАСТОЙКА</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настойка по 25 мл у флаконах-крапельницях; по 25 мл у флаконі-крапельниці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флакон містить настойки листя евкаліпта (Eucalypti folium) (1 : 5) (екстрагент – етанол 70 %) – 25 мл</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ЕВКАЛІПТА НАСТОЙКА</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настойка по 25 мл у флаконах; по 25 мл у флаконі;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флакон 70 %) мл 25.містить настойки евкаліпта прутовидного листя (Eucalypti viminalis folia) (1:5) (екстрагент – етанол</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ЕВКАЛІПТА НАСТОЙКА</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настойка по 25 мл у флаконі; по 1 флакону в пачці з картону; по 25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флакон містить настойки листя евкаліпта (Tinctura Eucalypti) (1:5) (екстрагент – етанол 70 %)  25 мл</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ЕВКАЛІПТА ПРУТОВИДНОГО ЛИСТЯ</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листя по 50 г або по 75 г у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пачка містить евкаліпта прутовидного листя (eucalypti viminalis folium) 50 г або 75 г</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ЕВКАЛІПТА ПРУТОВИДНОГО ЛИСТЯ</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листя по 50 г або по 75 г у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пачка містить евкаліпта прутовидного листя (eucalypti viminalis folium) 50 г або 75 г</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ЕВКАЛІПТА ПРУТОВИДНОГО ЛИСТЯ</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листя по 75 г у пачках з внутрішнім пакетом; по 2,5 г у фільтр-пакетах № 20</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пачка містить евкаліпта прутовидного листя (Eucalypti viminalis folia) 75 г; 1 фільтр-пакет містить евкаліпта прутовидного листя (Eucalypti viminalis folia) 2,5 г</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ЕВКАФІЛІПТ®</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настойка по 100 мл у флаконі; по 1 флакону в пачці; по 100 мл у банці; по 1 банці у пачці</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мл препарату містить 1 мл настойки (1:10) евкаліпту листя (Eucalypti folium) (екстрагент - етанол 96 %) у перерахуванні на цинеол — не менше 0,2 мг</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r w:rsidR="00311E33" w:rsidRPr="00E82F55" w:rsidTr="004D0523">
        <w:tc>
          <w:tcPr>
            <w:tcW w:w="576" w:type="dxa"/>
          </w:tcPr>
          <w:p w:rsidR="00311E33" w:rsidRPr="00E82F55" w:rsidRDefault="00311E33" w:rsidP="00311E33">
            <w:pPr>
              <w:rPr>
                <w:rFonts w:ascii="Times New Roman" w:hAnsi="Times New Roman" w:cs="Times New Roman"/>
                <w:sz w:val="24"/>
                <w:szCs w:val="24"/>
              </w:rPr>
            </w:pPr>
            <w:r>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b/>
                <w:color w:val="000000"/>
                <w:sz w:val="20"/>
                <w:szCs w:val="20"/>
              </w:rPr>
            </w:pPr>
            <w:r w:rsidRPr="00311E33">
              <w:rPr>
                <w:rFonts w:ascii="Times New Roman" w:hAnsi="Times New Roman" w:cs="Times New Roman"/>
                <w:b/>
                <w:color w:val="000000"/>
                <w:sz w:val="20"/>
                <w:szCs w:val="20"/>
              </w:rPr>
              <w:t>ЕВКАФІЛІПТ®</w:t>
            </w:r>
          </w:p>
        </w:tc>
        <w:tc>
          <w:tcPr>
            <w:tcW w:w="1548"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Eucalyptus vitaminalis**</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спрей по 20 мл у флаконі зі спрей-насосом та насадкою поворотною у пачці № 1; по 50 мл у флаконі зі спрей-насосом та насадкою горловою у пачці № 1</w:t>
            </w:r>
          </w:p>
        </w:tc>
        <w:tc>
          <w:tcPr>
            <w:tcW w:w="1843"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16"/>
                <w:szCs w:val="16"/>
              </w:rPr>
            </w:pPr>
            <w:r w:rsidRPr="00311E33">
              <w:rPr>
                <w:rFonts w:ascii="Times New Roman" w:hAnsi="Times New Roman" w:cs="Times New Roman"/>
                <w:color w:val="000000"/>
                <w:sz w:val="16"/>
                <w:szCs w:val="16"/>
              </w:rPr>
              <w:t>1 ml (мл) препарату містить 0,25 ml (мл) настойки (1:10) евкаліпту листя (Eucalypti folium) (екстрагент – етанол 96 %) у перерахуванні на цинеол – не менше 0,05 mg (мг)</w:t>
            </w:r>
          </w:p>
        </w:tc>
        <w:tc>
          <w:tcPr>
            <w:tcW w:w="1417" w:type="dxa"/>
            <w:tcBorders>
              <w:top w:val="nil"/>
              <w:left w:val="single" w:sz="4" w:space="0" w:color="auto"/>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311E33" w:rsidRPr="00311E33" w:rsidRDefault="00311E33" w:rsidP="00311E33">
            <w:pPr>
              <w:jc w:val="both"/>
              <w:rPr>
                <w:rFonts w:ascii="Times New Roman" w:hAnsi="Times New Roman" w:cs="Times New Roman"/>
                <w:color w:val="000000"/>
                <w:sz w:val="20"/>
                <w:szCs w:val="20"/>
              </w:rPr>
            </w:pPr>
            <w:r w:rsidRPr="00311E33">
              <w:rPr>
                <w:rFonts w:ascii="Times New Roman" w:hAnsi="Times New Roman" w:cs="Times New Roman"/>
                <w:color w:val="000000"/>
                <w:sz w:val="20"/>
                <w:szCs w:val="20"/>
              </w:rPr>
              <w:t>Україна</w:t>
            </w:r>
          </w:p>
        </w:tc>
      </w:tr>
    </w:tbl>
    <w:p w:rsidR="00813A3D" w:rsidRDefault="00813A3D"/>
    <w:p w:rsidR="009C0D95" w:rsidRDefault="009C0D95">
      <w:r>
        <w:t>_______________________________________________________________________________________</w:t>
      </w:r>
    </w:p>
    <w:p w:rsidR="009C0D95" w:rsidRDefault="009C0D95"/>
    <w:p w:rsidR="009C0D95" w:rsidRPr="009F4EC2" w:rsidRDefault="009C0D95" w:rsidP="009C0D9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C0D95" w:rsidRPr="00E82F55" w:rsidTr="009C0D95">
        <w:trPr>
          <w:tblCellSpacing w:w="22" w:type="dxa"/>
        </w:trPr>
        <w:tc>
          <w:tcPr>
            <w:tcW w:w="2193" w:type="pct"/>
          </w:tcPr>
          <w:p w:rsidR="009C0D95" w:rsidRPr="001F7F1A" w:rsidRDefault="009C0D95" w:rsidP="009C0D95">
            <w:pPr>
              <w:spacing w:after="0" w:line="240" w:lineRule="auto"/>
              <w:rPr>
                <w:rFonts w:ascii="Times New Roman" w:hAnsi="Times New Roman"/>
                <w:sz w:val="28"/>
                <w:szCs w:val="28"/>
                <w:lang w:val="en-US"/>
              </w:rPr>
            </w:pPr>
            <w:r w:rsidRPr="001F7F1A">
              <w:rPr>
                <w:rFonts w:ascii="Times New Roman" w:hAnsi="Times New Roman"/>
                <w:sz w:val="28"/>
                <w:szCs w:val="28"/>
                <w:lang w:val="en-US"/>
              </w:rPr>
              <w:t>eucalyptus oil, camphor, pine oil</w:t>
            </w:r>
          </w:p>
        </w:tc>
        <w:tc>
          <w:tcPr>
            <w:tcW w:w="861" w:type="pct"/>
          </w:tcPr>
          <w:p w:rsidR="009C0D95" w:rsidRPr="003F441F" w:rsidRDefault="009C0D95" w:rsidP="009C0D95">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9C0D95" w:rsidRPr="003F441F" w:rsidRDefault="009C0D95" w:rsidP="009C0D95">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940" w:type="pct"/>
          </w:tcPr>
          <w:p w:rsidR="009C0D95" w:rsidRPr="003F441F" w:rsidRDefault="009C0D95" w:rsidP="009C0D95">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9C0D95" w:rsidRPr="00E82F55" w:rsidRDefault="009C0D95" w:rsidP="009C0D9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2"/>
        <w:gridCol w:w="1889"/>
        <w:gridCol w:w="1464"/>
        <w:gridCol w:w="1633"/>
        <w:gridCol w:w="1760"/>
        <w:gridCol w:w="1394"/>
        <w:gridCol w:w="1646"/>
      </w:tblGrid>
      <w:tr w:rsidR="009C0D95" w:rsidRPr="00E82F55" w:rsidTr="004D0523">
        <w:tc>
          <w:tcPr>
            <w:tcW w:w="576" w:type="dxa"/>
          </w:tcPr>
          <w:p w:rsidR="009C0D95" w:rsidRPr="00E82F55" w:rsidRDefault="009C0D9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C0D95" w:rsidRPr="00E82F55" w:rsidRDefault="009C0D9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C0D95" w:rsidRPr="00E82F55" w:rsidRDefault="009C0D9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C0D95" w:rsidRPr="00E82F55" w:rsidRDefault="009C0D9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C0D95" w:rsidRPr="00E82F55" w:rsidRDefault="009C0D95"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C0D95" w:rsidRPr="00E82F55" w:rsidRDefault="009C0D9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C0D95" w:rsidRPr="00E82F55" w:rsidRDefault="009C0D9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C0D95" w:rsidRPr="00E82F55" w:rsidTr="004D0523">
        <w:tc>
          <w:tcPr>
            <w:tcW w:w="576" w:type="dxa"/>
          </w:tcPr>
          <w:p w:rsidR="009C0D95" w:rsidRPr="00E82F55" w:rsidRDefault="009C0D95" w:rsidP="009C0D9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C0D95" w:rsidRPr="009C0D95" w:rsidRDefault="009C0D95" w:rsidP="009C0D95">
            <w:pPr>
              <w:jc w:val="both"/>
              <w:rPr>
                <w:rFonts w:ascii="Times New Roman" w:hAnsi="Times New Roman" w:cs="Times New Roman"/>
                <w:b/>
                <w:color w:val="000000"/>
                <w:sz w:val="20"/>
                <w:szCs w:val="20"/>
              </w:rPr>
            </w:pPr>
            <w:r w:rsidRPr="009C0D95">
              <w:rPr>
                <w:rFonts w:ascii="Times New Roman" w:hAnsi="Times New Roman" w:cs="Times New Roman"/>
                <w:b/>
                <w:color w:val="000000"/>
                <w:sz w:val="20"/>
                <w:szCs w:val="20"/>
              </w:rPr>
              <w:t>ЕВКАЛІПТОВИЙ БАЛЬЗАМ ВІД ЗАСТУДИ Др.ТАЙСС</w:t>
            </w:r>
          </w:p>
        </w:tc>
        <w:tc>
          <w:tcPr>
            <w:tcW w:w="1548" w:type="dxa"/>
            <w:tcBorders>
              <w:top w:val="single" w:sz="4" w:space="0" w:color="auto"/>
              <w:left w:val="nil"/>
              <w:bottom w:val="single" w:sz="4" w:space="0" w:color="auto"/>
              <w:right w:val="single" w:sz="4" w:space="0" w:color="auto"/>
            </w:tcBorders>
            <w:shd w:val="clear" w:color="auto" w:fill="auto"/>
          </w:tcPr>
          <w:p w:rsidR="009C0D95" w:rsidRPr="009C0D95" w:rsidRDefault="009C0D95" w:rsidP="009C0D95">
            <w:pPr>
              <w:jc w:val="both"/>
              <w:rPr>
                <w:rFonts w:ascii="Times New Roman" w:hAnsi="Times New Roman" w:cs="Times New Roman"/>
                <w:color w:val="000000"/>
                <w:sz w:val="20"/>
                <w:szCs w:val="20"/>
              </w:rPr>
            </w:pPr>
            <w:r w:rsidRPr="009C0D95">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C0D95" w:rsidRPr="009C0D95" w:rsidRDefault="009C0D95" w:rsidP="009C0D95">
            <w:pPr>
              <w:jc w:val="both"/>
              <w:rPr>
                <w:rFonts w:ascii="Times New Roman" w:hAnsi="Times New Roman" w:cs="Times New Roman"/>
                <w:color w:val="000000"/>
                <w:sz w:val="16"/>
                <w:szCs w:val="16"/>
              </w:rPr>
            </w:pPr>
            <w:r w:rsidRPr="009C0D95">
              <w:rPr>
                <w:rFonts w:ascii="Times New Roman" w:hAnsi="Times New Roman" w:cs="Times New Roman"/>
                <w:color w:val="000000"/>
                <w:sz w:val="16"/>
                <w:szCs w:val="16"/>
              </w:rPr>
              <w:t>мазь, по 20 г або 50 г у банці; по 1 банці в картонній коробці</w:t>
            </w:r>
          </w:p>
        </w:tc>
        <w:tc>
          <w:tcPr>
            <w:tcW w:w="1843" w:type="dxa"/>
          </w:tcPr>
          <w:p w:rsidR="009C0D95" w:rsidRPr="009C0D95" w:rsidRDefault="009C0D95" w:rsidP="009C0D95">
            <w:pPr>
              <w:rPr>
                <w:rFonts w:ascii="Times New Roman" w:hAnsi="Times New Roman" w:cs="Times New Roman"/>
                <w:color w:val="000000"/>
                <w:sz w:val="16"/>
                <w:szCs w:val="16"/>
              </w:rPr>
            </w:pPr>
            <w:r w:rsidRPr="009C0D95">
              <w:rPr>
                <w:rFonts w:ascii="Times New Roman" w:hAnsi="Times New Roman" w:cs="Times New Roman"/>
                <w:color w:val="000000"/>
                <w:sz w:val="16"/>
                <w:szCs w:val="16"/>
              </w:rPr>
              <w:t>100 г мазі містять олії евкаліптової (Eucalypti aetheroleum) 7,5 г, олії хвої соснової (Pini silvestris aetheroleum) 7,5 г, камфори рацемічної 5 г</w:t>
            </w:r>
          </w:p>
          <w:p w:rsidR="009C0D95" w:rsidRPr="009C0D95" w:rsidRDefault="009C0D95" w:rsidP="009C0D9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0D95" w:rsidRPr="009C0D95" w:rsidRDefault="009C0D95" w:rsidP="009C0D95">
            <w:pPr>
              <w:jc w:val="both"/>
              <w:rPr>
                <w:rFonts w:ascii="Times New Roman" w:hAnsi="Times New Roman" w:cs="Times New Roman"/>
                <w:color w:val="000000"/>
                <w:sz w:val="20"/>
                <w:szCs w:val="20"/>
              </w:rPr>
            </w:pPr>
            <w:r w:rsidRPr="009C0D95">
              <w:rPr>
                <w:rFonts w:ascii="Times New Roman" w:hAnsi="Times New Roman" w:cs="Times New Roman"/>
                <w:color w:val="000000"/>
                <w:sz w:val="20"/>
                <w:szCs w:val="20"/>
              </w:rPr>
              <w:t>Др. Тайсс Натурварен ГмбХ</w:t>
            </w:r>
          </w:p>
        </w:tc>
        <w:tc>
          <w:tcPr>
            <w:tcW w:w="1701" w:type="dxa"/>
            <w:tcBorders>
              <w:top w:val="single" w:sz="4" w:space="0" w:color="auto"/>
              <w:left w:val="nil"/>
              <w:bottom w:val="single" w:sz="4" w:space="0" w:color="auto"/>
              <w:right w:val="single" w:sz="4" w:space="0" w:color="auto"/>
            </w:tcBorders>
            <w:shd w:val="clear" w:color="auto" w:fill="auto"/>
          </w:tcPr>
          <w:p w:rsidR="009C0D95" w:rsidRPr="009C0D95" w:rsidRDefault="009C0D95" w:rsidP="009C0D95">
            <w:pPr>
              <w:jc w:val="both"/>
              <w:rPr>
                <w:rFonts w:ascii="Times New Roman" w:hAnsi="Times New Roman" w:cs="Times New Roman"/>
                <w:color w:val="000000"/>
                <w:sz w:val="20"/>
                <w:szCs w:val="20"/>
              </w:rPr>
            </w:pPr>
            <w:r w:rsidRPr="009C0D95">
              <w:rPr>
                <w:rFonts w:ascii="Times New Roman" w:hAnsi="Times New Roman" w:cs="Times New Roman"/>
                <w:color w:val="000000"/>
                <w:sz w:val="20"/>
                <w:szCs w:val="20"/>
              </w:rPr>
              <w:t>Німеччина</w:t>
            </w:r>
          </w:p>
        </w:tc>
      </w:tr>
    </w:tbl>
    <w:p w:rsidR="00813A3D" w:rsidRDefault="00813A3D"/>
    <w:p w:rsidR="00986F5D" w:rsidRDefault="00986F5D">
      <w:r>
        <w:t>_______________________________________________________________________________________</w:t>
      </w:r>
    </w:p>
    <w:p w:rsidR="001910EF" w:rsidRPr="009F4EC2" w:rsidRDefault="001910EF" w:rsidP="001910EF">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910EF" w:rsidRPr="00E82F55" w:rsidTr="001910EF">
        <w:trPr>
          <w:tblCellSpacing w:w="22" w:type="dxa"/>
        </w:trPr>
        <w:tc>
          <w:tcPr>
            <w:tcW w:w="2193" w:type="pct"/>
          </w:tcPr>
          <w:p w:rsidR="001910EF" w:rsidRPr="001F7F1A" w:rsidRDefault="001910EF" w:rsidP="001910EF">
            <w:pPr>
              <w:spacing w:after="0" w:line="240" w:lineRule="auto"/>
              <w:rPr>
                <w:rFonts w:ascii="Times New Roman" w:hAnsi="Times New Roman"/>
                <w:sz w:val="28"/>
                <w:szCs w:val="28"/>
                <w:lang w:val="en-US"/>
              </w:rPr>
            </w:pPr>
            <w:r w:rsidRPr="001F7F1A">
              <w:rPr>
                <w:rFonts w:ascii="Times New Roman" w:hAnsi="Times New Roman"/>
                <w:sz w:val="28"/>
                <w:szCs w:val="28"/>
                <w:lang w:val="en-US"/>
              </w:rPr>
              <w:t>eucalyptus oil, mint oil, plantago lanceolata, tussilago farfara</w:t>
            </w:r>
          </w:p>
        </w:tc>
        <w:tc>
          <w:tcPr>
            <w:tcW w:w="861" w:type="pct"/>
          </w:tcPr>
          <w:p w:rsidR="001910EF" w:rsidRPr="003F441F" w:rsidRDefault="001910EF" w:rsidP="001910E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1910EF" w:rsidRPr="003F441F" w:rsidRDefault="001910EF" w:rsidP="001910EF">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940" w:type="pct"/>
          </w:tcPr>
          <w:p w:rsidR="001910EF" w:rsidRPr="003F441F" w:rsidRDefault="001910EF" w:rsidP="001910EF">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1910EF" w:rsidRPr="00E82F55" w:rsidRDefault="001910EF" w:rsidP="001910E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12"/>
        <w:gridCol w:w="2097"/>
        <w:gridCol w:w="1146"/>
        <w:gridCol w:w="1375"/>
        <w:gridCol w:w="1587"/>
        <w:gridCol w:w="2190"/>
        <w:gridCol w:w="1441"/>
      </w:tblGrid>
      <w:tr w:rsidR="001910EF" w:rsidRPr="00E82F55" w:rsidTr="004D0523">
        <w:tc>
          <w:tcPr>
            <w:tcW w:w="576" w:type="dxa"/>
          </w:tcPr>
          <w:p w:rsidR="001910EF" w:rsidRPr="00E82F55" w:rsidRDefault="001910E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lastRenderedPageBreak/>
              <w:t>№</w:t>
            </w:r>
          </w:p>
        </w:tc>
        <w:tc>
          <w:tcPr>
            <w:tcW w:w="1562" w:type="dxa"/>
          </w:tcPr>
          <w:p w:rsidR="001910EF" w:rsidRPr="00E82F55" w:rsidRDefault="001910E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1910EF" w:rsidRPr="00E82F55" w:rsidRDefault="001910E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1910EF" w:rsidRPr="00E82F55" w:rsidRDefault="001910E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1910EF" w:rsidRPr="00E82F55" w:rsidRDefault="001910EF"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1910EF" w:rsidRPr="00E82F55" w:rsidRDefault="001910E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1910EF" w:rsidRPr="00E82F55" w:rsidRDefault="001910E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910EF" w:rsidRPr="00E82F55" w:rsidTr="004D0523">
        <w:tc>
          <w:tcPr>
            <w:tcW w:w="576" w:type="dxa"/>
          </w:tcPr>
          <w:p w:rsidR="001910EF" w:rsidRPr="00E82F55" w:rsidRDefault="001910EF" w:rsidP="001910E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910EF" w:rsidRPr="001910EF" w:rsidRDefault="001910EF" w:rsidP="001910EF">
            <w:pPr>
              <w:jc w:val="both"/>
              <w:rPr>
                <w:rFonts w:ascii="Times New Roman" w:hAnsi="Times New Roman" w:cs="Times New Roman"/>
                <w:b/>
                <w:color w:val="000000"/>
                <w:sz w:val="20"/>
                <w:szCs w:val="20"/>
              </w:rPr>
            </w:pPr>
            <w:r w:rsidRPr="001910EF">
              <w:rPr>
                <w:rFonts w:ascii="Times New Roman" w:hAnsi="Times New Roman" w:cs="Times New Roman"/>
                <w:b/>
                <w:color w:val="000000"/>
                <w:sz w:val="20"/>
                <w:szCs w:val="20"/>
              </w:rPr>
              <w:t>СИРОП ВІД КАШЛЮ З ПОДОРОЖНИКОМ ТА МАТИ-Й-МАЧУХОЮ</w:t>
            </w:r>
          </w:p>
        </w:tc>
        <w:tc>
          <w:tcPr>
            <w:tcW w:w="1548" w:type="dxa"/>
            <w:tcBorders>
              <w:top w:val="single" w:sz="4" w:space="0" w:color="auto"/>
              <w:left w:val="nil"/>
              <w:bottom w:val="single" w:sz="4" w:space="0" w:color="auto"/>
              <w:right w:val="single" w:sz="4" w:space="0" w:color="auto"/>
            </w:tcBorders>
            <w:shd w:val="clear" w:color="auto" w:fill="auto"/>
          </w:tcPr>
          <w:p w:rsidR="001910EF" w:rsidRPr="001910EF" w:rsidRDefault="001910EF" w:rsidP="001910EF">
            <w:pPr>
              <w:jc w:val="both"/>
              <w:rPr>
                <w:rFonts w:ascii="Times New Roman" w:hAnsi="Times New Roman" w:cs="Times New Roman"/>
                <w:color w:val="000000"/>
                <w:sz w:val="20"/>
                <w:szCs w:val="20"/>
              </w:rPr>
            </w:pPr>
            <w:r w:rsidRPr="001910E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1910EF" w:rsidRPr="001910EF" w:rsidRDefault="001910EF" w:rsidP="001910EF">
            <w:pPr>
              <w:jc w:val="both"/>
              <w:rPr>
                <w:rFonts w:ascii="Times New Roman" w:hAnsi="Times New Roman" w:cs="Times New Roman"/>
                <w:color w:val="000000"/>
                <w:sz w:val="16"/>
                <w:szCs w:val="16"/>
              </w:rPr>
            </w:pPr>
            <w:r w:rsidRPr="001910EF">
              <w:rPr>
                <w:rFonts w:ascii="Times New Roman" w:hAnsi="Times New Roman" w:cs="Times New Roman"/>
                <w:color w:val="000000"/>
                <w:sz w:val="16"/>
                <w:szCs w:val="16"/>
              </w:rPr>
              <w:t>сироп по 100 мл у флаконі по 1 флакону в коробці</w:t>
            </w:r>
          </w:p>
        </w:tc>
        <w:tc>
          <w:tcPr>
            <w:tcW w:w="1843" w:type="dxa"/>
          </w:tcPr>
          <w:p w:rsidR="001910EF" w:rsidRPr="001910EF" w:rsidRDefault="001910EF" w:rsidP="001910EF">
            <w:pPr>
              <w:rPr>
                <w:rFonts w:ascii="Times New Roman" w:hAnsi="Times New Roman" w:cs="Times New Roman"/>
                <w:color w:val="000000"/>
                <w:sz w:val="16"/>
                <w:szCs w:val="16"/>
              </w:rPr>
            </w:pPr>
            <w:r w:rsidRPr="001910EF">
              <w:rPr>
                <w:rFonts w:ascii="Times New Roman" w:hAnsi="Times New Roman" w:cs="Times New Roman"/>
                <w:color w:val="000000"/>
                <w:sz w:val="16"/>
                <w:szCs w:val="16"/>
              </w:rPr>
              <w:t>100 мл сиропу містять: подорожника ланцетолистного листя екстракт рідкий (Plantago lanceolata) (1:1) (екстрагент – етанол 40 %) – 5,0 г; мати-й-мачухи листя екстракт рідкий (Tussilago farfara) (1:1) (екстрагент – етанол 40 %) – 5,0 г; олія м’ятна (Mint oil) - 0,01 г; олія евкаліпта (Eucalyptus oil) - 0,01 г</w:t>
            </w:r>
          </w:p>
          <w:p w:rsidR="001910EF" w:rsidRPr="001910EF" w:rsidRDefault="001910EF" w:rsidP="001910E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10EF" w:rsidRPr="001910EF" w:rsidRDefault="001910EF" w:rsidP="001910EF">
            <w:pPr>
              <w:jc w:val="both"/>
              <w:rPr>
                <w:rFonts w:ascii="Times New Roman" w:hAnsi="Times New Roman" w:cs="Times New Roman"/>
                <w:color w:val="000000"/>
                <w:sz w:val="20"/>
                <w:szCs w:val="20"/>
              </w:rPr>
            </w:pPr>
            <w:r w:rsidRPr="001910EF">
              <w:rPr>
                <w:rFonts w:ascii="Times New Roman" w:hAnsi="Times New Roman" w:cs="Times New Roman"/>
                <w:color w:val="000000"/>
                <w:sz w:val="20"/>
                <w:szCs w:val="20"/>
              </w:rPr>
              <w:t>ТОВ "ВАЛЕАНТ ФАРМАСЬЮТІКАЛЗ"</w:t>
            </w:r>
          </w:p>
        </w:tc>
        <w:tc>
          <w:tcPr>
            <w:tcW w:w="1701" w:type="dxa"/>
            <w:tcBorders>
              <w:top w:val="single" w:sz="4" w:space="0" w:color="auto"/>
              <w:left w:val="nil"/>
              <w:bottom w:val="single" w:sz="4" w:space="0" w:color="auto"/>
              <w:right w:val="single" w:sz="4" w:space="0" w:color="auto"/>
            </w:tcBorders>
            <w:shd w:val="clear" w:color="auto" w:fill="auto"/>
          </w:tcPr>
          <w:p w:rsidR="001910EF" w:rsidRPr="001910EF" w:rsidRDefault="001910EF" w:rsidP="001910EF">
            <w:pPr>
              <w:jc w:val="both"/>
              <w:rPr>
                <w:rFonts w:ascii="Times New Roman" w:hAnsi="Times New Roman" w:cs="Times New Roman"/>
                <w:color w:val="000000"/>
                <w:sz w:val="20"/>
                <w:szCs w:val="20"/>
              </w:rPr>
            </w:pPr>
            <w:r w:rsidRPr="001910EF">
              <w:rPr>
                <w:rFonts w:ascii="Times New Roman" w:hAnsi="Times New Roman" w:cs="Times New Roman"/>
                <w:color w:val="000000"/>
                <w:sz w:val="20"/>
                <w:szCs w:val="20"/>
              </w:rPr>
              <w:t>Україна</w:t>
            </w:r>
          </w:p>
        </w:tc>
      </w:tr>
    </w:tbl>
    <w:p w:rsidR="00986F5D" w:rsidRDefault="00986F5D"/>
    <w:p w:rsidR="00314A65" w:rsidRDefault="00314A65">
      <w:r>
        <w:t>_______________________________________________________________________________________</w:t>
      </w:r>
    </w:p>
    <w:p w:rsidR="00FE54D5" w:rsidRPr="009F4EC2" w:rsidRDefault="00FE54D5" w:rsidP="00FE54D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E54D5" w:rsidRPr="00E82F55" w:rsidTr="00FE54D5">
        <w:trPr>
          <w:tblCellSpacing w:w="22" w:type="dxa"/>
        </w:trPr>
        <w:tc>
          <w:tcPr>
            <w:tcW w:w="2193" w:type="pct"/>
          </w:tcPr>
          <w:p w:rsidR="00FE54D5" w:rsidRPr="00E3631F" w:rsidRDefault="00FE54D5" w:rsidP="00FE54D5">
            <w:pPr>
              <w:spacing w:after="0" w:line="240" w:lineRule="auto"/>
              <w:rPr>
                <w:rFonts w:ascii="Times New Roman" w:hAnsi="Times New Roman"/>
                <w:sz w:val="28"/>
                <w:szCs w:val="28"/>
              </w:rPr>
            </w:pPr>
            <w:r w:rsidRPr="00E3631F">
              <w:rPr>
                <w:rFonts w:ascii="Times New Roman" w:hAnsi="Times New Roman"/>
                <w:sz w:val="28"/>
                <w:szCs w:val="28"/>
              </w:rPr>
              <w:t>eucalyptus oil, pine oil</w:t>
            </w:r>
          </w:p>
        </w:tc>
        <w:tc>
          <w:tcPr>
            <w:tcW w:w="861" w:type="pct"/>
          </w:tcPr>
          <w:p w:rsidR="00FE54D5" w:rsidRPr="003F441F" w:rsidRDefault="00FE54D5" w:rsidP="00FE54D5">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FE54D5" w:rsidRPr="003F441F" w:rsidRDefault="00FE54D5" w:rsidP="00FE54D5">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940" w:type="pct"/>
          </w:tcPr>
          <w:p w:rsidR="00FE54D5" w:rsidRPr="003F441F" w:rsidRDefault="00FE54D5" w:rsidP="00FE54D5">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FE54D5" w:rsidRPr="00E82F55" w:rsidRDefault="00FE54D5" w:rsidP="00FE54D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8"/>
        <w:gridCol w:w="1810"/>
        <w:gridCol w:w="1473"/>
        <w:gridCol w:w="1561"/>
        <w:gridCol w:w="1672"/>
        <w:gridCol w:w="1695"/>
        <w:gridCol w:w="1589"/>
      </w:tblGrid>
      <w:tr w:rsidR="00FE54D5" w:rsidRPr="00E82F55" w:rsidTr="004D0523">
        <w:tc>
          <w:tcPr>
            <w:tcW w:w="576" w:type="dxa"/>
          </w:tcPr>
          <w:p w:rsidR="00FE54D5" w:rsidRPr="00E82F55" w:rsidRDefault="00FE54D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E54D5" w:rsidRPr="00E82F55" w:rsidRDefault="00FE54D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E54D5" w:rsidRPr="00E82F55" w:rsidRDefault="00FE54D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E54D5" w:rsidRPr="00E82F55" w:rsidRDefault="00FE54D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E54D5" w:rsidRPr="00E82F55" w:rsidRDefault="00FE54D5"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E54D5" w:rsidRPr="00E82F55" w:rsidRDefault="00FE54D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E54D5" w:rsidRPr="00E82F55" w:rsidRDefault="00FE54D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E54D5" w:rsidRPr="00E82F55" w:rsidTr="004D0523">
        <w:tc>
          <w:tcPr>
            <w:tcW w:w="576" w:type="dxa"/>
          </w:tcPr>
          <w:p w:rsidR="00FE54D5" w:rsidRPr="00E82F55" w:rsidRDefault="00FE54D5" w:rsidP="00FE54D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E54D5" w:rsidRPr="00FE54D5" w:rsidRDefault="00FE54D5" w:rsidP="00FE54D5">
            <w:pPr>
              <w:jc w:val="both"/>
              <w:rPr>
                <w:rFonts w:ascii="Times New Roman" w:hAnsi="Times New Roman" w:cs="Times New Roman"/>
                <w:b/>
                <w:color w:val="000000"/>
                <w:sz w:val="20"/>
                <w:szCs w:val="20"/>
              </w:rPr>
            </w:pPr>
            <w:r w:rsidRPr="00FE54D5">
              <w:rPr>
                <w:rFonts w:ascii="Times New Roman" w:hAnsi="Times New Roman" w:cs="Times New Roman"/>
                <w:b/>
                <w:color w:val="000000"/>
                <w:sz w:val="20"/>
                <w:szCs w:val="20"/>
              </w:rPr>
              <w:t>ГРИПОЦИТРОН БАЛЬЗАМ</w:t>
            </w:r>
          </w:p>
        </w:tc>
        <w:tc>
          <w:tcPr>
            <w:tcW w:w="1548" w:type="dxa"/>
            <w:tcBorders>
              <w:top w:val="single" w:sz="4" w:space="0" w:color="auto"/>
              <w:left w:val="nil"/>
              <w:bottom w:val="single" w:sz="4" w:space="0" w:color="auto"/>
              <w:right w:val="single" w:sz="4" w:space="0" w:color="auto"/>
            </w:tcBorders>
            <w:shd w:val="clear" w:color="auto" w:fill="auto"/>
          </w:tcPr>
          <w:p w:rsidR="00FE54D5" w:rsidRPr="00FE54D5" w:rsidRDefault="00FE54D5" w:rsidP="00FE54D5">
            <w:pPr>
              <w:jc w:val="both"/>
              <w:rPr>
                <w:rFonts w:ascii="Times New Roman" w:hAnsi="Times New Roman" w:cs="Times New Roman"/>
                <w:color w:val="000000"/>
                <w:sz w:val="20"/>
                <w:szCs w:val="20"/>
              </w:rPr>
            </w:pPr>
            <w:r w:rsidRPr="00FE54D5">
              <w:rPr>
                <w:rFonts w:ascii="Times New Roman" w:hAnsi="Times New Roman" w:cs="Times New Roman"/>
                <w:color w:val="000000"/>
                <w:sz w:val="20"/>
                <w:szCs w:val="20"/>
              </w:rPr>
              <w:t>Cough suppressants and expectorants</w:t>
            </w:r>
          </w:p>
        </w:tc>
        <w:tc>
          <w:tcPr>
            <w:tcW w:w="1701" w:type="dxa"/>
            <w:tcBorders>
              <w:top w:val="single" w:sz="4" w:space="0" w:color="auto"/>
              <w:left w:val="nil"/>
              <w:bottom w:val="single" w:sz="4" w:space="0" w:color="auto"/>
              <w:right w:val="single" w:sz="4" w:space="0" w:color="auto"/>
            </w:tcBorders>
            <w:shd w:val="clear" w:color="auto" w:fill="auto"/>
          </w:tcPr>
          <w:p w:rsidR="00FE54D5" w:rsidRPr="00FE54D5" w:rsidRDefault="00FE54D5" w:rsidP="00FE54D5">
            <w:pPr>
              <w:jc w:val="both"/>
              <w:rPr>
                <w:rFonts w:ascii="Times New Roman" w:hAnsi="Times New Roman" w:cs="Times New Roman"/>
                <w:color w:val="000000"/>
                <w:sz w:val="16"/>
                <w:szCs w:val="16"/>
              </w:rPr>
            </w:pPr>
            <w:r w:rsidRPr="00FE54D5">
              <w:rPr>
                <w:rFonts w:ascii="Times New Roman" w:hAnsi="Times New Roman" w:cs="Times New Roman"/>
                <w:color w:val="000000"/>
                <w:sz w:val="16"/>
                <w:szCs w:val="16"/>
              </w:rPr>
              <w:t>емульсія нашкірна, 3 г/10 г у 100 г, по 10 г, по 20 г або по 40 г у тубі алюмінієвій або ламінатній; по 1 тубі у коробці з картону</w:t>
            </w:r>
          </w:p>
        </w:tc>
        <w:tc>
          <w:tcPr>
            <w:tcW w:w="1843" w:type="dxa"/>
          </w:tcPr>
          <w:p w:rsidR="00FE54D5" w:rsidRPr="00FE54D5" w:rsidRDefault="00FE54D5" w:rsidP="00FE54D5">
            <w:pPr>
              <w:rPr>
                <w:rFonts w:ascii="Times New Roman" w:hAnsi="Times New Roman" w:cs="Times New Roman"/>
                <w:color w:val="000000"/>
                <w:sz w:val="16"/>
                <w:szCs w:val="16"/>
              </w:rPr>
            </w:pPr>
            <w:r w:rsidRPr="00FE54D5">
              <w:rPr>
                <w:rFonts w:ascii="Times New Roman" w:hAnsi="Times New Roman" w:cs="Times New Roman"/>
                <w:color w:val="000000"/>
                <w:sz w:val="16"/>
                <w:szCs w:val="16"/>
              </w:rPr>
              <w:t>100 г препарату містять: олії сосни звичайної (Pini sylvestris aetheroleum) 3 г, олії евкаліптової (Eucalypti aetheroleum) 10 г</w:t>
            </w:r>
          </w:p>
          <w:p w:rsidR="00FE54D5" w:rsidRPr="00FE54D5" w:rsidRDefault="00FE54D5" w:rsidP="00FE54D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54D5" w:rsidRPr="00FE54D5" w:rsidRDefault="00FE54D5" w:rsidP="00FE54D5">
            <w:pPr>
              <w:jc w:val="both"/>
              <w:rPr>
                <w:rFonts w:ascii="Times New Roman" w:hAnsi="Times New Roman" w:cs="Times New Roman"/>
                <w:color w:val="000000"/>
                <w:sz w:val="20"/>
                <w:szCs w:val="20"/>
              </w:rPr>
            </w:pPr>
            <w:r w:rsidRPr="00FE54D5">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FE54D5" w:rsidRPr="00FE54D5" w:rsidRDefault="00FE54D5" w:rsidP="00FE54D5">
            <w:pPr>
              <w:jc w:val="both"/>
              <w:rPr>
                <w:rFonts w:ascii="Times New Roman" w:hAnsi="Times New Roman" w:cs="Times New Roman"/>
                <w:color w:val="000000"/>
                <w:sz w:val="20"/>
                <w:szCs w:val="20"/>
              </w:rPr>
            </w:pPr>
            <w:r w:rsidRPr="00FE54D5">
              <w:rPr>
                <w:rFonts w:ascii="Times New Roman" w:hAnsi="Times New Roman" w:cs="Times New Roman"/>
                <w:color w:val="000000"/>
                <w:sz w:val="20"/>
                <w:szCs w:val="20"/>
              </w:rPr>
              <w:t>Україна</w:t>
            </w:r>
          </w:p>
        </w:tc>
      </w:tr>
    </w:tbl>
    <w:p w:rsidR="00314A65" w:rsidRDefault="00314A65"/>
    <w:p w:rsidR="00FE54D5" w:rsidRDefault="00FE54D5">
      <w:r>
        <w:t>_______________________________________________________________________________________</w:t>
      </w:r>
    </w:p>
    <w:p w:rsidR="004F73C1" w:rsidRPr="009F4EC2" w:rsidRDefault="004F73C1" w:rsidP="004F73C1">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F73C1" w:rsidRPr="00E82F55" w:rsidTr="004F73C1">
        <w:trPr>
          <w:tblCellSpacing w:w="22" w:type="dxa"/>
        </w:trPr>
        <w:tc>
          <w:tcPr>
            <w:tcW w:w="2193" w:type="pct"/>
          </w:tcPr>
          <w:p w:rsidR="004F73C1" w:rsidRPr="00E3631F" w:rsidRDefault="004F73C1" w:rsidP="004F73C1">
            <w:pPr>
              <w:spacing w:after="0" w:line="240" w:lineRule="auto"/>
              <w:rPr>
                <w:rFonts w:ascii="Times New Roman" w:hAnsi="Times New Roman"/>
                <w:sz w:val="28"/>
                <w:szCs w:val="28"/>
              </w:rPr>
            </w:pPr>
            <w:r w:rsidRPr="00E3631F">
              <w:rPr>
                <w:rFonts w:ascii="Times New Roman" w:hAnsi="Times New Roman"/>
                <w:sz w:val="28"/>
                <w:szCs w:val="28"/>
              </w:rPr>
              <w:t>eucalyptus, glycerinum, menthol</w:t>
            </w:r>
          </w:p>
        </w:tc>
        <w:tc>
          <w:tcPr>
            <w:tcW w:w="861" w:type="pct"/>
          </w:tcPr>
          <w:p w:rsidR="004F73C1" w:rsidRPr="003F441F" w:rsidRDefault="004F73C1" w:rsidP="004F73C1">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4F73C1" w:rsidRPr="003F441F" w:rsidRDefault="004F73C1" w:rsidP="004F73C1">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940" w:type="pct"/>
          </w:tcPr>
          <w:p w:rsidR="004F73C1" w:rsidRPr="003F441F" w:rsidRDefault="004F73C1" w:rsidP="004F73C1">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4F73C1" w:rsidRPr="00E82F55" w:rsidRDefault="004F73C1" w:rsidP="004F73C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3"/>
        <w:gridCol w:w="1562"/>
        <w:gridCol w:w="1536"/>
        <w:gridCol w:w="1691"/>
        <w:gridCol w:w="1831"/>
        <w:gridCol w:w="1462"/>
        <w:gridCol w:w="1693"/>
      </w:tblGrid>
      <w:tr w:rsidR="004F73C1" w:rsidRPr="00E82F55" w:rsidTr="004D0523">
        <w:tc>
          <w:tcPr>
            <w:tcW w:w="576" w:type="dxa"/>
          </w:tcPr>
          <w:p w:rsidR="004F73C1" w:rsidRPr="00E82F55" w:rsidRDefault="004F73C1"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F73C1" w:rsidRPr="00E82F55" w:rsidRDefault="004F73C1"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F73C1" w:rsidRPr="00E82F55" w:rsidRDefault="004F73C1"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F73C1" w:rsidRPr="00E82F55" w:rsidRDefault="004F73C1"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F73C1" w:rsidRPr="00E82F55" w:rsidRDefault="004F73C1"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F73C1" w:rsidRPr="00E82F55" w:rsidRDefault="004F73C1"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F73C1" w:rsidRPr="00E82F55" w:rsidRDefault="004F73C1"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F73C1" w:rsidRPr="00E82F55" w:rsidTr="004D0523">
        <w:tc>
          <w:tcPr>
            <w:tcW w:w="576" w:type="dxa"/>
          </w:tcPr>
          <w:p w:rsidR="004F73C1" w:rsidRPr="00E82F55" w:rsidRDefault="004F73C1" w:rsidP="004F73C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F73C1" w:rsidRPr="004F73C1" w:rsidRDefault="004F73C1" w:rsidP="004F73C1">
            <w:pPr>
              <w:jc w:val="both"/>
              <w:rPr>
                <w:rFonts w:ascii="Times New Roman" w:hAnsi="Times New Roman" w:cs="Times New Roman"/>
                <w:b/>
                <w:color w:val="000000"/>
                <w:sz w:val="20"/>
                <w:szCs w:val="20"/>
              </w:rPr>
            </w:pPr>
            <w:r w:rsidRPr="004F73C1">
              <w:rPr>
                <w:rFonts w:ascii="Times New Roman" w:hAnsi="Times New Roman" w:cs="Times New Roman"/>
                <w:b/>
                <w:color w:val="000000"/>
                <w:sz w:val="20"/>
                <w:szCs w:val="20"/>
              </w:rPr>
              <w:t>СУМІШ ДЛЯ ІНГАЛЯЦІЙ</w:t>
            </w:r>
          </w:p>
        </w:tc>
        <w:tc>
          <w:tcPr>
            <w:tcW w:w="1548" w:type="dxa"/>
            <w:tcBorders>
              <w:top w:val="single" w:sz="4" w:space="0" w:color="auto"/>
              <w:left w:val="nil"/>
              <w:bottom w:val="single" w:sz="4" w:space="0" w:color="auto"/>
              <w:right w:val="single" w:sz="4" w:space="0" w:color="auto"/>
            </w:tcBorders>
            <w:shd w:val="clear" w:color="auto" w:fill="auto"/>
          </w:tcPr>
          <w:p w:rsidR="004F73C1" w:rsidRPr="004F73C1" w:rsidRDefault="004F73C1" w:rsidP="004F73C1">
            <w:pPr>
              <w:jc w:val="both"/>
              <w:rPr>
                <w:rFonts w:ascii="Times New Roman" w:hAnsi="Times New Roman" w:cs="Times New Roman"/>
                <w:color w:val="000000"/>
                <w:sz w:val="20"/>
                <w:szCs w:val="20"/>
              </w:rPr>
            </w:pPr>
            <w:r w:rsidRPr="004F73C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4F73C1" w:rsidRPr="004F73C1" w:rsidRDefault="004F73C1" w:rsidP="004F73C1">
            <w:pPr>
              <w:jc w:val="both"/>
              <w:rPr>
                <w:rFonts w:ascii="Times New Roman" w:hAnsi="Times New Roman" w:cs="Times New Roman"/>
                <w:color w:val="000000"/>
                <w:sz w:val="16"/>
                <w:szCs w:val="16"/>
              </w:rPr>
            </w:pPr>
            <w:r w:rsidRPr="004F73C1">
              <w:rPr>
                <w:rFonts w:ascii="Times New Roman" w:hAnsi="Times New Roman" w:cs="Times New Roman"/>
                <w:color w:val="000000"/>
                <w:sz w:val="16"/>
                <w:szCs w:val="16"/>
              </w:rPr>
              <w:t>розчин, по 40 мл у флаконах</w:t>
            </w:r>
          </w:p>
        </w:tc>
        <w:tc>
          <w:tcPr>
            <w:tcW w:w="1843" w:type="dxa"/>
          </w:tcPr>
          <w:p w:rsidR="004F73C1" w:rsidRPr="004F73C1" w:rsidRDefault="004F73C1" w:rsidP="004F73C1">
            <w:pPr>
              <w:rPr>
                <w:rFonts w:ascii="Times New Roman" w:hAnsi="Times New Roman" w:cs="Times New Roman"/>
                <w:color w:val="000000"/>
                <w:sz w:val="16"/>
                <w:szCs w:val="16"/>
              </w:rPr>
            </w:pPr>
            <w:r w:rsidRPr="004F73C1">
              <w:rPr>
                <w:rFonts w:ascii="Times New Roman" w:hAnsi="Times New Roman" w:cs="Times New Roman"/>
                <w:color w:val="000000"/>
                <w:sz w:val="16"/>
                <w:szCs w:val="16"/>
              </w:rPr>
              <w:t>1 мл розчину містить: ментолу 0,0071 г, настойки листя евкаліпту (Eucalypti folium) (1 : 5) (екстрагент – етанол 70 %) 0,357 мл, гліцерину (85 %) 0,357 г</w:t>
            </w:r>
          </w:p>
          <w:p w:rsidR="004F73C1" w:rsidRPr="004F73C1" w:rsidRDefault="004F73C1" w:rsidP="004F73C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73C1" w:rsidRPr="004F73C1" w:rsidRDefault="004F73C1" w:rsidP="004F73C1">
            <w:pPr>
              <w:jc w:val="both"/>
              <w:rPr>
                <w:rFonts w:ascii="Times New Roman" w:hAnsi="Times New Roman" w:cs="Times New Roman"/>
                <w:color w:val="000000"/>
                <w:sz w:val="20"/>
                <w:szCs w:val="20"/>
              </w:rPr>
            </w:pPr>
            <w:r w:rsidRPr="004F73C1">
              <w:rPr>
                <w:rFonts w:ascii="Times New Roman" w:hAnsi="Times New Roman" w:cs="Times New Roman"/>
                <w:color w:val="000000"/>
                <w:sz w:val="20"/>
                <w:szCs w:val="20"/>
              </w:rPr>
              <w:t>ПРАТ "ФІТОФАРМ"</w:t>
            </w:r>
          </w:p>
        </w:tc>
        <w:tc>
          <w:tcPr>
            <w:tcW w:w="1701" w:type="dxa"/>
            <w:tcBorders>
              <w:top w:val="single" w:sz="4" w:space="0" w:color="auto"/>
              <w:left w:val="nil"/>
              <w:bottom w:val="single" w:sz="4" w:space="0" w:color="auto"/>
              <w:right w:val="single" w:sz="4" w:space="0" w:color="auto"/>
            </w:tcBorders>
            <w:shd w:val="clear" w:color="auto" w:fill="auto"/>
          </w:tcPr>
          <w:p w:rsidR="004F73C1" w:rsidRPr="004F73C1" w:rsidRDefault="004F73C1" w:rsidP="004F73C1">
            <w:pPr>
              <w:jc w:val="both"/>
              <w:rPr>
                <w:rFonts w:ascii="Times New Roman" w:hAnsi="Times New Roman" w:cs="Times New Roman"/>
                <w:color w:val="000000"/>
                <w:sz w:val="20"/>
                <w:szCs w:val="20"/>
              </w:rPr>
            </w:pPr>
            <w:r w:rsidRPr="004F73C1">
              <w:rPr>
                <w:rFonts w:ascii="Times New Roman" w:hAnsi="Times New Roman" w:cs="Times New Roman"/>
                <w:color w:val="000000"/>
                <w:sz w:val="20"/>
                <w:szCs w:val="20"/>
              </w:rPr>
              <w:t>Україна</w:t>
            </w:r>
          </w:p>
        </w:tc>
      </w:tr>
    </w:tbl>
    <w:p w:rsidR="00FE54D5" w:rsidRDefault="00FE54D5"/>
    <w:p w:rsidR="002635F5" w:rsidRDefault="002635F5">
      <w:r>
        <w:t>_______________________________________________________________________________________</w:t>
      </w:r>
    </w:p>
    <w:p w:rsidR="006D23FC" w:rsidRPr="009F4EC2" w:rsidRDefault="006D23FC" w:rsidP="006D23FC">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D23FC" w:rsidRPr="00E82F55" w:rsidTr="006D23FC">
        <w:trPr>
          <w:tblCellSpacing w:w="22" w:type="dxa"/>
        </w:trPr>
        <w:tc>
          <w:tcPr>
            <w:tcW w:w="2193" w:type="pct"/>
          </w:tcPr>
          <w:p w:rsidR="006D23FC" w:rsidRPr="00E3631F" w:rsidRDefault="006D23FC" w:rsidP="006D23FC">
            <w:pPr>
              <w:spacing w:after="0" w:line="240" w:lineRule="auto"/>
              <w:rPr>
                <w:rFonts w:ascii="Times New Roman" w:hAnsi="Times New Roman"/>
                <w:sz w:val="28"/>
                <w:szCs w:val="28"/>
              </w:rPr>
            </w:pPr>
            <w:r w:rsidRPr="00E3631F">
              <w:rPr>
                <w:rFonts w:ascii="Times New Roman" w:hAnsi="Times New Roman"/>
                <w:sz w:val="28"/>
                <w:szCs w:val="28"/>
              </w:rPr>
              <w:t>eucalyptus, matricaria</w:t>
            </w:r>
          </w:p>
        </w:tc>
        <w:tc>
          <w:tcPr>
            <w:tcW w:w="861" w:type="pct"/>
          </w:tcPr>
          <w:p w:rsidR="006D23FC" w:rsidRPr="003F441F" w:rsidRDefault="006D23FC" w:rsidP="006D23F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D23FC" w:rsidRPr="003F441F" w:rsidRDefault="006D23FC" w:rsidP="006D23FC">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940" w:type="pct"/>
          </w:tcPr>
          <w:p w:rsidR="006D23FC" w:rsidRPr="003F441F" w:rsidRDefault="006D23FC" w:rsidP="006D23FC">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6D23FC" w:rsidRPr="00E82F55" w:rsidRDefault="006D23FC" w:rsidP="006D23F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6D23FC" w:rsidRPr="00E82F55" w:rsidTr="004D0523">
        <w:tc>
          <w:tcPr>
            <w:tcW w:w="576" w:type="dxa"/>
          </w:tcPr>
          <w:p w:rsidR="006D23FC" w:rsidRPr="00E82F55" w:rsidRDefault="006D23F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D23FC" w:rsidRPr="00E82F55" w:rsidRDefault="006D23F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6D23FC" w:rsidRPr="00E82F55" w:rsidRDefault="006D23F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6D23FC" w:rsidRPr="00E82F55" w:rsidRDefault="006D23F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6D23FC" w:rsidRPr="00E82F55" w:rsidRDefault="006D23FC"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6D23FC" w:rsidRPr="00E82F55" w:rsidRDefault="006D23F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6D23FC" w:rsidRPr="00E82F55" w:rsidRDefault="006D23F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6D23FC" w:rsidRPr="00E82F55" w:rsidTr="004D0523">
        <w:tc>
          <w:tcPr>
            <w:tcW w:w="576" w:type="dxa"/>
          </w:tcPr>
          <w:p w:rsidR="006D23FC" w:rsidRPr="00E82F55" w:rsidRDefault="006D23FC" w:rsidP="006D23F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b/>
                <w:color w:val="000000"/>
                <w:sz w:val="20"/>
                <w:szCs w:val="20"/>
              </w:rPr>
            </w:pPr>
            <w:r w:rsidRPr="006D23FC">
              <w:rPr>
                <w:rFonts w:ascii="Times New Roman" w:hAnsi="Times New Roman" w:cs="Times New Roman"/>
                <w:b/>
                <w:color w:val="000000"/>
                <w:sz w:val="20"/>
                <w:szCs w:val="20"/>
              </w:rPr>
              <w:t>ІНГАФІТОЛ-2</w:t>
            </w:r>
          </w:p>
        </w:tc>
        <w:tc>
          <w:tcPr>
            <w:tcW w:w="1548" w:type="dxa"/>
            <w:tcBorders>
              <w:top w:val="single" w:sz="4" w:space="0" w:color="auto"/>
              <w:left w:val="nil"/>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20"/>
                <w:szCs w:val="20"/>
              </w:rPr>
            </w:pPr>
            <w:r w:rsidRPr="006D23FC">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16"/>
                <w:szCs w:val="16"/>
              </w:rPr>
            </w:pPr>
            <w:r w:rsidRPr="006D23FC">
              <w:rPr>
                <w:rFonts w:ascii="Times New Roman" w:hAnsi="Times New Roman" w:cs="Times New Roman"/>
                <w:color w:val="000000"/>
                <w:sz w:val="16"/>
                <w:szCs w:val="16"/>
              </w:rPr>
              <w:t>збір по 50 г у пачках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16"/>
                <w:szCs w:val="16"/>
              </w:rPr>
            </w:pPr>
            <w:r w:rsidRPr="006D23FC">
              <w:rPr>
                <w:rFonts w:ascii="Times New Roman" w:hAnsi="Times New Roman" w:cs="Times New Roman"/>
                <w:color w:val="000000"/>
                <w:sz w:val="16"/>
                <w:szCs w:val="16"/>
              </w:rPr>
              <w:t>1 г збору містить ромашки квіток (Matricariae flores) 500 мг, евкаліпта прутовидного листя (Eucalypti viminalis folia) 500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20"/>
                <w:szCs w:val="20"/>
              </w:rPr>
            </w:pPr>
            <w:r w:rsidRPr="006D23FC">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20"/>
                <w:szCs w:val="20"/>
              </w:rPr>
            </w:pPr>
            <w:r w:rsidRPr="006D23FC">
              <w:rPr>
                <w:rFonts w:ascii="Times New Roman" w:hAnsi="Times New Roman" w:cs="Times New Roman"/>
                <w:color w:val="000000"/>
                <w:sz w:val="20"/>
                <w:szCs w:val="20"/>
              </w:rPr>
              <w:t>Україна</w:t>
            </w:r>
          </w:p>
        </w:tc>
      </w:tr>
      <w:tr w:rsidR="006D23FC" w:rsidRPr="00E82F55" w:rsidTr="004D0523">
        <w:tc>
          <w:tcPr>
            <w:tcW w:w="576" w:type="dxa"/>
          </w:tcPr>
          <w:p w:rsidR="006D23FC" w:rsidRPr="00E82F55" w:rsidRDefault="006D23FC" w:rsidP="006D23F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b/>
                <w:color w:val="000000"/>
                <w:sz w:val="20"/>
                <w:szCs w:val="20"/>
              </w:rPr>
            </w:pPr>
            <w:r w:rsidRPr="006D23FC">
              <w:rPr>
                <w:rFonts w:ascii="Times New Roman" w:hAnsi="Times New Roman" w:cs="Times New Roman"/>
                <w:b/>
                <w:color w:val="000000"/>
                <w:sz w:val="20"/>
                <w:szCs w:val="20"/>
              </w:rPr>
              <w:t>ІНГАФІТОЛ-2</w:t>
            </w:r>
          </w:p>
        </w:tc>
        <w:tc>
          <w:tcPr>
            <w:tcW w:w="1548" w:type="dxa"/>
            <w:tcBorders>
              <w:top w:val="nil"/>
              <w:left w:val="nil"/>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20"/>
                <w:szCs w:val="20"/>
              </w:rPr>
            </w:pPr>
            <w:r w:rsidRPr="006D23FC">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16"/>
                <w:szCs w:val="16"/>
              </w:rPr>
            </w:pPr>
            <w:r w:rsidRPr="006D23FC">
              <w:rPr>
                <w:rFonts w:ascii="Times New Roman" w:hAnsi="Times New Roman" w:cs="Times New Roman"/>
                <w:color w:val="000000"/>
                <w:sz w:val="16"/>
                <w:szCs w:val="16"/>
              </w:rPr>
              <w:t>збір по 50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16"/>
                <w:szCs w:val="16"/>
              </w:rPr>
            </w:pPr>
            <w:r w:rsidRPr="006D23FC">
              <w:rPr>
                <w:rFonts w:ascii="Times New Roman" w:hAnsi="Times New Roman" w:cs="Times New Roman"/>
                <w:color w:val="000000"/>
                <w:sz w:val="16"/>
                <w:szCs w:val="16"/>
              </w:rPr>
              <w:t>1 г збору містить ромашки квіток (Matricariae flores) 500 мг, евкаліпта прутовидного листя (Eucalypti viminalis folia) 500 мг</w:t>
            </w:r>
          </w:p>
        </w:tc>
        <w:tc>
          <w:tcPr>
            <w:tcW w:w="1417" w:type="dxa"/>
            <w:tcBorders>
              <w:top w:val="nil"/>
              <w:left w:val="single" w:sz="4" w:space="0" w:color="auto"/>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20"/>
                <w:szCs w:val="20"/>
              </w:rPr>
            </w:pPr>
            <w:r w:rsidRPr="006D23FC">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6D23FC" w:rsidRPr="006D23FC" w:rsidRDefault="006D23FC" w:rsidP="006D23FC">
            <w:pPr>
              <w:jc w:val="both"/>
              <w:rPr>
                <w:rFonts w:ascii="Times New Roman" w:hAnsi="Times New Roman" w:cs="Times New Roman"/>
                <w:color w:val="000000"/>
                <w:sz w:val="20"/>
                <w:szCs w:val="20"/>
              </w:rPr>
            </w:pPr>
            <w:r w:rsidRPr="006D23FC">
              <w:rPr>
                <w:rFonts w:ascii="Times New Roman" w:hAnsi="Times New Roman" w:cs="Times New Roman"/>
                <w:color w:val="000000"/>
                <w:sz w:val="20"/>
                <w:szCs w:val="20"/>
              </w:rPr>
              <w:t>Україна</w:t>
            </w:r>
          </w:p>
        </w:tc>
      </w:tr>
    </w:tbl>
    <w:p w:rsidR="006D23FC" w:rsidRDefault="006D23FC"/>
    <w:p w:rsidR="006D23FC" w:rsidRDefault="006D23FC">
      <w:r>
        <w:t>_______________________________________________________________________________________</w:t>
      </w:r>
    </w:p>
    <w:p w:rsidR="006D23FC" w:rsidRDefault="006D23FC"/>
    <w:p w:rsidR="007E5B4F" w:rsidRPr="009F4EC2" w:rsidRDefault="007E5B4F" w:rsidP="007E5B4F">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E5B4F" w:rsidRPr="00E82F55" w:rsidTr="007E5B4F">
        <w:trPr>
          <w:tblCellSpacing w:w="22" w:type="dxa"/>
        </w:trPr>
        <w:tc>
          <w:tcPr>
            <w:tcW w:w="2193" w:type="pct"/>
          </w:tcPr>
          <w:p w:rsidR="007E5B4F" w:rsidRPr="005D69EE" w:rsidRDefault="007E5B4F" w:rsidP="007E5B4F">
            <w:pPr>
              <w:spacing w:after="0" w:line="240" w:lineRule="auto"/>
              <w:rPr>
                <w:rFonts w:ascii="Times New Roman" w:hAnsi="Times New Roman"/>
                <w:sz w:val="28"/>
                <w:szCs w:val="28"/>
                <w:lang w:val="en-US"/>
              </w:rPr>
            </w:pPr>
            <w:r w:rsidRPr="005D69EE">
              <w:rPr>
                <w:rFonts w:ascii="Times New Roman" w:hAnsi="Times New Roman"/>
                <w:sz w:val="28"/>
                <w:szCs w:val="28"/>
                <w:lang w:val="en-US"/>
              </w:rPr>
              <w:t>eucalyptus, matricaria, mentha piperita, salvia, sulfanilamidum, sulfathiazole, thymol</w:t>
            </w:r>
          </w:p>
        </w:tc>
        <w:tc>
          <w:tcPr>
            <w:tcW w:w="861" w:type="pct"/>
          </w:tcPr>
          <w:p w:rsidR="007E5B4F" w:rsidRPr="003F441F" w:rsidRDefault="007E5B4F" w:rsidP="007E5B4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E5B4F" w:rsidRPr="003F441F" w:rsidRDefault="007E5B4F" w:rsidP="007E5B4F">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940" w:type="pct"/>
          </w:tcPr>
          <w:p w:rsidR="007E5B4F" w:rsidRPr="003F441F" w:rsidRDefault="007E5B4F" w:rsidP="007E5B4F">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7E5B4F" w:rsidRPr="00E82F55" w:rsidRDefault="007E5B4F" w:rsidP="007E5B4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1"/>
        <w:gridCol w:w="1573"/>
        <w:gridCol w:w="1456"/>
        <w:gridCol w:w="1661"/>
        <w:gridCol w:w="1761"/>
        <w:gridCol w:w="1695"/>
        <w:gridCol w:w="1641"/>
      </w:tblGrid>
      <w:tr w:rsidR="007E5B4F" w:rsidRPr="00E82F55" w:rsidTr="004D0523">
        <w:tc>
          <w:tcPr>
            <w:tcW w:w="576" w:type="dxa"/>
          </w:tcPr>
          <w:p w:rsidR="007E5B4F" w:rsidRPr="00E82F55" w:rsidRDefault="007E5B4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7E5B4F" w:rsidRPr="00E82F55" w:rsidRDefault="007E5B4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7E5B4F" w:rsidRPr="00E82F55" w:rsidRDefault="007E5B4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7E5B4F" w:rsidRPr="00E82F55" w:rsidRDefault="007E5B4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7E5B4F" w:rsidRPr="00E82F55" w:rsidRDefault="007E5B4F"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7E5B4F" w:rsidRPr="00E82F55" w:rsidRDefault="007E5B4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7E5B4F" w:rsidRPr="00E82F55" w:rsidRDefault="007E5B4F"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7E5B4F" w:rsidRPr="00E82F55" w:rsidTr="004D0523">
        <w:tc>
          <w:tcPr>
            <w:tcW w:w="576" w:type="dxa"/>
          </w:tcPr>
          <w:p w:rsidR="007E5B4F" w:rsidRPr="00E82F55" w:rsidRDefault="007E5B4F" w:rsidP="007E5B4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E5B4F" w:rsidRPr="007E5B4F" w:rsidRDefault="007E5B4F" w:rsidP="007E5B4F">
            <w:pPr>
              <w:jc w:val="both"/>
              <w:rPr>
                <w:rFonts w:ascii="Times New Roman" w:hAnsi="Times New Roman" w:cs="Times New Roman"/>
                <w:b/>
                <w:color w:val="000000"/>
                <w:sz w:val="20"/>
                <w:szCs w:val="20"/>
              </w:rPr>
            </w:pPr>
            <w:r w:rsidRPr="007E5B4F">
              <w:rPr>
                <w:rFonts w:ascii="Times New Roman" w:hAnsi="Times New Roman" w:cs="Times New Roman"/>
                <w:b/>
                <w:color w:val="000000"/>
                <w:sz w:val="20"/>
                <w:szCs w:val="20"/>
              </w:rPr>
              <w:t>ІНГАЛІПТ-ЗДОРОВ'Я ФОРТЕ З РОМАШКОЮ</w:t>
            </w:r>
          </w:p>
        </w:tc>
        <w:tc>
          <w:tcPr>
            <w:tcW w:w="1548" w:type="dxa"/>
            <w:tcBorders>
              <w:top w:val="single" w:sz="4" w:space="0" w:color="auto"/>
              <w:left w:val="nil"/>
              <w:bottom w:val="single" w:sz="4" w:space="0" w:color="auto"/>
              <w:right w:val="single" w:sz="4" w:space="0" w:color="auto"/>
            </w:tcBorders>
            <w:shd w:val="clear" w:color="auto" w:fill="auto"/>
          </w:tcPr>
          <w:p w:rsidR="007E5B4F" w:rsidRPr="007E5B4F" w:rsidRDefault="007E5B4F" w:rsidP="007E5B4F">
            <w:pPr>
              <w:jc w:val="both"/>
              <w:rPr>
                <w:rFonts w:ascii="Times New Roman" w:hAnsi="Times New Roman" w:cs="Times New Roman"/>
                <w:color w:val="000000"/>
                <w:sz w:val="20"/>
                <w:szCs w:val="20"/>
              </w:rPr>
            </w:pPr>
            <w:r w:rsidRPr="007E5B4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7E5B4F" w:rsidRPr="007E5B4F" w:rsidRDefault="007E5B4F" w:rsidP="007E5B4F">
            <w:pPr>
              <w:jc w:val="both"/>
              <w:rPr>
                <w:rFonts w:ascii="Times New Roman" w:hAnsi="Times New Roman" w:cs="Times New Roman"/>
                <w:color w:val="000000"/>
                <w:sz w:val="16"/>
                <w:szCs w:val="16"/>
              </w:rPr>
            </w:pPr>
            <w:r w:rsidRPr="007E5B4F">
              <w:rPr>
                <w:rFonts w:ascii="Times New Roman" w:hAnsi="Times New Roman" w:cs="Times New Roman"/>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843" w:type="dxa"/>
          </w:tcPr>
          <w:p w:rsidR="007E5B4F" w:rsidRPr="007E5B4F" w:rsidRDefault="007E5B4F" w:rsidP="007E5B4F">
            <w:pPr>
              <w:rPr>
                <w:rFonts w:ascii="Times New Roman" w:hAnsi="Times New Roman" w:cs="Times New Roman"/>
                <w:color w:val="000000"/>
                <w:sz w:val="16"/>
                <w:szCs w:val="16"/>
              </w:rPr>
            </w:pPr>
            <w:r w:rsidRPr="007E5B4F">
              <w:rPr>
                <w:rFonts w:ascii="Times New Roman" w:hAnsi="Times New Roman" w:cs="Times New Roman"/>
                <w:color w:val="000000"/>
                <w:sz w:val="16"/>
                <w:szCs w:val="16"/>
              </w:rPr>
              <w:t xml:space="preserve">1 балон (30 мл) містить стрептоциду розчинного 0,75 г, сульфатіазолу натрію у перерахуванні на сульфатіазол натрію безводний 0,54 г, тимолу 0,015 г, олії евкаліптової 0,015 г, олії м’яти перцевої 0,015 г, шавлії лікарської листя екстракту рідкого (1:10) (екстрагент — етанол 70 %) 1,26 г, ромашки екстракту рідкого (6:10) (екстрагент — етанол 50 %) 1,26 г;//1 флакон (50 мл) містить стрептоциду розчинного 1,25 г, сульфатіазолу натрію у перерахуванні на сульфатіазол натрію безводний 0,9 г, тимолу 0,025 г, олії евкаліптової 0,025 г, олії м’яти перцевої 0,025 г, шавлії лікарської листя екстракту рідкого (1:10) (екстрагент — етанол 70 %) 2,1 г, </w:t>
            </w:r>
            <w:r w:rsidRPr="007E5B4F">
              <w:rPr>
                <w:rFonts w:ascii="Times New Roman" w:hAnsi="Times New Roman" w:cs="Times New Roman"/>
                <w:color w:val="000000"/>
                <w:sz w:val="16"/>
                <w:szCs w:val="16"/>
              </w:rPr>
              <w:lastRenderedPageBreak/>
              <w:t>ромашки екстракту рідкого (6:10) (екстрагент — етанол 50 %) 2,1 г//</w:t>
            </w:r>
          </w:p>
          <w:p w:rsidR="007E5B4F" w:rsidRPr="007E5B4F" w:rsidRDefault="007E5B4F" w:rsidP="007E5B4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5B4F" w:rsidRPr="007E5B4F" w:rsidRDefault="007E5B4F" w:rsidP="007E5B4F">
            <w:pPr>
              <w:jc w:val="both"/>
              <w:rPr>
                <w:rFonts w:ascii="Times New Roman" w:hAnsi="Times New Roman" w:cs="Times New Roman"/>
                <w:color w:val="000000"/>
                <w:sz w:val="20"/>
                <w:szCs w:val="20"/>
              </w:rPr>
            </w:pPr>
            <w:r w:rsidRPr="007E5B4F">
              <w:rPr>
                <w:rFonts w:ascii="Times New Roman" w:hAnsi="Times New Roman" w:cs="Times New Roman"/>
                <w:color w:val="000000"/>
                <w:sz w:val="20"/>
                <w:szCs w:val="20"/>
              </w:rPr>
              <w:lastRenderedPageBreak/>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7E5B4F" w:rsidRPr="007E5B4F" w:rsidRDefault="007E5B4F" w:rsidP="007E5B4F">
            <w:pPr>
              <w:jc w:val="both"/>
              <w:rPr>
                <w:rFonts w:ascii="Times New Roman" w:hAnsi="Times New Roman" w:cs="Times New Roman"/>
                <w:color w:val="000000"/>
                <w:sz w:val="20"/>
                <w:szCs w:val="20"/>
              </w:rPr>
            </w:pPr>
            <w:r w:rsidRPr="007E5B4F">
              <w:rPr>
                <w:rFonts w:ascii="Times New Roman" w:hAnsi="Times New Roman" w:cs="Times New Roman"/>
                <w:color w:val="000000"/>
                <w:sz w:val="20"/>
                <w:szCs w:val="20"/>
              </w:rPr>
              <w:t>Україна</w:t>
            </w:r>
          </w:p>
        </w:tc>
      </w:tr>
    </w:tbl>
    <w:p w:rsidR="002635F5" w:rsidRDefault="002635F5"/>
    <w:p w:rsidR="00B84265" w:rsidRDefault="00B84265">
      <w:r>
        <w:t>_______________________________________________________________________________________</w:t>
      </w:r>
    </w:p>
    <w:p w:rsidR="003B59F5" w:rsidRPr="009F4EC2" w:rsidRDefault="003B59F5" w:rsidP="003B59F5">
      <w:pPr>
        <w:rPr>
          <w:rFonts w:ascii="Times New Roman" w:hAnsi="Times New Roman" w:cs="Times New Roman"/>
          <w:b/>
          <w:sz w:val="28"/>
          <w:szCs w:val="28"/>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B59F5" w:rsidRPr="00E82F55" w:rsidTr="004D0523">
        <w:trPr>
          <w:tblCellSpacing w:w="22" w:type="dxa"/>
        </w:trPr>
        <w:tc>
          <w:tcPr>
            <w:tcW w:w="2193" w:type="pct"/>
          </w:tcPr>
          <w:p w:rsidR="003B59F5" w:rsidRPr="005D69EE" w:rsidRDefault="003B59F5" w:rsidP="003B59F5">
            <w:pPr>
              <w:spacing w:after="0" w:line="240" w:lineRule="auto"/>
              <w:rPr>
                <w:rFonts w:ascii="Times New Roman" w:hAnsi="Times New Roman"/>
                <w:sz w:val="28"/>
                <w:szCs w:val="28"/>
                <w:lang w:val="en-US"/>
              </w:rPr>
            </w:pPr>
            <w:r w:rsidRPr="005D69EE">
              <w:rPr>
                <w:rFonts w:ascii="Times New Roman" w:hAnsi="Times New Roman"/>
                <w:sz w:val="28"/>
                <w:szCs w:val="28"/>
                <w:lang w:val="en-US"/>
              </w:rPr>
              <w:t>eucalyptus, mentha piperita, sulfanilamidum, sulfathiazole, thymol</w:t>
            </w:r>
          </w:p>
        </w:tc>
        <w:tc>
          <w:tcPr>
            <w:tcW w:w="861" w:type="pct"/>
          </w:tcPr>
          <w:p w:rsidR="003B59F5" w:rsidRPr="003F441F" w:rsidRDefault="003B59F5" w:rsidP="003B59F5">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3B59F5" w:rsidRPr="003F441F" w:rsidRDefault="003B59F5" w:rsidP="003B59F5">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940" w:type="pct"/>
          </w:tcPr>
          <w:p w:rsidR="003B59F5" w:rsidRPr="003F441F" w:rsidRDefault="003B59F5" w:rsidP="003B59F5">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3B59F5" w:rsidRPr="00E82F55" w:rsidRDefault="003B59F5" w:rsidP="003B59F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3B59F5" w:rsidRPr="00E82F55" w:rsidTr="004D0523">
        <w:tc>
          <w:tcPr>
            <w:tcW w:w="576" w:type="dxa"/>
          </w:tcPr>
          <w:p w:rsidR="003B59F5" w:rsidRPr="00E82F55" w:rsidRDefault="003B59F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B59F5" w:rsidRPr="00E82F55" w:rsidRDefault="003B59F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B59F5" w:rsidRPr="00E82F55" w:rsidRDefault="003B59F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B59F5" w:rsidRPr="00E82F55" w:rsidRDefault="003B59F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B59F5" w:rsidRPr="00E82F55" w:rsidRDefault="003B59F5"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B59F5" w:rsidRPr="00E82F55" w:rsidRDefault="003B59F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B59F5" w:rsidRPr="00E82F55" w:rsidRDefault="003B59F5"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B59F5" w:rsidRPr="00E82F55" w:rsidTr="004D0523">
        <w:tc>
          <w:tcPr>
            <w:tcW w:w="576" w:type="dxa"/>
          </w:tcPr>
          <w:p w:rsidR="003B59F5" w:rsidRPr="00E82F55" w:rsidRDefault="003B59F5" w:rsidP="003B59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b/>
                <w:color w:val="000000"/>
                <w:sz w:val="20"/>
                <w:szCs w:val="20"/>
              </w:rPr>
            </w:pPr>
            <w:r w:rsidRPr="003B59F5">
              <w:rPr>
                <w:rFonts w:ascii="Times New Roman" w:hAnsi="Times New Roman" w:cs="Times New Roman"/>
                <w:b/>
                <w:color w:val="000000"/>
                <w:sz w:val="20"/>
                <w:szCs w:val="20"/>
              </w:rPr>
              <w:t>ІНГАЛІПТ</w:t>
            </w:r>
          </w:p>
        </w:tc>
        <w:tc>
          <w:tcPr>
            <w:tcW w:w="1548" w:type="dxa"/>
            <w:tcBorders>
              <w:top w:val="single" w:sz="4" w:space="0" w:color="auto"/>
              <w:left w:val="nil"/>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20"/>
                <w:szCs w:val="20"/>
              </w:rPr>
            </w:pPr>
            <w:r w:rsidRPr="003B59F5">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16"/>
                <w:szCs w:val="16"/>
              </w:rPr>
            </w:pPr>
            <w:r w:rsidRPr="003B59F5">
              <w:rPr>
                <w:rFonts w:ascii="Times New Roman" w:hAnsi="Times New Roman" w:cs="Times New Roman"/>
                <w:color w:val="000000"/>
                <w:sz w:val="16"/>
                <w:szCs w:val="16"/>
              </w:rPr>
              <w:t>аерозоль in bulk: по 30 мл у балоні аерозольному алюмінієвому; по 180 балонів у ящику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16"/>
                <w:szCs w:val="16"/>
              </w:rPr>
            </w:pPr>
            <w:r w:rsidRPr="003B59F5">
              <w:rPr>
                <w:rFonts w:ascii="Times New Roman" w:hAnsi="Times New Roman" w:cs="Times New Roman"/>
                <w:color w:val="000000"/>
                <w:sz w:val="16"/>
                <w:szCs w:val="16"/>
              </w:rPr>
              <w:t>1 балон (30 мл) містить стрептоциду розчинного 0,75 г; сульфатіазолу натрію гексагідрату 0,75 г; тимолу 0,015 г; олії евкаліптової 0,015 г; олії м'яти перцевої 0,015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20"/>
                <w:szCs w:val="20"/>
              </w:rPr>
            </w:pPr>
            <w:r w:rsidRPr="003B59F5">
              <w:rPr>
                <w:rFonts w:ascii="Times New Roman" w:hAnsi="Times New Roman" w:cs="Times New Roman"/>
                <w:color w:val="000000"/>
                <w:sz w:val="20"/>
                <w:szCs w:val="20"/>
              </w:rPr>
              <w:t>АТ "Стома"</w:t>
            </w:r>
          </w:p>
        </w:tc>
        <w:tc>
          <w:tcPr>
            <w:tcW w:w="1701" w:type="dxa"/>
            <w:tcBorders>
              <w:top w:val="single" w:sz="4" w:space="0" w:color="auto"/>
              <w:left w:val="nil"/>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20"/>
                <w:szCs w:val="20"/>
              </w:rPr>
            </w:pPr>
            <w:r w:rsidRPr="003B59F5">
              <w:rPr>
                <w:rFonts w:ascii="Times New Roman" w:hAnsi="Times New Roman" w:cs="Times New Roman"/>
                <w:color w:val="000000"/>
                <w:sz w:val="20"/>
                <w:szCs w:val="20"/>
              </w:rPr>
              <w:t>Україна</w:t>
            </w:r>
          </w:p>
        </w:tc>
      </w:tr>
      <w:tr w:rsidR="003B59F5" w:rsidRPr="00E82F55" w:rsidTr="004D0523">
        <w:tc>
          <w:tcPr>
            <w:tcW w:w="576" w:type="dxa"/>
          </w:tcPr>
          <w:p w:rsidR="003B59F5" w:rsidRPr="00E82F55" w:rsidRDefault="003B59F5" w:rsidP="003B59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b/>
                <w:color w:val="000000"/>
                <w:sz w:val="20"/>
                <w:szCs w:val="20"/>
              </w:rPr>
            </w:pPr>
            <w:r w:rsidRPr="003B59F5">
              <w:rPr>
                <w:rFonts w:ascii="Times New Roman" w:hAnsi="Times New Roman" w:cs="Times New Roman"/>
                <w:b/>
                <w:color w:val="000000"/>
                <w:sz w:val="20"/>
                <w:szCs w:val="20"/>
              </w:rPr>
              <w:t>ІНГАЛІПТ</w:t>
            </w:r>
          </w:p>
        </w:tc>
        <w:tc>
          <w:tcPr>
            <w:tcW w:w="1548" w:type="dxa"/>
            <w:tcBorders>
              <w:top w:val="nil"/>
              <w:left w:val="nil"/>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20"/>
                <w:szCs w:val="20"/>
              </w:rPr>
            </w:pPr>
            <w:r w:rsidRPr="003B59F5">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16"/>
                <w:szCs w:val="16"/>
              </w:rPr>
            </w:pPr>
            <w:r w:rsidRPr="003B59F5">
              <w:rPr>
                <w:rFonts w:ascii="Times New Roman" w:hAnsi="Times New Roman" w:cs="Times New Roman"/>
                <w:color w:val="000000"/>
                <w:sz w:val="16"/>
                <w:szCs w:val="16"/>
              </w:rPr>
              <w:t>аерозоль по 30 мл у балоні аерозольному алюмінієвому, по 1 балону з розпилювачем в пачці</w:t>
            </w:r>
          </w:p>
        </w:tc>
        <w:tc>
          <w:tcPr>
            <w:tcW w:w="1843" w:type="dxa"/>
            <w:tcBorders>
              <w:top w:val="nil"/>
              <w:left w:val="single" w:sz="4" w:space="0" w:color="auto"/>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16"/>
                <w:szCs w:val="16"/>
              </w:rPr>
            </w:pPr>
            <w:r w:rsidRPr="003B59F5">
              <w:rPr>
                <w:rFonts w:ascii="Times New Roman" w:hAnsi="Times New Roman" w:cs="Times New Roman"/>
                <w:color w:val="000000"/>
                <w:sz w:val="16"/>
                <w:szCs w:val="16"/>
              </w:rPr>
              <w:t>1 балон (30 мл) містить стрептоциду розчинного 0,75 г; сульфатіазолу натрію гексагідрату 0,75 г; тимолу 0,015 г; олії евкаліптової 0,015 г; олії м'яти перцевої 0,015 г</w:t>
            </w:r>
          </w:p>
        </w:tc>
        <w:tc>
          <w:tcPr>
            <w:tcW w:w="1417" w:type="dxa"/>
            <w:tcBorders>
              <w:top w:val="nil"/>
              <w:left w:val="single" w:sz="4" w:space="0" w:color="auto"/>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20"/>
                <w:szCs w:val="20"/>
              </w:rPr>
            </w:pPr>
            <w:r w:rsidRPr="003B59F5">
              <w:rPr>
                <w:rFonts w:ascii="Times New Roman" w:hAnsi="Times New Roman" w:cs="Times New Roman"/>
                <w:color w:val="000000"/>
                <w:sz w:val="20"/>
                <w:szCs w:val="20"/>
              </w:rPr>
              <w:t>АТ "Стома"</w:t>
            </w:r>
          </w:p>
        </w:tc>
        <w:tc>
          <w:tcPr>
            <w:tcW w:w="1701" w:type="dxa"/>
            <w:tcBorders>
              <w:top w:val="nil"/>
              <w:left w:val="nil"/>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20"/>
                <w:szCs w:val="20"/>
              </w:rPr>
            </w:pPr>
            <w:r w:rsidRPr="003B59F5">
              <w:rPr>
                <w:rFonts w:ascii="Times New Roman" w:hAnsi="Times New Roman" w:cs="Times New Roman"/>
                <w:color w:val="000000"/>
                <w:sz w:val="20"/>
                <w:szCs w:val="20"/>
              </w:rPr>
              <w:t>Україна</w:t>
            </w:r>
          </w:p>
        </w:tc>
      </w:tr>
      <w:tr w:rsidR="003B59F5" w:rsidRPr="00E82F55" w:rsidTr="004D0523">
        <w:trPr>
          <w:trHeight w:val="401"/>
        </w:trPr>
        <w:tc>
          <w:tcPr>
            <w:tcW w:w="576" w:type="dxa"/>
          </w:tcPr>
          <w:p w:rsidR="003B59F5" w:rsidRPr="00E82F55" w:rsidRDefault="003B59F5" w:rsidP="003B59F5">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b/>
                <w:color w:val="000000"/>
                <w:sz w:val="20"/>
                <w:szCs w:val="20"/>
              </w:rPr>
            </w:pPr>
            <w:r w:rsidRPr="003B59F5">
              <w:rPr>
                <w:rFonts w:ascii="Times New Roman" w:hAnsi="Times New Roman" w:cs="Times New Roman"/>
                <w:b/>
                <w:color w:val="000000"/>
                <w:sz w:val="20"/>
                <w:szCs w:val="20"/>
              </w:rPr>
              <w:t>ІНГАЛІПТ-КМ</w:t>
            </w:r>
          </w:p>
        </w:tc>
        <w:tc>
          <w:tcPr>
            <w:tcW w:w="1548" w:type="dxa"/>
            <w:tcBorders>
              <w:top w:val="nil"/>
              <w:left w:val="nil"/>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20"/>
                <w:szCs w:val="20"/>
              </w:rPr>
            </w:pPr>
            <w:r w:rsidRPr="003B59F5">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16"/>
                <w:szCs w:val="16"/>
              </w:rPr>
            </w:pPr>
            <w:r w:rsidRPr="003B59F5">
              <w:rPr>
                <w:rFonts w:ascii="Times New Roman" w:hAnsi="Times New Roman" w:cs="Times New Roman"/>
                <w:color w:val="000000"/>
                <w:sz w:val="16"/>
                <w:szCs w:val="16"/>
              </w:rPr>
              <w:t>спрей по 30 мл у балоні з клапаном насосного типу; по 1 балону в комплекті з розпилювачем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16"/>
                <w:szCs w:val="16"/>
              </w:rPr>
            </w:pPr>
            <w:r w:rsidRPr="003B59F5">
              <w:rPr>
                <w:rFonts w:ascii="Times New Roman" w:hAnsi="Times New Roman" w:cs="Times New Roman"/>
                <w:color w:val="000000"/>
                <w:sz w:val="16"/>
                <w:szCs w:val="16"/>
              </w:rPr>
              <w:t>30 мл спрею містять: стрептоциду розчинного 0,750 г, сульфатіазолу натрію гексагідрату 0,750 г, тимолу 0,015 г, евкаліптової олії 0,015 г, м’яти перцевої олії 0,015 г</w:t>
            </w:r>
          </w:p>
        </w:tc>
        <w:tc>
          <w:tcPr>
            <w:tcW w:w="1417" w:type="dxa"/>
            <w:tcBorders>
              <w:top w:val="nil"/>
              <w:left w:val="single" w:sz="4" w:space="0" w:color="auto"/>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20"/>
                <w:szCs w:val="20"/>
              </w:rPr>
            </w:pPr>
            <w:r w:rsidRPr="003B59F5">
              <w:rPr>
                <w:rFonts w:ascii="Times New Roman" w:hAnsi="Times New Roman" w:cs="Times New Roman"/>
                <w:color w:val="000000"/>
                <w:sz w:val="20"/>
                <w:szCs w:val="20"/>
              </w:rPr>
              <w:t>АТ "СТОМА"</w:t>
            </w:r>
          </w:p>
        </w:tc>
        <w:tc>
          <w:tcPr>
            <w:tcW w:w="1701" w:type="dxa"/>
            <w:tcBorders>
              <w:top w:val="nil"/>
              <w:left w:val="nil"/>
              <w:bottom w:val="single" w:sz="4" w:space="0" w:color="auto"/>
              <w:right w:val="single" w:sz="4" w:space="0" w:color="auto"/>
            </w:tcBorders>
            <w:shd w:val="clear" w:color="auto" w:fill="auto"/>
          </w:tcPr>
          <w:p w:rsidR="003B59F5" w:rsidRPr="003B59F5" w:rsidRDefault="003B59F5" w:rsidP="003B59F5">
            <w:pPr>
              <w:jc w:val="both"/>
              <w:rPr>
                <w:rFonts w:ascii="Times New Roman" w:hAnsi="Times New Roman" w:cs="Times New Roman"/>
                <w:color w:val="000000"/>
                <w:sz w:val="20"/>
                <w:szCs w:val="20"/>
              </w:rPr>
            </w:pPr>
            <w:r w:rsidRPr="003B59F5">
              <w:rPr>
                <w:rFonts w:ascii="Times New Roman" w:hAnsi="Times New Roman" w:cs="Times New Roman"/>
                <w:color w:val="000000"/>
                <w:sz w:val="20"/>
                <w:szCs w:val="20"/>
              </w:rPr>
              <w:t>Україна</w:t>
            </w:r>
          </w:p>
        </w:tc>
      </w:tr>
    </w:tbl>
    <w:p w:rsidR="003B59F5" w:rsidRPr="009F4EC2" w:rsidRDefault="003B59F5" w:rsidP="003B59F5">
      <w:pPr>
        <w:rPr>
          <w:rFonts w:ascii="Times New Roman" w:hAnsi="Times New Roman" w:cs="Times New Roman"/>
          <w:sz w:val="16"/>
          <w:szCs w:val="16"/>
        </w:rPr>
      </w:pPr>
    </w:p>
    <w:p w:rsidR="00B84265" w:rsidRDefault="00560D4E">
      <w:r>
        <w:t>_______________________________________________________________________________________</w:t>
      </w:r>
    </w:p>
    <w:p w:rsidR="00560D4E" w:rsidRPr="009F4EC2" w:rsidRDefault="00560D4E" w:rsidP="00560D4E">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60D4E" w:rsidRPr="00E82F55" w:rsidTr="00560D4E">
        <w:trPr>
          <w:tblCellSpacing w:w="22" w:type="dxa"/>
        </w:trPr>
        <w:tc>
          <w:tcPr>
            <w:tcW w:w="2193" w:type="pct"/>
          </w:tcPr>
          <w:p w:rsidR="00560D4E" w:rsidRPr="005D69EE" w:rsidRDefault="00560D4E" w:rsidP="00560D4E">
            <w:pPr>
              <w:spacing w:after="0" w:line="240" w:lineRule="auto"/>
              <w:rPr>
                <w:rFonts w:ascii="Times New Roman" w:hAnsi="Times New Roman"/>
                <w:sz w:val="28"/>
                <w:szCs w:val="28"/>
                <w:lang w:val="en-US"/>
              </w:rPr>
            </w:pPr>
            <w:r w:rsidRPr="005D69EE">
              <w:rPr>
                <w:rFonts w:ascii="Times New Roman" w:hAnsi="Times New Roman"/>
                <w:sz w:val="28"/>
                <w:szCs w:val="28"/>
                <w:lang w:val="en-US"/>
              </w:rPr>
              <w:t>eucalyptus, menthae piperitae, salvia, sulfanilamidum, sulfathiazole, thymol</w:t>
            </w:r>
          </w:p>
        </w:tc>
        <w:tc>
          <w:tcPr>
            <w:tcW w:w="861" w:type="pct"/>
          </w:tcPr>
          <w:p w:rsidR="00560D4E" w:rsidRPr="003F441F" w:rsidRDefault="00560D4E" w:rsidP="00560D4E">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60D4E" w:rsidRPr="003F441F" w:rsidRDefault="00560D4E" w:rsidP="00560D4E">
            <w:pPr>
              <w:spacing w:after="0" w:line="240" w:lineRule="auto"/>
              <w:rPr>
                <w:rFonts w:ascii="Times New Roman" w:hAnsi="Times New Roman"/>
                <w:sz w:val="28"/>
                <w:szCs w:val="28"/>
              </w:rPr>
            </w:pPr>
            <w:r w:rsidRPr="003F441F">
              <w:rPr>
                <w:rFonts w:ascii="Times New Roman" w:hAnsi="Times New Roman"/>
                <w:sz w:val="28"/>
                <w:szCs w:val="28"/>
              </w:rPr>
              <w:t>19/11/2019</w:t>
            </w:r>
          </w:p>
        </w:tc>
        <w:tc>
          <w:tcPr>
            <w:tcW w:w="940" w:type="pct"/>
          </w:tcPr>
          <w:p w:rsidR="00560D4E" w:rsidRPr="003F441F" w:rsidRDefault="00560D4E" w:rsidP="00560D4E">
            <w:pPr>
              <w:spacing w:after="0" w:line="240" w:lineRule="auto"/>
              <w:rPr>
                <w:rFonts w:ascii="Times New Roman" w:hAnsi="Times New Roman"/>
                <w:sz w:val="28"/>
                <w:szCs w:val="28"/>
              </w:rPr>
            </w:pPr>
            <w:r w:rsidRPr="003F441F">
              <w:rPr>
                <w:rFonts w:ascii="Times New Roman" w:hAnsi="Times New Roman"/>
                <w:sz w:val="28"/>
                <w:szCs w:val="28"/>
              </w:rPr>
              <w:t>17/02/2020</w:t>
            </w:r>
          </w:p>
        </w:tc>
      </w:tr>
    </w:tbl>
    <w:p w:rsidR="00560D4E" w:rsidRPr="00E82F55" w:rsidRDefault="00560D4E" w:rsidP="00560D4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0"/>
        <w:gridCol w:w="1562"/>
        <w:gridCol w:w="1451"/>
        <w:gridCol w:w="1659"/>
        <w:gridCol w:w="1783"/>
        <w:gridCol w:w="1695"/>
        <w:gridCol w:w="1638"/>
      </w:tblGrid>
      <w:tr w:rsidR="00560D4E" w:rsidRPr="00E82F55" w:rsidTr="004D0523">
        <w:tc>
          <w:tcPr>
            <w:tcW w:w="576" w:type="dxa"/>
          </w:tcPr>
          <w:p w:rsidR="00560D4E" w:rsidRPr="00E82F55" w:rsidRDefault="00560D4E"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60D4E" w:rsidRPr="00E82F55" w:rsidRDefault="00560D4E"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60D4E" w:rsidRPr="00E82F55" w:rsidRDefault="00560D4E"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60D4E" w:rsidRPr="00E82F55" w:rsidRDefault="00560D4E"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60D4E" w:rsidRPr="00E82F55" w:rsidRDefault="00560D4E"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60D4E" w:rsidRPr="00E82F55" w:rsidRDefault="00560D4E"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60D4E" w:rsidRPr="00E82F55" w:rsidRDefault="00560D4E"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60D4E" w:rsidRPr="00E82F55" w:rsidTr="004D0523">
        <w:tc>
          <w:tcPr>
            <w:tcW w:w="576" w:type="dxa"/>
          </w:tcPr>
          <w:p w:rsidR="00560D4E" w:rsidRPr="00E82F55" w:rsidRDefault="00560D4E" w:rsidP="00560D4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60D4E" w:rsidRPr="002806F3" w:rsidRDefault="00560D4E" w:rsidP="00560D4E">
            <w:pPr>
              <w:jc w:val="both"/>
              <w:rPr>
                <w:rFonts w:ascii="Times New Roman" w:hAnsi="Times New Roman" w:cs="Times New Roman"/>
                <w:b/>
                <w:color w:val="000000"/>
                <w:sz w:val="20"/>
                <w:szCs w:val="20"/>
              </w:rPr>
            </w:pPr>
            <w:r w:rsidRPr="002806F3">
              <w:rPr>
                <w:rFonts w:ascii="Times New Roman" w:hAnsi="Times New Roman" w:cs="Times New Roman"/>
                <w:b/>
                <w:color w:val="000000"/>
                <w:sz w:val="20"/>
                <w:szCs w:val="20"/>
              </w:rPr>
              <w:t>ІНГАЛІПТ-ЗДОРОВ'Я ФОРТЕ</w:t>
            </w:r>
          </w:p>
        </w:tc>
        <w:tc>
          <w:tcPr>
            <w:tcW w:w="1548" w:type="dxa"/>
            <w:tcBorders>
              <w:top w:val="single" w:sz="4" w:space="0" w:color="auto"/>
              <w:left w:val="nil"/>
              <w:bottom w:val="single" w:sz="4" w:space="0" w:color="auto"/>
              <w:right w:val="single" w:sz="4" w:space="0" w:color="auto"/>
            </w:tcBorders>
            <w:shd w:val="clear" w:color="auto" w:fill="auto"/>
          </w:tcPr>
          <w:p w:rsidR="00560D4E" w:rsidRPr="002806F3" w:rsidRDefault="00560D4E" w:rsidP="00560D4E">
            <w:pPr>
              <w:jc w:val="both"/>
              <w:rPr>
                <w:rFonts w:ascii="Times New Roman" w:hAnsi="Times New Roman" w:cs="Times New Roman"/>
                <w:color w:val="000000"/>
                <w:sz w:val="20"/>
                <w:szCs w:val="20"/>
              </w:rPr>
            </w:pPr>
            <w:r w:rsidRPr="002806F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560D4E" w:rsidRPr="002806F3" w:rsidRDefault="00560D4E" w:rsidP="00560D4E">
            <w:pPr>
              <w:jc w:val="both"/>
              <w:rPr>
                <w:rFonts w:ascii="Times New Roman" w:hAnsi="Times New Roman" w:cs="Times New Roman"/>
                <w:color w:val="000000"/>
                <w:sz w:val="16"/>
                <w:szCs w:val="16"/>
              </w:rPr>
            </w:pPr>
            <w:r w:rsidRPr="002806F3">
              <w:rPr>
                <w:rFonts w:ascii="Times New Roman" w:hAnsi="Times New Roman" w:cs="Times New Roman"/>
                <w:color w:val="000000"/>
                <w:sz w:val="16"/>
                <w:szCs w:val="16"/>
              </w:rPr>
              <w:t xml:space="preserve">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w:t>
            </w:r>
            <w:r w:rsidRPr="002806F3">
              <w:rPr>
                <w:rFonts w:ascii="Times New Roman" w:hAnsi="Times New Roman" w:cs="Times New Roman"/>
                <w:color w:val="000000"/>
                <w:sz w:val="16"/>
                <w:szCs w:val="16"/>
              </w:rPr>
              <w:lastRenderedPageBreak/>
              <w:t>захисним ковпачком у коробці з картону</w:t>
            </w:r>
          </w:p>
        </w:tc>
        <w:tc>
          <w:tcPr>
            <w:tcW w:w="1843" w:type="dxa"/>
          </w:tcPr>
          <w:p w:rsidR="00560D4E" w:rsidRPr="002806F3" w:rsidRDefault="00560D4E" w:rsidP="00560D4E">
            <w:pPr>
              <w:rPr>
                <w:rFonts w:ascii="Times New Roman" w:hAnsi="Times New Roman" w:cs="Times New Roman"/>
                <w:color w:val="000000"/>
                <w:sz w:val="16"/>
                <w:szCs w:val="16"/>
              </w:rPr>
            </w:pPr>
            <w:r w:rsidRPr="002806F3">
              <w:rPr>
                <w:rFonts w:ascii="Times New Roman" w:hAnsi="Times New Roman" w:cs="Times New Roman"/>
                <w:color w:val="000000"/>
                <w:sz w:val="16"/>
                <w:szCs w:val="16"/>
              </w:rPr>
              <w:lastRenderedPageBreak/>
              <w:t xml:space="preserve">1 балон (30 мл) містить стрептоциду розчинного 0,75 г, сульфатіазолу натрію у перерахуванні на сульфатіазол натрію безводний 0,54 г, тимолу 0,015 г, олії евкаліптової 0,015 г, олії м’яти перцевої 0,015 г, шавлії лікарської листя екстракту рідкого </w:t>
            </w:r>
            <w:r w:rsidRPr="002806F3">
              <w:rPr>
                <w:rFonts w:ascii="Times New Roman" w:hAnsi="Times New Roman" w:cs="Times New Roman"/>
                <w:color w:val="000000"/>
                <w:sz w:val="16"/>
                <w:szCs w:val="16"/>
              </w:rPr>
              <w:lastRenderedPageBreak/>
              <w:t>(1:10)(екстрагент — етанол 70 %) 1,26 г;//1 флакон (50 мл) містить стрептоциду розчинного 1,25 г, сульфатіазолу натрію у перерахуванні на сульфатіазол натрію безводний 0,9 г, тимолу 0,025 г, олії евкаліптової 0,025 г, олії м’яти перцевої 0,025 г, шавлії лікарської листя екстракту рідкого (1:10) (екстрагент — етанол 70 %) 2,1 г</w:t>
            </w:r>
          </w:p>
          <w:p w:rsidR="00560D4E" w:rsidRPr="002806F3" w:rsidRDefault="00560D4E" w:rsidP="00560D4E">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0D4E" w:rsidRPr="002806F3" w:rsidRDefault="00560D4E" w:rsidP="00560D4E">
            <w:pPr>
              <w:jc w:val="both"/>
              <w:rPr>
                <w:rFonts w:ascii="Times New Roman" w:hAnsi="Times New Roman" w:cs="Times New Roman"/>
                <w:color w:val="000000"/>
                <w:sz w:val="20"/>
                <w:szCs w:val="20"/>
              </w:rPr>
            </w:pPr>
            <w:r w:rsidRPr="002806F3">
              <w:rPr>
                <w:rFonts w:ascii="Times New Roman" w:hAnsi="Times New Roman" w:cs="Times New Roman"/>
                <w:color w:val="000000"/>
                <w:sz w:val="20"/>
                <w:szCs w:val="20"/>
              </w:rPr>
              <w:lastRenderedPageBreak/>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560D4E" w:rsidRPr="002806F3" w:rsidRDefault="00560D4E" w:rsidP="00560D4E">
            <w:pPr>
              <w:jc w:val="both"/>
              <w:rPr>
                <w:rFonts w:ascii="Times New Roman" w:hAnsi="Times New Roman" w:cs="Times New Roman"/>
                <w:color w:val="000000"/>
                <w:sz w:val="20"/>
                <w:szCs w:val="20"/>
              </w:rPr>
            </w:pPr>
            <w:r w:rsidRPr="002806F3">
              <w:rPr>
                <w:rFonts w:ascii="Times New Roman" w:hAnsi="Times New Roman" w:cs="Times New Roman"/>
                <w:color w:val="000000"/>
                <w:sz w:val="20"/>
                <w:szCs w:val="20"/>
              </w:rPr>
              <w:t>Україна</w:t>
            </w:r>
          </w:p>
        </w:tc>
      </w:tr>
    </w:tbl>
    <w:p w:rsidR="003B59F5" w:rsidRDefault="003B59F5"/>
    <w:p w:rsidR="00B35E4D" w:rsidRDefault="00B35E4D">
      <w:r>
        <w:t>_______________________________________________________________________________________</w:t>
      </w:r>
    </w:p>
    <w:p w:rsidR="00B35E4D" w:rsidRDefault="00B35E4D"/>
    <w:p w:rsidR="00842754" w:rsidRPr="009F4EC2" w:rsidRDefault="00842754" w:rsidP="00842754">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42754" w:rsidRPr="00E82F55" w:rsidTr="00842754">
        <w:trPr>
          <w:tblCellSpacing w:w="22" w:type="dxa"/>
        </w:trPr>
        <w:tc>
          <w:tcPr>
            <w:tcW w:w="2193" w:type="pct"/>
          </w:tcPr>
          <w:p w:rsidR="00842754" w:rsidRPr="00E3631F" w:rsidRDefault="00842754" w:rsidP="00842754">
            <w:pPr>
              <w:spacing w:after="0" w:line="240" w:lineRule="auto"/>
              <w:rPr>
                <w:rFonts w:ascii="Times New Roman" w:hAnsi="Times New Roman"/>
                <w:sz w:val="28"/>
                <w:szCs w:val="28"/>
              </w:rPr>
            </w:pPr>
            <w:r w:rsidRPr="00E3631F">
              <w:rPr>
                <w:rFonts w:ascii="Times New Roman" w:hAnsi="Times New Roman"/>
                <w:color w:val="000000"/>
                <w:sz w:val="28"/>
                <w:szCs w:val="28"/>
                <w:lang w:val="en-US"/>
              </w:rPr>
              <w:t>g</w:t>
            </w:r>
            <w:r w:rsidRPr="00E3631F">
              <w:rPr>
                <w:rFonts w:ascii="Times New Roman" w:hAnsi="Times New Roman"/>
                <w:color w:val="000000"/>
                <w:sz w:val="28"/>
                <w:szCs w:val="28"/>
              </w:rPr>
              <w:t>lycine max</w:t>
            </w:r>
          </w:p>
        </w:tc>
        <w:tc>
          <w:tcPr>
            <w:tcW w:w="861" w:type="pct"/>
          </w:tcPr>
          <w:p w:rsidR="00842754" w:rsidRPr="003F441F" w:rsidRDefault="00842754" w:rsidP="00842754">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842754" w:rsidRPr="003F441F" w:rsidRDefault="00842754" w:rsidP="00842754">
            <w:pPr>
              <w:spacing w:after="0" w:line="240" w:lineRule="auto"/>
              <w:rPr>
                <w:rFonts w:ascii="Times New Roman" w:hAnsi="Times New Roman"/>
                <w:sz w:val="28"/>
                <w:szCs w:val="28"/>
                <w:lang w:val="en-US"/>
              </w:rPr>
            </w:pPr>
            <w:r w:rsidRPr="003F441F">
              <w:rPr>
                <w:rFonts w:ascii="Times New Roman" w:hAnsi="Times New Roman"/>
                <w:sz w:val="28"/>
                <w:szCs w:val="28"/>
                <w:lang w:val="en-US"/>
              </w:rPr>
              <w:t>20/11/2019</w:t>
            </w:r>
          </w:p>
        </w:tc>
        <w:tc>
          <w:tcPr>
            <w:tcW w:w="940" w:type="pct"/>
          </w:tcPr>
          <w:p w:rsidR="00842754" w:rsidRPr="003F441F" w:rsidRDefault="00842754" w:rsidP="00842754">
            <w:pPr>
              <w:spacing w:after="0" w:line="240" w:lineRule="auto"/>
              <w:rPr>
                <w:rFonts w:ascii="Times New Roman" w:hAnsi="Times New Roman"/>
                <w:sz w:val="28"/>
                <w:szCs w:val="28"/>
                <w:lang w:val="en-US"/>
              </w:rPr>
            </w:pPr>
            <w:r w:rsidRPr="003F441F">
              <w:rPr>
                <w:rFonts w:ascii="Times New Roman" w:hAnsi="Times New Roman"/>
                <w:sz w:val="28"/>
                <w:szCs w:val="28"/>
                <w:lang w:val="en-US"/>
              </w:rPr>
              <w:t>18/02/2020</w:t>
            </w:r>
          </w:p>
        </w:tc>
      </w:tr>
    </w:tbl>
    <w:p w:rsidR="00842754" w:rsidRPr="00E82F55" w:rsidRDefault="00842754" w:rsidP="00842754">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842754" w:rsidRPr="00E82F55" w:rsidTr="004D0523">
        <w:tc>
          <w:tcPr>
            <w:tcW w:w="576" w:type="dxa"/>
          </w:tcPr>
          <w:p w:rsidR="00842754" w:rsidRPr="00E82F55" w:rsidRDefault="00842754"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42754" w:rsidRPr="00E82F55" w:rsidRDefault="00842754"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42754" w:rsidRPr="00E82F55" w:rsidRDefault="00842754"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42754" w:rsidRPr="00E82F55" w:rsidRDefault="00842754"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42754" w:rsidRPr="00E82F55" w:rsidRDefault="00842754"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42754" w:rsidRPr="00E82F55" w:rsidRDefault="00842754"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42754" w:rsidRPr="00E82F55" w:rsidRDefault="00842754"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42754" w:rsidRPr="00E82F55" w:rsidTr="004D0523">
        <w:tc>
          <w:tcPr>
            <w:tcW w:w="576" w:type="dxa"/>
          </w:tcPr>
          <w:p w:rsidR="00842754" w:rsidRPr="00E82F55" w:rsidRDefault="00842754" w:rsidP="0084275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b/>
                <w:color w:val="000000"/>
                <w:sz w:val="20"/>
                <w:szCs w:val="20"/>
              </w:rPr>
            </w:pPr>
            <w:r w:rsidRPr="00842754">
              <w:rPr>
                <w:rFonts w:ascii="Times New Roman" w:hAnsi="Times New Roman" w:cs="Times New Roman"/>
                <w:b/>
                <w:color w:val="000000"/>
                <w:sz w:val="20"/>
                <w:szCs w:val="20"/>
              </w:rPr>
              <w:t>ОНАГРІС</w:t>
            </w:r>
          </w:p>
        </w:tc>
        <w:tc>
          <w:tcPr>
            <w:tcW w:w="1548" w:type="dxa"/>
            <w:tcBorders>
              <w:top w:val="single" w:sz="4" w:space="0" w:color="auto"/>
              <w:left w:val="nil"/>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20"/>
                <w:szCs w:val="20"/>
              </w:rPr>
            </w:pPr>
            <w:r w:rsidRPr="00842754">
              <w:rPr>
                <w:rFonts w:ascii="Times New Roman" w:hAnsi="Times New Roman" w:cs="Times New Roman"/>
                <w:color w:val="000000"/>
                <w:sz w:val="20"/>
                <w:szCs w:val="20"/>
              </w:rPr>
              <w:t>Glycine max**</w:t>
            </w:r>
          </w:p>
        </w:tc>
        <w:tc>
          <w:tcPr>
            <w:tcW w:w="1701" w:type="dxa"/>
            <w:tcBorders>
              <w:top w:val="single" w:sz="4" w:space="0" w:color="auto"/>
              <w:left w:val="nil"/>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16"/>
                <w:szCs w:val="16"/>
              </w:rPr>
            </w:pPr>
            <w:r w:rsidRPr="00842754">
              <w:rPr>
                <w:rFonts w:ascii="Times New Roman" w:hAnsi="Times New Roman" w:cs="Times New Roman"/>
                <w:color w:val="000000"/>
                <w:sz w:val="16"/>
                <w:szCs w:val="16"/>
              </w:rPr>
              <w:t>капсули м'які по 100 мг № 30 (15х2), № 60 (20х3)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16"/>
                <w:szCs w:val="16"/>
              </w:rPr>
            </w:pPr>
            <w:r w:rsidRPr="00842754">
              <w:rPr>
                <w:rFonts w:ascii="Times New Roman" w:hAnsi="Times New Roman" w:cs="Times New Roman"/>
                <w:color w:val="000000"/>
                <w:sz w:val="16"/>
                <w:szCs w:val="16"/>
              </w:rPr>
              <w:t>1 капсула містить: 100 мг сухого екстракту насіння Glycine max (екстрагент – етанол 60-70%), що містить 40 мг ізофлавоноїдів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20"/>
                <w:szCs w:val="20"/>
              </w:rPr>
            </w:pPr>
            <w:r w:rsidRPr="00842754">
              <w:rPr>
                <w:rFonts w:ascii="Times New Roman" w:hAnsi="Times New Roman" w:cs="Times New Roman"/>
                <w:color w:val="000000"/>
                <w:sz w:val="20"/>
                <w:szCs w:val="20"/>
              </w:rPr>
              <w:t>Спільне українсько-іспанське підприємство "Сперко Україна"</w:t>
            </w:r>
          </w:p>
        </w:tc>
        <w:tc>
          <w:tcPr>
            <w:tcW w:w="1701" w:type="dxa"/>
            <w:tcBorders>
              <w:top w:val="single" w:sz="4" w:space="0" w:color="auto"/>
              <w:left w:val="nil"/>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20"/>
                <w:szCs w:val="20"/>
              </w:rPr>
            </w:pPr>
            <w:r w:rsidRPr="00842754">
              <w:rPr>
                <w:rFonts w:ascii="Times New Roman" w:hAnsi="Times New Roman" w:cs="Times New Roman"/>
                <w:color w:val="000000"/>
                <w:sz w:val="20"/>
                <w:szCs w:val="20"/>
              </w:rPr>
              <w:t>Україна</w:t>
            </w:r>
          </w:p>
        </w:tc>
      </w:tr>
      <w:tr w:rsidR="00842754" w:rsidRPr="00E82F55" w:rsidTr="004D0523">
        <w:tc>
          <w:tcPr>
            <w:tcW w:w="576" w:type="dxa"/>
          </w:tcPr>
          <w:p w:rsidR="00842754" w:rsidRPr="00E82F55" w:rsidRDefault="00842754" w:rsidP="0084275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b/>
                <w:color w:val="000000"/>
                <w:sz w:val="20"/>
                <w:szCs w:val="20"/>
              </w:rPr>
            </w:pPr>
            <w:r w:rsidRPr="00842754">
              <w:rPr>
                <w:rFonts w:ascii="Times New Roman" w:hAnsi="Times New Roman" w:cs="Times New Roman"/>
                <w:b/>
                <w:color w:val="000000"/>
                <w:sz w:val="20"/>
                <w:szCs w:val="20"/>
              </w:rPr>
              <w:t>СОЙФЕМ</w:t>
            </w:r>
          </w:p>
        </w:tc>
        <w:tc>
          <w:tcPr>
            <w:tcW w:w="1548" w:type="dxa"/>
            <w:tcBorders>
              <w:top w:val="nil"/>
              <w:left w:val="nil"/>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20"/>
                <w:szCs w:val="20"/>
              </w:rPr>
            </w:pPr>
            <w:r w:rsidRPr="00842754">
              <w:rPr>
                <w:rFonts w:ascii="Times New Roman" w:hAnsi="Times New Roman" w:cs="Times New Roman"/>
                <w:color w:val="000000"/>
                <w:sz w:val="20"/>
                <w:szCs w:val="20"/>
              </w:rPr>
              <w:t>Glycine max**</w:t>
            </w:r>
          </w:p>
        </w:tc>
        <w:tc>
          <w:tcPr>
            <w:tcW w:w="1701" w:type="dxa"/>
            <w:tcBorders>
              <w:top w:val="nil"/>
              <w:left w:val="nil"/>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16"/>
                <w:szCs w:val="16"/>
              </w:rPr>
            </w:pPr>
            <w:r w:rsidRPr="00842754">
              <w:rPr>
                <w:rFonts w:ascii="Times New Roman" w:hAnsi="Times New Roman" w:cs="Times New Roman"/>
                <w:color w:val="000000"/>
                <w:sz w:val="16"/>
                <w:szCs w:val="16"/>
              </w:rPr>
              <w:t>таблетки, вкриті оболонкою, по 100 мг, по 10 таблеток у блістері, по 1, або 3, або 6 блістерів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16"/>
                <w:szCs w:val="16"/>
              </w:rPr>
            </w:pPr>
            <w:r w:rsidRPr="00842754">
              <w:rPr>
                <w:rFonts w:ascii="Times New Roman" w:hAnsi="Times New Roman" w:cs="Times New Roman"/>
                <w:color w:val="000000"/>
                <w:sz w:val="16"/>
                <w:szCs w:val="16"/>
              </w:rPr>
              <w:t>1 таблетка містить сухого екстракту насіння сої (Glycine max semen extr. sicc.) 100 мг, який містить комплексу ізофлавонів 26 мг</w:t>
            </w:r>
          </w:p>
        </w:tc>
        <w:tc>
          <w:tcPr>
            <w:tcW w:w="1417" w:type="dxa"/>
            <w:tcBorders>
              <w:top w:val="nil"/>
              <w:left w:val="single" w:sz="4" w:space="0" w:color="auto"/>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20"/>
                <w:szCs w:val="20"/>
              </w:rPr>
            </w:pPr>
            <w:r w:rsidRPr="00842754">
              <w:rPr>
                <w:rFonts w:ascii="Times New Roman" w:hAnsi="Times New Roman" w:cs="Times New Roman"/>
                <w:color w:val="000000"/>
                <w:sz w:val="20"/>
                <w:szCs w:val="20"/>
              </w:rPr>
              <w:t>Біофарм Лтд.</w:t>
            </w:r>
          </w:p>
        </w:tc>
        <w:tc>
          <w:tcPr>
            <w:tcW w:w="1701" w:type="dxa"/>
            <w:tcBorders>
              <w:top w:val="nil"/>
              <w:left w:val="nil"/>
              <w:bottom w:val="single" w:sz="4" w:space="0" w:color="auto"/>
              <w:right w:val="single" w:sz="4" w:space="0" w:color="auto"/>
            </w:tcBorders>
            <w:shd w:val="clear" w:color="auto" w:fill="auto"/>
          </w:tcPr>
          <w:p w:rsidR="00842754" w:rsidRPr="00842754" w:rsidRDefault="00842754" w:rsidP="00842754">
            <w:pPr>
              <w:jc w:val="both"/>
              <w:rPr>
                <w:rFonts w:ascii="Times New Roman" w:hAnsi="Times New Roman" w:cs="Times New Roman"/>
                <w:color w:val="000000"/>
                <w:sz w:val="20"/>
                <w:szCs w:val="20"/>
              </w:rPr>
            </w:pPr>
            <w:r w:rsidRPr="00842754">
              <w:rPr>
                <w:rFonts w:ascii="Times New Roman" w:hAnsi="Times New Roman" w:cs="Times New Roman"/>
                <w:color w:val="000000"/>
                <w:sz w:val="20"/>
                <w:szCs w:val="20"/>
              </w:rPr>
              <w:t>Польща</w:t>
            </w:r>
          </w:p>
        </w:tc>
      </w:tr>
    </w:tbl>
    <w:p w:rsidR="00842754" w:rsidRDefault="00842754"/>
    <w:p w:rsidR="00B02218" w:rsidRDefault="00B02218">
      <w:r>
        <w:t>_______________________________________________________________________________________</w:t>
      </w:r>
    </w:p>
    <w:p w:rsidR="00B02218" w:rsidRPr="00E82F55" w:rsidRDefault="00B02218" w:rsidP="00B0221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447DB" w:rsidRPr="00E82F55" w:rsidTr="003447DB">
        <w:trPr>
          <w:tblCellSpacing w:w="22" w:type="dxa"/>
        </w:trPr>
        <w:tc>
          <w:tcPr>
            <w:tcW w:w="2193" w:type="pct"/>
          </w:tcPr>
          <w:p w:rsidR="003447DB" w:rsidRPr="00E3631F" w:rsidRDefault="003447DB" w:rsidP="003447DB">
            <w:pPr>
              <w:spacing w:after="0" w:line="240" w:lineRule="auto"/>
              <w:rPr>
                <w:rFonts w:ascii="Times New Roman" w:hAnsi="Times New Roman"/>
                <w:sz w:val="28"/>
                <w:szCs w:val="28"/>
              </w:rPr>
            </w:pPr>
            <w:r w:rsidRPr="00E3631F">
              <w:rPr>
                <w:rFonts w:ascii="Times New Roman" w:hAnsi="Times New Roman"/>
                <w:sz w:val="28"/>
                <w:szCs w:val="28"/>
              </w:rPr>
              <w:t>docetaxel</w:t>
            </w:r>
          </w:p>
        </w:tc>
        <w:tc>
          <w:tcPr>
            <w:tcW w:w="861" w:type="pct"/>
          </w:tcPr>
          <w:p w:rsidR="003447DB" w:rsidRPr="003F441F" w:rsidRDefault="003447DB" w:rsidP="003447DB">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3447DB" w:rsidRPr="003F441F" w:rsidRDefault="003447DB" w:rsidP="003447DB">
            <w:pPr>
              <w:spacing w:after="0" w:line="240" w:lineRule="auto"/>
              <w:rPr>
                <w:rFonts w:ascii="Times New Roman" w:hAnsi="Times New Roman"/>
                <w:sz w:val="28"/>
                <w:szCs w:val="28"/>
                <w:lang w:val="en-US"/>
              </w:rPr>
            </w:pPr>
            <w:r w:rsidRPr="003F441F">
              <w:rPr>
                <w:rFonts w:ascii="Times New Roman" w:hAnsi="Times New Roman"/>
                <w:sz w:val="28"/>
                <w:szCs w:val="28"/>
              </w:rPr>
              <w:t>30/11/201</w:t>
            </w:r>
            <w:r w:rsidRPr="003F441F">
              <w:rPr>
                <w:rFonts w:ascii="Times New Roman" w:hAnsi="Times New Roman"/>
                <w:sz w:val="28"/>
                <w:szCs w:val="28"/>
                <w:lang w:val="en-US"/>
              </w:rPr>
              <w:t>9</w:t>
            </w:r>
          </w:p>
        </w:tc>
        <w:tc>
          <w:tcPr>
            <w:tcW w:w="940" w:type="pct"/>
          </w:tcPr>
          <w:p w:rsidR="003447DB" w:rsidRPr="003F441F" w:rsidRDefault="003447DB" w:rsidP="003447DB">
            <w:pPr>
              <w:spacing w:after="0" w:line="240" w:lineRule="auto"/>
              <w:rPr>
                <w:rFonts w:ascii="Times New Roman" w:hAnsi="Times New Roman"/>
                <w:sz w:val="28"/>
                <w:szCs w:val="28"/>
                <w:lang w:val="en-US"/>
              </w:rPr>
            </w:pPr>
            <w:r w:rsidRPr="003F441F">
              <w:rPr>
                <w:rFonts w:ascii="Times New Roman" w:hAnsi="Times New Roman"/>
                <w:sz w:val="28"/>
                <w:szCs w:val="28"/>
              </w:rPr>
              <w:t>28/02/20</w:t>
            </w:r>
            <w:r w:rsidRPr="003F441F">
              <w:rPr>
                <w:rFonts w:ascii="Times New Roman" w:hAnsi="Times New Roman"/>
                <w:sz w:val="28"/>
                <w:szCs w:val="28"/>
                <w:lang w:val="en-US"/>
              </w:rPr>
              <w:t>20</w:t>
            </w:r>
          </w:p>
        </w:tc>
      </w:tr>
    </w:tbl>
    <w:p w:rsidR="00B02218" w:rsidRPr="00E82F55" w:rsidRDefault="00B02218" w:rsidP="00B0221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4"/>
        <w:gridCol w:w="1715"/>
        <w:gridCol w:w="1395"/>
        <w:gridCol w:w="1566"/>
        <w:gridCol w:w="1678"/>
        <w:gridCol w:w="1872"/>
        <w:gridCol w:w="1578"/>
      </w:tblGrid>
      <w:tr w:rsidR="00B02218" w:rsidRPr="00E82F55" w:rsidTr="003447DB">
        <w:tc>
          <w:tcPr>
            <w:tcW w:w="559" w:type="dxa"/>
          </w:tcPr>
          <w:p w:rsidR="00B02218" w:rsidRPr="00E82F55" w:rsidRDefault="00B02218"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715" w:type="dxa"/>
          </w:tcPr>
          <w:p w:rsidR="00B02218" w:rsidRPr="00E82F55" w:rsidRDefault="00B02218"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57" w:type="dxa"/>
          </w:tcPr>
          <w:p w:rsidR="00B02218" w:rsidRPr="00E82F55" w:rsidRDefault="00B02218"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31" w:type="dxa"/>
          </w:tcPr>
          <w:p w:rsidR="00B02218" w:rsidRPr="00E82F55" w:rsidRDefault="00B02218"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758" w:type="dxa"/>
          </w:tcPr>
          <w:p w:rsidR="00B02218" w:rsidRPr="00E82F55" w:rsidRDefault="00B02218"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592" w:type="dxa"/>
          </w:tcPr>
          <w:p w:rsidR="00B02218" w:rsidRPr="00E82F55" w:rsidRDefault="00B02218"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36" w:type="dxa"/>
          </w:tcPr>
          <w:p w:rsidR="00B02218" w:rsidRPr="00E82F55" w:rsidRDefault="00B02218"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447DB" w:rsidRPr="00E82F55" w:rsidTr="003447DB">
        <w:tc>
          <w:tcPr>
            <w:tcW w:w="559" w:type="dxa"/>
          </w:tcPr>
          <w:p w:rsidR="003447DB" w:rsidRPr="00E82F55" w:rsidRDefault="003447DB" w:rsidP="003447D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ДОКСТОРЕД</w:t>
            </w:r>
          </w:p>
        </w:tc>
        <w:tc>
          <w:tcPr>
            <w:tcW w:w="1457" w:type="dxa"/>
            <w:tcBorders>
              <w:top w:val="single" w:sz="4" w:space="0" w:color="auto"/>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single" w:sz="4" w:space="0" w:color="auto"/>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20 мг/мл; по 1 мл (20 мг) або 4 мл (80 мг) у флаконі, по 1 флакону у пластиковому лотку у картонній коробці</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містить доцетакселу (безводного) 20 мг</w:t>
            </w:r>
          </w:p>
        </w:tc>
        <w:tc>
          <w:tcPr>
            <w:tcW w:w="1592" w:type="dxa"/>
            <w:tcBorders>
              <w:top w:val="single" w:sz="4" w:space="0" w:color="auto"/>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Д-р Редді'с Лабораторіс Лтд</w:t>
            </w:r>
          </w:p>
        </w:tc>
        <w:tc>
          <w:tcPr>
            <w:tcW w:w="1636" w:type="dxa"/>
            <w:tcBorders>
              <w:top w:val="single" w:sz="4" w:space="0" w:color="auto"/>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Індія</w:t>
            </w:r>
          </w:p>
        </w:tc>
      </w:tr>
      <w:tr w:rsidR="003447DB" w:rsidRPr="00E82F55" w:rsidTr="003447DB">
        <w:tc>
          <w:tcPr>
            <w:tcW w:w="559" w:type="dxa"/>
          </w:tcPr>
          <w:p w:rsidR="003447DB" w:rsidRPr="00E82F55" w:rsidRDefault="003447DB" w:rsidP="003447D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2</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ДОЦЕМЕДА</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20 мг/мл по 1 мл, 4 мл, 7 мл, 8 мл у флаконі; по 1 флакону в картонній коробці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концентрату містить 20 мг доцетакселу</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Альмеда Фармасьютікалс АГ</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Швейцарія</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3</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концентрату містить: доцетакселу тригідрату еквівалентно доцетакселу 40 мг; //1 флакон з розчинником містить: розчину етанолу 13 %</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М-ІНВЕСТ ЛІМІТЕД</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Кіпр</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4</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по 40 мг/мл, 1 флакон з концентратом по 0,5 мл (20 мг) у комплекті з 1 флаконом з розчинником по 1,8 мл (етанол безводний, вода для ін'єкцій) у блістері; по 1 блістеру в пачці; 1 флакон з концентратом по 2,0 мл (80 мг) у комплекті з 1 флаконом з розчинником по 7,1 мл (етанол безводний, вода для ін'єкцій) у блістері; по 1 блістеру в пачці з картону</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препарату містить доцетакселу 40 мг</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М. БІОТЕК ЛТД</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Велика Британія</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5</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по 40 мг/мл, in bulk: по 100 флаконів з концентратом по 0,5 мл (20 мг) у пачці з картону in bulk: по 100 флаконів з концентратом по 2,0 мл (80 мг) у пачці з картону</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препарату містить доцетакселу 40 мг</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М. БІОТЕК ЛТД</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Велика Британія</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6</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20 мг/мл, по 1 мл, 2 мл або 4 мл концентрату у флаконі; по 1 флакону у картонній пачці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концентрату для розчину для інфузій містить 20 мг доцетакселу</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РУП "Бєлмедпрепарати"</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Республіка Білорусь</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7</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ДОЦЕТАКСЕЛ-ВІСТА</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 xml:space="preserve">концентрат для розчину для інфузій, 20 мг/мл; </w:t>
            </w:r>
            <w:r w:rsidRPr="003447DB">
              <w:rPr>
                <w:rFonts w:ascii="Times New Roman" w:hAnsi="Times New Roman" w:cs="Times New Roman"/>
                <w:color w:val="000000"/>
                <w:sz w:val="16"/>
                <w:szCs w:val="16"/>
              </w:rPr>
              <w:lastRenderedPageBreak/>
              <w:t>по 1 мл (20 мг), або по 4 мл (80 мг), або 7 мл (140 мг) у флаконі; по 1 флакону в картонній коробці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lastRenderedPageBreak/>
              <w:t>1 мл концентрату містить 20 мг доцетакселу</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Містрал Кепітал Менеджмент Лімітед</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Англія</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ДОЦЕТАКСЕЛ-ТЕВА</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20 мг/мл по 1 мл або по 4 мл, або по 7 мл у флаконі; по 1 флакону в коробці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концентрату містить доцетакселу 20 мг;//1 флакон концентрату містить доцетакселу 20 мг або 80 мг, або 140 мг</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Тева Фармацевтікал Індастріз Лтд.</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Ізраїль</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9</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ДОЦЕТАКСЕЛ-ФАРМЕКС</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40 мг/мл, по 0,5 мл (20 мг) концентрату у флаконі; по 1 флакону концентрату (20 мг/0,5 мл) та 1 флакону розчинника (етанол 96 %, вода для ін’єкцій) по 1,5 мл у контурній чарунковій упаковці; по 1 контурній чарунковій упаковці в картонній пачці; по 2 мл (80 мг) концентрату у флаконі; по 1 флакону концентрату (80 мг/2 мл) та 1 флакону розчинника (етанол 96 %, вода для ін’єкцій) по 6 мл у контурній чарунковій упаковці; по 1 контурній чарунковій упаковці в картонній пачці; по 3 мл (120 мг) концентрату у флаконі; по 1 флакону концентрату (120 мг/3 мл) та 1 флакону розчинника (етанол 96 %, вода для ін’єкцій) по 9 мл у контурній чарунковій упаковці; по 1 контурній чарунковій упаковці в картонній пачці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концентрату містить доцетакселу тригідрату у перерахуванні на доцетаксел безводний 40 мг</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ТОВ "ФАРМЕКС ГРУП"</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Україна</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10</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 "ЕБЕВЕ"</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10 мг/мл по 2 мл (20 мг) або 8 мл (80 мг), або 16 мл (160 мг) у флаконі; по 1 флакону в коробці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концентрату містить 10 мг доцетакселу</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ЕБЕВЕ Фарма Гес.м.б.Х. Нфг. КГ</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Австрія</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11</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 АККОРД</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 xml:space="preserve">концентрат для розчину для інфузій, 20 мг/мл по 1 мл (20 мг) або 4 мл (80 мг) або 8 мл (160 мг) у </w:t>
            </w:r>
            <w:r w:rsidRPr="003447DB">
              <w:rPr>
                <w:rFonts w:ascii="Times New Roman" w:hAnsi="Times New Roman" w:cs="Times New Roman"/>
                <w:color w:val="000000"/>
                <w:sz w:val="16"/>
                <w:szCs w:val="16"/>
              </w:rPr>
              <w:lastRenderedPageBreak/>
              <w:t>флаконах, по 1 флакону в пачці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lastRenderedPageBreak/>
              <w:t>1 мл концентрату для розчину для інфузій містить 20 мг доцетакселу</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Аккорд Хелскеа Лімітед</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Велика Британія</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 АМАКСА</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20 мг/мл по 1 мл, 4 мл, 7 мл або 8 мл у флаконі; по 1 флакону в картонній коробці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концентрату містить 20 мг доцетакселу</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Амакса Фарма ЛТД</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Велика Британія</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13</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ДОЦЕТАКСЕЛ КРКА</w:t>
            </w:r>
          </w:p>
        </w:tc>
        <w:tc>
          <w:tcPr>
            <w:tcW w:w="1457"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20 мг/мл по 1 мл (20 мг) або по 4 мл (80 мг), або по 8 мл (160 мг) концентрату для розчину для інфузій у флаконі; по 1 флакону в картонній коробці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концентрату для розчину для інфузій містить 20 мг доцетакселу</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КРКА, д.д., Ново место</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Словенія</w:t>
            </w:r>
          </w:p>
        </w:tc>
      </w:tr>
      <w:tr w:rsidR="003447DB" w:rsidRPr="00E82F55" w:rsidTr="003447DB">
        <w:tc>
          <w:tcPr>
            <w:tcW w:w="559" w:type="dxa"/>
          </w:tcPr>
          <w:p w:rsidR="003447DB" w:rsidRPr="00E82F55" w:rsidRDefault="003447DB" w:rsidP="003447DB">
            <w:pPr>
              <w:rPr>
                <w:rFonts w:ascii="Times New Roman" w:hAnsi="Times New Roman" w:cs="Times New Roman"/>
                <w:sz w:val="24"/>
                <w:szCs w:val="24"/>
              </w:rPr>
            </w:pPr>
            <w:r>
              <w:rPr>
                <w:rFonts w:ascii="Times New Roman" w:hAnsi="Times New Roman" w:cs="Times New Roman"/>
                <w:sz w:val="24"/>
                <w:szCs w:val="24"/>
              </w:rPr>
              <w:t>14</w:t>
            </w:r>
          </w:p>
        </w:tc>
        <w:tc>
          <w:tcPr>
            <w:tcW w:w="1715"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b/>
                <w:color w:val="000000"/>
                <w:sz w:val="20"/>
                <w:szCs w:val="20"/>
              </w:rPr>
            </w:pPr>
            <w:r w:rsidRPr="003447DB">
              <w:rPr>
                <w:rFonts w:ascii="Times New Roman" w:hAnsi="Times New Roman" w:cs="Times New Roman"/>
                <w:b/>
                <w:color w:val="000000"/>
                <w:sz w:val="20"/>
                <w:szCs w:val="20"/>
              </w:rPr>
              <w:t>ТАКСОТЕР®</w:t>
            </w:r>
          </w:p>
        </w:tc>
        <w:tc>
          <w:tcPr>
            <w:tcW w:w="1457" w:type="dxa"/>
            <w:tcBorders>
              <w:top w:val="nil"/>
              <w:left w:val="nil"/>
              <w:bottom w:val="single" w:sz="4" w:space="0" w:color="auto"/>
              <w:right w:val="single" w:sz="4" w:space="0" w:color="auto"/>
            </w:tcBorders>
            <w:shd w:val="clear" w:color="auto" w:fill="auto"/>
          </w:tcPr>
          <w:p w:rsidR="003447DB" w:rsidRDefault="003447DB" w:rsidP="003447DB">
            <w:pPr>
              <w:jc w:val="both"/>
              <w:rPr>
                <w:rFonts w:ascii="Arial" w:hAnsi="Arial" w:cs="Arial"/>
                <w:color w:val="000000"/>
                <w:sz w:val="15"/>
                <w:szCs w:val="15"/>
              </w:rPr>
            </w:pPr>
            <w:r>
              <w:rPr>
                <w:rFonts w:ascii="Arial" w:hAnsi="Arial" w:cs="Arial"/>
                <w:color w:val="000000"/>
                <w:sz w:val="15"/>
                <w:szCs w:val="15"/>
              </w:rPr>
              <w:t>Docetaxel</w:t>
            </w:r>
          </w:p>
        </w:tc>
        <w:tc>
          <w:tcPr>
            <w:tcW w:w="1631"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концентрат для розчину для інфузій, 20 мг/мл № 1: по 1 мл (20 мг) у флаконі; по 1 флакону в коробці; № 1: по 4 мл (80 мг) у флаконі; по 1 флакону в коробці</w:t>
            </w:r>
          </w:p>
        </w:tc>
        <w:tc>
          <w:tcPr>
            <w:tcW w:w="1758"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16"/>
                <w:szCs w:val="16"/>
              </w:rPr>
            </w:pPr>
            <w:r w:rsidRPr="003447DB">
              <w:rPr>
                <w:rFonts w:ascii="Times New Roman" w:hAnsi="Times New Roman" w:cs="Times New Roman"/>
                <w:color w:val="000000"/>
                <w:sz w:val="16"/>
                <w:szCs w:val="16"/>
              </w:rPr>
              <w:t>1 мл концентрату містить доцетакселу тригідрату у перерахуванні на доцетаксел безводний  20 мг</w:t>
            </w:r>
          </w:p>
        </w:tc>
        <w:tc>
          <w:tcPr>
            <w:tcW w:w="1592" w:type="dxa"/>
            <w:tcBorders>
              <w:top w:val="nil"/>
              <w:left w:val="single" w:sz="4" w:space="0" w:color="auto"/>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ТОВ "Санофі-Авентіс Україна"</w:t>
            </w:r>
          </w:p>
        </w:tc>
        <w:tc>
          <w:tcPr>
            <w:tcW w:w="1636" w:type="dxa"/>
            <w:tcBorders>
              <w:top w:val="nil"/>
              <w:left w:val="nil"/>
              <w:bottom w:val="single" w:sz="4" w:space="0" w:color="auto"/>
              <w:right w:val="single" w:sz="4" w:space="0" w:color="auto"/>
            </w:tcBorders>
            <w:shd w:val="clear" w:color="auto" w:fill="auto"/>
          </w:tcPr>
          <w:p w:rsidR="003447DB" w:rsidRPr="003447DB" w:rsidRDefault="003447DB" w:rsidP="003447DB">
            <w:pPr>
              <w:jc w:val="both"/>
              <w:rPr>
                <w:rFonts w:ascii="Times New Roman" w:hAnsi="Times New Roman" w:cs="Times New Roman"/>
                <w:color w:val="000000"/>
                <w:sz w:val="20"/>
                <w:szCs w:val="20"/>
              </w:rPr>
            </w:pPr>
            <w:r w:rsidRPr="003447DB">
              <w:rPr>
                <w:rFonts w:ascii="Times New Roman" w:hAnsi="Times New Roman" w:cs="Times New Roman"/>
                <w:color w:val="000000"/>
                <w:sz w:val="20"/>
                <w:szCs w:val="20"/>
              </w:rPr>
              <w:t>Україна</w:t>
            </w:r>
          </w:p>
        </w:tc>
      </w:tr>
    </w:tbl>
    <w:p w:rsidR="00B02218" w:rsidRDefault="00B02218"/>
    <w:p w:rsidR="00231ADC" w:rsidRDefault="00231ADC">
      <w:r>
        <w:t>_______________________________________________________________________________________</w:t>
      </w:r>
    </w:p>
    <w:p w:rsidR="009D6A37" w:rsidRPr="009D6A37" w:rsidRDefault="009D6A37" w:rsidP="009D6A3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D6A37" w:rsidRPr="009D6A37" w:rsidTr="009D6A37">
        <w:trPr>
          <w:tblCellSpacing w:w="22" w:type="dxa"/>
        </w:trPr>
        <w:tc>
          <w:tcPr>
            <w:tcW w:w="2193" w:type="pct"/>
          </w:tcPr>
          <w:p w:rsidR="009D6A37" w:rsidRPr="00F75930" w:rsidRDefault="009D6A37" w:rsidP="009D6A37">
            <w:pPr>
              <w:spacing w:after="0" w:line="240" w:lineRule="auto"/>
              <w:rPr>
                <w:rFonts w:ascii="Times New Roman" w:hAnsi="Times New Roman"/>
                <w:sz w:val="28"/>
                <w:szCs w:val="28"/>
                <w:lang w:val="en-US"/>
              </w:rPr>
            </w:pPr>
            <w:r w:rsidRPr="00F75930">
              <w:rPr>
                <w:rFonts w:ascii="Times New Roman" w:hAnsi="Times New Roman"/>
                <w:sz w:val="28"/>
                <w:szCs w:val="28"/>
                <w:lang w:val="en-US"/>
              </w:rPr>
              <w:t>human coagulation factor VIII (antihemophilic factor A)</w:t>
            </w:r>
            <w:r w:rsidRPr="00F75930">
              <w:rPr>
                <w:sz w:val="28"/>
                <w:szCs w:val="28"/>
                <w:lang w:val="en-US"/>
              </w:rPr>
              <w:t>**</w:t>
            </w:r>
          </w:p>
        </w:tc>
        <w:tc>
          <w:tcPr>
            <w:tcW w:w="861" w:type="pct"/>
          </w:tcPr>
          <w:p w:rsidR="009D6A37" w:rsidRPr="003F441F" w:rsidRDefault="009D6A37" w:rsidP="009D6A37">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9D6A37" w:rsidRPr="003F441F" w:rsidRDefault="009D6A37" w:rsidP="009D6A37">
            <w:pPr>
              <w:spacing w:after="0" w:line="240" w:lineRule="auto"/>
              <w:rPr>
                <w:rFonts w:ascii="Times New Roman" w:hAnsi="Times New Roman"/>
                <w:sz w:val="28"/>
                <w:szCs w:val="28"/>
              </w:rPr>
            </w:pPr>
            <w:r w:rsidRPr="003F441F">
              <w:rPr>
                <w:rFonts w:ascii="Times New Roman" w:hAnsi="Times New Roman"/>
                <w:sz w:val="28"/>
                <w:szCs w:val="28"/>
              </w:rPr>
              <w:t>30/11/2019</w:t>
            </w:r>
          </w:p>
        </w:tc>
        <w:tc>
          <w:tcPr>
            <w:tcW w:w="940" w:type="pct"/>
          </w:tcPr>
          <w:p w:rsidR="009D6A37" w:rsidRPr="003F441F" w:rsidRDefault="009D6A37" w:rsidP="009D6A37">
            <w:pPr>
              <w:spacing w:after="0" w:line="240" w:lineRule="auto"/>
              <w:rPr>
                <w:rFonts w:ascii="Times New Roman" w:hAnsi="Times New Roman"/>
                <w:sz w:val="28"/>
                <w:szCs w:val="28"/>
              </w:rPr>
            </w:pPr>
            <w:r w:rsidRPr="003F441F">
              <w:rPr>
                <w:rFonts w:ascii="Times New Roman" w:hAnsi="Times New Roman"/>
                <w:sz w:val="28"/>
                <w:szCs w:val="28"/>
              </w:rPr>
              <w:t>28/02/2020</w:t>
            </w:r>
          </w:p>
        </w:tc>
      </w:tr>
    </w:tbl>
    <w:p w:rsidR="009D6A37" w:rsidRPr="009D6A37" w:rsidRDefault="009D6A37" w:rsidP="009D6A37">
      <w:pPr>
        <w:rPr>
          <w:rFonts w:ascii="Times New Roman" w:hAnsi="Times New Roman" w:cs="Times New Roman"/>
          <w:sz w:val="24"/>
          <w:szCs w:val="24"/>
        </w:rPr>
      </w:pPr>
    </w:p>
    <w:tbl>
      <w:tblPr>
        <w:tblStyle w:val="12"/>
        <w:tblW w:w="10348" w:type="dxa"/>
        <w:tblInd w:w="-714" w:type="dxa"/>
        <w:tblLook w:val="04A0" w:firstRow="1" w:lastRow="0" w:firstColumn="1" w:lastColumn="0" w:noHBand="0" w:noVBand="1"/>
      </w:tblPr>
      <w:tblGrid>
        <w:gridCol w:w="575"/>
        <w:gridCol w:w="1586"/>
        <w:gridCol w:w="1543"/>
        <w:gridCol w:w="1699"/>
        <w:gridCol w:w="1837"/>
        <w:gridCol w:w="1413"/>
        <w:gridCol w:w="1695"/>
      </w:tblGrid>
      <w:tr w:rsidR="009D6A37" w:rsidRPr="009D6A37" w:rsidTr="00840891">
        <w:tc>
          <w:tcPr>
            <w:tcW w:w="575" w:type="dxa"/>
          </w:tcPr>
          <w:p w:rsidR="009D6A37" w:rsidRPr="009D6A37" w:rsidRDefault="009D6A37" w:rsidP="009D6A37">
            <w:pPr>
              <w:spacing w:after="160" w:line="259" w:lineRule="auto"/>
              <w:jc w:val="center"/>
              <w:rPr>
                <w:rFonts w:ascii="Times New Roman" w:hAnsi="Times New Roman" w:cs="Times New Roman"/>
                <w:b/>
                <w:sz w:val="24"/>
                <w:szCs w:val="24"/>
              </w:rPr>
            </w:pPr>
            <w:r w:rsidRPr="009D6A37">
              <w:rPr>
                <w:rFonts w:ascii="Times New Roman" w:hAnsi="Times New Roman" w:cs="Times New Roman"/>
                <w:b/>
                <w:sz w:val="24"/>
                <w:szCs w:val="24"/>
              </w:rPr>
              <w:t>№</w:t>
            </w:r>
          </w:p>
        </w:tc>
        <w:tc>
          <w:tcPr>
            <w:tcW w:w="1586" w:type="dxa"/>
          </w:tcPr>
          <w:p w:rsidR="009D6A37" w:rsidRPr="009D6A37" w:rsidRDefault="009D6A37" w:rsidP="009D6A37">
            <w:pPr>
              <w:spacing w:after="160" w:line="259" w:lineRule="auto"/>
              <w:jc w:val="center"/>
              <w:rPr>
                <w:rFonts w:ascii="Times New Roman" w:hAnsi="Times New Roman" w:cs="Times New Roman"/>
                <w:b/>
                <w:sz w:val="24"/>
                <w:szCs w:val="24"/>
              </w:rPr>
            </w:pPr>
            <w:r w:rsidRPr="009D6A37">
              <w:rPr>
                <w:rFonts w:ascii="Times New Roman" w:hAnsi="Times New Roman" w:cs="Times New Roman"/>
                <w:b/>
                <w:sz w:val="24"/>
                <w:szCs w:val="24"/>
              </w:rPr>
              <w:t>Торгівельна назва</w:t>
            </w:r>
          </w:p>
        </w:tc>
        <w:tc>
          <w:tcPr>
            <w:tcW w:w="1543" w:type="dxa"/>
          </w:tcPr>
          <w:p w:rsidR="009D6A37" w:rsidRPr="009D6A37" w:rsidRDefault="009D6A37" w:rsidP="009D6A37">
            <w:pPr>
              <w:spacing w:after="160" w:line="259" w:lineRule="auto"/>
              <w:jc w:val="center"/>
              <w:rPr>
                <w:rFonts w:ascii="Times New Roman" w:hAnsi="Times New Roman" w:cs="Times New Roman"/>
                <w:b/>
                <w:sz w:val="24"/>
                <w:szCs w:val="24"/>
              </w:rPr>
            </w:pPr>
            <w:r w:rsidRPr="009D6A37">
              <w:rPr>
                <w:rFonts w:ascii="Times New Roman" w:hAnsi="Times New Roman" w:cs="Times New Roman"/>
                <w:b/>
                <w:sz w:val="24"/>
                <w:szCs w:val="24"/>
              </w:rPr>
              <w:t>МНН</w:t>
            </w:r>
          </w:p>
        </w:tc>
        <w:tc>
          <w:tcPr>
            <w:tcW w:w="1699" w:type="dxa"/>
          </w:tcPr>
          <w:p w:rsidR="009D6A37" w:rsidRPr="009D6A37" w:rsidRDefault="009D6A37" w:rsidP="009D6A37">
            <w:pPr>
              <w:spacing w:after="160" w:line="259" w:lineRule="auto"/>
              <w:jc w:val="center"/>
              <w:rPr>
                <w:rFonts w:ascii="Times New Roman" w:hAnsi="Times New Roman" w:cs="Times New Roman"/>
                <w:b/>
                <w:sz w:val="24"/>
                <w:szCs w:val="24"/>
              </w:rPr>
            </w:pPr>
            <w:r w:rsidRPr="009D6A37">
              <w:rPr>
                <w:rFonts w:ascii="Times New Roman" w:hAnsi="Times New Roman" w:cs="Times New Roman"/>
                <w:b/>
                <w:sz w:val="24"/>
                <w:szCs w:val="24"/>
              </w:rPr>
              <w:t>Форма випуску</w:t>
            </w:r>
          </w:p>
        </w:tc>
        <w:tc>
          <w:tcPr>
            <w:tcW w:w="1837" w:type="dxa"/>
          </w:tcPr>
          <w:p w:rsidR="009D6A37" w:rsidRPr="009D6A37" w:rsidRDefault="009D6A37" w:rsidP="009D6A37">
            <w:pPr>
              <w:jc w:val="center"/>
              <w:rPr>
                <w:rFonts w:ascii="Times New Roman" w:hAnsi="Times New Roman" w:cs="Times New Roman"/>
                <w:b/>
                <w:sz w:val="24"/>
                <w:szCs w:val="24"/>
              </w:rPr>
            </w:pPr>
            <w:r w:rsidRPr="009D6A37">
              <w:rPr>
                <w:rFonts w:ascii="Times New Roman" w:hAnsi="Times New Roman" w:cs="Times New Roman"/>
                <w:b/>
                <w:sz w:val="24"/>
                <w:szCs w:val="24"/>
              </w:rPr>
              <w:t>Склад діючих речовин</w:t>
            </w:r>
          </w:p>
        </w:tc>
        <w:tc>
          <w:tcPr>
            <w:tcW w:w="1413" w:type="dxa"/>
          </w:tcPr>
          <w:p w:rsidR="009D6A37" w:rsidRPr="009D6A37" w:rsidRDefault="009D6A37" w:rsidP="009D6A37">
            <w:pPr>
              <w:spacing w:after="160" w:line="259" w:lineRule="auto"/>
              <w:jc w:val="center"/>
              <w:rPr>
                <w:rFonts w:ascii="Times New Roman" w:hAnsi="Times New Roman" w:cs="Times New Roman"/>
                <w:b/>
                <w:sz w:val="24"/>
                <w:szCs w:val="24"/>
              </w:rPr>
            </w:pPr>
            <w:r w:rsidRPr="009D6A37">
              <w:rPr>
                <w:rFonts w:ascii="Times New Roman" w:hAnsi="Times New Roman" w:cs="Times New Roman"/>
                <w:b/>
                <w:sz w:val="24"/>
                <w:szCs w:val="24"/>
              </w:rPr>
              <w:t>Заявник</w:t>
            </w:r>
          </w:p>
        </w:tc>
        <w:tc>
          <w:tcPr>
            <w:tcW w:w="1695" w:type="dxa"/>
          </w:tcPr>
          <w:p w:rsidR="009D6A37" w:rsidRPr="009D6A37" w:rsidRDefault="009D6A37" w:rsidP="009D6A37">
            <w:pPr>
              <w:spacing w:after="160" w:line="259" w:lineRule="auto"/>
              <w:jc w:val="center"/>
              <w:rPr>
                <w:rFonts w:ascii="Times New Roman" w:hAnsi="Times New Roman" w:cs="Times New Roman"/>
                <w:b/>
                <w:sz w:val="24"/>
                <w:szCs w:val="24"/>
              </w:rPr>
            </w:pPr>
            <w:r w:rsidRPr="009D6A37">
              <w:rPr>
                <w:rFonts w:ascii="Times New Roman" w:hAnsi="Times New Roman" w:cs="Times New Roman"/>
                <w:b/>
                <w:sz w:val="24"/>
                <w:szCs w:val="24"/>
              </w:rPr>
              <w:t>Країна заявника</w:t>
            </w:r>
          </w:p>
        </w:tc>
      </w:tr>
      <w:tr w:rsidR="00566DE6" w:rsidRPr="009D6A37" w:rsidTr="00840891">
        <w:tc>
          <w:tcPr>
            <w:tcW w:w="575" w:type="dxa"/>
          </w:tcPr>
          <w:p w:rsidR="009D6A37" w:rsidRPr="009D6A37" w:rsidRDefault="009D6A37" w:rsidP="009D6A37">
            <w:pPr>
              <w:spacing w:after="160" w:line="259" w:lineRule="auto"/>
              <w:rPr>
                <w:rFonts w:ascii="Times New Roman" w:hAnsi="Times New Roman" w:cs="Times New Roman"/>
                <w:sz w:val="24"/>
                <w:szCs w:val="24"/>
              </w:rPr>
            </w:pPr>
            <w:r w:rsidRPr="009D6A37">
              <w:rPr>
                <w:rFonts w:ascii="Times New Roman" w:hAnsi="Times New Roman" w:cs="Times New Roman"/>
                <w:sz w:val="24"/>
                <w:szCs w:val="24"/>
              </w:rPr>
              <w:t>1</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b/>
                <w:color w:val="000000"/>
                <w:sz w:val="20"/>
                <w:szCs w:val="20"/>
              </w:rPr>
            </w:pPr>
            <w:r w:rsidRPr="009D6A37">
              <w:rPr>
                <w:rFonts w:ascii="Times New Roman" w:hAnsi="Times New Roman" w:cs="Times New Roman"/>
                <w:b/>
                <w:color w:val="000000"/>
                <w:sz w:val="20"/>
                <w:szCs w:val="20"/>
              </w:rPr>
              <w:t>БЕРИАТЕ®</w:t>
            </w:r>
          </w:p>
        </w:tc>
        <w:tc>
          <w:tcPr>
            <w:tcW w:w="1543" w:type="dxa"/>
            <w:tcBorders>
              <w:top w:val="single" w:sz="4" w:space="0" w:color="auto"/>
              <w:left w:val="nil"/>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20"/>
                <w:szCs w:val="20"/>
              </w:rPr>
            </w:pPr>
            <w:r w:rsidRPr="009D6A37">
              <w:rPr>
                <w:rFonts w:ascii="Times New Roman" w:hAnsi="Times New Roman" w:cs="Times New Roman"/>
                <w:color w:val="000000"/>
                <w:sz w:val="20"/>
                <w:szCs w:val="20"/>
              </w:rPr>
              <w:t>Coagulation factor VIII</w:t>
            </w:r>
          </w:p>
        </w:tc>
        <w:tc>
          <w:tcPr>
            <w:tcW w:w="1699" w:type="dxa"/>
            <w:tcBorders>
              <w:top w:val="single" w:sz="4" w:space="0" w:color="auto"/>
              <w:left w:val="nil"/>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16"/>
                <w:szCs w:val="16"/>
              </w:rPr>
            </w:pPr>
            <w:r w:rsidRPr="009D6A37">
              <w:rPr>
                <w:rFonts w:ascii="Times New Roman" w:hAnsi="Times New Roman" w:cs="Times New Roman"/>
                <w:color w:val="000000"/>
                <w:sz w:val="16"/>
                <w:szCs w:val="16"/>
              </w:rPr>
              <w:t xml:space="preserve">порошок та розчинник для розчину для ін'єкцій або інфузій, 1000 МО; 1 флакон з порошком у комплекті з 1 флаконом з розчинником (вода для ін'єкцій) по 10 мл та пристроєм з вбудованим фільтром для додавання розчинника, який запакований в блістер, в картонній коробці; 1 флакон з порошком у комплекті з 1 флаконом з розчинником (вода для ін'єкцій) по 10 мл та пристроєм з вбудованим фільтром для додавання розчинника, у комплекті з набором для внутрішнього введення (одноразовий шприц, голка-метелик, 2 дезінфікуючі серветки в індивідуальних </w:t>
            </w:r>
            <w:r w:rsidRPr="009D6A37">
              <w:rPr>
                <w:rFonts w:ascii="Times New Roman" w:hAnsi="Times New Roman" w:cs="Times New Roman"/>
                <w:color w:val="000000"/>
                <w:sz w:val="16"/>
                <w:szCs w:val="16"/>
              </w:rPr>
              <w:lastRenderedPageBreak/>
              <w:t>герметичних упаковках та нестерильний лейкопластир) в окремій картонній коробці</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16"/>
                <w:szCs w:val="16"/>
              </w:rPr>
            </w:pPr>
            <w:r w:rsidRPr="009D6A37">
              <w:rPr>
                <w:rFonts w:ascii="Times New Roman" w:hAnsi="Times New Roman" w:cs="Times New Roman"/>
                <w:color w:val="000000"/>
                <w:sz w:val="16"/>
                <w:szCs w:val="16"/>
              </w:rPr>
              <w:lastRenderedPageBreak/>
              <w:t>1 флакон з порошком містить: фактор коагуляції крові людини VIII – 1000 МО</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20"/>
                <w:szCs w:val="20"/>
              </w:rPr>
            </w:pPr>
            <w:r w:rsidRPr="009D6A37">
              <w:rPr>
                <w:rFonts w:ascii="Times New Roman" w:hAnsi="Times New Roman" w:cs="Times New Roman"/>
                <w:color w:val="000000"/>
                <w:sz w:val="20"/>
                <w:szCs w:val="20"/>
              </w:rPr>
              <w:t>ЦСЛ Берінг ГмбХ</w:t>
            </w:r>
          </w:p>
        </w:tc>
        <w:tc>
          <w:tcPr>
            <w:tcW w:w="1695" w:type="dxa"/>
            <w:tcBorders>
              <w:top w:val="single" w:sz="4" w:space="0" w:color="auto"/>
              <w:left w:val="nil"/>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20"/>
                <w:szCs w:val="20"/>
              </w:rPr>
            </w:pPr>
            <w:r w:rsidRPr="009D6A37">
              <w:rPr>
                <w:rFonts w:ascii="Times New Roman" w:hAnsi="Times New Roman" w:cs="Times New Roman"/>
                <w:color w:val="000000"/>
                <w:sz w:val="20"/>
                <w:szCs w:val="20"/>
              </w:rPr>
              <w:t>Німеччина</w:t>
            </w:r>
          </w:p>
        </w:tc>
      </w:tr>
      <w:tr w:rsidR="009D6A37" w:rsidRPr="009D6A37" w:rsidTr="00840891">
        <w:tc>
          <w:tcPr>
            <w:tcW w:w="575" w:type="dxa"/>
          </w:tcPr>
          <w:p w:rsidR="009D6A37" w:rsidRPr="009D6A37" w:rsidRDefault="009D6A37" w:rsidP="009D6A37">
            <w:pPr>
              <w:spacing w:after="160" w:line="259" w:lineRule="auto"/>
              <w:rPr>
                <w:rFonts w:ascii="Times New Roman" w:hAnsi="Times New Roman" w:cs="Times New Roman"/>
                <w:sz w:val="24"/>
                <w:szCs w:val="24"/>
              </w:rPr>
            </w:pPr>
            <w:r w:rsidRPr="009D6A37">
              <w:rPr>
                <w:rFonts w:ascii="Times New Roman" w:hAnsi="Times New Roman" w:cs="Times New Roman"/>
                <w:sz w:val="24"/>
                <w:szCs w:val="24"/>
              </w:rPr>
              <w:lastRenderedPageBreak/>
              <w:t>2</w:t>
            </w:r>
          </w:p>
        </w:tc>
        <w:tc>
          <w:tcPr>
            <w:tcW w:w="1586" w:type="dxa"/>
            <w:tcBorders>
              <w:top w:val="nil"/>
              <w:left w:val="single" w:sz="4" w:space="0" w:color="auto"/>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b/>
                <w:color w:val="000000"/>
                <w:sz w:val="20"/>
                <w:szCs w:val="20"/>
              </w:rPr>
            </w:pPr>
            <w:r w:rsidRPr="009D6A37">
              <w:rPr>
                <w:rFonts w:ascii="Times New Roman" w:hAnsi="Times New Roman" w:cs="Times New Roman"/>
                <w:b/>
                <w:color w:val="000000"/>
                <w:sz w:val="20"/>
                <w:szCs w:val="20"/>
              </w:rPr>
              <w:t>БЕРИАТЕ®</w:t>
            </w:r>
          </w:p>
        </w:tc>
        <w:tc>
          <w:tcPr>
            <w:tcW w:w="1543" w:type="dxa"/>
            <w:tcBorders>
              <w:top w:val="nil"/>
              <w:left w:val="nil"/>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20"/>
                <w:szCs w:val="20"/>
              </w:rPr>
            </w:pPr>
            <w:r w:rsidRPr="009D6A37">
              <w:rPr>
                <w:rFonts w:ascii="Times New Roman" w:hAnsi="Times New Roman" w:cs="Times New Roman"/>
                <w:color w:val="000000"/>
                <w:sz w:val="20"/>
                <w:szCs w:val="20"/>
              </w:rPr>
              <w:t>Coagulation factor VIII</w:t>
            </w:r>
          </w:p>
        </w:tc>
        <w:tc>
          <w:tcPr>
            <w:tcW w:w="1699" w:type="dxa"/>
            <w:tcBorders>
              <w:top w:val="nil"/>
              <w:left w:val="nil"/>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16"/>
                <w:szCs w:val="16"/>
              </w:rPr>
            </w:pPr>
            <w:r w:rsidRPr="009D6A37">
              <w:rPr>
                <w:rFonts w:ascii="Times New Roman" w:hAnsi="Times New Roman" w:cs="Times New Roman"/>
                <w:color w:val="000000"/>
                <w:sz w:val="16"/>
                <w:szCs w:val="16"/>
              </w:rPr>
              <w:t>порошок та розчинник для розчину для ін'єкцій або інфузій, 250 МО; 1 флакон з порошком у комплекті з 1 флаконом з розчинником (вода для ін'єкцій) по 2,5 мл та пристроєм з вбудованим фільтром для додавання розчинника, який запакований в блістер, в картонній коробці; 1 флакон з порошком у комплекті з 1 флаконом з розчинником (вода для ін'єкцій) по 2,5 мл та пристроєм з вбудованим фільтром для додавання розчинника, у комплекті з набором для внутрішнього введення (одноразовий шприц, голка-метелик, 2 дезінфікуючі серветки в індивідуальних герметичних упаковках та нестерильний лейкопластир) в окремій картонній коробці</w:t>
            </w:r>
          </w:p>
        </w:tc>
        <w:tc>
          <w:tcPr>
            <w:tcW w:w="1837" w:type="dxa"/>
            <w:tcBorders>
              <w:top w:val="nil"/>
              <w:left w:val="single" w:sz="4" w:space="0" w:color="auto"/>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16"/>
                <w:szCs w:val="16"/>
              </w:rPr>
            </w:pPr>
            <w:r w:rsidRPr="009D6A37">
              <w:rPr>
                <w:rFonts w:ascii="Times New Roman" w:hAnsi="Times New Roman" w:cs="Times New Roman"/>
                <w:color w:val="000000"/>
                <w:sz w:val="16"/>
                <w:szCs w:val="16"/>
              </w:rPr>
              <w:t>1 флакон з порошком містить: фактор коагуляції крові людини VIII – 250 МО</w:t>
            </w:r>
          </w:p>
        </w:tc>
        <w:tc>
          <w:tcPr>
            <w:tcW w:w="1413" w:type="dxa"/>
            <w:tcBorders>
              <w:top w:val="nil"/>
              <w:left w:val="single" w:sz="4" w:space="0" w:color="auto"/>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20"/>
                <w:szCs w:val="20"/>
              </w:rPr>
            </w:pPr>
            <w:r w:rsidRPr="009D6A37">
              <w:rPr>
                <w:rFonts w:ascii="Times New Roman" w:hAnsi="Times New Roman" w:cs="Times New Roman"/>
                <w:color w:val="000000"/>
                <w:sz w:val="20"/>
                <w:szCs w:val="20"/>
              </w:rPr>
              <w:t>ЦСЛ Берінг ГмбХ</w:t>
            </w:r>
          </w:p>
        </w:tc>
        <w:tc>
          <w:tcPr>
            <w:tcW w:w="1695" w:type="dxa"/>
            <w:tcBorders>
              <w:top w:val="nil"/>
              <w:left w:val="nil"/>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20"/>
                <w:szCs w:val="20"/>
              </w:rPr>
            </w:pPr>
            <w:r w:rsidRPr="009D6A37">
              <w:rPr>
                <w:rFonts w:ascii="Times New Roman" w:hAnsi="Times New Roman" w:cs="Times New Roman"/>
                <w:color w:val="000000"/>
                <w:sz w:val="20"/>
                <w:szCs w:val="20"/>
              </w:rPr>
              <w:t>Німеччина</w:t>
            </w:r>
          </w:p>
        </w:tc>
      </w:tr>
      <w:tr w:rsidR="009D6A37" w:rsidRPr="009D6A37" w:rsidTr="00840891">
        <w:tc>
          <w:tcPr>
            <w:tcW w:w="575" w:type="dxa"/>
          </w:tcPr>
          <w:p w:rsidR="009D6A37" w:rsidRPr="009D6A37" w:rsidRDefault="009D6A37" w:rsidP="009D6A37">
            <w:pPr>
              <w:rPr>
                <w:rFonts w:ascii="Times New Roman" w:hAnsi="Times New Roman" w:cs="Times New Roman"/>
                <w:sz w:val="24"/>
                <w:szCs w:val="24"/>
              </w:rPr>
            </w:pPr>
            <w:r w:rsidRPr="009D6A37">
              <w:rPr>
                <w:rFonts w:ascii="Times New Roman" w:hAnsi="Times New Roman" w:cs="Times New Roman"/>
                <w:sz w:val="24"/>
                <w:szCs w:val="24"/>
              </w:rPr>
              <w:t>3</w:t>
            </w:r>
          </w:p>
        </w:tc>
        <w:tc>
          <w:tcPr>
            <w:tcW w:w="1586" w:type="dxa"/>
            <w:tcBorders>
              <w:top w:val="nil"/>
              <w:left w:val="single" w:sz="4" w:space="0" w:color="auto"/>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b/>
                <w:color w:val="000000"/>
                <w:sz w:val="20"/>
                <w:szCs w:val="20"/>
              </w:rPr>
            </w:pPr>
            <w:r w:rsidRPr="009D6A37">
              <w:rPr>
                <w:rFonts w:ascii="Times New Roman" w:hAnsi="Times New Roman" w:cs="Times New Roman"/>
                <w:b/>
                <w:color w:val="000000"/>
                <w:sz w:val="20"/>
                <w:szCs w:val="20"/>
              </w:rPr>
              <w:t>БЕРИАТЕ®</w:t>
            </w:r>
          </w:p>
        </w:tc>
        <w:tc>
          <w:tcPr>
            <w:tcW w:w="1543" w:type="dxa"/>
            <w:tcBorders>
              <w:top w:val="nil"/>
              <w:left w:val="nil"/>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20"/>
                <w:szCs w:val="20"/>
              </w:rPr>
            </w:pPr>
            <w:r w:rsidRPr="009D6A37">
              <w:rPr>
                <w:rFonts w:ascii="Times New Roman" w:hAnsi="Times New Roman" w:cs="Times New Roman"/>
                <w:color w:val="000000"/>
                <w:sz w:val="20"/>
                <w:szCs w:val="20"/>
              </w:rPr>
              <w:t>Coagulation factor VIII</w:t>
            </w:r>
          </w:p>
        </w:tc>
        <w:tc>
          <w:tcPr>
            <w:tcW w:w="1699" w:type="dxa"/>
            <w:tcBorders>
              <w:top w:val="nil"/>
              <w:left w:val="nil"/>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16"/>
                <w:szCs w:val="16"/>
              </w:rPr>
            </w:pPr>
            <w:r w:rsidRPr="009D6A37">
              <w:rPr>
                <w:rFonts w:ascii="Times New Roman" w:hAnsi="Times New Roman" w:cs="Times New Roman"/>
                <w:color w:val="000000"/>
                <w:sz w:val="16"/>
                <w:szCs w:val="16"/>
              </w:rPr>
              <w:t xml:space="preserve">порошок та розчинник для розчину для ін'єкцій або інфузій, 500 МО; 1 флакон з порошком у комплекті з 1 флаконом з розчинником (вода для ін'єкцій) по 5 мл та пристроєм з вбудованим фільтром для додавання розчинника, який запакований в блістер, в картонній коробці; 1 флакон з порошком у комплекті з 1 флаконом з розчинником (вода для ін'єкцій) по 5 мл та пристроєм з вбудованим фільтром для додавання розчинника, у комплекті з набором для внутрішнього введення (одноразовий шприц, голка-метелик, 2 дезінфікуючі серветки в індивідуальних герметичних упаковках та нестерильний лейкопластир) в </w:t>
            </w:r>
            <w:r w:rsidRPr="009D6A37">
              <w:rPr>
                <w:rFonts w:ascii="Times New Roman" w:hAnsi="Times New Roman" w:cs="Times New Roman"/>
                <w:color w:val="000000"/>
                <w:sz w:val="16"/>
                <w:szCs w:val="16"/>
              </w:rPr>
              <w:lastRenderedPageBreak/>
              <w:t>окремій картонній коробці</w:t>
            </w:r>
          </w:p>
        </w:tc>
        <w:tc>
          <w:tcPr>
            <w:tcW w:w="1837" w:type="dxa"/>
            <w:tcBorders>
              <w:top w:val="nil"/>
              <w:left w:val="single" w:sz="4" w:space="0" w:color="auto"/>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16"/>
                <w:szCs w:val="16"/>
              </w:rPr>
            </w:pPr>
            <w:r w:rsidRPr="009D6A37">
              <w:rPr>
                <w:rFonts w:ascii="Times New Roman" w:hAnsi="Times New Roman" w:cs="Times New Roman"/>
                <w:color w:val="000000"/>
                <w:sz w:val="16"/>
                <w:szCs w:val="16"/>
              </w:rPr>
              <w:lastRenderedPageBreak/>
              <w:t>1 флакон з порошком містить: фактор коагуляції крові людини VIII – 500 МО</w:t>
            </w:r>
          </w:p>
        </w:tc>
        <w:tc>
          <w:tcPr>
            <w:tcW w:w="1413" w:type="dxa"/>
            <w:tcBorders>
              <w:top w:val="nil"/>
              <w:left w:val="single" w:sz="4" w:space="0" w:color="auto"/>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20"/>
                <w:szCs w:val="20"/>
              </w:rPr>
            </w:pPr>
            <w:r w:rsidRPr="009D6A37">
              <w:rPr>
                <w:rFonts w:ascii="Times New Roman" w:hAnsi="Times New Roman" w:cs="Times New Roman"/>
                <w:color w:val="000000"/>
                <w:sz w:val="20"/>
                <w:szCs w:val="20"/>
              </w:rPr>
              <w:t>ЦСЛ Берінг ГмбХ</w:t>
            </w:r>
          </w:p>
        </w:tc>
        <w:tc>
          <w:tcPr>
            <w:tcW w:w="1695" w:type="dxa"/>
            <w:tcBorders>
              <w:top w:val="nil"/>
              <w:left w:val="nil"/>
              <w:bottom w:val="single" w:sz="4" w:space="0" w:color="auto"/>
              <w:right w:val="single" w:sz="4" w:space="0" w:color="auto"/>
            </w:tcBorders>
            <w:shd w:val="clear" w:color="auto" w:fill="auto"/>
          </w:tcPr>
          <w:p w:rsidR="009D6A37" w:rsidRPr="009D6A37" w:rsidRDefault="009D6A37" w:rsidP="009D6A37">
            <w:pPr>
              <w:jc w:val="both"/>
              <w:rPr>
                <w:rFonts w:ascii="Times New Roman" w:hAnsi="Times New Roman" w:cs="Times New Roman"/>
                <w:color w:val="000000"/>
                <w:sz w:val="20"/>
                <w:szCs w:val="20"/>
              </w:rPr>
            </w:pPr>
            <w:r w:rsidRPr="009D6A37">
              <w:rPr>
                <w:rFonts w:ascii="Times New Roman" w:hAnsi="Times New Roman" w:cs="Times New Roman"/>
                <w:color w:val="000000"/>
                <w:sz w:val="20"/>
                <w:szCs w:val="20"/>
              </w:rPr>
              <w:t>Німеччина</w:t>
            </w:r>
          </w:p>
        </w:tc>
      </w:tr>
      <w:tr w:rsidR="00566DE6" w:rsidRPr="009D6A37" w:rsidTr="00840891">
        <w:tc>
          <w:tcPr>
            <w:tcW w:w="575" w:type="dxa"/>
          </w:tcPr>
          <w:p w:rsidR="00566DE6" w:rsidRPr="009D6A37" w:rsidRDefault="00566DE6" w:rsidP="00566DE6">
            <w:pPr>
              <w:rPr>
                <w:rFonts w:ascii="Times New Roman" w:hAnsi="Times New Roman" w:cs="Times New Roman"/>
                <w:sz w:val="24"/>
                <w:szCs w:val="24"/>
              </w:rPr>
            </w:pPr>
            <w:r w:rsidRPr="009D6A37">
              <w:rPr>
                <w:rFonts w:ascii="Times New Roman" w:hAnsi="Times New Roman" w:cs="Times New Roman"/>
                <w:sz w:val="24"/>
                <w:szCs w:val="24"/>
              </w:rPr>
              <w:lastRenderedPageBreak/>
              <w:t>4</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b/>
                <w:color w:val="000000"/>
                <w:sz w:val="20"/>
                <w:szCs w:val="20"/>
              </w:rPr>
            </w:pPr>
            <w:r w:rsidRPr="00566DE6">
              <w:rPr>
                <w:rFonts w:ascii="Times New Roman" w:hAnsi="Times New Roman" w:cs="Times New Roman"/>
                <w:b/>
                <w:color w:val="000000"/>
                <w:sz w:val="20"/>
                <w:szCs w:val="20"/>
              </w:rPr>
              <w:t>КОДЖИНЕЙТ БАЙЄР / KOGENATE® BAYER</w:t>
            </w:r>
          </w:p>
        </w:tc>
        <w:tc>
          <w:tcPr>
            <w:tcW w:w="1543" w:type="dxa"/>
            <w:tcBorders>
              <w:top w:val="single" w:sz="4" w:space="0" w:color="auto"/>
              <w:left w:val="nil"/>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20"/>
                <w:szCs w:val="20"/>
              </w:rPr>
            </w:pPr>
            <w:r w:rsidRPr="00566DE6">
              <w:rPr>
                <w:rFonts w:ascii="Times New Roman" w:hAnsi="Times New Roman" w:cs="Times New Roman"/>
                <w:color w:val="000000"/>
                <w:sz w:val="20"/>
                <w:szCs w:val="20"/>
              </w:rPr>
              <w:t>Coagulation factor VIII</w:t>
            </w:r>
          </w:p>
        </w:tc>
        <w:tc>
          <w:tcPr>
            <w:tcW w:w="1699" w:type="dxa"/>
            <w:tcBorders>
              <w:top w:val="single" w:sz="4" w:space="0" w:color="auto"/>
              <w:left w:val="nil"/>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16"/>
                <w:szCs w:val="16"/>
              </w:rPr>
            </w:pPr>
            <w:r w:rsidRPr="00566DE6">
              <w:rPr>
                <w:rFonts w:ascii="Times New Roman" w:hAnsi="Times New Roman" w:cs="Times New Roman"/>
                <w:color w:val="000000"/>
                <w:sz w:val="16"/>
                <w:szCs w:val="16"/>
              </w:rPr>
              <w:t>порошок та розчинник для приготування розчину для ін`єкцій по 2000 МО, система Біо-комплект: 1 флакон системи Біо-комплект з порошком для приготування розчину для ін'єкцій; 1 попередньо заповнений шприц з 5 мл води для ін'єкцій та окремий поршень; 1 пристрій для внутрішньовенного введення, 2 одноразові спиртові серветки, 2 сухі серветки, 2 пластири в картонній коробці</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16"/>
                <w:szCs w:val="16"/>
              </w:rPr>
            </w:pPr>
            <w:r w:rsidRPr="00566DE6">
              <w:rPr>
                <w:rFonts w:ascii="Times New Roman" w:hAnsi="Times New Roman" w:cs="Times New Roman"/>
                <w:color w:val="000000"/>
                <w:sz w:val="16"/>
                <w:szCs w:val="16"/>
              </w:rPr>
              <w:t>фактор VIII згортання крові рекомбінантного походження (октоког альфа) - 2000 МО</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20"/>
                <w:szCs w:val="20"/>
              </w:rPr>
            </w:pPr>
            <w:r w:rsidRPr="00566DE6">
              <w:rPr>
                <w:rFonts w:ascii="Times New Roman" w:hAnsi="Times New Roman" w:cs="Times New Roman"/>
                <w:color w:val="000000"/>
                <w:sz w:val="20"/>
                <w:szCs w:val="20"/>
              </w:rPr>
              <w:t>Байєр АГ</w:t>
            </w:r>
          </w:p>
        </w:tc>
        <w:tc>
          <w:tcPr>
            <w:tcW w:w="1695" w:type="dxa"/>
            <w:tcBorders>
              <w:top w:val="single" w:sz="4" w:space="0" w:color="auto"/>
              <w:left w:val="nil"/>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20"/>
                <w:szCs w:val="20"/>
              </w:rPr>
            </w:pPr>
            <w:r w:rsidRPr="00566DE6">
              <w:rPr>
                <w:rFonts w:ascii="Times New Roman" w:hAnsi="Times New Roman" w:cs="Times New Roman"/>
                <w:color w:val="000000"/>
                <w:sz w:val="20"/>
                <w:szCs w:val="20"/>
              </w:rPr>
              <w:t>Німеччина</w:t>
            </w:r>
          </w:p>
        </w:tc>
      </w:tr>
      <w:tr w:rsidR="00566DE6" w:rsidRPr="009D6A37" w:rsidTr="00840891">
        <w:tc>
          <w:tcPr>
            <w:tcW w:w="575" w:type="dxa"/>
          </w:tcPr>
          <w:p w:rsidR="00566DE6" w:rsidRPr="009D6A37" w:rsidRDefault="00566DE6" w:rsidP="00566DE6">
            <w:pPr>
              <w:rPr>
                <w:rFonts w:ascii="Times New Roman" w:hAnsi="Times New Roman" w:cs="Times New Roman"/>
                <w:sz w:val="24"/>
                <w:szCs w:val="24"/>
              </w:rPr>
            </w:pPr>
            <w:r w:rsidRPr="009D6A37">
              <w:rPr>
                <w:rFonts w:ascii="Times New Roman" w:hAnsi="Times New Roman" w:cs="Times New Roman"/>
                <w:sz w:val="24"/>
                <w:szCs w:val="24"/>
              </w:rPr>
              <w:t>5</w:t>
            </w:r>
          </w:p>
        </w:tc>
        <w:tc>
          <w:tcPr>
            <w:tcW w:w="1586" w:type="dxa"/>
            <w:tcBorders>
              <w:top w:val="nil"/>
              <w:left w:val="single" w:sz="4" w:space="0" w:color="auto"/>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b/>
                <w:color w:val="000000"/>
                <w:sz w:val="20"/>
                <w:szCs w:val="20"/>
              </w:rPr>
            </w:pPr>
            <w:r w:rsidRPr="00566DE6">
              <w:rPr>
                <w:rFonts w:ascii="Times New Roman" w:hAnsi="Times New Roman" w:cs="Times New Roman"/>
                <w:b/>
                <w:color w:val="000000"/>
                <w:sz w:val="20"/>
                <w:szCs w:val="20"/>
              </w:rPr>
              <w:t>КОДЖИНЕЙТ БАЙЄР / KOGENATE® BAYER</w:t>
            </w:r>
          </w:p>
        </w:tc>
        <w:tc>
          <w:tcPr>
            <w:tcW w:w="1543" w:type="dxa"/>
            <w:tcBorders>
              <w:top w:val="nil"/>
              <w:left w:val="nil"/>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20"/>
                <w:szCs w:val="20"/>
              </w:rPr>
            </w:pPr>
            <w:r w:rsidRPr="00566DE6">
              <w:rPr>
                <w:rFonts w:ascii="Times New Roman" w:hAnsi="Times New Roman" w:cs="Times New Roman"/>
                <w:color w:val="000000"/>
                <w:sz w:val="20"/>
                <w:szCs w:val="20"/>
              </w:rPr>
              <w:t>Coagulation factor VIII</w:t>
            </w:r>
          </w:p>
        </w:tc>
        <w:tc>
          <w:tcPr>
            <w:tcW w:w="1699" w:type="dxa"/>
            <w:tcBorders>
              <w:top w:val="nil"/>
              <w:left w:val="nil"/>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16"/>
                <w:szCs w:val="16"/>
              </w:rPr>
            </w:pPr>
            <w:r w:rsidRPr="00566DE6">
              <w:rPr>
                <w:rFonts w:ascii="Times New Roman" w:hAnsi="Times New Roman" w:cs="Times New Roman"/>
                <w:color w:val="000000"/>
                <w:sz w:val="16"/>
                <w:szCs w:val="16"/>
              </w:rPr>
              <w:t>порошок та розчинник для приготування розчину для ін`єкцій по 3000 МО, система Біо-комплект: 1 флакон системи Біо-комплект з порошком для приготування розчину для ін'єкцій; 1 попередньо заповнений шприц з 5 мл води для ін'єкцій та окремий поршень; 1 пристрій для внутрішньовенного введення, 2 одноразові спиртові серветки, 2 сухі серветки, 2 пластири в картонній коробці</w:t>
            </w:r>
          </w:p>
        </w:tc>
        <w:tc>
          <w:tcPr>
            <w:tcW w:w="1837" w:type="dxa"/>
            <w:tcBorders>
              <w:top w:val="nil"/>
              <w:left w:val="single" w:sz="4" w:space="0" w:color="auto"/>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16"/>
                <w:szCs w:val="16"/>
              </w:rPr>
            </w:pPr>
            <w:r w:rsidRPr="00566DE6">
              <w:rPr>
                <w:rFonts w:ascii="Times New Roman" w:hAnsi="Times New Roman" w:cs="Times New Roman"/>
                <w:color w:val="000000"/>
                <w:sz w:val="16"/>
                <w:szCs w:val="16"/>
              </w:rPr>
              <w:t>фактор VIII згортання крові рекомбінантного походження (октоког альфа) - 3000 МО</w:t>
            </w:r>
          </w:p>
        </w:tc>
        <w:tc>
          <w:tcPr>
            <w:tcW w:w="1413" w:type="dxa"/>
            <w:tcBorders>
              <w:top w:val="nil"/>
              <w:left w:val="single" w:sz="4" w:space="0" w:color="auto"/>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20"/>
                <w:szCs w:val="20"/>
              </w:rPr>
            </w:pPr>
            <w:r w:rsidRPr="00566DE6">
              <w:rPr>
                <w:rFonts w:ascii="Times New Roman" w:hAnsi="Times New Roman" w:cs="Times New Roman"/>
                <w:color w:val="000000"/>
                <w:sz w:val="20"/>
                <w:szCs w:val="20"/>
              </w:rPr>
              <w:t>Байєр АГ</w:t>
            </w:r>
          </w:p>
        </w:tc>
        <w:tc>
          <w:tcPr>
            <w:tcW w:w="1695" w:type="dxa"/>
            <w:tcBorders>
              <w:top w:val="nil"/>
              <w:left w:val="nil"/>
              <w:bottom w:val="single" w:sz="4" w:space="0" w:color="auto"/>
              <w:right w:val="single" w:sz="4" w:space="0" w:color="auto"/>
            </w:tcBorders>
            <w:shd w:val="clear" w:color="auto" w:fill="auto"/>
          </w:tcPr>
          <w:p w:rsidR="00566DE6" w:rsidRPr="00566DE6" w:rsidRDefault="00566DE6" w:rsidP="00566DE6">
            <w:pPr>
              <w:jc w:val="both"/>
              <w:rPr>
                <w:rFonts w:ascii="Times New Roman" w:hAnsi="Times New Roman" w:cs="Times New Roman"/>
                <w:color w:val="000000"/>
                <w:sz w:val="20"/>
                <w:szCs w:val="20"/>
              </w:rPr>
            </w:pPr>
            <w:r w:rsidRPr="00566DE6">
              <w:rPr>
                <w:rFonts w:ascii="Times New Roman" w:hAnsi="Times New Roman" w:cs="Times New Roman"/>
                <w:color w:val="000000"/>
                <w:sz w:val="20"/>
                <w:szCs w:val="20"/>
              </w:rPr>
              <w:t>Німеччина</w:t>
            </w:r>
          </w:p>
        </w:tc>
      </w:tr>
      <w:tr w:rsidR="00840891" w:rsidRPr="009D6A37" w:rsidTr="00D94339">
        <w:tc>
          <w:tcPr>
            <w:tcW w:w="575" w:type="dxa"/>
          </w:tcPr>
          <w:p w:rsidR="00840891" w:rsidRPr="009D6A37" w:rsidRDefault="00840891" w:rsidP="00840891">
            <w:pPr>
              <w:rPr>
                <w:rFonts w:ascii="Times New Roman" w:hAnsi="Times New Roman" w:cs="Times New Roman"/>
                <w:sz w:val="24"/>
                <w:szCs w:val="24"/>
              </w:rPr>
            </w:pPr>
            <w:r w:rsidRPr="009D6A37">
              <w:rPr>
                <w:rFonts w:ascii="Times New Roman" w:hAnsi="Times New Roman" w:cs="Times New Roman"/>
                <w:sz w:val="24"/>
                <w:szCs w:val="24"/>
              </w:rPr>
              <w:t>6</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b/>
                <w:color w:val="000000"/>
                <w:sz w:val="20"/>
                <w:szCs w:val="20"/>
              </w:rPr>
            </w:pPr>
            <w:r w:rsidRPr="00840891">
              <w:rPr>
                <w:rFonts w:ascii="Times New Roman" w:hAnsi="Times New Roman" w:cs="Times New Roman"/>
                <w:b/>
                <w:color w:val="000000"/>
                <w:sz w:val="20"/>
                <w:szCs w:val="20"/>
              </w:rPr>
              <w:t>ЕМОКЛОТ</w:t>
            </w:r>
          </w:p>
        </w:tc>
        <w:tc>
          <w:tcPr>
            <w:tcW w:w="1543" w:type="dxa"/>
            <w:tcBorders>
              <w:top w:val="single" w:sz="4" w:space="0" w:color="auto"/>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Coagulation factor VIII</w:t>
            </w:r>
          </w:p>
        </w:tc>
        <w:tc>
          <w:tcPr>
            <w:tcW w:w="1699" w:type="dxa"/>
            <w:tcBorders>
              <w:top w:val="single" w:sz="4" w:space="0" w:color="auto"/>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16"/>
                <w:szCs w:val="16"/>
              </w:rPr>
            </w:pPr>
            <w:r w:rsidRPr="00840891">
              <w:rPr>
                <w:rFonts w:ascii="Times New Roman" w:hAnsi="Times New Roman" w:cs="Times New Roman"/>
                <w:color w:val="000000"/>
                <w:sz w:val="16"/>
                <w:szCs w:val="16"/>
              </w:rPr>
              <w:t>порошок та розчинник для розчину для інфузій, 1000 МО/10 мл; по 1000 МО у флаконі № 1 у комплекті з розчинником (вода для ін`єкцій) по 10 мл у флаконі № 1 та набором для розчинення і введення у картонній коробці</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16"/>
                <w:szCs w:val="16"/>
              </w:rPr>
            </w:pPr>
            <w:r w:rsidRPr="00840891">
              <w:rPr>
                <w:rFonts w:ascii="Times New Roman" w:hAnsi="Times New Roman" w:cs="Times New Roman"/>
                <w:color w:val="000000"/>
                <w:sz w:val="16"/>
                <w:szCs w:val="16"/>
              </w:rPr>
              <w:t>10 мл відновленого розчину містять: фактор коагуляції крові людини VIII - 1000 МО</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КЕДРІОН С.П.А.</w:t>
            </w:r>
          </w:p>
        </w:tc>
        <w:tc>
          <w:tcPr>
            <w:tcW w:w="1695" w:type="dxa"/>
            <w:tcBorders>
              <w:top w:val="single" w:sz="4" w:space="0" w:color="auto"/>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Італія</w:t>
            </w:r>
          </w:p>
        </w:tc>
      </w:tr>
      <w:tr w:rsidR="00840891" w:rsidRPr="009D6A37" w:rsidTr="00D94339">
        <w:tc>
          <w:tcPr>
            <w:tcW w:w="575" w:type="dxa"/>
          </w:tcPr>
          <w:p w:rsidR="00840891" w:rsidRPr="009D6A37" w:rsidRDefault="00840891" w:rsidP="00840891">
            <w:pPr>
              <w:rPr>
                <w:rFonts w:ascii="Times New Roman" w:hAnsi="Times New Roman" w:cs="Times New Roman"/>
                <w:sz w:val="24"/>
                <w:szCs w:val="24"/>
              </w:rPr>
            </w:pPr>
            <w:r w:rsidRPr="009D6A37">
              <w:rPr>
                <w:rFonts w:ascii="Times New Roman" w:hAnsi="Times New Roman" w:cs="Times New Roman"/>
                <w:sz w:val="24"/>
                <w:szCs w:val="24"/>
              </w:rPr>
              <w:t>7</w:t>
            </w:r>
          </w:p>
        </w:tc>
        <w:tc>
          <w:tcPr>
            <w:tcW w:w="1586" w:type="dxa"/>
            <w:tcBorders>
              <w:top w:val="nil"/>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b/>
                <w:color w:val="000000"/>
                <w:sz w:val="20"/>
                <w:szCs w:val="20"/>
              </w:rPr>
            </w:pPr>
            <w:r w:rsidRPr="00840891">
              <w:rPr>
                <w:rFonts w:ascii="Times New Roman" w:hAnsi="Times New Roman" w:cs="Times New Roman"/>
                <w:b/>
                <w:color w:val="000000"/>
                <w:sz w:val="20"/>
                <w:szCs w:val="20"/>
              </w:rPr>
              <w:t>ЕМОКЛОТ</w:t>
            </w:r>
          </w:p>
        </w:tc>
        <w:tc>
          <w:tcPr>
            <w:tcW w:w="1543" w:type="dxa"/>
            <w:tcBorders>
              <w:top w:val="nil"/>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Coagulation factor VIII</w:t>
            </w:r>
          </w:p>
        </w:tc>
        <w:tc>
          <w:tcPr>
            <w:tcW w:w="1699" w:type="dxa"/>
            <w:tcBorders>
              <w:top w:val="nil"/>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16"/>
                <w:szCs w:val="16"/>
              </w:rPr>
            </w:pPr>
            <w:r w:rsidRPr="00840891">
              <w:rPr>
                <w:rFonts w:ascii="Times New Roman" w:hAnsi="Times New Roman" w:cs="Times New Roman"/>
                <w:color w:val="000000"/>
                <w:sz w:val="16"/>
                <w:szCs w:val="16"/>
              </w:rPr>
              <w:t>порошок та розчинник для розчину для інфузій, 1000 МО/10 мл; по 1000 МО у флаконі № 1 у комплекті з розчинником (вода для ін`єкцій) по 10 мл у флаконі № 1 та набором для розчинення і введення у картонній коробці</w:t>
            </w:r>
          </w:p>
        </w:tc>
        <w:tc>
          <w:tcPr>
            <w:tcW w:w="1837" w:type="dxa"/>
            <w:tcBorders>
              <w:top w:val="nil"/>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16"/>
                <w:szCs w:val="16"/>
              </w:rPr>
            </w:pPr>
            <w:r w:rsidRPr="00840891">
              <w:rPr>
                <w:rFonts w:ascii="Times New Roman" w:hAnsi="Times New Roman" w:cs="Times New Roman"/>
                <w:color w:val="000000"/>
                <w:sz w:val="16"/>
                <w:szCs w:val="16"/>
              </w:rPr>
              <w:t>1 флакон з порошком містить фактора коагуляції крові людини VIII 1000 МО</w:t>
            </w:r>
          </w:p>
        </w:tc>
        <w:tc>
          <w:tcPr>
            <w:tcW w:w="1413" w:type="dxa"/>
            <w:tcBorders>
              <w:top w:val="nil"/>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КЕДРІОН С.П.А.</w:t>
            </w:r>
          </w:p>
        </w:tc>
        <w:tc>
          <w:tcPr>
            <w:tcW w:w="1695" w:type="dxa"/>
            <w:tcBorders>
              <w:top w:val="nil"/>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Італія</w:t>
            </w:r>
          </w:p>
        </w:tc>
      </w:tr>
      <w:tr w:rsidR="00840891" w:rsidRPr="009D6A37" w:rsidTr="00D94339">
        <w:tc>
          <w:tcPr>
            <w:tcW w:w="575" w:type="dxa"/>
          </w:tcPr>
          <w:p w:rsidR="00840891" w:rsidRPr="009D6A37" w:rsidRDefault="00840891" w:rsidP="00840891">
            <w:pPr>
              <w:rPr>
                <w:rFonts w:ascii="Times New Roman" w:hAnsi="Times New Roman" w:cs="Times New Roman"/>
                <w:sz w:val="24"/>
                <w:szCs w:val="24"/>
              </w:rPr>
            </w:pPr>
            <w:r w:rsidRPr="009D6A37">
              <w:rPr>
                <w:rFonts w:ascii="Times New Roman" w:hAnsi="Times New Roman" w:cs="Times New Roman"/>
                <w:sz w:val="24"/>
                <w:szCs w:val="24"/>
              </w:rPr>
              <w:t>8</w:t>
            </w:r>
          </w:p>
        </w:tc>
        <w:tc>
          <w:tcPr>
            <w:tcW w:w="1586" w:type="dxa"/>
            <w:tcBorders>
              <w:top w:val="nil"/>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b/>
                <w:color w:val="000000"/>
                <w:sz w:val="20"/>
                <w:szCs w:val="20"/>
              </w:rPr>
            </w:pPr>
            <w:r w:rsidRPr="00840891">
              <w:rPr>
                <w:rFonts w:ascii="Times New Roman" w:hAnsi="Times New Roman" w:cs="Times New Roman"/>
                <w:b/>
                <w:color w:val="000000"/>
                <w:sz w:val="20"/>
                <w:szCs w:val="20"/>
              </w:rPr>
              <w:t>ЕМОКЛОТ</w:t>
            </w:r>
          </w:p>
        </w:tc>
        <w:tc>
          <w:tcPr>
            <w:tcW w:w="1543" w:type="dxa"/>
            <w:tcBorders>
              <w:top w:val="nil"/>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Coagulation factor VIII</w:t>
            </w:r>
          </w:p>
        </w:tc>
        <w:tc>
          <w:tcPr>
            <w:tcW w:w="1699" w:type="dxa"/>
            <w:tcBorders>
              <w:top w:val="nil"/>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16"/>
                <w:szCs w:val="16"/>
              </w:rPr>
            </w:pPr>
            <w:r w:rsidRPr="00840891">
              <w:rPr>
                <w:rFonts w:ascii="Times New Roman" w:hAnsi="Times New Roman" w:cs="Times New Roman"/>
                <w:color w:val="000000"/>
                <w:sz w:val="16"/>
                <w:szCs w:val="16"/>
              </w:rPr>
              <w:t xml:space="preserve">порошок та розчинник для розчину для інфузій, 500 МО/10 мл; по 500 МО у флаконі № 1 у комплекті з розчинником (вода для ін`єкцій) по 10 мл у флаконі № 1 та набором для розчинення і </w:t>
            </w:r>
            <w:r w:rsidRPr="00840891">
              <w:rPr>
                <w:rFonts w:ascii="Times New Roman" w:hAnsi="Times New Roman" w:cs="Times New Roman"/>
                <w:color w:val="000000"/>
                <w:sz w:val="16"/>
                <w:szCs w:val="16"/>
              </w:rPr>
              <w:lastRenderedPageBreak/>
              <w:t>введення у картонній коробці</w:t>
            </w:r>
          </w:p>
        </w:tc>
        <w:tc>
          <w:tcPr>
            <w:tcW w:w="1837" w:type="dxa"/>
            <w:tcBorders>
              <w:top w:val="nil"/>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16"/>
                <w:szCs w:val="16"/>
              </w:rPr>
            </w:pPr>
            <w:r w:rsidRPr="00840891">
              <w:rPr>
                <w:rFonts w:ascii="Times New Roman" w:hAnsi="Times New Roman" w:cs="Times New Roman"/>
                <w:color w:val="000000"/>
                <w:sz w:val="16"/>
                <w:szCs w:val="16"/>
              </w:rPr>
              <w:lastRenderedPageBreak/>
              <w:t>10 мл відновленого розчину містять: фактор коагуляції крові людини VIII - 500 МО</w:t>
            </w:r>
          </w:p>
        </w:tc>
        <w:tc>
          <w:tcPr>
            <w:tcW w:w="1413" w:type="dxa"/>
            <w:tcBorders>
              <w:top w:val="nil"/>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КЕДРІОН С.П.А.</w:t>
            </w:r>
          </w:p>
        </w:tc>
        <w:tc>
          <w:tcPr>
            <w:tcW w:w="1695" w:type="dxa"/>
            <w:tcBorders>
              <w:top w:val="nil"/>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Італія</w:t>
            </w:r>
          </w:p>
        </w:tc>
      </w:tr>
      <w:tr w:rsidR="00840891" w:rsidRPr="009D6A37" w:rsidTr="00D94339">
        <w:tc>
          <w:tcPr>
            <w:tcW w:w="575" w:type="dxa"/>
          </w:tcPr>
          <w:p w:rsidR="00840891" w:rsidRPr="009D6A37" w:rsidRDefault="00840891" w:rsidP="00840891">
            <w:pPr>
              <w:rPr>
                <w:rFonts w:ascii="Times New Roman" w:hAnsi="Times New Roman" w:cs="Times New Roman"/>
                <w:sz w:val="24"/>
                <w:szCs w:val="24"/>
              </w:rPr>
            </w:pPr>
            <w:r w:rsidRPr="009D6A37">
              <w:rPr>
                <w:rFonts w:ascii="Times New Roman" w:hAnsi="Times New Roman" w:cs="Times New Roman"/>
                <w:sz w:val="24"/>
                <w:szCs w:val="24"/>
              </w:rPr>
              <w:lastRenderedPageBreak/>
              <w:t>9</w:t>
            </w:r>
          </w:p>
        </w:tc>
        <w:tc>
          <w:tcPr>
            <w:tcW w:w="1586" w:type="dxa"/>
            <w:tcBorders>
              <w:top w:val="nil"/>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b/>
                <w:color w:val="000000"/>
                <w:sz w:val="20"/>
                <w:szCs w:val="20"/>
              </w:rPr>
            </w:pPr>
            <w:r w:rsidRPr="00840891">
              <w:rPr>
                <w:rFonts w:ascii="Times New Roman" w:hAnsi="Times New Roman" w:cs="Times New Roman"/>
                <w:b/>
                <w:color w:val="000000"/>
                <w:sz w:val="20"/>
                <w:szCs w:val="20"/>
              </w:rPr>
              <w:t>ЕМОКЛОТ</w:t>
            </w:r>
          </w:p>
        </w:tc>
        <w:tc>
          <w:tcPr>
            <w:tcW w:w="1543" w:type="dxa"/>
            <w:tcBorders>
              <w:top w:val="nil"/>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Coagulation factor VIII</w:t>
            </w:r>
          </w:p>
        </w:tc>
        <w:tc>
          <w:tcPr>
            <w:tcW w:w="1699" w:type="dxa"/>
            <w:tcBorders>
              <w:top w:val="nil"/>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16"/>
                <w:szCs w:val="16"/>
              </w:rPr>
            </w:pPr>
            <w:r w:rsidRPr="00840891">
              <w:rPr>
                <w:rFonts w:ascii="Times New Roman" w:hAnsi="Times New Roman" w:cs="Times New Roman"/>
                <w:color w:val="000000"/>
                <w:sz w:val="16"/>
                <w:szCs w:val="16"/>
              </w:rPr>
              <w:t>порошок та розчинник для розчину для інфузій, 500 МО/10 мл; по 500 МО у флаконі № 1 у комплекті з розчинником (вода для ін`єкцій) по 10 мл у флаконі № 1 та набором для розчинення і введення у картонній коробці</w:t>
            </w:r>
          </w:p>
        </w:tc>
        <w:tc>
          <w:tcPr>
            <w:tcW w:w="1837" w:type="dxa"/>
            <w:tcBorders>
              <w:top w:val="nil"/>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16"/>
                <w:szCs w:val="16"/>
              </w:rPr>
            </w:pPr>
            <w:r w:rsidRPr="00840891">
              <w:rPr>
                <w:rFonts w:ascii="Times New Roman" w:hAnsi="Times New Roman" w:cs="Times New Roman"/>
                <w:color w:val="000000"/>
                <w:sz w:val="16"/>
                <w:szCs w:val="16"/>
              </w:rPr>
              <w:t>1 флакон з порошком містить фактора коагуляції крові людини VIII 500 МО</w:t>
            </w:r>
          </w:p>
        </w:tc>
        <w:tc>
          <w:tcPr>
            <w:tcW w:w="1413" w:type="dxa"/>
            <w:tcBorders>
              <w:top w:val="nil"/>
              <w:left w:val="single" w:sz="4" w:space="0" w:color="auto"/>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КЕДРІОН С.П.А.</w:t>
            </w:r>
          </w:p>
        </w:tc>
        <w:tc>
          <w:tcPr>
            <w:tcW w:w="1695" w:type="dxa"/>
            <w:tcBorders>
              <w:top w:val="nil"/>
              <w:left w:val="nil"/>
              <w:bottom w:val="single" w:sz="4" w:space="0" w:color="auto"/>
              <w:right w:val="single" w:sz="4" w:space="0" w:color="auto"/>
            </w:tcBorders>
            <w:shd w:val="clear" w:color="auto" w:fill="auto"/>
          </w:tcPr>
          <w:p w:rsidR="00840891" w:rsidRPr="00840891" w:rsidRDefault="00840891" w:rsidP="00840891">
            <w:pPr>
              <w:jc w:val="both"/>
              <w:rPr>
                <w:rFonts w:ascii="Times New Roman" w:hAnsi="Times New Roman" w:cs="Times New Roman"/>
                <w:color w:val="000000"/>
                <w:sz w:val="20"/>
                <w:szCs w:val="20"/>
              </w:rPr>
            </w:pPr>
            <w:r w:rsidRPr="00840891">
              <w:rPr>
                <w:rFonts w:ascii="Times New Roman" w:hAnsi="Times New Roman" w:cs="Times New Roman"/>
                <w:color w:val="000000"/>
                <w:sz w:val="20"/>
                <w:szCs w:val="20"/>
              </w:rPr>
              <w:t>Італія</w:t>
            </w:r>
          </w:p>
        </w:tc>
      </w:tr>
      <w:tr w:rsidR="00BF33B1" w:rsidRPr="009D6A37" w:rsidTr="00671599">
        <w:tc>
          <w:tcPr>
            <w:tcW w:w="575" w:type="dxa"/>
          </w:tcPr>
          <w:p w:rsidR="00BF33B1" w:rsidRPr="009D6A37" w:rsidRDefault="00BF33B1" w:rsidP="00BF33B1">
            <w:pPr>
              <w:rPr>
                <w:rFonts w:ascii="Times New Roman" w:hAnsi="Times New Roman" w:cs="Times New Roman"/>
                <w:sz w:val="24"/>
                <w:szCs w:val="24"/>
              </w:rPr>
            </w:pPr>
            <w:r w:rsidRPr="009D6A37">
              <w:rPr>
                <w:rFonts w:ascii="Times New Roman" w:hAnsi="Times New Roman" w:cs="Times New Roman"/>
                <w:sz w:val="24"/>
                <w:szCs w:val="24"/>
              </w:rPr>
              <w:t>10</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b/>
                <w:color w:val="000000"/>
                <w:sz w:val="20"/>
                <w:szCs w:val="20"/>
              </w:rPr>
            </w:pPr>
            <w:r w:rsidRPr="00A13B4B">
              <w:rPr>
                <w:rFonts w:ascii="Times New Roman" w:hAnsi="Times New Roman" w:cs="Times New Roman"/>
                <w:b/>
                <w:color w:val="000000"/>
                <w:sz w:val="20"/>
                <w:szCs w:val="20"/>
              </w:rPr>
              <w:t>НОВОЕЙТ</w:t>
            </w:r>
          </w:p>
        </w:tc>
        <w:tc>
          <w:tcPr>
            <w:tcW w:w="1543" w:type="dxa"/>
            <w:tcBorders>
              <w:top w:val="single" w:sz="4" w:space="0" w:color="auto"/>
              <w:left w:val="nil"/>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20"/>
                <w:szCs w:val="20"/>
              </w:rPr>
            </w:pPr>
            <w:r w:rsidRPr="00A13B4B">
              <w:rPr>
                <w:rFonts w:ascii="Times New Roman" w:hAnsi="Times New Roman" w:cs="Times New Roman"/>
                <w:color w:val="000000"/>
                <w:sz w:val="20"/>
                <w:szCs w:val="20"/>
              </w:rPr>
              <w:t>Coagulation factor VIII</w:t>
            </w:r>
          </w:p>
        </w:tc>
        <w:tc>
          <w:tcPr>
            <w:tcW w:w="1699" w:type="dxa"/>
            <w:tcBorders>
              <w:top w:val="single" w:sz="4" w:space="0" w:color="auto"/>
              <w:left w:val="nil"/>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16"/>
                <w:szCs w:val="16"/>
              </w:rPr>
            </w:pPr>
            <w:r w:rsidRPr="00A13B4B">
              <w:rPr>
                <w:rFonts w:ascii="Times New Roman" w:hAnsi="Times New Roman" w:cs="Times New Roman"/>
                <w:color w:val="000000"/>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16"/>
                <w:szCs w:val="16"/>
              </w:rPr>
            </w:pPr>
            <w:r w:rsidRPr="00A13B4B">
              <w:rPr>
                <w:rFonts w:ascii="Times New Roman" w:hAnsi="Times New Roman" w:cs="Times New Roman"/>
                <w:color w:val="000000"/>
                <w:sz w:val="16"/>
                <w:szCs w:val="16"/>
              </w:rPr>
              <w:t>1 флакон з порошком містить 1000 МО туроктокогу альфа (людського фактора коагуляції VIII (рДНК))</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20"/>
                <w:szCs w:val="20"/>
              </w:rPr>
            </w:pPr>
            <w:r w:rsidRPr="00A13B4B">
              <w:rPr>
                <w:rFonts w:ascii="Times New Roman" w:hAnsi="Times New Roman" w:cs="Times New Roman"/>
                <w:color w:val="000000"/>
                <w:sz w:val="20"/>
                <w:szCs w:val="20"/>
              </w:rPr>
              <w:t>А/Т Ново Нордіск</w:t>
            </w:r>
          </w:p>
        </w:tc>
        <w:tc>
          <w:tcPr>
            <w:tcW w:w="1695" w:type="dxa"/>
            <w:tcBorders>
              <w:top w:val="single" w:sz="4" w:space="0" w:color="auto"/>
              <w:left w:val="nil"/>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20"/>
                <w:szCs w:val="20"/>
              </w:rPr>
            </w:pPr>
            <w:r w:rsidRPr="00A13B4B">
              <w:rPr>
                <w:rFonts w:ascii="Times New Roman" w:hAnsi="Times New Roman" w:cs="Times New Roman"/>
                <w:color w:val="000000"/>
                <w:sz w:val="20"/>
                <w:szCs w:val="20"/>
              </w:rPr>
              <w:t>Данія</w:t>
            </w:r>
          </w:p>
        </w:tc>
      </w:tr>
      <w:tr w:rsidR="00BF33B1" w:rsidRPr="009D6A37" w:rsidTr="00671599">
        <w:tc>
          <w:tcPr>
            <w:tcW w:w="575" w:type="dxa"/>
          </w:tcPr>
          <w:p w:rsidR="00BF33B1" w:rsidRPr="009D6A37" w:rsidRDefault="00BF33B1" w:rsidP="00BF33B1">
            <w:pPr>
              <w:rPr>
                <w:rFonts w:ascii="Times New Roman" w:hAnsi="Times New Roman" w:cs="Times New Roman"/>
                <w:sz w:val="24"/>
                <w:szCs w:val="24"/>
              </w:rPr>
            </w:pPr>
            <w:r w:rsidRPr="009D6A37">
              <w:rPr>
                <w:rFonts w:ascii="Times New Roman" w:hAnsi="Times New Roman" w:cs="Times New Roman"/>
                <w:sz w:val="24"/>
                <w:szCs w:val="24"/>
              </w:rPr>
              <w:t>11</w:t>
            </w:r>
          </w:p>
        </w:tc>
        <w:tc>
          <w:tcPr>
            <w:tcW w:w="1586" w:type="dxa"/>
            <w:tcBorders>
              <w:top w:val="nil"/>
              <w:left w:val="single" w:sz="4" w:space="0" w:color="auto"/>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b/>
                <w:color w:val="000000"/>
                <w:sz w:val="20"/>
                <w:szCs w:val="20"/>
              </w:rPr>
            </w:pPr>
            <w:r w:rsidRPr="00A13B4B">
              <w:rPr>
                <w:rFonts w:ascii="Times New Roman" w:hAnsi="Times New Roman" w:cs="Times New Roman"/>
                <w:b/>
                <w:color w:val="000000"/>
                <w:sz w:val="20"/>
                <w:szCs w:val="20"/>
              </w:rPr>
              <w:t>НОВОЕЙТ</w:t>
            </w:r>
          </w:p>
        </w:tc>
        <w:tc>
          <w:tcPr>
            <w:tcW w:w="1543" w:type="dxa"/>
            <w:tcBorders>
              <w:top w:val="nil"/>
              <w:left w:val="nil"/>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20"/>
                <w:szCs w:val="20"/>
              </w:rPr>
            </w:pPr>
            <w:r w:rsidRPr="00A13B4B">
              <w:rPr>
                <w:rFonts w:ascii="Times New Roman" w:hAnsi="Times New Roman" w:cs="Times New Roman"/>
                <w:color w:val="000000"/>
                <w:sz w:val="20"/>
                <w:szCs w:val="20"/>
              </w:rPr>
              <w:t>Coagulation factor VIII</w:t>
            </w:r>
          </w:p>
        </w:tc>
        <w:tc>
          <w:tcPr>
            <w:tcW w:w="1699" w:type="dxa"/>
            <w:tcBorders>
              <w:top w:val="nil"/>
              <w:left w:val="nil"/>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16"/>
                <w:szCs w:val="16"/>
              </w:rPr>
            </w:pPr>
            <w:r w:rsidRPr="00A13B4B">
              <w:rPr>
                <w:rFonts w:ascii="Times New Roman" w:hAnsi="Times New Roman" w:cs="Times New Roman"/>
                <w:color w:val="000000"/>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837" w:type="dxa"/>
            <w:tcBorders>
              <w:top w:val="nil"/>
              <w:left w:val="single" w:sz="4" w:space="0" w:color="auto"/>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16"/>
                <w:szCs w:val="16"/>
              </w:rPr>
            </w:pPr>
            <w:r w:rsidRPr="00A13B4B">
              <w:rPr>
                <w:rFonts w:ascii="Times New Roman" w:hAnsi="Times New Roman" w:cs="Times New Roman"/>
                <w:color w:val="000000"/>
                <w:sz w:val="16"/>
                <w:szCs w:val="16"/>
              </w:rPr>
              <w:t>1 флакон з порошком містить 250 МО туроктокогу альфа (людського фактора коагуляції VIII (рДНК))</w:t>
            </w:r>
          </w:p>
        </w:tc>
        <w:tc>
          <w:tcPr>
            <w:tcW w:w="1413" w:type="dxa"/>
            <w:tcBorders>
              <w:top w:val="nil"/>
              <w:left w:val="single" w:sz="4" w:space="0" w:color="auto"/>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20"/>
                <w:szCs w:val="20"/>
              </w:rPr>
            </w:pPr>
            <w:r w:rsidRPr="00A13B4B">
              <w:rPr>
                <w:rFonts w:ascii="Times New Roman" w:hAnsi="Times New Roman" w:cs="Times New Roman"/>
                <w:color w:val="000000"/>
                <w:sz w:val="20"/>
                <w:szCs w:val="20"/>
              </w:rPr>
              <w:t>А/Т Ново Нордіск</w:t>
            </w:r>
          </w:p>
        </w:tc>
        <w:tc>
          <w:tcPr>
            <w:tcW w:w="1695" w:type="dxa"/>
            <w:tcBorders>
              <w:top w:val="nil"/>
              <w:left w:val="nil"/>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20"/>
                <w:szCs w:val="20"/>
              </w:rPr>
            </w:pPr>
            <w:r w:rsidRPr="00A13B4B">
              <w:rPr>
                <w:rFonts w:ascii="Times New Roman" w:hAnsi="Times New Roman" w:cs="Times New Roman"/>
                <w:color w:val="000000"/>
                <w:sz w:val="20"/>
                <w:szCs w:val="20"/>
              </w:rPr>
              <w:t>Данія</w:t>
            </w:r>
          </w:p>
        </w:tc>
      </w:tr>
      <w:tr w:rsidR="00BF33B1" w:rsidRPr="009D6A37" w:rsidTr="00671599">
        <w:tc>
          <w:tcPr>
            <w:tcW w:w="575" w:type="dxa"/>
          </w:tcPr>
          <w:p w:rsidR="00BF33B1" w:rsidRPr="009D6A37" w:rsidRDefault="00BF33B1" w:rsidP="00BF33B1">
            <w:pPr>
              <w:rPr>
                <w:rFonts w:ascii="Times New Roman" w:hAnsi="Times New Roman" w:cs="Times New Roman"/>
                <w:sz w:val="24"/>
                <w:szCs w:val="24"/>
              </w:rPr>
            </w:pPr>
            <w:r w:rsidRPr="009D6A37">
              <w:rPr>
                <w:rFonts w:ascii="Times New Roman" w:hAnsi="Times New Roman" w:cs="Times New Roman"/>
                <w:sz w:val="24"/>
                <w:szCs w:val="24"/>
              </w:rPr>
              <w:t>12</w:t>
            </w:r>
          </w:p>
        </w:tc>
        <w:tc>
          <w:tcPr>
            <w:tcW w:w="1586" w:type="dxa"/>
            <w:tcBorders>
              <w:top w:val="nil"/>
              <w:left w:val="single" w:sz="4" w:space="0" w:color="auto"/>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b/>
                <w:color w:val="000000"/>
                <w:sz w:val="20"/>
                <w:szCs w:val="20"/>
              </w:rPr>
            </w:pPr>
            <w:r w:rsidRPr="00A13B4B">
              <w:rPr>
                <w:rFonts w:ascii="Times New Roman" w:hAnsi="Times New Roman" w:cs="Times New Roman"/>
                <w:b/>
                <w:color w:val="000000"/>
                <w:sz w:val="20"/>
                <w:szCs w:val="20"/>
              </w:rPr>
              <w:t>НОВОЕЙТ</w:t>
            </w:r>
          </w:p>
        </w:tc>
        <w:tc>
          <w:tcPr>
            <w:tcW w:w="1543" w:type="dxa"/>
            <w:tcBorders>
              <w:top w:val="nil"/>
              <w:left w:val="nil"/>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20"/>
                <w:szCs w:val="20"/>
              </w:rPr>
            </w:pPr>
            <w:r w:rsidRPr="00A13B4B">
              <w:rPr>
                <w:rFonts w:ascii="Times New Roman" w:hAnsi="Times New Roman" w:cs="Times New Roman"/>
                <w:color w:val="000000"/>
                <w:sz w:val="20"/>
                <w:szCs w:val="20"/>
              </w:rPr>
              <w:t>Coagulation factor VIII</w:t>
            </w:r>
          </w:p>
        </w:tc>
        <w:tc>
          <w:tcPr>
            <w:tcW w:w="1699" w:type="dxa"/>
            <w:tcBorders>
              <w:top w:val="nil"/>
              <w:left w:val="nil"/>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16"/>
                <w:szCs w:val="16"/>
              </w:rPr>
            </w:pPr>
            <w:r w:rsidRPr="00A13B4B">
              <w:rPr>
                <w:rFonts w:ascii="Times New Roman" w:hAnsi="Times New Roman" w:cs="Times New Roman"/>
                <w:color w:val="000000"/>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837" w:type="dxa"/>
            <w:tcBorders>
              <w:top w:val="nil"/>
              <w:left w:val="single" w:sz="4" w:space="0" w:color="auto"/>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16"/>
                <w:szCs w:val="16"/>
              </w:rPr>
            </w:pPr>
            <w:r w:rsidRPr="00A13B4B">
              <w:rPr>
                <w:rFonts w:ascii="Times New Roman" w:hAnsi="Times New Roman" w:cs="Times New Roman"/>
                <w:color w:val="000000"/>
                <w:sz w:val="16"/>
                <w:szCs w:val="16"/>
              </w:rPr>
              <w:t>1 флакон з порошком містить 500 МО туроктокогу альфа (людського фактора коагуляції VIII (рДНК))</w:t>
            </w:r>
          </w:p>
        </w:tc>
        <w:tc>
          <w:tcPr>
            <w:tcW w:w="1413" w:type="dxa"/>
            <w:tcBorders>
              <w:top w:val="nil"/>
              <w:left w:val="single" w:sz="4" w:space="0" w:color="auto"/>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20"/>
                <w:szCs w:val="20"/>
              </w:rPr>
            </w:pPr>
            <w:r w:rsidRPr="00A13B4B">
              <w:rPr>
                <w:rFonts w:ascii="Times New Roman" w:hAnsi="Times New Roman" w:cs="Times New Roman"/>
                <w:color w:val="000000"/>
                <w:sz w:val="20"/>
                <w:szCs w:val="20"/>
              </w:rPr>
              <w:t>А/Т Ново Нордіск</w:t>
            </w:r>
          </w:p>
        </w:tc>
        <w:tc>
          <w:tcPr>
            <w:tcW w:w="1695" w:type="dxa"/>
            <w:tcBorders>
              <w:top w:val="nil"/>
              <w:left w:val="nil"/>
              <w:bottom w:val="single" w:sz="4" w:space="0" w:color="auto"/>
              <w:right w:val="single" w:sz="4" w:space="0" w:color="auto"/>
            </w:tcBorders>
            <w:shd w:val="clear" w:color="auto" w:fill="auto"/>
          </w:tcPr>
          <w:p w:rsidR="00BF33B1" w:rsidRPr="00A13B4B" w:rsidRDefault="00BF33B1" w:rsidP="00BF33B1">
            <w:pPr>
              <w:jc w:val="both"/>
              <w:rPr>
                <w:rFonts w:ascii="Times New Roman" w:hAnsi="Times New Roman" w:cs="Times New Roman"/>
                <w:color w:val="000000"/>
                <w:sz w:val="20"/>
                <w:szCs w:val="20"/>
              </w:rPr>
            </w:pPr>
            <w:r w:rsidRPr="00A13B4B">
              <w:rPr>
                <w:rFonts w:ascii="Times New Roman" w:hAnsi="Times New Roman" w:cs="Times New Roman"/>
                <w:color w:val="000000"/>
                <w:sz w:val="20"/>
                <w:szCs w:val="20"/>
              </w:rPr>
              <w:t>Данія</w:t>
            </w:r>
          </w:p>
        </w:tc>
      </w:tr>
    </w:tbl>
    <w:p w:rsidR="00231ADC" w:rsidRDefault="00231ADC" w:rsidP="00231ADC">
      <w:pPr>
        <w:rPr>
          <w:rFonts w:ascii="Times New Roman" w:hAnsi="Times New Roman" w:cs="Times New Roman"/>
          <w:sz w:val="24"/>
          <w:szCs w:val="24"/>
        </w:rPr>
      </w:pPr>
    </w:p>
    <w:p w:rsidR="00BF33B1" w:rsidRDefault="00BF33B1" w:rsidP="00231ADC">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rsidR="00BF33B1" w:rsidRPr="00BF33B1" w:rsidRDefault="00BF33B1" w:rsidP="00231ADC">
      <w:pPr>
        <w:rPr>
          <w:rFonts w:ascii="Times New Roman" w:hAnsi="Times New Roman" w:cs="Times New Roman"/>
          <w:sz w:val="24"/>
          <w:szCs w:val="24"/>
          <w:lang w:val="en-US"/>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37648" w:rsidRPr="00E82F55" w:rsidTr="00737648">
        <w:trPr>
          <w:tblCellSpacing w:w="22" w:type="dxa"/>
        </w:trPr>
        <w:tc>
          <w:tcPr>
            <w:tcW w:w="2193" w:type="pct"/>
          </w:tcPr>
          <w:p w:rsidR="00737648" w:rsidRPr="00E3631F" w:rsidRDefault="00737648" w:rsidP="00737648">
            <w:pPr>
              <w:spacing w:after="0" w:line="240" w:lineRule="auto"/>
              <w:rPr>
                <w:rFonts w:ascii="Times New Roman" w:hAnsi="Times New Roman"/>
                <w:sz w:val="28"/>
                <w:szCs w:val="28"/>
              </w:rPr>
            </w:pPr>
            <w:r w:rsidRPr="00E3631F">
              <w:rPr>
                <w:rFonts w:ascii="Times New Roman" w:hAnsi="Times New Roman"/>
                <w:sz w:val="28"/>
                <w:szCs w:val="28"/>
              </w:rPr>
              <w:t>idarubicin</w:t>
            </w:r>
          </w:p>
        </w:tc>
        <w:tc>
          <w:tcPr>
            <w:tcW w:w="861" w:type="pct"/>
          </w:tcPr>
          <w:p w:rsidR="00737648" w:rsidRPr="003F441F" w:rsidRDefault="00737648" w:rsidP="00737648">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737648" w:rsidRPr="003F441F" w:rsidRDefault="00737648" w:rsidP="00737648">
            <w:pPr>
              <w:spacing w:after="0" w:line="240" w:lineRule="auto"/>
              <w:rPr>
                <w:rFonts w:ascii="Times New Roman" w:hAnsi="Times New Roman"/>
                <w:sz w:val="28"/>
                <w:szCs w:val="28"/>
                <w:lang w:val="en-US"/>
              </w:rPr>
            </w:pPr>
            <w:r w:rsidRPr="003F441F">
              <w:rPr>
                <w:rFonts w:ascii="Times New Roman" w:hAnsi="Times New Roman"/>
                <w:sz w:val="28"/>
                <w:szCs w:val="28"/>
              </w:rPr>
              <w:t>30/11/201</w:t>
            </w:r>
            <w:r w:rsidRPr="003F441F">
              <w:rPr>
                <w:rFonts w:ascii="Times New Roman" w:hAnsi="Times New Roman"/>
                <w:sz w:val="28"/>
                <w:szCs w:val="28"/>
                <w:lang w:val="en-US"/>
              </w:rPr>
              <w:t>9</w:t>
            </w:r>
          </w:p>
        </w:tc>
        <w:tc>
          <w:tcPr>
            <w:tcW w:w="940" w:type="pct"/>
          </w:tcPr>
          <w:p w:rsidR="00737648" w:rsidRPr="003F441F" w:rsidRDefault="00737648" w:rsidP="00737648">
            <w:pPr>
              <w:spacing w:after="0" w:line="240" w:lineRule="auto"/>
              <w:rPr>
                <w:rFonts w:ascii="Times New Roman" w:hAnsi="Times New Roman"/>
                <w:sz w:val="28"/>
                <w:szCs w:val="28"/>
                <w:lang w:val="en-US"/>
              </w:rPr>
            </w:pPr>
            <w:r w:rsidRPr="003F441F">
              <w:rPr>
                <w:rFonts w:ascii="Times New Roman" w:hAnsi="Times New Roman"/>
                <w:sz w:val="28"/>
                <w:szCs w:val="28"/>
              </w:rPr>
              <w:t>28/02/20</w:t>
            </w:r>
            <w:r w:rsidRPr="003F441F">
              <w:rPr>
                <w:rFonts w:ascii="Times New Roman" w:hAnsi="Times New Roman"/>
                <w:sz w:val="28"/>
                <w:szCs w:val="28"/>
                <w:lang w:val="en-US"/>
              </w:rPr>
              <w:t>20</w:t>
            </w:r>
          </w:p>
        </w:tc>
      </w:tr>
    </w:tbl>
    <w:p w:rsidR="00231ADC" w:rsidRPr="00E82F55" w:rsidRDefault="00231ADC" w:rsidP="00231AD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231ADC" w:rsidRPr="00E82F55" w:rsidTr="004D0523">
        <w:tc>
          <w:tcPr>
            <w:tcW w:w="576" w:type="dxa"/>
          </w:tcPr>
          <w:p w:rsidR="00231ADC" w:rsidRPr="00E82F55" w:rsidRDefault="00231AD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231ADC" w:rsidRPr="00E82F55" w:rsidRDefault="00231AD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231ADC" w:rsidRPr="00E82F55" w:rsidRDefault="00231AD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231ADC" w:rsidRPr="00E82F55" w:rsidRDefault="00231AD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231ADC" w:rsidRPr="00E82F55" w:rsidRDefault="00231ADC" w:rsidP="004D052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231ADC" w:rsidRPr="00E82F55" w:rsidRDefault="00231AD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231ADC" w:rsidRPr="00E82F55" w:rsidRDefault="00231ADC" w:rsidP="004D052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737648" w:rsidRPr="00E82F55" w:rsidTr="004D0523">
        <w:tc>
          <w:tcPr>
            <w:tcW w:w="576" w:type="dxa"/>
          </w:tcPr>
          <w:p w:rsidR="00737648" w:rsidRPr="00E82F55" w:rsidRDefault="00737648" w:rsidP="0073764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b/>
                <w:color w:val="000000"/>
                <w:sz w:val="20"/>
                <w:szCs w:val="20"/>
              </w:rPr>
            </w:pPr>
            <w:r w:rsidRPr="00737648">
              <w:rPr>
                <w:rFonts w:ascii="Times New Roman" w:hAnsi="Times New Roman" w:cs="Times New Roman"/>
                <w:b/>
                <w:color w:val="000000"/>
                <w:sz w:val="20"/>
                <w:szCs w:val="20"/>
              </w:rPr>
              <w:t>ЗАВЕДОС</w:t>
            </w:r>
          </w:p>
        </w:tc>
        <w:tc>
          <w:tcPr>
            <w:tcW w:w="1548" w:type="dxa"/>
            <w:tcBorders>
              <w:top w:val="single" w:sz="4" w:space="0" w:color="auto"/>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Idarubicin</w:t>
            </w:r>
          </w:p>
        </w:tc>
        <w:tc>
          <w:tcPr>
            <w:tcW w:w="1701" w:type="dxa"/>
            <w:tcBorders>
              <w:top w:val="single" w:sz="4" w:space="0" w:color="auto"/>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16"/>
                <w:szCs w:val="16"/>
              </w:rPr>
            </w:pPr>
            <w:r w:rsidRPr="00737648">
              <w:rPr>
                <w:rFonts w:ascii="Times New Roman" w:hAnsi="Times New Roman" w:cs="Times New Roman"/>
                <w:color w:val="000000"/>
                <w:sz w:val="16"/>
                <w:szCs w:val="16"/>
              </w:rPr>
              <w:t>капсули по 10 мг по 1 капсулі у флаконі; по 1 флакону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16"/>
                <w:szCs w:val="16"/>
              </w:rPr>
            </w:pPr>
            <w:r w:rsidRPr="00737648">
              <w:rPr>
                <w:rFonts w:ascii="Times New Roman" w:hAnsi="Times New Roman" w:cs="Times New Roman"/>
                <w:color w:val="000000"/>
                <w:sz w:val="16"/>
                <w:szCs w:val="16"/>
              </w:rPr>
              <w:t>1 капсула містить 10 мг ідарубіцину гідрохлориду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Пфайзер Інк.</w:t>
            </w:r>
          </w:p>
        </w:tc>
        <w:tc>
          <w:tcPr>
            <w:tcW w:w="1701" w:type="dxa"/>
            <w:tcBorders>
              <w:top w:val="single" w:sz="4" w:space="0" w:color="auto"/>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США</w:t>
            </w:r>
          </w:p>
        </w:tc>
      </w:tr>
      <w:tr w:rsidR="00737648" w:rsidRPr="00E82F55" w:rsidTr="004D0523">
        <w:tc>
          <w:tcPr>
            <w:tcW w:w="576" w:type="dxa"/>
          </w:tcPr>
          <w:p w:rsidR="00737648" w:rsidRPr="00E82F55" w:rsidRDefault="00737648" w:rsidP="0073764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b/>
                <w:color w:val="000000"/>
                <w:sz w:val="20"/>
                <w:szCs w:val="20"/>
              </w:rPr>
            </w:pPr>
            <w:r w:rsidRPr="00737648">
              <w:rPr>
                <w:rFonts w:ascii="Times New Roman" w:hAnsi="Times New Roman" w:cs="Times New Roman"/>
                <w:b/>
                <w:color w:val="000000"/>
                <w:sz w:val="20"/>
                <w:szCs w:val="20"/>
              </w:rPr>
              <w:t>ЗАВЕДОС</w:t>
            </w:r>
          </w:p>
        </w:tc>
        <w:tc>
          <w:tcPr>
            <w:tcW w:w="1548" w:type="dxa"/>
            <w:tcBorders>
              <w:top w:val="nil"/>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Idarubicin</w:t>
            </w:r>
          </w:p>
        </w:tc>
        <w:tc>
          <w:tcPr>
            <w:tcW w:w="1701" w:type="dxa"/>
            <w:tcBorders>
              <w:top w:val="nil"/>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16"/>
                <w:szCs w:val="16"/>
              </w:rPr>
            </w:pPr>
            <w:r w:rsidRPr="00737648">
              <w:rPr>
                <w:rFonts w:ascii="Times New Roman" w:hAnsi="Times New Roman" w:cs="Times New Roman"/>
                <w:color w:val="000000"/>
                <w:sz w:val="16"/>
                <w:szCs w:val="16"/>
              </w:rPr>
              <w:t>капсули по 10 мг, по 1 капсулі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16"/>
                <w:szCs w:val="16"/>
              </w:rPr>
            </w:pPr>
            <w:r w:rsidRPr="00737648">
              <w:rPr>
                <w:rFonts w:ascii="Times New Roman" w:hAnsi="Times New Roman" w:cs="Times New Roman"/>
                <w:color w:val="000000"/>
                <w:sz w:val="16"/>
                <w:szCs w:val="16"/>
              </w:rPr>
              <w:t>1 капсула містить 10 мг ідарубіцину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Пфайзер Інк.</w:t>
            </w:r>
          </w:p>
        </w:tc>
        <w:tc>
          <w:tcPr>
            <w:tcW w:w="1701" w:type="dxa"/>
            <w:tcBorders>
              <w:top w:val="nil"/>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США</w:t>
            </w:r>
          </w:p>
        </w:tc>
      </w:tr>
      <w:tr w:rsidR="00737648" w:rsidRPr="00E82F55" w:rsidTr="004D0523">
        <w:tc>
          <w:tcPr>
            <w:tcW w:w="576" w:type="dxa"/>
          </w:tcPr>
          <w:p w:rsidR="00737648" w:rsidRPr="00E82F55" w:rsidRDefault="00737648" w:rsidP="00737648">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b/>
                <w:color w:val="000000"/>
                <w:sz w:val="20"/>
                <w:szCs w:val="20"/>
              </w:rPr>
            </w:pPr>
            <w:r w:rsidRPr="00737648">
              <w:rPr>
                <w:rFonts w:ascii="Times New Roman" w:hAnsi="Times New Roman" w:cs="Times New Roman"/>
                <w:b/>
                <w:color w:val="000000"/>
                <w:sz w:val="20"/>
                <w:szCs w:val="20"/>
              </w:rPr>
              <w:t>ЗАВЕДОС®</w:t>
            </w:r>
          </w:p>
        </w:tc>
        <w:tc>
          <w:tcPr>
            <w:tcW w:w="1548" w:type="dxa"/>
            <w:tcBorders>
              <w:top w:val="nil"/>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Idarubicin</w:t>
            </w:r>
          </w:p>
        </w:tc>
        <w:tc>
          <w:tcPr>
            <w:tcW w:w="1701" w:type="dxa"/>
            <w:tcBorders>
              <w:top w:val="nil"/>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16"/>
                <w:szCs w:val="16"/>
              </w:rPr>
            </w:pPr>
            <w:r w:rsidRPr="00737648">
              <w:rPr>
                <w:rFonts w:ascii="Times New Roman" w:hAnsi="Times New Roman" w:cs="Times New Roman"/>
                <w:color w:val="000000"/>
                <w:sz w:val="16"/>
                <w:szCs w:val="16"/>
              </w:rPr>
              <w:t>ліофілізат для розчину для інфузій по 5 мг; 1 флакон з ліофілізатом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16"/>
                <w:szCs w:val="16"/>
              </w:rPr>
            </w:pPr>
            <w:r w:rsidRPr="00737648">
              <w:rPr>
                <w:rFonts w:ascii="Times New Roman" w:hAnsi="Times New Roman" w:cs="Times New Roman"/>
                <w:color w:val="000000"/>
                <w:sz w:val="16"/>
                <w:szCs w:val="16"/>
              </w:rPr>
              <w:t>1 флакон містить 5 мг ідарубіцину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Пфайзер Інк.</w:t>
            </w:r>
          </w:p>
        </w:tc>
        <w:tc>
          <w:tcPr>
            <w:tcW w:w="1701" w:type="dxa"/>
            <w:tcBorders>
              <w:top w:val="nil"/>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США</w:t>
            </w:r>
          </w:p>
        </w:tc>
      </w:tr>
      <w:tr w:rsidR="00737648" w:rsidRPr="00E82F55" w:rsidTr="004D0523">
        <w:tc>
          <w:tcPr>
            <w:tcW w:w="576" w:type="dxa"/>
          </w:tcPr>
          <w:p w:rsidR="00737648" w:rsidRPr="00E82F55" w:rsidRDefault="00737648" w:rsidP="00737648">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b/>
                <w:color w:val="000000"/>
                <w:sz w:val="20"/>
                <w:szCs w:val="20"/>
              </w:rPr>
            </w:pPr>
            <w:r w:rsidRPr="00737648">
              <w:rPr>
                <w:rFonts w:ascii="Times New Roman" w:hAnsi="Times New Roman" w:cs="Times New Roman"/>
                <w:b/>
                <w:color w:val="000000"/>
                <w:sz w:val="20"/>
                <w:szCs w:val="20"/>
              </w:rPr>
              <w:t>ІДАРУБІЦИН ЕБЕВЕ®</w:t>
            </w:r>
          </w:p>
        </w:tc>
        <w:tc>
          <w:tcPr>
            <w:tcW w:w="1548" w:type="dxa"/>
            <w:tcBorders>
              <w:top w:val="nil"/>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Idarubicin</w:t>
            </w:r>
          </w:p>
        </w:tc>
        <w:tc>
          <w:tcPr>
            <w:tcW w:w="1701" w:type="dxa"/>
            <w:tcBorders>
              <w:top w:val="nil"/>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16"/>
                <w:szCs w:val="16"/>
              </w:rPr>
            </w:pPr>
            <w:r w:rsidRPr="00737648">
              <w:rPr>
                <w:rFonts w:ascii="Times New Roman" w:hAnsi="Times New Roman" w:cs="Times New Roman"/>
                <w:color w:val="000000"/>
                <w:sz w:val="16"/>
                <w:szCs w:val="16"/>
              </w:rPr>
              <w:t>концентрат для розчину для інфузій, 1 мг/мл по 5 мл (5 мг) або 10 мл (10 мг) у флаконі; по 1 або по 5 флаконів в коробці; по 20 мл (20 мг) у флаконі; по 1 флакону у коробці</w:t>
            </w:r>
          </w:p>
        </w:tc>
        <w:tc>
          <w:tcPr>
            <w:tcW w:w="1843" w:type="dxa"/>
            <w:tcBorders>
              <w:top w:val="nil"/>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16"/>
                <w:szCs w:val="16"/>
              </w:rPr>
            </w:pPr>
            <w:r w:rsidRPr="00737648">
              <w:rPr>
                <w:rFonts w:ascii="Times New Roman" w:hAnsi="Times New Roman" w:cs="Times New Roman"/>
                <w:color w:val="000000"/>
                <w:sz w:val="16"/>
                <w:szCs w:val="16"/>
              </w:rPr>
              <w:t>1 мл концентрату містить 1 мг ідарубіцину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ЕБЕВЕ Фарма Гес.м.б.Х. Нфг. КГ</w:t>
            </w:r>
          </w:p>
        </w:tc>
        <w:tc>
          <w:tcPr>
            <w:tcW w:w="1701" w:type="dxa"/>
            <w:tcBorders>
              <w:top w:val="nil"/>
              <w:left w:val="nil"/>
              <w:bottom w:val="single" w:sz="4" w:space="0" w:color="auto"/>
              <w:right w:val="single" w:sz="4" w:space="0" w:color="auto"/>
            </w:tcBorders>
            <w:shd w:val="clear" w:color="auto" w:fill="auto"/>
          </w:tcPr>
          <w:p w:rsidR="00737648" w:rsidRPr="00737648" w:rsidRDefault="00737648" w:rsidP="00737648">
            <w:pPr>
              <w:jc w:val="both"/>
              <w:rPr>
                <w:rFonts w:ascii="Times New Roman" w:hAnsi="Times New Roman" w:cs="Times New Roman"/>
                <w:color w:val="000000"/>
                <w:sz w:val="20"/>
                <w:szCs w:val="20"/>
              </w:rPr>
            </w:pPr>
            <w:r w:rsidRPr="00737648">
              <w:rPr>
                <w:rFonts w:ascii="Times New Roman" w:hAnsi="Times New Roman" w:cs="Times New Roman"/>
                <w:color w:val="000000"/>
                <w:sz w:val="20"/>
                <w:szCs w:val="20"/>
              </w:rPr>
              <w:t>Австрія</w:t>
            </w:r>
          </w:p>
        </w:tc>
      </w:tr>
    </w:tbl>
    <w:p w:rsidR="000F23F8" w:rsidRDefault="000F23F8"/>
    <w:p w:rsidR="000F23F8" w:rsidRDefault="000F23F8">
      <w:r>
        <w:t>_______________________________________________________________________________________</w:t>
      </w:r>
    </w:p>
    <w:p w:rsidR="000F23F8" w:rsidRPr="000F23F8" w:rsidRDefault="000F23F8" w:rsidP="000F23F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F23F8" w:rsidRPr="000F23F8" w:rsidTr="000F23F8">
        <w:trPr>
          <w:tblCellSpacing w:w="22" w:type="dxa"/>
        </w:trPr>
        <w:tc>
          <w:tcPr>
            <w:tcW w:w="2193" w:type="pct"/>
          </w:tcPr>
          <w:p w:rsidR="000F23F8" w:rsidRPr="00E3631F" w:rsidRDefault="000F23F8" w:rsidP="000F23F8">
            <w:pPr>
              <w:spacing w:after="0" w:line="240" w:lineRule="auto"/>
              <w:rPr>
                <w:rFonts w:ascii="Times New Roman" w:hAnsi="Times New Roman"/>
                <w:sz w:val="28"/>
                <w:szCs w:val="28"/>
              </w:rPr>
            </w:pPr>
            <w:r w:rsidRPr="00E3631F">
              <w:rPr>
                <w:rFonts w:ascii="Times New Roman" w:hAnsi="Times New Roman"/>
                <w:sz w:val="28"/>
                <w:szCs w:val="28"/>
              </w:rPr>
              <w:t>indacaterol</w:t>
            </w:r>
          </w:p>
        </w:tc>
        <w:tc>
          <w:tcPr>
            <w:tcW w:w="861" w:type="pct"/>
          </w:tcPr>
          <w:p w:rsidR="000F23F8" w:rsidRPr="003F441F" w:rsidRDefault="000F23F8" w:rsidP="000F23F8">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0F23F8" w:rsidRPr="003F441F" w:rsidRDefault="000F23F8" w:rsidP="000F23F8">
            <w:pPr>
              <w:spacing w:after="0" w:line="240" w:lineRule="auto"/>
              <w:rPr>
                <w:rFonts w:ascii="Times New Roman" w:hAnsi="Times New Roman"/>
                <w:sz w:val="28"/>
                <w:szCs w:val="28"/>
                <w:lang w:val="en-US"/>
              </w:rPr>
            </w:pPr>
            <w:r w:rsidRPr="003F441F">
              <w:rPr>
                <w:rFonts w:ascii="Times New Roman" w:hAnsi="Times New Roman"/>
                <w:sz w:val="28"/>
                <w:szCs w:val="28"/>
              </w:rPr>
              <w:t>30/11/201</w:t>
            </w:r>
            <w:r w:rsidRPr="003F441F">
              <w:rPr>
                <w:rFonts w:ascii="Times New Roman" w:hAnsi="Times New Roman"/>
                <w:sz w:val="28"/>
                <w:szCs w:val="28"/>
                <w:lang w:val="en-US"/>
              </w:rPr>
              <w:t>9</w:t>
            </w:r>
          </w:p>
        </w:tc>
        <w:tc>
          <w:tcPr>
            <w:tcW w:w="940" w:type="pct"/>
          </w:tcPr>
          <w:p w:rsidR="000F23F8" w:rsidRPr="003F441F" w:rsidRDefault="000F23F8" w:rsidP="000F23F8">
            <w:pPr>
              <w:spacing w:after="0" w:line="240" w:lineRule="auto"/>
              <w:rPr>
                <w:rFonts w:ascii="Times New Roman" w:hAnsi="Times New Roman"/>
                <w:sz w:val="28"/>
                <w:szCs w:val="28"/>
                <w:lang w:val="en-US"/>
              </w:rPr>
            </w:pPr>
            <w:r w:rsidRPr="003F441F">
              <w:rPr>
                <w:rFonts w:ascii="Times New Roman" w:hAnsi="Times New Roman"/>
                <w:sz w:val="28"/>
                <w:szCs w:val="28"/>
              </w:rPr>
              <w:t>28/02/20</w:t>
            </w:r>
            <w:r w:rsidRPr="003F441F">
              <w:rPr>
                <w:rFonts w:ascii="Times New Roman" w:hAnsi="Times New Roman"/>
                <w:sz w:val="28"/>
                <w:szCs w:val="28"/>
                <w:lang w:val="en-US"/>
              </w:rPr>
              <w:t>20</w:t>
            </w:r>
          </w:p>
        </w:tc>
      </w:tr>
    </w:tbl>
    <w:p w:rsidR="000F23F8" w:rsidRPr="000F23F8" w:rsidRDefault="000F23F8" w:rsidP="000F23F8">
      <w:pPr>
        <w:rPr>
          <w:rFonts w:ascii="Times New Roman" w:hAnsi="Times New Roman" w:cs="Times New Roman"/>
          <w:sz w:val="24"/>
          <w:szCs w:val="24"/>
        </w:rPr>
      </w:pPr>
    </w:p>
    <w:tbl>
      <w:tblPr>
        <w:tblStyle w:val="1"/>
        <w:tblW w:w="10348" w:type="dxa"/>
        <w:tblInd w:w="-714" w:type="dxa"/>
        <w:tblLook w:val="04A0" w:firstRow="1" w:lastRow="0" w:firstColumn="1" w:lastColumn="0" w:noHBand="0" w:noVBand="1"/>
      </w:tblPr>
      <w:tblGrid>
        <w:gridCol w:w="575"/>
        <w:gridCol w:w="1581"/>
        <w:gridCol w:w="1545"/>
        <w:gridCol w:w="1697"/>
        <w:gridCol w:w="1838"/>
        <w:gridCol w:w="1415"/>
        <w:gridCol w:w="1697"/>
      </w:tblGrid>
      <w:tr w:rsidR="000F23F8" w:rsidRPr="000F23F8" w:rsidTr="004D0523">
        <w:tc>
          <w:tcPr>
            <w:tcW w:w="576" w:type="dxa"/>
          </w:tcPr>
          <w:p w:rsidR="000F23F8" w:rsidRPr="000F23F8" w:rsidRDefault="000F23F8" w:rsidP="000F23F8">
            <w:pPr>
              <w:spacing w:after="160" w:line="259" w:lineRule="auto"/>
              <w:jc w:val="center"/>
              <w:rPr>
                <w:rFonts w:ascii="Times New Roman" w:hAnsi="Times New Roman" w:cs="Times New Roman"/>
                <w:b/>
                <w:sz w:val="24"/>
                <w:szCs w:val="24"/>
              </w:rPr>
            </w:pPr>
            <w:r w:rsidRPr="000F23F8">
              <w:rPr>
                <w:rFonts w:ascii="Times New Roman" w:hAnsi="Times New Roman" w:cs="Times New Roman"/>
                <w:b/>
                <w:sz w:val="24"/>
                <w:szCs w:val="24"/>
              </w:rPr>
              <w:t>№</w:t>
            </w:r>
          </w:p>
        </w:tc>
        <w:tc>
          <w:tcPr>
            <w:tcW w:w="1562" w:type="dxa"/>
          </w:tcPr>
          <w:p w:rsidR="000F23F8" w:rsidRPr="000F23F8" w:rsidRDefault="000F23F8" w:rsidP="000F23F8">
            <w:pPr>
              <w:spacing w:after="160" w:line="259" w:lineRule="auto"/>
              <w:jc w:val="center"/>
              <w:rPr>
                <w:rFonts w:ascii="Times New Roman" w:hAnsi="Times New Roman" w:cs="Times New Roman"/>
                <w:b/>
                <w:sz w:val="24"/>
                <w:szCs w:val="24"/>
              </w:rPr>
            </w:pPr>
            <w:r w:rsidRPr="000F23F8">
              <w:rPr>
                <w:rFonts w:ascii="Times New Roman" w:hAnsi="Times New Roman" w:cs="Times New Roman"/>
                <w:b/>
                <w:sz w:val="24"/>
                <w:szCs w:val="24"/>
              </w:rPr>
              <w:t>Торгівельна назва</w:t>
            </w:r>
          </w:p>
        </w:tc>
        <w:tc>
          <w:tcPr>
            <w:tcW w:w="1548" w:type="dxa"/>
          </w:tcPr>
          <w:p w:rsidR="000F23F8" w:rsidRPr="000F23F8" w:rsidRDefault="000F23F8" w:rsidP="000F23F8">
            <w:pPr>
              <w:spacing w:after="160" w:line="259" w:lineRule="auto"/>
              <w:jc w:val="center"/>
              <w:rPr>
                <w:rFonts w:ascii="Times New Roman" w:hAnsi="Times New Roman" w:cs="Times New Roman"/>
                <w:b/>
                <w:sz w:val="24"/>
                <w:szCs w:val="24"/>
              </w:rPr>
            </w:pPr>
            <w:r w:rsidRPr="000F23F8">
              <w:rPr>
                <w:rFonts w:ascii="Times New Roman" w:hAnsi="Times New Roman" w:cs="Times New Roman"/>
                <w:b/>
                <w:sz w:val="24"/>
                <w:szCs w:val="24"/>
              </w:rPr>
              <w:t>МНН</w:t>
            </w:r>
          </w:p>
        </w:tc>
        <w:tc>
          <w:tcPr>
            <w:tcW w:w="1701" w:type="dxa"/>
          </w:tcPr>
          <w:p w:rsidR="000F23F8" w:rsidRPr="000F23F8" w:rsidRDefault="000F23F8" w:rsidP="000F23F8">
            <w:pPr>
              <w:spacing w:after="160" w:line="259" w:lineRule="auto"/>
              <w:jc w:val="center"/>
              <w:rPr>
                <w:rFonts w:ascii="Times New Roman" w:hAnsi="Times New Roman" w:cs="Times New Roman"/>
                <w:b/>
                <w:sz w:val="24"/>
                <w:szCs w:val="24"/>
              </w:rPr>
            </w:pPr>
            <w:r w:rsidRPr="000F23F8">
              <w:rPr>
                <w:rFonts w:ascii="Times New Roman" w:hAnsi="Times New Roman" w:cs="Times New Roman"/>
                <w:b/>
                <w:sz w:val="24"/>
                <w:szCs w:val="24"/>
              </w:rPr>
              <w:t>Форма випуску</w:t>
            </w:r>
          </w:p>
        </w:tc>
        <w:tc>
          <w:tcPr>
            <w:tcW w:w="1843" w:type="dxa"/>
          </w:tcPr>
          <w:p w:rsidR="000F23F8" w:rsidRPr="000F23F8" w:rsidRDefault="000F23F8" w:rsidP="000F23F8">
            <w:pPr>
              <w:jc w:val="center"/>
              <w:rPr>
                <w:rFonts w:ascii="Times New Roman" w:hAnsi="Times New Roman" w:cs="Times New Roman"/>
                <w:b/>
                <w:sz w:val="24"/>
                <w:szCs w:val="24"/>
              </w:rPr>
            </w:pPr>
            <w:r w:rsidRPr="000F23F8">
              <w:rPr>
                <w:rFonts w:ascii="Times New Roman" w:hAnsi="Times New Roman" w:cs="Times New Roman"/>
                <w:b/>
                <w:sz w:val="24"/>
                <w:szCs w:val="24"/>
              </w:rPr>
              <w:t>Склад діючих речовин</w:t>
            </w:r>
          </w:p>
        </w:tc>
        <w:tc>
          <w:tcPr>
            <w:tcW w:w="1417" w:type="dxa"/>
          </w:tcPr>
          <w:p w:rsidR="000F23F8" w:rsidRPr="000F23F8" w:rsidRDefault="000F23F8" w:rsidP="000F23F8">
            <w:pPr>
              <w:spacing w:after="160" w:line="259" w:lineRule="auto"/>
              <w:jc w:val="center"/>
              <w:rPr>
                <w:rFonts w:ascii="Times New Roman" w:hAnsi="Times New Roman" w:cs="Times New Roman"/>
                <w:b/>
                <w:sz w:val="24"/>
                <w:szCs w:val="24"/>
              </w:rPr>
            </w:pPr>
            <w:r w:rsidRPr="000F23F8">
              <w:rPr>
                <w:rFonts w:ascii="Times New Roman" w:hAnsi="Times New Roman" w:cs="Times New Roman"/>
                <w:b/>
                <w:sz w:val="24"/>
                <w:szCs w:val="24"/>
              </w:rPr>
              <w:t>Заявник</w:t>
            </w:r>
          </w:p>
        </w:tc>
        <w:tc>
          <w:tcPr>
            <w:tcW w:w="1701" w:type="dxa"/>
          </w:tcPr>
          <w:p w:rsidR="000F23F8" w:rsidRPr="000F23F8" w:rsidRDefault="000F23F8" w:rsidP="000F23F8">
            <w:pPr>
              <w:spacing w:after="160" w:line="259" w:lineRule="auto"/>
              <w:jc w:val="center"/>
              <w:rPr>
                <w:rFonts w:ascii="Times New Roman" w:hAnsi="Times New Roman" w:cs="Times New Roman"/>
                <w:b/>
                <w:sz w:val="24"/>
                <w:szCs w:val="24"/>
              </w:rPr>
            </w:pPr>
            <w:r w:rsidRPr="000F23F8">
              <w:rPr>
                <w:rFonts w:ascii="Times New Roman" w:hAnsi="Times New Roman" w:cs="Times New Roman"/>
                <w:b/>
                <w:sz w:val="24"/>
                <w:szCs w:val="24"/>
              </w:rPr>
              <w:t>Країна заявника</w:t>
            </w:r>
          </w:p>
        </w:tc>
      </w:tr>
      <w:tr w:rsidR="004D0523" w:rsidRPr="000F23F8" w:rsidTr="004D0523">
        <w:tc>
          <w:tcPr>
            <w:tcW w:w="576" w:type="dxa"/>
          </w:tcPr>
          <w:p w:rsidR="000F23F8" w:rsidRPr="000F23F8" w:rsidRDefault="000F23F8" w:rsidP="000F23F8">
            <w:pPr>
              <w:spacing w:after="160" w:line="259" w:lineRule="auto"/>
              <w:rPr>
                <w:rFonts w:ascii="Times New Roman" w:hAnsi="Times New Roman" w:cs="Times New Roman"/>
                <w:sz w:val="24"/>
                <w:szCs w:val="24"/>
              </w:rPr>
            </w:pPr>
            <w:r w:rsidRPr="000F23F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b/>
                <w:color w:val="000000"/>
                <w:sz w:val="20"/>
                <w:szCs w:val="20"/>
              </w:rPr>
            </w:pPr>
            <w:r w:rsidRPr="004D0523">
              <w:rPr>
                <w:rFonts w:ascii="Times New Roman" w:hAnsi="Times New Roman" w:cs="Times New Roman"/>
                <w:b/>
                <w:color w:val="000000"/>
                <w:sz w:val="20"/>
                <w:szCs w:val="20"/>
              </w:rPr>
              <w:t>ОНБРЕЗ БРИЗХАЙЛЕР</w:t>
            </w:r>
          </w:p>
        </w:tc>
        <w:tc>
          <w:tcPr>
            <w:tcW w:w="1548" w:type="dxa"/>
            <w:tcBorders>
              <w:top w:val="single" w:sz="4" w:space="0" w:color="auto"/>
              <w:left w:val="nil"/>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20"/>
                <w:szCs w:val="20"/>
              </w:rPr>
            </w:pPr>
            <w:r w:rsidRPr="004D0523">
              <w:rPr>
                <w:rFonts w:ascii="Times New Roman" w:hAnsi="Times New Roman" w:cs="Times New Roman"/>
                <w:color w:val="000000"/>
                <w:sz w:val="20"/>
                <w:szCs w:val="20"/>
              </w:rPr>
              <w:t>Indacaterol</w:t>
            </w:r>
          </w:p>
        </w:tc>
        <w:tc>
          <w:tcPr>
            <w:tcW w:w="1701" w:type="dxa"/>
            <w:tcBorders>
              <w:top w:val="single" w:sz="4" w:space="0" w:color="auto"/>
              <w:left w:val="nil"/>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16"/>
                <w:szCs w:val="16"/>
              </w:rPr>
            </w:pPr>
            <w:r w:rsidRPr="004D0523">
              <w:rPr>
                <w:rFonts w:ascii="Times New Roman" w:hAnsi="Times New Roman" w:cs="Times New Roman"/>
                <w:color w:val="000000"/>
                <w:sz w:val="16"/>
                <w:szCs w:val="16"/>
              </w:rPr>
              <w:t>порошок для інгаляцій, тверді капсули по 150 мкг, по 10 капсул у блістері; по 1 або по 3 блістери з 1 інгалятором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16"/>
                <w:szCs w:val="16"/>
              </w:rPr>
            </w:pPr>
            <w:r w:rsidRPr="004D0523">
              <w:rPr>
                <w:rFonts w:ascii="Times New Roman" w:hAnsi="Times New Roman" w:cs="Times New Roman"/>
                <w:color w:val="000000"/>
                <w:sz w:val="16"/>
                <w:szCs w:val="16"/>
              </w:rPr>
              <w:t>1 капсула містить індакатеролу малеату еквівалентно 150 мкг індакатеролу, що відповідає 120 мкг цільової дози, яка вивільняється;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20"/>
                <w:szCs w:val="20"/>
              </w:rPr>
            </w:pPr>
            <w:r w:rsidRPr="004D0523">
              <w:rPr>
                <w:rFonts w:ascii="Times New Roman" w:hAnsi="Times New Roman" w:cs="Times New Roman"/>
                <w:color w:val="000000"/>
                <w:sz w:val="20"/>
                <w:szCs w:val="20"/>
              </w:rPr>
              <w:t>Новартіс Фарма АГ</w:t>
            </w:r>
          </w:p>
        </w:tc>
        <w:tc>
          <w:tcPr>
            <w:tcW w:w="1701" w:type="dxa"/>
            <w:tcBorders>
              <w:top w:val="single" w:sz="4" w:space="0" w:color="auto"/>
              <w:left w:val="nil"/>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20"/>
                <w:szCs w:val="20"/>
              </w:rPr>
            </w:pPr>
            <w:r w:rsidRPr="004D0523">
              <w:rPr>
                <w:rFonts w:ascii="Times New Roman" w:hAnsi="Times New Roman" w:cs="Times New Roman"/>
                <w:color w:val="000000"/>
                <w:sz w:val="20"/>
                <w:szCs w:val="20"/>
              </w:rPr>
              <w:t>Швейцарія</w:t>
            </w:r>
          </w:p>
        </w:tc>
      </w:tr>
      <w:tr w:rsidR="000F23F8" w:rsidRPr="000F23F8" w:rsidTr="004D0523">
        <w:tc>
          <w:tcPr>
            <w:tcW w:w="576" w:type="dxa"/>
          </w:tcPr>
          <w:p w:rsidR="000F23F8" w:rsidRPr="000F23F8" w:rsidRDefault="000F23F8" w:rsidP="000F23F8">
            <w:pPr>
              <w:spacing w:after="160" w:line="259" w:lineRule="auto"/>
              <w:rPr>
                <w:rFonts w:ascii="Times New Roman" w:hAnsi="Times New Roman" w:cs="Times New Roman"/>
                <w:sz w:val="24"/>
                <w:szCs w:val="24"/>
              </w:rPr>
            </w:pPr>
            <w:r w:rsidRPr="000F23F8">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b/>
                <w:color w:val="000000"/>
                <w:sz w:val="20"/>
                <w:szCs w:val="20"/>
              </w:rPr>
            </w:pPr>
            <w:r w:rsidRPr="004D0523">
              <w:rPr>
                <w:rFonts w:ascii="Times New Roman" w:hAnsi="Times New Roman" w:cs="Times New Roman"/>
                <w:b/>
                <w:color w:val="000000"/>
                <w:sz w:val="20"/>
                <w:szCs w:val="20"/>
              </w:rPr>
              <w:t>ОНБРЕЗ БРИЗХАЙЛЕР</w:t>
            </w:r>
          </w:p>
        </w:tc>
        <w:tc>
          <w:tcPr>
            <w:tcW w:w="1548" w:type="dxa"/>
            <w:tcBorders>
              <w:top w:val="nil"/>
              <w:left w:val="nil"/>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20"/>
                <w:szCs w:val="20"/>
              </w:rPr>
            </w:pPr>
            <w:r w:rsidRPr="004D0523">
              <w:rPr>
                <w:rFonts w:ascii="Times New Roman" w:hAnsi="Times New Roman" w:cs="Times New Roman"/>
                <w:color w:val="000000"/>
                <w:sz w:val="20"/>
                <w:szCs w:val="20"/>
              </w:rPr>
              <w:t>Indacaterol</w:t>
            </w:r>
          </w:p>
        </w:tc>
        <w:tc>
          <w:tcPr>
            <w:tcW w:w="1701" w:type="dxa"/>
            <w:tcBorders>
              <w:top w:val="nil"/>
              <w:left w:val="nil"/>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16"/>
                <w:szCs w:val="16"/>
              </w:rPr>
            </w:pPr>
            <w:r w:rsidRPr="004D0523">
              <w:rPr>
                <w:rFonts w:ascii="Times New Roman" w:hAnsi="Times New Roman" w:cs="Times New Roman"/>
                <w:color w:val="000000"/>
                <w:sz w:val="16"/>
                <w:szCs w:val="16"/>
              </w:rPr>
              <w:t>порошок для інгаляцій, тверді капсули по 300 мкг, по 10 капсул у блістері; по 1 або по 3 блістери з 1 інгалятором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16"/>
                <w:szCs w:val="16"/>
              </w:rPr>
            </w:pPr>
            <w:r w:rsidRPr="004D0523">
              <w:rPr>
                <w:rFonts w:ascii="Times New Roman" w:hAnsi="Times New Roman" w:cs="Times New Roman"/>
                <w:color w:val="000000"/>
                <w:sz w:val="16"/>
                <w:szCs w:val="16"/>
              </w:rPr>
              <w:t>1 капсула містить індакатеролу малеату еквівалентно 300 мкг індакатеролу, що відповідає 240 мкг цільової дози, яка вивільняється;</w:t>
            </w:r>
          </w:p>
        </w:tc>
        <w:tc>
          <w:tcPr>
            <w:tcW w:w="1417" w:type="dxa"/>
            <w:tcBorders>
              <w:top w:val="nil"/>
              <w:left w:val="single" w:sz="4" w:space="0" w:color="auto"/>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20"/>
                <w:szCs w:val="20"/>
              </w:rPr>
            </w:pPr>
            <w:r w:rsidRPr="004D0523">
              <w:rPr>
                <w:rFonts w:ascii="Times New Roman" w:hAnsi="Times New Roman" w:cs="Times New Roman"/>
                <w:color w:val="000000"/>
                <w:sz w:val="20"/>
                <w:szCs w:val="20"/>
              </w:rPr>
              <w:t>Новартіс Фарма АГ</w:t>
            </w:r>
          </w:p>
        </w:tc>
        <w:tc>
          <w:tcPr>
            <w:tcW w:w="1701" w:type="dxa"/>
            <w:tcBorders>
              <w:top w:val="nil"/>
              <w:left w:val="nil"/>
              <w:bottom w:val="single" w:sz="4" w:space="0" w:color="auto"/>
              <w:right w:val="single" w:sz="4" w:space="0" w:color="auto"/>
            </w:tcBorders>
            <w:shd w:val="clear" w:color="auto" w:fill="auto"/>
          </w:tcPr>
          <w:p w:rsidR="000F23F8" w:rsidRPr="004D0523" w:rsidRDefault="000F23F8" w:rsidP="000F23F8">
            <w:pPr>
              <w:jc w:val="both"/>
              <w:rPr>
                <w:rFonts w:ascii="Times New Roman" w:hAnsi="Times New Roman" w:cs="Times New Roman"/>
                <w:color w:val="000000"/>
                <w:sz w:val="20"/>
                <w:szCs w:val="20"/>
              </w:rPr>
            </w:pPr>
            <w:r w:rsidRPr="004D0523">
              <w:rPr>
                <w:rFonts w:ascii="Times New Roman" w:hAnsi="Times New Roman" w:cs="Times New Roman"/>
                <w:color w:val="000000"/>
                <w:sz w:val="20"/>
                <w:szCs w:val="20"/>
              </w:rPr>
              <w:t>Швейцарія</w:t>
            </w:r>
          </w:p>
        </w:tc>
      </w:tr>
    </w:tbl>
    <w:p w:rsidR="000F23F8" w:rsidRDefault="000F23F8"/>
    <w:p w:rsidR="004D0523" w:rsidRDefault="004D0523">
      <w:r>
        <w:t>_______________________________________________________________________________________</w:t>
      </w:r>
    </w:p>
    <w:p w:rsidR="004D0523" w:rsidRPr="004D0523" w:rsidRDefault="004D0523" w:rsidP="004D052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8140B" w:rsidRPr="004D0523" w:rsidTr="0098140B">
        <w:trPr>
          <w:tblCellSpacing w:w="22" w:type="dxa"/>
        </w:trPr>
        <w:tc>
          <w:tcPr>
            <w:tcW w:w="2193" w:type="pct"/>
          </w:tcPr>
          <w:p w:rsidR="0098140B" w:rsidRPr="00E3631F" w:rsidRDefault="0098140B" w:rsidP="0098140B">
            <w:pPr>
              <w:spacing w:after="0" w:line="240" w:lineRule="auto"/>
              <w:rPr>
                <w:rFonts w:ascii="Times New Roman" w:hAnsi="Times New Roman"/>
                <w:sz w:val="28"/>
                <w:szCs w:val="28"/>
              </w:rPr>
            </w:pPr>
            <w:r w:rsidRPr="00E3631F">
              <w:rPr>
                <w:rFonts w:ascii="Times New Roman" w:hAnsi="Times New Roman"/>
                <w:sz w:val="28"/>
                <w:szCs w:val="28"/>
              </w:rPr>
              <w:t xml:space="preserve">chloroform, ethanol, iodine </w:t>
            </w:r>
          </w:p>
        </w:tc>
        <w:tc>
          <w:tcPr>
            <w:tcW w:w="861" w:type="pct"/>
          </w:tcPr>
          <w:p w:rsidR="0098140B" w:rsidRPr="003F441F" w:rsidRDefault="0098140B" w:rsidP="0098140B">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98140B" w:rsidRPr="003F441F" w:rsidRDefault="0098140B" w:rsidP="0098140B">
            <w:pPr>
              <w:spacing w:after="0" w:line="240" w:lineRule="auto"/>
              <w:rPr>
                <w:rFonts w:ascii="Times New Roman" w:hAnsi="Times New Roman"/>
                <w:sz w:val="28"/>
                <w:szCs w:val="28"/>
              </w:rPr>
            </w:pPr>
            <w:r w:rsidRPr="003F441F">
              <w:rPr>
                <w:rFonts w:ascii="Times New Roman" w:hAnsi="Times New Roman"/>
                <w:sz w:val="28"/>
                <w:szCs w:val="28"/>
              </w:rPr>
              <w:t>01/12/2019</w:t>
            </w:r>
          </w:p>
        </w:tc>
        <w:tc>
          <w:tcPr>
            <w:tcW w:w="940" w:type="pct"/>
          </w:tcPr>
          <w:p w:rsidR="0098140B" w:rsidRPr="003F441F" w:rsidRDefault="0098140B" w:rsidP="0098140B">
            <w:pPr>
              <w:spacing w:after="0" w:line="240" w:lineRule="auto"/>
              <w:rPr>
                <w:rFonts w:ascii="Times New Roman" w:hAnsi="Times New Roman"/>
                <w:sz w:val="28"/>
                <w:szCs w:val="28"/>
              </w:rPr>
            </w:pPr>
            <w:r w:rsidRPr="003F441F">
              <w:rPr>
                <w:rFonts w:ascii="Times New Roman" w:hAnsi="Times New Roman"/>
                <w:sz w:val="28"/>
                <w:szCs w:val="28"/>
              </w:rPr>
              <w:t>29/02/2020</w:t>
            </w:r>
          </w:p>
        </w:tc>
      </w:tr>
    </w:tbl>
    <w:p w:rsidR="004D0523" w:rsidRPr="004D0523" w:rsidRDefault="004D0523" w:rsidP="004D0523">
      <w:pPr>
        <w:rPr>
          <w:rFonts w:ascii="Times New Roman" w:hAnsi="Times New Roman" w:cs="Times New Roman"/>
          <w:sz w:val="24"/>
          <w:szCs w:val="24"/>
        </w:rPr>
      </w:pPr>
    </w:p>
    <w:tbl>
      <w:tblPr>
        <w:tblStyle w:val="2"/>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4D0523" w:rsidRPr="004D0523" w:rsidTr="004D0523">
        <w:tc>
          <w:tcPr>
            <w:tcW w:w="576" w:type="dxa"/>
          </w:tcPr>
          <w:p w:rsidR="004D0523" w:rsidRPr="004D0523" w:rsidRDefault="004D0523" w:rsidP="004D0523">
            <w:pPr>
              <w:spacing w:after="160" w:line="259" w:lineRule="auto"/>
              <w:jc w:val="center"/>
              <w:rPr>
                <w:rFonts w:ascii="Times New Roman" w:hAnsi="Times New Roman" w:cs="Times New Roman"/>
                <w:b/>
                <w:sz w:val="24"/>
                <w:szCs w:val="24"/>
              </w:rPr>
            </w:pPr>
            <w:r w:rsidRPr="004D0523">
              <w:rPr>
                <w:rFonts w:ascii="Times New Roman" w:hAnsi="Times New Roman" w:cs="Times New Roman"/>
                <w:b/>
                <w:sz w:val="24"/>
                <w:szCs w:val="24"/>
              </w:rPr>
              <w:t>№</w:t>
            </w:r>
          </w:p>
        </w:tc>
        <w:tc>
          <w:tcPr>
            <w:tcW w:w="1562" w:type="dxa"/>
          </w:tcPr>
          <w:p w:rsidR="004D0523" w:rsidRPr="004D0523" w:rsidRDefault="004D0523" w:rsidP="004D0523">
            <w:pPr>
              <w:spacing w:after="160" w:line="259" w:lineRule="auto"/>
              <w:jc w:val="center"/>
              <w:rPr>
                <w:rFonts w:ascii="Times New Roman" w:hAnsi="Times New Roman" w:cs="Times New Roman"/>
                <w:b/>
                <w:sz w:val="24"/>
                <w:szCs w:val="24"/>
              </w:rPr>
            </w:pPr>
            <w:r w:rsidRPr="004D0523">
              <w:rPr>
                <w:rFonts w:ascii="Times New Roman" w:hAnsi="Times New Roman" w:cs="Times New Roman"/>
                <w:b/>
                <w:sz w:val="24"/>
                <w:szCs w:val="24"/>
              </w:rPr>
              <w:t>Торгівельна назва</w:t>
            </w:r>
          </w:p>
        </w:tc>
        <w:tc>
          <w:tcPr>
            <w:tcW w:w="1548" w:type="dxa"/>
          </w:tcPr>
          <w:p w:rsidR="004D0523" w:rsidRPr="004D0523" w:rsidRDefault="004D0523" w:rsidP="004D0523">
            <w:pPr>
              <w:spacing w:after="160" w:line="259" w:lineRule="auto"/>
              <w:jc w:val="center"/>
              <w:rPr>
                <w:rFonts w:ascii="Times New Roman" w:hAnsi="Times New Roman" w:cs="Times New Roman"/>
                <w:b/>
                <w:sz w:val="24"/>
                <w:szCs w:val="24"/>
              </w:rPr>
            </w:pPr>
            <w:r w:rsidRPr="004D0523">
              <w:rPr>
                <w:rFonts w:ascii="Times New Roman" w:hAnsi="Times New Roman" w:cs="Times New Roman"/>
                <w:b/>
                <w:sz w:val="24"/>
                <w:szCs w:val="24"/>
              </w:rPr>
              <w:t>МНН</w:t>
            </w:r>
          </w:p>
        </w:tc>
        <w:tc>
          <w:tcPr>
            <w:tcW w:w="1701" w:type="dxa"/>
          </w:tcPr>
          <w:p w:rsidR="004D0523" w:rsidRPr="004D0523" w:rsidRDefault="004D0523" w:rsidP="004D0523">
            <w:pPr>
              <w:spacing w:after="160" w:line="259" w:lineRule="auto"/>
              <w:jc w:val="center"/>
              <w:rPr>
                <w:rFonts w:ascii="Times New Roman" w:hAnsi="Times New Roman" w:cs="Times New Roman"/>
                <w:b/>
                <w:sz w:val="24"/>
                <w:szCs w:val="24"/>
              </w:rPr>
            </w:pPr>
            <w:r w:rsidRPr="004D0523">
              <w:rPr>
                <w:rFonts w:ascii="Times New Roman" w:hAnsi="Times New Roman" w:cs="Times New Roman"/>
                <w:b/>
                <w:sz w:val="24"/>
                <w:szCs w:val="24"/>
              </w:rPr>
              <w:t>Форма випуску</w:t>
            </w:r>
          </w:p>
        </w:tc>
        <w:tc>
          <w:tcPr>
            <w:tcW w:w="1843" w:type="dxa"/>
          </w:tcPr>
          <w:p w:rsidR="004D0523" w:rsidRPr="004D0523" w:rsidRDefault="004D0523" w:rsidP="004D0523">
            <w:pPr>
              <w:jc w:val="center"/>
              <w:rPr>
                <w:rFonts w:ascii="Times New Roman" w:hAnsi="Times New Roman" w:cs="Times New Roman"/>
                <w:b/>
                <w:sz w:val="24"/>
                <w:szCs w:val="24"/>
              </w:rPr>
            </w:pPr>
            <w:r w:rsidRPr="004D0523">
              <w:rPr>
                <w:rFonts w:ascii="Times New Roman" w:hAnsi="Times New Roman" w:cs="Times New Roman"/>
                <w:b/>
                <w:sz w:val="24"/>
                <w:szCs w:val="24"/>
              </w:rPr>
              <w:t>Склад діючих речовин</w:t>
            </w:r>
          </w:p>
        </w:tc>
        <w:tc>
          <w:tcPr>
            <w:tcW w:w="1417" w:type="dxa"/>
          </w:tcPr>
          <w:p w:rsidR="004D0523" w:rsidRPr="004D0523" w:rsidRDefault="004D0523" w:rsidP="004D0523">
            <w:pPr>
              <w:spacing w:after="160" w:line="259" w:lineRule="auto"/>
              <w:jc w:val="center"/>
              <w:rPr>
                <w:rFonts w:ascii="Times New Roman" w:hAnsi="Times New Roman" w:cs="Times New Roman"/>
                <w:b/>
                <w:sz w:val="24"/>
                <w:szCs w:val="24"/>
              </w:rPr>
            </w:pPr>
            <w:r w:rsidRPr="004D0523">
              <w:rPr>
                <w:rFonts w:ascii="Times New Roman" w:hAnsi="Times New Roman" w:cs="Times New Roman"/>
                <w:b/>
                <w:sz w:val="24"/>
                <w:szCs w:val="24"/>
              </w:rPr>
              <w:t>Заявник</w:t>
            </w:r>
          </w:p>
        </w:tc>
        <w:tc>
          <w:tcPr>
            <w:tcW w:w="1701" w:type="dxa"/>
          </w:tcPr>
          <w:p w:rsidR="004D0523" w:rsidRPr="004D0523" w:rsidRDefault="004D0523" w:rsidP="004D0523">
            <w:pPr>
              <w:spacing w:after="160" w:line="259" w:lineRule="auto"/>
              <w:jc w:val="center"/>
              <w:rPr>
                <w:rFonts w:ascii="Times New Roman" w:hAnsi="Times New Roman" w:cs="Times New Roman"/>
                <w:b/>
                <w:sz w:val="24"/>
                <w:szCs w:val="24"/>
              </w:rPr>
            </w:pPr>
            <w:r w:rsidRPr="004D0523">
              <w:rPr>
                <w:rFonts w:ascii="Times New Roman" w:hAnsi="Times New Roman" w:cs="Times New Roman"/>
                <w:b/>
                <w:sz w:val="24"/>
                <w:szCs w:val="24"/>
              </w:rPr>
              <w:t>Країна заявника</w:t>
            </w:r>
          </w:p>
        </w:tc>
      </w:tr>
      <w:tr w:rsidR="0098140B" w:rsidRPr="004D0523" w:rsidTr="005D43FE">
        <w:tc>
          <w:tcPr>
            <w:tcW w:w="576" w:type="dxa"/>
          </w:tcPr>
          <w:p w:rsidR="0098140B" w:rsidRPr="004D0523" w:rsidRDefault="0098140B" w:rsidP="0098140B">
            <w:pPr>
              <w:spacing w:after="160" w:line="259" w:lineRule="auto"/>
              <w:rPr>
                <w:rFonts w:ascii="Times New Roman" w:hAnsi="Times New Roman" w:cs="Times New Roman"/>
                <w:sz w:val="24"/>
                <w:szCs w:val="24"/>
              </w:rPr>
            </w:pPr>
            <w:r w:rsidRPr="004D052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8140B" w:rsidRPr="0098140B" w:rsidRDefault="0098140B" w:rsidP="0098140B">
            <w:pPr>
              <w:jc w:val="both"/>
              <w:rPr>
                <w:rFonts w:ascii="Times New Roman" w:hAnsi="Times New Roman" w:cs="Times New Roman"/>
                <w:b/>
                <w:color w:val="000000"/>
                <w:sz w:val="20"/>
                <w:szCs w:val="20"/>
              </w:rPr>
            </w:pPr>
            <w:r w:rsidRPr="0098140B">
              <w:rPr>
                <w:rFonts w:ascii="Times New Roman" w:hAnsi="Times New Roman" w:cs="Times New Roman"/>
                <w:b/>
                <w:color w:val="000000"/>
                <w:sz w:val="20"/>
                <w:szCs w:val="20"/>
              </w:rPr>
              <w:t>ПАСТА РОЗЕНТАЛЯ</w:t>
            </w:r>
          </w:p>
        </w:tc>
        <w:tc>
          <w:tcPr>
            <w:tcW w:w="1548" w:type="dxa"/>
            <w:tcBorders>
              <w:top w:val="single" w:sz="4" w:space="0" w:color="auto"/>
              <w:left w:val="nil"/>
              <w:bottom w:val="single" w:sz="4" w:space="0" w:color="auto"/>
              <w:right w:val="single" w:sz="4" w:space="0" w:color="auto"/>
            </w:tcBorders>
            <w:shd w:val="clear" w:color="auto" w:fill="auto"/>
          </w:tcPr>
          <w:p w:rsidR="0098140B" w:rsidRPr="0098140B" w:rsidRDefault="0098140B" w:rsidP="0098140B">
            <w:pPr>
              <w:jc w:val="both"/>
              <w:rPr>
                <w:rFonts w:ascii="Times New Roman" w:hAnsi="Times New Roman" w:cs="Times New Roman"/>
                <w:color w:val="000000"/>
                <w:sz w:val="20"/>
                <w:szCs w:val="20"/>
              </w:rPr>
            </w:pPr>
            <w:r w:rsidRPr="0098140B">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8140B" w:rsidRPr="0098140B" w:rsidRDefault="0098140B" w:rsidP="0098140B">
            <w:pPr>
              <w:jc w:val="both"/>
              <w:rPr>
                <w:rFonts w:ascii="Times New Roman" w:hAnsi="Times New Roman" w:cs="Times New Roman"/>
                <w:color w:val="000000"/>
                <w:sz w:val="16"/>
                <w:szCs w:val="16"/>
              </w:rPr>
            </w:pPr>
            <w:r w:rsidRPr="0098140B">
              <w:rPr>
                <w:rFonts w:ascii="Times New Roman" w:hAnsi="Times New Roman" w:cs="Times New Roman"/>
                <w:color w:val="000000"/>
                <w:sz w:val="16"/>
                <w:szCs w:val="16"/>
              </w:rPr>
              <w:t>суміш по 50 г у флаконах</w:t>
            </w:r>
          </w:p>
        </w:tc>
        <w:tc>
          <w:tcPr>
            <w:tcW w:w="1843" w:type="dxa"/>
          </w:tcPr>
          <w:p w:rsidR="0098140B" w:rsidRPr="0098140B" w:rsidRDefault="0098140B" w:rsidP="0098140B">
            <w:pPr>
              <w:rPr>
                <w:rFonts w:ascii="Times New Roman" w:hAnsi="Times New Roman" w:cs="Times New Roman"/>
                <w:color w:val="000000"/>
                <w:sz w:val="16"/>
                <w:szCs w:val="16"/>
              </w:rPr>
            </w:pPr>
            <w:r w:rsidRPr="0098140B">
              <w:rPr>
                <w:rFonts w:ascii="Times New Roman" w:hAnsi="Times New Roman" w:cs="Times New Roman"/>
                <w:color w:val="000000"/>
                <w:sz w:val="16"/>
                <w:szCs w:val="16"/>
              </w:rPr>
              <w:t>100 г суміші містять: йоду – 0,25 г; етанолу 96 % – 5 г; хлороформу – 80 г</w:t>
            </w:r>
          </w:p>
          <w:p w:rsidR="0098140B" w:rsidRPr="0098140B" w:rsidRDefault="0098140B" w:rsidP="0098140B">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140B" w:rsidRPr="0098140B" w:rsidRDefault="0098140B" w:rsidP="0098140B">
            <w:pPr>
              <w:jc w:val="both"/>
              <w:rPr>
                <w:rFonts w:ascii="Times New Roman" w:hAnsi="Times New Roman" w:cs="Times New Roman"/>
                <w:color w:val="000000"/>
                <w:sz w:val="20"/>
                <w:szCs w:val="20"/>
              </w:rPr>
            </w:pPr>
            <w:r w:rsidRPr="0098140B">
              <w:rPr>
                <w:rFonts w:ascii="Times New Roman" w:hAnsi="Times New Roman" w:cs="Times New Roman"/>
                <w:color w:val="000000"/>
                <w:sz w:val="20"/>
                <w:szCs w:val="20"/>
              </w:rPr>
              <w:t>ТОВ "Тернофарм"</w:t>
            </w:r>
          </w:p>
        </w:tc>
        <w:tc>
          <w:tcPr>
            <w:tcW w:w="1701" w:type="dxa"/>
            <w:tcBorders>
              <w:top w:val="single" w:sz="4" w:space="0" w:color="auto"/>
              <w:left w:val="nil"/>
              <w:bottom w:val="single" w:sz="4" w:space="0" w:color="auto"/>
              <w:right w:val="single" w:sz="4" w:space="0" w:color="auto"/>
            </w:tcBorders>
            <w:shd w:val="clear" w:color="auto" w:fill="auto"/>
          </w:tcPr>
          <w:p w:rsidR="0098140B" w:rsidRPr="0098140B" w:rsidRDefault="0098140B" w:rsidP="0098140B">
            <w:pPr>
              <w:jc w:val="both"/>
              <w:rPr>
                <w:rFonts w:ascii="Times New Roman" w:hAnsi="Times New Roman" w:cs="Times New Roman"/>
                <w:color w:val="000000"/>
                <w:sz w:val="20"/>
                <w:szCs w:val="20"/>
              </w:rPr>
            </w:pPr>
            <w:r w:rsidRPr="0098140B">
              <w:rPr>
                <w:rFonts w:ascii="Times New Roman" w:hAnsi="Times New Roman" w:cs="Times New Roman"/>
                <w:color w:val="000000"/>
                <w:sz w:val="20"/>
                <w:szCs w:val="20"/>
              </w:rPr>
              <w:t>Україна</w:t>
            </w:r>
          </w:p>
        </w:tc>
      </w:tr>
    </w:tbl>
    <w:p w:rsidR="004D0523" w:rsidRDefault="004D0523"/>
    <w:p w:rsidR="00C655F8" w:rsidRDefault="00C655F8"/>
    <w:p w:rsidR="00C052F6" w:rsidRDefault="00C052F6"/>
    <w:p w:rsidR="00C052F6" w:rsidRDefault="00C052F6">
      <w:pPr>
        <w:rPr>
          <w:rFonts w:ascii="Times New Roman" w:hAnsi="Times New Roman" w:cs="Times New Roman"/>
          <w:sz w:val="28"/>
          <w:szCs w:val="28"/>
        </w:rPr>
      </w:pPr>
      <w:r w:rsidRPr="00C052F6">
        <w:rPr>
          <w:rFonts w:ascii="Times New Roman" w:hAnsi="Times New Roman" w:cs="Times New Roman"/>
          <w:sz w:val="28"/>
          <w:szCs w:val="28"/>
        </w:rPr>
        <w:t>НАГАДУВАННЯ! СПИСОК ПРЕПАРАТІВ, ПОДАЧА РОЗБ ПРОВОДИТЬСЯ РАЗ НА РІК!</w:t>
      </w:r>
    </w:p>
    <w:p w:rsidR="00C052F6" w:rsidRDefault="00C052F6" w:rsidP="00C052F6">
      <w:pPr>
        <w:rPr>
          <w:rFonts w:ascii="Times New Roman" w:hAnsi="Times New Roman" w:cs="Times New Roman"/>
          <w:sz w:val="24"/>
          <w:szCs w:val="24"/>
        </w:rPr>
      </w:pPr>
    </w:p>
    <w:p w:rsidR="00C052F6" w:rsidRDefault="00C052F6" w:rsidP="00C052F6">
      <w:pPr>
        <w:rPr>
          <w:rFonts w:ascii="Times New Roman" w:hAnsi="Times New Roman" w:cs="Times New Roman"/>
          <w:sz w:val="24"/>
          <w:szCs w:val="24"/>
        </w:rPr>
      </w:pPr>
    </w:p>
    <w:p w:rsidR="00C052F6" w:rsidRDefault="00C052F6" w:rsidP="00C052F6">
      <w:pPr>
        <w:rPr>
          <w:rFonts w:ascii="Times New Roman" w:hAnsi="Times New Roman" w:cs="Times New Roman"/>
          <w:sz w:val="24"/>
          <w:szCs w:val="24"/>
        </w:rPr>
      </w:pPr>
    </w:p>
    <w:p w:rsidR="00C052F6" w:rsidRPr="00C052F6" w:rsidRDefault="00C052F6" w:rsidP="00C052F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052F6" w:rsidRPr="00C052F6" w:rsidTr="00C052F6">
        <w:trPr>
          <w:tblCellSpacing w:w="22" w:type="dxa"/>
        </w:trPr>
        <w:tc>
          <w:tcPr>
            <w:tcW w:w="2193" w:type="pct"/>
          </w:tcPr>
          <w:p w:rsidR="00C052F6" w:rsidRPr="00E3631F" w:rsidRDefault="00C052F6" w:rsidP="00C052F6">
            <w:pPr>
              <w:spacing w:after="0" w:line="240" w:lineRule="auto"/>
              <w:rPr>
                <w:rFonts w:ascii="Times New Roman" w:hAnsi="Times New Roman"/>
                <w:sz w:val="28"/>
                <w:szCs w:val="28"/>
              </w:rPr>
            </w:pPr>
            <w:r w:rsidRPr="00E3631F">
              <w:rPr>
                <w:rFonts w:ascii="Times New Roman" w:hAnsi="Times New Roman"/>
                <w:sz w:val="28"/>
                <w:szCs w:val="28"/>
              </w:rPr>
              <w:t>metformin, saxagliptin</w:t>
            </w:r>
          </w:p>
        </w:tc>
        <w:tc>
          <w:tcPr>
            <w:tcW w:w="861" w:type="pct"/>
          </w:tcPr>
          <w:p w:rsidR="00C052F6" w:rsidRPr="003F441F" w:rsidRDefault="00C052F6" w:rsidP="00C052F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C052F6" w:rsidRPr="005D51CD" w:rsidRDefault="00C052F6" w:rsidP="00C052F6">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23/11/201</w:t>
            </w:r>
            <w:r w:rsidR="005D51CD">
              <w:rPr>
                <w:rFonts w:ascii="Times New Roman" w:hAnsi="Times New Roman" w:cs="Times New Roman"/>
                <w:sz w:val="28"/>
                <w:szCs w:val="28"/>
                <w:lang w:val="en-US"/>
              </w:rPr>
              <w:t>9</w:t>
            </w:r>
          </w:p>
        </w:tc>
        <w:tc>
          <w:tcPr>
            <w:tcW w:w="940" w:type="pct"/>
          </w:tcPr>
          <w:p w:rsidR="00C052F6" w:rsidRPr="00127064" w:rsidRDefault="005D51CD" w:rsidP="00C052F6">
            <w:pPr>
              <w:spacing w:after="0" w:line="240" w:lineRule="auto"/>
              <w:rPr>
                <w:rFonts w:ascii="Times New Roman" w:hAnsi="Times New Roman" w:cs="Times New Roman"/>
                <w:sz w:val="28"/>
                <w:szCs w:val="28"/>
              </w:rPr>
            </w:pPr>
            <w:r>
              <w:rPr>
                <w:rFonts w:ascii="Times New Roman" w:hAnsi="Times New Roman" w:cs="Times New Roman"/>
                <w:sz w:val="28"/>
                <w:szCs w:val="28"/>
              </w:rPr>
              <w:t>01/02/2020</w:t>
            </w:r>
          </w:p>
        </w:tc>
      </w:tr>
    </w:tbl>
    <w:p w:rsidR="00C052F6" w:rsidRPr="00C052F6" w:rsidRDefault="00C052F6" w:rsidP="00C052F6">
      <w:pPr>
        <w:rPr>
          <w:rFonts w:ascii="Times New Roman" w:hAnsi="Times New Roman" w:cs="Times New Roman"/>
          <w:sz w:val="24"/>
          <w:szCs w:val="24"/>
        </w:rPr>
      </w:pPr>
    </w:p>
    <w:tbl>
      <w:tblPr>
        <w:tblStyle w:val="3"/>
        <w:tblW w:w="10348" w:type="dxa"/>
        <w:tblInd w:w="-714" w:type="dxa"/>
        <w:tblLook w:val="04A0" w:firstRow="1" w:lastRow="0" w:firstColumn="1" w:lastColumn="0" w:noHBand="0" w:noVBand="1"/>
      </w:tblPr>
      <w:tblGrid>
        <w:gridCol w:w="573"/>
        <w:gridCol w:w="1598"/>
        <w:gridCol w:w="1540"/>
        <w:gridCol w:w="1691"/>
        <w:gridCol w:w="1832"/>
        <w:gridCol w:w="1415"/>
        <w:gridCol w:w="1699"/>
      </w:tblGrid>
      <w:tr w:rsidR="00C052F6" w:rsidRPr="00C052F6" w:rsidTr="005D43FE">
        <w:tc>
          <w:tcPr>
            <w:tcW w:w="576" w:type="dxa"/>
          </w:tcPr>
          <w:p w:rsidR="00C052F6" w:rsidRPr="00C052F6" w:rsidRDefault="00C052F6" w:rsidP="00C052F6">
            <w:pPr>
              <w:spacing w:after="160" w:line="259" w:lineRule="auto"/>
              <w:jc w:val="center"/>
              <w:rPr>
                <w:rFonts w:ascii="Times New Roman" w:hAnsi="Times New Roman" w:cs="Times New Roman"/>
                <w:b/>
                <w:sz w:val="24"/>
                <w:szCs w:val="24"/>
              </w:rPr>
            </w:pPr>
            <w:r w:rsidRPr="00C052F6">
              <w:rPr>
                <w:rFonts w:ascii="Times New Roman" w:hAnsi="Times New Roman" w:cs="Times New Roman"/>
                <w:b/>
                <w:sz w:val="24"/>
                <w:szCs w:val="24"/>
              </w:rPr>
              <w:t>№</w:t>
            </w:r>
          </w:p>
        </w:tc>
        <w:tc>
          <w:tcPr>
            <w:tcW w:w="1562" w:type="dxa"/>
          </w:tcPr>
          <w:p w:rsidR="00C052F6" w:rsidRPr="00C052F6" w:rsidRDefault="00C052F6" w:rsidP="00C052F6">
            <w:pPr>
              <w:spacing w:after="160" w:line="259" w:lineRule="auto"/>
              <w:jc w:val="center"/>
              <w:rPr>
                <w:rFonts w:ascii="Times New Roman" w:hAnsi="Times New Roman" w:cs="Times New Roman"/>
                <w:b/>
                <w:sz w:val="24"/>
                <w:szCs w:val="24"/>
              </w:rPr>
            </w:pPr>
            <w:r w:rsidRPr="00C052F6">
              <w:rPr>
                <w:rFonts w:ascii="Times New Roman" w:hAnsi="Times New Roman" w:cs="Times New Roman"/>
                <w:b/>
                <w:sz w:val="24"/>
                <w:szCs w:val="24"/>
              </w:rPr>
              <w:t>Торгівельна назва</w:t>
            </w:r>
          </w:p>
        </w:tc>
        <w:tc>
          <w:tcPr>
            <w:tcW w:w="1548" w:type="dxa"/>
          </w:tcPr>
          <w:p w:rsidR="00C052F6" w:rsidRPr="00C052F6" w:rsidRDefault="00C052F6" w:rsidP="00C052F6">
            <w:pPr>
              <w:spacing w:after="160" w:line="259" w:lineRule="auto"/>
              <w:jc w:val="center"/>
              <w:rPr>
                <w:rFonts w:ascii="Times New Roman" w:hAnsi="Times New Roman" w:cs="Times New Roman"/>
                <w:b/>
                <w:sz w:val="24"/>
                <w:szCs w:val="24"/>
              </w:rPr>
            </w:pPr>
            <w:r w:rsidRPr="00C052F6">
              <w:rPr>
                <w:rFonts w:ascii="Times New Roman" w:hAnsi="Times New Roman" w:cs="Times New Roman"/>
                <w:b/>
                <w:sz w:val="24"/>
                <w:szCs w:val="24"/>
              </w:rPr>
              <w:t>МНН</w:t>
            </w:r>
          </w:p>
        </w:tc>
        <w:tc>
          <w:tcPr>
            <w:tcW w:w="1701" w:type="dxa"/>
          </w:tcPr>
          <w:p w:rsidR="00C052F6" w:rsidRPr="00C052F6" w:rsidRDefault="00C052F6" w:rsidP="00C052F6">
            <w:pPr>
              <w:spacing w:after="160" w:line="259" w:lineRule="auto"/>
              <w:jc w:val="center"/>
              <w:rPr>
                <w:rFonts w:ascii="Times New Roman" w:hAnsi="Times New Roman" w:cs="Times New Roman"/>
                <w:b/>
                <w:sz w:val="24"/>
                <w:szCs w:val="24"/>
              </w:rPr>
            </w:pPr>
            <w:r w:rsidRPr="00C052F6">
              <w:rPr>
                <w:rFonts w:ascii="Times New Roman" w:hAnsi="Times New Roman" w:cs="Times New Roman"/>
                <w:b/>
                <w:sz w:val="24"/>
                <w:szCs w:val="24"/>
              </w:rPr>
              <w:t>Форма випуску</w:t>
            </w:r>
          </w:p>
        </w:tc>
        <w:tc>
          <w:tcPr>
            <w:tcW w:w="1843" w:type="dxa"/>
          </w:tcPr>
          <w:p w:rsidR="00C052F6" w:rsidRPr="00C052F6" w:rsidRDefault="00C052F6" w:rsidP="00C052F6">
            <w:pPr>
              <w:jc w:val="center"/>
              <w:rPr>
                <w:rFonts w:ascii="Times New Roman" w:hAnsi="Times New Roman" w:cs="Times New Roman"/>
                <w:b/>
                <w:sz w:val="24"/>
                <w:szCs w:val="24"/>
              </w:rPr>
            </w:pPr>
            <w:r w:rsidRPr="00C052F6">
              <w:rPr>
                <w:rFonts w:ascii="Times New Roman" w:hAnsi="Times New Roman" w:cs="Times New Roman"/>
                <w:b/>
                <w:sz w:val="24"/>
                <w:szCs w:val="24"/>
              </w:rPr>
              <w:t>Склад діючих речовин</w:t>
            </w:r>
          </w:p>
        </w:tc>
        <w:tc>
          <w:tcPr>
            <w:tcW w:w="1417" w:type="dxa"/>
          </w:tcPr>
          <w:p w:rsidR="00C052F6" w:rsidRPr="00C052F6" w:rsidRDefault="00C052F6" w:rsidP="00C052F6">
            <w:pPr>
              <w:spacing w:after="160" w:line="259" w:lineRule="auto"/>
              <w:jc w:val="center"/>
              <w:rPr>
                <w:rFonts w:ascii="Times New Roman" w:hAnsi="Times New Roman" w:cs="Times New Roman"/>
                <w:b/>
                <w:sz w:val="24"/>
                <w:szCs w:val="24"/>
              </w:rPr>
            </w:pPr>
            <w:r w:rsidRPr="00C052F6">
              <w:rPr>
                <w:rFonts w:ascii="Times New Roman" w:hAnsi="Times New Roman" w:cs="Times New Roman"/>
                <w:b/>
                <w:sz w:val="24"/>
                <w:szCs w:val="24"/>
              </w:rPr>
              <w:t>Заявник</w:t>
            </w:r>
          </w:p>
        </w:tc>
        <w:tc>
          <w:tcPr>
            <w:tcW w:w="1701" w:type="dxa"/>
          </w:tcPr>
          <w:p w:rsidR="00C052F6" w:rsidRPr="00C052F6" w:rsidRDefault="00C052F6" w:rsidP="00C052F6">
            <w:pPr>
              <w:spacing w:after="160" w:line="259" w:lineRule="auto"/>
              <w:jc w:val="center"/>
              <w:rPr>
                <w:rFonts w:ascii="Times New Roman" w:hAnsi="Times New Roman" w:cs="Times New Roman"/>
                <w:b/>
                <w:sz w:val="24"/>
                <w:szCs w:val="24"/>
              </w:rPr>
            </w:pPr>
            <w:r w:rsidRPr="00C052F6">
              <w:rPr>
                <w:rFonts w:ascii="Times New Roman" w:hAnsi="Times New Roman" w:cs="Times New Roman"/>
                <w:b/>
                <w:sz w:val="24"/>
                <w:szCs w:val="24"/>
              </w:rPr>
              <w:t>Країна заявника</w:t>
            </w:r>
          </w:p>
        </w:tc>
      </w:tr>
      <w:tr w:rsidR="00E01F6D" w:rsidRPr="00C052F6" w:rsidTr="005D43FE">
        <w:tc>
          <w:tcPr>
            <w:tcW w:w="576" w:type="dxa"/>
          </w:tcPr>
          <w:p w:rsidR="00C052F6" w:rsidRPr="00C052F6" w:rsidRDefault="00C052F6" w:rsidP="00C052F6">
            <w:pPr>
              <w:spacing w:after="160" w:line="259" w:lineRule="auto"/>
              <w:rPr>
                <w:rFonts w:ascii="Times New Roman" w:hAnsi="Times New Roman" w:cs="Times New Roman"/>
                <w:sz w:val="24"/>
                <w:szCs w:val="24"/>
              </w:rPr>
            </w:pPr>
            <w:r w:rsidRPr="00C052F6">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b/>
                <w:color w:val="000000"/>
                <w:sz w:val="20"/>
                <w:szCs w:val="20"/>
              </w:rPr>
            </w:pPr>
            <w:r w:rsidRPr="00E01F6D">
              <w:rPr>
                <w:rFonts w:ascii="Times New Roman" w:hAnsi="Times New Roman" w:cs="Times New Roman"/>
                <w:b/>
                <w:color w:val="000000"/>
                <w:sz w:val="20"/>
                <w:szCs w:val="20"/>
              </w:rPr>
              <w:t>КОМБОГЛІЗА ХR</w:t>
            </w:r>
          </w:p>
        </w:tc>
        <w:tc>
          <w:tcPr>
            <w:tcW w:w="1548" w:type="dxa"/>
            <w:tcBorders>
              <w:top w:val="single" w:sz="4" w:space="0" w:color="auto"/>
              <w:left w:val="nil"/>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Metformin and saxagliptin</w:t>
            </w:r>
          </w:p>
        </w:tc>
        <w:tc>
          <w:tcPr>
            <w:tcW w:w="1701" w:type="dxa"/>
            <w:tcBorders>
              <w:top w:val="single" w:sz="4" w:space="0" w:color="auto"/>
              <w:left w:val="nil"/>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16"/>
                <w:szCs w:val="16"/>
              </w:rPr>
            </w:pPr>
            <w:r w:rsidRPr="00E01F6D">
              <w:rPr>
                <w:rFonts w:ascii="Times New Roman" w:hAnsi="Times New Roman" w:cs="Times New Roman"/>
                <w:color w:val="000000"/>
                <w:sz w:val="16"/>
                <w:szCs w:val="16"/>
              </w:rPr>
              <w:t>таблетки, вкриті плівковою оболонкою, по 2,5 мг/1000 мг по 7 таблеток у блістері; по 4 блістери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16"/>
                <w:szCs w:val="16"/>
              </w:rPr>
            </w:pPr>
            <w:r w:rsidRPr="00E01F6D">
              <w:rPr>
                <w:rFonts w:ascii="Times New Roman" w:hAnsi="Times New Roman" w:cs="Times New Roman"/>
                <w:color w:val="000000"/>
                <w:sz w:val="16"/>
                <w:szCs w:val="16"/>
              </w:rPr>
              <w:t>1 таблетка, вкрита плівковою оболонкою, містить 2,79 мг саксагліптину гідрохлориду безводного у перерахуванні на саксагліптин 5 мг та 1005 мг метформіну гідрохлориду у перерахуванні на метформін 1000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АстраЗенека ЮК Лімітед</w:t>
            </w:r>
          </w:p>
        </w:tc>
        <w:tc>
          <w:tcPr>
            <w:tcW w:w="1701" w:type="dxa"/>
            <w:tcBorders>
              <w:top w:val="single" w:sz="4" w:space="0" w:color="auto"/>
              <w:left w:val="nil"/>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Великобританія</w:t>
            </w:r>
          </w:p>
        </w:tc>
      </w:tr>
      <w:tr w:rsidR="00C052F6" w:rsidRPr="00C052F6" w:rsidTr="005D43FE">
        <w:tc>
          <w:tcPr>
            <w:tcW w:w="576" w:type="dxa"/>
          </w:tcPr>
          <w:p w:rsidR="00C052F6" w:rsidRPr="00C052F6" w:rsidRDefault="00C052F6" w:rsidP="00C052F6">
            <w:pPr>
              <w:spacing w:after="160" w:line="259" w:lineRule="auto"/>
              <w:rPr>
                <w:rFonts w:ascii="Times New Roman" w:hAnsi="Times New Roman" w:cs="Times New Roman"/>
                <w:sz w:val="24"/>
                <w:szCs w:val="24"/>
              </w:rPr>
            </w:pPr>
            <w:r w:rsidRPr="00C052F6">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b/>
                <w:color w:val="000000"/>
                <w:sz w:val="20"/>
                <w:szCs w:val="20"/>
              </w:rPr>
            </w:pPr>
            <w:r w:rsidRPr="00E01F6D">
              <w:rPr>
                <w:rFonts w:ascii="Times New Roman" w:hAnsi="Times New Roman" w:cs="Times New Roman"/>
                <w:b/>
                <w:color w:val="000000"/>
                <w:sz w:val="20"/>
                <w:szCs w:val="20"/>
              </w:rPr>
              <w:t>КОМБОГЛІЗА ХR</w:t>
            </w:r>
          </w:p>
        </w:tc>
        <w:tc>
          <w:tcPr>
            <w:tcW w:w="1548" w:type="dxa"/>
            <w:tcBorders>
              <w:top w:val="nil"/>
              <w:left w:val="nil"/>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Metformin and saxagliptin</w:t>
            </w:r>
          </w:p>
        </w:tc>
        <w:tc>
          <w:tcPr>
            <w:tcW w:w="1701" w:type="dxa"/>
            <w:tcBorders>
              <w:top w:val="nil"/>
              <w:left w:val="nil"/>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16"/>
                <w:szCs w:val="16"/>
              </w:rPr>
            </w:pPr>
            <w:r w:rsidRPr="00E01F6D">
              <w:rPr>
                <w:rFonts w:ascii="Times New Roman" w:hAnsi="Times New Roman" w:cs="Times New Roman"/>
                <w:color w:val="000000"/>
                <w:sz w:val="16"/>
                <w:szCs w:val="16"/>
              </w:rPr>
              <w:t>таблетки, вкриті плівковою оболонкою, по 5 мг/1000 мг по 7 таблеток у блістері; по 4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16"/>
                <w:szCs w:val="16"/>
              </w:rPr>
            </w:pPr>
            <w:r w:rsidRPr="00E01F6D">
              <w:rPr>
                <w:rFonts w:ascii="Times New Roman" w:hAnsi="Times New Roman" w:cs="Times New Roman"/>
                <w:color w:val="000000"/>
                <w:sz w:val="16"/>
                <w:szCs w:val="16"/>
              </w:rPr>
              <w:t>1 таблетка, вкрита плівковою оболонкою, містить 5,58 мг саксагліптину гідрохлориду безводного у перерахуванні на саксагліптин 5 мг та 1005 мг метформіну гідрохлориду у перерахуванні на метформін 1000 мг</w:t>
            </w:r>
          </w:p>
        </w:tc>
        <w:tc>
          <w:tcPr>
            <w:tcW w:w="1417" w:type="dxa"/>
            <w:tcBorders>
              <w:top w:val="nil"/>
              <w:left w:val="single" w:sz="4" w:space="0" w:color="auto"/>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АстраЗенека ЮК Лімітед</w:t>
            </w:r>
          </w:p>
        </w:tc>
        <w:tc>
          <w:tcPr>
            <w:tcW w:w="1701" w:type="dxa"/>
            <w:tcBorders>
              <w:top w:val="nil"/>
              <w:left w:val="nil"/>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Великобританія</w:t>
            </w:r>
          </w:p>
        </w:tc>
      </w:tr>
      <w:tr w:rsidR="00C052F6" w:rsidRPr="00C052F6" w:rsidTr="005D43FE">
        <w:tc>
          <w:tcPr>
            <w:tcW w:w="576" w:type="dxa"/>
          </w:tcPr>
          <w:p w:rsidR="00C052F6" w:rsidRPr="00C052F6" w:rsidRDefault="00C052F6" w:rsidP="00C052F6">
            <w:pPr>
              <w:rPr>
                <w:rFonts w:ascii="Times New Roman" w:hAnsi="Times New Roman" w:cs="Times New Roman"/>
                <w:sz w:val="24"/>
                <w:szCs w:val="24"/>
              </w:rPr>
            </w:pPr>
            <w:r w:rsidRPr="00C052F6">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b/>
                <w:color w:val="000000"/>
                <w:sz w:val="20"/>
                <w:szCs w:val="20"/>
              </w:rPr>
            </w:pPr>
            <w:r w:rsidRPr="00E01F6D">
              <w:rPr>
                <w:rFonts w:ascii="Times New Roman" w:hAnsi="Times New Roman" w:cs="Times New Roman"/>
                <w:b/>
                <w:color w:val="000000"/>
                <w:sz w:val="20"/>
                <w:szCs w:val="20"/>
              </w:rPr>
              <w:t>КОМБОГЛІЗА ХR</w:t>
            </w:r>
          </w:p>
        </w:tc>
        <w:tc>
          <w:tcPr>
            <w:tcW w:w="1548" w:type="dxa"/>
            <w:tcBorders>
              <w:top w:val="nil"/>
              <w:left w:val="nil"/>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Metformin and saxagliptin</w:t>
            </w:r>
          </w:p>
        </w:tc>
        <w:tc>
          <w:tcPr>
            <w:tcW w:w="1701" w:type="dxa"/>
            <w:tcBorders>
              <w:top w:val="nil"/>
              <w:left w:val="nil"/>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16"/>
                <w:szCs w:val="16"/>
              </w:rPr>
            </w:pPr>
            <w:r w:rsidRPr="00E01F6D">
              <w:rPr>
                <w:rFonts w:ascii="Times New Roman" w:hAnsi="Times New Roman" w:cs="Times New Roman"/>
                <w:color w:val="000000"/>
                <w:sz w:val="16"/>
                <w:szCs w:val="16"/>
              </w:rPr>
              <w:t>таблетки, вкриті плівковою оболонкою, по 5 мг/500 мг по 7 таблеток у блістері; по 4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16"/>
                <w:szCs w:val="16"/>
              </w:rPr>
            </w:pPr>
            <w:r w:rsidRPr="00E01F6D">
              <w:rPr>
                <w:rFonts w:ascii="Times New Roman" w:hAnsi="Times New Roman" w:cs="Times New Roman"/>
                <w:color w:val="000000"/>
                <w:sz w:val="16"/>
                <w:szCs w:val="16"/>
              </w:rPr>
              <w:t>1 таблетка, вкрита плівковою оболонкою, містить 5,58 мг саксагліптину гідрохлориду безводного у перерахуванні на саксагліптин 5 мг та 502,5 мг метформіну гідрохлориду у перерахуванні на метформін 500 мг</w:t>
            </w:r>
          </w:p>
        </w:tc>
        <w:tc>
          <w:tcPr>
            <w:tcW w:w="1417" w:type="dxa"/>
            <w:tcBorders>
              <w:top w:val="nil"/>
              <w:left w:val="single" w:sz="4" w:space="0" w:color="auto"/>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АстраЗенека ЮК Лімітед</w:t>
            </w:r>
          </w:p>
        </w:tc>
        <w:tc>
          <w:tcPr>
            <w:tcW w:w="1701" w:type="dxa"/>
            <w:tcBorders>
              <w:top w:val="nil"/>
              <w:left w:val="nil"/>
              <w:bottom w:val="single" w:sz="4" w:space="0" w:color="auto"/>
              <w:right w:val="single" w:sz="4" w:space="0" w:color="auto"/>
            </w:tcBorders>
            <w:shd w:val="clear" w:color="auto" w:fill="auto"/>
          </w:tcPr>
          <w:p w:rsidR="00C052F6" w:rsidRPr="00E01F6D" w:rsidRDefault="00C052F6" w:rsidP="00C052F6">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Великобританія</w:t>
            </w:r>
          </w:p>
        </w:tc>
      </w:tr>
    </w:tbl>
    <w:p w:rsidR="00C052F6" w:rsidRDefault="00C052F6">
      <w:pPr>
        <w:rPr>
          <w:rFonts w:ascii="Times New Roman" w:hAnsi="Times New Roman" w:cs="Times New Roman"/>
          <w:sz w:val="28"/>
          <w:szCs w:val="28"/>
        </w:rPr>
      </w:pPr>
    </w:p>
    <w:p w:rsidR="00E01F6D" w:rsidRDefault="00E01F6D">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01F6D" w:rsidRPr="00E01F6D" w:rsidRDefault="00E01F6D" w:rsidP="00E01F6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01F6D" w:rsidRPr="00E01F6D" w:rsidTr="00E01F6D">
        <w:trPr>
          <w:tblCellSpacing w:w="22" w:type="dxa"/>
        </w:trPr>
        <w:tc>
          <w:tcPr>
            <w:tcW w:w="2193" w:type="pct"/>
          </w:tcPr>
          <w:p w:rsidR="00E01F6D" w:rsidRPr="00E3631F" w:rsidRDefault="00E01F6D" w:rsidP="00E01F6D">
            <w:pPr>
              <w:spacing w:after="0" w:line="240" w:lineRule="auto"/>
              <w:rPr>
                <w:rFonts w:ascii="Times New Roman" w:hAnsi="Times New Roman"/>
                <w:sz w:val="28"/>
                <w:szCs w:val="28"/>
              </w:rPr>
            </w:pPr>
            <w:r w:rsidRPr="00E3631F">
              <w:rPr>
                <w:rFonts w:ascii="Times New Roman" w:hAnsi="Times New Roman"/>
                <w:sz w:val="28"/>
                <w:szCs w:val="28"/>
              </w:rPr>
              <w:t>allergen extracts</w:t>
            </w:r>
          </w:p>
        </w:tc>
        <w:tc>
          <w:tcPr>
            <w:tcW w:w="861" w:type="pct"/>
          </w:tcPr>
          <w:p w:rsidR="00E01F6D" w:rsidRPr="005966ED" w:rsidRDefault="00E01F6D" w:rsidP="00E01F6D">
            <w:pPr>
              <w:spacing w:after="0" w:line="240" w:lineRule="auto"/>
              <w:rPr>
                <w:rFonts w:ascii="Times New Roman" w:hAnsi="Times New Roman" w:cs="Times New Roman"/>
                <w:sz w:val="28"/>
                <w:szCs w:val="28"/>
              </w:rPr>
            </w:pPr>
            <w:r w:rsidRPr="005966ED">
              <w:rPr>
                <w:rFonts w:ascii="Times New Roman" w:hAnsi="Times New Roman" w:cs="Times New Roman"/>
                <w:sz w:val="28"/>
                <w:szCs w:val="28"/>
              </w:rPr>
              <w:t>1 рік</w:t>
            </w:r>
          </w:p>
        </w:tc>
        <w:tc>
          <w:tcPr>
            <w:tcW w:w="903" w:type="pct"/>
          </w:tcPr>
          <w:p w:rsidR="00E01F6D" w:rsidRPr="00E30C2B" w:rsidRDefault="00E01F6D" w:rsidP="00E01F6D">
            <w:pPr>
              <w:spacing w:after="0" w:line="240" w:lineRule="auto"/>
              <w:rPr>
                <w:rFonts w:ascii="Times New Roman" w:hAnsi="Times New Roman" w:cs="Times New Roman"/>
                <w:sz w:val="28"/>
                <w:szCs w:val="28"/>
              </w:rPr>
            </w:pPr>
            <w:r w:rsidRPr="005966ED">
              <w:rPr>
                <w:rFonts w:ascii="Times New Roman" w:hAnsi="Times New Roman" w:cs="Times New Roman"/>
                <w:sz w:val="28"/>
                <w:szCs w:val="28"/>
              </w:rPr>
              <w:t>26/11/201</w:t>
            </w:r>
            <w:r w:rsidR="005D51CD">
              <w:rPr>
                <w:rFonts w:ascii="Times New Roman" w:hAnsi="Times New Roman" w:cs="Times New Roman"/>
                <w:sz w:val="28"/>
                <w:szCs w:val="28"/>
              </w:rPr>
              <w:t>9</w:t>
            </w:r>
          </w:p>
        </w:tc>
        <w:tc>
          <w:tcPr>
            <w:tcW w:w="940" w:type="pct"/>
          </w:tcPr>
          <w:p w:rsidR="00E01F6D" w:rsidRPr="00E30C2B" w:rsidRDefault="005D51CD" w:rsidP="00E01F6D">
            <w:pPr>
              <w:spacing w:after="0" w:line="240" w:lineRule="auto"/>
              <w:rPr>
                <w:rFonts w:ascii="Times New Roman" w:hAnsi="Times New Roman" w:cs="Times New Roman"/>
                <w:sz w:val="28"/>
                <w:szCs w:val="28"/>
              </w:rPr>
            </w:pPr>
            <w:r>
              <w:rPr>
                <w:rFonts w:ascii="Times New Roman" w:hAnsi="Times New Roman" w:cs="Times New Roman"/>
                <w:sz w:val="28"/>
                <w:szCs w:val="28"/>
              </w:rPr>
              <w:t>04/02/2020</w:t>
            </w:r>
          </w:p>
        </w:tc>
      </w:tr>
    </w:tbl>
    <w:p w:rsidR="00E01F6D" w:rsidRPr="00E01F6D" w:rsidRDefault="00E01F6D" w:rsidP="00E01F6D">
      <w:pPr>
        <w:rPr>
          <w:rFonts w:ascii="Times New Roman" w:hAnsi="Times New Roman" w:cs="Times New Roman"/>
          <w:sz w:val="24"/>
          <w:szCs w:val="24"/>
        </w:rPr>
      </w:pPr>
    </w:p>
    <w:tbl>
      <w:tblPr>
        <w:tblStyle w:val="4"/>
        <w:tblW w:w="10348" w:type="dxa"/>
        <w:tblInd w:w="-714" w:type="dxa"/>
        <w:tblLook w:val="04A0" w:firstRow="1" w:lastRow="0" w:firstColumn="1" w:lastColumn="0" w:noHBand="0" w:noVBand="1"/>
      </w:tblPr>
      <w:tblGrid>
        <w:gridCol w:w="546"/>
        <w:gridCol w:w="1942"/>
        <w:gridCol w:w="1384"/>
        <w:gridCol w:w="1602"/>
        <w:gridCol w:w="1734"/>
        <w:gridCol w:w="1562"/>
        <w:gridCol w:w="1578"/>
      </w:tblGrid>
      <w:tr w:rsidR="00E01F6D" w:rsidRPr="00E01F6D" w:rsidTr="005D43FE">
        <w:tc>
          <w:tcPr>
            <w:tcW w:w="576" w:type="dxa"/>
          </w:tcPr>
          <w:p w:rsidR="00E01F6D" w:rsidRPr="00E01F6D" w:rsidRDefault="00E01F6D" w:rsidP="00E01F6D">
            <w:pPr>
              <w:spacing w:after="160" w:line="259" w:lineRule="auto"/>
              <w:jc w:val="center"/>
              <w:rPr>
                <w:rFonts w:ascii="Times New Roman" w:hAnsi="Times New Roman" w:cs="Times New Roman"/>
                <w:b/>
                <w:sz w:val="24"/>
                <w:szCs w:val="24"/>
              </w:rPr>
            </w:pPr>
            <w:r w:rsidRPr="00E01F6D">
              <w:rPr>
                <w:rFonts w:ascii="Times New Roman" w:hAnsi="Times New Roman" w:cs="Times New Roman"/>
                <w:b/>
                <w:sz w:val="24"/>
                <w:szCs w:val="24"/>
              </w:rPr>
              <w:t>№</w:t>
            </w:r>
          </w:p>
        </w:tc>
        <w:tc>
          <w:tcPr>
            <w:tcW w:w="1562" w:type="dxa"/>
          </w:tcPr>
          <w:p w:rsidR="00E01F6D" w:rsidRPr="00E01F6D" w:rsidRDefault="00E01F6D" w:rsidP="00E01F6D">
            <w:pPr>
              <w:spacing w:after="160" w:line="259" w:lineRule="auto"/>
              <w:jc w:val="center"/>
              <w:rPr>
                <w:rFonts w:ascii="Times New Roman" w:hAnsi="Times New Roman" w:cs="Times New Roman"/>
                <w:b/>
                <w:sz w:val="24"/>
                <w:szCs w:val="24"/>
              </w:rPr>
            </w:pPr>
            <w:r w:rsidRPr="00E01F6D">
              <w:rPr>
                <w:rFonts w:ascii="Times New Roman" w:hAnsi="Times New Roman" w:cs="Times New Roman"/>
                <w:b/>
                <w:sz w:val="24"/>
                <w:szCs w:val="24"/>
              </w:rPr>
              <w:t>Торгівельна назва</w:t>
            </w:r>
          </w:p>
        </w:tc>
        <w:tc>
          <w:tcPr>
            <w:tcW w:w="1548" w:type="dxa"/>
          </w:tcPr>
          <w:p w:rsidR="00E01F6D" w:rsidRPr="00E01F6D" w:rsidRDefault="00E01F6D" w:rsidP="00E01F6D">
            <w:pPr>
              <w:spacing w:after="160" w:line="259" w:lineRule="auto"/>
              <w:jc w:val="center"/>
              <w:rPr>
                <w:rFonts w:ascii="Times New Roman" w:hAnsi="Times New Roman" w:cs="Times New Roman"/>
                <w:b/>
                <w:sz w:val="24"/>
                <w:szCs w:val="24"/>
              </w:rPr>
            </w:pPr>
            <w:r w:rsidRPr="00E01F6D">
              <w:rPr>
                <w:rFonts w:ascii="Times New Roman" w:hAnsi="Times New Roman" w:cs="Times New Roman"/>
                <w:b/>
                <w:sz w:val="24"/>
                <w:szCs w:val="24"/>
              </w:rPr>
              <w:t>МНН</w:t>
            </w:r>
          </w:p>
        </w:tc>
        <w:tc>
          <w:tcPr>
            <w:tcW w:w="1701" w:type="dxa"/>
          </w:tcPr>
          <w:p w:rsidR="00E01F6D" w:rsidRPr="00E01F6D" w:rsidRDefault="00E01F6D" w:rsidP="00E01F6D">
            <w:pPr>
              <w:spacing w:after="160" w:line="259" w:lineRule="auto"/>
              <w:jc w:val="center"/>
              <w:rPr>
                <w:rFonts w:ascii="Times New Roman" w:hAnsi="Times New Roman" w:cs="Times New Roman"/>
                <w:b/>
                <w:sz w:val="24"/>
                <w:szCs w:val="24"/>
              </w:rPr>
            </w:pPr>
            <w:r w:rsidRPr="00E01F6D">
              <w:rPr>
                <w:rFonts w:ascii="Times New Roman" w:hAnsi="Times New Roman" w:cs="Times New Roman"/>
                <w:b/>
                <w:sz w:val="24"/>
                <w:szCs w:val="24"/>
              </w:rPr>
              <w:t>Форма випуску</w:t>
            </w:r>
          </w:p>
        </w:tc>
        <w:tc>
          <w:tcPr>
            <w:tcW w:w="1843" w:type="dxa"/>
          </w:tcPr>
          <w:p w:rsidR="00E01F6D" w:rsidRPr="00E01F6D" w:rsidRDefault="00E01F6D" w:rsidP="00E01F6D">
            <w:pPr>
              <w:jc w:val="center"/>
              <w:rPr>
                <w:rFonts w:ascii="Times New Roman" w:hAnsi="Times New Roman" w:cs="Times New Roman"/>
                <w:b/>
                <w:sz w:val="24"/>
                <w:szCs w:val="24"/>
              </w:rPr>
            </w:pPr>
            <w:r w:rsidRPr="00E01F6D">
              <w:rPr>
                <w:rFonts w:ascii="Times New Roman" w:hAnsi="Times New Roman" w:cs="Times New Roman"/>
                <w:b/>
                <w:sz w:val="24"/>
                <w:szCs w:val="24"/>
              </w:rPr>
              <w:t>Склад діючих речовин</w:t>
            </w:r>
          </w:p>
        </w:tc>
        <w:tc>
          <w:tcPr>
            <w:tcW w:w="1417" w:type="dxa"/>
          </w:tcPr>
          <w:p w:rsidR="00E01F6D" w:rsidRPr="00E01F6D" w:rsidRDefault="00E01F6D" w:rsidP="00E01F6D">
            <w:pPr>
              <w:spacing w:after="160" w:line="259" w:lineRule="auto"/>
              <w:jc w:val="center"/>
              <w:rPr>
                <w:rFonts w:ascii="Times New Roman" w:hAnsi="Times New Roman" w:cs="Times New Roman"/>
                <w:b/>
                <w:sz w:val="24"/>
                <w:szCs w:val="24"/>
              </w:rPr>
            </w:pPr>
            <w:r w:rsidRPr="00E01F6D">
              <w:rPr>
                <w:rFonts w:ascii="Times New Roman" w:hAnsi="Times New Roman" w:cs="Times New Roman"/>
                <w:b/>
                <w:sz w:val="24"/>
                <w:szCs w:val="24"/>
              </w:rPr>
              <w:t>Заявник</w:t>
            </w:r>
          </w:p>
        </w:tc>
        <w:tc>
          <w:tcPr>
            <w:tcW w:w="1701" w:type="dxa"/>
          </w:tcPr>
          <w:p w:rsidR="00E01F6D" w:rsidRPr="00E01F6D" w:rsidRDefault="00E01F6D" w:rsidP="00E01F6D">
            <w:pPr>
              <w:spacing w:after="160" w:line="259" w:lineRule="auto"/>
              <w:jc w:val="center"/>
              <w:rPr>
                <w:rFonts w:ascii="Times New Roman" w:hAnsi="Times New Roman" w:cs="Times New Roman"/>
                <w:b/>
                <w:sz w:val="24"/>
                <w:szCs w:val="24"/>
              </w:rPr>
            </w:pPr>
            <w:r w:rsidRPr="00E01F6D">
              <w:rPr>
                <w:rFonts w:ascii="Times New Roman" w:hAnsi="Times New Roman" w:cs="Times New Roman"/>
                <w:b/>
                <w:sz w:val="24"/>
                <w:szCs w:val="24"/>
              </w:rPr>
              <w:t>Країна заявника</w:t>
            </w:r>
          </w:p>
        </w:tc>
      </w:tr>
      <w:tr w:rsidR="00E01F6D" w:rsidRPr="00E01F6D" w:rsidTr="005D43FE">
        <w:tc>
          <w:tcPr>
            <w:tcW w:w="576" w:type="dxa"/>
          </w:tcPr>
          <w:p w:rsidR="00E01F6D" w:rsidRPr="00E01F6D" w:rsidRDefault="00E01F6D" w:rsidP="00E01F6D">
            <w:pPr>
              <w:spacing w:after="160" w:line="259" w:lineRule="auto"/>
              <w:rPr>
                <w:rFonts w:ascii="Times New Roman" w:hAnsi="Times New Roman" w:cs="Times New Roman"/>
                <w:sz w:val="24"/>
                <w:szCs w:val="24"/>
              </w:rPr>
            </w:pPr>
            <w:r w:rsidRPr="00E01F6D">
              <w:rPr>
                <w:rFonts w:ascii="Times New Roman" w:hAnsi="Times New Roman" w:cs="Times New Roman"/>
                <w:sz w:val="24"/>
                <w:szCs w:val="24"/>
              </w:rPr>
              <w:lastRenderedPageBreak/>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01F6D" w:rsidRPr="00E01F6D" w:rsidRDefault="00E01F6D" w:rsidP="00E01F6D">
            <w:pPr>
              <w:jc w:val="both"/>
              <w:rPr>
                <w:rFonts w:ascii="Times New Roman" w:hAnsi="Times New Roman" w:cs="Times New Roman"/>
                <w:b/>
                <w:color w:val="000000"/>
                <w:sz w:val="20"/>
                <w:szCs w:val="20"/>
              </w:rPr>
            </w:pPr>
            <w:r w:rsidRPr="00E01F6D">
              <w:rPr>
                <w:rFonts w:ascii="Times New Roman" w:hAnsi="Times New Roman" w:cs="Times New Roman"/>
                <w:b/>
                <w:color w:val="000000"/>
                <w:sz w:val="20"/>
                <w:szCs w:val="20"/>
              </w:rPr>
              <w:t>АЛЕРГЕНИ СУБЛІНГВАЛЬНІ ДІАТЕР</w:t>
            </w:r>
          </w:p>
        </w:tc>
        <w:tc>
          <w:tcPr>
            <w:tcW w:w="1548" w:type="dxa"/>
            <w:tcBorders>
              <w:top w:val="single" w:sz="4" w:space="0" w:color="auto"/>
              <w:left w:val="nil"/>
              <w:bottom w:val="single" w:sz="4" w:space="0" w:color="auto"/>
              <w:right w:val="single" w:sz="4" w:space="0" w:color="auto"/>
            </w:tcBorders>
            <w:shd w:val="clear" w:color="auto" w:fill="auto"/>
          </w:tcPr>
          <w:p w:rsidR="00E01F6D" w:rsidRPr="00E01F6D" w:rsidRDefault="00E01F6D" w:rsidP="00E01F6D">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Allergen extracts</w:t>
            </w:r>
          </w:p>
        </w:tc>
        <w:tc>
          <w:tcPr>
            <w:tcW w:w="1701" w:type="dxa"/>
            <w:tcBorders>
              <w:top w:val="single" w:sz="4" w:space="0" w:color="auto"/>
              <w:left w:val="nil"/>
              <w:bottom w:val="single" w:sz="4" w:space="0" w:color="auto"/>
              <w:right w:val="single" w:sz="4" w:space="0" w:color="auto"/>
            </w:tcBorders>
            <w:shd w:val="clear" w:color="auto" w:fill="auto"/>
          </w:tcPr>
          <w:p w:rsidR="00E01F6D" w:rsidRPr="00E01F6D" w:rsidRDefault="00E01F6D" w:rsidP="00E01F6D">
            <w:pPr>
              <w:jc w:val="both"/>
              <w:rPr>
                <w:rFonts w:ascii="Times New Roman" w:hAnsi="Times New Roman" w:cs="Times New Roman"/>
                <w:color w:val="000000"/>
                <w:sz w:val="16"/>
                <w:szCs w:val="16"/>
              </w:rPr>
            </w:pPr>
            <w:r w:rsidRPr="00E01F6D">
              <w:rPr>
                <w:rFonts w:ascii="Times New Roman" w:hAnsi="Times New Roman" w:cs="Times New Roman"/>
                <w:color w:val="000000"/>
                <w:sz w:val="16"/>
                <w:szCs w:val="16"/>
              </w:rPr>
              <w:t>спрей сублінгвальний, ініціальний набір флакон С (3 мл), № 1, флакони D (9 мл) № 2, у пластиковому контейнері; підтримуючий набір флакон D (9 мл) № 2, у пластиковому контейнері</w:t>
            </w:r>
          </w:p>
        </w:tc>
        <w:tc>
          <w:tcPr>
            <w:tcW w:w="1843" w:type="dxa"/>
          </w:tcPr>
          <w:p w:rsidR="00E01F6D" w:rsidRPr="00E01F6D" w:rsidRDefault="00E01F6D" w:rsidP="00E01F6D">
            <w:pPr>
              <w:rPr>
                <w:rFonts w:ascii="Times New Roman" w:hAnsi="Times New Roman" w:cs="Times New Roman"/>
                <w:color w:val="000000"/>
                <w:sz w:val="16"/>
                <w:szCs w:val="16"/>
              </w:rPr>
            </w:pPr>
            <w:r w:rsidRPr="00E01F6D">
              <w:rPr>
                <w:rFonts w:ascii="Times New Roman" w:hAnsi="Times New Roman" w:cs="Times New Roman"/>
                <w:color w:val="000000"/>
                <w:sz w:val="16"/>
                <w:szCs w:val="16"/>
              </w:rPr>
              <w:t xml:space="preserve">1 флакон С (3 мл), в залежності від виду алергену, містить ліофілізовані екстракти алергенів кліщів: Acarus siro 0,15 HEPD або Blomia tropicalis 0,10 HEPD, або Dermatophagoides farinae 0,15 HEPD, або Dermatophagoides pteronyssinus 0,15 HEPD, або Lepidoglyphus destructor 0,30 HEPD, або Tyrophagus putrescentiae 0,03 HEPD; або алергенів пліснявих грибів: Alternaria alternata 0,04 HEPD, або Aspergillus fumigatus 0,50 HEPD, або Candida albicans 0,50 HEPD, або Cladosporium herbarum 0,50 HEPD, або Penicillium notatum 0,50 HEPD; або алергенів пилку дерев: Alnus glutinosa (вільха чорна) 0,25 HEPD, або Fraxinus excelsior (ясен звичайний) 0,50 HEPD, або Betula verrucosa (береза повисла) 0,25 HEPD, або Corylus avellana (ліщина звичайна) 0,25 HEPD, або Cupressus arizonica (кипарис аризонский) 0,50 HEPD, або Olea europaea (олива європейська) 0,385 HEPD, або Platanus acerifolia (платан кленолистий) 0,50 HEPD; або алергенів пилку бур’янів: Ambrosia artemisiifolia (амброзія полинолиста) 1,05 HEPD, або Artemisia vulgaris (полин звичайний) 0,30 HEPD, або Chenopodium album (лобода біла) 0,08 HEPD, або Parietaria judaica (настінниця іудейська) 0,10 HEPD, або Helianthus annus (соняшник однорічний) 0,21 HEPD, або Plantago lanceolata (подорожник ланцетолистий) 0,30 HEPD, або Salsola kali (курай) 0,03 HEPD; або алергенів пилку трав: Cynodon dactylon (бермудська трава) 0,18 HEPD, або Dactylis glomerata (грястиця збірна) 0,15 HEPD, або Lolium perenne (пажитниця </w:t>
            </w:r>
            <w:r w:rsidRPr="00E01F6D">
              <w:rPr>
                <w:rFonts w:ascii="Times New Roman" w:hAnsi="Times New Roman" w:cs="Times New Roman"/>
                <w:color w:val="000000"/>
                <w:sz w:val="16"/>
                <w:szCs w:val="16"/>
              </w:rPr>
              <w:lastRenderedPageBreak/>
              <w:t xml:space="preserve">багаторічна) 0,15 HEPD, або Phleum pratense (тимофіївка лучна) 0,15 HEPD, або Poa pratensis (тонконіг лучний) 0,15 HEPD, або культивовані рослини Hordeum vulgare (ячмінь звичайний) 0,10 HEPD, або Secale cereale (жито посівне) 0,10 HEPD, або Triticum aestivum (пшениця м’яка) 0,10 HEPD, або Avena sativa (овес посівний) 0,10 HEPD; або алергенів епідермальних: Felis domesticus (кіт) 0,17 HEPD, або Canis familiaris (собака) 0,09 HEPD;//1 флакон D (9 мл), в залежності від виду алергену, містить ліофілізовані екстракти алергенів кліщів: Acarus siro 0,725 мг/мл або Blomia tropicalis 0,50 HEPD, або Dermatophagoides farinae 0,75 HEPD, або Dermatophagoides pteronyssinus 0,75 HEPD, або Lepidoglyphus destructor 1,5 HEPD, або Tyrophagus putrescentiae 0,125 HEPD; або алергенів пліснявих грибів: Alternaria alternata 0,175 HEPD, або Aspergillus fumigatus 2,50 мг/мл, або Candida albicans 2,50 мг/мл, або Cladosporium herbarum 2,50 мг/мл, або Penicillium notatum 2,50 мг/мл; або алергенів пилку дерев: Alnus glutinosa (вільха чорна) 1,25 мг/мл, або Fraxinus excelsior (ясен звичайний) 2,50 HEPD, або Betula verrucosa (береза повисла) 1,25 мг/мл, або Corylus avellana (ліщина звичайна) 1,25 мг/мл, або Cupressus arizonica (кипарис аризонский) 2,50 HEPD, або Olea europaea (олива європейська) 1,925 HEPD, або Platanus acerifolia (платан кленолистий) 2,50 HEPD; або алергенів пилку бур’янів: Ambrosia artemisiifolia (амброзія полинолиста) 5,25 HEPD, або Artemisia vulgaris (полин звичайний) 1,50 </w:t>
            </w:r>
            <w:r w:rsidRPr="00E01F6D">
              <w:rPr>
                <w:rFonts w:ascii="Times New Roman" w:hAnsi="Times New Roman" w:cs="Times New Roman"/>
                <w:color w:val="000000"/>
                <w:sz w:val="16"/>
                <w:szCs w:val="16"/>
              </w:rPr>
              <w:lastRenderedPageBreak/>
              <w:t>HEPD, або Chenopodium album (лобода біла) 0,375 HEPD, або Parietaria judaica (настінниця іудейська) 0,50 HEPD, або Helianthus annus (соняшник однорічний) 1,05 мг/мл, або Plantago lanceolata (подорожник ланцетолистий) 1,50 HEPD, або Salsola kali (курай) 0,15 HEPD; або алергенів пилку трав: Cynodon dactylon (бермудська трава) 0,875 HEPD, або Dactylis glomerata (грястиця збірна) 0,75 HEPD, або Lolium perenne (пажитниця багаторічна) 0,75 HEPD, або Phleum pratense (тимофіївка лучна) 0,75 HEPD, або Poa pratensis (тонконіг лучний) 0,75 HEPD, або культивовані рослини Hordeum vulgare (ячмінь звичайний) 0,50 мг/мл, або Secale cereale (жито посівне) 0,50 мг/мл, або Triticum aestivum (пшениця м’яка) 0,50 мг/мл, або Avena sativa (овес посівний) 0,50 мг/мл; або алергенів епідермальних: Felis domesticus (кіт) 0,825 HEPD, або Canis familiaris (собака) 0,425 HEPD//* HEPD - одиниця гістамінового еквівалента, що вимірює активність алергенних екстрактів. HEPD залежить від виду алергену</w:t>
            </w:r>
          </w:p>
          <w:p w:rsidR="00E01F6D" w:rsidRPr="00E01F6D" w:rsidRDefault="00E01F6D" w:rsidP="00E01F6D">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1F6D" w:rsidRPr="00E01F6D" w:rsidRDefault="00E01F6D" w:rsidP="00E01F6D">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lastRenderedPageBreak/>
              <w:t>НеоПробіоКеар Інк.</w:t>
            </w:r>
          </w:p>
        </w:tc>
        <w:tc>
          <w:tcPr>
            <w:tcW w:w="1701" w:type="dxa"/>
            <w:tcBorders>
              <w:top w:val="single" w:sz="4" w:space="0" w:color="auto"/>
              <w:left w:val="nil"/>
              <w:bottom w:val="single" w:sz="4" w:space="0" w:color="auto"/>
              <w:right w:val="single" w:sz="4" w:space="0" w:color="auto"/>
            </w:tcBorders>
            <w:shd w:val="clear" w:color="auto" w:fill="auto"/>
          </w:tcPr>
          <w:p w:rsidR="00E01F6D" w:rsidRPr="00E01F6D" w:rsidRDefault="00E01F6D" w:rsidP="00E01F6D">
            <w:pPr>
              <w:jc w:val="both"/>
              <w:rPr>
                <w:rFonts w:ascii="Times New Roman" w:hAnsi="Times New Roman" w:cs="Times New Roman"/>
                <w:color w:val="000000"/>
                <w:sz w:val="20"/>
                <w:szCs w:val="20"/>
              </w:rPr>
            </w:pPr>
            <w:r w:rsidRPr="00E01F6D">
              <w:rPr>
                <w:rFonts w:ascii="Times New Roman" w:hAnsi="Times New Roman" w:cs="Times New Roman"/>
                <w:color w:val="000000"/>
                <w:sz w:val="20"/>
                <w:szCs w:val="20"/>
              </w:rPr>
              <w:t>Канада</w:t>
            </w:r>
          </w:p>
        </w:tc>
      </w:tr>
    </w:tbl>
    <w:p w:rsidR="00E01F6D" w:rsidRDefault="00E01F6D">
      <w:pPr>
        <w:rPr>
          <w:rFonts w:ascii="Times New Roman" w:hAnsi="Times New Roman" w:cs="Times New Roman"/>
          <w:sz w:val="28"/>
          <w:szCs w:val="28"/>
        </w:rPr>
      </w:pPr>
    </w:p>
    <w:p w:rsidR="00E01F6D" w:rsidRDefault="00E01F6D">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51AF" w:rsidRPr="005251AF" w:rsidRDefault="005251AF" w:rsidP="005251A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42227" w:rsidRPr="005251AF" w:rsidTr="00742227">
        <w:trPr>
          <w:tblCellSpacing w:w="22" w:type="dxa"/>
        </w:trPr>
        <w:tc>
          <w:tcPr>
            <w:tcW w:w="2193" w:type="pct"/>
          </w:tcPr>
          <w:p w:rsidR="00742227" w:rsidRPr="00E3631F" w:rsidRDefault="00742227" w:rsidP="00742227">
            <w:pPr>
              <w:spacing w:after="0" w:line="240" w:lineRule="auto"/>
              <w:rPr>
                <w:rFonts w:ascii="Times New Roman" w:hAnsi="Times New Roman"/>
                <w:sz w:val="28"/>
                <w:szCs w:val="28"/>
              </w:rPr>
            </w:pPr>
            <w:r>
              <w:rPr>
                <w:rFonts w:ascii="Times New Roman" w:hAnsi="Times New Roman"/>
                <w:sz w:val="28"/>
                <w:szCs w:val="28"/>
              </w:rPr>
              <w:t xml:space="preserve">allergen extracts: agropyrum repens, agrostis sp., alopecurus pratensis, anthoxanthum odoratum, apera spica venti, arrhenatherum elatius, avenastrum sp, bromus erectus, dactylis glomerata, deschampsia flexuosa, festuca sp, holcus lanatus, lolium sp, phleum pretense, poa pratensis, secale cereale, trisetum flavescens, alnus glutinosa, betula </w:t>
            </w:r>
            <w:r>
              <w:rPr>
                <w:rFonts w:ascii="Times New Roman" w:hAnsi="Times New Roman"/>
                <w:sz w:val="28"/>
                <w:szCs w:val="28"/>
              </w:rPr>
              <w:lastRenderedPageBreak/>
              <w:t>pendula, carpinus betulus, corylus avellana, arrhenatherum elatius, dactylis glomerata, festuca sp., lolium sp., phleum pratense, secale cereal. Agropyrum repens, bromus erectus, deschampsia flexuosa, alnus glutinosa, betula pendula, carpinus betulus, corylus avellana. Fraxinus excelsior, salix caprea, agrostis sp., alopecurus pratensis, anthoxanthum odoratum, apera spica venti,</w:t>
            </w:r>
            <w:r w:rsidRPr="00E3631F">
              <w:rPr>
                <w:rFonts w:ascii="Times New Roman" w:hAnsi="Times New Roman"/>
                <w:sz w:val="28"/>
                <w:szCs w:val="28"/>
              </w:rPr>
              <w:t xml:space="preserve"> arrhenatherum elatius, avenastrum sp., dactylis glomerata, festuca sp., holcus lanatus, Lolium sp., phleum pratense, plantago</w:t>
            </w:r>
          </w:p>
        </w:tc>
        <w:tc>
          <w:tcPr>
            <w:tcW w:w="861" w:type="pct"/>
          </w:tcPr>
          <w:p w:rsidR="00742227" w:rsidRPr="005966ED" w:rsidRDefault="00742227" w:rsidP="0074222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lastRenderedPageBreak/>
              <w:t>1 рік</w:t>
            </w:r>
          </w:p>
        </w:tc>
        <w:tc>
          <w:tcPr>
            <w:tcW w:w="903" w:type="pct"/>
          </w:tcPr>
          <w:p w:rsidR="00742227" w:rsidRPr="005966ED" w:rsidRDefault="00742227" w:rsidP="0074222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26/11/201</w:t>
            </w:r>
            <w:r w:rsidR="005D51CD">
              <w:rPr>
                <w:rFonts w:ascii="Times New Roman" w:hAnsi="Times New Roman" w:cs="Times New Roman"/>
                <w:sz w:val="28"/>
                <w:szCs w:val="28"/>
              </w:rPr>
              <w:t>9</w:t>
            </w:r>
          </w:p>
        </w:tc>
        <w:tc>
          <w:tcPr>
            <w:tcW w:w="940" w:type="pct"/>
          </w:tcPr>
          <w:p w:rsidR="00742227" w:rsidRPr="005966ED" w:rsidRDefault="005D51CD" w:rsidP="00742227">
            <w:pPr>
              <w:spacing w:after="0" w:line="240" w:lineRule="auto"/>
              <w:rPr>
                <w:rFonts w:ascii="Times New Roman" w:hAnsi="Times New Roman" w:cs="Times New Roman"/>
                <w:sz w:val="28"/>
                <w:szCs w:val="28"/>
              </w:rPr>
            </w:pPr>
            <w:r>
              <w:rPr>
                <w:rFonts w:ascii="Times New Roman" w:hAnsi="Times New Roman" w:cs="Times New Roman"/>
                <w:sz w:val="28"/>
                <w:szCs w:val="28"/>
              </w:rPr>
              <w:t>04/02/2020</w:t>
            </w:r>
          </w:p>
        </w:tc>
      </w:tr>
    </w:tbl>
    <w:p w:rsidR="00E01F6D" w:rsidRDefault="00E01F6D">
      <w:pPr>
        <w:rPr>
          <w:rFonts w:ascii="Times New Roman" w:hAnsi="Times New Roman" w:cs="Times New Roman"/>
          <w:sz w:val="28"/>
          <w:szCs w:val="28"/>
        </w:rPr>
      </w:pPr>
    </w:p>
    <w:p w:rsidR="005251AF" w:rsidRDefault="005251A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51AF" w:rsidRPr="005251AF" w:rsidRDefault="005251AF" w:rsidP="005251A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251AF" w:rsidRPr="005251AF" w:rsidTr="005D43FE">
        <w:trPr>
          <w:tblCellSpacing w:w="22" w:type="dxa"/>
        </w:trPr>
        <w:tc>
          <w:tcPr>
            <w:tcW w:w="2192" w:type="pct"/>
            <w:tcBorders>
              <w:top w:val="outset" w:sz="6" w:space="0" w:color="auto"/>
              <w:left w:val="outset" w:sz="6" w:space="0" w:color="auto"/>
              <w:bottom w:val="outset" w:sz="6" w:space="0" w:color="auto"/>
              <w:right w:val="outset" w:sz="6" w:space="0" w:color="auto"/>
            </w:tcBorders>
          </w:tcPr>
          <w:p w:rsidR="005251AF" w:rsidRPr="005251AF" w:rsidRDefault="00742227" w:rsidP="005251AF">
            <w:pPr>
              <w:rPr>
                <w:rFonts w:ascii="Times New Roman" w:hAnsi="Times New Roman" w:cs="Times New Roman"/>
                <w:sz w:val="24"/>
                <w:szCs w:val="24"/>
              </w:rPr>
            </w:pPr>
            <w:r w:rsidRPr="00742227">
              <w:rPr>
                <w:rFonts w:ascii="Times New Roman" w:eastAsia="Times New Roman" w:hAnsi="Times New Roman" w:cs="Calibri"/>
                <w:sz w:val="28"/>
                <w:szCs w:val="28"/>
              </w:rPr>
              <w:t xml:space="preserve">allergen extracts//agropyrum repens, agrostis sp., alopecurus pratensis, anthoxanthum odoratum, apera spica venti, arrhenatherum elatius, avenastrum sp., bromus erectus, dactylis glomerata, deschampsia flexuosa, festuca sp., holcus lanatus, lolium sp., phleum pretense, poa pratensis, secale cereale, trisetum flavescens, alnus glutinosa, betula pendula, carpinus betulus, corylus avellana, arrhenatherum elatius, dactylis glomerata, festuca sp., lolium sp., phleum pratense, secale cereal. Agropyrum repens, bromus erectus, deschampsia flexuosa, alnus glutinosa, betula pendula, carpinus betulus, corylus avellana. Fraxinus excelsior, salix caprea, agrostis sp., alopecurus pratensis, anthoxanthum odoratum, apera spica venti, arrhenatherum elatius, avenastrum sp., dactylis glomerata, festuca sp., holcus lanatus, Lolium sp., phleum pratense, plantago lanceolata, poa pratensis, secale cereale, trisetum flavescens. Bromus erectus + </w:t>
            </w:r>
            <w:r w:rsidRPr="00742227">
              <w:rPr>
                <w:rFonts w:ascii="Times New Roman" w:eastAsia="Times New Roman" w:hAnsi="Times New Roman" w:cs="Calibri"/>
                <w:sz w:val="28"/>
                <w:szCs w:val="28"/>
              </w:rPr>
              <w:lastRenderedPageBreak/>
              <w:t xml:space="preserve">agropyrum repens//arrhenatherum elatius, dactylis glomerata, festuca sp., lolium sp., phleum pratense, secale cereale, bromus erectus, agropyrum repens. Betula pendula//arrhenatherum elatius, dactylis glomerata, festuca sp., lolium sp., phleum pratense, secale cereale, betula pendula. Acer negundo, aesculus hippocastanum, elaeagnus angustifolia, fraxinus excelsior, juglans regia, ligustrum vulgare, philadelphus coronarius, pinus silvestris, platanus acerifolia, populus nigra, populus tremula, quercus sp., robinia pseudoacacia, salix alba, salix caprea, sambucus nigra, taxus baccata, tilia cordat, ulmus scabra, ambrosia artemisiifolia, artemisia absinthium, artemisia vulgaris, aster sp., brassica napus, chenopodium album, chrysantheum hort., chrysantheum leucant., helianthus annuus, iva xanthiifolia, plantago lanceolata, primula sp., rumex acetosa, solidago canadensis, taraxacum officinale, urtica dioica, calamagrostis epigeois, cynosurus cristatus, phragmites communis, typha latifolia, zea mays, sambucus nigra, taraxacum officinale, urtica dioica, calamagrostis epigeois, cynosurus cristatus, phragmites communis, typha latifolia, zea mays. Sambucus nigra, taraxacum officinale, urtica dioica, artemisia absinthium artemisia vulgaris, solidago Canadensis. Alnus glutinosa, betula pendula, carpinus betulus, corylus avellana, fraxinus excelsior, salix caprea. Artemisia absinthium, artemisia vulgaris. Arrhenatherum elatius, dactylis glomerata, festuca sp., lolium sp., phleum pratense, secale cereale, </w:t>
            </w:r>
            <w:r w:rsidRPr="00742227">
              <w:rPr>
                <w:rFonts w:ascii="Times New Roman" w:eastAsia="Times New Roman" w:hAnsi="Times New Roman" w:cs="Calibri"/>
                <w:sz w:val="28"/>
                <w:szCs w:val="28"/>
              </w:rPr>
              <w:lastRenderedPageBreak/>
              <w:t>artemisia absinthium, artemisia vulgaris arrhenatherum elatius, dactylis glomerata, festuca sp., lolium sp., phleum pretense, secale cereale, sambucus nigra. Staphylococcus aureus, staphylococcus epidermidis, escherichia coli, tscherichia coli var. Haemolytica, proteus vulgaris et mirabilis, aerobacter (genus)</w:t>
            </w:r>
            <w:r w:rsidRPr="00742227">
              <w:rPr>
                <w:rFonts w:ascii="Times New Roman" w:eastAsia="Times New Roman" w:hAnsi="Times New Roman" w:cs="Calibri"/>
                <w:sz w:val="28"/>
                <w:szCs w:val="28"/>
                <w:lang w:val="en-US"/>
              </w:rPr>
              <w:t xml:space="preserve"> </w:t>
            </w:r>
            <w:r w:rsidRPr="00742227">
              <w:rPr>
                <w:rFonts w:ascii="Times New Roman" w:eastAsia="Times New Roman" w:hAnsi="Times New Roman" w:cs="Calibri"/>
                <w:sz w:val="28"/>
                <w:szCs w:val="28"/>
              </w:rPr>
              <w:t>/</w:t>
            </w:r>
            <w:r w:rsidRPr="00742227">
              <w:rPr>
                <w:rFonts w:ascii="Times New Roman" w:eastAsia="Times New Roman" w:hAnsi="Times New Roman" w:cs="Calibri"/>
                <w:sz w:val="28"/>
                <w:szCs w:val="28"/>
                <w:lang w:val="en-US"/>
              </w:rPr>
              <w:t xml:space="preserve"> </w:t>
            </w:r>
            <w:r w:rsidRPr="00742227">
              <w:rPr>
                <w:rFonts w:ascii="Times New Roman" w:eastAsia="Times New Roman" w:hAnsi="Times New Roman" w:cs="Calibri"/>
                <w:sz w:val="28"/>
                <w:szCs w:val="28"/>
              </w:rPr>
              <w:t>enterobacter</w:t>
            </w:r>
            <w:r w:rsidRPr="00742227">
              <w:rPr>
                <w:rFonts w:ascii="Times New Roman" w:eastAsia="Times New Roman" w:hAnsi="Times New Roman" w:cs="Calibri"/>
                <w:sz w:val="28"/>
                <w:szCs w:val="28"/>
                <w:lang w:val="en-US"/>
              </w:rPr>
              <w:t xml:space="preserve"> </w:t>
            </w:r>
            <w:r w:rsidRPr="00742227">
              <w:rPr>
                <w:rFonts w:ascii="Times New Roman" w:eastAsia="Times New Roman" w:hAnsi="Times New Roman" w:cs="Calibri"/>
                <w:sz w:val="28"/>
                <w:szCs w:val="28"/>
              </w:rPr>
              <w:t>/</w:t>
            </w:r>
            <w:r w:rsidRPr="00742227">
              <w:rPr>
                <w:rFonts w:ascii="Times New Roman" w:eastAsia="Times New Roman" w:hAnsi="Times New Roman" w:cs="Calibri"/>
                <w:sz w:val="28"/>
                <w:szCs w:val="28"/>
                <w:lang w:val="en-US"/>
              </w:rPr>
              <w:t xml:space="preserve"> </w:t>
            </w:r>
            <w:r w:rsidRPr="00742227">
              <w:rPr>
                <w:rFonts w:ascii="Times New Roman" w:eastAsia="Times New Roman" w:hAnsi="Times New Roman" w:cs="Calibri"/>
                <w:sz w:val="28"/>
                <w:szCs w:val="28"/>
              </w:rPr>
              <w:t xml:space="preserve">pseudomonas aeruginosa, enterococcus, streptococcus viridans, streptococcus pneumoniae, neisseria pharyngis, haemophilus influenzae, klebsiella sp., propionibacterium acnes, corynebacterium pseudodiphtheriticum. Staphylococcus aureus, staphylococcus epidermidis, streptococcus viridans, streptococcus pneumoniae, haemophilus influenzae, neisseria pharynges, staphylococcus aurеus, haemophilus influenzae, neisseria pharyngis//staphylococcus aureus+streptococcus pneumoniae//staphylococcus aureus, streptococcus pneumoniae//staphylococcus aureus+haemophilus influenzae//staphylococcus aureus, haemophilus influenza, staphylococcus aureus, staphylococcus epidermidis, propionіbacterium acnes, alternaria sp., aspergillus fumigatus, aspergillus niger, botrytis cinerea, cladosporium sp., fusarium sp., chrysonilia (monilia sitophila), penicillium sp., rhizopus sp., mucor sp., candida albicans, candida krusei, candida tropicalis, candida albicans, candida krusei, candida tropicalis, alternaria sp., botrytis cinerea, cladosporium sp., fusarium sp., chrysonilia sitophila (monilia sitophila), aspergillus fumigatus, aspergillus niger, </w:t>
            </w:r>
            <w:r w:rsidRPr="00742227">
              <w:rPr>
                <w:rFonts w:ascii="Times New Roman" w:eastAsia="Times New Roman" w:hAnsi="Times New Roman" w:cs="Calibri"/>
                <w:sz w:val="28"/>
                <w:szCs w:val="28"/>
              </w:rPr>
              <w:lastRenderedPageBreak/>
              <w:t>penicillium sp., mucor sp., rhizopus sp, acarus siro, dermatophagoides farinae, dermatophagoides pteronyssinus.acarus siro, dermatophagoides farinae, dermatophagoides pteronyssinus</w:t>
            </w:r>
          </w:p>
        </w:tc>
        <w:tc>
          <w:tcPr>
            <w:tcW w:w="860" w:type="pct"/>
            <w:tcBorders>
              <w:top w:val="outset" w:sz="6" w:space="0" w:color="auto"/>
              <w:left w:val="outset" w:sz="6" w:space="0" w:color="auto"/>
              <w:bottom w:val="outset" w:sz="6" w:space="0" w:color="auto"/>
              <w:right w:val="outset" w:sz="6" w:space="0" w:color="auto"/>
            </w:tcBorders>
          </w:tcPr>
          <w:p w:rsidR="005251AF" w:rsidRPr="005251AF" w:rsidRDefault="005251AF" w:rsidP="005251AF">
            <w:pPr>
              <w:rPr>
                <w:rFonts w:ascii="Times New Roman" w:hAnsi="Times New Roman" w:cs="Times New Roman"/>
                <w:sz w:val="24"/>
                <w:szCs w:val="24"/>
              </w:rPr>
            </w:pPr>
          </w:p>
        </w:tc>
        <w:tc>
          <w:tcPr>
            <w:tcW w:w="902" w:type="pct"/>
            <w:tcBorders>
              <w:top w:val="outset" w:sz="6" w:space="0" w:color="auto"/>
              <w:left w:val="outset" w:sz="6" w:space="0" w:color="auto"/>
              <w:bottom w:val="outset" w:sz="6" w:space="0" w:color="auto"/>
              <w:right w:val="outset" w:sz="6" w:space="0" w:color="auto"/>
            </w:tcBorders>
          </w:tcPr>
          <w:p w:rsidR="005251AF" w:rsidRPr="005251AF" w:rsidRDefault="005251AF" w:rsidP="005251AF">
            <w:pPr>
              <w:rPr>
                <w:rFonts w:ascii="Times New Roman" w:hAnsi="Times New Roman" w:cs="Times New Roman"/>
                <w:sz w:val="24"/>
                <w:szCs w:val="24"/>
              </w:rPr>
            </w:pPr>
          </w:p>
        </w:tc>
        <w:tc>
          <w:tcPr>
            <w:tcW w:w="940" w:type="pct"/>
            <w:tcBorders>
              <w:top w:val="outset" w:sz="6" w:space="0" w:color="auto"/>
              <w:left w:val="outset" w:sz="6" w:space="0" w:color="auto"/>
              <w:bottom w:val="outset" w:sz="6" w:space="0" w:color="auto"/>
              <w:right w:val="outset" w:sz="6" w:space="0" w:color="auto"/>
            </w:tcBorders>
          </w:tcPr>
          <w:p w:rsidR="005251AF" w:rsidRPr="005251AF" w:rsidRDefault="005251AF" w:rsidP="005251AF">
            <w:pPr>
              <w:rPr>
                <w:rFonts w:ascii="Times New Roman" w:hAnsi="Times New Roman" w:cs="Times New Roman"/>
                <w:sz w:val="24"/>
                <w:szCs w:val="24"/>
              </w:rPr>
            </w:pPr>
          </w:p>
        </w:tc>
      </w:tr>
    </w:tbl>
    <w:p w:rsidR="005251AF" w:rsidRDefault="005251AF">
      <w:pPr>
        <w:rPr>
          <w:rFonts w:ascii="Times New Roman" w:hAnsi="Times New Roman" w:cs="Times New Roman"/>
          <w:sz w:val="28"/>
          <w:szCs w:val="28"/>
        </w:rPr>
      </w:pPr>
    </w:p>
    <w:p w:rsidR="005251AF" w:rsidRDefault="005251A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51AF" w:rsidRPr="005251AF" w:rsidRDefault="005251AF" w:rsidP="005251A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251AF" w:rsidRPr="005251AF" w:rsidTr="005D43FE">
        <w:trPr>
          <w:tblCellSpacing w:w="22" w:type="dxa"/>
        </w:trPr>
        <w:tc>
          <w:tcPr>
            <w:tcW w:w="2192" w:type="pct"/>
            <w:tcBorders>
              <w:top w:val="outset" w:sz="6" w:space="0" w:color="auto"/>
              <w:left w:val="outset" w:sz="6" w:space="0" w:color="auto"/>
              <w:bottom w:val="outset" w:sz="6" w:space="0" w:color="auto"/>
              <w:right w:val="outset" w:sz="6" w:space="0" w:color="auto"/>
            </w:tcBorders>
          </w:tcPr>
          <w:p w:rsidR="005251AF" w:rsidRPr="005251AF" w:rsidRDefault="00742227" w:rsidP="005251AF">
            <w:pPr>
              <w:rPr>
                <w:rFonts w:ascii="Times New Roman" w:hAnsi="Times New Roman" w:cs="Times New Roman"/>
                <w:sz w:val="24"/>
                <w:szCs w:val="24"/>
              </w:rPr>
            </w:pPr>
            <w:r w:rsidRPr="00742227">
              <w:rPr>
                <w:rFonts w:ascii="Times New Roman" w:eastAsia="Times New Roman" w:hAnsi="Times New Roman" w:cs="Calibri"/>
                <w:sz w:val="28"/>
                <w:szCs w:val="28"/>
              </w:rPr>
              <w:t xml:space="preserve">allergen extracts//agropyrum repens, agrostis sp., alopecurus pratensis, anthoxanthum odoratum, apera spica venti, arrhenatherum elatius, avenastrum sp., bromus erectus, dactylis glomerata, deschampsia flexuosa, festuca sp., holcus lanatus, lolium sp., phleum pretense, poa pratensis, secale cereale, trisetum flavescens, alnus glutinosa, betula pendula, carpinus betulus, corylus avellana, arrhenatherum elatius, dactylis glomerata, festuca sp., lolium sp., phleum pratense, secale cereal. Agropyrum repens, bromus erectus, deschampsia flexuosa. Alnus glutinosa, betula pendula, carpinus betulus, corylus avellana. Fraxinus excelsior, salix caprea, agrostis sp., alopecurus pratensis, anthoxanthum odoratum, apera spica venti, arrhenatherum elatius, avenastrum sp., dactylis glomerata, festuca sp., holcus lanatus, Lolium sp., phleum pratense, plantago lanceolata, poa pratensis, secale cereale, trisetum flavescens. Acer negundo, aesculus hippocastanum, elaeagnus angustifolia, fraxinus excelsior, juglans regia, ligustrum vulgare, philadelphus coronarius, pinus silvestris, platanus acerifolia, populus nigra, populus tremula, quercus sp., robinia pseudoacacia, salix alba, salix caprea, </w:t>
            </w:r>
            <w:r w:rsidRPr="00742227">
              <w:rPr>
                <w:rFonts w:ascii="Times New Roman" w:eastAsia="Times New Roman" w:hAnsi="Times New Roman" w:cs="Calibri"/>
                <w:sz w:val="28"/>
                <w:szCs w:val="28"/>
              </w:rPr>
              <w:lastRenderedPageBreak/>
              <w:t xml:space="preserve">sambucus nigra, taxus baccata, tilia cordata, ulmus scabra. Ambrosia artemisiifolia, artemisia absinthium, artemisia vulgaris, aster sp., brassica napus, chenopodium album, chrysantheum hort., chrysantheum leucant., helianthus annuus, iva xanthiifolia, plantago lanceolata, primula sp., rumex acetosa, solidago canadensis, taraxacum officinale, urtica dioica calamagrostis epigeois, cynosurus cristatus, phragmites communis, typha latifolia, zea mays, sambucus nigra, taraxacum officinale, urtica dioica, artemisia absinthium, artemisia vulgaris, solidago canadensis. Alnus glutinosa, betula pendula, carpinus betulus, corylus avellana, fraxinus excelsior, salix caprea, artemisia absinthium, artemisia vulgaris. Alternaria sp., aspergillus fumigatus, aspergillus nidulans, aspergillus niger, botrytis cinerea, cladosporium sp., fusarium sp., chaetomium globosum, chrysonilia (monilia sitophila), penicillium sp., rhizopus sp., stempylium sp., trichodrеma viridae, botryosporium sp., botryotrichum piluliferum, acremonium sp., hеlminthosporium sp., mucor sp., phoma sp., aerobasidium pullulans, candida albicans, candida krusei, candida tropicalis, candida albicans, candida Krusei, candida tropicalis, alternaria sp., botrytis cinerea, cladosporium sp., fusarium sp., chrysonilia sitophila (monilia sitophila).aspergillus fumigatus, aspergillus niger, penicillium sp., mucor sp., rhizopus sp., acarus siro, dermatophagoides farinae, dermatophagoides pteronyssinus, acarus siro, dermatophagoides farinae, </w:t>
            </w:r>
            <w:r w:rsidRPr="00742227">
              <w:rPr>
                <w:rFonts w:ascii="Times New Roman" w:eastAsia="Times New Roman" w:hAnsi="Times New Roman" w:cs="Calibri"/>
                <w:sz w:val="28"/>
                <w:szCs w:val="28"/>
              </w:rPr>
              <w:lastRenderedPageBreak/>
              <w:t>dermatophagoides pteronyssinus, aphanizomenon, spirogyra, scenedesmus, chlorella, cladophora</w:t>
            </w:r>
          </w:p>
        </w:tc>
        <w:tc>
          <w:tcPr>
            <w:tcW w:w="860" w:type="pct"/>
            <w:tcBorders>
              <w:top w:val="outset" w:sz="6" w:space="0" w:color="auto"/>
              <w:left w:val="outset" w:sz="6" w:space="0" w:color="auto"/>
              <w:bottom w:val="outset" w:sz="6" w:space="0" w:color="auto"/>
              <w:right w:val="outset" w:sz="6" w:space="0" w:color="auto"/>
            </w:tcBorders>
          </w:tcPr>
          <w:p w:rsidR="005251AF" w:rsidRPr="005251AF" w:rsidRDefault="005251AF" w:rsidP="005251AF">
            <w:pPr>
              <w:rPr>
                <w:rFonts w:ascii="Times New Roman" w:hAnsi="Times New Roman" w:cs="Times New Roman"/>
                <w:sz w:val="24"/>
                <w:szCs w:val="24"/>
              </w:rPr>
            </w:pPr>
          </w:p>
        </w:tc>
        <w:tc>
          <w:tcPr>
            <w:tcW w:w="902" w:type="pct"/>
            <w:tcBorders>
              <w:top w:val="outset" w:sz="6" w:space="0" w:color="auto"/>
              <w:left w:val="outset" w:sz="6" w:space="0" w:color="auto"/>
              <w:bottom w:val="outset" w:sz="6" w:space="0" w:color="auto"/>
              <w:right w:val="outset" w:sz="6" w:space="0" w:color="auto"/>
            </w:tcBorders>
          </w:tcPr>
          <w:p w:rsidR="005251AF" w:rsidRPr="005251AF" w:rsidRDefault="005251AF" w:rsidP="005251AF">
            <w:pPr>
              <w:rPr>
                <w:rFonts w:ascii="Times New Roman" w:hAnsi="Times New Roman" w:cs="Times New Roman"/>
                <w:sz w:val="24"/>
                <w:szCs w:val="24"/>
              </w:rPr>
            </w:pPr>
          </w:p>
        </w:tc>
        <w:tc>
          <w:tcPr>
            <w:tcW w:w="940" w:type="pct"/>
            <w:tcBorders>
              <w:top w:val="outset" w:sz="6" w:space="0" w:color="auto"/>
              <w:left w:val="outset" w:sz="6" w:space="0" w:color="auto"/>
              <w:bottom w:val="outset" w:sz="6" w:space="0" w:color="auto"/>
              <w:right w:val="outset" w:sz="6" w:space="0" w:color="auto"/>
            </w:tcBorders>
          </w:tcPr>
          <w:p w:rsidR="005251AF" w:rsidRPr="005251AF" w:rsidRDefault="005251AF" w:rsidP="005251AF">
            <w:pPr>
              <w:rPr>
                <w:rFonts w:ascii="Times New Roman" w:hAnsi="Times New Roman" w:cs="Times New Roman"/>
                <w:sz w:val="24"/>
                <w:szCs w:val="24"/>
              </w:rPr>
            </w:pPr>
          </w:p>
        </w:tc>
      </w:tr>
    </w:tbl>
    <w:p w:rsidR="005251AF" w:rsidRDefault="005251AF">
      <w:pPr>
        <w:rPr>
          <w:rFonts w:ascii="Times New Roman" w:hAnsi="Times New Roman" w:cs="Times New Roman"/>
          <w:sz w:val="28"/>
          <w:szCs w:val="28"/>
        </w:rPr>
      </w:pPr>
    </w:p>
    <w:p w:rsidR="005251AF" w:rsidRDefault="005251A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51AF" w:rsidRPr="005251AF" w:rsidRDefault="005251AF" w:rsidP="005251A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14356" w:rsidRPr="005251AF" w:rsidTr="00E14356">
        <w:trPr>
          <w:tblCellSpacing w:w="22" w:type="dxa"/>
        </w:trPr>
        <w:tc>
          <w:tcPr>
            <w:tcW w:w="2193" w:type="pct"/>
          </w:tcPr>
          <w:p w:rsidR="00E14356" w:rsidRPr="00E3631F" w:rsidRDefault="00E14356" w:rsidP="00E14356">
            <w:pPr>
              <w:spacing w:after="0" w:line="240" w:lineRule="auto"/>
              <w:rPr>
                <w:rFonts w:ascii="Times New Roman" w:hAnsi="Times New Roman"/>
                <w:sz w:val="28"/>
                <w:szCs w:val="28"/>
              </w:rPr>
            </w:pPr>
            <w:r w:rsidRPr="00E3631F">
              <w:rPr>
                <w:rFonts w:ascii="Times New Roman" w:hAnsi="Times New Roman"/>
                <w:sz w:val="28"/>
                <w:szCs w:val="28"/>
              </w:rPr>
              <w:t>atomoxetine</w:t>
            </w:r>
          </w:p>
        </w:tc>
        <w:tc>
          <w:tcPr>
            <w:tcW w:w="861" w:type="pct"/>
          </w:tcPr>
          <w:p w:rsidR="00E14356" w:rsidRPr="003F441F" w:rsidRDefault="00E14356" w:rsidP="00E1435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E14356" w:rsidRPr="003F441F" w:rsidRDefault="00E14356" w:rsidP="00E1435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26/11/201</w:t>
            </w:r>
            <w:r w:rsidR="005D51CD">
              <w:rPr>
                <w:rFonts w:ascii="Times New Roman" w:hAnsi="Times New Roman" w:cs="Times New Roman"/>
                <w:sz w:val="28"/>
                <w:szCs w:val="28"/>
              </w:rPr>
              <w:t>9</w:t>
            </w:r>
          </w:p>
        </w:tc>
        <w:tc>
          <w:tcPr>
            <w:tcW w:w="940" w:type="pct"/>
          </w:tcPr>
          <w:p w:rsidR="00E14356" w:rsidRPr="003F441F" w:rsidRDefault="005D51CD" w:rsidP="00E14356">
            <w:pPr>
              <w:spacing w:after="0" w:line="240" w:lineRule="auto"/>
              <w:rPr>
                <w:rFonts w:ascii="Times New Roman" w:hAnsi="Times New Roman" w:cs="Times New Roman"/>
                <w:sz w:val="28"/>
                <w:szCs w:val="28"/>
              </w:rPr>
            </w:pPr>
            <w:r>
              <w:rPr>
                <w:rFonts w:ascii="Times New Roman" w:hAnsi="Times New Roman" w:cs="Times New Roman"/>
                <w:sz w:val="28"/>
                <w:szCs w:val="28"/>
              </w:rPr>
              <w:t>04/02/2020</w:t>
            </w:r>
          </w:p>
        </w:tc>
      </w:tr>
    </w:tbl>
    <w:p w:rsidR="005251AF" w:rsidRDefault="005251AF">
      <w:pPr>
        <w:rPr>
          <w:rFonts w:ascii="Times New Roman" w:hAnsi="Times New Roman" w:cs="Times New Roman"/>
          <w:sz w:val="28"/>
          <w:szCs w:val="28"/>
        </w:rPr>
      </w:pPr>
    </w:p>
    <w:tbl>
      <w:tblPr>
        <w:tblStyle w:val="5"/>
        <w:tblW w:w="10348" w:type="dxa"/>
        <w:tblInd w:w="-714" w:type="dxa"/>
        <w:tblLook w:val="04A0" w:firstRow="1" w:lastRow="0" w:firstColumn="1" w:lastColumn="0" w:noHBand="0" w:noVBand="1"/>
      </w:tblPr>
      <w:tblGrid>
        <w:gridCol w:w="560"/>
        <w:gridCol w:w="1862"/>
        <w:gridCol w:w="1511"/>
        <w:gridCol w:w="1624"/>
        <w:gridCol w:w="1754"/>
        <w:gridCol w:w="1397"/>
        <w:gridCol w:w="1640"/>
      </w:tblGrid>
      <w:tr w:rsidR="005B5C0D" w:rsidRPr="005B5C0D" w:rsidTr="005D43FE">
        <w:tc>
          <w:tcPr>
            <w:tcW w:w="576" w:type="dxa"/>
          </w:tcPr>
          <w:p w:rsidR="005B5C0D" w:rsidRPr="005B5C0D" w:rsidRDefault="005B5C0D" w:rsidP="005B5C0D">
            <w:pPr>
              <w:spacing w:after="160" w:line="259" w:lineRule="auto"/>
              <w:jc w:val="center"/>
              <w:rPr>
                <w:rFonts w:ascii="Times New Roman" w:hAnsi="Times New Roman" w:cs="Times New Roman"/>
                <w:b/>
                <w:sz w:val="24"/>
                <w:szCs w:val="24"/>
              </w:rPr>
            </w:pPr>
            <w:r w:rsidRPr="005B5C0D">
              <w:rPr>
                <w:rFonts w:ascii="Times New Roman" w:hAnsi="Times New Roman" w:cs="Times New Roman"/>
                <w:b/>
                <w:sz w:val="24"/>
                <w:szCs w:val="24"/>
              </w:rPr>
              <w:t>№</w:t>
            </w:r>
          </w:p>
        </w:tc>
        <w:tc>
          <w:tcPr>
            <w:tcW w:w="1562" w:type="dxa"/>
          </w:tcPr>
          <w:p w:rsidR="005B5C0D" w:rsidRPr="005B5C0D" w:rsidRDefault="005B5C0D" w:rsidP="005B5C0D">
            <w:pPr>
              <w:spacing w:after="160" w:line="259" w:lineRule="auto"/>
              <w:jc w:val="center"/>
              <w:rPr>
                <w:rFonts w:ascii="Times New Roman" w:hAnsi="Times New Roman" w:cs="Times New Roman"/>
                <w:b/>
                <w:sz w:val="24"/>
                <w:szCs w:val="24"/>
              </w:rPr>
            </w:pPr>
            <w:r w:rsidRPr="005B5C0D">
              <w:rPr>
                <w:rFonts w:ascii="Times New Roman" w:hAnsi="Times New Roman" w:cs="Times New Roman"/>
                <w:b/>
                <w:sz w:val="24"/>
                <w:szCs w:val="24"/>
              </w:rPr>
              <w:t>Торгівельна назва</w:t>
            </w:r>
          </w:p>
        </w:tc>
        <w:tc>
          <w:tcPr>
            <w:tcW w:w="1548" w:type="dxa"/>
          </w:tcPr>
          <w:p w:rsidR="005B5C0D" w:rsidRPr="005B5C0D" w:rsidRDefault="005B5C0D" w:rsidP="005B5C0D">
            <w:pPr>
              <w:spacing w:after="160" w:line="259" w:lineRule="auto"/>
              <w:jc w:val="center"/>
              <w:rPr>
                <w:rFonts w:ascii="Times New Roman" w:hAnsi="Times New Roman" w:cs="Times New Roman"/>
                <w:b/>
                <w:sz w:val="24"/>
                <w:szCs w:val="24"/>
              </w:rPr>
            </w:pPr>
            <w:r w:rsidRPr="005B5C0D">
              <w:rPr>
                <w:rFonts w:ascii="Times New Roman" w:hAnsi="Times New Roman" w:cs="Times New Roman"/>
                <w:b/>
                <w:sz w:val="24"/>
                <w:szCs w:val="24"/>
              </w:rPr>
              <w:t>МНН</w:t>
            </w:r>
          </w:p>
        </w:tc>
        <w:tc>
          <w:tcPr>
            <w:tcW w:w="1701" w:type="dxa"/>
          </w:tcPr>
          <w:p w:rsidR="005B5C0D" w:rsidRPr="005B5C0D" w:rsidRDefault="005B5C0D" w:rsidP="005B5C0D">
            <w:pPr>
              <w:spacing w:after="160" w:line="259" w:lineRule="auto"/>
              <w:jc w:val="center"/>
              <w:rPr>
                <w:rFonts w:ascii="Times New Roman" w:hAnsi="Times New Roman" w:cs="Times New Roman"/>
                <w:b/>
                <w:sz w:val="24"/>
                <w:szCs w:val="24"/>
              </w:rPr>
            </w:pPr>
            <w:r w:rsidRPr="005B5C0D">
              <w:rPr>
                <w:rFonts w:ascii="Times New Roman" w:hAnsi="Times New Roman" w:cs="Times New Roman"/>
                <w:b/>
                <w:sz w:val="24"/>
                <w:szCs w:val="24"/>
              </w:rPr>
              <w:t>Форма випуску</w:t>
            </w:r>
          </w:p>
        </w:tc>
        <w:tc>
          <w:tcPr>
            <w:tcW w:w="1843" w:type="dxa"/>
          </w:tcPr>
          <w:p w:rsidR="005B5C0D" w:rsidRPr="005B5C0D" w:rsidRDefault="005B5C0D" w:rsidP="005B5C0D">
            <w:pPr>
              <w:jc w:val="center"/>
              <w:rPr>
                <w:rFonts w:ascii="Times New Roman" w:hAnsi="Times New Roman" w:cs="Times New Roman"/>
                <w:b/>
                <w:sz w:val="24"/>
                <w:szCs w:val="24"/>
              </w:rPr>
            </w:pPr>
            <w:r w:rsidRPr="005B5C0D">
              <w:rPr>
                <w:rFonts w:ascii="Times New Roman" w:hAnsi="Times New Roman" w:cs="Times New Roman"/>
                <w:b/>
                <w:sz w:val="24"/>
                <w:szCs w:val="24"/>
              </w:rPr>
              <w:t>Склад діючих речовин</w:t>
            </w:r>
          </w:p>
        </w:tc>
        <w:tc>
          <w:tcPr>
            <w:tcW w:w="1417" w:type="dxa"/>
          </w:tcPr>
          <w:p w:rsidR="005B5C0D" w:rsidRPr="005B5C0D" w:rsidRDefault="005B5C0D" w:rsidP="005B5C0D">
            <w:pPr>
              <w:spacing w:after="160" w:line="259" w:lineRule="auto"/>
              <w:jc w:val="center"/>
              <w:rPr>
                <w:rFonts w:ascii="Times New Roman" w:hAnsi="Times New Roman" w:cs="Times New Roman"/>
                <w:b/>
                <w:sz w:val="24"/>
                <w:szCs w:val="24"/>
              </w:rPr>
            </w:pPr>
            <w:r w:rsidRPr="005B5C0D">
              <w:rPr>
                <w:rFonts w:ascii="Times New Roman" w:hAnsi="Times New Roman" w:cs="Times New Roman"/>
                <w:b/>
                <w:sz w:val="24"/>
                <w:szCs w:val="24"/>
              </w:rPr>
              <w:t>Заявник</w:t>
            </w:r>
          </w:p>
        </w:tc>
        <w:tc>
          <w:tcPr>
            <w:tcW w:w="1701" w:type="dxa"/>
          </w:tcPr>
          <w:p w:rsidR="005B5C0D" w:rsidRPr="005B5C0D" w:rsidRDefault="005B5C0D" w:rsidP="005B5C0D">
            <w:pPr>
              <w:spacing w:after="160" w:line="259" w:lineRule="auto"/>
              <w:jc w:val="center"/>
              <w:rPr>
                <w:rFonts w:ascii="Times New Roman" w:hAnsi="Times New Roman" w:cs="Times New Roman"/>
                <w:b/>
                <w:sz w:val="24"/>
                <w:szCs w:val="24"/>
              </w:rPr>
            </w:pPr>
            <w:r w:rsidRPr="005B5C0D">
              <w:rPr>
                <w:rFonts w:ascii="Times New Roman" w:hAnsi="Times New Roman" w:cs="Times New Roman"/>
                <w:b/>
                <w:sz w:val="24"/>
                <w:szCs w:val="24"/>
              </w:rPr>
              <w:t>Країна заявника</w:t>
            </w:r>
          </w:p>
        </w:tc>
      </w:tr>
      <w:tr w:rsidR="005B5C0D" w:rsidRPr="005B5C0D" w:rsidTr="005D43FE">
        <w:tc>
          <w:tcPr>
            <w:tcW w:w="576" w:type="dxa"/>
          </w:tcPr>
          <w:p w:rsidR="005B5C0D" w:rsidRPr="005B5C0D" w:rsidRDefault="005B5C0D" w:rsidP="005B5C0D">
            <w:pPr>
              <w:spacing w:after="160" w:line="259" w:lineRule="auto"/>
              <w:rPr>
                <w:rFonts w:ascii="Times New Roman" w:hAnsi="Times New Roman" w:cs="Times New Roman"/>
                <w:sz w:val="24"/>
                <w:szCs w:val="24"/>
              </w:rPr>
            </w:pPr>
            <w:r w:rsidRPr="005B5C0D">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МОНСЕТИН</w:t>
            </w:r>
          </w:p>
        </w:tc>
        <w:tc>
          <w:tcPr>
            <w:tcW w:w="1548" w:type="dxa"/>
            <w:tcBorders>
              <w:top w:val="single" w:sz="4" w:space="0" w:color="auto"/>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single" w:sz="4" w:space="0" w:color="auto"/>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10 мг, по 15 капсул у блістері, по 2 блістери у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10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single" w:sz="4" w:space="0" w:color="auto"/>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r w:rsidR="005B5C0D" w:rsidRPr="005B5C0D" w:rsidTr="005D43FE">
        <w:tc>
          <w:tcPr>
            <w:tcW w:w="576" w:type="dxa"/>
          </w:tcPr>
          <w:p w:rsidR="005B5C0D" w:rsidRPr="005B5C0D" w:rsidRDefault="005B5C0D" w:rsidP="005B5C0D">
            <w:pPr>
              <w:spacing w:after="160" w:line="259" w:lineRule="auto"/>
              <w:rPr>
                <w:rFonts w:ascii="Times New Roman" w:hAnsi="Times New Roman" w:cs="Times New Roman"/>
                <w:sz w:val="24"/>
                <w:szCs w:val="24"/>
              </w:rPr>
            </w:pPr>
            <w:r w:rsidRPr="005B5C0D">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МОНСЕТИН</w:t>
            </w:r>
          </w:p>
        </w:tc>
        <w:tc>
          <w:tcPr>
            <w:tcW w:w="1548"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18 мг, по 15 капсул у блістері, по 2 блістери у коробці</w:t>
            </w:r>
          </w:p>
        </w:tc>
        <w:tc>
          <w:tcPr>
            <w:tcW w:w="1843"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18 мг</w:t>
            </w:r>
          </w:p>
        </w:tc>
        <w:tc>
          <w:tcPr>
            <w:tcW w:w="1417"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r w:rsidR="005B5C0D" w:rsidRPr="005B5C0D" w:rsidTr="005D43FE">
        <w:tc>
          <w:tcPr>
            <w:tcW w:w="576" w:type="dxa"/>
          </w:tcPr>
          <w:p w:rsidR="005B5C0D" w:rsidRPr="005B5C0D" w:rsidRDefault="005B5C0D" w:rsidP="005B5C0D">
            <w:pPr>
              <w:rPr>
                <w:rFonts w:ascii="Times New Roman" w:hAnsi="Times New Roman" w:cs="Times New Roman"/>
                <w:sz w:val="24"/>
                <w:szCs w:val="24"/>
              </w:rPr>
            </w:pPr>
            <w:r w:rsidRPr="005B5C0D">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МОНСЕТИН</w:t>
            </w:r>
          </w:p>
        </w:tc>
        <w:tc>
          <w:tcPr>
            <w:tcW w:w="1548"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25 мг, по 15 капсул у блістері, по 2 блістери у коробці</w:t>
            </w:r>
          </w:p>
        </w:tc>
        <w:tc>
          <w:tcPr>
            <w:tcW w:w="1843"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25 мг</w:t>
            </w:r>
          </w:p>
        </w:tc>
        <w:tc>
          <w:tcPr>
            <w:tcW w:w="1417"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r w:rsidR="005B5C0D" w:rsidRPr="005B5C0D" w:rsidTr="005D43FE">
        <w:tc>
          <w:tcPr>
            <w:tcW w:w="576" w:type="dxa"/>
          </w:tcPr>
          <w:p w:rsidR="005B5C0D" w:rsidRPr="005B5C0D" w:rsidRDefault="005B5C0D" w:rsidP="005B5C0D">
            <w:pPr>
              <w:rPr>
                <w:rFonts w:ascii="Times New Roman" w:hAnsi="Times New Roman" w:cs="Times New Roman"/>
                <w:sz w:val="24"/>
                <w:szCs w:val="24"/>
              </w:rPr>
            </w:pPr>
            <w:r w:rsidRPr="005B5C0D">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МОНСЕТИН</w:t>
            </w:r>
          </w:p>
        </w:tc>
        <w:tc>
          <w:tcPr>
            <w:tcW w:w="1548"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40 мг, по 15 капсул у блістері, по 2 блістери у коробці</w:t>
            </w:r>
          </w:p>
        </w:tc>
        <w:tc>
          <w:tcPr>
            <w:tcW w:w="1843"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40 мг</w:t>
            </w:r>
          </w:p>
        </w:tc>
        <w:tc>
          <w:tcPr>
            <w:tcW w:w="1417"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r w:rsidR="005B5C0D" w:rsidRPr="005B5C0D" w:rsidTr="005D43FE">
        <w:tc>
          <w:tcPr>
            <w:tcW w:w="576" w:type="dxa"/>
          </w:tcPr>
          <w:p w:rsidR="005B5C0D" w:rsidRPr="005B5C0D" w:rsidRDefault="005B5C0D" w:rsidP="005B5C0D">
            <w:pPr>
              <w:rPr>
                <w:rFonts w:ascii="Times New Roman" w:hAnsi="Times New Roman" w:cs="Times New Roman"/>
                <w:sz w:val="24"/>
                <w:szCs w:val="24"/>
              </w:rPr>
            </w:pPr>
            <w:r w:rsidRPr="005B5C0D">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МОНСЕТИН</w:t>
            </w:r>
          </w:p>
        </w:tc>
        <w:tc>
          <w:tcPr>
            <w:tcW w:w="1548"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60 мг, по 15 капсул у блістері, по 2 блістери у коробці</w:t>
            </w:r>
          </w:p>
        </w:tc>
        <w:tc>
          <w:tcPr>
            <w:tcW w:w="1843"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60 мг</w:t>
            </w:r>
          </w:p>
        </w:tc>
        <w:tc>
          <w:tcPr>
            <w:tcW w:w="1417"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r w:rsidR="005B5C0D" w:rsidRPr="005B5C0D" w:rsidTr="005D43FE">
        <w:tc>
          <w:tcPr>
            <w:tcW w:w="576" w:type="dxa"/>
          </w:tcPr>
          <w:p w:rsidR="005B5C0D" w:rsidRPr="005B5C0D" w:rsidRDefault="005B5C0D" w:rsidP="005B5C0D">
            <w:pPr>
              <w:rPr>
                <w:rFonts w:ascii="Times New Roman" w:hAnsi="Times New Roman" w:cs="Times New Roman"/>
                <w:sz w:val="24"/>
                <w:szCs w:val="24"/>
              </w:rPr>
            </w:pPr>
            <w:r w:rsidRPr="005B5C0D">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ПМС-АТОМОКСЕТИН</w:t>
            </w:r>
          </w:p>
        </w:tc>
        <w:tc>
          <w:tcPr>
            <w:tcW w:w="1548"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10 мг, по 15 капсул у блістері, по 2 блістери у коробці</w:t>
            </w:r>
          </w:p>
        </w:tc>
        <w:tc>
          <w:tcPr>
            <w:tcW w:w="1843"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r w:rsidR="005B5C0D" w:rsidRPr="005B5C0D" w:rsidTr="005D43FE">
        <w:tc>
          <w:tcPr>
            <w:tcW w:w="576" w:type="dxa"/>
          </w:tcPr>
          <w:p w:rsidR="005B5C0D" w:rsidRPr="005B5C0D" w:rsidRDefault="005B5C0D" w:rsidP="005B5C0D">
            <w:pPr>
              <w:rPr>
                <w:rFonts w:ascii="Times New Roman" w:hAnsi="Times New Roman" w:cs="Times New Roman"/>
                <w:sz w:val="24"/>
                <w:szCs w:val="24"/>
              </w:rPr>
            </w:pPr>
            <w:r w:rsidRPr="005B5C0D">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ПМС-АТОМОКСЕТИН</w:t>
            </w:r>
          </w:p>
        </w:tc>
        <w:tc>
          <w:tcPr>
            <w:tcW w:w="1548"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18 мг, по 15 капсул у блістері, по 2 блістери у коробці</w:t>
            </w:r>
          </w:p>
        </w:tc>
        <w:tc>
          <w:tcPr>
            <w:tcW w:w="1843"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18 мг</w:t>
            </w:r>
          </w:p>
        </w:tc>
        <w:tc>
          <w:tcPr>
            <w:tcW w:w="1417"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r w:rsidR="005B5C0D" w:rsidRPr="005B5C0D" w:rsidTr="005D43FE">
        <w:tc>
          <w:tcPr>
            <w:tcW w:w="576" w:type="dxa"/>
          </w:tcPr>
          <w:p w:rsidR="005B5C0D" w:rsidRPr="005B5C0D" w:rsidRDefault="005B5C0D" w:rsidP="005B5C0D">
            <w:pPr>
              <w:rPr>
                <w:rFonts w:ascii="Times New Roman" w:hAnsi="Times New Roman" w:cs="Times New Roman"/>
                <w:sz w:val="24"/>
                <w:szCs w:val="24"/>
              </w:rPr>
            </w:pPr>
            <w:r w:rsidRPr="005B5C0D">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ПМС-АТОМОКСЕТИН</w:t>
            </w:r>
          </w:p>
        </w:tc>
        <w:tc>
          <w:tcPr>
            <w:tcW w:w="1548"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25 мг по 15 капсул у блістері, по 2 блістери у коробці; по 100 капсул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25 мг</w:t>
            </w:r>
          </w:p>
        </w:tc>
        <w:tc>
          <w:tcPr>
            <w:tcW w:w="1417"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r w:rsidR="005B5C0D" w:rsidRPr="005B5C0D" w:rsidTr="005D43FE">
        <w:tc>
          <w:tcPr>
            <w:tcW w:w="576" w:type="dxa"/>
          </w:tcPr>
          <w:p w:rsidR="005B5C0D" w:rsidRPr="005B5C0D" w:rsidRDefault="005B5C0D" w:rsidP="005B5C0D">
            <w:pPr>
              <w:rPr>
                <w:rFonts w:ascii="Times New Roman" w:hAnsi="Times New Roman" w:cs="Times New Roman"/>
                <w:sz w:val="24"/>
                <w:szCs w:val="24"/>
              </w:rPr>
            </w:pPr>
            <w:r w:rsidRPr="005B5C0D">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ПМС-АТОМОКСЕТИН</w:t>
            </w:r>
          </w:p>
        </w:tc>
        <w:tc>
          <w:tcPr>
            <w:tcW w:w="1548"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40 мг, по 15 капсул у блістері, по 2 блістери у коробці</w:t>
            </w:r>
          </w:p>
        </w:tc>
        <w:tc>
          <w:tcPr>
            <w:tcW w:w="1843"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40 мг</w:t>
            </w:r>
          </w:p>
        </w:tc>
        <w:tc>
          <w:tcPr>
            <w:tcW w:w="1417"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r w:rsidR="005B5C0D" w:rsidRPr="005B5C0D" w:rsidTr="005D43FE">
        <w:tc>
          <w:tcPr>
            <w:tcW w:w="576" w:type="dxa"/>
          </w:tcPr>
          <w:p w:rsidR="005B5C0D" w:rsidRPr="005B5C0D" w:rsidRDefault="005B5C0D" w:rsidP="005B5C0D">
            <w:pPr>
              <w:rPr>
                <w:rFonts w:ascii="Times New Roman" w:hAnsi="Times New Roman" w:cs="Times New Roman"/>
                <w:sz w:val="24"/>
                <w:szCs w:val="24"/>
              </w:rPr>
            </w:pPr>
            <w:r w:rsidRPr="005B5C0D">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b/>
                <w:color w:val="000000"/>
                <w:sz w:val="20"/>
                <w:szCs w:val="20"/>
              </w:rPr>
            </w:pPr>
            <w:r w:rsidRPr="005B5C0D">
              <w:rPr>
                <w:rFonts w:ascii="Times New Roman" w:hAnsi="Times New Roman" w:cs="Times New Roman"/>
                <w:b/>
                <w:color w:val="000000"/>
                <w:sz w:val="20"/>
                <w:szCs w:val="20"/>
              </w:rPr>
              <w:t>ПМС-АТОМОКСЕТИН</w:t>
            </w:r>
          </w:p>
        </w:tc>
        <w:tc>
          <w:tcPr>
            <w:tcW w:w="1548"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Atomoxetine</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капсули по 60 мг по 15 капсул у блістері, по 2 блістери у коробці; по 100 капсул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16"/>
                <w:szCs w:val="16"/>
              </w:rPr>
            </w:pPr>
            <w:r w:rsidRPr="005B5C0D">
              <w:rPr>
                <w:rFonts w:ascii="Times New Roman" w:hAnsi="Times New Roman" w:cs="Times New Roman"/>
                <w:color w:val="000000"/>
                <w:sz w:val="16"/>
                <w:szCs w:val="16"/>
              </w:rPr>
              <w:t>1 капсула містить: атомоксетину у формі атомоксетину гідрохлориду 60 мг</w:t>
            </w:r>
          </w:p>
        </w:tc>
        <w:tc>
          <w:tcPr>
            <w:tcW w:w="1417" w:type="dxa"/>
            <w:tcBorders>
              <w:top w:val="nil"/>
              <w:left w:val="single" w:sz="4" w:space="0" w:color="auto"/>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5B5C0D" w:rsidRPr="005B5C0D" w:rsidRDefault="005B5C0D" w:rsidP="005B5C0D">
            <w:pPr>
              <w:jc w:val="both"/>
              <w:rPr>
                <w:rFonts w:ascii="Times New Roman" w:hAnsi="Times New Roman" w:cs="Times New Roman"/>
                <w:color w:val="000000"/>
                <w:sz w:val="20"/>
                <w:szCs w:val="20"/>
              </w:rPr>
            </w:pPr>
            <w:r w:rsidRPr="005B5C0D">
              <w:rPr>
                <w:rFonts w:ascii="Times New Roman" w:hAnsi="Times New Roman" w:cs="Times New Roman"/>
                <w:color w:val="000000"/>
                <w:sz w:val="20"/>
                <w:szCs w:val="20"/>
              </w:rPr>
              <w:t>Канада</w:t>
            </w:r>
          </w:p>
        </w:tc>
      </w:tr>
    </w:tbl>
    <w:p w:rsidR="005251AF" w:rsidRDefault="005251AF">
      <w:pPr>
        <w:rPr>
          <w:rFonts w:ascii="Times New Roman" w:hAnsi="Times New Roman" w:cs="Times New Roman"/>
          <w:sz w:val="28"/>
          <w:szCs w:val="28"/>
        </w:rPr>
      </w:pPr>
    </w:p>
    <w:p w:rsidR="00883532" w:rsidRDefault="00883532">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83532" w:rsidRPr="00883532" w:rsidRDefault="00883532" w:rsidP="00883532">
      <w:pPr>
        <w:rPr>
          <w:rFonts w:ascii="Times New Roman" w:hAnsi="Times New Roman" w:cs="Times New Roman"/>
          <w:b/>
          <w:sz w:val="28"/>
          <w:szCs w:val="28"/>
        </w:rPr>
      </w:pPr>
    </w:p>
    <w:p w:rsidR="00883532" w:rsidRPr="00883532" w:rsidRDefault="00883532" w:rsidP="00883532">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83532" w:rsidRPr="00883532" w:rsidTr="00883532">
        <w:trPr>
          <w:tblCellSpacing w:w="22" w:type="dxa"/>
        </w:trPr>
        <w:tc>
          <w:tcPr>
            <w:tcW w:w="2193" w:type="pct"/>
          </w:tcPr>
          <w:p w:rsidR="00883532" w:rsidRPr="00E3631F" w:rsidRDefault="00883532" w:rsidP="00883532">
            <w:pPr>
              <w:spacing w:after="0" w:line="240" w:lineRule="auto"/>
              <w:rPr>
                <w:rFonts w:ascii="Times New Roman" w:hAnsi="Times New Roman"/>
                <w:sz w:val="28"/>
                <w:szCs w:val="28"/>
              </w:rPr>
            </w:pPr>
            <w:r w:rsidRPr="00E3631F">
              <w:rPr>
                <w:rFonts w:ascii="Times New Roman" w:hAnsi="Times New Roman"/>
                <w:sz w:val="28"/>
                <w:szCs w:val="28"/>
              </w:rPr>
              <w:lastRenderedPageBreak/>
              <w:t>aflibercept (indicated for wet macular degeneration and CRVO)</w:t>
            </w:r>
          </w:p>
        </w:tc>
        <w:tc>
          <w:tcPr>
            <w:tcW w:w="861" w:type="pct"/>
          </w:tcPr>
          <w:p w:rsidR="00883532" w:rsidRPr="003F441F" w:rsidRDefault="00883532" w:rsidP="00883532">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883532" w:rsidRPr="003F441F" w:rsidRDefault="00883532" w:rsidP="00883532">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30/11/201</w:t>
            </w:r>
            <w:r w:rsidR="005D51CD">
              <w:rPr>
                <w:rFonts w:ascii="Times New Roman" w:hAnsi="Times New Roman" w:cs="Times New Roman"/>
                <w:sz w:val="28"/>
                <w:szCs w:val="28"/>
              </w:rPr>
              <w:t>9</w:t>
            </w:r>
          </w:p>
        </w:tc>
        <w:tc>
          <w:tcPr>
            <w:tcW w:w="940" w:type="pct"/>
          </w:tcPr>
          <w:p w:rsidR="00883532" w:rsidRPr="005D51CD" w:rsidRDefault="005D51CD" w:rsidP="00883532">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08/02/2020</w:t>
            </w:r>
          </w:p>
        </w:tc>
      </w:tr>
    </w:tbl>
    <w:p w:rsidR="00883532" w:rsidRPr="00883532" w:rsidRDefault="00883532" w:rsidP="00883532">
      <w:pPr>
        <w:rPr>
          <w:rFonts w:ascii="Times New Roman" w:hAnsi="Times New Roman" w:cs="Times New Roman"/>
          <w:sz w:val="24"/>
          <w:szCs w:val="24"/>
        </w:rPr>
      </w:pPr>
    </w:p>
    <w:tbl>
      <w:tblPr>
        <w:tblStyle w:val="6"/>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883532" w:rsidRPr="00883532" w:rsidTr="005D43FE">
        <w:tc>
          <w:tcPr>
            <w:tcW w:w="576" w:type="dxa"/>
          </w:tcPr>
          <w:p w:rsidR="00883532" w:rsidRPr="00883532" w:rsidRDefault="00883532" w:rsidP="00883532">
            <w:pPr>
              <w:spacing w:after="160" w:line="259" w:lineRule="auto"/>
              <w:jc w:val="center"/>
              <w:rPr>
                <w:rFonts w:ascii="Times New Roman" w:hAnsi="Times New Roman" w:cs="Times New Roman"/>
                <w:b/>
                <w:sz w:val="24"/>
                <w:szCs w:val="24"/>
              </w:rPr>
            </w:pPr>
            <w:r w:rsidRPr="00883532">
              <w:rPr>
                <w:rFonts w:ascii="Times New Roman" w:hAnsi="Times New Roman" w:cs="Times New Roman"/>
                <w:b/>
                <w:sz w:val="24"/>
                <w:szCs w:val="24"/>
              </w:rPr>
              <w:t>№</w:t>
            </w:r>
          </w:p>
        </w:tc>
        <w:tc>
          <w:tcPr>
            <w:tcW w:w="1562" w:type="dxa"/>
          </w:tcPr>
          <w:p w:rsidR="00883532" w:rsidRPr="00883532" w:rsidRDefault="00883532" w:rsidP="00883532">
            <w:pPr>
              <w:spacing w:after="160" w:line="259" w:lineRule="auto"/>
              <w:jc w:val="center"/>
              <w:rPr>
                <w:rFonts w:ascii="Times New Roman" w:hAnsi="Times New Roman" w:cs="Times New Roman"/>
                <w:b/>
                <w:sz w:val="24"/>
                <w:szCs w:val="24"/>
              </w:rPr>
            </w:pPr>
            <w:r w:rsidRPr="00883532">
              <w:rPr>
                <w:rFonts w:ascii="Times New Roman" w:hAnsi="Times New Roman" w:cs="Times New Roman"/>
                <w:b/>
                <w:sz w:val="24"/>
                <w:szCs w:val="24"/>
              </w:rPr>
              <w:t>Торгівельна назва</w:t>
            </w:r>
          </w:p>
        </w:tc>
        <w:tc>
          <w:tcPr>
            <w:tcW w:w="1548" w:type="dxa"/>
          </w:tcPr>
          <w:p w:rsidR="00883532" w:rsidRPr="00883532" w:rsidRDefault="00883532" w:rsidP="00883532">
            <w:pPr>
              <w:spacing w:after="160" w:line="259" w:lineRule="auto"/>
              <w:jc w:val="center"/>
              <w:rPr>
                <w:rFonts w:ascii="Times New Roman" w:hAnsi="Times New Roman" w:cs="Times New Roman"/>
                <w:b/>
                <w:sz w:val="24"/>
                <w:szCs w:val="24"/>
              </w:rPr>
            </w:pPr>
            <w:r w:rsidRPr="00883532">
              <w:rPr>
                <w:rFonts w:ascii="Times New Roman" w:hAnsi="Times New Roman" w:cs="Times New Roman"/>
                <w:b/>
                <w:sz w:val="24"/>
                <w:szCs w:val="24"/>
              </w:rPr>
              <w:t>МНН</w:t>
            </w:r>
          </w:p>
        </w:tc>
        <w:tc>
          <w:tcPr>
            <w:tcW w:w="1701" w:type="dxa"/>
          </w:tcPr>
          <w:p w:rsidR="00883532" w:rsidRPr="00883532" w:rsidRDefault="00883532" w:rsidP="00883532">
            <w:pPr>
              <w:spacing w:after="160" w:line="259" w:lineRule="auto"/>
              <w:jc w:val="center"/>
              <w:rPr>
                <w:rFonts w:ascii="Times New Roman" w:hAnsi="Times New Roman" w:cs="Times New Roman"/>
                <w:b/>
                <w:sz w:val="24"/>
                <w:szCs w:val="24"/>
              </w:rPr>
            </w:pPr>
            <w:r w:rsidRPr="00883532">
              <w:rPr>
                <w:rFonts w:ascii="Times New Roman" w:hAnsi="Times New Roman" w:cs="Times New Roman"/>
                <w:b/>
                <w:sz w:val="24"/>
                <w:szCs w:val="24"/>
              </w:rPr>
              <w:t>Форма випуску</w:t>
            </w:r>
          </w:p>
        </w:tc>
        <w:tc>
          <w:tcPr>
            <w:tcW w:w="1843" w:type="dxa"/>
          </w:tcPr>
          <w:p w:rsidR="00883532" w:rsidRPr="00883532" w:rsidRDefault="00883532" w:rsidP="00883532">
            <w:pPr>
              <w:jc w:val="center"/>
              <w:rPr>
                <w:rFonts w:ascii="Times New Roman" w:hAnsi="Times New Roman" w:cs="Times New Roman"/>
                <w:b/>
                <w:sz w:val="24"/>
                <w:szCs w:val="24"/>
              </w:rPr>
            </w:pPr>
            <w:r w:rsidRPr="00883532">
              <w:rPr>
                <w:rFonts w:ascii="Times New Roman" w:hAnsi="Times New Roman" w:cs="Times New Roman"/>
                <w:b/>
                <w:sz w:val="24"/>
                <w:szCs w:val="24"/>
              </w:rPr>
              <w:t>Склад діючих речовин</w:t>
            </w:r>
          </w:p>
        </w:tc>
        <w:tc>
          <w:tcPr>
            <w:tcW w:w="1417" w:type="dxa"/>
          </w:tcPr>
          <w:p w:rsidR="00883532" w:rsidRPr="00883532" w:rsidRDefault="00883532" w:rsidP="00883532">
            <w:pPr>
              <w:spacing w:after="160" w:line="259" w:lineRule="auto"/>
              <w:jc w:val="center"/>
              <w:rPr>
                <w:rFonts w:ascii="Times New Roman" w:hAnsi="Times New Roman" w:cs="Times New Roman"/>
                <w:b/>
                <w:sz w:val="24"/>
                <w:szCs w:val="24"/>
              </w:rPr>
            </w:pPr>
            <w:r w:rsidRPr="00883532">
              <w:rPr>
                <w:rFonts w:ascii="Times New Roman" w:hAnsi="Times New Roman" w:cs="Times New Roman"/>
                <w:b/>
                <w:sz w:val="24"/>
                <w:szCs w:val="24"/>
              </w:rPr>
              <w:t>Заявник</w:t>
            </w:r>
          </w:p>
        </w:tc>
        <w:tc>
          <w:tcPr>
            <w:tcW w:w="1701" w:type="dxa"/>
          </w:tcPr>
          <w:p w:rsidR="00883532" w:rsidRPr="00883532" w:rsidRDefault="00883532" w:rsidP="00883532">
            <w:pPr>
              <w:spacing w:after="160" w:line="259" w:lineRule="auto"/>
              <w:jc w:val="center"/>
              <w:rPr>
                <w:rFonts w:ascii="Times New Roman" w:hAnsi="Times New Roman" w:cs="Times New Roman"/>
                <w:b/>
                <w:sz w:val="24"/>
                <w:szCs w:val="24"/>
              </w:rPr>
            </w:pPr>
            <w:r w:rsidRPr="00883532">
              <w:rPr>
                <w:rFonts w:ascii="Times New Roman" w:hAnsi="Times New Roman" w:cs="Times New Roman"/>
                <w:b/>
                <w:sz w:val="24"/>
                <w:szCs w:val="24"/>
              </w:rPr>
              <w:t>Країна заявника</w:t>
            </w:r>
          </w:p>
        </w:tc>
      </w:tr>
      <w:tr w:rsidR="00883532" w:rsidRPr="00883532" w:rsidTr="005D43FE">
        <w:tc>
          <w:tcPr>
            <w:tcW w:w="576" w:type="dxa"/>
          </w:tcPr>
          <w:p w:rsidR="00883532" w:rsidRPr="00883532" w:rsidRDefault="00883532" w:rsidP="00883532">
            <w:pPr>
              <w:spacing w:after="160" w:line="259" w:lineRule="auto"/>
              <w:rPr>
                <w:rFonts w:ascii="Times New Roman" w:hAnsi="Times New Roman" w:cs="Times New Roman"/>
                <w:sz w:val="24"/>
                <w:szCs w:val="24"/>
              </w:rPr>
            </w:pPr>
            <w:r w:rsidRPr="00883532">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83532" w:rsidRPr="00883532" w:rsidRDefault="00883532" w:rsidP="00883532">
            <w:pPr>
              <w:jc w:val="both"/>
              <w:rPr>
                <w:rFonts w:ascii="Times New Roman" w:hAnsi="Times New Roman" w:cs="Times New Roman"/>
                <w:b/>
                <w:color w:val="000000"/>
                <w:sz w:val="20"/>
                <w:szCs w:val="20"/>
              </w:rPr>
            </w:pPr>
            <w:r w:rsidRPr="00883532">
              <w:rPr>
                <w:rFonts w:ascii="Times New Roman" w:hAnsi="Times New Roman" w:cs="Times New Roman"/>
                <w:b/>
                <w:color w:val="000000"/>
                <w:sz w:val="20"/>
                <w:szCs w:val="20"/>
              </w:rPr>
              <w:t>АЙЛІЯ®</w:t>
            </w:r>
          </w:p>
        </w:tc>
        <w:tc>
          <w:tcPr>
            <w:tcW w:w="1548" w:type="dxa"/>
            <w:tcBorders>
              <w:top w:val="single" w:sz="4" w:space="0" w:color="auto"/>
              <w:left w:val="nil"/>
              <w:bottom w:val="single" w:sz="4" w:space="0" w:color="auto"/>
              <w:right w:val="single" w:sz="4" w:space="0" w:color="auto"/>
            </w:tcBorders>
            <w:shd w:val="clear" w:color="auto" w:fill="auto"/>
          </w:tcPr>
          <w:p w:rsidR="00883532" w:rsidRPr="00883532" w:rsidRDefault="00883532" w:rsidP="00883532">
            <w:pPr>
              <w:jc w:val="both"/>
              <w:rPr>
                <w:rFonts w:ascii="Times New Roman" w:hAnsi="Times New Roman" w:cs="Times New Roman"/>
                <w:color w:val="000000"/>
                <w:sz w:val="20"/>
                <w:szCs w:val="20"/>
              </w:rPr>
            </w:pPr>
            <w:r w:rsidRPr="00883532">
              <w:rPr>
                <w:rFonts w:ascii="Times New Roman" w:hAnsi="Times New Roman" w:cs="Times New Roman"/>
                <w:color w:val="000000"/>
                <w:sz w:val="20"/>
                <w:szCs w:val="20"/>
              </w:rPr>
              <w:t>Aflibercept</w:t>
            </w:r>
          </w:p>
        </w:tc>
        <w:tc>
          <w:tcPr>
            <w:tcW w:w="1701" w:type="dxa"/>
            <w:tcBorders>
              <w:top w:val="single" w:sz="4" w:space="0" w:color="auto"/>
              <w:left w:val="nil"/>
              <w:bottom w:val="single" w:sz="4" w:space="0" w:color="auto"/>
              <w:right w:val="single" w:sz="4" w:space="0" w:color="auto"/>
            </w:tcBorders>
            <w:shd w:val="clear" w:color="auto" w:fill="auto"/>
          </w:tcPr>
          <w:p w:rsidR="00883532" w:rsidRPr="00883532" w:rsidRDefault="00883532" w:rsidP="00883532">
            <w:pPr>
              <w:jc w:val="both"/>
              <w:rPr>
                <w:rFonts w:ascii="Times New Roman" w:hAnsi="Times New Roman" w:cs="Times New Roman"/>
                <w:color w:val="000000"/>
                <w:sz w:val="16"/>
                <w:szCs w:val="16"/>
              </w:rPr>
            </w:pPr>
            <w:r w:rsidRPr="00883532">
              <w:rPr>
                <w:rFonts w:ascii="Times New Roman" w:hAnsi="Times New Roman" w:cs="Times New Roman"/>
                <w:color w:val="000000"/>
                <w:sz w:val="16"/>
                <w:szCs w:val="16"/>
              </w:rPr>
              <w:t>розчин для ін'єкцій, 40 мг/мл, по 0,165 мл у попередньо заповнененому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843" w:type="dxa"/>
          </w:tcPr>
          <w:p w:rsidR="00883532" w:rsidRPr="00883532" w:rsidRDefault="00883532" w:rsidP="00883532">
            <w:pPr>
              <w:rPr>
                <w:rFonts w:ascii="Times New Roman" w:hAnsi="Times New Roman" w:cs="Times New Roman"/>
                <w:color w:val="000000"/>
                <w:sz w:val="16"/>
                <w:szCs w:val="16"/>
              </w:rPr>
            </w:pPr>
            <w:r w:rsidRPr="00883532">
              <w:rPr>
                <w:rFonts w:ascii="Times New Roman" w:hAnsi="Times New Roman" w:cs="Times New Roman"/>
                <w:color w:val="000000"/>
                <w:sz w:val="16"/>
                <w:szCs w:val="16"/>
              </w:rPr>
              <w:t>1 мл розчину для ін’єкцій містить 40 мг афліберсепту</w:t>
            </w:r>
          </w:p>
          <w:p w:rsidR="00883532" w:rsidRPr="00883532" w:rsidRDefault="00883532" w:rsidP="00883532">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3532" w:rsidRPr="00883532" w:rsidRDefault="00883532" w:rsidP="00883532">
            <w:pPr>
              <w:jc w:val="both"/>
              <w:rPr>
                <w:rFonts w:ascii="Times New Roman" w:hAnsi="Times New Roman" w:cs="Times New Roman"/>
                <w:color w:val="000000"/>
                <w:sz w:val="20"/>
                <w:szCs w:val="20"/>
              </w:rPr>
            </w:pPr>
            <w:r w:rsidRPr="00883532">
              <w:rPr>
                <w:rFonts w:ascii="Times New Roman" w:hAnsi="Times New Roman" w:cs="Times New Roman"/>
                <w:color w:val="000000"/>
                <w:sz w:val="20"/>
                <w:szCs w:val="20"/>
              </w:rPr>
              <w:t>Байєр АГ</w:t>
            </w:r>
          </w:p>
        </w:tc>
        <w:tc>
          <w:tcPr>
            <w:tcW w:w="1701" w:type="dxa"/>
            <w:tcBorders>
              <w:top w:val="single" w:sz="4" w:space="0" w:color="auto"/>
              <w:left w:val="nil"/>
              <w:bottom w:val="single" w:sz="4" w:space="0" w:color="auto"/>
              <w:right w:val="single" w:sz="4" w:space="0" w:color="auto"/>
            </w:tcBorders>
            <w:shd w:val="clear" w:color="auto" w:fill="auto"/>
          </w:tcPr>
          <w:p w:rsidR="00883532" w:rsidRPr="00883532" w:rsidRDefault="00883532" w:rsidP="00883532">
            <w:pPr>
              <w:jc w:val="both"/>
              <w:rPr>
                <w:rFonts w:ascii="Times New Roman" w:hAnsi="Times New Roman" w:cs="Times New Roman"/>
                <w:color w:val="000000"/>
                <w:sz w:val="20"/>
                <w:szCs w:val="20"/>
              </w:rPr>
            </w:pPr>
            <w:r w:rsidRPr="00883532">
              <w:rPr>
                <w:rFonts w:ascii="Times New Roman" w:hAnsi="Times New Roman" w:cs="Times New Roman"/>
                <w:color w:val="000000"/>
                <w:sz w:val="20"/>
                <w:szCs w:val="20"/>
              </w:rPr>
              <w:t>Німеччина</w:t>
            </w:r>
          </w:p>
        </w:tc>
      </w:tr>
    </w:tbl>
    <w:p w:rsidR="00883532" w:rsidRDefault="00883532">
      <w:pPr>
        <w:rPr>
          <w:rFonts w:ascii="Times New Roman" w:hAnsi="Times New Roman" w:cs="Times New Roman"/>
          <w:sz w:val="28"/>
          <w:szCs w:val="28"/>
        </w:rPr>
      </w:pPr>
    </w:p>
    <w:p w:rsidR="00E9721B" w:rsidRDefault="00E9721B">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960E3" w:rsidRPr="00E960E3" w:rsidRDefault="00E960E3" w:rsidP="00E960E3">
      <w:pPr>
        <w:rPr>
          <w:rFonts w:ascii="Times New Roman" w:hAnsi="Times New Roman" w:cs="Times New Roman"/>
          <w:b/>
          <w:sz w:val="28"/>
          <w:szCs w:val="28"/>
        </w:rPr>
      </w:pPr>
    </w:p>
    <w:p w:rsidR="00E960E3" w:rsidRPr="00E960E3" w:rsidRDefault="00E960E3" w:rsidP="00E960E3">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960E3" w:rsidRPr="00E960E3" w:rsidTr="00E960E3">
        <w:trPr>
          <w:tblCellSpacing w:w="22" w:type="dxa"/>
        </w:trPr>
        <w:tc>
          <w:tcPr>
            <w:tcW w:w="2193" w:type="pct"/>
          </w:tcPr>
          <w:p w:rsidR="00E960E3" w:rsidRPr="00E3631F" w:rsidRDefault="00E960E3" w:rsidP="00E960E3">
            <w:pPr>
              <w:spacing w:after="0" w:line="240" w:lineRule="auto"/>
              <w:rPr>
                <w:rFonts w:ascii="Times New Roman" w:hAnsi="Times New Roman"/>
                <w:sz w:val="28"/>
                <w:szCs w:val="28"/>
              </w:rPr>
            </w:pPr>
            <w:r w:rsidRPr="00E3631F">
              <w:rPr>
                <w:rFonts w:ascii="Times New Roman" w:hAnsi="Times New Roman"/>
                <w:sz w:val="28"/>
                <w:szCs w:val="28"/>
              </w:rPr>
              <w:t>sapropterin</w:t>
            </w:r>
          </w:p>
        </w:tc>
        <w:tc>
          <w:tcPr>
            <w:tcW w:w="861" w:type="pct"/>
          </w:tcPr>
          <w:p w:rsidR="00E960E3" w:rsidRPr="003F441F" w:rsidRDefault="00E960E3" w:rsidP="00E960E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E960E3" w:rsidRPr="003F441F" w:rsidRDefault="00E960E3" w:rsidP="00E960E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01/12/201</w:t>
            </w:r>
            <w:r w:rsidR="005D51CD">
              <w:rPr>
                <w:rFonts w:ascii="Times New Roman" w:hAnsi="Times New Roman" w:cs="Times New Roman"/>
                <w:sz w:val="28"/>
                <w:szCs w:val="28"/>
              </w:rPr>
              <w:t>9</w:t>
            </w:r>
          </w:p>
        </w:tc>
        <w:tc>
          <w:tcPr>
            <w:tcW w:w="940" w:type="pct"/>
          </w:tcPr>
          <w:p w:rsidR="00E960E3" w:rsidRPr="003F441F" w:rsidRDefault="005D51CD" w:rsidP="00E960E3">
            <w:pPr>
              <w:spacing w:after="0" w:line="240" w:lineRule="auto"/>
              <w:rPr>
                <w:rFonts w:ascii="Times New Roman" w:hAnsi="Times New Roman" w:cs="Times New Roman"/>
                <w:sz w:val="28"/>
                <w:szCs w:val="28"/>
              </w:rPr>
            </w:pPr>
            <w:r>
              <w:rPr>
                <w:rFonts w:ascii="Times New Roman" w:hAnsi="Times New Roman" w:cs="Times New Roman"/>
                <w:sz w:val="28"/>
                <w:szCs w:val="28"/>
              </w:rPr>
              <w:t>09/02/2020</w:t>
            </w:r>
          </w:p>
        </w:tc>
      </w:tr>
    </w:tbl>
    <w:p w:rsidR="00E960E3" w:rsidRPr="00E960E3" w:rsidRDefault="00E960E3" w:rsidP="00E960E3">
      <w:pPr>
        <w:rPr>
          <w:rFonts w:ascii="Times New Roman" w:hAnsi="Times New Roman" w:cs="Times New Roman"/>
          <w:sz w:val="24"/>
          <w:szCs w:val="24"/>
        </w:rPr>
      </w:pPr>
    </w:p>
    <w:tbl>
      <w:tblPr>
        <w:tblStyle w:val="7"/>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E960E3" w:rsidRPr="00E960E3" w:rsidTr="005D43FE">
        <w:tc>
          <w:tcPr>
            <w:tcW w:w="576" w:type="dxa"/>
          </w:tcPr>
          <w:p w:rsidR="00E960E3" w:rsidRPr="00E960E3" w:rsidRDefault="00E960E3" w:rsidP="00E960E3">
            <w:pPr>
              <w:spacing w:after="160" w:line="259" w:lineRule="auto"/>
              <w:jc w:val="center"/>
              <w:rPr>
                <w:rFonts w:ascii="Times New Roman" w:hAnsi="Times New Roman" w:cs="Times New Roman"/>
                <w:b/>
                <w:sz w:val="24"/>
                <w:szCs w:val="24"/>
              </w:rPr>
            </w:pPr>
            <w:r w:rsidRPr="00E960E3">
              <w:rPr>
                <w:rFonts w:ascii="Times New Roman" w:hAnsi="Times New Roman" w:cs="Times New Roman"/>
                <w:b/>
                <w:sz w:val="24"/>
                <w:szCs w:val="24"/>
              </w:rPr>
              <w:t>№</w:t>
            </w:r>
          </w:p>
        </w:tc>
        <w:tc>
          <w:tcPr>
            <w:tcW w:w="1562" w:type="dxa"/>
          </w:tcPr>
          <w:p w:rsidR="00E960E3" w:rsidRPr="00E960E3" w:rsidRDefault="00E960E3" w:rsidP="00E960E3">
            <w:pPr>
              <w:spacing w:after="160" w:line="259" w:lineRule="auto"/>
              <w:jc w:val="center"/>
              <w:rPr>
                <w:rFonts w:ascii="Times New Roman" w:hAnsi="Times New Roman" w:cs="Times New Roman"/>
                <w:b/>
                <w:sz w:val="24"/>
                <w:szCs w:val="24"/>
              </w:rPr>
            </w:pPr>
            <w:r w:rsidRPr="00E960E3">
              <w:rPr>
                <w:rFonts w:ascii="Times New Roman" w:hAnsi="Times New Roman" w:cs="Times New Roman"/>
                <w:b/>
                <w:sz w:val="24"/>
                <w:szCs w:val="24"/>
              </w:rPr>
              <w:t>Торгівельна назва</w:t>
            </w:r>
          </w:p>
        </w:tc>
        <w:tc>
          <w:tcPr>
            <w:tcW w:w="1548" w:type="dxa"/>
          </w:tcPr>
          <w:p w:rsidR="00E960E3" w:rsidRPr="00E960E3" w:rsidRDefault="00E960E3" w:rsidP="00E960E3">
            <w:pPr>
              <w:spacing w:after="160" w:line="259" w:lineRule="auto"/>
              <w:jc w:val="center"/>
              <w:rPr>
                <w:rFonts w:ascii="Times New Roman" w:hAnsi="Times New Roman" w:cs="Times New Roman"/>
                <w:b/>
                <w:sz w:val="24"/>
                <w:szCs w:val="24"/>
              </w:rPr>
            </w:pPr>
            <w:r w:rsidRPr="00E960E3">
              <w:rPr>
                <w:rFonts w:ascii="Times New Roman" w:hAnsi="Times New Roman" w:cs="Times New Roman"/>
                <w:b/>
                <w:sz w:val="24"/>
                <w:szCs w:val="24"/>
              </w:rPr>
              <w:t>МНН</w:t>
            </w:r>
          </w:p>
        </w:tc>
        <w:tc>
          <w:tcPr>
            <w:tcW w:w="1701" w:type="dxa"/>
          </w:tcPr>
          <w:p w:rsidR="00E960E3" w:rsidRPr="00E960E3" w:rsidRDefault="00E960E3" w:rsidP="00E960E3">
            <w:pPr>
              <w:spacing w:after="160" w:line="259" w:lineRule="auto"/>
              <w:jc w:val="center"/>
              <w:rPr>
                <w:rFonts w:ascii="Times New Roman" w:hAnsi="Times New Roman" w:cs="Times New Roman"/>
                <w:b/>
                <w:sz w:val="24"/>
                <w:szCs w:val="24"/>
              </w:rPr>
            </w:pPr>
            <w:r w:rsidRPr="00E960E3">
              <w:rPr>
                <w:rFonts w:ascii="Times New Roman" w:hAnsi="Times New Roman" w:cs="Times New Roman"/>
                <w:b/>
                <w:sz w:val="24"/>
                <w:szCs w:val="24"/>
              </w:rPr>
              <w:t>Форма випуску</w:t>
            </w:r>
          </w:p>
        </w:tc>
        <w:tc>
          <w:tcPr>
            <w:tcW w:w="1843" w:type="dxa"/>
          </w:tcPr>
          <w:p w:rsidR="00E960E3" w:rsidRPr="00E960E3" w:rsidRDefault="00E960E3" w:rsidP="00E960E3">
            <w:pPr>
              <w:jc w:val="center"/>
              <w:rPr>
                <w:rFonts w:ascii="Times New Roman" w:hAnsi="Times New Roman" w:cs="Times New Roman"/>
                <w:b/>
                <w:sz w:val="24"/>
                <w:szCs w:val="24"/>
              </w:rPr>
            </w:pPr>
            <w:r w:rsidRPr="00E960E3">
              <w:rPr>
                <w:rFonts w:ascii="Times New Roman" w:hAnsi="Times New Roman" w:cs="Times New Roman"/>
                <w:b/>
                <w:sz w:val="24"/>
                <w:szCs w:val="24"/>
              </w:rPr>
              <w:t>Склад діючих речовин</w:t>
            </w:r>
          </w:p>
        </w:tc>
        <w:tc>
          <w:tcPr>
            <w:tcW w:w="1417" w:type="dxa"/>
          </w:tcPr>
          <w:p w:rsidR="00E960E3" w:rsidRPr="00E960E3" w:rsidRDefault="00E960E3" w:rsidP="00E960E3">
            <w:pPr>
              <w:spacing w:after="160" w:line="259" w:lineRule="auto"/>
              <w:jc w:val="center"/>
              <w:rPr>
                <w:rFonts w:ascii="Times New Roman" w:hAnsi="Times New Roman" w:cs="Times New Roman"/>
                <w:b/>
                <w:sz w:val="24"/>
                <w:szCs w:val="24"/>
              </w:rPr>
            </w:pPr>
            <w:r w:rsidRPr="00E960E3">
              <w:rPr>
                <w:rFonts w:ascii="Times New Roman" w:hAnsi="Times New Roman" w:cs="Times New Roman"/>
                <w:b/>
                <w:sz w:val="24"/>
                <w:szCs w:val="24"/>
              </w:rPr>
              <w:t>Заявник</w:t>
            </w:r>
          </w:p>
        </w:tc>
        <w:tc>
          <w:tcPr>
            <w:tcW w:w="1701" w:type="dxa"/>
          </w:tcPr>
          <w:p w:rsidR="00E960E3" w:rsidRPr="00E960E3" w:rsidRDefault="00E960E3" w:rsidP="00E960E3">
            <w:pPr>
              <w:spacing w:after="160" w:line="259" w:lineRule="auto"/>
              <w:jc w:val="center"/>
              <w:rPr>
                <w:rFonts w:ascii="Times New Roman" w:hAnsi="Times New Roman" w:cs="Times New Roman"/>
                <w:b/>
                <w:sz w:val="24"/>
                <w:szCs w:val="24"/>
              </w:rPr>
            </w:pPr>
            <w:r w:rsidRPr="00E960E3">
              <w:rPr>
                <w:rFonts w:ascii="Times New Roman" w:hAnsi="Times New Roman" w:cs="Times New Roman"/>
                <w:b/>
                <w:sz w:val="24"/>
                <w:szCs w:val="24"/>
              </w:rPr>
              <w:t>Країна заявника</w:t>
            </w:r>
          </w:p>
        </w:tc>
      </w:tr>
      <w:tr w:rsidR="00E960E3" w:rsidRPr="00E960E3" w:rsidTr="005D43FE">
        <w:tc>
          <w:tcPr>
            <w:tcW w:w="576" w:type="dxa"/>
          </w:tcPr>
          <w:p w:rsidR="00E960E3" w:rsidRPr="00E960E3" w:rsidRDefault="00E960E3" w:rsidP="00E960E3">
            <w:pPr>
              <w:spacing w:after="160" w:line="259" w:lineRule="auto"/>
              <w:rPr>
                <w:rFonts w:ascii="Times New Roman" w:hAnsi="Times New Roman" w:cs="Times New Roman"/>
                <w:sz w:val="24"/>
                <w:szCs w:val="24"/>
              </w:rPr>
            </w:pPr>
            <w:r w:rsidRPr="00E960E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960E3" w:rsidRPr="00E960E3" w:rsidRDefault="00E960E3" w:rsidP="00E960E3">
            <w:pPr>
              <w:jc w:val="both"/>
              <w:rPr>
                <w:rFonts w:ascii="Times New Roman" w:hAnsi="Times New Roman" w:cs="Times New Roman"/>
                <w:b/>
                <w:color w:val="000000"/>
                <w:sz w:val="20"/>
                <w:szCs w:val="20"/>
              </w:rPr>
            </w:pPr>
            <w:r w:rsidRPr="00E960E3">
              <w:rPr>
                <w:rFonts w:ascii="Times New Roman" w:hAnsi="Times New Roman" w:cs="Times New Roman"/>
                <w:b/>
                <w:color w:val="000000"/>
                <w:sz w:val="20"/>
                <w:szCs w:val="20"/>
              </w:rPr>
              <w:t>КУВАН®</w:t>
            </w:r>
          </w:p>
        </w:tc>
        <w:tc>
          <w:tcPr>
            <w:tcW w:w="1548" w:type="dxa"/>
            <w:tcBorders>
              <w:top w:val="single" w:sz="4" w:space="0" w:color="auto"/>
              <w:left w:val="nil"/>
              <w:bottom w:val="single" w:sz="4" w:space="0" w:color="auto"/>
              <w:right w:val="single" w:sz="4" w:space="0" w:color="auto"/>
            </w:tcBorders>
            <w:shd w:val="clear" w:color="auto" w:fill="auto"/>
          </w:tcPr>
          <w:p w:rsidR="00E960E3" w:rsidRPr="00E960E3" w:rsidRDefault="00E960E3" w:rsidP="00E960E3">
            <w:pPr>
              <w:jc w:val="both"/>
              <w:rPr>
                <w:rFonts w:ascii="Times New Roman" w:hAnsi="Times New Roman" w:cs="Times New Roman"/>
                <w:color w:val="000000"/>
                <w:sz w:val="20"/>
                <w:szCs w:val="20"/>
              </w:rPr>
            </w:pPr>
            <w:r w:rsidRPr="00E960E3">
              <w:rPr>
                <w:rFonts w:ascii="Times New Roman" w:hAnsi="Times New Roman" w:cs="Times New Roman"/>
                <w:color w:val="000000"/>
                <w:sz w:val="20"/>
                <w:szCs w:val="20"/>
              </w:rPr>
              <w:t>Sapropterin</w:t>
            </w:r>
          </w:p>
        </w:tc>
        <w:tc>
          <w:tcPr>
            <w:tcW w:w="1701" w:type="dxa"/>
            <w:tcBorders>
              <w:top w:val="single" w:sz="4" w:space="0" w:color="auto"/>
              <w:left w:val="nil"/>
              <w:bottom w:val="single" w:sz="4" w:space="0" w:color="auto"/>
              <w:right w:val="single" w:sz="4" w:space="0" w:color="auto"/>
            </w:tcBorders>
            <w:shd w:val="clear" w:color="auto" w:fill="auto"/>
          </w:tcPr>
          <w:p w:rsidR="00E960E3" w:rsidRPr="00E960E3" w:rsidRDefault="00E960E3" w:rsidP="00E960E3">
            <w:pPr>
              <w:jc w:val="both"/>
              <w:rPr>
                <w:rFonts w:ascii="Times New Roman" w:hAnsi="Times New Roman" w:cs="Times New Roman"/>
                <w:color w:val="000000"/>
                <w:sz w:val="16"/>
                <w:szCs w:val="16"/>
              </w:rPr>
            </w:pPr>
            <w:r w:rsidRPr="00E960E3">
              <w:rPr>
                <w:rFonts w:ascii="Times New Roman" w:hAnsi="Times New Roman" w:cs="Times New Roman"/>
                <w:color w:val="000000"/>
                <w:sz w:val="16"/>
                <w:szCs w:val="16"/>
              </w:rPr>
              <w:t>таблетки розчинні по 100 мг, по 30 або по 120 таблеток у поліетиленовому флаконі; по 1 флакону в картонній коробці</w:t>
            </w:r>
          </w:p>
        </w:tc>
        <w:tc>
          <w:tcPr>
            <w:tcW w:w="1843" w:type="dxa"/>
          </w:tcPr>
          <w:p w:rsidR="00E960E3" w:rsidRPr="00E960E3" w:rsidRDefault="00E960E3" w:rsidP="00E960E3">
            <w:pPr>
              <w:rPr>
                <w:rFonts w:ascii="Times New Roman" w:hAnsi="Times New Roman" w:cs="Times New Roman"/>
                <w:color w:val="000000"/>
                <w:sz w:val="16"/>
                <w:szCs w:val="16"/>
              </w:rPr>
            </w:pPr>
            <w:r w:rsidRPr="00E960E3">
              <w:rPr>
                <w:rFonts w:ascii="Times New Roman" w:hAnsi="Times New Roman" w:cs="Times New Roman"/>
                <w:color w:val="000000"/>
                <w:sz w:val="16"/>
                <w:szCs w:val="16"/>
              </w:rPr>
              <w:t>1 таблетка розчинна містить сапроптерину дигідрохлориду 100 мг (еквівалентно 77 мг сапроптерину)</w:t>
            </w:r>
          </w:p>
          <w:p w:rsidR="00E960E3" w:rsidRPr="00E960E3" w:rsidRDefault="00E960E3" w:rsidP="00E960E3">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60E3" w:rsidRPr="00E960E3" w:rsidRDefault="00E960E3" w:rsidP="00E960E3">
            <w:pPr>
              <w:jc w:val="both"/>
              <w:rPr>
                <w:rFonts w:ascii="Times New Roman" w:hAnsi="Times New Roman" w:cs="Times New Roman"/>
                <w:color w:val="000000"/>
                <w:sz w:val="20"/>
                <w:szCs w:val="20"/>
              </w:rPr>
            </w:pPr>
            <w:r w:rsidRPr="00E960E3">
              <w:rPr>
                <w:rFonts w:ascii="Times New Roman" w:hAnsi="Times New Roman" w:cs="Times New Roman"/>
                <w:color w:val="000000"/>
                <w:sz w:val="20"/>
                <w:szCs w:val="20"/>
              </w:rPr>
              <w:t>БіоМарін Інтернешнл Лімітед</w:t>
            </w:r>
          </w:p>
        </w:tc>
        <w:tc>
          <w:tcPr>
            <w:tcW w:w="1701" w:type="dxa"/>
            <w:tcBorders>
              <w:top w:val="single" w:sz="4" w:space="0" w:color="auto"/>
              <w:left w:val="nil"/>
              <w:bottom w:val="single" w:sz="4" w:space="0" w:color="auto"/>
              <w:right w:val="single" w:sz="4" w:space="0" w:color="auto"/>
            </w:tcBorders>
            <w:shd w:val="clear" w:color="auto" w:fill="auto"/>
          </w:tcPr>
          <w:p w:rsidR="00E960E3" w:rsidRPr="00E960E3" w:rsidRDefault="00E960E3" w:rsidP="00E960E3">
            <w:pPr>
              <w:jc w:val="both"/>
              <w:rPr>
                <w:rFonts w:ascii="Times New Roman" w:hAnsi="Times New Roman" w:cs="Times New Roman"/>
                <w:color w:val="000000"/>
                <w:sz w:val="20"/>
                <w:szCs w:val="20"/>
              </w:rPr>
            </w:pPr>
            <w:r w:rsidRPr="00E960E3">
              <w:rPr>
                <w:rFonts w:ascii="Times New Roman" w:hAnsi="Times New Roman" w:cs="Times New Roman"/>
                <w:color w:val="000000"/>
                <w:sz w:val="20"/>
                <w:szCs w:val="20"/>
              </w:rPr>
              <w:t>Ірландія</w:t>
            </w:r>
          </w:p>
        </w:tc>
      </w:tr>
    </w:tbl>
    <w:p w:rsidR="00E9721B" w:rsidRDefault="00E9721B">
      <w:pPr>
        <w:rPr>
          <w:rFonts w:ascii="Times New Roman" w:hAnsi="Times New Roman" w:cs="Times New Roman"/>
          <w:sz w:val="28"/>
          <w:szCs w:val="28"/>
        </w:rPr>
      </w:pPr>
    </w:p>
    <w:p w:rsidR="004D6C8F" w:rsidRDefault="004D6C8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D6C8F" w:rsidRPr="004D6C8F" w:rsidRDefault="004D6C8F" w:rsidP="004D6C8F">
      <w:pPr>
        <w:rPr>
          <w:rFonts w:ascii="Times New Roman" w:hAnsi="Times New Roman" w:cs="Times New Roman"/>
          <w:b/>
          <w:sz w:val="28"/>
          <w:szCs w:val="28"/>
        </w:rPr>
      </w:pPr>
    </w:p>
    <w:p w:rsidR="004D6C8F" w:rsidRPr="004D6C8F" w:rsidRDefault="004D6C8F" w:rsidP="004D6C8F">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D6C8F" w:rsidRPr="004D6C8F" w:rsidTr="004D6C8F">
        <w:trPr>
          <w:tblCellSpacing w:w="22" w:type="dxa"/>
        </w:trPr>
        <w:tc>
          <w:tcPr>
            <w:tcW w:w="2193" w:type="pct"/>
          </w:tcPr>
          <w:p w:rsidR="004D6C8F" w:rsidRPr="00E3631F" w:rsidRDefault="004D6C8F" w:rsidP="004D6C8F">
            <w:pPr>
              <w:spacing w:after="0" w:line="240" w:lineRule="auto"/>
              <w:rPr>
                <w:rFonts w:ascii="Times New Roman" w:hAnsi="Times New Roman"/>
                <w:sz w:val="28"/>
                <w:szCs w:val="28"/>
              </w:rPr>
            </w:pPr>
            <w:r w:rsidRPr="00E3631F">
              <w:rPr>
                <w:rFonts w:ascii="Times New Roman" w:hAnsi="Times New Roman"/>
                <w:sz w:val="28"/>
                <w:szCs w:val="28"/>
              </w:rPr>
              <w:t>fondaparinux</w:t>
            </w:r>
          </w:p>
        </w:tc>
        <w:tc>
          <w:tcPr>
            <w:tcW w:w="861" w:type="pct"/>
          </w:tcPr>
          <w:p w:rsidR="004D6C8F" w:rsidRPr="003F441F" w:rsidRDefault="004D6C8F" w:rsidP="004D6C8F">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4D6C8F" w:rsidRPr="003F441F" w:rsidRDefault="004D6C8F" w:rsidP="004D6C8F">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06/12/201</w:t>
            </w:r>
            <w:r w:rsidR="005D51CD">
              <w:rPr>
                <w:rFonts w:ascii="Times New Roman" w:hAnsi="Times New Roman" w:cs="Times New Roman"/>
                <w:sz w:val="28"/>
                <w:szCs w:val="28"/>
              </w:rPr>
              <w:t>9</w:t>
            </w:r>
          </w:p>
        </w:tc>
        <w:tc>
          <w:tcPr>
            <w:tcW w:w="940" w:type="pct"/>
          </w:tcPr>
          <w:p w:rsidR="004D6C8F" w:rsidRPr="003F441F" w:rsidRDefault="005D51CD" w:rsidP="004D6C8F">
            <w:pPr>
              <w:spacing w:after="0" w:line="240" w:lineRule="auto"/>
              <w:rPr>
                <w:rFonts w:ascii="Times New Roman" w:hAnsi="Times New Roman" w:cs="Times New Roman"/>
                <w:sz w:val="28"/>
                <w:szCs w:val="28"/>
              </w:rPr>
            </w:pPr>
            <w:r>
              <w:rPr>
                <w:rFonts w:ascii="Times New Roman" w:hAnsi="Times New Roman" w:cs="Times New Roman"/>
                <w:sz w:val="28"/>
                <w:szCs w:val="28"/>
              </w:rPr>
              <w:t>14/02/2020</w:t>
            </w:r>
          </w:p>
        </w:tc>
      </w:tr>
    </w:tbl>
    <w:p w:rsidR="004D6C8F" w:rsidRPr="004D6C8F" w:rsidRDefault="004D6C8F" w:rsidP="004D6C8F">
      <w:pPr>
        <w:rPr>
          <w:rFonts w:ascii="Times New Roman" w:hAnsi="Times New Roman" w:cs="Times New Roman"/>
          <w:sz w:val="24"/>
          <w:szCs w:val="24"/>
        </w:rPr>
      </w:pPr>
    </w:p>
    <w:tbl>
      <w:tblPr>
        <w:tblStyle w:val="8"/>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4D6C8F" w:rsidRPr="004D6C8F" w:rsidTr="005D43FE">
        <w:tc>
          <w:tcPr>
            <w:tcW w:w="576" w:type="dxa"/>
          </w:tcPr>
          <w:p w:rsidR="004D6C8F" w:rsidRPr="004D6C8F" w:rsidRDefault="004D6C8F" w:rsidP="004D6C8F">
            <w:pPr>
              <w:spacing w:after="160" w:line="259" w:lineRule="auto"/>
              <w:jc w:val="center"/>
              <w:rPr>
                <w:rFonts w:ascii="Times New Roman" w:hAnsi="Times New Roman" w:cs="Times New Roman"/>
                <w:b/>
                <w:sz w:val="24"/>
                <w:szCs w:val="24"/>
              </w:rPr>
            </w:pPr>
            <w:r w:rsidRPr="004D6C8F">
              <w:rPr>
                <w:rFonts w:ascii="Times New Roman" w:hAnsi="Times New Roman" w:cs="Times New Roman"/>
                <w:b/>
                <w:sz w:val="24"/>
                <w:szCs w:val="24"/>
              </w:rPr>
              <w:t>№</w:t>
            </w:r>
          </w:p>
        </w:tc>
        <w:tc>
          <w:tcPr>
            <w:tcW w:w="1562" w:type="dxa"/>
          </w:tcPr>
          <w:p w:rsidR="004D6C8F" w:rsidRPr="004D6C8F" w:rsidRDefault="004D6C8F" w:rsidP="004D6C8F">
            <w:pPr>
              <w:spacing w:after="160" w:line="259" w:lineRule="auto"/>
              <w:jc w:val="center"/>
              <w:rPr>
                <w:rFonts w:ascii="Times New Roman" w:hAnsi="Times New Roman" w:cs="Times New Roman"/>
                <w:b/>
                <w:sz w:val="24"/>
                <w:szCs w:val="24"/>
              </w:rPr>
            </w:pPr>
            <w:r w:rsidRPr="004D6C8F">
              <w:rPr>
                <w:rFonts w:ascii="Times New Roman" w:hAnsi="Times New Roman" w:cs="Times New Roman"/>
                <w:b/>
                <w:sz w:val="24"/>
                <w:szCs w:val="24"/>
              </w:rPr>
              <w:t>Торгівельна назва</w:t>
            </w:r>
          </w:p>
        </w:tc>
        <w:tc>
          <w:tcPr>
            <w:tcW w:w="1548" w:type="dxa"/>
          </w:tcPr>
          <w:p w:rsidR="004D6C8F" w:rsidRPr="004D6C8F" w:rsidRDefault="004D6C8F" w:rsidP="004D6C8F">
            <w:pPr>
              <w:spacing w:after="160" w:line="259" w:lineRule="auto"/>
              <w:jc w:val="center"/>
              <w:rPr>
                <w:rFonts w:ascii="Times New Roman" w:hAnsi="Times New Roman" w:cs="Times New Roman"/>
                <w:b/>
                <w:sz w:val="24"/>
                <w:szCs w:val="24"/>
              </w:rPr>
            </w:pPr>
            <w:r w:rsidRPr="004D6C8F">
              <w:rPr>
                <w:rFonts w:ascii="Times New Roman" w:hAnsi="Times New Roman" w:cs="Times New Roman"/>
                <w:b/>
                <w:sz w:val="24"/>
                <w:szCs w:val="24"/>
              </w:rPr>
              <w:t>МНН</w:t>
            </w:r>
          </w:p>
        </w:tc>
        <w:tc>
          <w:tcPr>
            <w:tcW w:w="1701" w:type="dxa"/>
          </w:tcPr>
          <w:p w:rsidR="004D6C8F" w:rsidRPr="004D6C8F" w:rsidRDefault="004D6C8F" w:rsidP="004D6C8F">
            <w:pPr>
              <w:spacing w:after="160" w:line="259" w:lineRule="auto"/>
              <w:jc w:val="center"/>
              <w:rPr>
                <w:rFonts w:ascii="Times New Roman" w:hAnsi="Times New Roman" w:cs="Times New Roman"/>
                <w:b/>
                <w:sz w:val="24"/>
                <w:szCs w:val="24"/>
              </w:rPr>
            </w:pPr>
            <w:r w:rsidRPr="004D6C8F">
              <w:rPr>
                <w:rFonts w:ascii="Times New Roman" w:hAnsi="Times New Roman" w:cs="Times New Roman"/>
                <w:b/>
                <w:sz w:val="24"/>
                <w:szCs w:val="24"/>
              </w:rPr>
              <w:t>Форма випуску</w:t>
            </w:r>
          </w:p>
        </w:tc>
        <w:tc>
          <w:tcPr>
            <w:tcW w:w="1843" w:type="dxa"/>
          </w:tcPr>
          <w:p w:rsidR="004D6C8F" w:rsidRPr="004D6C8F" w:rsidRDefault="004D6C8F" w:rsidP="004D6C8F">
            <w:pPr>
              <w:jc w:val="center"/>
              <w:rPr>
                <w:rFonts w:ascii="Times New Roman" w:hAnsi="Times New Roman" w:cs="Times New Roman"/>
                <w:b/>
                <w:sz w:val="24"/>
                <w:szCs w:val="24"/>
              </w:rPr>
            </w:pPr>
            <w:r w:rsidRPr="004D6C8F">
              <w:rPr>
                <w:rFonts w:ascii="Times New Roman" w:hAnsi="Times New Roman" w:cs="Times New Roman"/>
                <w:b/>
                <w:sz w:val="24"/>
                <w:szCs w:val="24"/>
              </w:rPr>
              <w:t>Склад діючих речовин</w:t>
            </w:r>
          </w:p>
        </w:tc>
        <w:tc>
          <w:tcPr>
            <w:tcW w:w="1417" w:type="dxa"/>
          </w:tcPr>
          <w:p w:rsidR="004D6C8F" w:rsidRPr="004D6C8F" w:rsidRDefault="004D6C8F" w:rsidP="004D6C8F">
            <w:pPr>
              <w:spacing w:after="160" w:line="259" w:lineRule="auto"/>
              <w:jc w:val="center"/>
              <w:rPr>
                <w:rFonts w:ascii="Times New Roman" w:hAnsi="Times New Roman" w:cs="Times New Roman"/>
                <w:b/>
                <w:sz w:val="24"/>
                <w:szCs w:val="24"/>
              </w:rPr>
            </w:pPr>
            <w:r w:rsidRPr="004D6C8F">
              <w:rPr>
                <w:rFonts w:ascii="Times New Roman" w:hAnsi="Times New Roman" w:cs="Times New Roman"/>
                <w:b/>
                <w:sz w:val="24"/>
                <w:szCs w:val="24"/>
              </w:rPr>
              <w:t>Заявник</w:t>
            </w:r>
          </w:p>
        </w:tc>
        <w:tc>
          <w:tcPr>
            <w:tcW w:w="1701" w:type="dxa"/>
          </w:tcPr>
          <w:p w:rsidR="004D6C8F" w:rsidRPr="004D6C8F" w:rsidRDefault="004D6C8F" w:rsidP="004D6C8F">
            <w:pPr>
              <w:spacing w:after="160" w:line="259" w:lineRule="auto"/>
              <w:jc w:val="center"/>
              <w:rPr>
                <w:rFonts w:ascii="Times New Roman" w:hAnsi="Times New Roman" w:cs="Times New Roman"/>
                <w:b/>
                <w:sz w:val="24"/>
                <w:szCs w:val="24"/>
              </w:rPr>
            </w:pPr>
            <w:r w:rsidRPr="004D6C8F">
              <w:rPr>
                <w:rFonts w:ascii="Times New Roman" w:hAnsi="Times New Roman" w:cs="Times New Roman"/>
                <w:b/>
                <w:sz w:val="24"/>
                <w:szCs w:val="24"/>
              </w:rPr>
              <w:t>Країна заявника</w:t>
            </w:r>
          </w:p>
        </w:tc>
      </w:tr>
      <w:tr w:rsidR="00EF4B89" w:rsidRPr="004D6C8F" w:rsidTr="005D43FE">
        <w:tc>
          <w:tcPr>
            <w:tcW w:w="576" w:type="dxa"/>
          </w:tcPr>
          <w:p w:rsidR="00EF4B89" w:rsidRPr="004D6C8F" w:rsidRDefault="00EF4B89" w:rsidP="00EF4B89">
            <w:pPr>
              <w:spacing w:after="160" w:line="259" w:lineRule="auto"/>
              <w:rPr>
                <w:rFonts w:ascii="Times New Roman" w:hAnsi="Times New Roman" w:cs="Times New Roman"/>
                <w:sz w:val="24"/>
                <w:szCs w:val="24"/>
              </w:rPr>
            </w:pPr>
            <w:r w:rsidRPr="004D6C8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b/>
                <w:color w:val="000000"/>
                <w:sz w:val="20"/>
                <w:szCs w:val="20"/>
              </w:rPr>
            </w:pPr>
            <w:r w:rsidRPr="00EF4B89">
              <w:rPr>
                <w:rFonts w:ascii="Times New Roman" w:hAnsi="Times New Roman" w:cs="Times New Roman"/>
                <w:b/>
                <w:color w:val="000000"/>
                <w:sz w:val="20"/>
                <w:szCs w:val="20"/>
              </w:rPr>
              <w:t>АРИКСТРА®</w:t>
            </w:r>
          </w:p>
        </w:tc>
        <w:tc>
          <w:tcPr>
            <w:tcW w:w="1548" w:type="dxa"/>
            <w:tcBorders>
              <w:top w:val="single" w:sz="4" w:space="0" w:color="auto"/>
              <w:left w:val="nil"/>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20"/>
                <w:szCs w:val="20"/>
              </w:rPr>
            </w:pPr>
            <w:r w:rsidRPr="00EF4B89">
              <w:rPr>
                <w:rFonts w:ascii="Times New Roman" w:hAnsi="Times New Roman" w:cs="Times New Roman"/>
                <w:color w:val="000000"/>
                <w:sz w:val="20"/>
                <w:szCs w:val="20"/>
              </w:rPr>
              <w:t>Fondaparinux</w:t>
            </w:r>
          </w:p>
        </w:tc>
        <w:tc>
          <w:tcPr>
            <w:tcW w:w="1701" w:type="dxa"/>
            <w:tcBorders>
              <w:top w:val="single" w:sz="4" w:space="0" w:color="auto"/>
              <w:left w:val="nil"/>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16"/>
                <w:szCs w:val="16"/>
              </w:rPr>
            </w:pPr>
            <w:r w:rsidRPr="00EF4B89">
              <w:rPr>
                <w:rFonts w:ascii="Times New Roman" w:hAnsi="Times New Roman" w:cs="Times New Roman"/>
                <w:color w:val="000000"/>
                <w:sz w:val="16"/>
                <w:szCs w:val="16"/>
              </w:rPr>
              <w:t>розчин для ін'єкцій, 12,5 мг/мл по 0,4 мл (5 мг), або по 0,6 мл (7,5 мг), або по 0,8 мл (10 мг) у попередньо заповнененому шприці; по 10 попередньо заповнених шприців у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16"/>
                <w:szCs w:val="16"/>
              </w:rPr>
            </w:pPr>
            <w:r w:rsidRPr="00EF4B89">
              <w:rPr>
                <w:rFonts w:ascii="Times New Roman" w:hAnsi="Times New Roman" w:cs="Times New Roman"/>
                <w:color w:val="000000"/>
                <w:sz w:val="16"/>
                <w:szCs w:val="16"/>
              </w:rPr>
              <w:t>1 шприц (0,4 мл) містить 5 мг фондапаринуксу натрію; 1 шприц (0,6 мл) містить 7,5 мг фондапаринуксу натрію; 1 шприц (0,8 мл) містить 10 мг фондапаринуксу натрію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20"/>
                <w:szCs w:val="20"/>
              </w:rPr>
            </w:pPr>
            <w:r w:rsidRPr="00EF4B89">
              <w:rPr>
                <w:rFonts w:ascii="Times New Roman" w:hAnsi="Times New Roman" w:cs="Times New Roman"/>
                <w:color w:val="000000"/>
                <w:sz w:val="20"/>
                <w:szCs w:val="20"/>
              </w:rPr>
              <w:t>Аспен Фарма Трейдінг Лімітед</w:t>
            </w:r>
          </w:p>
        </w:tc>
        <w:tc>
          <w:tcPr>
            <w:tcW w:w="1701" w:type="dxa"/>
            <w:tcBorders>
              <w:top w:val="single" w:sz="4" w:space="0" w:color="auto"/>
              <w:left w:val="nil"/>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20"/>
                <w:szCs w:val="20"/>
              </w:rPr>
            </w:pPr>
            <w:r w:rsidRPr="00EF4B89">
              <w:rPr>
                <w:rFonts w:ascii="Times New Roman" w:hAnsi="Times New Roman" w:cs="Times New Roman"/>
                <w:color w:val="000000"/>
                <w:sz w:val="20"/>
                <w:szCs w:val="20"/>
              </w:rPr>
              <w:t>Ірландія</w:t>
            </w:r>
          </w:p>
        </w:tc>
      </w:tr>
      <w:tr w:rsidR="00EF4B89" w:rsidRPr="004D6C8F" w:rsidTr="005D43FE">
        <w:tc>
          <w:tcPr>
            <w:tcW w:w="576" w:type="dxa"/>
          </w:tcPr>
          <w:p w:rsidR="00EF4B89" w:rsidRPr="004D6C8F" w:rsidRDefault="00EF4B89" w:rsidP="00EF4B89">
            <w:pPr>
              <w:spacing w:after="160" w:line="259" w:lineRule="auto"/>
              <w:rPr>
                <w:rFonts w:ascii="Times New Roman" w:hAnsi="Times New Roman" w:cs="Times New Roman"/>
                <w:sz w:val="24"/>
                <w:szCs w:val="24"/>
              </w:rPr>
            </w:pPr>
            <w:r w:rsidRPr="004D6C8F">
              <w:rPr>
                <w:rFonts w:ascii="Times New Roman" w:hAnsi="Times New Roman" w:cs="Times New Roman"/>
                <w:sz w:val="24"/>
                <w:szCs w:val="24"/>
              </w:rPr>
              <w:lastRenderedPageBreak/>
              <w:t>2</w:t>
            </w:r>
          </w:p>
        </w:tc>
        <w:tc>
          <w:tcPr>
            <w:tcW w:w="1562" w:type="dxa"/>
            <w:tcBorders>
              <w:top w:val="nil"/>
              <w:left w:val="single" w:sz="4" w:space="0" w:color="auto"/>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b/>
                <w:color w:val="000000"/>
                <w:sz w:val="20"/>
                <w:szCs w:val="20"/>
              </w:rPr>
            </w:pPr>
            <w:r w:rsidRPr="00EF4B89">
              <w:rPr>
                <w:rFonts w:ascii="Times New Roman" w:hAnsi="Times New Roman" w:cs="Times New Roman"/>
                <w:b/>
                <w:color w:val="000000"/>
                <w:sz w:val="20"/>
                <w:szCs w:val="20"/>
              </w:rPr>
              <w:t>АРИКСТРА®</w:t>
            </w:r>
          </w:p>
        </w:tc>
        <w:tc>
          <w:tcPr>
            <w:tcW w:w="1548" w:type="dxa"/>
            <w:tcBorders>
              <w:top w:val="nil"/>
              <w:left w:val="nil"/>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20"/>
                <w:szCs w:val="20"/>
              </w:rPr>
            </w:pPr>
            <w:r w:rsidRPr="00EF4B89">
              <w:rPr>
                <w:rFonts w:ascii="Times New Roman" w:hAnsi="Times New Roman" w:cs="Times New Roman"/>
                <w:color w:val="000000"/>
                <w:sz w:val="20"/>
                <w:szCs w:val="20"/>
              </w:rPr>
              <w:t>Fondaparinux</w:t>
            </w:r>
          </w:p>
        </w:tc>
        <w:tc>
          <w:tcPr>
            <w:tcW w:w="1701" w:type="dxa"/>
            <w:tcBorders>
              <w:top w:val="nil"/>
              <w:left w:val="nil"/>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16"/>
                <w:szCs w:val="16"/>
              </w:rPr>
            </w:pPr>
            <w:r w:rsidRPr="00EF4B89">
              <w:rPr>
                <w:rFonts w:ascii="Times New Roman" w:hAnsi="Times New Roman" w:cs="Times New Roman"/>
                <w:color w:val="000000"/>
                <w:sz w:val="16"/>
                <w:szCs w:val="16"/>
              </w:rPr>
              <w:t>розчин для ін'єкцій, 2,5 мг/0,5 мл по 0,5 мл у попередньо заповненому шприці; по 10 шприців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16"/>
                <w:szCs w:val="16"/>
              </w:rPr>
            </w:pPr>
            <w:r w:rsidRPr="00EF4B89">
              <w:rPr>
                <w:rFonts w:ascii="Times New Roman" w:hAnsi="Times New Roman" w:cs="Times New Roman"/>
                <w:color w:val="000000"/>
                <w:sz w:val="16"/>
                <w:szCs w:val="16"/>
              </w:rPr>
              <w:t>1 шприц (0,5 мл) містить 2,5 мг фондапаринуксу натрію</w:t>
            </w:r>
          </w:p>
        </w:tc>
        <w:tc>
          <w:tcPr>
            <w:tcW w:w="1417" w:type="dxa"/>
            <w:tcBorders>
              <w:top w:val="nil"/>
              <w:left w:val="single" w:sz="4" w:space="0" w:color="auto"/>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20"/>
                <w:szCs w:val="20"/>
              </w:rPr>
            </w:pPr>
            <w:r w:rsidRPr="00EF4B89">
              <w:rPr>
                <w:rFonts w:ascii="Times New Roman" w:hAnsi="Times New Roman" w:cs="Times New Roman"/>
                <w:color w:val="000000"/>
                <w:sz w:val="20"/>
                <w:szCs w:val="20"/>
              </w:rPr>
              <w:t>Аспен Фарма Трейдінг Лімітед</w:t>
            </w:r>
          </w:p>
        </w:tc>
        <w:tc>
          <w:tcPr>
            <w:tcW w:w="1701" w:type="dxa"/>
            <w:tcBorders>
              <w:top w:val="nil"/>
              <w:left w:val="nil"/>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20"/>
                <w:szCs w:val="20"/>
              </w:rPr>
            </w:pPr>
            <w:r w:rsidRPr="00EF4B89">
              <w:rPr>
                <w:rFonts w:ascii="Times New Roman" w:hAnsi="Times New Roman" w:cs="Times New Roman"/>
                <w:color w:val="000000"/>
                <w:sz w:val="20"/>
                <w:szCs w:val="20"/>
              </w:rPr>
              <w:t>Ірландія</w:t>
            </w:r>
          </w:p>
        </w:tc>
      </w:tr>
      <w:tr w:rsidR="00EF4B89" w:rsidRPr="004D6C8F" w:rsidTr="005D43FE">
        <w:trPr>
          <w:trHeight w:val="401"/>
        </w:trPr>
        <w:tc>
          <w:tcPr>
            <w:tcW w:w="576" w:type="dxa"/>
          </w:tcPr>
          <w:p w:rsidR="00EF4B89" w:rsidRPr="004D6C8F" w:rsidRDefault="00EF4B89" w:rsidP="00EF4B89">
            <w:pPr>
              <w:rPr>
                <w:rFonts w:ascii="Times New Roman" w:hAnsi="Times New Roman" w:cs="Times New Roman"/>
                <w:sz w:val="24"/>
                <w:szCs w:val="24"/>
              </w:rPr>
            </w:pPr>
            <w:r w:rsidRPr="004D6C8F">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b/>
                <w:color w:val="000000"/>
                <w:sz w:val="20"/>
                <w:szCs w:val="20"/>
              </w:rPr>
            </w:pPr>
            <w:r w:rsidRPr="00EF4B89">
              <w:rPr>
                <w:rFonts w:ascii="Times New Roman" w:hAnsi="Times New Roman" w:cs="Times New Roman"/>
                <w:b/>
                <w:color w:val="000000"/>
                <w:sz w:val="20"/>
                <w:szCs w:val="20"/>
              </w:rPr>
              <w:t>ФРЕЛСІ®</w:t>
            </w:r>
          </w:p>
        </w:tc>
        <w:tc>
          <w:tcPr>
            <w:tcW w:w="1548" w:type="dxa"/>
            <w:tcBorders>
              <w:top w:val="nil"/>
              <w:left w:val="nil"/>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20"/>
                <w:szCs w:val="20"/>
              </w:rPr>
            </w:pPr>
            <w:r w:rsidRPr="00EF4B89">
              <w:rPr>
                <w:rFonts w:ascii="Times New Roman" w:hAnsi="Times New Roman" w:cs="Times New Roman"/>
                <w:color w:val="000000"/>
                <w:sz w:val="20"/>
                <w:szCs w:val="20"/>
              </w:rPr>
              <w:t>Fondaparinux</w:t>
            </w:r>
          </w:p>
        </w:tc>
        <w:tc>
          <w:tcPr>
            <w:tcW w:w="1701" w:type="dxa"/>
            <w:tcBorders>
              <w:top w:val="nil"/>
              <w:left w:val="nil"/>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16"/>
                <w:szCs w:val="16"/>
              </w:rPr>
            </w:pPr>
            <w:r w:rsidRPr="00EF4B89">
              <w:rPr>
                <w:rFonts w:ascii="Times New Roman" w:hAnsi="Times New Roman" w:cs="Times New Roman"/>
                <w:color w:val="000000"/>
                <w:sz w:val="16"/>
                <w:szCs w:val="16"/>
              </w:rPr>
              <w:t>розчин для ін`єкцій 2,5 мг/0,5 мл по 0,5 мл у шприці; по 2 шприца в блістері; по 1 або 5 блістерів у пачці</w:t>
            </w:r>
          </w:p>
        </w:tc>
        <w:tc>
          <w:tcPr>
            <w:tcW w:w="1843" w:type="dxa"/>
            <w:tcBorders>
              <w:top w:val="nil"/>
              <w:left w:val="single" w:sz="4" w:space="0" w:color="auto"/>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16"/>
                <w:szCs w:val="16"/>
              </w:rPr>
            </w:pPr>
            <w:r w:rsidRPr="00EF4B89">
              <w:rPr>
                <w:rFonts w:ascii="Times New Roman" w:hAnsi="Times New Roman" w:cs="Times New Roman"/>
                <w:color w:val="000000"/>
                <w:sz w:val="16"/>
                <w:szCs w:val="16"/>
              </w:rPr>
              <w:t>1 шприц (0,5 мл) містить: фондапаринуксу натрію - 2,5 мг</w:t>
            </w:r>
          </w:p>
        </w:tc>
        <w:tc>
          <w:tcPr>
            <w:tcW w:w="1417" w:type="dxa"/>
            <w:tcBorders>
              <w:top w:val="nil"/>
              <w:left w:val="single" w:sz="4" w:space="0" w:color="auto"/>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20"/>
                <w:szCs w:val="20"/>
              </w:rPr>
            </w:pPr>
            <w:r w:rsidRPr="00EF4B89">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EF4B89" w:rsidRPr="00EF4B89" w:rsidRDefault="00EF4B89" w:rsidP="00EF4B89">
            <w:pPr>
              <w:jc w:val="both"/>
              <w:rPr>
                <w:rFonts w:ascii="Times New Roman" w:hAnsi="Times New Roman" w:cs="Times New Roman"/>
                <w:color w:val="000000"/>
                <w:sz w:val="20"/>
                <w:szCs w:val="20"/>
              </w:rPr>
            </w:pPr>
            <w:r w:rsidRPr="00EF4B89">
              <w:rPr>
                <w:rFonts w:ascii="Times New Roman" w:hAnsi="Times New Roman" w:cs="Times New Roman"/>
                <w:color w:val="000000"/>
                <w:sz w:val="20"/>
                <w:szCs w:val="20"/>
              </w:rPr>
              <w:t>Україна</w:t>
            </w:r>
          </w:p>
        </w:tc>
      </w:tr>
    </w:tbl>
    <w:p w:rsidR="004D6C8F" w:rsidRPr="004D6C8F" w:rsidRDefault="004D6C8F" w:rsidP="004D6C8F">
      <w:pPr>
        <w:rPr>
          <w:rFonts w:ascii="Times New Roman" w:hAnsi="Times New Roman" w:cs="Times New Roman"/>
          <w:sz w:val="16"/>
          <w:szCs w:val="16"/>
        </w:rPr>
      </w:pPr>
    </w:p>
    <w:p w:rsidR="004D6C8F" w:rsidRDefault="00A153B8">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153B8" w:rsidRPr="00A153B8" w:rsidRDefault="00A153B8" w:rsidP="00A153B8">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153B8" w:rsidRPr="00A153B8" w:rsidTr="00A153B8">
        <w:trPr>
          <w:tblCellSpacing w:w="22" w:type="dxa"/>
        </w:trPr>
        <w:tc>
          <w:tcPr>
            <w:tcW w:w="2193" w:type="pct"/>
          </w:tcPr>
          <w:p w:rsidR="00A153B8" w:rsidRPr="00E3631F" w:rsidRDefault="00A153B8" w:rsidP="00A153B8">
            <w:pPr>
              <w:spacing w:after="0" w:line="240" w:lineRule="auto"/>
              <w:rPr>
                <w:rFonts w:ascii="Times New Roman" w:hAnsi="Times New Roman"/>
                <w:sz w:val="28"/>
                <w:szCs w:val="28"/>
              </w:rPr>
            </w:pPr>
            <w:r w:rsidRPr="00E3631F">
              <w:rPr>
                <w:rFonts w:ascii="Times New Roman" w:hAnsi="Times New Roman"/>
                <w:sz w:val="28"/>
                <w:szCs w:val="28"/>
              </w:rPr>
              <w:t>hydroxycarbamide (all other indications apart from sickle cell syndrome)</w:t>
            </w:r>
          </w:p>
        </w:tc>
        <w:tc>
          <w:tcPr>
            <w:tcW w:w="861" w:type="pct"/>
          </w:tcPr>
          <w:p w:rsidR="00A153B8" w:rsidRPr="003F441F" w:rsidRDefault="00A153B8" w:rsidP="00A153B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A153B8" w:rsidRPr="00E63A2D" w:rsidRDefault="00A153B8" w:rsidP="00A153B8">
            <w:pPr>
              <w:spacing w:after="0" w:line="240" w:lineRule="auto"/>
              <w:rPr>
                <w:rFonts w:ascii="Times New Roman" w:hAnsi="Times New Roman" w:cs="Times New Roman"/>
                <w:sz w:val="28"/>
                <w:szCs w:val="28"/>
              </w:rPr>
            </w:pPr>
            <w:r w:rsidRPr="003F441F">
              <w:rPr>
                <w:rFonts w:ascii="Times New Roman" w:hAnsi="Times New Roman" w:cs="Times New Roman"/>
                <w:sz w:val="28"/>
                <w:szCs w:val="28"/>
                <w:lang w:val="en-US"/>
              </w:rPr>
              <w:t>06</w:t>
            </w:r>
            <w:r w:rsidRPr="003F441F">
              <w:rPr>
                <w:rFonts w:ascii="Times New Roman" w:hAnsi="Times New Roman" w:cs="Times New Roman"/>
                <w:sz w:val="28"/>
                <w:szCs w:val="28"/>
              </w:rPr>
              <w:t>/</w:t>
            </w:r>
            <w:r w:rsidRPr="003F441F">
              <w:rPr>
                <w:rFonts w:ascii="Times New Roman" w:hAnsi="Times New Roman" w:cs="Times New Roman"/>
                <w:sz w:val="28"/>
                <w:szCs w:val="28"/>
                <w:lang w:val="en-US"/>
              </w:rPr>
              <w:t>12</w:t>
            </w:r>
            <w:r w:rsidRPr="003F441F">
              <w:rPr>
                <w:rFonts w:ascii="Times New Roman" w:hAnsi="Times New Roman" w:cs="Times New Roman"/>
                <w:sz w:val="28"/>
                <w:szCs w:val="28"/>
              </w:rPr>
              <w:t>/201</w:t>
            </w:r>
            <w:r w:rsidR="005D51CD">
              <w:rPr>
                <w:rFonts w:ascii="Times New Roman" w:hAnsi="Times New Roman" w:cs="Times New Roman"/>
                <w:sz w:val="28"/>
                <w:szCs w:val="28"/>
              </w:rPr>
              <w:t>9</w:t>
            </w:r>
          </w:p>
        </w:tc>
        <w:tc>
          <w:tcPr>
            <w:tcW w:w="940" w:type="pct"/>
          </w:tcPr>
          <w:p w:rsidR="00A153B8" w:rsidRPr="00E63A2D" w:rsidRDefault="00A153B8" w:rsidP="00A153B8">
            <w:pPr>
              <w:spacing w:after="0" w:line="240" w:lineRule="auto"/>
              <w:rPr>
                <w:rFonts w:ascii="Times New Roman" w:hAnsi="Times New Roman" w:cs="Times New Roman"/>
                <w:sz w:val="28"/>
                <w:szCs w:val="28"/>
              </w:rPr>
            </w:pPr>
            <w:r w:rsidRPr="003F441F">
              <w:rPr>
                <w:rFonts w:ascii="Times New Roman" w:hAnsi="Times New Roman" w:cs="Times New Roman"/>
                <w:sz w:val="28"/>
                <w:szCs w:val="28"/>
                <w:lang w:val="en-US"/>
              </w:rPr>
              <w:t>14</w:t>
            </w:r>
            <w:r w:rsidR="005D51CD">
              <w:rPr>
                <w:rFonts w:ascii="Times New Roman" w:hAnsi="Times New Roman" w:cs="Times New Roman"/>
                <w:sz w:val="28"/>
                <w:szCs w:val="28"/>
              </w:rPr>
              <w:t>/02/2020</w:t>
            </w:r>
          </w:p>
        </w:tc>
      </w:tr>
    </w:tbl>
    <w:p w:rsidR="00A153B8" w:rsidRPr="00A153B8" w:rsidRDefault="00A153B8" w:rsidP="00A153B8">
      <w:pPr>
        <w:rPr>
          <w:rFonts w:ascii="Times New Roman" w:hAnsi="Times New Roman" w:cs="Times New Roman"/>
          <w:sz w:val="24"/>
          <w:szCs w:val="24"/>
        </w:rPr>
      </w:pPr>
    </w:p>
    <w:tbl>
      <w:tblPr>
        <w:tblStyle w:val="9"/>
        <w:tblW w:w="10348" w:type="dxa"/>
        <w:tblInd w:w="-714" w:type="dxa"/>
        <w:tblLook w:val="04A0" w:firstRow="1" w:lastRow="0" w:firstColumn="1" w:lastColumn="0" w:noHBand="0" w:noVBand="1"/>
      </w:tblPr>
      <w:tblGrid>
        <w:gridCol w:w="458"/>
        <w:gridCol w:w="2451"/>
        <w:gridCol w:w="1760"/>
        <w:gridCol w:w="1386"/>
        <w:gridCol w:w="1544"/>
        <w:gridCol w:w="1913"/>
        <w:gridCol w:w="1227"/>
      </w:tblGrid>
      <w:tr w:rsidR="00497C8B" w:rsidRPr="00A153B8" w:rsidTr="00A153B8">
        <w:tc>
          <w:tcPr>
            <w:tcW w:w="562" w:type="dxa"/>
          </w:tcPr>
          <w:p w:rsidR="00A153B8" w:rsidRPr="00A153B8" w:rsidRDefault="00A153B8" w:rsidP="00A153B8">
            <w:pPr>
              <w:spacing w:after="160" w:line="259" w:lineRule="auto"/>
              <w:jc w:val="center"/>
              <w:rPr>
                <w:rFonts w:ascii="Times New Roman" w:hAnsi="Times New Roman" w:cs="Times New Roman"/>
                <w:b/>
                <w:sz w:val="24"/>
                <w:szCs w:val="24"/>
              </w:rPr>
            </w:pPr>
            <w:r w:rsidRPr="00A153B8">
              <w:rPr>
                <w:rFonts w:ascii="Times New Roman" w:hAnsi="Times New Roman" w:cs="Times New Roman"/>
                <w:b/>
                <w:sz w:val="24"/>
                <w:szCs w:val="24"/>
              </w:rPr>
              <w:t>№</w:t>
            </w:r>
          </w:p>
        </w:tc>
        <w:tc>
          <w:tcPr>
            <w:tcW w:w="1802" w:type="dxa"/>
          </w:tcPr>
          <w:p w:rsidR="00A153B8" w:rsidRPr="00A153B8" w:rsidRDefault="00A153B8" w:rsidP="00A153B8">
            <w:pPr>
              <w:spacing w:after="160" w:line="259" w:lineRule="auto"/>
              <w:jc w:val="center"/>
              <w:rPr>
                <w:rFonts w:ascii="Times New Roman" w:hAnsi="Times New Roman" w:cs="Times New Roman"/>
                <w:b/>
                <w:sz w:val="24"/>
                <w:szCs w:val="24"/>
              </w:rPr>
            </w:pPr>
            <w:r w:rsidRPr="00A153B8">
              <w:rPr>
                <w:rFonts w:ascii="Times New Roman" w:hAnsi="Times New Roman" w:cs="Times New Roman"/>
                <w:b/>
                <w:sz w:val="24"/>
                <w:szCs w:val="24"/>
              </w:rPr>
              <w:t>Торгівельна назва</w:t>
            </w:r>
          </w:p>
        </w:tc>
        <w:tc>
          <w:tcPr>
            <w:tcW w:w="1538" w:type="dxa"/>
          </w:tcPr>
          <w:p w:rsidR="00A153B8" w:rsidRPr="00A153B8" w:rsidRDefault="00A153B8" w:rsidP="00A153B8">
            <w:pPr>
              <w:spacing w:after="160" w:line="259" w:lineRule="auto"/>
              <w:jc w:val="center"/>
              <w:rPr>
                <w:rFonts w:ascii="Times New Roman" w:hAnsi="Times New Roman" w:cs="Times New Roman"/>
                <w:b/>
                <w:sz w:val="24"/>
                <w:szCs w:val="24"/>
              </w:rPr>
            </w:pPr>
            <w:r w:rsidRPr="00A153B8">
              <w:rPr>
                <w:rFonts w:ascii="Times New Roman" w:hAnsi="Times New Roman" w:cs="Times New Roman"/>
                <w:b/>
                <w:sz w:val="24"/>
                <w:szCs w:val="24"/>
              </w:rPr>
              <w:t>МНН</w:t>
            </w:r>
          </w:p>
        </w:tc>
        <w:tc>
          <w:tcPr>
            <w:tcW w:w="1666" w:type="dxa"/>
          </w:tcPr>
          <w:p w:rsidR="00A153B8" w:rsidRPr="00A153B8" w:rsidRDefault="00A153B8" w:rsidP="00A153B8">
            <w:pPr>
              <w:spacing w:after="160" w:line="259" w:lineRule="auto"/>
              <w:jc w:val="center"/>
              <w:rPr>
                <w:rFonts w:ascii="Times New Roman" w:hAnsi="Times New Roman" w:cs="Times New Roman"/>
                <w:b/>
                <w:sz w:val="24"/>
                <w:szCs w:val="24"/>
              </w:rPr>
            </w:pPr>
            <w:r w:rsidRPr="00A153B8">
              <w:rPr>
                <w:rFonts w:ascii="Times New Roman" w:hAnsi="Times New Roman" w:cs="Times New Roman"/>
                <w:b/>
                <w:sz w:val="24"/>
                <w:szCs w:val="24"/>
              </w:rPr>
              <w:t>Форма випуску</w:t>
            </w:r>
          </w:p>
        </w:tc>
        <w:tc>
          <w:tcPr>
            <w:tcW w:w="1754" w:type="dxa"/>
          </w:tcPr>
          <w:p w:rsidR="00A153B8" w:rsidRPr="00A153B8" w:rsidRDefault="00A153B8" w:rsidP="00A153B8">
            <w:pPr>
              <w:jc w:val="center"/>
              <w:rPr>
                <w:rFonts w:ascii="Times New Roman" w:hAnsi="Times New Roman" w:cs="Times New Roman"/>
                <w:b/>
                <w:sz w:val="24"/>
                <w:szCs w:val="24"/>
              </w:rPr>
            </w:pPr>
            <w:r w:rsidRPr="00A153B8">
              <w:rPr>
                <w:rFonts w:ascii="Times New Roman" w:hAnsi="Times New Roman" w:cs="Times New Roman"/>
                <w:b/>
                <w:sz w:val="24"/>
                <w:szCs w:val="24"/>
              </w:rPr>
              <w:t>Склад діючих речовин</w:t>
            </w:r>
          </w:p>
        </w:tc>
        <w:tc>
          <w:tcPr>
            <w:tcW w:w="1383" w:type="dxa"/>
          </w:tcPr>
          <w:p w:rsidR="00A153B8" w:rsidRPr="00A153B8" w:rsidRDefault="00A153B8" w:rsidP="00A153B8">
            <w:pPr>
              <w:spacing w:after="160" w:line="259" w:lineRule="auto"/>
              <w:jc w:val="center"/>
              <w:rPr>
                <w:rFonts w:ascii="Times New Roman" w:hAnsi="Times New Roman" w:cs="Times New Roman"/>
                <w:b/>
                <w:sz w:val="24"/>
                <w:szCs w:val="24"/>
              </w:rPr>
            </w:pPr>
            <w:r w:rsidRPr="00A153B8">
              <w:rPr>
                <w:rFonts w:ascii="Times New Roman" w:hAnsi="Times New Roman" w:cs="Times New Roman"/>
                <w:b/>
                <w:sz w:val="24"/>
                <w:szCs w:val="24"/>
              </w:rPr>
              <w:t>Заявник</w:t>
            </w:r>
          </w:p>
        </w:tc>
        <w:tc>
          <w:tcPr>
            <w:tcW w:w="1643" w:type="dxa"/>
          </w:tcPr>
          <w:p w:rsidR="00A153B8" w:rsidRPr="00A153B8" w:rsidRDefault="00A153B8" w:rsidP="00A153B8">
            <w:pPr>
              <w:spacing w:after="160" w:line="259" w:lineRule="auto"/>
              <w:jc w:val="center"/>
              <w:rPr>
                <w:rFonts w:ascii="Times New Roman" w:hAnsi="Times New Roman" w:cs="Times New Roman"/>
                <w:b/>
                <w:sz w:val="24"/>
                <w:szCs w:val="24"/>
              </w:rPr>
            </w:pPr>
            <w:r w:rsidRPr="00A153B8">
              <w:rPr>
                <w:rFonts w:ascii="Times New Roman" w:hAnsi="Times New Roman" w:cs="Times New Roman"/>
                <w:b/>
                <w:sz w:val="24"/>
                <w:szCs w:val="24"/>
              </w:rPr>
              <w:t>Країна заявника</w:t>
            </w:r>
          </w:p>
        </w:tc>
      </w:tr>
      <w:tr w:rsidR="00A153B8" w:rsidRPr="00A153B8" w:rsidTr="005D43FE">
        <w:tc>
          <w:tcPr>
            <w:tcW w:w="562" w:type="dxa"/>
          </w:tcPr>
          <w:p w:rsidR="00A153B8" w:rsidRPr="00A153B8" w:rsidRDefault="00A153B8" w:rsidP="00A153B8">
            <w:pPr>
              <w:spacing w:after="160" w:line="259" w:lineRule="auto"/>
              <w:rPr>
                <w:rFonts w:ascii="Times New Roman" w:hAnsi="Times New Roman" w:cs="Times New Roman"/>
                <w:sz w:val="24"/>
                <w:szCs w:val="24"/>
              </w:rPr>
            </w:pPr>
            <w:r w:rsidRPr="00A153B8">
              <w:rPr>
                <w:rFonts w:ascii="Times New Roman" w:hAnsi="Times New Roman" w:cs="Times New Roman"/>
                <w:sz w:val="24"/>
                <w:szCs w:val="24"/>
              </w:rPr>
              <w:t>1</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b/>
                <w:color w:val="000000"/>
                <w:sz w:val="20"/>
                <w:szCs w:val="20"/>
              </w:rPr>
            </w:pPr>
            <w:r w:rsidRPr="00497C8B">
              <w:rPr>
                <w:rFonts w:ascii="Times New Roman" w:hAnsi="Times New Roman" w:cs="Times New Roman"/>
                <w:b/>
                <w:color w:val="000000"/>
                <w:sz w:val="20"/>
                <w:szCs w:val="20"/>
              </w:rPr>
              <w:t>ГІДРОКСИКАРБАМІД ТЕВА</w:t>
            </w:r>
          </w:p>
        </w:tc>
        <w:tc>
          <w:tcPr>
            <w:tcW w:w="1538" w:type="dxa"/>
            <w:tcBorders>
              <w:top w:val="single" w:sz="4" w:space="0" w:color="auto"/>
              <w:left w:val="nil"/>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20"/>
                <w:szCs w:val="20"/>
              </w:rPr>
            </w:pPr>
            <w:r w:rsidRPr="00497C8B">
              <w:rPr>
                <w:rFonts w:ascii="Times New Roman" w:hAnsi="Times New Roman" w:cs="Times New Roman"/>
                <w:color w:val="000000"/>
                <w:sz w:val="20"/>
                <w:szCs w:val="20"/>
              </w:rPr>
              <w:t>Hydroxycarbamide</w:t>
            </w:r>
          </w:p>
        </w:tc>
        <w:tc>
          <w:tcPr>
            <w:tcW w:w="1666" w:type="dxa"/>
            <w:tcBorders>
              <w:top w:val="single" w:sz="4" w:space="0" w:color="auto"/>
              <w:left w:val="nil"/>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16"/>
                <w:szCs w:val="16"/>
              </w:rPr>
            </w:pPr>
            <w:r w:rsidRPr="00497C8B">
              <w:rPr>
                <w:rFonts w:ascii="Times New Roman" w:hAnsi="Times New Roman" w:cs="Times New Roman"/>
                <w:color w:val="000000"/>
                <w:sz w:val="16"/>
                <w:szCs w:val="16"/>
              </w:rPr>
              <w:t>капсули, 500 мг по 100 капсул у поліетиленовому пакеті; по 1 пакету в алюмінієвій банці; по 100 капсул у поліетиленовому контейнері; по 1 контейнеру в картонній коробці</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16"/>
                <w:szCs w:val="16"/>
              </w:rPr>
            </w:pPr>
            <w:r w:rsidRPr="00497C8B">
              <w:rPr>
                <w:rFonts w:ascii="Times New Roman" w:hAnsi="Times New Roman" w:cs="Times New Roman"/>
                <w:color w:val="000000"/>
                <w:sz w:val="16"/>
                <w:szCs w:val="16"/>
              </w:rPr>
              <w:t>1 капсула містить: гідроксикарбамід - 500 мг</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20"/>
                <w:szCs w:val="20"/>
              </w:rPr>
            </w:pPr>
            <w:r w:rsidRPr="00497C8B">
              <w:rPr>
                <w:rFonts w:ascii="Times New Roman" w:hAnsi="Times New Roman" w:cs="Times New Roman"/>
                <w:color w:val="000000"/>
                <w:sz w:val="20"/>
                <w:szCs w:val="20"/>
              </w:rPr>
              <w:t>ТОВ Тева Фармасьютикалз Польща</w:t>
            </w:r>
          </w:p>
        </w:tc>
        <w:tc>
          <w:tcPr>
            <w:tcW w:w="1643" w:type="dxa"/>
            <w:tcBorders>
              <w:top w:val="single" w:sz="4" w:space="0" w:color="auto"/>
              <w:left w:val="nil"/>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20"/>
                <w:szCs w:val="20"/>
              </w:rPr>
            </w:pPr>
            <w:r w:rsidRPr="00497C8B">
              <w:rPr>
                <w:rFonts w:ascii="Times New Roman" w:hAnsi="Times New Roman" w:cs="Times New Roman"/>
                <w:color w:val="000000"/>
                <w:sz w:val="20"/>
                <w:szCs w:val="20"/>
              </w:rPr>
              <w:t>Польща</w:t>
            </w:r>
          </w:p>
        </w:tc>
      </w:tr>
      <w:tr w:rsidR="00A153B8" w:rsidRPr="00A153B8" w:rsidTr="005D43FE">
        <w:tc>
          <w:tcPr>
            <w:tcW w:w="562" w:type="dxa"/>
          </w:tcPr>
          <w:p w:rsidR="00A153B8" w:rsidRPr="00A153B8" w:rsidRDefault="00A153B8" w:rsidP="00A153B8">
            <w:pPr>
              <w:spacing w:after="160" w:line="259" w:lineRule="auto"/>
              <w:rPr>
                <w:rFonts w:ascii="Times New Roman" w:hAnsi="Times New Roman" w:cs="Times New Roman"/>
                <w:sz w:val="24"/>
                <w:szCs w:val="24"/>
              </w:rPr>
            </w:pPr>
            <w:r w:rsidRPr="00A153B8">
              <w:rPr>
                <w:rFonts w:ascii="Times New Roman" w:hAnsi="Times New Roman" w:cs="Times New Roman"/>
                <w:sz w:val="24"/>
                <w:szCs w:val="24"/>
              </w:rPr>
              <w:t>2</w:t>
            </w:r>
          </w:p>
        </w:tc>
        <w:tc>
          <w:tcPr>
            <w:tcW w:w="1802" w:type="dxa"/>
            <w:tcBorders>
              <w:top w:val="nil"/>
              <w:left w:val="single" w:sz="4" w:space="0" w:color="auto"/>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b/>
                <w:color w:val="000000"/>
                <w:sz w:val="20"/>
                <w:szCs w:val="20"/>
              </w:rPr>
            </w:pPr>
            <w:r w:rsidRPr="00497C8B">
              <w:rPr>
                <w:rFonts w:ascii="Times New Roman" w:hAnsi="Times New Roman" w:cs="Times New Roman"/>
                <w:b/>
                <w:color w:val="000000"/>
                <w:sz w:val="20"/>
                <w:szCs w:val="20"/>
              </w:rPr>
              <w:t>ГІДРОКСИСЕЧОВИНА МЕДАК</w:t>
            </w:r>
          </w:p>
        </w:tc>
        <w:tc>
          <w:tcPr>
            <w:tcW w:w="1538" w:type="dxa"/>
            <w:tcBorders>
              <w:top w:val="nil"/>
              <w:left w:val="nil"/>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20"/>
                <w:szCs w:val="20"/>
              </w:rPr>
            </w:pPr>
            <w:r w:rsidRPr="00497C8B">
              <w:rPr>
                <w:rFonts w:ascii="Times New Roman" w:hAnsi="Times New Roman" w:cs="Times New Roman"/>
                <w:color w:val="000000"/>
                <w:sz w:val="20"/>
                <w:szCs w:val="20"/>
              </w:rPr>
              <w:t>Hydroxycarbamide</w:t>
            </w:r>
          </w:p>
        </w:tc>
        <w:tc>
          <w:tcPr>
            <w:tcW w:w="1666" w:type="dxa"/>
            <w:tcBorders>
              <w:top w:val="nil"/>
              <w:left w:val="nil"/>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16"/>
                <w:szCs w:val="16"/>
              </w:rPr>
            </w:pPr>
            <w:r w:rsidRPr="00497C8B">
              <w:rPr>
                <w:rFonts w:ascii="Times New Roman" w:hAnsi="Times New Roman" w:cs="Times New Roman"/>
                <w:color w:val="000000"/>
                <w:sz w:val="16"/>
                <w:szCs w:val="16"/>
              </w:rPr>
              <w:t>капсули по 500 мг по 10 капсул у блістері, по 10 блістерів у коробці з картону</w:t>
            </w:r>
          </w:p>
        </w:tc>
        <w:tc>
          <w:tcPr>
            <w:tcW w:w="1754" w:type="dxa"/>
            <w:tcBorders>
              <w:top w:val="nil"/>
              <w:left w:val="single" w:sz="4" w:space="0" w:color="auto"/>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16"/>
                <w:szCs w:val="16"/>
              </w:rPr>
            </w:pPr>
            <w:r w:rsidRPr="00497C8B">
              <w:rPr>
                <w:rFonts w:ascii="Times New Roman" w:hAnsi="Times New Roman" w:cs="Times New Roman"/>
                <w:color w:val="000000"/>
                <w:sz w:val="16"/>
                <w:szCs w:val="16"/>
              </w:rPr>
              <w:t>1 капсула містить 500 мг гідроксикарбаміду (гідроксисечовини)</w:t>
            </w:r>
          </w:p>
        </w:tc>
        <w:tc>
          <w:tcPr>
            <w:tcW w:w="1383" w:type="dxa"/>
            <w:tcBorders>
              <w:top w:val="nil"/>
              <w:left w:val="single" w:sz="4" w:space="0" w:color="auto"/>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20"/>
                <w:szCs w:val="20"/>
              </w:rPr>
            </w:pPr>
            <w:r w:rsidRPr="00497C8B">
              <w:rPr>
                <w:rFonts w:ascii="Times New Roman" w:hAnsi="Times New Roman" w:cs="Times New Roman"/>
                <w:color w:val="000000"/>
                <w:sz w:val="20"/>
                <w:szCs w:val="20"/>
              </w:rPr>
              <w:t>Медак Гезельшафт фюр клініше Шпеціальпрепарате мбХ</w:t>
            </w:r>
          </w:p>
        </w:tc>
        <w:tc>
          <w:tcPr>
            <w:tcW w:w="1643" w:type="dxa"/>
            <w:tcBorders>
              <w:top w:val="nil"/>
              <w:left w:val="nil"/>
              <w:bottom w:val="single" w:sz="4" w:space="0" w:color="auto"/>
              <w:right w:val="single" w:sz="4" w:space="0" w:color="auto"/>
            </w:tcBorders>
            <w:shd w:val="clear" w:color="auto" w:fill="auto"/>
          </w:tcPr>
          <w:p w:rsidR="00A153B8" w:rsidRPr="00497C8B" w:rsidRDefault="00A153B8" w:rsidP="00A153B8">
            <w:pPr>
              <w:jc w:val="both"/>
              <w:rPr>
                <w:rFonts w:ascii="Times New Roman" w:hAnsi="Times New Roman" w:cs="Times New Roman"/>
                <w:color w:val="000000"/>
                <w:sz w:val="20"/>
                <w:szCs w:val="20"/>
              </w:rPr>
            </w:pPr>
            <w:r w:rsidRPr="00497C8B">
              <w:rPr>
                <w:rFonts w:ascii="Times New Roman" w:hAnsi="Times New Roman" w:cs="Times New Roman"/>
                <w:color w:val="000000"/>
                <w:sz w:val="20"/>
                <w:szCs w:val="20"/>
              </w:rPr>
              <w:t>Німеччина</w:t>
            </w:r>
          </w:p>
        </w:tc>
      </w:tr>
    </w:tbl>
    <w:p w:rsidR="00A153B8" w:rsidRDefault="00A153B8">
      <w:pPr>
        <w:rPr>
          <w:rFonts w:ascii="Times New Roman" w:hAnsi="Times New Roman" w:cs="Times New Roman"/>
          <w:sz w:val="28"/>
          <w:szCs w:val="28"/>
        </w:rPr>
      </w:pPr>
    </w:p>
    <w:p w:rsidR="00535BF0" w:rsidRDefault="00535BF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D43FE" w:rsidRPr="00E82F55" w:rsidRDefault="005D43FE" w:rsidP="005D43F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D43FE" w:rsidRPr="00E82F55" w:rsidTr="005D43FE">
        <w:trPr>
          <w:tblCellSpacing w:w="22" w:type="dxa"/>
        </w:trPr>
        <w:tc>
          <w:tcPr>
            <w:tcW w:w="2193" w:type="pct"/>
          </w:tcPr>
          <w:p w:rsidR="005D43FE" w:rsidRPr="00E3631F" w:rsidRDefault="005D43FE" w:rsidP="005D43FE">
            <w:pPr>
              <w:spacing w:after="0" w:line="240" w:lineRule="auto"/>
              <w:rPr>
                <w:rFonts w:ascii="Times New Roman" w:hAnsi="Times New Roman"/>
                <w:sz w:val="28"/>
                <w:szCs w:val="28"/>
              </w:rPr>
            </w:pPr>
            <w:r w:rsidRPr="00E3631F">
              <w:rPr>
                <w:rFonts w:ascii="Times New Roman" w:hAnsi="Times New Roman"/>
                <w:sz w:val="28"/>
                <w:szCs w:val="28"/>
              </w:rPr>
              <w:t>furosemide, spironolactone</w:t>
            </w:r>
          </w:p>
        </w:tc>
        <w:tc>
          <w:tcPr>
            <w:tcW w:w="861" w:type="pct"/>
          </w:tcPr>
          <w:p w:rsidR="005D43FE" w:rsidRPr="003F441F" w:rsidRDefault="005D43FE" w:rsidP="005D43FE">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5D43FE" w:rsidRPr="00E63A2D" w:rsidRDefault="005D43FE" w:rsidP="005D43FE">
            <w:pPr>
              <w:spacing w:after="0" w:line="240" w:lineRule="auto"/>
              <w:rPr>
                <w:rFonts w:ascii="Times New Roman" w:hAnsi="Times New Roman"/>
                <w:sz w:val="28"/>
                <w:szCs w:val="28"/>
              </w:rPr>
            </w:pPr>
            <w:r w:rsidRPr="003F441F">
              <w:rPr>
                <w:rFonts w:ascii="Times New Roman" w:hAnsi="Times New Roman"/>
                <w:sz w:val="28"/>
                <w:szCs w:val="28"/>
              </w:rPr>
              <w:t>15/12/201</w:t>
            </w:r>
            <w:r>
              <w:rPr>
                <w:rFonts w:ascii="Times New Roman" w:hAnsi="Times New Roman"/>
                <w:sz w:val="28"/>
                <w:szCs w:val="28"/>
              </w:rPr>
              <w:t>9</w:t>
            </w:r>
          </w:p>
        </w:tc>
        <w:tc>
          <w:tcPr>
            <w:tcW w:w="940" w:type="pct"/>
          </w:tcPr>
          <w:p w:rsidR="005D43FE" w:rsidRPr="00E63A2D" w:rsidRDefault="005D43FE" w:rsidP="005D43FE">
            <w:pPr>
              <w:spacing w:after="0" w:line="240" w:lineRule="auto"/>
              <w:rPr>
                <w:rFonts w:ascii="Times New Roman" w:hAnsi="Times New Roman"/>
                <w:sz w:val="28"/>
                <w:szCs w:val="28"/>
              </w:rPr>
            </w:pPr>
            <w:r>
              <w:rPr>
                <w:rFonts w:ascii="Times New Roman" w:hAnsi="Times New Roman"/>
                <w:sz w:val="28"/>
                <w:szCs w:val="28"/>
              </w:rPr>
              <w:t>23/02/2020</w:t>
            </w:r>
          </w:p>
        </w:tc>
      </w:tr>
    </w:tbl>
    <w:p w:rsidR="005D43FE" w:rsidRPr="00E82F55" w:rsidRDefault="005D43FE" w:rsidP="005D43F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5D43FE" w:rsidRPr="00E82F55" w:rsidTr="005D43FE">
        <w:tc>
          <w:tcPr>
            <w:tcW w:w="576"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D43FE" w:rsidRPr="00E82F55" w:rsidRDefault="005D43FE" w:rsidP="005D43F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D43FE" w:rsidRPr="00E82F55" w:rsidTr="005D43FE">
        <w:tc>
          <w:tcPr>
            <w:tcW w:w="576" w:type="dxa"/>
          </w:tcPr>
          <w:p w:rsidR="005D43FE" w:rsidRPr="00E82F55" w:rsidRDefault="005D43FE" w:rsidP="005D43F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D43FE" w:rsidRPr="005D43FE" w:rsidRDefault="005D43FE" w:rsidP="005D43FE">
            <w:pPr>
              <w:jc w:val="both"/>
              <w:rPr>
                <w:rFonts w:ascii="Times New Roman" w:hAnsi="Times New Roman" w:cs="Times New Roman"/>
                <w:b/>
                <w:color w:val="000000"/>
                <w:sz w:val="20"/>
                <w:szCs w:val="20"/>
              </w:rPr>
            </w:pPr>
            <w:r w:rsidRPr="005D43FE">
              <w:rPr>
                <w:rFonts w:ascii="Times New Roman" w:hAnsi="Times New Roman" w:cs="Times New Roman"/>
                <w:b/>
                <w:color w:val="000000"/>
                <w:sz w:val="20"/>
                <w:szCs w:val="20"/>
              </w:rPr>
              <w:t>ФУРОСТІМ</w:t>
            </w:r>
          </w:p>
        </w:tc>
        <w:tc>
          <w:tcPr>
            <w:tcW w:w="1548" w:type="dxa"/>
            <w:tcBorders>
              <w:top w:val="single" w:sz="4" w:space="0" w:color="auto"/>
              <w:left w:val="nil"/>
              <w:bottom w:val="single" w:sz="4" w:space="0" w:color="auto"/>
              <w:right w:val="single" w:sz="4" w:space="0" w:color="auto"/>
            </w:tcBorders>
            <w:shd w:val="clear" w:color="auto" w:fill="auto"/>
          </w:tcPr>
          <w:p w:rsidR="005D43FE" w:rsidRPr="005D43FE" w:rsidRDefault="005D43FE" w:rsidP="005D43FE">
            <w:pPr>
              <w:jc w:val="both"/>
              <w:rPr>
                <w:rFonts w:ascii="Times New Roman" w:hAnsi="Times New Roman" w:cs="Times New Roman"/>
                <w:color w:val="000000"/>
                <w:sz w:val="20"/>
                <w:szCs w:val="20"/>
              </w:rPr>
            </w:pPr>
            <w:r w:rsidRPr="005D43FE">
              <w:rPr>
                <w:rFonts w:ascii="Times New Roman" w:hAnsi="Times New Roman" w:cs="Times New Roman"/>
                <w:color w:val="000000"/>
                <w:sz w:val="20"/>
                <w:szCs w:val="20"/>
              </w:rPr>
              <w:t>Furosemide and potassium-sparing agents</w:t>
            </w:r>
          </w:p>
        </w:tc>
        <w:tc>
          <w:tcPr>
            <w:tcW w:w="1701" w:type="dxa"/>
            <w:tcBorders>
              <w:top w:val="single" w:sz="4" w:space="0" w:color="auto"/>
              <w:left w:val="nil"/>
              <w:bottom w:val="single" w:sz="4" w:space="0" w:color="auto"/>
              <w:right w:val="single" w:sz="4" w:space="0" w:color="auto"/>
            </w:tcBorders>
            <w:shd w:val="clear" w:color="auto" w:fill="auto"/>
          </w:tcPr>
          <w:p w:rsidR="005D43FE" w:rsidRPr="005D43FE" w:rsidRDefault="005D43FE" w:rsidP="005D43FE">
            <w:pPr>
              <w:jc w:val="both"/>
              <w:rPr>
                <w:rFonts w:ascii="Times New Roman" w:hAnsi="Times New Roman" w:cs="Times New Roman"/>
                <w:color w:val="000000"/>
                <w:sz w:val="16"/>
                <w:szCs w:val="16"/>
              </w:rPr>
            </w:pPr>
            <w:r w:rsidRPr="005D43FE">
              <w:rPr>
                <w:rFonts w:ascii="Times New Roman" w:hAnsi="Times New Roman" w:cs="Times New Roman"/>
                <w:color w:val="000000"/>
                <w:sz w:val="16"/>
                <w:szCs w:val="16"/>
              </w:rPr>
              <w:t>капсули, 50 мг/20 мг, по 10 капсул у блістері; по 3 блістери в пачці</w:t>
            </w:r>
          </w:p>
        </w:tc>
        <w:tc>
          <w:tcPr>
            <w:tcW w:w="1843" w:type="dxa"/>
          </w:tcPr>
          <w:p w:rsidR="005D43FE" w:rsidRPr="005D43FE" w:rsidRDefault="005D43FE" w:rsidP="005D43FE">
            <w:pPr>
              <w:rPr>
                <w:rFonts w:ascii="Times New Roman" w:hAnsi="Times New Roman" w:cs="Times New Roman"/>
                <w:color w:val="000000"/>
                <w:sz w:val="16"/>
                <w:szCs w:val="16"/>
              </w:rPr>
            </w:pPr>
            <w:r w:rsidRPr="005D43FE">
              <w:rPr>
                <w:rFonts w:ascii="Times New Roman" w:hAnsi="Times New Roman" w:cs="Times New Roman"/>
                <w:color w:val="000000"/>
                <w:sz w:val="16"/>
                <w:szCs w:val="16"/>
              </w:rPr>
              <w:t>1 капсула містить спіронолактону 50 мг і фуросеміду 20 мг</w:t>
            </w:r>
          </w:p>
          <w:p w:rsidR="005D43FE" w:rsidRPr="005D43FE" w:rsidRDefault="005D43FE" w:rsidP="005D43FE">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43FE" w:rsidRPr="005D43FE" w:rsidRDefault="005D43FE" w:rsidP="005D43FE">
            <w:pPr>
              <w:jc w:val="both"/>
              <w:rPr>
                <w:rFonts w:ascii="Times New Roman" w:hAnsi="Times New Roman" w:cs="Times New Roman"/>
                <w:color w:val="000000"/>
                <w:sz w:val="20"/>
                <w:szCs w:val="20"/>
              </w:rPr>
            </w:pPr>
            <w:r w:rsidRPr="005D43FE">
              <w:rPr>
                <w:rFonts w:ascii="Times New Roman" w:hAnsi="Times New Roman" w:cs="Times New Roman"/>
                <w:color w:val="000000"/>
                <w:sz w:val="20"/>
                <w:szCs w:val="20"/>
              </w:rPr>
              <w:t>Алвоген ІПКо С.ар.л</w:t>
            </w:r>
          </w:p>
        </w:tc>
        <w:tc>
          <w:tcPr>
            <w:tcW w:w="1701" w:type="dxa"/>
            <w:tcBorders>
              <w:top w:val="single" w:sz="4" w:space="0" w:color="auto"/>
              <w:left w:val="nil"/>
              <w:bottom w:val="single" w:sz="4" w:space="0" w:color="auto"/>
              <w:right w:val="single" w:sz="4" w:space="0" w:color="auto"/>
            </w:tcBorders>
            <w:shd w:val="clear" w:color="auto" w:fill="auto"/>
          </w:tcPr>
          <w:p w:rsidR="005D43FE" w:rsidRPr="005D43FE" w:rsidRDefault="005D43FE" w:rsidP="005D43FE">
            <w:pPr>
              <w:jc w:val="both"/>
              <w:rPr>
                <w:rFonts w:ascii="Times New Roman" w:hAnsi="Times New Roman" w:cs="Times New Roman"/>
                <w:color w:val="000000"/>
                <w:sz w:val="20"/>
                <w:szCs w:val="20"/>
              </w:rPr>
            </w:pPr>
            <w:r w:rsidRPr="005D43FE">
              <w:rPr>
                <w:rFonts w:ascii="Times New Roman" w:hAnsi="Times New Roman" w:cs="Times New Roman"/>
                <w:color w:val="000000"/>
                <w:sz w:val="20"/>
                <w:szCs w:val="20"/>
              </w:rPr>
              <w:t>Люксембург</w:t>
            </w:r>
          </w:p>
        </w:tc>
      </w:tr>
    </w:tbl>
    <w:p w:rsidR="00535BF0" w:rsidRDefault="00535BF0">
      <w:pPr>
        <w:rPr>
          <w:rFonts w:ascii="Times New Roman" w:hAnsi="Times New Roman" w:cs="Times New Roman"/>
          <w:sz w:val="28"/>
          <w:szCs w:val="28"/>
        </w:rPr>
      </w:pPr>
    </w:p>
    <w:p w:rsidR="005D43FE" w:rsidRDefault="005D43FE">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5D43FE" w:rsidRPr="00E82F55" w:rsidRDefault="005D43FE" w:rsidP="005D43F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B1CF4" w:rsidRPr="00E82F55" w:rsidTr="002B1CF4">
        <w:trPr>
          <w:tblCellSpacing w:w="22" w:type="dxa"/>
        </w:trPr>
        <w:tc>
          <w:tcPr>
            <w:tcW w:w="2193" w:type="pct"/>
          </w:tcPr>
          <w:p w:rsidR="002B1CF4" w:rsidRPr="00E3631F" w:rsidRDefault="002B1CF4" w:rsidP="002B1CF4">
            <w:pPr>
              <w:spacing w:after="0" w:line="240" w:lineRule="auto"/>
              <w:rPr>
                <w:rFonts w:ascii="Times New Roman" w:hAnsi="Times New Roman"/>
                <w:sz w:val="28"/>
                <w:szCs w:val="28"/>
              </w:rPr>
            </w:pPr>
            <w:r>
              <w:rPr>
                <w:rFonts w:ascii="Times New Roman" w:hAnsi="Times New Roman"/>
                <w:sz w:val="28"/>
                <w:szCs w:val="28"/>
              </w:rPr>
              <w:t>L. gasseri, L. rhamnosus</w:t>
            </w:r>
          </w:p>
        </w:tc>
        <w:tc>
          <w:tcPr>
            <w:tcW w:w="861" w:type="pct"/>
          </w:tcPr>
          <w:p w:rsidR="002B1CF4" w:rsidRPr="00B63AE0" w:rsidRDefault="002B1CF4" w:rsidP="002B1CF4">
            <w:pPr>
              <w:spacing w:after="0" w:line="240" w:lineRule="auto"/>
              <w:rPr>
                <w:rFonts w:ascii="Times New Roman" w:hAnsi="Times New Roman" w:cs="Times New Roman"/>
                <w:sz w:val="28"/>
                <w:szCs w:val="28"/>
              </w:rPr>
            </w:pPr>
            <w:r w:rsidRPr="00B63AE0">
              <w:rPr>
                <w:rFonts w:ascii="Times New Roman" w:hAnsi="Times New Roman" w:cs="Times New Roman"/>
                <w:sz w:val="28"/>
                <w:szCs w:val="28"/>
              </w:rPr>
              <w:t>1 рік</w:t>
            </w:r>
          </w:p>
        </w:tc>
        <w:tc>
          <w:tcPr>
            <w:tcW w:w="903" w:type="pct"/>
          </w:tcPr>
          <w:p w:rsidR="002B1CF4" w:rsidRPr="00077FA1" w:rsidRDefault="002B1CF4" w:rsidP="002B1CF4">
            <w:pPr>
              <w:spacing w:after="0" w:line="240" w:lineRule="auto"/>
              <w:rPr>
                <w:rFonts w:ascii="Times New Roman" w:hAnsi="Times New Roman" w:cs="Times New Roman"/>
                <w:sz w:val="28"/>
                <w:szCs w:val="28"/>
              </w:rPr>
            </w:pPr>
            <w:r w:rsidRPr="00B63AE0">
              <w:rPr>
                <w:rFonts w:ascii="Times New Roman" w:hAnsi="Times New Roman" w:cs="Times New Roman"/>
                <w:sz w:val="28"/>
                <w:szCs w:val="28"/>
              </w:rPr>
              <w:t>15/12/201</w:t>
            </w:r>
            <w:r w:rsidR="005D51CD">
              <w:rPr>
                <w:rFonts w:ascii="Times New Roman" w:hAnsi="Times New Roman" w:cs="Times New Roman"/>
                <w:sz w:val="28"/>
                <w:szCs w:val="28"/>
              </w:rPr>
              <w:t>9</w:t>
            </w:r>
          </w:p>
        </w:tc>
        <w:tc>
          <w:tcPr>
            <w:tcW w:w="940" w:type="pct"/>
          </w:tcPr>
          <w:p w:rsidR="002B1CF4" w:rsidRPr="00077FA1" w:rsidRDefault="005D51CD" w:rsidP="002B1CF4">
            <w:pPr>
              <w:spacing w:after="0" w:line="240" w:lineRule="auto"/>
              <w:rPr>
                <w:rFonts w:ascii="Times New Roman" w:hAnsi="Times New Roman" w:cs="Times New Roman"/>
                <w:sz w:val="28"/>
                <w:szCs w:val="28"/>
              </w:rPr>
            </w:pPr>
            <w:r>
              <w:rPr>
                <w:rFonts w:ascii="Times New Roman" w:hAnsi="Times New Roman" w:cs="Times New Roman"/>
                <w:sz w:val="28"/>
                <w:szCs w:val="28"/>
              </w:rPr>
              <w:t>23/02/2020</w:t>
            </w:r>
          </w:p>
        </w:tc>
      </w:tr>
    </w:tbl>
    <w:p w:rsidR="005D43FE" w:rsidRPr="00E82F55" w:rsidRDefault="005D43FE" w:rsidP="005D43F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5D43FE" w:rsidRPr="00E82F55" w:rsidTr="005D43FE">
        <w:tc>
          <w:tcPr>
            <w:tcW w:w="576"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D43FE" w:rsidRPr="00E82F55" w:rsidRDefault="005D43FE" w:rsidP="005D43F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D43FE" w:rsidRPr="00E82F55" w:rsidRDefault="005D43FE" w:rsidP="005D43F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2B1CF4" w:rsidRPr="00E82F55" w:rsidTr="00E32C94">
        <w:tc>
          <w:tcPr>
            <w:tcW w:w="576" w:type="dxa"/>
          </w:tcPr>
          <w:p w:rsidR="002B1CF4" w:rsidRPr="00E82F55" w:rsidRDefault="002B1CF4" w:rsidP="002B1CF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B1CF4" w:rsidRPr="002B1CF4" w:rsidRDefault="002B1CF4" w:rsidP="002B1CF4">
            <w:pPr>
              <w:jc w:val="both"/>
              <w:rPr>
                <w:rFonts w:ascii="Times New Roman" w:hAnsi="Times New Roman" w:cs="Times New Roman"/>
                <w:b/>
                <w:color w:val="000000"/>
                <w:sz w:val="20"/>
                <w:szCs w:val="20"/>
              </w:rPr>
            </w:pPr>
            <w:r w:rsidRPr="002B1CF4">
              <w:rPr>
                <w:rFonts w:ascii="Times New Roman" w:hAnsi="Times New Roman" w:cs="Times New Roman"/>
                <w:b/>
                <w:color w:val="000000"/>
                <w:sz w:val="20"/>
                <w:szCs w:val="20"/>
              </w:rPr>
              <w:t>ФЕМІВАГ</w:t>
            </w:r>
          </w:p>
        </w:tc>
        <w:tc>
          <w:tcPr>
            <w:tcW w:w="1548" w:type="dxa"/>
            <w:tcBorders>
              <w:top w:val="single" w:sz="4" w:space="0" w:color="auto"/>
              <w:left w:val="nil"/>
              <w:bottom w:val="single" w:sz="4" w:space="0" w:color="auto"/>
              <w:right w:val="single" w:sz="4" w:space="0" w:color="auto"/>
            </w:tcBorders>
            <w:shd w:val="clear" w:color="auto" w:fill="auto"/>
          </w:tcPr>
          <w:p w:rsidR="002B1CF4" w:rsidRPr="002B1CF4" w:rsidRDefault="002B1CF4" w:rsidP="002B1CF4">
            <w:pPr>
              <w:jc w:val="both"/>
              <w:rPr>
                <w:rFonts w:ascii="Times New Roman" w:hAnsi="Times New Roman" w:cs="Times New Roman"/>
                <w:color w:val="000000"/>
                <w:sz w:val="20"/>
                <w:szCs w:val="20"/>
              </w:rPr>
            </w:pPr>
            <w:r w:rsidRPr="002B1CF4">
              <w:rPr>
                <w:rFonts w:ascii="Times New Roman" w:hAnsi="Times New Roman" w:cs="Times New Roman"/>
                <w:color w:val="000000"/>
                <w:sz w:val="20"/>
                <w:szCs w:val="20"/>
              </w:rPr>
              <w:t>Lactobacillus fermentum</w:t>
            </w:r>
          </w:p>
        </w:tc>
        <w:tc>
          <w:tcPr>
            <w:tcW w:w="1701" w:type="dxa"/>
            <w:tcBorders>
              <w:top w:val="single" w:sz="4" w:space="0" w:color="auto"/>
              <w:left w:val="nil"/>
              <w:bottom w:val="single" w:sz="4" w:space="0" w:color="auto"/>
              <w:right w:val="single" w:sz="4" w:space="0" w:color="auto"/>
            </w:tcBorders>
            <w:shd w:val="clear" w:color="auto" w:fill="auto"/>
          </w:tcPr>
          <w:p w:rsidR="002B1CF4" w:rsidRPr="002B1CF4" w:rsidRDefault="002B1CF4" w:rsidP="002B1CF4">
            <w:pPr>
              <w:jc w:val="both"/>
              <w:rPr>
                <w:rFonts w:ascii="Times New Roman" w:hAnsi="Times New Roman" w:cs="Times New Roman"/>
                <w:color w:val="000000"/>
                <w:sz w:val="16"/>
                <w:szCs w:val="16"/>
              </w:rPr>
            </w:pPr>
            <w:r w:rsidRPr="002B1CF4">
              <w:rPr>
                <w:rFonts w:ascii="Times New Roman" w:hAnsi="Times New Roman" w:cs="Times New Roman"/>
                <w:color w:val="000000"/>
                <w:sz w:val="16"/>
                <w:szCs w:val="16"/>
              </w:rPr>
              <w:t>капсули вагінальні по 10 капсул в тубі; по 1 тубі у картонній коробці</w:t>
            </w:r>
          </w:p>
        </w:tc>
        <w:tc>
          <w:tcPr>
            <w:tcW w:w="1843" w:type="dxa"/>
          </w:tcPr>
          <w:p w:rsidR="002B1CF4" w:rsidRPr="002B1CF4" w:rsidRDefault="002B1CF4" w:rsidP="002B1CF4">
            <w:pPr>
              <w:rPr>
                <w:rFonts w:ascii="Times New Roman" w:hAnsi="Times New Roman" w:cs="Times New Roman"/>
                <w:color w:val="000000"/>
                <w:sz w:val="16"/>
                <w:szCs w:val="16"/>
              </w:rPr>
            </w:pPr>
            <w:r w:rsidRPr="002B1CF4">
              <w:rPr>
                <w:rFonts w:ascii="Times New Roman" w:hAnsi="Times New Roman" w:cs="Times New Roman"/>
                <w:color w:val="000000"/>
                <w:sz w:val="16"/>
                <w:szCs w:val="16"/>
              </w:rPr>
              <w:t>штами живих молочнокислих бактерій Lactobacillus gasseri (L. gasseri), Lactobacillus rhamnosus (L. rhamnosus);//1 вагінальна капсула містить не менше 10*8 КУО L. gasseri і не менше 10*8 КУО L. rhamnosus</w:t>
            </w:r>
          </w:p>
          <w:p w:rsidR="002B1CF4" w:rsidRPr="002B1CF4" w:rsidRDefault="002B1CF4" w:rsidP="002B1CF4">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1CF4" w:rsidRPr="002B1CF4" w:rsidRDefault="002B1CF4" w:rsidP="002B1CF4">
            <w:pPr>
              <w:jc w:val="both"/>
              <w:rPr>
                <w:rFonts w:ascii="Times New Roman" w:hAnsi="Times New Roman" w:cs="Times New Roman"/>
                <w:color w:val="000000"/>
                <w:sz w:val="20"/>
                <w:szCs w:val="20"/>
              </w:rPr>
            </w:pPr>
            <w:r w:rsidRPr="002B1CF4">
              <w:rPr>
                <w:rFonts w:ascii="Times New Roman" w:hAnsi="Times New Roman" w:cs="Times New Roman"/>
                <w:color w:val="000000"/>
                <w:sz w:val="20"/>
                <w:szCs w:val="20"/>
              </w:rPr>
              <w:t>Мега Лайфсайенсіз Паблік Компані Лімітед</w:t>
            </w:r>
          </w:p>
        </w:tc>
        <w:tc>
          <w:tcPr>
            <w:tcW w:w="1701" w:type="dxa"/>
            <w:tcBorders>
              <w:top w:val="single" w:sz="4" w:space="0" w:color="auto"/>
              <w:left w:val="nil"/>
              <w:bottom w:val="single" w:sz="4" w:space="0" w:color="auto"/>
              <w:right w:val="single" w:sz="4" w:space="0" w:color="auto"/>
            </w:tcBorders>
            <w:shd w:val="clear" w:color="auto" w:fill="auto"/>
          </w:tcPr>
          <w:p w:rsidR="002B1CF4" w:rsidRPr="002B1CF4" w:rsidRDefault="002B1CF4" w:rsidP="002B1CF4">
            <w:pPr>
              <w:jc w:val="both"/>
              <w:rPr>
                <w:rFonts w:ascii="Times New Roman" w:hAnsi="Times New Roman" w:cs="Times New Roman"/>
                <w:color w:val="000000"/>
                <w:sz w:val="20"/>
                <w:szCs w:val="20"/>
              </w:rPr>
            </w:pPr>
            <w:r w:rsidRPr="002B1CF4">
              <w:rPr>
                <w:rFonts w:ascii="Times New Roman" w:hAnsi="Times New Roman" w:cs="Times New Roman"/>
                <w:color w:val="000000"/>
                <w:sz w:val="20"/>
                <w:szCs w:val="20"/>
              </w:rPr>
              <w:t>Таїланд</w:t>
            </w:r>
          </w:p>
        </w:tc>
      </w:tr>
    </w:tbl>
    <w:p w:rsidR="005D43FE" w:rsidRDefault="005D43FE">
      <w:pPr>
        <w:rPr>
          <w:rFonts w:ascii="Times New Roman" w:hAnsi="Times New Roman" w:cs="Times New Roman"/>
          <w:sz w:val="28"/>
          <w:szCs w:val="28"/>
        </w:rPr>
      </w:pPr>
    </w:p>
    <w:p w:rsidR="002B1CF4" w:rsidRDefault="002B1CF4">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62587C" w:rsidRPr="00E82F55" w:rsidRDefault="0062587C" w:rsidP="0062587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230C7" w:rsidRPr="00E82F55" w:rsidTr="000230C7">
        <w:trPr>
          <w:tblCellSpacing w:w="22" w:type="dxa"/>
        </w:trPr>
        <w:tc>
          <w:tcPr>
            <w:tcW w:w="2193" w:type="pct"/>
          </w:tcPr>
          <w:p w:rsidR="000230C7" w:rsidRPr="00FC6950" w:rsidRDefault="000230C7" w:rsidP="000230C7">
            <w:pPr>
              <w:spacing w:after="0" w:line="240" w:lineRule="auto"/>
              <w:rPr>
                <w:rFonts w:ascii="Times New Roman" w:hAnsi="Times New Roman"/>
                <w:sz w:val="28"/>
                <w:szCs w:val="28"/>
                <w:lang w:val="en-US"/>
              </w:rPr>
            </w:pPr>
            <w:r w:rsidRPr="00FC6950">
              <w:rPr>
                <w:rFonts w:ascii="Times New Roman" w:hAnsi="Times New Roman"/>
                <w:sz w:val="28"/>
                <w:szCs w:val="28"/>
                <w:lang w:val="en-US"/>
              </w:rPr>
              <w:t>vaccine influenza (H1N1)</w:t>
            </w:r>
            <w:r w:rsidRPr="00E3631F">
              <w:rPr>
                <w:rFonts w:ascii="Times New Roman" w:hAnsi="Times New Roman"/>
                <w:sz w:val="28"/>
                <w:szCs w:val="28"/>
              </w:rPr>
              <w:t>ν</w:t>
            </w:r>
            <w:r w:rsidRPr="00FC6950">
              <w:rPr>
                <w:rFonts w:ascii="Times New Roman" w:hAnsi="Times New Roman"/>
                <w:sz w:val="28"/>
                <w:szCs w:val="28"/>
                <w:lang w:val="en-US"/>
              </w:rPr>
              <w:t xml:space="preserve"> (split virion, inactivated)</w:t>
            </w:r>
          </w:p>
        </w:tc>
        <w:tc>
          <w:tcPr>
            <w:tcW w:w="861" w:type="pct"/>
          </w:tcPr>
          <w:p w:rsidR="000230C7" w:rsidRPr="00CC5DFC" w:rsidRDefault="000230C7" w:rsidP="000230C7">
            <w:pPr>
              <w:spacing w:after="0" w:line="240" w:lineRule="auto"/>
              <w:rPr>
                <w:rFonts w:ascii="Times New Roman" w:hAnsi="Times New Roman"/>
                <w:sz w:val="28"/>
                <w:szCs w:val="28"/>
              </w:rPr>
            </w:pPr>
            <w:r w:rsidRPr="00CC5DFC">
              <w:rPr>
                <w:rFonts w:ascii="Times New Roman" w:hAnsi="Times New Roman"/>
                <w:sz w:val="28"/>
                <w:szCs w:val="28"/>
              </w:rPr>
              <w:t>1 рік</w:t>
            </w:r>
          </w:p>
        </w:tc>
        <w:tc>
          <w:tcPr>
            <w:tcW w:w="903" w:type="pct"/>
          </w:tcPr>
          <w:p w:rsidR="000230C7" w:rsidRPr="00CC5DFC" w:rsidRDefault="000230C7" w:rsidP="000230C7">
            <w:pPr>
              <w:spacing w:after="0" w:line="240" w:lineRule="auto"/>
              <w:rPr>
                <w:rFonts w:ascii="Times New Roman" w:hAnsi="Times New Roman"/>
                <w:sz w:val="28"/>
                <w:szCs w:val="28"/>
              </w:rPr>
            </w:pPr>
            <w:r w:rsidRPr="00CC5DFC">
              <w:rPr>
                <w:rFonts w:ascii="Times New Roman" w:hAnsi="Times New Roman"/>
                <w:sz w:val="28"/>
                <w:szCs w:val="28"/>
              </w:rPr>
              <w:t>29/11/201</w:t>
            </w:r>
            <w:r>
              <w:rPr>
                <w:rFonts w:ascii="Times New Roman" w:hAnsi="Times New Roman"/>
                <w:sz w:val="28"/>
                <w:szCs w:val="28"/>
              </w:rPr>
              <w:t>9</w:t>
            </w:r>
          </w:p>
        </w:tc>
        <w:tc>
          <w:tcPr>
            <w:tcW w:w="940" w:type="pct"/>
          </w:tcPr>
          <w:p w:rsidR="000230C7" w:rsidRPr="00C70322" w:rsidRDefault="000230C7" w:rsidP="000230C7">
            <w:pPr>
              <w:spacing w:after="0" w:line="240" w:lineRule="auto"/>
              <w:rPr>
                <w:rFonts w:ascii="Times New Roman" w:hAnsi="Times New Roman"/>
                <w:sz w:val="28"/>
                <w:szCs w:val="28"/>
              </w:rPr>
            </w:pPr>
            <w:r>
              <w:rPr>
                <w:rFonts w:ascii="Times New Roman" w:hAnsi="Times New Roman"/>
                <w:sz w:val="28"/>
                <w:szCs w:val="28"/>
              </w:rPr>
              <w:t>27/02/2020</w:t>
            </w:r>
          </w:p>
        </w:tc>
      </w:tr>
    </w:tbl>
    <w:p w:rsidR="0062587C" w:rsidRPr="00E82F55" w:rsidRDefault="0062587C" w:rsidP="0062587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458"/>
        <w:gridCol w:w="2561"/>
        <w:gridCol w:w="1144"/>
        <w:gridCol w:w="1107"/>
        <w:gridCol w:w="2764"/>
        <w:gridCol w:w="1556"/>
        <w:gridCol w:w="1227"/>
      </w:tblGrid>
      <w:tr w:rsidR="00215B74" w:rsidRPr="00E82F55" w:rsidTr="000230C7">
        <w:tc>
          <w:tcPr>
            <w:tcW w:w="461" w:type="dxa"/>
          </w:tcPr>
          <w:p w:rsidR="0062587C" w:rsidRPr="00E82F55" w:rsidRDefault="0062587C"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896" w:type="dxa"/>
          </w:tcPr>
          <w:p w:rsidR="0062587C" w:rsidRPr="00E82F55" w:rsidRDefault="0062587C"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991" w:type="dxa"/>
          </w:tcPr>
          <w:p w:rsidR="0062587C" w:rsidRPr="00E82F55" w:rsidRDefault="0062587C"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227" w:type="dxa"/>
          </w:tcPr>
          <w:p w:rsidR="0062587C" w:rsidRPr="00E82F55" w:rsidRDefault="0062587C"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3140" w:type="dxa"/>
          </w:tcPr>
          <w:p w:rsidR="0062587C" w:rsidRPr="00E82F55" w:rsidRDefault="0062587C" w:rsidP="00B7592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393" w:type="dxa"/>
          </w:tcPr>
          <w:p w:rsidR="0062587C" w:rsidRPr="00E82F55" w:rsidRDefault="0062587C"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240" w:type="dxa"/>
          </w:tcPr>
          <w:p w:rsidR="0062587C" w:rsidRPr="00E82F55" w:rsidRDefault="0062587C"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230C7" w:rsidRPr="00E82F55" w:rsidTr="000230C7">
        <w:tc>
          <w:tcPr>
            <w:tcW w:w="461" w:type="dxa"/>
          </w:tcPr>
          <w:p w:rsidR="000230C7" w:rsidRPr="00E82F55" w:rsidRDefault="000230C7" w:rsidP="000230C7">
            <w:pPr>
              <w:spacing w:after="160" w:line="259" w:lineRule="auto"/>
              <w:rPr>
                <w:rFonts w:ascii="Times New Roman" w:hAnsi="Times New Roman" w:cs="Times New Roman"/>
                <w:sz w:val="24"/>
                <w:szCs w:val="24"/>
              </w:rPr>
            </w:pPr>
            <w:r>
              <w:rPr>
                <w:rFonts w:ascii="Times New Roman" w:hAnsi="Times New Roman" w:cs="Times New Roman"/>
                <w:sz w:val="24"/>
                <w:szCs w:val="24"/>
              </w:rPr>
              <w:t>1</w:t>
            </w:r>
          </w:p>
        </w:tc>
        <w:tc>
          <w:tcPr>
            <w:tcW w:w="1896" w:type="dxa"/>
            <w:tcBorders>
              <w:top w:val="nil"/>
              <w:left w:val="single" w:sz="4" w:space="0" w:color="auto"/>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b/>
                <w:color w:val="000000"/>
                <w:sz w:val="20"/>
                <w:szCs w:val="20"/>
              </w:rPr>
            </w:pPr>
            <w:r w:rsidRPr="00E702D4">
              <w:rPr>
                <w:rFonts w:ascii="Times New Roman" w:hAnsi="Times New Roman" w:cs="Times New Roman"/>
                <w:b/>
                <w:color w:val="000000"/>
                <w:sz w:val="20"/>
                <w:szCs w:val="20"/>
              </w:rPr>
              <w:t>ВАКСІГРИП® ТЕТРА / VAXIGRIP TETRA СПЛІТ-ВАКЦИНА ДЛЯ ПРОФІЛАКТИКИ ГРИПУ ЧОТИРЬОХВАЛЕНТНА, ІНАКТИВОВАНА</w:t>
            </w:r>
          </w:p>
        </w:tc>
        <w:tc>
          <w:tcPr>
            <w:tcW w:w="991" w:type="dxa"/>
            <w:tcBorders>
              <w:top w:val="nil"/>
              <w:left w:val="nil"/>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20"/>
                <w:szCs w:val="20"/>
              </w:rPr>
            </w:pPr>
            <w:r w:rsidRPr="005335F2">
              <w:rPr>
                <w:rFonts w:ascii="Times New Roman" w:hAnsi="Times New Roman" w:cs="Times New Roman"/>
                <w:color w:val="000000"/>
                <w:sz w:val="20"/>
                <w:szCs w:val="20"/>
              </w:rPr>
              <w:t>Influenza, inactivated, split virus or surface antigen</w:t>
            </w:r>
          </w:p>
        </w:tc>
        <w:tc>
          <w:tcPr>
            <w:tcW w:w="1227" w:type="dxa"/>
            <w:tcBorders>
              <w:top w:val="nil"/>
              <w:left w:val="nil"/>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14"/>
                <w:szCs w:val="14"/>
              </w:rPr>
            </w:pPr>
            <w:r w:rsidRPr="005335F2">
              <w:rPr>
                <w:rFonts w:ascii="Times New Roman" w:hAnsi="Times New Roman" w:cs="Times New Roman"/>
                <w:color w:val="000000"/>
                <w:sz w:val="14"/>
                <w:szCs w:val="14"/>
              </w:rPr>
              <w:t xml:space="preserve">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w:t>
            </w:r>
            <w:r w:rsidRPr="005335F2">
              <w:rPr>
                <w:rFonts w:ascii="Times New Roman" w:hAnsi="Times New Roman" w:cs="Times New Roman"/>
                <w:color w:val="000000"/>
                <w:sz w:val="14"/>
                <w:szCs w:val="14"/>
              </w:rPr>
              <w:lastRenderedPageBreak/>
              <w:t>попередньо заповненому шприцу без голки у картонній коробці з маркуванням іноземною мовою зі стикером українською мовою</w:t>
            </w:r>
          </w:p>
        </w:tc>
        <w:tc>
          <w:tcPr>
            <w:tcW w:w="3140" w:type="dxa"/>
            <w:tcBorders>
              <w:top w:val="nil"/>
              <w:left w:val="single" w:sz="4" w:space="0" w:color="auto"/>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14"/>
                <w:szCs w:val="14"/>
              </w:rPr>
            </w:pPr>
            <w:r w:rsidRPr="005335F2">
              <w:rPr>
                <w:rFonts w:ascii="Times New Roman" w:hAnsi="Times New Roman" w:cs="Times New Roman"/>
                <w:color w:val="000000"/>
                <w:sz w:val="14"/>
                <w:szCs w:val="14"/>
              </w:rPr>
              <w:lastRenderedPageBreak/>
              <w:t>1 імунізуюча доза вакцини (0,5 мл) містить:інактивований спліт-вірус грипу таких штамів*: A/Brisbane/02/2018 (H1N1)pdm09 - подібний (A/Brisbane/02/2018, IVR-190) 15 мкг ГА**, A/Kansas/14/2017 (H3N2) - подібний (A/Kansas/14/2017, NYMC X-327) 15 мкг ГА**, B/Phuket/3073/2013 - подібний (B/Phuket/3073/2013, дикий тип) 15 мкг ГА**, B/Colorado/6/2017 - подібний (B/Maryland/15/2016, NYMC BX-69A) 15 мкг ГА**//* культивовані на курячих ембріонах здорових курей//** гемаглютинін</w:t>
            </w:r>
          </w:p>
        </w:tc>
        <w:tc>
          <w:tcPr>
            <w:tcW w:w="1393" w:type="dxa"/>
            <w:tcBorders>
              <w:top w:val="nil"/>
              <w:left w:val="single" w:sz="4" w:space="0" w:color="auto"/>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color w:val="000000"/>
                <w:sz w:val="18"/>
                <w:szCs w:val="18"/>
              </w:rPr>
            </w:pPr>
            <w:r w:rsidRPr="00E702D4">
              <w:rPr>
                <w:rFonts w:ascii="Times New Roman" w:hAnsi="Times New Roman" w:cs="Times New Roman"/>
                <w:color w:val="000000"/>
                <w:sz w:val="18"/>
                <w:szCs w:val="18"/>
              </w:rPr>
              <w:t>Санофі Пастер</w:t>
            </w:r>
          </w:p>
        </w:tc>
        <w:tc>
          <w:tcPr>
            <w:tcW w:w="1240" w:type="dxa"/>
            <w:tcBorders>
              <w:top w:val="nil"/>
              <w:left w:val="nil"/>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color w:val="000000"/>
                <w:sz w:val="18"/>
                <w:szCs w:val="18"/>
              </w:rPr>
            </w:pPr>
            <w:r w:rsidRPr="00E702D4">
              <w:rPr>
                <w:rFonts w:ascii="Times New Roman" w:hAnsi="Times New Roman" w:cs="Times New Roman"/>
                <w:color w:val="000000"/>
                <w:sz w:val="18"/>
                <w:szCs w:val="18"/>
              </w:rPr>
              <w:t>Франція</w:t>
            </w:r>
          </w:p>
        </w:tc>
      </w:tr>
      <w:tr w:rsidR="000230C7" w:rsidRPr="00E82F55" w:rsidTr="000230C7">
        <w:tc>
          <w:tcPr>
            <w:tcW w:w="461" w:type="dxa"/>
          </w:tcPr>
          <w:p w:rsidR="000230C7" w:rsidRPr="00E82F55" w:rsidRDefault="000230C7" w:rsidP="000230C7">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896" w:type="dxa"/>
            <w:tcBorders>
              <w:top w:val="nil"/>
              <w:left w:val="single" w:sz="4" w:space="0" w:color="auto"/>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b/>
                <w:color w:val="000000"/>
                <w:sz w:val="20"/>
                <w:szCs w:val="20"/>
              </w:rPr>
            </w:pPr>
            <w:r w:rsidRPr="00E702D4">
              <w:rPr>
                <w:rFonts w:ascii="Times New Roman" w:hAnsi="Times New Roman" w:cs="Times New Roman"/>
                <w:b/>
                <w:color w:val="000000"/>
                <w:sz w:val="20"/>
                <w:szCs w:val="20"/>
              </w:rPr>
              <w:t>ДЖІСІ ФЛЮ/GC FLU ВАКЦИНА ДЛЯ ПРОФІЛАКТИКИ ГРИПУ (РОЗЩЕПЛЕНИЙ ВІРІОН, ІНАКТИВОВАНИЙ)</w:t>
            </w:r>
          </w:p>
        </w:tc>
        <w:tc>
          <w:tcPr>
            <w:tcW w:w="991" w:type="dxa"/>
            <w:tcBorders>
              <w:top w:val="nil"/>
              <w:left w:val="nil"/>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20"/>
                <w:szCs w:val="20"/>
              </w:rPr>
            </w:pPr>
            <w:r w:rsidRPr="005335F2">
              <w:rPr>
                <w:rFonts w:ascii="Times New Roman" w:hAnsi="Times New Roman" w:cs="Times New Roman"/>
                <w:color w:val="000000"/>
                <w:sz w:val="20"/>
                <w:szCs w:val="20"/>
              </w:rPr>
              <w:t>Influenza, inactivated, split virus or surface antigen</w:t>
            </w:r>
          </w:p>
        </w:tc>
        <w:tc>
          <w:tcPr>
            <w:tcW w:w="1227" w:type="dxa"/>
            <w:tcBorders>
              <w:top w:val="nil"/>
              <w:left w:val="nil"/>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14"/>
                <w:szCs w:val="14"/>
              </w:rPr>
            </w:pPr>
            <w:r w:rsidRPr="005335F2">
              <w:rPr>
                <w:rFonts w:ascii="Times New Roman" w:hAnsi="Times New Roman" w:cs="Times New Roman"/>
                <w:color w:val="000000"/>
                <w:sz w:val="14"/>
                <w:szCs w:val="14"/>
              </w:rPr>
              <w:t>суспензія для ін'єкцій по 0,25 мл або 0,5 мл у попередньо наповнених шприцах з одноразовою голкою. По 1 шприцу у блістері. По 1 або по 10 блістерів у пачці з картону</w:t>
            </w:r>
          </w:p>
        </w:tc>
        <w:tc>
          <w:tcPr>
            <w:tcW w:w="3140" w:type="dxa"/>
            <w:tcBorders>
              <w:top w:val="nil"/>
              <w:left w:val="single" w:sz="4" w:space="0" w:color="auto"/>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14"/>
                <w:szCs w:val="14"/>
              </w:rPr>
            </w:pPr>
            <w:r w:rsidRPr="005335F2">
              <w:rPr>
                <w:rFonts w:ascii="Times New Roman" w:hAnsi="Times New Roman" w:cs="Times New Roman"/>
                <w:color w:val="000000"/>
                <w:sz w:val="14"/>
                <w:szCs w:val="14"/>
              </w:rPr>
              <w:t>1 попередньо наповнений шприц 0,5 мл://очищені інактивовані віруси грипу - 45 мкг: очищений інактивований вірусний антиген грипу Типу A [A/Brisbane/02/2018 (H1N1)pdm09-подібний – A/Brisbane/02/2018 IVR-190] - 15 мкг; очищений інактивований вірусний антиген грипу Типу A [A/Kansas/14/2017 (H3N2)-подібний – A/Kansas/14/2017 NYMC X-327] - 15 мкг; очищений інактивований вірусний антиген грипу Типу B [B/Colorado/06/2017 подібний (В/Victoria/2/87 лінія)-подібний – B/Maryland/15/2016 NYMC BX-69A] - 15 мкг//1 попередньо наповнений шприц 0,25 мл: //очищені інактивовані віруси грипу - 22,5 мкг: очищений інактивований вірусний антиген грипу Типу A [A/Brisbane/02/2018 (H1N1)pdm09-подібний – A/Brisbane/02/2018 IVR-190] - 7,5 мкг; очищений інактивований вірусний антиген грипу Типу A [A/Kansas/14/2017 (H3N2)-подібний – A/Kansas/14/2017 NYMC X-327] - 7,5 мкг; очищений інактивований вірусний антиген грипу Типу B [B/Colorado/06/2017 подібний (В/Victoria/2/87 лінія)-подібний – B/Maryland/15/2016 NYMC BX-69A] - 7,5 мкг</w:t>
            </w:r>
          </w:p>
        </w:tc>
        <w:tc>
          <w:tcPr>
            <w:tcW w:w="1393" w:type="dxa"/>
            <w:tcBorders>
              <w:top w:val="nil"/>
              <w:left w:val="single" w:sz="4" w:space="0" w:color="auto"/>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color w:val="000000"/>
                <w:sz w:val="18"/>
                <w:szCs w:val="18"/>
              </w:rPr>
            </w:pPr>
            <w:r w:rsidRPr="00E702D4">
              <w:rPr>
                <w:rFonts w:ascii="Times New Roman" w:hAnsi="Times New Roman" w:cs="Times New Roman"/>
                <w:color w:val="000000"/>
                <w:sz w:val="18"/>
                <w:szCs w:val="18"/>
              </w:rPr>
              <w:t>М.БІОТЕК ЛІМІТЕД</w:t>
            </w:r>
          </w:p>
        </w:tc>
        <w:tc>
          <w:tcPr>
            <w:tcW w:w="1240" w:type="dxa"/>
            <w:tcBorders>
              <w:top w:val="nil"/>
              <w:left w:val="nil"/>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color w:val="000000"/>
                <w:sz w:val="18"/>
                <w:szCs w:val="18"/>
              </w:rPr>
            </w:pPr>
            <w:r w:rsidRPr="00E702D4">
              <w:rPr>
                <w:rFonts w:ascii="Times New Roman" w:hAnsi="Times New Roman" w:cs="Times New Roman"/>
                <w:color w:val="000000"/>
                <w:sz w:val="18"/>
                <w:szCs w:val="18"/>
              </w:rPr>
              <w:t>Велика Британія</w:t>
            </w:r>
          </w:p>
        </w:tc>
      </w:tr>
      <w:tr w:rsidR="000230C7" w:rsidRPr="00E82F55" w:rsidTr="000230C7">
        <w:tc>
          <w:tcPr>
            <w:tcW w:w="461" w:type="dxa"/>
          </w:tcPr>
          <w:p w:rsidR="000230C7" w:rsidRPr="00E82F55" w:rsidRDefault="000230C7" w:rsidP="000230C7">
            <w:pPr>
              <w:rPr>
                <w:rFonts w:ascii="Times New Roman" w:hAnsi="Times New Roman" w:cs="Times New Roman"/>
                <w:sz w:val="24"/>
                <w:szCs w:val="24"/>
              </w:rPr>
            </w:pPr>
            <w:r>
              <w:rPr>
                <w:rFonts w:ascii="Times New Roman" w:hAnsi="Times New Roman" w:cs="Times New Roman"/>
                <w:sz w:val="24"/>
                <w:szCs w:val="24"/>
              </w:rPr>
              <w:t>3</w:t>
            </w:r>
          </w:p>
        </w:tc>
        <w:tc>
          <w:tcPr>
            <w:tcW w:w="1896" w:type="dxa"/>
            <w:tcBorders>
              <w:top w:val="nil"/>
              <w:left w:val="single" w:sz="4" w:space="0" w:color="auto"/>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b/>
                <w:color w:val="000000"/>
                <w:sz w:val="20"/>
                <w:szCs w:val="20"/>
              </w:rPr>
            </w:pPr>
            <w:r w:rsidRPr="00E702D4">
              <w:rPr>
                <w:rFonts w:ascii="Times New Roman" w:hAnsi="Times New Roman" w:cs="Times New Roman"/>
                <w:b/>
                <w:color w:val="000000"/>
                <w:sz w:val="20"/>
                <w:szCs w:val="20"/>
              </w:rPr>
              <w:t>ІНФЛУВАК® (INFLUVAC®) ВАКЦИНА ДЛЯ ПРОФІЛАКТИКИ ГРИПУ, ПОВЕРХНЕВИЙ АНТИГЕН, ІНАКТИВОВАНА</w:t>
            </w:r>
          </w:p>
        </w:tc>
        <w:tc>
          <w:tcPr>
            <w:tcW w:w="991" w:type="dxa"/>
            <w:tcBorders>
              <w:top w:val="nil"/>
              <w:left w:val="nil"/>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20"/>
                <w:szCs w:val="20"/>
              </w:rPr>
            </w:pPr>
            <w:r w:rsidRPr="005335F2">
              <w:rPr>
                <w:rFonts w:ascii="Times New Roman" w:hAnsi="Times New Roman" w:cs="Times New Roman"/>
                <w:color w:val="000000"/>
                <w:sz w:val="20"/>
                <w:szCs w:val="20"/>
              </w:rPr>
              <w:t>Influenza, inactivated, split virus or surface antigen</w:t>
            </w:r>
          </w:p>
        </w:tc>
        <w:tc>
          <w:tcPr>
            <w:tcW w:w="1227" w:type="dxa"/>
            <w:tcBorders>
              <w:top w:val="nil"/>
              <w:left w:val="nil"/>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14"/>
                <w:szCs w:val="14"/>
              </w:rPr>
            </w:pPr>
            <w:r w:rsidRPr="005335F2">
              <w:rPr>
                <w:rFonts w:ascii="Times New Roman" w:hAnsi="Times New Roman" w:cs="Times New Roman"/>
                <w:color w:val="000000"/>
                <w:sz w:val="14"/>
                <w:szCs w:val="14"/>
              </w:rPr>
              <w:t>суспензія для ін'єкцій; по 0,5 мл суспензії для ін'єкцій у попередньо наповненому одноразовому шприці; по 1 або 10 шприців у картонній коробці</w:t>
            </w:r>
          </w:p>
        </w:tc>
        <w:tc>
          <w:tcPr>
            <w:tcW w:w="3140" w:type="dxa"/>
            <w:tcBorders>
              <w:top w:val="nil"/>
              <w:left w:val="single" w:sz="4" w:space="0" w:color="auto"/>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14"/>
                <w:szCs w:val="14"/>
              </w:rPr>
            </w:pPr>
            <w:r w:rsidRPr="005335F2">
              <w:rPr>
                <w:rFonts w:ascii="Times New Roman" w:hAnsi="Times New Roman" w:cs="Times New Roman"/>
                <w:color w:val="000000"/>
                <w:sz w:val="14"/>
                <w:szCs w:val="14"/>
              </w:rPr>
              <w:t>одна доза вакцини (0,5 мл) сезону 2019/2020 містить поверхневі антигени вірусу грипу (гемаглютинін та нейрамінідазу)* наступних штамів://A/Brisbane/02/2018(H1N1)pdm09-подібний (A/Brisbane/02/2018, IVR-190) 15 мкг ГА** //A/Kansas/14/2017 (H3N2)-подібний (A/Kansas/14/2017, NYMC X-327) 15 мкг ГА** // B/Colorado/06/2017-подібний (B/Maryland/15/2016, NYMC BX-69A) 15 мкг ГА** //* Культивують на курячих ембріонах.// ** Гемаглютинін.</w:t>
            </w:r>
          </w:p>
        </w:tc>
        <w:tc>
          <w:tcPr>
            <w:tcW w:w="1393" w:type="dxa"/>
            <w:tcBorders>
              <w:top w:val="nil"/>
              <w:left w:val="single" w:sz="4" w:space="0" w:color="auto"/>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color w:val="000000"/>
                <w:sz w:val="18"/>
                <w:szCs w:val="18"/>
              </w:rPr>
            </w:pPr>
            <w:r w:rsidRPr="00E702D4">
              <w:rPr>
                <w:rFonts w:ascii="Times New Roman" w:hAnsi="Times New Roman" w:cs="Times New Roman"/>
                <w:color w:val="000000"/>
                <w:sz w:val="18"/>
                <w:szCs w:val="18"/>
              </w:rPr>
              <w:t>Абботт Біолоджікалз Б.В.</w:t>
            </w:r>
          </w:p>
        </w:tc>
        <w:tc>
          <w:tcPr>
            <w:tcW w:w="1240" w:type="dxa"/>
            <w:tcBorders>
              <w:top w:val="nil"/>
              <w:left w:val="nil"/>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color w:val="000000"/>
                <w:sz w:val="18"/>
                <w:szCs w:val="18"/>
              </w:rPr>
            </w:pPr>
            <w:r w:rsidRPr="00E702D4">
              <w:rPr>
                <w:rFonts w:ascii="Times New Roman" w:hAnsi="Times New Roman" w:cs="Times New Roman"/>
                <w:color w:val="000000"/>
                <w:sz w:val="18"/>
                <w:szCs w:val="18"/>
              </w:rPr>
              <w:t>Нідерланди</w:t>
            </w:r>
          </w:p>
        </w:tc>
      </w:tr>
      <w:tr w:rsidR="000230C7" w:rsidRPr="00E82F55" w:rsidTr="000230C7">
        <w:tc>
          <w:tcPr>
            <w:tcW w:w="461" w:type="dxa"/>
          </w:tcPr>
          <w:p w:rsidR="000230C7" w:rsidRPr="000230C7" w:rsidRDefault="000230C7" w:rsidP="000230C7">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96" w:type="dxa"/>
            <w:tcBorders>
              <w:top w:val="nil"/>
              <w:left w:val="single" w:sz="4" w:space="0" w:color="auto"/>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b/>
                <w:color w:val="000000"/>
                <w:sz w:val="20"/>
                <w:szCs w:val="20"/>
              </w:rPr>
            </w:pPr>
            <w:r w:rsidRPr="00E702D4">
              <w:rPr>
                <w:rFonts w:ascii="Times New Roman" w:hAnsi="Times New Roman" w:cs="Times New Roman"/>
                <w:b/>
                <w:color w:val="000000"/>
                <w:sz w:val="20"/>
                <w:szCs w:val="20"/>
              </w:rPr>
              <w:t>ІНФЛУЕНЗА ВАКСІН</w:t>
            </w:r>
          </w:p>
        </w:tc>
        <w:tc>
          <w:tcPr>
            <w:tcW w:w="991" w:type="dxa"/>
            <w:tcBorders>
              <w:top w:val="nil"/>
              <w:left w:val="nil"/>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20"/>
                <w:szCs w:val="20"/>
              </w:rPr>
            </w:pPr>
            <w:r w:rsidRPr="005335F2">
              <w:rPr>
                <w:rFonts w:ascii="Times New Roman" w:hAnsi="Times New Roman" w:cs="Times New Roman"/>
                <w:color w:val="000000"/>
                <w:sz w:val="20"/>
                <w:szCs w:val="20"/>
              </w:rPr>
              <w:t>Influenza, inactivated, split virus or surface antigen</w:t>
            </w:r>
          </w:p>
        </w:tc>
        <w:tc>
          <w:tcPr>
            <w:tcW w:w="1227" w:type="dxa"/>
            <w:tcBorders>
              <w:top w:val="nil"/>
              <w:left w:val="nil"/>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14"/>
                <w:szCs w:val="14"/>
              </w:rPr>
            </w:pPr>
            <w:r w:rsidRPr="005335F2">
              <w:rPr>
                <w:rFonts w:ascii="Times New Roman" w:hAnsi="Times New Roman" w:cs="Times New Roman"/>
                <w:color w:val="000000"/>
                <w:sz w:val="14"/>
                <w:szCs w:val="14"/>
              </w:rPr>
              <w:t>суспензія для ін'єкцій по 0,5 мл (одна доза) у флаконах з ампульного скла № 10 в картонній коробці</w:t>
            </w:r>
          </w:p>
        </w:tc>
        <w:tc>
          <w:tcPr>
            <w:tcW w:w="3140" w:type="dxa"/>
            <w:tcBorders>
              <w:top w:val="nil"/>
              <w:left w:val="single" w:sz="4" w:space="0" w:color="auto"/>
              <w:bottom w:val="single" w:sz="4" w:space="0" w:color="auto"/>
              <w:right w:val="single" w:sz="4" w:space="0" w:color="auto"/>
            </w:tcBorders>
            <w:shd w:val="clear" w:color="auto" w:fill="auto"/>
          </w:tcPr>
          <w:p w:rsidR="000230C7" w:rsidRPr="005335F2" w:rsidRDefault="000230C7" w:rsidP="000230C7">
            <w:pPr>
              <w:jc w:val="both"/>
              <w:rPr>
                <w:rFonts w:ascii="Times New Roman" w:hAnsi="Times New Roman" w:cs="Times New Roman"/>
                <w:color w:val="000000"/>
                <w:sz w:val="14"/>
                <w:szCs w:val="14"/>
              </w:rPr>
            </w:pPr>
            <w:r w:rsidRPr="005335F2">
              <w:rPr>
                <w:rFonts w:ascii="Times New Roman" w:hAnsi="Times New Roman" w:cs="Times New Roman"/>
                <w:color w:val="000000"/>
                <w:sz w:val="14"/>
                <w:szCs w:val="14"/>
              </w:rPr>
              <w:t>1 імунізуюча доза вакцини (0,5 мл) містить: інактивовані спліт-віріони таких штамів*: А/Michigan/45/2015 (H1N1)pdm09подібний вірус 15 мкг; A/Hong Kong/4801/2014 (H3N2)подібний вірус 15 мкг; B/Brisbane/60/2008подібний вірус 15 мкг;//*штами вірусу грипу культивовані на курячих ембріонах здорових курей.//Склад вакцини відповідає рекомендаціям Всесвітньої організації охорони здоров’я (ВООЗ) для Північної півкулі та рішенню ЄС для сезону 20172018 р.р.</w:t>
            </w:r>
          </w:p>
        </w:tc>
        <w:tc>
          <w:tcPr>
            <w:tcW w:w="1393" w:type="dxa"/>
            <w:tcBorders>
              <w:top w:val="nil"/>
              <w:left w:val="single" w:sz="4" w:space="0" w:color="auto"/>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color w:val="000000"/>
                <w:sz w:val="18"/>
                <w:szCs w:val="18"/>
              </w:rPr>
            </w:pPr>
            <w:r w:rsidRPr="00E702D4">
              <w:rPr>
                <w:rFonts w:ascii="Times New Roman" w:hAnsi="Times New Roman" w:cs="Times New Roman"/>
                <w:color w:val="000000"/>
                <w:sz w:val="18"/>
                <w:szCs w:val="18"/>
              </w:rPr>
              <w:t>ТОВ "Медтурконсалт"</w:t>
            </w:r>
          </w:p>
        </w:tc>
        <w:tc>
          <w:tcPr>
            <w:tcW w:w="1240" w:type="dxa"/>
            <w:tcBorders>
              <w:top w:val="nil"/>
              <w:left w:val="nil"/>
              <w:bottom w:val="single" w:sz="4" w:space="0" w:color="auto"/>
              <w:right w:val="single" w:sz="4" w:space="0" w:color="auto"/>
            </w:tcBorders>
            <w:shd w:val="clear" w:color="auto" w:fill="auto"/>
          </w:tcPr>
          <w:p w:rsidR="000230C7" w:rsidRPr="00E702D4" w:rsidRDefault="000230C7" w:rsidP="000230C7">
            <w:pPr>
              <w:jc w:val="both"/>
              <w:rPr>
                <w:rFonts w:ascii="Times New Roman" w:hAnsi="Times New Roman" w:cs="Times New Roman"/>
                <w:color w:val="000000"/>
                <w:sz w:val="18"/>
                <w:szCs w:val="18"/>
              </w:rPr>
            </w:pPr>
            <w:r w:rsidRPr="00E702D4">
              <w:rPr>
                <w:rFonts w:ascii="Times New Roman" w:hAnsi="Times New Roman" w:cs="Times New Roman"/>
                <w:color w:val="000000"/>
                <w:sz w:val="18"/>
                <w:szCs w:val="18"/>
              </w:rPr>
              <w:t>Україна</w:t>
            </w:r>
          </w:p>
        </w:tc>
      </w:tr>
    </w:tbl>
    <w:p w:rsidR="002B1CF4" w:rsidRDefault="002B1CF4">
      <w:pPr>
        <w:rPr>
          <w:rFonts w:ascii="Times New Roman" w:hAnsi="Times New Roman" w:cs="Times New Roman"/>
          <w:sz w:val="28"/>
          <w:szCs w:val="28"/>
          <w:lang w:val="ru-RU"/>
        </w:rPr>
      </w:pPr>
    </w:p>
    <w:p w:rsidR="00DB03A7" w:rsidRDefault="00DB03A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964EF" w:rsidRPr="00E964EF" w:rsidRDefault="00E964EF" w:rsidP="00E964EF">
      <w:pPr>
        <w:rPr>
          <w:rFonts w:ascii="Times New Roman" w:hAnsi="Times New Roman" w:cs="Times New Roman"/>
          <w:sz w:val="24"/>
          <w:szCs w:val="24"/>
        </w:rPr>
      </w:pPr>
      <w:r w:rsidRPr="00E964EF">
        <w:rPr>
          <w:rFonts w:ascii="Times New Roman" w:hAnsi="Times New Roman" w:cs="Times New Roman"/>
          <w:sz w:val="24"/>
          <w:szCs w:val="24"/>
        </w:rPr>
        <w:tab/>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964EF" w:rsidRPr="00E964EF" w:rsidTr="00E964EF">
        <w:trPr>
          <w:tblCellSpacing w:w="22" w:type="dxa"/>
        </w:trPr>
        <w:tc>
          <w:tcPr>
            <w:tcW w:w="2193" w:type="pct"/>
          </w:tcPr>
          <w:p w:rsidR="00E964EF" w:rsidRPr="00E3631F" w:rsidRDefault="00E964EF" w:rsidP="00E964EF">
            <w:pPr>
              <w:spacing w:after="0" w:line="240" w:lineRule="auto"/>
              <w:rPr>
                <w:rFonts w:ascii="Times New Roman" w:hAnsi="Times New Roman"/>
                <w:sz w:val="28"/>
                <w:szCs w:val="28"/>
              </w:rPr>
            </w:pPr>
            <w:r w:rsidRPr="00E3631F">
              <w:rPr>
                <w:rFonts w:ascii="Times New Roman" w:hAnsi="Times New Roman"/>
                <w:sz w:val="28"/>
                <w:szCs w:val="28"/>
              </w:rPr>
              <w:t>pertuzumab</w:t>
            </w:r>
          </w:p>
        </w:tc>
        <w:tc>
          <w:tcPr>
            <w:tcW w:w="861" w:type="pct"/>
          </w:tcPr>
          <w:p w:rsidR="00E964EF" w:rsidRPr="003F441F" w:rsidRDefault="00E964EF" w:rsidP="00E964EF">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6 місяців</w:t>
            </w:r>
          </w:p>
        </w:tc>
        <w:tc>
          <w:tcPr>
            <w:tcW w:w="903" w:type="pct"/>
          </w:tcPr>
          <w:p w:rsidR="00E964EF" w:rsidRPr="003F441F" w:rsidRDefault="00E964EF" w:rsidP="00E964EF">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07/12/201</w:t>
            </w:r>
            <w:r w:rsidR="00207545">
              <w:rPr>
                <w:rFonts w:ascii="Times New Roman" w:hAnsi="Times New Roman" w:cs="Times New Roman"/>
                <w:sz w:val="28"/>
                <w:szCs w:val="28"/>
              </w:rPr>
              <w:t>9</w:t>
            </w:r>
          </w:p>
        </w:tc>
        <w:tc>
          <w:tcPr>
            <w:tcW w:w="940" w:type="pct"/>
          </w:tcPr>
          <w:p w:rsidR="00E964EF" w:rsidRPr="003F441F" w:rsidRDefault="00207545" w:rsidP="00E964EF">
            <w:pPr>
              <w:spacing w:after="0" w:line="240" w:lineRule="auto"/>
              <w:rPr>
                <w:rFonts w:ascii="Times New Roman" w:hAnsi="Times New Roman" w:cs="Times New Roman"/>
                <w:sz w:val="28"/>
                <w:szCs w:val="28"/>
              </w:rPr>
            </w:pPr>
            <w:r>
              <w:rPr>
                <w:rFonts w:ascii="Times New Roman" w:hAnsi="Times New Roman" w:cs="Times New Roman"/>
                <w:sz w:val="28"/>
                <w:szCs w:val="28"/>
              </w:rPr>
              <w:t>16/02/2020</w:t>
            </w:r>
            <w:bookmarkStart w:id="0" w:name="_GoBack"/>
            <w:bookmarkEnd w:id="0"/>
          </w:p>
        </w:tc>
      </w:tr>
    </w:tbl>
    <w:p w:rsidR="00E964EF" w:rsidRPr="00E964EF" w:rsidRDefault="00E964EF" w:rsidP="00E964EF">
      <w:pPr>
        <w:rPr>
          <w:rFonts w:ascii="Times New Roman" w:hAnsi="Times New Roman" w:cs="Times New Roman"/>
          <w:sz w:val="24"/>
          <w:szCs w:val="24"/>
        </w:rPr>
      </w:pPr>
      <w:r w:rsidRPr="00E964EF">
        <w:rPr>
          <w:rFonts w:ascii="Times New Roman" w:hAnsi="Times New Roman" w:cs="Times New Roman"/>
          <w:sz w:val="24"/>
          <w:szCs w:val="24"/>
        </w:rPr>
        <w:tab/>
      </w:r>
      <w:r w:rsidRPr="00E964EF">
        <w:rPr>
          <w:rFonts w:ascii="Times New Roman" w:hAnsi="Times New Roman" w:cs="Times New Roman"/>
          <w:sz w:val="24"/>
          <w:szCs w:val="24"/>
        </w:rPr>
        <w:tab/>
      </w:r>
      <w:r w:rsidRPr="00E964EF">
        <w:rPr>
          <w:rFonts w:ascii="Times New Roman" w:hAnsi="Times New Roman" w:cs="Times New Roman"/>
          <w:sz w:val="24"/>
          <w:szCs w:val="24"/>
        </w:rPr>
        <w:tab/>
      </w:r>
      <w:r w:rsidRPr="00E964EF">
        <w:rPr>
          <w:rFonts w:ascii="Times New Roman" w:hAnsi="Times New Roman" w:cs="Times New Roman"/>
          <w:sz w:val="24"/>
          <w:szCs w:val="24"/>
        </w:rPr>
        <w:tab/>
      </w:r>
      <w:r w:rsidRPr="00E964EF">
        <w:rPr>
          <w:rFonts w:ascii="Times New Roman" w:hAnsi="Times New Roman" w:cs="Times New Roman"/>
          <w:sz w:val="24"/>
          <w:szCs w:val="24"/>
        </w:rPr>
        <w:tab/>
      </w:r>
    </w:p>
    <w:tbl>
      <w:tblPr>
        <w:tblStyle w:val="a3"/>
        <w:tblW w:w="10348" w:type="dxa"/>
        <w:tblInd w:w="-714" w:type="dxa"/>
        <w:tblLook w:val="04A0" w:firstRow="1" w:lastRow="0" w:firstColumn="1" w:lastColumn="0" w:noHBand="0" w:noVBand="1"/>
      </w:tblPr>
      <w:tblGrid>
        <w:gridCol w:w="1166"/>
        <w:gridCol w:w="1562"/>
        <w:gridCol w:w="1445"/>
        <w:gridCol w:w="1537"/>
        <w:gridCol w:w="1643"/>
        <w:gridCol w:w="1424"/>
        <w:gridCol w:w="1571"/>
      </w:tblGrid>
      <w:tr w:rsidR="00DB03A7" w:rsidRPr="00E82F55" w:rsidTr="00E964EF">
        <w:tc>
          <w:tcPr>
            <w:tcW w:w="575" w:type="dxa"/>
          </w:tcPr>
          <w:p w:rsidR="00DB03A7" w:rsidRPr="00E82F55" w:rsidRDefault="00E964EF" w:rsidP="00B75929">
            <w:pPr>
              <w:spacing w:after="160" w:line="259" w:lineRule="auto"/>
              <w:jc w:val="center"/>
              <w:rPr>
                <w:rFonts w:ascii="Times New Roman" w:hAnsi="Times New Roman" w:cs="Times New Roman"/>
                <w:b/>
                <w:sz w:val="24"/>
                <w:szCs w:val="24"/>
              </w:rPr>
            </w:pPr>
            <w:r w:rsidRPr="00E964EF">
              <w:rPr>
                <w:rFonts w:ascii="Times New Roman" w:hAnsi="Times New Roman" w:cs="Times New Roman"/>
                <w:sz w:val="24"/>
                <w:szCs w:val="24"/>
              </w:rPr>
              <w:tab/>
            </w:r>
            <w:r w:rsidRPr="00E964EF">
              <w:rPr>
                <w:rFonts w:ascii="Times New Roman" w:hAnsi="Times New Roman" w:cs="Times New Roman"/>
                <w:sz w:val="24"/>
                <w:szCs w:val="24"/>
              </w:rPr>
              <w:tab/>
            </w:r>
            <w:r w:rsidR="00DB03A7" w:rsidRPr="00E82F55">
              <w:rPr>
                <w:rFonts w:ascii="Times New Roman" w:hAnsi="Times New Roman" w:cs="Times New Roman"/>
                <w:b/>
                <w:sz w:val="24"/>
                <w:szCs w:val="24"/>
              </w:rPr>
              <w:t>№</w:t>
            </w:r>
          </w:p>
        </w:tc>
        <w:tc>
          <w:tcPr>
            <w:tcW w:w="1562" w:type="dxa"/>
          </w:tcPr>
          <w:p w:rsidR="00DB03A7" w:rsidRPr="00E82F55" w:rsidRDefault="00DB03A7"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7" w:type="dxa"/>
          </w:tcPr>
          <w:p w:rsidR="00DB03A7" w:rsidRPr="00E82F55" w:rsidRDefault="00DB03A7"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99" w:type="dxa"/>
          </w:tcPr>
          <w:p w:rsidR="00DB03A7" w:rsidRPr="00E82F55" w:rsidRDefault="00DB03A7"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1" w:type="dxa"/>
          </w:tcPr>
          <w:p w:rsidR="00DB03A7" w:rsidRPr="00E82F55" w:rsidRDefault="00DB03A7" w:rsidP="00B7592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24" w:type="dxa"/>
          </w:tcPr>
          <w:p w:rsidR="00DB03A7" w:rsidRPr="00E82F55" w:rsidRDefault="00DB03A7"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0" w:type="dxa"/>
          </w:tcPr>
          <w:p w:rsidR="00DB03A7" w:rsidRPr="00E82F55" w:rsidRDefault="00DB03A7" w:rsidP="00B759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DD6905" w:rsidRPr="00E82F55" w:rsidTr="00E964EF">
        <w:tc>
          <w:tcPr>
            <w:tcW w:w="575" w:type="dxa"/>
          </w:tcPr>
          <w:p w:rsidR="00DD6905" w:rsidRPr="00E82F55" w:rsidRDefault="00DD6905" w:rsidP="00DD690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D6905" w:rsidRPr="00DD6905" w:rsidRDefault="00DD6905" w:rsidP="00DD6905">
            <w:pPr>
              <w:jc w:val="both"/>
              <w:rPr>
                <w:rFonts w:ascii="Times New Roman" w:hAnsi="Times New Roman" w:cs="Times New Roman"/>
                <w:b/>
                <w:color w:val="000000"/>
                <w:sz w:val="20"/>
                <w:szCs w:val="20"/>
              </w:rPr>
            </w:pPr>
            <w:r w:rsidRPr="00DD6905">
              <w:rPr>
                <w:rFonts w:ascii="Times New Roman" w:hAnsi="Times New Roman" w:cs="Times New Roman"/>
                <w:b/>
                <w:color w:val="000000"/>
                <w:sz w:val="20"/>
                <w:szCs w:val="20"/>
              </w:rPr>
              <w:t>ПЕР'ЄТА®</w:t>
            </w:r>
          </w:p>
        </w:tc>
        <w:tc>
          <w:tcPr>
            <w:tcW w:w="1547" w:type="dxa"/>
            <w:tcBorders>
              <w:top w:val="single" w:sz="4" w:space="0" w:color="auto"/>
              <w:left w:val="nil"/>
              <w:bottom w:val="single" w:sz="4" w:space="0" w:color="auto"/>
              <w:right w:val="single" w:sz="4" w:space="0" w:color="auto"/>
            </w:tcBorders>
            <w:shd w:val="clear" w:color="auto" w:fill="auto"/>
          </w:tcPr>
          <w:p w:rsidR="00DD6905" w:rsidRPr="00DD6905" w:rsidRDefault="00DD6905" w:rsidP="00DD6905">
            <w:pPr>
              <w:jc w:val="both"/>
              <w:rPr>
                <w:rFonts w:ascii="Times New Roman" w:hAnsi="Times New Roman" w:cs="Times New Roman"/>
                <w:color w:val="000000"/>
                <w:sz w:val="20"/>
                <w:szCs w:val="20"/>
              </w:rPr>
            </w:pPr>
            <w:r w:rsidRPr="00DD6905">
              <w:rPr>
                <w:rFonts w:ascii="Times New Roman" w:hAnsi="Times New Roman" w:cs="Times New Roman"/>
                <w:color w:val="000000"/>
                <w:sz w:val="20"/>
                <w:szCs w:val="20"/>
              </w:rPr>
              <w:t>Pertuzumab</w:t>
            </w:r>
          </w:p>
        </w:tc>
        <w:tc>
          <w:tcPr>
            <w:tcW w:w="1699" w:type="dxa"/>
            <w:tcBorders>
              <w:top w:val="single" w:sz="4" w:space="0" w:color="auto"/>
              <w:left w:val="nil"/>
              <w:bottom w:val="single" w:sz="4" w:space="0" w:color="auto"/>
              <w:right w:val="single" w:sz="4" w:space="0" w:color="auto"/>
            </w:tcBorders>
            <w:shd w:val="clear" w:color="auto" w:fill="auto"/>
          </w:tcPr>
          <w:p w:rsidR="00DD6905" w:rsidRPr="00DD6905" w:rsidRDefault="00DD6905" w:rsidP="00DD6905">
            <w:pPr>
              <w:jc w:val="both"/>
              <w:rPr>
                <w:rFonts w:ascii="Times New Roman" w:hAnsi="Times New Roman" w:cs="Times New Roman"/>
                <w:color w:val="000000"/>
                <w:sz w:val="16"/>
                <w:szCs w:val="16"/>
              </w:rPr>
            </w:pPr>
            <w:r w:rsidRPr="00DD6905">
              <w:rPr>
                <w:rFonts w:ascii="Times New Roman" w:hAnsi="Times New Roman" w:cs="Times New Roman"/>
                <w:color w:val="000000"/>
                <w:sz w:val="16"/>
                <w:szCs w:val="16"/>
              </w:rPr>
              <w:t xml:space="preserve">концентрат для розчину для інфузій по 420 мг/14 мл; по 14 мл у флаконі; по 1 </w:t>
            </w:r>
            <w:r w:rsidRPr="00DD6905">
              <w:rPr>
                <w:rFonts w:ascii="Times New Roman" w:hAnsi="Times New Roman" w:cs="Times New Roman"/>
                <w:color w:val="000000"/>
                <w:sz w:val="16"/>
                <w:szCs w:val="16"/>
              </w:rPr>
              <w:lastRenderedPageBreak/>
              <w:t>флакону у картонній коробці</w:t>
            </w:r>
          </w:p>
        </w:tc>
        <w:tc>
          <w:tcPr>
            <w:tcW w:w="1841" w:type="dxa"/>
          </w:tcPr>
          <w:p w:rsidR="00DD6905" w:rsidRPr="00DD6905" w:rsidRDefault="00DD6905" w:rsidP="00DD6905">
            <w:pPr>
              <w:rPr>
                <w:rFonts w:ascii="Times New Roman" w:hAnsi="Times New Roman" w:cs="Times New Roman"/>
                <w:color w:val="000000"/>
                <w:sz w:val="16"/>
                <w:szCs w:val="16"/>
              </w:rPr>
            </w:pPr>
            <w:r w:rsidRPr="00DD6905">
              <w:rPr>
                <w:rFonts w:ascii="Times New Roman" w:hAnsi="Times New Roman" w:cs="Times New Roman"/>
                <w:color w:val="000000"/>
                <w:sz w:val="16"/>
                <w:szCs w:val="16"/>
              </w:rPr>
              <w:lastRenderedPageBreak/>
              <w:t>1 флакон (14 мл концентрату для розчину для інфузій) містить 420 мг (30 мг/мл) пертузумабу</w:t>
            </w:r>
          </w:p>
          <w:p w:rsidR="00DD6905" w:rsidRPr="00DD6905" w:rsidRDefault="00DD6905" w:rsidP="00DD6905">
            <w:pPr>
              <w:rPr>
                <w:rFonts w:ascii="Times New Roman" w:hAnsi="Times New Roman" w:cs="Times New Roman"/>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DD6905" w:rsidRPr="00DD6905" w:rsidRDefault="00DD6905" w:rsidP="00DD6905">
            <w:pPr>
              <w:jc w:val="both"/>
              <w:rPr>
                <w:rFonts w:ascii="Times New Roman" w:hAnsi="Times New Roman" w:cs="Times New Roman"/>
                <w:color w:val="000000"/>
                <w:sz w:val="20"/>
                <w:szCs w:val="20"/>
              </w:rPr>
            </w:pPr>
            <w:r w:rsidRPr="00DD6905">
              <w:rPr>
                <w:rFonts w:ascii="Times New Roman" w:hAnsi="Times New Roman" w:cs="Times New Roman"/>
                <w:color w:val="000000"/>
                <w:sz w:val="20"/>
                <w:szCs w:val="20"/>
              </w:rPr>
              <w:lastRenderedPageBreak/>
              <w:t>Ф.Хоффманн-Ля Рош Лтд</w:t>
            </w:r>
          </w:p>
        </w:tc>
        <w:tc>
          <w:tcPr>
            <w:tcW w:w="1700" w:type="dxa"/>
            <w:tcBorders>
              <w:top w:val="single" w:sz="4" w:space="0" w:color="auto"/>
              <w:left w:val="nil"/>
              <w:bottom w:val="single" w:sz="4" w:space="0" w:color="auto"/>
              <w:right w:val="single" w:sz="4" w:space="0" w:color="auto"/>
            </w:tcBorders>
            <w:shd w:val="clear" w:color="auto" w:fill="auto"/>
          </w:tcPr>
          <w:p w:rsidR="00DD6905" w:rsidRPr="00DD6905" w:rsidRDefault="00DD6905" w:rsidP="00DD6905">
            <w:pPr>
              <w:jc w:val="both"/>
              <w:rPr>
                <w:rFonts w:ascii="Times New Roman" w:hAnsi="Times New Roman" w:cs="Times New Roman"/>
                <w:color w:val="000000"/>
                <w:sz w:val="20"/>
                <w:szCs w:val="20"/>
              </w:rPr>
            </w:pPr>
            <w:r w:rsidRPr="00DD6905">
              <w:rPr>
                <w:rFonts w:ascii="Times New Roman" w:hAnsi="Times New Roman" w:cs="Times New Roman"/>
                <w:color w:val="000000"/>
                <w:sz w:val="20"/>
                <w:szCs w:val="20"/>
              </w:rPr>
              <w:t>Швейцарія</w:t>
            </w:r>
          </w:p>
        </w:tc>
      </w:tr>
    </w:tbl>
    <w:p w:rsidR="00DB03A7" w:rsidRDefault="00DB03A7">
      <w:pPr>
        <w:rPr>
          <w:rFonts w:ascii="Times New Roman" w:hAnsi="Times New Roman" w:cs="Times New Roman"/>
          <w:sz w:val="28"/>
          <w:szCs w:val="28"/>
          <w:lang w:val="ru-RU"/>
        </w:rPr>
      </w:pPr>
    </w:p>
    <w:p w:rsidR="0043756A" w:rsidRDefault="0043756A">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w:t>
      </w:r>
    </w:p>
    <w:p w:rsidR="00A9749D" w:rsidRPr="00A9749D" w:rsidRDefault="00A9749D" w:rsidP="00A9749D">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9749D" w:rsidRPr="00A9749D" w:rsidTr="00A9749D">
        <w:trPr>
          <w:tblCellSpacing w:w="22" w:type="dxa"/>
        </w:trPr>
        <w:tc>
          <w:tcPr>
            <w:tcW w:w="2193" w:type="pct"/>
          </w:tcPr>
          <w:p w:rsidR="00A9749D" w:rsidRPr="00E3631F" w:rsidRDefault="00A9749D" w:rsidP="00A9749D">
            <w:pPr>
              <w:spacing w:after="0" w:line="240" w:lineRule="auto"/>
              <w:rPr>
                <w:rFonts w:ascii="Times New Roman" w:hAnsi="Times New Roman"/>
                <w:sz w:val="28"/>
                <w:szCs w:val="28"/>
              </w:rPr>
            </w:pPr>
            <w:r w:rsidRPr="00E3631F">
              <w:rPr>
                <w:rFonts w:ascii="Times New Roman" w:hAnsi="Times New Roman"/>
                <w:sz w:val="28"/>
                <w:szCs w:val="28"/>
              </w:rPr>
              <w:t>human fibrinogen, human thrombin</w:t>
            </w:r>
          </w:p>
        </w:tc>
        <w:tc>
          <w:tcPr>
            <w:tcW w:w="861" w:type="pct"/>
          </w:tcPr>
          <w:p w:rsidR="00A9749D" w:rsidRPr="003F441F" w:rsidRDefault="00A9749D" w:rsidP="00A9749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6 місяців</w:t>
            </w:r>
          </w:p>
        </w:tc>
        <w:tc>
          <w:tcPr>
            <w:tcW w:w="903" w:type="pct"/>
          </w:tcPr>
          <w:p w:rsidR="00A9749D" w:rsidRPr="00E63A2D" w:rsidRDefault="00A9749D" w:rsidP="00A9749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08/</w:t>
            </w:r>
            <w:r w:rsidRPr="003F441F">
              <w:rPr>
                <w:rFonts w:ascii="Times New Roman" w:hAnsi="Times New Roman" w:cs="Times New Roman"/>
                <w:sz w:val="28"/>
                <w:szCs w:val="28"/>
                <w:lang w:val="en-US"/>
              </w:rPr>
              <w:t>12</w:t>
            </w:r>
            <w:r w:rsidRPr="003F441F">
              <w:rPr>
                <w:rFonts w:ascii="Times New Roman" w:hAnsi="Times New Roman" w:cs="Times New Roman"/>
                <w:sz w:val="28"/>
                <w:szCs w:val="28"/>
              </w:rPr>
              <w:t>/201</w:t>
            </w:r>
            <w:r w:rsidR="005D51CD">
              <w:rPr>
                <w:rFonts w:ascii="Times New Roman" w:hAnsi="Times New Roman" w:cs="Times New Roman"/>
                <w:sz w:val="28"/>
                <w:szCs w:val="28"/>
              </w:rPr>
              <w:t>9</w:t>
            </w:r>
          </w:p>
        </w:tc>
        <w:tc>
          <w:tcPr>
            <w:tcW w:w="940" w:type="pct"/>
          </w:tcPr>
          <w:p w:rsidR="00A9749D" w:rsidRPr="00E63A2D" w:rsidRDefault="00A9749D" w:rsidP="00A9749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17/0</w:t>
            </w:r>
            <w:r w:rsidRPr="003F441F">
              <w:rPr>
                <w:rFonts w:ascii="Times New Roman" w:hAnsi="Times New Roman" w:cs="Times New Roman"/>
                <w:sz w:val="28"/>
                <w:szCs w:val="28"/>
                <w:lang w:val="en-US"/>
              </w:rPr>
              <w:t>2</w:t>
            </w:r>
            <w:r w:rsidR="005D51CD">
              <w:rPr>
                <w:rFonts w:ascii="Times New Roman" w:hAnsi="Times New Roman" w:cs="Times New Roman"/>
                <w:sz w:val="28"/>
                <w:szCs w:val="28"/>
              </w:rPr>
              <w:t>/2020</w:t>
            </w:r>
          </w:p>
        </w:tc>
      </w:tr>
    </w:tbl>
    <w:p w:rsidR="00A9749D" w:rsidRPr="00A9749D" w:rsidRDefault="00A9749D" w:rsidP="00A9749D">
      <w:pPr>
        <w:rPr>
          <w:rFonts w:ascii="Times New Roman" w:hAnsi="Times New Roman" w:cs="Times New Roman"/>
          <w:sz w:val="24"/>
          <w:szCs w:val="24"/>
        </w:rPr>
      </w:pPr>
    </w:p>
    <w:tbl>
      <w:tblPr>
        <w:tblStyle w:val="10"/>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A9749D" w:rsidRPr="00A9749D" w:rsidTr="00B75929">
        <w:tc>
          <w:tcPr>
            <w:tcW w:w="576" w:type="dxa"/>
          </w:tcPr>
          <w:p w:rsidR="00A9749D" w:rsidRPr="00A9749D" w:rsidRDefault="00A9749D" w:rsidP="00A9749D">
            <w:pPr>
              <w:spacing w:after="160" w:line="259" w:lineRule="auto"/>
              <w:jc w:val="center"/>
              <w:rPr>
                <w:rFonts w:ascii="Times New Roman" w:hAnsi="Times New Roman" w:cs="Times New Roman"/>
                <w:b/>
                <w:sz w:val="24"/>
                <w:szCs w:val="24"/>
              </w:rPr>
            </w:pPr>
            <w:r w:rsidRPr="00A9749D">
              <w:rPr>
                <w:rFonts w:ascii="Times New Roman" w:hAnsi="Times New Roman" w:cs="Times New Roman"/>
                <w:b/>
                <w:sz w:val="24"/>
                <w:szCs w:val="24"/>
              </w:rPr>
              <w:t>№</w:t>
            </w:r>
          </w:p>
        </w:tc>
        <w:tc>
          <w:tcPr>
            <w:tcW w:w="1562" w:type="dxa"/>
          </w:tcPr>
          <w:p w:rsidR="00A9749D" w:rsidRPr="00A9749D" w:rsidRDefault="00A9749D" w:rsidP="00A9749D">
            <w:pPr>
              <w:spacing w:after="160" w:line="259" w:lineRule="auto"/>
              <w:jc w:val="center"/>
              <w:rPr>
                <w:rFonts w:ascii="Times New Roman" w:hAnsi="Times New Roman" w:cs="Times New Roman"/>
                <w:b/>
                <w:sz w:val="24"/>
                <w:szCs w:val="24"/>
              </w:rPr>
            </w:pPr>
            <w:r w:rsidRPr="00A9749D">
              <w:rPr>
                <w:rFonts w:ascii="Times New Roman" w:hAnsi="Times New Roman" w:cs="Times New Roman"/>
                <w:b/>
                <w:sz w:val="24"/>
                <w:szCs w:val="24"/>
              </w:rPr>
              <w:t>Торгівельна назва</w:t>
            </w:r>
          </w:p>
        </w:tc>
        <w:tc>
          <w:tcPr>
            <w:tcW w:w="1548" w:type="dxa"/>
          </w:tcPr>
          <w:p w:rsidR="00A9749D" w:rsidRPr="00A9749D" w:rsidRDefault="00A9749D" w:rsidP="00A9749D">
            <w:pPr>
              <w:spacing w:after="160" w:line="259" w:lineRule="auto"/>
              <w:jc w:val="center"/>
              <w:rPr>
                <w:rFonts w:ascii="Times New Roman" w:hAnsi="Times New Roman" w:cs="Times New Roman"/>
                <w:b/>
                <w:sz w:val="24"/>
                <w:szCs w:val="24"/>
              </w:rPr>
            </w:pPr>
            <w:r w:rsidRPr="00A9749D">
              <w:rPr>
                <w:rFonts w:ascii="Times New Roman" w:hAnsi="Times New Roman" w:cs="Times New Roman"/>
                <w:b/>
                <w:sz w:val="24"/>
                <w:szCs w:val="24"/>
              </w:rPr>
              <w:t>МНН</w:t>
            </w:r>
          </w:p>
        </w:tc>
        <w:tc>
          <w:tcPr>
            <w:tcW w:w="1701" w:type="dxa"/>
          </w:tcPr>
          <w:p w:rsidR="00A9749D" w:rsidRPr="00A9749D" w:rsidRDefault="00A9749D" w:rsidP="00A9749D">
            <w:pPr>
              <w:spacing w:after="160" w:line="259" w:lineRule="auto"/>
              <w:jc w:val="center"/>
              <w:rPr>
                <w:rFonts w:ascii="Times New Roman" w:hAnsi="Times New Roman" w:cs="Times New Roman"/>
                <w:b/>
                <w:sz w:val="24"/>
                <w:szCs w:val="24"/>
              </w:rPr>
            </w:pPr>
            <w:r w:rsidRPr="00A9749D">
              <w:rPr>
                <w:rFonts w:ascii="Times New Roman" w:hAnsi="Times New Roman" w:cs="Times New Roman"/>
                <w:b/>
                <w:sz w:val="24"/>
                <w:szCs w:val="24"/>
              </w:rPr>
              <w:t>Форма випуску</w:t>
            </w:r>
          </w:p>
        </w:tc>
        <w:tc>
          <w:tcPr>
            <w:tcW w:w="1843" w:type="dxa"/>
          </w:tcPr>
          <w:p w:rsidR="00A9749D" w:rsidRPr="00A9749D" w:rsidRDefault="00A9749D" w:rsidP="00A9749D">
            <w:pPr>
              <w:jc w:val="center"/>
              <w:rPr>
                <w:rFonts w:ascii="Times New Roman" w:hAnsi="Times New Roman" w:cs="Times New Roman"/>
                <w:b/>
                <w:sz w:val="24"/>
                <w:szCs w:val="24"/>
              </w:rPr>
            </w:pPr>
            <w:r w:rsidRPr="00A9749D">
              <w:rPr>
                <w:rFonts w:ascii="Times New Roman" w:hAnsi="Times New Roman" w:cs="Times New Roman"/>
                <w:b/>
                <w:sz w:val="24"/>
                <w:szCs w:val="24"/>
              </w:rPr>
              <w:t>Склад діючих речовин</w:t>
            </w:r>
          </w:p>
        </w:tc>
        <w:tc>
          <w:tcPr>
            <w:tcW w:w="1417" w:type="dxa"/>
          </w:tcPr>
          <w:p w:rsidR="00A9749D" w:rsidRPr="00A9749D" w:rsidRDefault="00A9749D" w:rsidP="00A9749D">
            <w:pPr>
              <w:spacing w:after="160" w:line="259" w:lineRule="auto"/>
              <w:jc w:val="center"/>
              <w:rPr>
                <w:rFonts w:ascii="Times New Roman" w:hAnsi="Times New Roman" w:cs="Times New Roman"/>
                <w:b/>
                <w:sz w:val="24"/>
                <w:szCs w:val="24"/>
              </w:rPr>
            </w:pPr>
            <w:r w:rsidRPr="00A9749D">
              <w:rPr>
                <w:rFonts w:ascii="Times New Roman" w:hAnsi="Times New Roman" w:cs="Times New Roman"/>
                <w:b/>
                <w:sz w:val="24"/>
                <w:szCs w:val="24"/>
              </w:rPr>
              <w:t>Заявник</w:t>
            </w:r>
          </w:p>
        </w:tc>
        <w:tc>
          <w:tcPr>
            <w:tcW w:w="1701" w:type="dxa"/>
          </w:tcPr>
          <w:p w:rsidR="00A9749D" w:rsidRPr="00A9749D" w:rsidRDefault="00A9749D" w:rsidP="00A9749D">
            <w:pPr>
              <w:spacing w:after="160" w:line="259" w:lineRule="auto"/>
              <w:jc w:val="center"/>
              <w:rPr>
                <w:rFonts w:ascii="Times New Roman" w:hAnsi="Times New Roman" w:cs="Times New Roman"/>
                <w:b/>
                <w:sz w:val="24"/>
                <w:szCs w:val="24"/>
              </w:rPr>
            </w:pPr>
            <w:r w:rsidRPr="00A9749D">
              <w:rPr>
                <w:rFonts w:ascii="Times New Roman" w:hAnsi="Times New Roman" w:cs="Times New Roman"/>
                <w:b/>
                <w:sz w:val="24"/>
                <w:szCs w:val="24"/>
              </w:rPr>
              <w:t>Країна заявника</w:t>
            </w:r>
          </w:p>
        </w:tc>
      </w:tr>
      <w:tr w:rsidR="00A9749D" w:rsidRPr="00A9749D" w:rsidTr="003B4F84">
        <w:tc>
          <w:tcPr>
            <w:tcW w:w="576" w:type="dxa"/>
          </w:tcPr>
          <w:p w:rsidR="00A9749D" w:rsidRPr="00A9749D" w:rsidRDefault="00A9749D" w:rsidP="00A9749D">
            <w:pPr>
              <w:spacing w:after="160" w:line="259" w:lineRule="auto"/>
              <w:rPr>
                <w:rFonts w:ascii="Times New Roman" w:hAnsi="Times New Roman" w:cs="Times New Roman"/>
                <w:sz w:val="24"/>
                <w:szCs w:val="24"/>
              </w:rPr>
            </w:pPr>
            <w:r w:rsidRPr="00A9749D">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9749D" w:rsidRPr="00A9749D" w:rsidRDefault="00A9749D" w:rsidP="00A9749D">
            <w:pPr>
              <w:jc w:val="both"/>
              <w:rPr>
                <w:rFonts w:ascii="Times New Roman" w:hAnsi="Times New Roman" w:cs="Times New Roman"/>
                <w:b/>
                <w:color w:val="000000"/>
                <w:sz w:val="20"/>
                <w:szCs w:val="20"/>
              </w:rPr>
            </w:pPr>
            <w:r w:rsidRPr="00A9749D">
              <w:rPr>
                <w:rFonts w:ascii="Times New Roman" w:hAnsi="Times New Roman" w:cs="Times New Roman"/>
                <w:b/>
                <w:color w:val="000000"/>
                <w:sz w:val="20"/>
                <w:szCs w:val="20"/>
              </w:rPr>
              <w:t>ТАХОКОМБ</w:t>
            </w:r>
          </w:p>
        </w:tc>
        <w:tc>
          <w:tcPr>
            <w:tcW w:w="1548" w:type="dxa"/>
            <w:tcBorders>
              <w:top w:val="single" w:sz="4" w:space="0" w:color="auto"/>
              <w:left w:val="nil"/>
              <w:bottom w:val="single" w:sz="4" w:space="0" w:color="auto"/>
              <w:right w:val="single" w:sz="4" w:space="0" w:color="auto"/>
            </w:tcBorders>
            <w:shd w:val="clear" w:color="auto" w:fill="auto"/>
          </w:tcPr>
          <w:p w:rsidR="00A9749D" w:rsidRPr="00A9749D" w:rsidRDefault="00A9749D" w:rsidP="00A9749D">
            <w:pPr>
              <w:jc w:val="both"/>
              <w:rPr>
                <w:rFonts w:ascii="Times New Roman" w:hAnsi="Times New Roman" w:cs="Times New Roman"/>
                <w:color w:val="000000"/>
                <w:sz w:val="20"/>
                <w:szCs w:val="20"/>
              </w:rPr>
            </w:pPr>
            <w:r w:rsidRPr="00A9749D">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A9749D" w:rsidRPr="00A9749D" w:rsidRDefault="00A9749D" w:rsidP="00A9749D">
            <w:pPr>
              <w:jc w:val="both"/>
              <w:rPr>
                <w:rFonts w:ascii="Times New Roman" w:hAnsi="Times New Roman" w:cs="Times New Roman"/>
                <w:color w:val="000000"/>
                <w:sz w:val="16"/>
                <w:szCs w:val="16"/>
              </w:rPr>
            </w:pPr>
            <w:r w:rsidRPr="00A9749D">
              <w:rPr>
                <w:rFonts w:ascii="Times New Roman" w:hAnsi="Times New Roman" w:cs="Times New Roman"/>
                <w:color w:val="000000"/>
                <w:sz w:val="16"/>
                <w:szCs w:val="16"/>
              </w:rPr>
              <w:t>пластина, вкрита оболонкою, по 1 пластині розміром 2,5 см х 3,0 см у блістері; по 1 блістеру в пакеті; по 1 пакету в картонній коробці; по 1 пластині розміром 4,8 см х 4,8 см у блістері; по 1 блістеру в пакеті; по 2 пакети в картонній коробці; по 1 пластині розміром 9,5 см х 4,8 см у блістері; по 1 блістеру в пакеті; по 1 пакету в картонній коробці</w:t>
            </w:r>
          </w:p>
        </w:tc>
        <w:tc>
          <w:tcPr>
            <w:tcW w:w="1843" w:type="dxa"/>
          </w:tcPr>
          <w:p w:rsidR="00A9749D" w:rsidRPr="00A9749D" w:rsidRDefault="00A9749D" w:rsidP="00A9749D">
            <w:pPr>
              <w:rPr>
                <w:rFonts w:ascii="Times New Roman" w:hAnsi="Times New Roman" w:cs="Times New Roman"/>
                <w:color w:val="000000"/>
                <w:sz w:val="16"/>
                <w:szCs w:val="16"/>
              </w:rPr>
            </w:pPr>
            <w:r w:rsidRPr="00A9749D">
              <w:rPr>
                <w:rFonts w:ascii="Times New Roman" w:hAnsi="Times New Roman" w:cs="Times New Roman"/>
                <w:color w:val="000000"/>
                <w:sz w:val="16"/>
                <w:szCs w:val="16"/>
              </w:rPr>
              <w:t>1 см2 пластини містить 2,0 МО тромбіну з крові людини та 5,5 мг ліофілізованого фібриногену людини</w:t>
            </w:r>
          </w:p>
          <w:p w:rsidR="00A9749D" w:rsidRPr="00A9749D" w:rsidRDefault="00A9749D" w:rsidP="00A9749D">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749D" w:rsidRPr="00A9749D" w:rsidRDefault="00A9749D" w:rsidP="00A9749D">
            <w:pPr>
              <w:jc w:val="both"/>
              <w:rPr>
                <w:rFonts w:ascii="Times New Roman" w:hAnsi="Times New Roman" w:cs="Times New Roman"/>
                <w:color w:val="000000"/>
                <w:sz w:val="20"/>
                <w:szCs w:val="20"/>
              </w:rPr>
            </w:pPr>
            <w:r w:rsidRPr="00A9749D">
              <w:rPr>
                <w:rFonts w:ascii="Times New Roman" w:hAnsi="Times New Roman" w:cs="Times New Roman"/>
                <w:color w:val="000000"/>
                <w:sz w:val="20"/>
                <w:szCs w:val="20"/>
              </w:rPr>
              <w:t>Такеда Австрія ГмбХ</w:t>
            </w:r>
          </w:p>
        </w:tc>
        <w:tc>
          <w:tcPr>
            <w:tcW w:w="1701" w:type="dxa"/>
            <w:tcBorders>
              <w:top w:val="single" w:sz="4" w:space="0" w:color="auto"/>
              <w:left w:val="nil"/>
              <w:bottom w:val="single" w:sz="4" w:space="0" w:color="auto"/>
              <w:right w:val="single" w:sz="4" w:space="0" w:color="auto"/>
            </w:tcBorders>
            <w:shd w:val="clear" w:color="auto" w:fill="auto"/>
          </w:tcPr>
          <w:p w:rsidR="00A9749D" w:rsidRPr="00A9749D" w:rsidRDefault="00A9749D" w:rsidP="00A9749D">
            <w:pPr>
              <w:jc w:val="both"/>
              <w:rPr>
                <w:rFonts w:ascii="Times New Roman" w:hAnsi="Times New Roman" w:cs="Times New Roman"/>
                <w:color w:val="000000"/>
                <w:sz w:val="20"/>
                <w:szCs w:val="20"/>
              </w:rPr>
            </w:pPr>
            <w:r w:rsidRPr="00A9749D">
              <w:rPr>
                <w:rFonts w:ascii="Times New Roman" w:hAnsi="Times New Roman" w:cs="Times New Roman"/>
                <w:color w:val="000000"/>
                <w:sz w:val="20"/>
                <w:szCs w:val="20"/>
              </w:rPr>
              <w:t>Австрія</w:t>
            </w:r>
          </w:p>
        </w:tc>
      </w:tr>
    </w:tbl>
    <w:p w:rsidR="0043756A" w:rsidRDefault="0043756A">
      <w:pPr>
        <w:rPr>
          <w:rFonts w:ascii="Times New Roman" w:hAnsi="Times New Roman" w:cs="Times New Roman"/>
          <w:sz w:val="28"/>
          <w:szCs w:val="28"/>
          <w:lang w:val="en-US"/>
        </w:rPr>
      </w:pPr>
    </w:p>
    <w:p w:rsidR="00A9749D" w:rsidRDefault="00A9749D">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E84A10" w:rsidRPr="00E84A10" w:rsidRDefault="00E84A10" w:rsidP="00E84A10">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84A10" w:rsidRPr="00E84A10" w:rsidTr="00E84A10">
        <w:trPr>
          <w:tblCellSpacing w:w="22" w:type="dxa"/>
        </w:trPr>
        <w:tc>
          <w:tcPr>
            <w:tcW w:w="2193" w:type="pct"/>
          </w:tcPr>
          <w:p w:rsidR="00E84A10" w:rsidRPr="00E3631F" w:rsidRDefault="00E84A10" w:rsidP="00E84A10">
            <w:pPr>
              <w:spacing w:after="0" w:line="240" w:lineRule="auto"/>
              <w:rPr>
                <w:rFonts w:ascii="Times New Roman" w:hAnsi="Times New Roman"/>
                <w:sz w:val="28"/>
                <w:szCs w:val="28"/>
              </w:rPr>
            </w:pPr>
            <w:r w:rsidRPr="00E3631F">
              <w:rPr>
                <w:rFonts w:ascii="Times New Roman" w:hAnsi="Times New Roman"/>
                <w:sz w:val="28"/>
                <w:szCs w:val="28"/>
              </w:rPr>
              <w:t>umeclidinium bromide, vilanterol</w:t>
            </w:r>
          </w:p>
        </w:tc>
        <w:tc>
          <w:tcPr>
            <w:tcW w:w="861" w:type="pct"/>
          </w:tcPr>
          <w:p w:rsidR="00E84A10" w:rsidRPr="003F441F" w:rsidRDefault="00E84A10" w:rsidP="00E84A1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6 місяців</w:t>
            </w:r>
          </w:p>
        </w:tc>
        <w:tc>
          <w:tcPr>
            <w:tcW w:w="903" w:type="pct"/>
          </w:tcPr>
          <w:p w:rsidR="00E84A10" w:rsidRPr="003F441F" w:rsidRDefault="00E84A10" w:rsidP="00E84A1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17</w:t>
            </w:r>
            <w:r w:rsidRPr="003F441F">
              <w:rPr>
                <w:rFonts w:ascii="Times New Roman" w:hAnsi="Times New Roman" w:cs="Times New Roman"/>
                <w:sz w:val="28"/>
                <w:szCs w:val="28"/>
                <w:lang w:val="en-US"/>
              </w:rPr>
              <w:t>/</w:t>
            </w:r>
            <w:r w:rsidRPr="003F441F">
              <w:rPr>
                <w:rFonts w:ascii="Times New Roman" w:hAnsi="Times New Roman" w:cs="Times New Roman"/>
                <w:sz w:val="28"/>
                <w:szCs w:val="28"/>
              </w:rPr>
              <w:t>12</w:t>
            </w:r>
            <w:r w:rsidRPr="003F441F">
              <w:rPr>
                <w:rFonts w:ascii="Times New Roman" w:hAnsi="Times New Roman" w:cs="Times New Roman"/>
                <w:sz w:val="28"/>
                <w:szCs w:val="28"/>
                <w:lang w:val="en-US"/>
              </w:rPr>
              <w:t>/</w:t>
            </w:r>
            <w:r w:rsidRPr="003F441F">
              <w:rPr>
                <w:rFonts w:ascii="Times New Roman" w:hAnsi="Times New Roman" w:cs="Times New Roman"/>
                <w:sz w:val="28"/>
                <w:szCs w:val="28"/>
              </w:rPr>
              <w:t>201</w:t>
            </w:r>
            <w:r w:rsidR="005D51CD">
              <w:rPr>
                <w:rFonts w:ascii="Times New Roman" w:hAnsi="Times New Roman" w:cs="Times New Roman"/>
                <w:sz w:val="28"/>
                <w:szCs w:val="28"/>
              </w:rPr>
              <w:t>9</w:t>
            </w:r>
          </w:p>
        </w:tc>
        <w:tc>
          <w:tcPr>
            <w:tcW w:w="940" w:type="pct"/>
          </w:tcPr>
          <w:p w:rsidR="00E84A10" w:rsidRPr="00605113" w:rsidRDefault="005D51CD" w:rsidP="00E84A10">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26/02/2020</w:t>
            </w:r>
          </w:p>
        </w:tc>
      </w:tr>
    </w:tbl>
    <w:p w:rsidR="00E84A10" w:rsidRPr="00E84A10" w:rsidRDefault="00E84A10" w:rsidP="00E84A10">
      <w:pPr>
        <w:rPr>
          <w:rFonts w:ascii="Times New Roman" w:hAnsi="Times New Roman" w:cs="Times New Roman"/>
          <w:sz w:val="24"/>
          <w:szCs w:val="24"/>
        </w:rPr>
      </w:pPr>
    </w:p>
    <w:tbl>
      <w:tblPr>
        <w:tblStyle w:val="11"/>
        <w:tblW w:w="10348" w:type="dxa"/>
        <w:tblInd w:w="-714" w:type="dxa"/>
        <w:tblLook w:val="04A0" w:firstRow="1" w:lastRow="0" w:firstColumn="1" w:lastColumn="0" w:noHBand="0" w:noVBand="1"/>
      </w:tblPr>
      <w:tblGrid>
        <w:gridCol w:w="556"/>
        <w:gridCol w:w="1562"/>
        <w:gridCol w:w="1511"/>
        <w:gridCol w:w="1610"/>
        <w:gridCol w:w="1739"/>
        <w:gridCol w:w="1749"/>
        <w:gridCol w:w="1621"/>
      </w:tblGrid>
      <w:tr w:rsidR="00E84A10" w:rsidRPr="00E84A10" w:rsidTr="00B75929">
        <w:tc>
          <w:tcPr>
            <w:tcW w:w="576" w:type="dxa"/>
          </w:tcPr>
          <w:p w:rsidR="00E84A10" w:rsidRPr="00E84A10" w:rsidRDefault="00E84A10" w:rsidP="00E84A10">
            <w:pPr>
              <w:spacing w:after="160" w:line="259" w:lineRule="auto"/>
              <w:jc w:val="center"/>
              <w:rPr>
                <w:rFonts w:ascii="Times New Roman" w:hAnsi="Times New Roman" w:cs="Times New Roman"/>
                <w:b/>
                <w:sz w:val="24"/>
                <w:szCs w:val="24"/>
              </w:rPr>
            </w:pPr>
            <w:r w:rsidRPr="00E84A10">
              <w:rPr>
                <w:rFonts w:ascii="Times New Roman" w:hAnsi="Times New Roman" w:cs="Times New Roman"/>
                <w:b/>
                <w:sz w:val="24"/>
                <w:szCs w:val="24"/>
              </w:rPr>
              <w:t>№</w:t>
            </w:r>
          </w:p>
        </w:tc>
        <w:tc>
          <w:tcPr>
            <w:tcW w:w="1562" w:type="dxa"/>
          </w:tcPr>
          <w:p w:rsidR="00E84A10" w:rsidRPr="00E84A10" w:rsidRDefault="00E84A10" w:rsidP="00E84A10">
            <w:pPr>
              <w:spacing w:after="160" w:line="259" w:lineRule="auto"/>
              <w:jc w:val="center"/>
              <w:rPr>
                <w:rFonts w:ascii="Times New Roman" w:hAnsi="Times New Roman" w:cs="Times New Roman"/>
                <w:b/>
                <w:sz w:val="24"/>
                <w:szCs w:val="24"/>
              </w:rPr>
            </w:pPr>
            <w:r w:rsidRPr="00E84A10">
              <w:rPr>
                <w:rFonts w:ascii="Times New Roman" w:hAnsi="Times New Roman" w:cs="Times New Roman"/>
                <w:b/>
                <w:sz w:val="24"/>
                <w:szCs w:val="24"/>
              </w:rPr>
              <w:t>Торгівельна назва</w:t>
            </w:r>
          </w:p>
        </w:tc>
        <w:tc>
          <w:tcPr>
            <w:tcW w:w="1548" w:type="dxa"/>
          </w:tcPr>
          <w:p w:rsidR="00E84A10" w:rsidRPr="00E84A10" w:rsidRDefault="00E84A10" w:rsidP="00E84A10">
            <w:pPr>
              <w:spacing w:after="160" w:line="259" w:lineRule="auto"/>
              <w:jc w:val="center"/>
              <w:rPr>
                <w:rFonts w:ascii="Times New Roman" w:hAnsi="Times New Roman" w:cs="Times New Roman"/>
                <w:b/>
                <w:sz w:val="24"/>
                <w:szCs w:val="24"/>
              </w:rPr>
            </w:pPr>
            <w:r w:rsidRPr="00E84A10">
              <w:rPr>
                <w:rFonts w:ascii="Times New Roman" w:hAnsi="Times New Roman" w:cs="Times New Roman"/>
                <w:b/>
                <w:sz w:val="24"/>
                <w:szCs w:val="24"/>
              </w:rPr>
              <w:t>МНН</w:t>
            </w:r>
          </w:p>
        </w:tc>
        <w:tc>
          <w:tcPr>
            <w:tcW w:w="1701" w:type="dxa"/>
          </w:tcPr>
          <w:p w:rsidR="00E84A10" w:rsidRPr="00E84A10" w:rsidRDefault="00E84A10" w:rsidP="00E84A10">
            <w:pPr>
              <w:spacing w:after="160" w:line="259" w:lineRule="auto"/>
              <w:jc w:val="center"/>
              <w:rPr>
                <w:rFonts w:ascii="Times New Roman" w:hAnsi="Times New Roman" w:cs="Times New Roman"/>
                <w:b/>
                <w:sz w:val="24"/>
                <w:szCs w:val="24"/>
              </w:rPr>
            </w:pPr>
            <w:r w:rsidRPr="00E84A10">
              <w:rPr>
                <w:rFonts w:ascii="Times New Roman" w:hAnsi="Times New Roman" w:cs="Times New Roman"/>
                <w:b/>
                <w:sz w:val="24"/>
                <w:szCs w:val="24"/>
              </w:rPr>
              <w:t>Форма випуску</w:t>
            </w:r>
          </w:p>
        </w:tc>
        <w:tc>
          <w:tcPr>
            <w:tcW w:w="1843" w:type="dxa"/>
          </w:tcPr>
          <w:p w:rsidR="00E84A10" w:rsidRPr="00E84A10" w:rsidRDefault="00E84A10" w:rsidP="00E84A10">
            <w:pPr>
              <w:jc w:val="center"/>
              <w:rPr>
                <w:rFonts w:ascii="Times New Roman" w:hAnsi="Times New Roman" w:cs="Times New Roman"/>
                <w:b/>
                <w:sz w:val="24"/>
                <w:szCs w:val="24"/>
              </w:rPr>
            </w:pPr>
            <w:r w:rsidRPr="00E84A10">
              <w:rPr>
                <w:rFonts w:ascii="Times New Roman" w:hAnsi="Times New Roman" w:cs="Times New Roman"/>
                <w:b/>
                <w:sz w:val="24"/>
                <w:szCs w:val="24"/>
              </w:rPr>
              <w:t>Склад діючих речовин</w:t>
            </w:r>
          </w:p>
        </w:tc>
        <w:tc>
          <w:tcPr>
            <w:tcW w:w="1417" w:type="dxa"/>
          </w:tcPr>
          <w:p w:rsidR="00E84A10" w:rsidRPr="00E84A10" w:rsidRDefault="00E84A10" w:rsidP="00E84A10">
            <w:pPr>
              <w:spacing w:after="160" w:line="259" w:lineRule="auto"/>
              <w:jc w:val="center"/>
              <w:rPr>
                <w:rFonts w:ascii="Times New Roman" w:hAnsi="Times New Roman" w:cs="Times New Roman"/>
                <w:b/>
                <w:sz w:val="24"/>
                <w:szCs w:val="24"/>
              </w:rPr>
            </w:pPr>
            <w:r w:rsidRPr="00E84A10">
              <w:rPr>
                <w:rFonts w:ascii="Times New Roman" w:hAnsi="Times New Roman" w:cs="Times New Roman"/>
                <w:b/>
                <w:sz w:val="24"/>
                <w:szCs w:val="24"/>
              </w:rPr>
              <w:t>Заявник</w:t>
            </w:r>
          </w:p>
        </w:tc>
        <w:tc>
          <w:tcPr>
            <w:tcW w:w="1701" w:type="dxa"/>
          </w:tcPr>
          <w:p w:rsidR="00E84A10" w:rsidRPr="00E84A10" w:rsidRDefault="00E84A10" w:rsidP="00E84A10">
            <w:pPr>
              <w:spacing w:after="160" w:line="259" w:lineRule="auto"/>
              <w:jc w:val="center"/>
              <w:rPr>
                <w:rFonts w:ascii="Times New Roman" w:hAnsi="Times New Roman" w:cs="Times New Roman"/>
                <w:b/>
                <w:sz w:val="24"/>
                <w:szCs w:val="24"/>
              </w:rPr>
            </w:pPr>
            <w:r w:rsidRPr="00E84A10">
              <w:rPr>
                <w:rFonts w:ascii="Times New Roman" w:hAnsi="Times New Roman" w:cs="Times New Roman"/>
                <w:b/>
                <w:sz w:val="24"/>
                <w:szCs w:val="24"/>
              </w:rPr>
              <w:t>Країна заявника</w:t>
            </w:r>
          </w:p>
        </w:tc>
      </w:tr>
      <w:tr w:rsidR="00E84A10" w:rsidRPr="00E84A10" w:rsidTr="003C34D0">
        <w:tc>
          <w:tcPr>
            <w:tcW w:w="576" w:type="dxa"/>
          </w:tcPr>
          <w:p w:rsidR="00E84A10" w:rsidRPr="00E84A10" w:rsidRDefault="00E84A10" w:rsidP="00E84A10">
            <w:pPr>
              <w:spacing w:after="160" w:line="259" w:lineRule="auto"/>
              <w:rPr>
                <w:rFonts w:ascii="Times New Roman" w:hAnsi="Times New Roman" w:cs="Times New Roman"/>
                <w:sz w:val="24"/>
                <w:szCs w:val="24"/>
              </w:rPr>
            </w:pPr>
            <w:r w:rsidRPr="00E84A1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84A10" w:rsidRPr="00E84A10" w:rsidRDefault="00E84A10" w:rsidP="00E84A10">
            <w:pPr>
              <w:jc w:val="both"/>
              <w:rPr>
                <w:rFonts w:ascii="Times New Roman" w:hAnsi="Times New Roman" w:cs="Times New Roman"/>
                <w:b/>
                <w:color w:val="000000"/>
                <w:sz w:val="20"/>
                <w:szCs w:val="20"/>
              </w:rPr>
            </w:pPr>
            <w:r w:rsidRPr="00E84A10">
              <w:rPr>
                <w:rFonts w:ascii="Times New Roman" w:hAnsi="Times New Roman" w:cs="Times New Roman"/>
                <w:b/>
                <w:color w:val="000000"/>
                <w:sz w:val="20"/>
                <w:szCs w:val="20"/>
              </w:rPr>
              <w:t>АНОРО™ ЕЛЛІПТА™</w:t>
            </w:r>
          </w:p>
        </w:tc>
        <w:tc>
          <w:tcPr>
            <w:tcW w:w="1548" w:type="dxa"/>
            <w:tcBorders>
              <w:top w:val="single" w:sz="4" w:space="0" w:color="auto"/>
              <w:left w:val="nil"/>
              <w:bottom w:val="single" w:sz="4" w:space="0" w:color="auto"/>
              <w:right w:val="single" w:sz="4" w:space="0" w:color="auto"/>
            </w:tcBorders>
            <w:shd w:val="clear" w:color="auto" w:fill="auto"/>
          </w:tcPr>
          <w:p w:rsidR="00E84A10" w:rsidRPr="00E84A10" w:rsidRDefault="00E84A10" w:rsidP="00E84A10">
            <w:pPr>
              <w:jc w:val="both"/>
              <w:rPr>
                <w:rFonts w:ascii="Times New Roman" w:hAnsi="Times New Roman" w:cs="Times New Roman"/>
                <w:color w:val="000000"/>
                <w:sz w:val="20"/>
                <w:szCs w:val="20"/>
              </w:rPr>
            </w:pPr>
            <w:r w:rsidRPr="00E84A10">
              <w:rPr>
                <w:rFonts w:ascii="Times New Roman" w:hAnsi="Times New Roman" w:cs="Times New Roman"/>
                <w:color w:val="000000"/>
                <w:sz w:val="20"/>
                <w:szCs w:val="20"/>
              </w:rPr>
              <w:t>Vilanterol and umeclidinium bromide</w:t>
            </w:r>
          </w:p>
        </w:tc>
        <w:tc>
          <w:tcPr>
            <w:tcW w:w="1701" w:type="dxa"/>
            <w:tcBorders>
              <w:top w:val="single" w:sz="4" w:space="0" w:color="auto"/>
              <w:left w:val="nil"/>
              <w:bottom w:val="single" w:sz="4" w:space="0" w:color="auto"/>
              <w:right w:val="single" w:sz="4" w:space="0" w:color="auto"/>
            </w:tcBorders>
            <w:shd w:val="clear" w:color="auto" w:fill="auto"/>
          </w:tcPr>
          <w:p w:rsidR="00E84A10" w:rsidRPr="00E84A10" w:rsidRDefault="00E84A10" w:rsidP="00E84A10">
            <w:pPr>
              <w:jc w:val="both"/>
              <w:rPr>
                <w:rFonts w:ascii="Times New Roman" w:hAnsi="Times New Roman" w:cs="Times New Roman"/>
                <w:color w:val="000000"/>
                <w:sz w:val="16"/>
                <w:szCs w:val="16"/>
              </w:rPr>
            </w:pPr>
            <w:r w:rsidRPr="00E84A10">
              <w:rPr>
                <w:rFonts w:ascii="Times New Roman" w:hAnsi="Times New Roman" w:cs="Times New Roman"/>
                <w:color w:val="000000"/>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843" w:type="dxa"/>
          </w:tcPr>
          <w:p w:rsidR="00E84A10" w:rsidRPr="00E84A10" w:rsidRDefault="00E84A10" w:rsidP="00E84A10">
            <w:pPr>
              <w:rPr>
                <w:rFonts w:ascii="Times New Roman" w:hAnsi="Times New Roman" w:cs="Times New Roman"/>
                <w:color w:val="000000"/>
                <w:sz w:val="16"/>
                <w:szCs w:val="16"/>
              </w:rPr>
            </w:pPr>
            <w:r w:rsidRPr="00E84A10">
              <w:rPr>
                <w:rFonts w:ascii="Times New Roman" w:hAnsi="Times New Roman" w:cs="Times New Roman"/>
                <w:color w:val="000000"/>
                <w:sz w:val="16"/>
                <w:szCs w:val="16"/>
              </w:rPr>
              <w:t>1 доза, що доставляється, містить: 55 мкг умеклідиніуму (у формі броміду) і 22 мкг вілантеролу (у формі трифенатату); //це відповідає попередньо розподіленій дозі 74,2 мкг умеклідиніуму броміду і 25 мкг вілантеролу (у формі трифенатату)</w:t>
            </w:r>
          </w:p>
          <w:p w:rsidR="00E84A10" w:rsidRPr="00E84A10" w:rsidRDefault="00E84A10" w:rsidP="00E84A1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84A10" w:rsidRPr="00E84A10" w:rsidRDefault="00E84A10" w:rsidP="00E84A10">
            <w:pPr>
              <w:jc w:val="both"/>
              <w:rPr>
                <w:rFonts w:ascii="Times New Roman" w:hAnsi="Times New Roman" w:cs="Times New Roman"/>
                <w:color w:val="000000"/>
                <w:sz w:val="20"/>
                <w:szCs w:val="20"/>
              </w:rPr>
            </w:pPr>
            <w:r w:rsidRPr="00E84A10">
              <w:rPr>
                <w:rFonts w:ascii="Times New Roman" w:hAnsi="Times New Roman" w:cs="Times New Roman"/>
                <w:color w:val="000000"/>
                <w:sz w:val="20"/>
                <w:szCs w:val="20"/>
              </w:rPr>
              <w:t>ГлаксоСмітКляйн Експорт Лімітед</w:t>
            </w:r>
          </w:p>
        </w:tc>
        <w:tc>
          <w:tcPr>
            <w:tcW w:w="1701" w:type="dxa"/>
            <w:tcBorders>
              <w:top w:val="single" w:sz="4" w:space="0" w:color="auto"/>
              <w:left w:val="nil"/>
              <w:bottom w:val="single" w:sz="4" w:space="0" w:color="auto"/>
              <w:right w:val="single" w:sz="4" w:space="0" w:color="auto"/>
            </w:tcBorders>
            <w:shd w:val="clear" w:color="auto" w:fill="auto"/>
          </w:tcPr>
          <w:p w:rsidR="00E84A10" w:rsidRPr="00E84A10" w:rsidRDefault="00E84A10" w:rsidP="00E84A10">
            <w:pPr>
              <w:jc w:val="both"/>
              <w:rPr>
                <w:rFonts w:ascii="Times New Roman" w:hAnsi="Times New Roman" w:cs="Times New Roman"/>
                <w:color w:val="000000"/>
                <w:sz w:val="20"/>
                <w:szCs w:val="20"/>
              </w:rPr>
            </w:pPr>
            <w:r w:rsidRPr="00E84A10">
              <w:rPr>
                <w:rFonts w:ascii="Times New Roman" w:hAnsi="Times New Roman" w:cs="Times New Roman"/>
                <w:color w:val="000000"/>
                <w:sz w:val="20"/>
                <w:szCs w:val="20"/>
              </w:rPr>
              <w:t>Велика Британія</w:t>
            </w:r>
          </w:p>
        </w:tc>
      </w:tr>
    </w:tbl>
    <w:p w:rsidR="00E84A10" w:rsidRPr="00E84A10" w:rsidRDefault="00E84A10">
      <w:pPr>
        <w:rPr>
          <w:rFonts w:ascii="Times New Roman" w:hAnsi="Times New Roman" w:cs="Times New Roman"/>
          <w:sz w:val="28"/>
          <w:szCs w:val="28"/>
        </w:rPr>
      </w:pPr>
    </w:p>
    <w:sectPr w:rsidR="00E84A10" w:rsidRPr="00E84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95"/>
    <w:rsid w:val="00011DEE"/>
    <w:rsid w:val="000230C7"/>
    <w:rsid w:val="000231BF"/>
    <w:rsid w:val="000A513D"/>
    <w:rsid w:val="000F23F8"/>
    <w:rsid w:val="001910EF"/>
    <w:rsid w:val="00207545"/>
    <w:rsid w:val="00215B74"/>
    <w:rsid w:val="00231ADC"/>
    <w:rsid w:val="002635F5"/>
    <w:rsid w:val="002806F3"/>
    <w:rsid w:val="002B1CF4"/>
    <w:rsid w:val="00311966"/>
    <w:rsid w:val="00311E33"/>
    <w:rsid w:val="00314A65"/>
    <w:rsid w:val="003447DB"/>
    <w:rsid w:val="003A129D"/>
    <w:rsid w:val="003B59F5"/>
    <w:rsid w:val="003C3895"/>
    <w:rsid w:val="0043756A"/>
    <w:rsid w:val="00497C8B"/>
    <w:rsid w:val="004D0523"/>
    <w:rsid w:val="004D6C8F"/>
    <w:rsid w:val="004F73C1"/>
    <w:rsid w:val="005251AF"/>
    <w:rsid w:val="005335F2"/>
    <w:rsid w:val="00535BF0"/>
    <w:rsid w:val="00560D4E"/>
    <w:rsid w:val="00566DE6"/>
    <w:rsid w:val="005B5C0D"/>
    <w:rsid w:val="005D43FE"/>
    <w:rsid w:val="005D51CD"/>
    <w:rsid w:val="0062587C"/>
    <w:rsid w:val="00667573"/>
    <w:rsid w:val="006D23FC"/>
    <w:rsid w:val="00737648"/>
    <w:rsid w:val="00742227"/>
    <w:rsid w:val="007E5B4F"/>
    <w:rsid w:val="00813A3D"/>
    <w:rsid w:val="00840891"/>
    <w:rsid w:val="00842754"/>
    <w:rsid w:val="00883532"/>
    <w:rsid w:val="0098140B"/>
    <w:rsid w:val="00986F5D"/>
    <w:rsid w:val="009A6413"/>
    <w:rsid w:val="009C0D95"/>
    <w:rsid w:val="009D6A37"/>
    <w:rsid w:val="00A13B4B"/>
    <w:rsid w:val="00A153B8"/>
    <w:rsid w:val="00A9749D"/>
    <w:rsid w:val="00AE198F"/>
    <w:rsid w:val="00B02218"/>
    <w:rsid w:val="00B35E4D"/>
    <w:rsid w:val="00B84265"/>
    <w:rsid w:val="00B91ED7"/>
    <w:rsid w:val="00B96C01"/>
    <w:rsid w:val="00BF33B1"/>
    <w:rsid w:val="00C052F6"/>
    <w:rsid w:val="00C109FF"/>
    <w:rsid w:val="00C655F8"/>
    <w:rsid w:val="00DB03A7"/>
    <w:rsid w:val="00DD6905"/>
    <w:rsid w:val="00E01F6D"/>
    <w:rsid w:val="00E14356"/>
    <w:rsid w:val="00E262B8"/>
    <w:rsid w:val="00E702D4"/>
    <w:rsid w:val="00E84A10"/>
    <w:rsid w:val="00E960E3"/>
    <w:rsid w:val="00E964EF"/>
    <w:rsid w:val="00E9721B"/>
    <w:rsid w:val="00EF4B89"/>
    <w:rsid w:val="00FA7D71"/>
    <w:rsid w:val="00FD24E5"/>
    <w:rsid w:val="00FE54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B85C9-4D00-43C3-822C-9439427A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1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0F2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4D0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C05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E01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5B5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883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E96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39"/>
    <w:rsid w:val="004D6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39"/>
    <w:rsid w:val="00A15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39"/>
    <w:rsid w:val="00A97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39"/>
    <w:rsid w:val="00E8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39"/>
    <w:rsid w:val="009D6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54571">
      <w:bodyDiv w:val="1"/>
      <w:marLeft w:val="0"/>
      <w:marRight w:val="0"/>
      <w:marTop w:val="0"/>
      <w:marBottom w:val="0"/>
      <w:divBdr>
        <w:top w:val="none" w:sz="0" w:space="0" w:color="auto"/>
        <w:left w:val="none" w:sz="0" w:space="0" w:color="auto"/>
        <w:bottom w:val="none" w:sz="0" w:space="0" w:color="auto"/>
        <w:right w:val="none" w:sz="0" w:space="0" w:color="auto"/>
      </w:divBdr>
    </w:div>
    <w:div w:id="417561522">
      <w:bodyDiv w:val="1"/>
      <w:marLeft w:val="0"/>
      <w:marRight w:val="0"/>
      <w:marTop w:val="0"/>
      <w:marBottom w:val="0"/>
      <w:divBdr>
        <w:top w:val="none" w:sz="0" w:space="0" w:color="auto"/>
        <w:left w:val="none" w:sz="0" w:space="0" w:color="auto"/>
        <w:bottom w:val="none" w:sz="0" w:space="0" w:color="auto"/>
        <w:right w:val="none" w:sz="0" w:space="0" w:color="auto"/>
      </w:divBdr>
    </w:div>
    <w:div w:id="712847020">
      <w:bodyDiv w:val="1"/>
      <w:marLeft w:val="0"/>
      <w:marRight w:val="0"/>
      <w:marTop w:val="0"/>
      <w:marBottom w:val="0"/>
      <w:divBdr>
        <w:top w:val="none" w:sz="0" w:space="0" w:color="auto"/>
        <w:left w:val="none" w:sz="0" w:space="0" w:color="auto"/>
        <w:bottom w:val="none" w:sz="0" w:space="0" w:color="auto"/>
        <w:right w:val="none" w:sz="0" w:space="0" w:color="auto"/>
      </w:divBdr>
    </w:div>
    <w:div w:id="766123407">
      <w:bodyDiv w:val="1"/>
      <w:marLeft w:val="0"/>
      <w:marRight w:val="0"/>
      <w:marTop w:val="0"/>
      <w:marBottom w:val="0"/>
      <w:divBdr>
        <w:top w:val="none" w:sz="0" w:space="0" w:color="auto"/>
        <w:left w:val="none" w:sz="0" w:space="0" w:color="auto"/>
        <w:bottom w:val="none" w:sz="0" w:space="0" w:color="auto"/>
        <w:right w:val="none" w:sz="0" w:space="0" w:color="auto"/>
      </w:divBdr>
    </w:div>
    <w:div w:id="804808677">
      <w:bodyDiv w:val="1"/>
      <w:marLeft w:val="0"/>
      <w:marRight w:val="0"/>
      <w:marTop w:val="0"/>
      <w:marBottom w:val="0"/>
      <w:divBdr>
        <w:top w:val="none" w:sz="0" w:space="0" w:color="auto"/>
        <w:left w:val="none" w:sz="0" w:space="0" w:color="auto"/>
        <w:bottom w:val="none" w:sz="0" w:space="0" w:color="auto"/>
        <w:right w:val="none" w:sz="0" w:space="0" w:color="auto"/>
      </w:divBdr>
    </w:div>
    <w:div w:id="854422144">
      <w:bodyDiv w:val="1"/>
      <w:marLeft w:val="0"/>
      <w:marRight w:val="0"/>
      <w:marTop w:val="0"/>
      <w:marBottom w:val="0"/>
      <w:divBdr>
        <w:top w:val="none" w:sz="0" w:space="0" w:color="auto"/>
        <w:left w:val="none" w:sz="0" w:space="0" w:color="auto"/>
        <w:bottom w:val="none" w:sz="0" w:space="0" w:color="auto"/>
        <w:right w:val="none" w:sz="0" w:space="0" w:color="auto"/>
      </w:divBdr>
    </w:div>
    <w:div w:id="932785255">
      <w:bodyDiv w:val="1"/>
      <w:marLeft w:val="0"/>
      <w:marRight w:val="0"/>
      <w:marTop w:val="0"/>
      <w:marBottom w:val="0"/>
      <w:divBdr>
        <w:top w:val="none" w:sz="0" w:space="0" w:color="auto"/>
        <w:left w:val="none" w:sz="0" w:space="0" w:color="auto"/>
        <w:bottom w:val="none" w:sz="0" w:space="0" w:color="auto"/>
        <w:right w:val="none" w:sz="0" w:space="0" w:color="auto"/>
      </w:divBdr>
    </w:div>
    <w:div w:id="1005980974">
      <w:bodyDiv w:val="1"/>
      <w:marLeft w:val="0"/>
      <w:marRight w:val="0"/>
      <w:marTop w:val="0"/>
      <w:marBottom w:val="0"/>
      <w:divBdr>
        <w:top w:val="none" w:sz="0" w:space="0" w:color="auto"/>
        <w:left w:val="none" w:sz="0" w:space="0" w:color="auto"/>
        <w:bottom w:val="none" w:sz="0" w:space="0" w:color="auto"/>
        <w:right w:val="none" w:sz="0" w:space="0" w:color="auto"/>
      </w:divBdr>
    </w:div>
    <w:div w:id="1092701230">
      <w:bodyDiv w:val="1"/>
      <w:marLeft w:val="0"/>
      <w:marRight w:val="0"/>
      <w:marTop w:val="0"/>
      <w:marBottom w:val="0"/>
      <w:divBdr>
        <w:top w:val="none" w:sz="0" w:space="0" w:color="auto"/>
        <w:left w:val="none" w:sz="0" w:space="0" w:color="auto"/>
        <w:bottom w:val="none" w:sz="0" w:space="0" w:color="auto"/>
        <w:right w:val="none" w:sz="0" w:space="0" w:color="auto"/>
      </w:divBdr>
    </w:div>
    <w:div w:id="1456831379">
      <w:bodyDiv w:val="1"/>
      <w:marLeft w:val="0"/>
      <w:marRight w:val="0"/>
      <w:marTop w:val="0"/>
      <w:marBottom w:val="0"/>
      <w:divBdr>
        <w:top w:val="none" w:sz="0" w:space="0" w:color="auto"/>
        <w:left w:val="none" w:sz="0" w:space="0" w:color="auto"/>
        <w:bottom w:val="none" w:sz="0" w:space="0" w:color="auto"/>
        <w:right w:val="none" w:sz="0" w:space="0" w:color="auto"/>
      </w:divBdr>
    </w:div>
    <w:div w:id="1560826924">
      <w:bodyDiv w:val="1"/>
      <w:marLeft w:val="0"/>
      <w:marRight w:val="0"/>
      <w:marTop w:val="0"/>
      <w:marBottom w:val="0"/>
      <w:divBdr>
        <w:top w:val="none" w:sz="0" w:space="0" w:color="auto"/>
        <w:left w:val="none" w:sz="0" w:space="0" w:color="auto"/>
        <w:bottom w:val="none" w:sz="0" w:space="0" w:color="auto"/>
        <w:right w:val="none" w:sz="0" w:space="0" w:color="auto"/>
      </w:divBdr>
    </w:div>
    <w:div w:id="1640529708">
      <w:bodyDiv w:val="1"/>
      <w:marLeft w:val="0"/>
      <w:marRight w:val="0"/>
      <w:marTop w:val="0"/>
      <w:marBottom w:val="0"/>
      <w:divBdr>
        <w:top w:val="none" w:sz="0" w:space="0" w:color="auto"/>
        <w:left w:val="none" w:sz="0" w:space="0" w:color="auto"/>
        <w:bottom w:val="none" w:sz="0" w:space="0" w:color="auto"/>
        <w:right w:val="none" w:sz="0" w:space="0" w:color="auto"/>
      </w:divBdr>
    </w:div>
    <w:div w:id="1727948142">
      <w:bodyDiv w:val="1"/>
      <w:marLeft w:val="0"/>
      <w:marRight w:val="0"/>
      <w:marTop w:val="0"/>
      <w:marBottom w:val="0"/>
      <w:divBdr>
        <w:top w:val="none" w:sz="0" w:space="0" w:color="auto"/>
        <w:left w:val="none" w:sz="0" w:space="0" w:color="auto"/>
        <w:bottom w:val="none" w:sz="0" w:space="0" w:color="auto"/>
        <w:right w:val="none" w:sz="0" w:space="0" w:color="auto"/>
      </w:divBdr>
    </w:div>
    <w:div w:id="1840803375">
      <w:bodyDiv w:val="1"/>
      <w:marLeft w:val="0"/>
      <w:marRight w:val="0"/>
      <w:marTop w:val="0"/>
      <w:marBottom w:val="0"/>
      <w:divBdr>
        <w:top w:val="none" w:sz="0" w:space="0" w:color="auto"/>
        <w:left w:val="none" w:sz="0" w:space="0" w:color="auto"/>
        <w:bottom w:val="none" w:sz="0" w:space="0" w:color="auto"/>
        <w:right w:val="none" w:sz="0" w:space="0" w:color="auto"/>
      </w:divBdr>
    </w:div>
    <w:div w:id="1859464719">
      <w:bodyDiv w:val="1"/>
      <w:marLeft w:val="0"/>
      <w:marRight w:val="0"/>
      <w:marTop w:val="0"/>
      <w:marBottom w:val="0"/>
      <w:divBdr>
        <w:top w:val="none" w:sz="0" w:space="0" w:color="auto"/>
        <w:left w:val="none" w:sz="0" w:space="0" w:color="auto"/>
        <w:bottom w:val="none" w:sz="0" w:space="0" w:color="auto"/>
        <w:right w:val="none" w:sz="0" w:space="0" w:color="auto"/>
      </w:divBdr>
    </w:div>
    <w:div w:id="2003658480">
      <w:bodyDiv w:val="1"/>
      <w:marLeft w:val="0"/>
      <w:marRight w:val="0"/>
      <w:marTop w:val="0"/>
      <w:marBottom w:val="0"/>
      <w:divBdr>
        <w:top w:val="none" w:sz="0" w:space="0" w:color="auto"/>
        <w:left w:val="none" w:sz="0" w:space="0" w:color="auto"/>
        <w:bottom w:val="none" w:sz="0" w:space="0" w:color="auto"/>
        <w:right w:val="none" w:sz="0" w:space="0" w:color="auto"/>
      </w:divBdr>
    </w:div>
    <w:div w:id="2020809062">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34</Pages>
  <Words>41661</Words>
  <Characters>23747</Characters>
  <Application>Microsoft Office Word</Application>
  <DocSecurity>0</DocSecurity>
  <Lines>197</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65278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Сердюк Інна Михайлівна</dc:creator>
  <cp:keywords/>
  <dc:description/>
  <cp:lastModifiedBy>Сердюк Інна Михайлівна</cp:lastModifiedBy>
  <cp:revision>46</cp:revision>
  <dcterms:created xsi:type="dcterms:W3CDTF">2020-02-03T08:42:00Z</dcterms:created>
  <dcterms:modified xsi:type="dcterms:W3CDTF">2020-02-20T11:42:00Z</dcterms:modified>
</cp:coreProperties>
</file>