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B" w:rsidRPr="00742D8D" w:rsidRDefault="00D02AFB" w:rsidP="00F37B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D8D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2AFB" w:rsidRPr="00742D8D" w:rsidRDefault="00D02AFB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2D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клінічних аудитів (КА) проведення клінічних випробувань (КВ) лікарських засобів н</w:t>
      </w:r>
      <w:r w:rsidRPr="00742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І</w:t>
      </w:r>
      <w:r w:rsidR="003432C7" w:rsidRPr="00742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Pr="00742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2020 р.</w:t>
      </w:r>
    </w:p>
    <w:p w:rsidR="00D02AFB" w:rsidRPr="00742D8D" w:rsidRDefault="00D02AFB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221"/>
        <w:gridCol w:w="4253"/>
        <w:gridCol w:w="2409"/>
      </w:tblGrid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7B9A" w:rsidRPr="00742D8D" w:rsidRDefault="00F37B9A" w:rsidP="00E605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37B9A" w:rsidRPr="00742D8D" w:rsidRDefault="00F37B9A" w:rsidP="00E605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37B9A" w:rsidRPr="00742D8D" w:rsidRDefault="00F37B9A" w:rsidP="00E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37B9A" w:rsidRPr="00742D8D" w:rsidRDefault="00F37B9A" w:rsidP="00E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37B9A" w:rsidRPr="00742D8D" w:rsidRDefault="00F37B9A" w:rsidP="00E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F37B9A" w:rsidRPr="00742D8D" w:rsidRDefault="00F37B9A" w:rsidP="00E60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D2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  <w:r w:rsidRPr="00742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2E0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ДУ «Національний науковий центр «Інститут кардіології імені академіка М.Д. Стражеска» Національної академії медичних наук України, відділ дисліпідемій, відділення дисліпідемій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355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355B2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Мітченко О.І.</w:t>
            </w:r>
          </w:p>
          <w:p w:rsidR="00F37B9A" w:rsidRPr="00742D8D" w:rsidRDefault="00F37B9A" w:rsidP="00355B29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355B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Жовтень </w:t>
            </w:r>
          </w:p>
          <w:p w:rsidR="00F37B9A" w:rsidRPr="00742D8D" w:rsidRDefault="00F37B9A" w:rsidP="00355B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274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Київ </w:t>
            </w:r>
          </w:p>
          <w:p w:rsidR="00F37B9A" w:rsidRPr="00742D8D" w:rsidRDefault="00F37B9A" w:rsidP="00D168D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Київська міська клінічна лікарня №6, 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274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EA5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д. мед. н., проф. Казимирко В.К.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274C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Жовтень </w:t>
            </w:r>
          </w:p>
          <w:p w:rsidR="00F37B9A" w:rsidRPr="00742D8D" w:rsidRDefault="00F37B9A" w:rsidP="00274C3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8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F37B9A" w:rsidRPr="00742D8D" w:rsidRDefault="00F37B9A" w:rsidP="00274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Київський міський центр репродуктивної та перинатальної медицини, відділення репродуктивної та ендокринної гінекології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F37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F37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член-кор. НАМН України, д. мед. н., проф. Камінський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83A6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Жовтень </w:t>
            </w:r>
          </w:p>
          <w:p w:rsidR="00F37B9A" w:rsidRPr="00742D8D" w:rsidRDefault="00F37B9A" w:rsidP="00683A6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51DB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51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F37B9A" w:rsidRPr="00742D8D" w:rsidRDefault="00F37B9A" w:rsidP="00793A5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Київський міський клінічний онкологічний центр, відділення хіміотерапії №1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51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651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Банахевич Н.В.</w:t>
            </w:r>
          </w:p>
          <w:p w:rsidR="00F37B9A" w:rsidRPr="00742D8D" w:rsidRDefault="00F37B9A" w:rsidP="00651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51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F37B9A" w:rsidRPr="00742D8D" w:rsidRDefault="00F37B9A" w:rsidP="00651D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2F3F6C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2F3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Київська область, Вишгородський район, с. Лютіж</w:t>
            </w:r>
          </w:p>
          <w:p w:rsidR="00F37B9A" w:rsidRPr="00742D8D" w:rsidRDefault="00F37B9A" w:rsidP="000A30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«Медична клініка «Інновація»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2F3F6C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EA5C4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Кліманов М.Ю.</w:t>
            </w:r>
          </w:p>
          <w:p w:rsidR="00F37B9A" w:rsidRPr="00742D8D" w:rsidRDefault="00F37B9A" w:rsidP="00EA5C4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B10AE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  <w:p w:rsidR="00F37B9A" w:rsidRPr="00742D8D" w:rsidRDefault="00F37B9A" w:rsidP="002F3F6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F37B9A" w:rsidRPr="00742D8D" w:rsidRDefault="00F37B9A" w:rsidP="00A7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Центральна міська лікарня №1 м. Житомира, консультативно-лікувальне відділення «Науково-дослідницький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EA5C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к. мед. н</w:t>
            </w:r>
            <w:r w:rsidRPr="00742D8D">
              <w:rPr>
                <w:rFonts w:ascii="Times New Roman" w:hAnsi="Times New Roman"/>
                <w:sz w:val="28"/>
                <w:szCs w:val="28"/>
              </w:rPr>
              <w:t xml:space="preserve"> Вишнивецький І.І.</w:t>
            </w:r>
          </w:p>
          <w:p w:rsidR="00F37B9A" w:rsidRPr="00742D8D" w:rsidRDefault="00F37B9A" w:rsidP="00EA5C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  <w:p w:rsidR="00F37B9A" w:rsidRPr="00742D8D" w:rsidRDefault="00F37B9A" w:rsidP="00E6056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8049D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804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F37B9A" w:rsidRPr="00742D8D" w:rsidRDefault="00F37B9A" w:rsidP="00A7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«Обласна клінічна лікарня ім. О.Ф. Гербачевського» Житомирської обласної ради,</w:t>
            </w:r>
          </w:p>
          <w:p w:rsidR="00F37B9A" w:rsidRPr="00742D8D" w:rsidRDefault="00F37B9A" w:rsidP="00A7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проктологічне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8049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8049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зав. від. Білоцький Ю.С.</w:t>
            </w:r>
          </w:p>
          <w:p w:rsidR="00F37B9A" w:rsidRPr="00742D8D" w:rsidRDefault="00F37B9A" w:rsidP="008049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8049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  <w:p w:rsidR="00F37B9A" w:rsidRPr="00742D8D" w:rsidRDefault="00F37B9A" w:rsidP="008049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176A8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176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Житомир</w:t>
            </w:r>
          </w:p>
          <w:p w:rsidR="00F37B9A" w:rsidRPr="00742D8D" w:rsidRDefault="00F37B9A" w:rsidP="00A7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Комунальна установа «Обласний онкологічний диспансер» Житомирської обласної ради, хіміотерапевтичне</w:t>
            </w:r>
          </w:p>
          <w:p w:rsidR="00F37B9A" w:rsidRPr="00742D8D" w:rsidRDefault="00F37B9A" w:rsidP="00A71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176A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176A8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Ліпецька О.П.</w:t>
            </w:r>
          </w:p>
          <w:p w:rsidR="00F37B9A" w:rsidRPr="00742D8D" w:rsidRDefault="00F37B9A" w:rsidP="00176A8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176A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  <w:p w:rsidR="00F37B9A" w:rsidRPr="00742D8D" w:rsidRDefault="00F37B9A" w:rsidP="00176A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01AD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01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Кропивницький</w:t>
            </w:r>
          </w:p>
          <w:p w:rsidR="00F37B9A" w:rsidRPr="00742D8D" w:rsidRDefault="00F37B9A" w:rsidP="00E01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Комунальний заклад «Кіровоградський обласний онкологічний диспансер», хіміотерапевтичне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01A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EA5C4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Гардашніков А.Л.</w:t>
            </w:r>
          </w:p>
          <w:p w:rsidR="00F37B9A" w:rsidRPr="00742D8D" w:rsidRDefault="00F37B9A" w:rsidP="00EA5C4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01A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  <w:p w:rsidR="00F37B9A" w:rsidRPr="00742D8D" w:rsidRDefault="00F37B9A" w:rsidP="00E01AD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01AD2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9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Кропивницький</w:t>
            </w:r>
          </w:p>
          <w:p w:rsidR="00F37B9A" w:rsidRPr="00742D8D" w:rsidRDefault="00F37B9A" w:rsidP="00E01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Товариство з обмеженою відповідальністю «Український центр томотерапії»,</w:t>
            </w:r>
          </w:p>
          <w:p w:rsidR="00F37B9A" w:rsidRPr="00742D8D" w:rsidRDefault="00F37B9A" w:rsidP="00E01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лікувальне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9E7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9E7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Крулько С.І.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5700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Листопад </w:t>
            </w:r>
          </w:p>
          <w:p w:rsidR="00F37B9A" w:rsidRPr="00742D8D" w:rsidRDefault="00F37B9A" w:rsidP="0057005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AB146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AB1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Черкаси</w:t>
            </w:r>
          </w:p>
          <w:p w:rsidR="00F37B9A" w:rsidRPr="00742D8D" w:rsidRDefault="00F37B9A" w:rsidP="00F45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Комунальний заклад «Черкаський обласний онкологічний диспансер» Черкаської обласної ради, Обласний лікувально-діагностичний гематологічний центр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AB1467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EA5C4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Пилипенко Г.В.</w:t>
            </w:r>
          </w:p>
          <w:p w:rsidR="00F37B9A" w:rsidRPr="00742D8D" w:rsidRDefault="00F37B9A" w:rsidP="00EA5C4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8A3A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Грудень </w:t>
            </w:r>
          </w:p>
          <w:p w:rsidR="00F37B9A" w:rsidRPr="00742D8D" w:rsidRDefault="00F37B9A" w:rsidP="008A3AB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962E58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9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Черкаси </w:t>
            </w:r>
          </w:p>
          <w:p w:rsidR="00F37B9A" w:rsidRPr="00742D8D" w:rsidRDefault="00F37B9A" w:rsidP="009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«Черкаська обласна лікарня Черкаської обласної ради», ендокринологічне відділення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962E5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2A6D2A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к. мед. н. Бондарець І. А. </w:t>
            </w:r>
          </w:p>
          <w:p w:rsidR="00F37B9A" w:rsidRPr="00742D8D" w:rsidRDefault="00F37B9A" w:rsidP="002A6D2A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962E5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Грудень </w:t>
            </w:r>
          </w:p>
          <w:p w:rsidR="00F37B9A" w:rsidRPr="00742D8D" w:rsidRDefault="00F37B9A" w:rsidP="00962E5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720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F37B9A" w:rsidRPr="00742D8D" w:rsidRDefault="00F37B9A" w:rsidP="00C63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Київської обласної ради «Київська обласна клінічна лікарня», гастроентерологічне відділення Гастроентерологічного центру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605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E60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зав. від. Будько Т.М.</w:t>
            </w:r>
          </w:p>
          <w:p w:rsidR="00F37B9A" w:rsidRPr="00742D8D" w:rsidRDefault="00F37B9A" w:rsidP="00E60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720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Грудень </w:t>
            </w:r>
          </w:p>
          <w:p w:rsidR="00F37B9A" w:rsidRPr="00742D8D" w:rsidRDefault="00F37B9A" w:rsidP="006720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7206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847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  <w:r w:rsidRPr="00742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C631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Київська міська клінічна лікарня №1, терапевтичне відділення №2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566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EA5C4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зав. від. 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Маркевич І.Л.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5663B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F37B9A" w:rsidRPr="00742D8D" w:rsidRDefault="00F37B9A" w:rsidP="005663B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7206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C2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F37B9A" w:rsidRPr="00742D8D" w:rsidRDefault="00F37B9A" w:rsidP="00C2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центр</w:t>
            </w:r>
          </w:p>
          <w:p w:rsidR="00F37B9A" w:rsidRDefault="00F37B9A" w:rsidP="00C2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«Допомога-плюс», Медичний центр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742D8D" w:rsidRPr="00742D8D" w:rsidRDefault="00742D8D" w:rsidP="00C2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C200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F37B9A" w:rsidRPr="00742D8D" w:rsidRDefault="00F37B9A" w:rsidP="00AE1B1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д. мед. н., проф. Слободін Т.М.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C200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F37B9A" w:rsidRPr="00742D8D" w:rsidRDefault="00F37B9A" w:rsidP="00C200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  <w:tr w:rsidR="00742D8D" w:rsidRPr="00742D8D" w:rsidTr="00742D8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67206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C20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hAnsi="Times New Roman"/>
                <w:b/>
                <w:sz w:val="28"/>
                <w:szCs w:val="28"/>
              </w:rPr>
              <w:t>м. Полтава</w:t>
            </w:r>
          </w:p>
          <w:p w:rsidR="00F37B9A" w:rsidRPr="00742D8D" w:rsidRDefault="00F37B9A" w:rsidP="00C20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 xml:space="preserve">Комунальне підприємство «Дитяча міська клінічна лікарня Полтавської міської ради», хірургічне відділення, </w:t>
            </w:r>
          </w:p>
          <w:p w:rsidR="00F37B9A" w:rsidRPr="00742D8D" w:rsidRDefault="00F37B9A" w:rsidP="00C20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Українська медична стоматологічна академія, кафедра дитячої хірургії з травматологією та ортопедією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1F488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37B9A" w:rsidRPr="00742D8D" w:rsidRDefault="00F37B9A" w:rsidP="00AE1B1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д.м</w:t>
            </w:r>
            <w:r w:rsidR="00742D8D" w:rsidRPr="00742D8D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.н., проф. Ксьонз І.В</w:t>
            </w:r>
            <w:r w:rsidR="00742D8D" w:rsidRPr="00742D8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A" w:rsidRPr="00742D8D" w:rsidRDefault="00F37B9A" w:rsidP="00EA5C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F37B9A" w:rsidRPr="00742D8D" w:rsidRDefault="00F37B9A" w:rsidP="00EA5C4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2D8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</w:tr>
    </w:tbl>
    <w:p w:rsidR="00686E4F" w:rsidRPr="00742D8D" w:rsidRDefault="00686E4F" w:rsidP="00F3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86E4F" w:rsidRPr="00742D8D" w:rsidSect="00E6056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4F" w:rsidRDefault="00E91D4F" w:rsidP="00A71478">
      <w:pPr>
        <w:spacing w:after="0" w:line="240" w:lineRule="auto"/>
      </w:pPr>
      <w:r>
        <w:separator/>
      </w:r>
    </w:p>
  </w:endnote>
  <w:endnote w:type="continuationSeparator" w:id="0">
    <w:p w:rsidR="00E91D4F" w:rsidRDefault="00E91D4F" w:rsidP="00A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4F" w:rsidRDefault="00E91D4F" w:rsidP="00A71478">
      <w:pPr>
        <w:spacing w:after="0" w:line="240" w:lineRule="auto"/>
      </w:pPr>
      <w:r>
        <w:separator/>
      </w:r>
    </w:p>
  </w:footnote>
  <w:footnote w:type="continuationSeparator" w:id="0">
    <w:p w:rsidR="00E91D4F" w:rsidRDefault="00E91D4F" w:rsidP="00A7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05"/>
    <w:multiLevelType w:val="hybridMultilevel"/>
    <w:tmpl w:val="3AA89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130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0"/>
    <w:rsid w:val="0000386D"/>
    <w:rsid w:val="00075AD6"/>
    <w:rsid w:val="000A3072"/>
    <w:rsid w:val="000A75BE"/>
    <w:rsid w:val="000D1232"/>
    <w:rsid w:val="000D68E4"/>
    <w:rsid w:val="000E165E"/>
    <w:rsid w:val="00130B4D"/>
    <w:rsid w:val="00176A88"/>
    <w:rsid w:val="001B77A7"/>
    <w:rsid w:val="001C7F60"/>
    <w:rsid w:val="001F4884"/>
    <w:rsid w:val="002112CD"/>
    <w:rsid w:val="002326A9"/>
    <w:rsid w:val="0027473C"/>
    <w:rsid w:val="00274C35"/>
    <w:rsid w:val="002A6D2A"/>
    <w:rsid w:val="002E02B9"/>
    <w:rsid w:val="002F3F6C"/>
    <w:rsid w:val="00335EEB"/>
    <w:rsid w:val="003432C7"/>
    <w:rsid w:val="003473C1"/>
    <w:rsid w:val="00355B29"/>
    <w:rsid w:val="00386578"/>
    <w:rsid w:val="003A4110"/>
    <w:rsid w:val="00450A90"/>
    <w:rsid w:val="00452866"/>
    <w:rsid w:val="00461867"/>
    <w:rsid w:val="004B62AA"/>
    <w:rsid w:val="00514460"/>
    <w:rsid w:val="00514984"/>
    <w:rsid w:val="0055386E"/>
    <w:rsid w:val="005663B6"/>
    <w:rsid w:val="0057005E"/>
    <w:rsid w:val="005A037C"/>
    <w:rsid w:val="005C2C67"/>
    <w:rsid w:val="00603C65"/>
    <w:rsid w:val="006376C5"/>
    <w:rsid w:val="00651DB5"/>
    <w:rsid w:val="00672066"/>
    <w:rsid w:val="00683A69"/>
    <w:rsid w:val="00686E4F"/>
    <w:rsid w:val="00701448"/>
    <w:rsid w:val="00742D8D"/>
    <w:rsid w:val="00793A55"/>
    <w:rsid w:val="0080103C"/>
    <w:rsid w:val="008049D3"/>
    <w:rsid w:val="0084716C"/>
    <w:rsid w:val="00892568"/>
    <w:rsid w:val="008A3ABD"/>
    <w:rsid w:val="008C5407"/>
    <w:rsid w:val="009313DF"/>
    <w:rsid w:val="00962E58"/>
    <w:rsid w:val="0096516D"/>
    <w:rsid w:val="009A44E5"/>
    <w:rsid w:val="009C5E47"/>
    <w:rsid w:val="009E2277"/>
    <w:rsid w:val="009E7DA0"/>
    <w:rsid w:val="00A22275"/>
    <w:rsid w:val="00A30B81"/>
    <w:rsid w:val="00A339E3"/>
    <w:rsid w:val="00A363DA"/>
    <w:rsid w:val="00A71478"/>
    <w:rsid w:val="00A82326"/>
    <w:rsid w:val="00A948F5"/>
    <w:rsid w:val="00AB1467"/>
    <w:rsid w:val="00AE1B1E"/>
    <w:rsid w:val="00AF739A"/>
    <w:rsid w:val="00B10AEF"/>
    <w:rsid w:val="00B34249"/>
    <w:rsid w:val="00B87FFB"/>
    <w:rsid w:val="00BC49D2"/>
    <w:rsid w:val="00BE6083"/>
    <w:rsid w:val="00C20038"/>
    <w:rsid w:val="00C44F48"/>
    <w:rsid w:val="00C631E4"/>
    <w:rsid w:val="00CA09D2"/>
    <w:rsid w:val="00CC3117"/>
    <w:rsid w:val="00CC7D36"/>
    <w:rsid w:val="00CE5D45"/>
    <w:rsid w:val="00CE6494"/>
    <w:rsid w:val="00D0266C"/>
    <w:rsid w:val="00D02AFB"/>
    <w:rsid w:val="00D168DE"/>
    <w:rsid w:val="00D26E25"/>
    <w:rsid w:val="00D37CB7"/>
    <w:rsid w:val="00D72106"/>
    <w:rsid w:val="00DA5CF7"/>
    <w:rsid w:val="00DB0E81"/>
    <w:rsid w:val="00DF6EE1"/>
    <w:rsid w:val="00E01AD2"/>
    <w:rsid w:val="00E1369F"/>
    <w:rsid w:val="00E60567"/>
    <w:rsid w:val="00E91D4F"/>
    <w:rsid w:val="00EA5C4D"/>
    <w:rsid w:val="00F020FC"/>
    <w:rsid w:val="00F37B9A"/>
    <w:rsid w:val="00F458A0"/>
    <w:rsid w:val="00F45B57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6672"/>
  <w15:chartTrackingRefBased/>
  <w15:docId w15:val="{4C555D8F-A357-46E7-8AC5-4AB48FF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2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672066"/>
    <w:rPr>
      <w:b/>
      <w:bCs/>
    </w:rPr>
  </w:style>
  <w:style w:type="paragraph" w:styleId="a8">
    <w:name w:val="header"/>
    <w:basedOn w:val="a"/>
    <w:link w:val="a9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4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Рябенко Артур Вікторович</cp:lastModifiedBy>
  <cp:revision>52</cp:revision>
  <cp:lastPrinted>2020-10-07T08:10:00Z</cp:lastPrinted>
  <dcterms:created xsi:type="dcterms:W3CDTF">2020-05-26T10:28:00Z</dcterms:created>
  <dcterms:modified xsi:type="dcterms:W3CDTF">2020-10-07T09:19:00Z</dcterms:modified>
</cp:coreProperties>
</file>