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112A45" w:rsidRDefault="00D02AFB" w:rsidP="00F37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12A4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CA2CAD" w:rsidRDefault="00D02AFB" w:rsidP="00AD7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F60EBD"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</w:t>
      </w:r>
      <w:r w:rsidR="00CA2C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</w:t>
      </w:r>
      <w:r w:rsidR="00B45E5F"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р.</w:t>
      </w:r>
    </w:p>
    <w:p w:rsidR="00CA2CAD" w:rsidRPr="001C64C8" w:rsidRDefault="00CA2CAD" w:rsidP="00CA2C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221"/>
        <w:gridCol w:w="4536"/>
        <w:gridCol w:w="1985"/>
      </w:tblGrid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A2CAD" w:rsidRPr="001C64C8" w:rsidRDefault="00CA2CAD" w:rsidP="006662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A2CAD" w:rsidRPr="001C64C8" w:rsidRDefault="00CA2CAD" w:rsidP="006662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A2CAD" w:rsidRPr="001C64C8" w:rsidRDefault="00CA2CAD" w:rsidP="0066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A2CAD" w:rsidRPr="001C64C8" w:rsidRDefault="00CA2CAD" w:rsidP="0066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A2CAD" w:rsidRPr="001C64C8" w:rsidRDefault="00CA2CAD" w:rsidP="0066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CA2CAD" w:rsidRPr="001C64C8" w:rsidRDefault="00CA2CAD" w:rsidP="0066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CA2CAD" w:rsidRPr="001C64C8" w:rsidTr="00CA2CAD">
        <w:trPr>
          <w:trHeight w:val="5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CA2CAD" w:rsidRPr="001C64C8" w:rsidRDefault="00CA2CAD" w:rsidP="0066628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Київська міська клінічна лікарня №6, терапевтичне відділення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д. мед. н., проф. Казимирко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CA2CAD" w:rsidRPr="00CA2CAD" w:rsidRDefault="00CA2CAD" w:rsidP="00CA2C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1C64C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>Комунальне некомерційне підприємство Київської обласної ради «Київська обласна клінічна лікарня», ортопедо-травматологічний центр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Петрик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14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CA2CAD" w:rsidRPr="001C64C8" w:rsidRDefault="00CA2CAD" w:rsidP="006662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академія, кафедра дитячої хірургії з травматологією та ортопедією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CA2CAD" w:rsidRPr="00B009FC" w:rsidRDefault="00CA2CAD" w:rsidP="00666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д. мед. н., проф. Ксьонз І.В.</w:t>
            </w:r>
            <w:r w:rsidRPr="001C64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  <w:p w:rsidR="00CA2CAD" w:rsidRPr="001C64C8" w:rsidRDefault="00CA2CAD" w:rsidP="0066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Полтава</w:t>
            </w:r>
          </w:p>
          <w:p w:rsidR="00CA2CAD" w:rsidRPr="001C64C8" w:rsidRDefault="00CA2CAD" w:rsidP="006662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Лікувально-діагностичний центр товариства з обмеженою відповідальністю «Медичний</w:t>
            </w:r>
          </w:p>
          <w:p w:rsidR="00CA2CAD" w:rsidRPr="001C64C8" w:rsidRDefault="00CA2CAD" w:rsidP="006662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лікувально-діагностичний центр «Медіон»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к. мед. н. Кравченко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4E53A8" w:rsidRDefault="00CA2CAD" w:rsidP="0066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sz w:val="28"/>
                <w:szCs w:val="28"/>
                <w:lang w:val="ru-RU"/>
              </w:rPr>
            </w:pPr>
            <w:r w:rsidRPr="004E53A8">
              <w:rPr>
                <w:rFonts w:ascii="TimesNewRomanPSMT" w:eastAsiaTheme="minorHAnsi" w:hAnsi="TimesNewRomanPSMT" w:cs="TimesNewRomanPSMT"/>
                <w:b/>
                <w:sz w:val="28"/>
                <w:szCs w:val="28"/>
                <w:lang w:val="ru-RU"/>
              </w:rPr>
              <w:t xml:space="preserve">м. Рівне </w:t>
            </w:r>
          </w:p>
          <w:p w:rsidR="00CA2CAD" w:rsidRPr="004E53A8" w:rsidRDefault="00CA2CAD" w:rsidP="0066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Комунальне некомерційне підприємство «Центральна міська лікарня»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Рівненської міської ради, урологічне відділення перепрофільоване під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інфекційне відділення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ідповідальний дослідник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:</w:t>
            </w:r>
          </w:p>
          <w:p w:rsidR="00CA2CAD" w:rsidRPr="00FE4D8D" w:rsidRDefault="00CA2CAD" w:rsidP="0066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к.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ед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н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.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Харитонюк Р.О.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3E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Pr="00A56F16" w:rsidRDefault="00CA2CAD" w:rsidP="00CA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F16">
              <w:rPr>
                <w:rFonts w:ascii="Times New Roman" w:hAnsi="Times New Roman"/>
                <w:sz w:val="28"/>
                <w:szCs w:val="28"/>
              </w:rPr>
              <w:t xml:space="preserve">Клініка державної установа "Інститут геронтології імені Д.Ф.Чеботарьова Національної академії медичних наук України", </w:t>
            </w:r>
          </w:p>
          <w:p w:rsidR="00CA2CAD" w:rsidRPr="00A56F16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6F16">
              <w:rPr>
                <w:rFonts w:ascii="Times New Roman" w:hAnsi="Times New Roman"/>
                <w:sz w:val="28"/>
                <w:szCs w:val="28"/>
              </w:rPr>
              <w:lastRenderedPageBreak/>
              <w:t>відділ клінічної фізіології та патології екстрапірамідної нервової системи на базі відділення екстрапірамідних захворювань нервової системи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4E53A8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lastRenderedPageBreak/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</w:p>
          <w:p w:rsidR="00CA2CAD" w:rsidRPr="004E53A8" w:rsidRDefault="00CA2CAD" w:rsidP="0066628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E53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E53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ед</w:t>
            </w:r>
            <w:r w:rsidRPr="004E53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E53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н., проф.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E53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Карабань І.М.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7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39B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Pr="005839B4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839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Київська міська клінічна лікарня №9, гематоло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гічне відділення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</w:p>
          <w:p w:rsidR="00CA2CAD" w:rsidRPr="005839B4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5839B4">
              <w:rPr>
                <w:rFonts w:ascii="TimesNewRomanPSMT" w:eastAsiaTheme="minorHAnsi" w:hAnsi="TimesNewRomanPSMT" w:cs="TimesNewRomanPSMT"/>
                <w:sz w:val="28"/>
                <w:szCs w:val="28"/>
              </w:rPr>
              <w:t>зав. від.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  <w:r w:rsidRPr="005839B4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Мельник У.І.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1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839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Комунальне некомерційне підпри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ємство Київської обласної ради «</w:t>
            </w:r>
            <w:r w:rsidRPr="005839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Київський обласний онкологічний диспансер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5839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A2CAD" w:rsidRPr="005839B4" w:rsidRDefault="00CA2CAD" w:rsidP="0066628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D6F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гемат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ологічне відділення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FFE">
              <w:rPr>
                <w:rFonts w:ascii="Times New Roman" w:eastAsia="Times New Roman" w:hAnsi="Times New Roman"/>
                <w:sz w:val="28"/>
                <w:szCs w:val="28"/>
              </w:rPr>
              <w:t>к.</w:t>
            </w:r>
            <w:r w:rsidRPr="00C568F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FF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4D6FF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6FFE">
              <w:rPr>
                <w:rFonts w:ascii="Times New Roman" w:eastAsia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Гартовська І.Р.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Чернігів</w:t>
            </w:r>
          </w:p>
          <w:p w:rsidR="00CA2CAD" w:rsidRPr="00D96AD2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96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Комунальне некомерційне підприємство "Чернігівський медичний центр сучасної онкології" Чернігівської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обласної ради</w:t>
            </w:r>
            <w:r w:rsidRPr="00D96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гематологічне відділення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  <w:r w:rsidRPr="00D96A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A2CAD" w:rsidRPr="00C568FA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D96AD2">
              <w:rPr>
                <w:rFonts w:ascii="Times New Roman" w:eastAsia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96AD2">
              <w:rPr>
                <w:rFonts w:ascii="Times New Roman" w:eastAsia="Times New Roman" w:hAnsi="Times New Roman"/>
                <w:sz w:val="28"/>
                <w:szCs w:val="28"/>
              </w:rPr>
              <w:t>від.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  <w:r w:rsidRPr="00D96AD2">
              <w:rPr>
                <w:rFonts w:ascii="Times New Roman" w:eastAsia="Times New Roman" w:hAnsi="Times New Roman"/>
                <w:sz w:val="28"/>
                <w:szCs w:val="28"/>
              </w:rPr>
              <w:t xml:space="preserve">Нагорна А.П.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E54BD3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3E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D3">
              <w:rPr>
                <w:rFonts w:ascii="Times New Roman" w:hAnsi="Times New Roman"/>
                <w:sz w:val="28"/>
                <w:szCs w:val="28"/>
              </w:rPr>
              <w:t xml:space="preserve">Державна установа "Науково-практичний медичний центр дитячої кардіології та кардіохірургії Міністерства охорони здоров'я України", </w:t>
            </w:r>
          </w:p>
          <w:p w:rsidR="00CA2CAD" w:rsidRDefault="00CA2CAD" w:rsidP="006662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D3">
              <w:rPr>
                <w:rFonts w:ascii="Times New Roman" w:hAnsi="Times New Roman"/>
                <w:sz w:val="28"/>
                <w:szCs w:val="28"/>
              </w:rPr>
              <w:t>відділення патології міокарду та інших серцевих захворювань</w:t>
            </w:r>
          </w:p>
          <w:p w:rsidR="00CA2CAD" w:rsidRPr="00F23E41" w:rsidRDefault="00CA2CAD" w:rsidP="0066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tabs>
                <w:tab w:val="left" w:pos="4065"/>
              </w:tabs>
              <w:spacing w:after="0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</w:p>
          <w:p w:rsidR="00CA2CAD" w:rsidRPr="006F02CE" w:rsidRDefault="00CA2CAD" w:rsidP="00666283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  <w:r w:rsidRPr="00E54BD3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B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E54B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BD3">
              <w:rPr>
                <w:rFonts w:ascii="Times New Roman" w:hAnsi="Times New Roman"/>
                <w:sz w:val="28"/>
                <w:szCs w:val="28"/>
              </w:rPr>
              <w:t>н. Ханенова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серпень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3E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P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Комунальне некомерційне підприємство «</w:t>
            </w:r>
            <w:r w:rsidRPr="00697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Київська міська клінічна лікарня №3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виконавчого органу Київської міської ради (Київської міської державної адміністрації)</w:t>
            </w:r>
            <w:r w:rsidRPr="00697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відділення ревматології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7C3">
              <w:rPr>
                <w:rFonts w:ascii="Times New Roman" w:eastAsia="Times New Roman" w:hAnsi="Times New Roman"/>
                <w:sz w:val="28"/>
                <w:szCs w:val="28"/>
              </w:rPr>
              <w:t>зав.від.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Шепетько І. 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3E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Київ</w:t>
            </w:r>
          </w:p>
          <w:p w:rsidR="00CA2CAD" w:rsidRDefault="00CA2CAD" w:rsidP="00CA2C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Державна установа</w:t>
            </w:r>
            <w:r w:rsidRPr="00E96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«Інститут серця Міністерства охорони здоров’я України»,</w:t>
            </w:r>
            <w:r w:rsidRPr="00E96F77">
              <w:t xml:space="preserve"> </w:t>
            </w:r>
          </w:p>
          <w:p w:rsidR="00CA2CAD" w:rsidRPr="00E96F77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96F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відділення хірургічного лікування патології міокарду та трансплантації органів та тканин людини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63B9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</w:rPr>
              <w:t>ідповідальний дослідник: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  <w:p w:rsidR="00CA2CAD" w:rsidRPr="00E4399E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Ковтун Г.І.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30058E" w:rsidRDefault="00CA2CAD" w:rsidP="00CA2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02C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м. Черкаси</w:t>
            </w:r>
          </w:p>
          <w:p w:rsidR="00CA2CAD" w:rsidRPr="0030058E" w:rsidRDefault="00CA2CAD" w:rsidP="00CA2C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5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Комунальне некомерційне підприємство "Черкаський обласний кардіологічний центр Черкаської обласної ради", </w:t>
            </w:r>
          </w:p>
          <w:p w:rsidR="00CA2CAD" w:rsidRPr="006F02CE" w:rsidRDefault="00CA2CAD" w:rsidP="0066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005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відділення ішемічної хвороби серця та некоронарогенних захворювань міокарду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884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гол. лікар Журба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«Одеський обласний клінічний медичний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центр» Одеської обласної ради», опікове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Тацюк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A2CAD" w:rsidRPr="001C64C8" w:rsidTr="00CA2CA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CA2CA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CA2CAD" w:rsidRPr="00CA2CAD" w:rsidRDefault="00CA2CAD" w:rsidP="0066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CA2CAD">
              <w:rPr>
                <w:rFonts w:ascii="TimesNewRomanPSMT" w:eastAsiaTheme="minorHAnsi" w:hAnsi="TimesNewRomanPSMT" w:cs="TimesNewRomanPSMT"/>
                <w:sz w:val="28"/>
                <w:szCs w:val="28"/>
              </w:rPr>
              <w:t>Комунальне некомерційне підприємство «Міська клінічна інфекційна лікарня» Одеської міської ради, відділення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Default="00CA2CAD" w:rsidP="00666283">
            <w:pPr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В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ідповідальний дослідник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:</w:t>
            </w:r>
          </w:p>
          <w:p w:rsidR="00CA2CAD" w:rsidRPr="001C64C8" w:rsidRDefault="00CA2CAD" w:rsidP="006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д.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м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ед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 </w:t>
            </w:r>
            <w:r w:rsidRPr="00A857F9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 xml:space="preserve">н., проф. </w:t>
            </w:r>
            <w:r w:rsidRPr="004E53A8">
              <w:rPr>
                <w:rFonts w:ascii="TimesNewRomanPSMT" w:eastAsiaTheme="minorHAnsi" w:hAnsi="TimesNewRomanPSMT" w:cs="TimesNewRomanPSMT"/>
                <w:sz w:val="28"/>
                <w:szCs w:val="28"/>
                <w:lang w:val="ru-RU"/>
              </w:rPr>
              <w:t>Чабан 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A2CAD" w:rsidRPr="001C64C8" w:rsidRDefault="00CA2CAD" w:rsidP="006662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CA2CAD" w:rsidRPr="00EF79F7" w:rsidRDefault="00CA2CAD" w:rsidP="00CA2C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0EBD" w:rsidRPr="00112A45" w:rsidRDefault="00F60EBD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60EBD" w:rsidRPr="00112A45" w:rsidSect="00E605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8C" w:rsidRDefault="00440A8C" w:rsidP="00A71478">
      <w:pPr>
        <w:spacing w:after="0" w:line="240" w:lineRule="auto"/>
      </w:pPr>
      <w:r>
        <w:separator/>
      </w:r>
    </w:p>
  </w:endnote>
  <w:endnote w:type="continuationSeparator" w:id="0">
    <w:p w:rsidR="00440A8C" w:rsidRDefault="00440A8C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8C" w:rsidRDefault="00440A8C" w:rsidP="00A71478">
      <w:pPr>
        <w:spacing w:after="0" w:line="240" w:lineRule="auto"/>
      </w:pPr>
      <w:r>
        <w:separator/>
      </w:r>
    </w:p>
  </w:footnote>
  <w:footnote w:type="continuationSeparator" w:id="0">
    <w:p w:rsidR="00440A8C" w:rsidRDefault="00440A8C" w:rsidP="00A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483F"/>
    <w:multiLevelType w:val="hybridMultilevel"/>
    <w:tmpl w:val="7578E51A"/>
    <w:lvl w:ilvl="0" w:tplc="040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7C71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386D"/>
    <w:rsid w:val="00075AD6"/>
    <w:rsid w:val="000A3072"/>
    <w:rsid w:val="000A75BE"/>
    <w:rsid w:val="000D1232"/>
    <w:rsid w:val="000D68E4"/>
    <w:rsid w:val="000E165E"/>
    <w:rsid w:val="00112A45"/>
    <w:rsid w:val="00130B4D"/>
    <w:rsid w:val="00176A88"/>
    <w:rsid w:val="001B77A7"/>
    <w:rsid w:val="001C7F60"/>
    <w:rsid w:val="001F4884"/>
    <w:rsid w:val="00205475"/>
    <w:rsid w:val="002112CD"/>
    <w:rsid w:val="002326A9"/>
    <w:rsid w:val="0027473C"/>
    <w:rsid w:val="00274C35"/>
    <w:rsid w:val="002A6D2A"/>
    <w:rsid w:val="002E02B9"/>
    <w:rsid w:val="002F3F6C"/>
    <w:rsid w:val="00335EEB"/>
    <w:rsid w:val="003432C7"/>
    <w:rsid w:val="003473C1"/>
    <w:rsid w:val="00355B29"/>
    <w:rsid w:val="00386578"/>
    <w:rsid w:val="003A4110"/>
    <w:rsid w:val="00440A8C"/>
    <w:rsid w:val="00450A90"/>
    <w:rsid w:val="00452866"/>
    <w:rsid w:val="00461867"/>
    <w:rsid w:val="004B62AA"/>
    <w:rsid w:val="00514460"/>
    <w:rsid w:val="00514984"/>
    <w:rsid w:val="0052578F"/>
    <w:rsid w:val="0055386E"/>
    <w:rsid w:val="005663B6"/>
    <w:rsid w:val="0057005E"/>
    <w:rsid w:val="005A037C"/>
    <w:rsid w:val="005C2C67"/>
    <w:rsid w:val="00603C65"/>
    <w:rsid w:val="006376C5"/>
    <w:rsid w:val="00651DB5"/>
    <w:rsid w:val="00672066"/>
    <w:rsid w:val="00683A69"/>
    <w:rsid w:val="00686E4F"/>
    <w:rsid w:val="00701448"/>
    <w:rsid w:val="00742D8D"/>
    <w:rsid w:val="00793A55"/>
    <w:rsid w:val="0080103C"/>
    <w:rsid w:val="008049D3"/>
    <w:rsid w:val="0084716C"/>
    <w:rsid w:val="00892568"/>
    <w:rsid w:val="008A3ABD"/>
    <w:rsid w:val="008C5407"/>
    <w:rsid w:val="009313DF"/>
    <w:rsid w:val="00962E58"/>
    <w:rsid w:val="0096516D"/>
    <w:rsid w:val="009A44E5"/>
    <w:rsid w:val="009C5E47"/>
    <w:rsid w:val="009E2277"/>
    <w:rsid w:val="009E7DA0"/>
    <w:rsid w:val="00A22275"/>
    <w:rsid w:val="00A30B81"/>
    <w:rsid w:val="00A339E3"/>
    <w:rsid w:val="00A363DA"/>
    <w:rsid w:val="00A71478"/>
    <w:rsid w:val="00A82326"/>
    <w:rsid w:val="00A948F5"/>
    <w:rsid w:val="00AB1467"/>
    <w:rsid w:val="00AD7650"/>
    <w:rsid w:val="00AE1B1E"/>
    <w:rsid w:val="00AF739A"/>
    <w:rsid w:val="00B10AEF"/>
    <w:rsid w:val="00B34249"/>
    <w:rsid w:val="00B4441E"/>
    <w:rsid w:val="00B45E5F"/>
    <w:rsid w:val="00B87FFB"/>
    <w:rsid w:val="00BC49D2"/>
    <w:rsid w:val="00BE6083"/>
    <w:rsid w:val="00C20038"/>
    <w:rsid w:val="00C44F48"/>
    <w:rsid w:val="00C631E4"/>
    <w:rsid w:val="00CA09D2"/>
    <w:rsid w:val="00CA2CAD"/>
    <w:rsid w:val="00CC3117"/>
    <w:rsid w:val="00CC7D36"/>
    <w:rsid w:val="00CE5D45"/>
    <w:rsid w:val="00CE6494"/>
    <w:rsid w:val="00D0266C"/>
    <w:rsid w:val="00D02AFB"/>
    <w:rsid w:val="00D168DE"/>
    <w:rsid w:val="00D26E25"/>
    <w:rsid w:val="00D37CB7"/>
    <w:rsid w:val="00D72106"/>
    <w:rsid w:val="00DA5CF7"/>
    <w:rsid w:val="00DB0E81"/>
    <w:rsid w:val="00DD63B9"/>
    <w:rsid w:val="00DF6EE1"/>
    <w:rsid w:val="00E01AD2"/>
    <w:rsid w:val="00E1369F"/>
    <w:rsid w:val="00E60567"/>
    <w:rsid w:val="00E91D4F"/>
    <w:rsid w:val="00EA5C4D"/>
    <w:rsid w:val="00F020FC"/>
    <w:rsid w:val="00F37B9A"/>
    <w:rsid w:val="00F458A0"/>
    <w:rsid w:val="00F45B57"/>
    <w:rsid w:val="00F60EBD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5D8F-A357-46E7-8AC5-4AB48FF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Распутняк Сергій Сергійович</cp:lastModifiedBy>
  <cp:revision>2</cp:revision>
  <cp:lastPrinted>2020-10-07T08:10:00Z</cp:lastPrinted>
  <dcterms:created xsi:type="dcterms:W3CDTF">2021-07-05T10:13:00Z</dcterms:created>
  <dcterms:modified xsi:type="dcterms:W3CDTF">2021-07-05T10:13:00Z</dcterms:modified>
</cp:coreProperties>
</file>