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353" w:type="dxa"/>
        <w:tblLook w:val="04A0" w:firstRow="1" w:lastRow="0" w:firstColumn="1" w:lastColumn="0" w:noHBand="0" w:noVBand="1"/>
      </w:tblPr>
      <w:tblGrid>
        <w:gridCol w:w="4502"/>
      </w:tblGrid>
      <w:tr w:rsidR="00530E8B" w:rsidRPr="00CD3978" w:rsidTr="00CD3978">
        <w:tc>
          <w:tcPr>
            <w:tcW w:w="4502" w:type="dxa"/>
            <w:shd w:val="clear" w:color="auto" w:fill="auto"/>
          </w:tcPr>
          <w:p w:rsidR="00530E8B" w:rsidRPr="00CD3978" w:rsidRDefault="00530E8B" w:rsidP="00CD3978">
            <w:pPr>
              <w:pStyle w:val="9"/>
              <w:widowControl/>
              <w:rPr>
                <w:kern w:val="18"/>
                <w:sz w:val="24"/>
                <w:szCs w:val="24"/>
              </w:rPr>
            </w:pPr>
            <w:bookmarkStart w:id="0" w:name="_GoBack"/>
            <w:bookmarkEnd w:id="0"/>
            <w:r w:rsidRPr="00CD3978">
              <w:rPr>
                <w:kern w:val="18"/>
                <w:sz w:val="24"/>
                <w:szCs w:val="24"/>
              </w:rPr>
              <w:t xml:space="preserve">Annex 6 </w:t>
            </w:r>
          </w:p>
          <w:p w:rsidR="00530E8B" w:rsidRPr="00CD3978" w:rsidRDefault="00530E8B" w:rsidP="00CD3978">
            <w:pPr>
              <w:pStyle w:val="9"/>
              <w:widowControl/>
              <w:rPr>
                <w:kern w:val="18"/>
                <w:sz w:val="24"/>
                <w:szCs w:val="24"/>
              </w:rPr>
            </w:pPr>
            <w:r w:rsidRPr="00CD3978">
              <w:rPr>
                <w:kern w:val="18"/>
                <w:sz w:val="24"/>
                <w:szCs w:val="24"/>
              </w:rPr>
              <w:t xml:space="preserve">to the Procedure for Conducting Expert Evaluation of Registration Materials Pertinent to Medicinal Products Submitted for the State Registration (Re-registration) and for Expert Evaluation of Materials about Introduction of Changes to Registration Materials during Validity Period of Registration Certificate </w:t>
            </w:r>
          </w:p>
          <w:p w:rsidR="00530E8B" w:rsidRPr="00CD3978" w:rsidRDefault="00530E8B" w:rsidP="00CD3978">
            <w:pPr>
              <w:pStyle w:val="9"/>
              <w:widowControl/>
              <w:rPr>
                <w:kern w:val="18"/>
                <w:sz w:val="24"/>
                <w:szCs w:val="24"/>
              </w:rPr>
            </w:pPr>
            <w:r w:rsidRPr="00CD3978">
              <w:rPr>
                <w:kern w:val="18"/>
                <w:sz w:val="24"/>
                <w:szCs w:val="24"/>
              </w:rPr>
              <w:t xml:space="preserve">(item 4 </w:t>
            </w:r>
            <w:r w:rsidR="0024445C">
              <w:rPr>
                <w:kern w:val="18"/>
                <w:sz w:val="24"/>
                <w:szCs w:val="24"/>
              </w:rPr>
              <w:t xml:space="preserve">of </w:t>
            </w:r>
            <w:r w:rsidRPr="00CD3978">
              <w:rPr>
                <w:kern w:val="18"/>
                <w:sz w:val="24"/>
                <w:szCs w:val="24"/>
              </w:rPr>
              <w:t>section IV)</w:t>
            </w:r>
          </w:p>
          <w:p w:rsidR="00530E8B" w:rsidRPr="00CD3978" w:rsidRDefault="00530E8B" w:rsidP="00CD3978">
            <w:pPr>
              <w:pStyle w:val="9"/>
              <w:widowControl/>
              <w:jc w:val="right"/>
              <w:rPr>
                <w:kern w:val="18"/>
                <w:sz w:val="24"/>
                <w:szCs w:val="24"/>
              </w:rPr>
            </w:pPr>
          </w:p>
        </w:tc>
      </w:tr>
    </w:tbl>
    <w:p w:rsidR="00530E8B" w:rsidRDefault="00530E8B" w:rsidP="00530E8B">
      <w:pPr>
        <w:pStyle w:val="9"/>
        <w:widowControl/>
        <w:jc w:val="right"/>
        <w:rPr>
          <w:kern w:val="18"/>
          <w:sz w:val="24"/>
          <w:szCs w:val="24"/>
        </w:rPr>
      </w:pPr>
    </w:p>
    <w:p w:rsidR="00530E8B" w:rsidRDefault="00530E8B" w:rsidP="00530E8B">
      <w:pPr>
        <w:pStyle w:val="9"/>
        <w:widowControl/>
        <w:jc w:val="right"/>
        <w:rPr>
          <w:kern w:val="18"/>
          <w:sz w:val="24"/>
          <w:szCs w:val="24"/>
        </w:rPr>
      </w:pPr>
    </w:p>
    <w:p w:rsidR="00B12E0B" w:rsidRPr="00F465BA" w:rsidRDefault="00B12E0B" w:rsidP="00B12E0B">
      <w:pPr>
        <w:pStyle w:val="a4"/>
        <w:jc w:val="center"/>
        <w:rPr>
          <w:b/>
          <w:bCs/>
          <w:lang w:val="en-GB"/>
        </w:rPr>
      </w:pPr>
      <w:r>
        <w:rPr>
          <w:b/>
          <w:bCs/>
          <w:lang w:val="en-GB"/>
        </w:rPr>
        <w:t>General Requirements to the Materials of Registration D</w:t>
      </w:r>
      <w:r w:rsidRPr="00F465BA">
        <w:rPr>
          <w:b/>
          <w:bCs/>
          <w:lang w:val="en-GB"/>
        </w:rPr>
        <w:t>ossier</w:t>
      </w:r>
    </w:p>
    <w:p w:rsidR="00B12E0B" w:rsidRPr="00F465BA" w:rsidRDefault="00B12E0B" w:rsidP="00B12E0B">
      <w:pPr>
        <w:pStyle w:val="a4"/>
        <w:jc w:val="center"/>
        <w:rPr>
          <w:b/>
          <w:lang w:val="en-GB"/>
        </w:rPr>
      </w:pPr>
      <w:r>
        <w:rPr>
          <w:b/>
          <w:lang w:val="en-GB"/>
        </w:rPr>
        <w:t>(</w:t>
      </w:r>
      <w:r>
        <w:rPr>
          <w:b/>
          <w:bCs/>
          <w:lang w:val="en-GB"/>
        </w:rPr>
        <w:t xml:space="preserve">in </w:t>
      </w:r>
      <w:r>
        <w:rPr>
          <w:b/>
          <w:lang w:val="en-GB"/>
        </w:rPr>
        <w:t>Format of Common Technical D</w:t>
      </w:r>
      <w:r w:rsidRPr="00F465BA">
        <w:rPr>
          <w:b/>
          <w:lang w:val="en-GB"/>
        </w:rPr>
        <w:t>ocument)</w:t>
      </w:r>
    </w:p>
    <w:p w:rsidR="00B12E0B" w:rsidRPr="00F465BA" w:rsidRDefault="00B12E0B" w:rsidP="00B12E0B">
      <w:pPr>
        <w:jc w:val="both"/>
        <w:rPr>
          <w:rFonts w:ascii="Times New Roman" w:hAnsi="Times New Roman"/>
          <w:sz w:val="24"/>
          <w:szCs w:val="24"/>
          <w:lang w:val="en-GB"/>
        </w:rPr>
      </w:pPr>
      <w:r w:rsidRPr="00F465BA">
        <w:rPr>
          <w:rFonts w:ascii="Times New Roman" w:hAnsi="Times New Roman"/>
          <w:sz w:val="24"/>
          <w:szCs w:val="24"/>
          <w:lang w:val="en-GB"/>
        </w:rPr>
        <w:tab/>
      </w:r>
    </w:p>
    <w:p w:rsidR="00B12E0B" w:rsidRPr="00F465BA" w:rsidRDefault="00B12E0B" w:rsidP="00B12E0B">
      <w:pPr>
        <w:pStyle w:val="2"/>
        <w:spacing w:before="120"/>
        <w:rPr>
          <w:caps/>
          <w:sz w:val="24"/>
          <w:szCs w:val="24"/>
          <w:lang w:val="en-US"/>
        </w:rPr>
      </w:pPr>
      <w:r w:rsidRPr="00F465BA">
        <w:rPr>
          <w:sz w:val="24"/>
          <w:szCs w:val="24"/>
          <w:lang w:val="en-US"/>
        </w:rPr>
        <w:t>Module</w:t>
      </w:r>
      <w:r w:rsidRPr="00F465BA">
        <w:rPr>
          <w:sz w:val="24"/>
          <w:szCs w:val="24"/>
        </w:rPr>
        <w:t xml:space="preserve"> 1: </w:t>
      </w:r>
      <w:r>
        <w:rPr>
          <w:sz w:val="24"/>
          <w:szCs w:val="24"/>
          <w:lang w:val="en-US"/>
        </w:rPr>
        <w:t>A</w:t>
      </w:r>
      <w:r w:rsidRPr="00F465BA">
        <w:rPr>
          <w:sz w:val="24"/>
          <w:szCs w:val="24"/>
          <w:lang w:val="en-US"/>
        </w:rPr>
        <w:t>dministrative information</w:t>
      </w:r>
    </w:p>
    <w:p w:rsidR="00B12E0B" w:rsidRDefault="00B12E0B" w:rsidP="00B12E0B">
      <w:pPr>
        <w:spacing w:after="0"/>
        <w:jc w:val="both"/>
        <w:rPr>
          <w:rFonts w:ascii="Times New Roman" w:hAnsi="Times New Roman"/>
          <w:sz w:val="24"/>
          <w:szCs w:val="24"/>
        </w:rPr>
      </w:pPr>
    </w:p>
    <w:p w:rsidR="00B12E0B" w:rsidRDefault="00B12E0B" w:rsidP="00B12E0B">
      <w:pPr>
        <w:numPr>
          <w:ilvl w:val="1"/>
          <w:numId w:val="1"/>
        </w:numPr>
        <w:jc w:val="both"/>
        <w:rPr>
          <w:rFonts w:ascii="Times New Roman" w:hAnsi="Times New Roman"/>
          <w:sz w:val="24"/>
          <w:szCs w:val="24"/>
          <w:lang w:val="en-US"/>
        </w:rPr>
      </w:pPr>
      <w:r w:rsidRPr="00F465BA">
        <w:rPr>
          <w:rFonts w:ascii="Times New Roman" w:hAnsi="Times New Roman"/>
          <w:sz w:val="24"/>
          <w:szCs w:val="24"/>
          <w:lang w:val="en-US"/>
        </w:rPr>
        <w:t>Table of contents</w:t>
      </w:r>
    </w:p>
    <w:p w:rsidR="00B12E0B" w:rsidRDefault="006579D4" w:rsidP="00B12E0B">
      <w:pPr>
        <w:jc w:val="both"/>
        <w:rPr>
          <w:rFonts w:ascii="Times New Roman" w:hAnsi="Times New Roman"/>
          <w:sz w:val="24"/>
          <w:szCs w:val="24"/>
          <w:lang w:val="en-GB" w:eastAsia="uk-UA"/>
        </w:rPr>
      </w:pPr>
      <w:r>
        <w:rPr>
          <w:rFonts w:ascii="Times New Roman" w:hAnsi="Times New Roman"/>
          <w:sz w:val="24"/>
          <w:szCs w:val="24"/>
          <w:lang w:val="en-GB" w:eastAsia="uk-UA"/>
        </w:rPr>
        <w:t>A</w:t>
      </w:r>
      <w:r w:rsidR="00B12E0B" w:rsidRPr="00016C30">
        <w:rPr>
          <w:rFonts w:ascii="Times New Roman" w:hAnsi="Times New Roman"/>
          <w:sz w:val="24"/>
          <w:szCs w:val="24"/>
          <w:lang w:val="en-GB" w:eastAsia="uk-UA"/>
        </w:rPr>
        <w:t xml:space="preserve"> comprehensive table of contents </w:t>
      </w:r>
      <w:r w:rsidR="00016C30" w:rsidRPr="00016C30">
        <w:rPr>
          <w:rFonts w:ascii="Times New Roman" w:hAnsi="Times New Roman"/>
          <w:sz w:val="24"/>
          <w:szCs w:val="24"/>
          <w:lang w:val="en-GB" w:eastAsia="uk-UA"/>
        </w:rPr>
        <w:t xml:space="preserve">of models 1-5 of </w:t>
      </w:r>
      <w:r>
        <w:rPr>
          <w:rFonts w:ascii="Times New Roman" w:hAnsi="Times New Roman"/>
          <w:sz w:val="24"/>
          <w:szCs w:val="24"/>
          <w:lang w:val="en-GB" w:eastAsia="uk-UA"/>
        </w:rPr>
        <w:t xml:space="preserve">the </w:t>
      </w:r>
      <w:r w:rsidR="00016C30" w:rsidRPr="00016C30">
        <w:rPr>
          <w:rFonts w:ascii="Times New Roman" w:hAnsi="Times New Roman"/>
          <w:sz w:val="24"/>
          <w:szCs w:val="24"/>
          <w:lang w:val="en-GB" w:eastAsia="uk-UA"/>
        </w:rPr>
        <w:t xml:space="preserve">dossier </w:t>
      </w:r>
      <w:r w:rsidR="00016C30">
        <w:rPr>
          <w:rFonts w:ascii="Times New Roman" w:hAnsi="Times New Roman"/>
          <w:sz w:val="24"/>
          <w:szCs w:val="24"/>
          <w:lang w:val="en-GB" w:eastAsia="uk-UA"/>
        </w:rPr>
        <w:t xml:space="preserve">submitted </w:t>
      </w:r>
      <w:r w:rsidR="00B12E0B" w:rsidRPr="00016C30">
        <w:rPr>
          <w:rFonts w:ascii="Times New Roman" w:hAnsi="Times New Roman"/>
          <w:sz w:val="24"/>
          <w:szCs w:val="24"/>
          <w:lang w:val="en-GB" w:eastAsia="uk-UA"/>
        </w:rPr>
        <w:t>for</w:t>
      </w:r>
      <w:r w:rsidR="00016C30">
        <w:rPr>
          <w:rFonts w:ascii="Times New Roman" w:hAnsi="Times New Roman"/>
          <w:sz w:val="24"/>
          <w:szCs w:val="24"/>
          <w:lang w:val="en-GB" w:eastAsia="uk-UA"/>
        </w:rPr>
        <w:t xml:space="preserve"> state registration of medicinal product</w:t>
      </w:r>
      <w:r w:rsidRPr="006579D4">
        <w:rPr>
          <w:rFonts w:ascii="Times New Roman" w:hAnsi="Times New Roman"/>
          <w:sz w:val="24"/>
          <w:szCs w:val="24"/>
          <w:lang w:val="en-GB" w:eastAsia="uk-UA"/>
        </w:rPr>
        <w:t xml:space="preserve"> </w:t>
      </w:r>
      <w:r w:rsidRPr="00016C30">
        <w:rPr>
          <w:rFonts w:ascii="Times New Roman" w:hAnsi="Times New Roman"/>
          <w:sz w:val="24"/>
          <w:szCs w:val="24"/>
          <w:lang w:val="en-GB" w:eastAsia="uk-UA"/>
        </w:rPr>
        <w:t>sh</w:t>
      </w:r>
      <w:r>
        <w:rPr>
          <w:rFonts w:ascii="Times New Roman" w:hAnsi="Times New Roman"/>
          <w:sz w:val="24"/>
          <w:szCs w:val="24"/>
          <w:lang w:val="en-GB" w:eastAsia="uk-UA"/>
        </w:rPr>
        <w:t>all</w:t>
      </w:r>
      <w:r w:rsidRPr="00016C30">
        <w:rPr>
          <w:rFonts w:ascii="Times New Roman" w:hAnsi="Times New Roman"/>
          <w:sz w:val="24"/>
          <w:szCs w:val="24"/>
          <w:lang w:val="en-GB" w:eastAsia="uk-UA"/>
        </w:rPr>
        <w:t xml:space="preserve"> be </w:t>
      </w:r>
      <w:r w:rsidRPr="006579D4">
        <w:rPr>
          <w:rFonts w:ascii="Times New Roman" w:hAnsi="Times New Roman"/>
          <w:color w:val="000000"/>
          <w:sz w:val="24"/>
          <w:szCs w:val="24"/>
          <w:lang w:val="en-GB" w:eastAsia="uk-UA"/>
        </w:rPr>
        <w:t>presented</w:t>
      </w:r>
      <w:r w:rsidR="00016C30">
        <w:rPr>
          <w:rFonts w:ascii="Times New Roman" w:hAnsi="Times New Roman"/>
          <w:sz w:val="24"/>
          <w:szCs w:val="24"/>
          <w:lang w:val="en-GB" w:eastAsia="uk-UA"/>
        </w:rPr>
        <w:t>.</w:t>
      </w:r>
    </w:p>
    <w:p w:rsidR="00B12E0B" w:rsidRDefault="00B12E0B" w:rsidP="00B12E0B">
      <w:pPr>
        <w:jc w:val="both"/>
        <w:rPr>
          <w:rFonts w:ascii="Times New Roman" w:hAnsi="Times New Roman"/>
          <w:sz w:val="24"/>
          <w:szCs w:val="24"/>
          <w:lang w:val="en-US"/>
        </w:rPr>
      </w:pPr>
      <w:r w:rsidRPr="00F465BA">
        <w:rPr>
          <w:rFonts w:ascii="Times New Roman" w:hAnsi="Times New Roman"/>
          <w:sz w:val="24"/>
          <w:szCs w:val="24"/>
        </w:rPr>
        <w:t xml:space="preserve">1.2. </w:t>
      </w:r>
      <w:r>
        <w:rPr>
          <w:rFonts w:ascii="Times New Roman" w:hAnsi="Times New Roman"/>
          <w:sz w:val="24"/>
          <w:szCs w:val="24"/>
          <w:lang w:val="en-US"/>
        </w:rPr>
        <w:t>Registration</w:t>
      </w:r>
      <w:r w:rsidRPr="00F465BA">
        <w:rPr>
          <w:rFonts w:ascii="Times New Roman" w:hAnsi="Times New Roman"/>
          <w:sz w:val="24"/>
          <w:szCs w:val="24"/>
          <w:lang w:val="en-US"/>
        </w:rPr>
        <w:t xml:space="preserve"> form</w:t>
      </w:r>
    </w:p>
    <w:p w:rsidR="00AA4D6A" w:rsidRDefault="00456B06" w:rsidP="00B12E0B">
      <w:pPr>
        <w:jc w:val="both"/>
        <w:rPr>
          <w:rFonts w:ascii="Times New Roman" w:hAnsi="Times New Roman"/>
          <w:sz w:val="24"/>
          <w:szCs w:val="24"/>
          <w:lang w:val="en-US"/>
        </w:rPr>
      </w:pPr>
      <w:r>
        <w:rPr>
          <w:rFonts w:ascii="Times New Roman" w:hAnsi="Times New Roman"/>
          <w:sz w:val="24"/>
          <w:szCs w:val="24"/>
          <w:lang w:val="en-US"/>
        </w:rPr>
        <w:t>N</w:t>
      </w:r>
      <w:r w:rsidR="00AA4D6A">
        <w:rPr>
          <w:rFonts w:ascii="Times New Roman" w:hAnsi="Times New Roman"/>
          <w:sz w:val="24"/>
          <w:szCs w:val="24"/>
          <w:lang w:val="en-US"/>
        </w:rPr>
        <w:t>ame of medicinal product, name of active substance(s), pharmaceutical form, route of administration, strength</w:t>
      </w:r>
      <w:r w:rsidR="00E132F0">
        <w:rPr>
          <w:rFonts w:ascii="Times New Roman" w:hAnsi="Times New Roman"/>
          <w:sz w:val="24"/>
          <w:szCs w:val="24"/>
          <w:lang w:val="en-US"/>
        </w:rPr>
        <w:t xml:space="preserve"> (dose) and presentation </w:t>
      </w:r>
      <w:r w:rsidR="00AA4D6A">
        <w:rPr>
          <w:rFonts w:ascii="Times New Roman" w:hAnsi="Times New Roman"/>
          <w:sz w:val="24"/>
          <w:szCs w:val="24"/>
          <w:lang w:val="en-US"/>
        </w:rPr>
        <w:t>of finished medicinal product including packaging</w:t>
      </w:r>
      <w:r w:rsidRPr="00456B06">
        <w:rPr>
          <w:rFonts w:ascii="Times New Roman" w:hAnsi="Times New Roman"/>
          <w:sz w:val="24"/>
          <w:szCs w:val="24"/>
          <w:lang w:val="en-US"/>
        </w:rPr>
        <w:t xml:space="preserve"> </w:t>
      </w:r>
      <w:r>
        <w:rPr>
          <w:rFonts w:ascii="Times New Roman" w:hAnsi="Times New Roman"/>
          <w:sz w:val="24"/>
          <w:szCs w:val="24"/>
          <w:lang w:val="en-US"/>
        </w:rPr>
        <w:t>shall be provided in registration form</w:t>
      </w:r>
      <w:r w:rsidR="00E132F0">
        <w:rPr>
          <w:rFonts w:ascii="Times New Roman" w:hAnsi="Times New Roman"/>
          <w:sz w:val="24"/>
          <w:szCs w:val="24"/>
          <w:lang w:val="en-US"/>
        </w:rPr>
        <w:t>.</w:t>
      </w:r>
    </w:p>
    <w:p w:rsidR="00E132F0" w:rsidRDefault="00456B06" w:rsidP="00B12E0B">
      <w:pPr>
        <w:jc w:val="both"/>
        <w:rPr>
          <w:rFonts w:ascii="Times New Roman" w:hAnsi="Times New Roman"/>
          <w:sz w:val="24"/>
          <w:szCs w:val="24"/>
          <w:lang w:val="en-US"/>
        </w:rPr>
      </w:pPr>
      <w:r>
        <w:rPr>
          <w:rFonts w:ascii="Times New Roman" w:hAnsi="Times New Roman"/>
          <w:sz w:val="24"/>
          <w:szCs w:val="24"/>
          <w:lang w:val="en-US"/>
        </w:rPr>
        <w:t>N</w:t>
      </w:r>
      <w:r w:rsidR="00E132F0">
        <w:rPr>
          <w:rFonts w:ascii="Times New Roman" w:hAnsi="Times New Roman"/>
          <w:sz w:val="24"/>
          <w:szCs w:val="24"/>
          <w:lang w:val="en-US"/>
        </w:rPr>
        <w:t xml:space="preserve">ame and location of </w:t>
      </w:r>
      <w:r w:rsidR="00D2749A">
        <w:rPr>
          <w:rFonts w:ascii="Times New Roman" w:hAnsi="Times New Roman"/>
          <w:sz w:val="24"/>
          <w:szCs w:val="24"/>
          <w:lang w:val="en-US"/>
        </w:rPr>
        <w:t xml:space="preserve">the </w:t>
      </w:r>
      <w:r w:rsidR="00E132F0">
        <w:rPr>
          <w:rFonts w:ascii="Times New Roman" w:hAnsi="Times New Roman"/>
          <w:sz w:val="24"/>
          <w:szCs w:val="24"/>
          <w:lang w:val="en-US"/>
        </w:rPr>
        <w:t xml:space="preserve">applicant </w:t>
      </w:r>
      <w:r>
        <w:rPr>
          <w:rFonts w:ascii="Times New Roman" w:hAnsi="Times New Roman"/>
          <w:sz w:val="24"/>
          <w:szCs w:val="24"/>
          <w:lang w:val="en-US"/>
        </w:rPr>
        <w:t>shall be</w:t>
      </w:r>
      <w:r w:rsidRPr="00456B06">
        <w:rPr>
          <w:rFonts w:ascii="Times New Roman" w:hAnsi="Times New Roman"/>
          <w:sz w:val="24"/>
          <w:szCs w:val="24"/>
          <w:lang w:val="en-US"/>
        </w:rPr>
        <w:t xml:space="preserve"> </w:t>
      </w:r>
      <w:r>
        <w:rPr>
          <w:rFonts w:ascii="Times New Roman" w:hAnsi="Times New Roman"/>
          <w:sz w:val="24"/>
          <w:szCs w:val="24"/>
          <w:lang w:val="en-US"/>
        </w:rPr>
        <w:t>indicated</w:t>
      </w:r>
      <w:r w:rsidRPr="00DC1FD7">
        <w:rPr>
          <w:rFonts w:ascii="Times New Roman" w:hAnsi="Times New Roman"/>
          <w:color w:val="000000"/>
          <w:sz w:val="24"/>
          <w:szCs w:val="24"/>
          <w:lang w:val="en-GB" w:eastAsia="uk-UA"/>
        </w:rPr>
        <w:t xml:space="preserve"> </w:t>
      </w:r>
      <w:r w:rsidR="00DC1FD7" w:rsidRPr="00DC1FD7">
        <w:rPr>
          <w:rFonts w:ascii="Times New Roman" w:hAnsi="Times New Roman"/>
          <w:color w:val="000000"/>
          <w:sz w:val="24"/>
          <w:szCs w:val="24"/>
          <w:lang w:val="en-GB" w:eastAsia="uk-UA"/>
        </w:rPr>
        <w:t>together</w:t>
      </w:r>
      <w:r w:rsidR="00DC1FD7">
        <w:rPr>
          <w:rFonts w:ascii="Times New Roman" w:hAnsi="Times New Roman"/>
          <w:sz w:val="24"/>
          <w:szCs w:val="24"/>
          <w:lang w:val="en-US"/>
        </w:rPr>
        <w:t xml:space="preserve"> </w:t>
      </w:r>
      <w:r w:rsidR="00E132F0">
        <w:rPr>
          <w:rFonts w:ascii="Times New Roman" w:hAnsi="Times New Roman"/>
          <w:sz w:val="24"/>
          <w:szCs w:val="24"/>
          <w:lang w:val="en-US"/>
        </w:rPr>
        <w:t xml:space="preserve">with name and location of manufacturers and manufacturing sites involved </w:t>
      </w:r>
      <w:r w:rsidR="00DC1FD7">
        <w:rPr>
          <w:rFonts w:ascii="Times New Roman" w:hAnsi="Times New Roman"/>
          <w:sz w:val="24"/>
          <w:szCs w:val="24"/>
          <w:lang w:val="en-US"/>
        </w:rPr>
        <w:t>in</w:t>
      </w:r>
      <w:r w:rsidR="00E132F0">
        <w:rPr>
          <w:rFonts w:ascii="Times New Roman" w:hAnsi="Times New Roman"/>
          <w:sz w:val="24"/>
          <w:szCs w:val="24"/>
          <w:lang w:val="en-US"/>
        </w:rPr>
        <w:t xml:space="preserve"> different manufacturing stages (including manufacturer of finished medical product and manufacturer(s) of active substance</w:t>
      </w:r>
      <w:r w:rsidR="00D2749A">
        <w:rPr>
          <w:rFonts w:ascii="Times New Roman" w:hAnsi="Times New Roman"/>
          <w:sz w:val="24"/>
          <w:szCs w:val="24"/>
          <w:lang w:val="en-US"/>
        </w:rPr>
        <w:t>(s)</w:t>
      </w:r>
      <w:r>
        <w:rPr>
          <w:rFonts w:ascii="Times New Roman" w:hAnsi="Times New Roman"/>
          <w:sz w:val="24"/>
          <w:szCs w:val="24"/>
          <w:lang w:val="en-US"/>
        </w:rPr>
        <w:t>)</w:t>
      </w:r>
      <w:r w:rsidR="00E132F0">
        <w:rPr>
          <w:rFonts w:ascii="Times New Roman" w:hAnsi="Times New Roman"/>
          <w:sz w:val="24"/>
          <w:szCs w:val="24"/>
          <w:lang w:val="en-US"/>
        </w:rPr>
        <w:t xml:space="preserve"> and </w:t>
      </w:r>
      <w:r w:rsidR="00DC1FD7" w:rsidRPr="00DC1FD7">
        <w:rPr>
          <w:rFonts w:ascii="Times New Roman" w:hAnsi="Times New Roman"/>
          <w:color w:val="000000"/>
          <w:sz w:val="24"/>
          <w:szCs w:val="24"/>
          <w:lang w:val="en-GB" w:eastAsia="uk-UA"/>
        </w:rPr>
        <w:t>where relevant</w:t>
      </w:r>
      <w:r w:rsidR="00DC1FD7">
        <w:rPr>
          <w:rFonts w:ascii="Times New Roman" w:hAnsi="Times New Roman"/>
          <w:sz w:val="24"/>
          <w:szCs w:val="24"/>
          <w:lang w:val="en-US"/>
        </w:rPr>
        <w:t xml:space="preserve"> </w:t>
      </w:r>
      <w:r w:rsidR="00E132F0">
        <w:rPr>
          <w:rFonts w:ascii="Times New Roman" w:hAnsi="Times New Roman"/>
          <w:sz w:val="24"/>
          <w:szCs w:val="24"/>
          <w:lang w:val="en-US"/>
        </w:rPr>
        <w:t>nam</w:t>
      </w:r>
      <w:r w:rsidR="00D2749A">
        <w:rPr>
          <w:rFonts w:ascii="Times New Roman" w:hAnsi="Times New Roman"/>
          <w:sz w:val="24"/>
          <w:szCs w:val="24"/>
          <w:lang w:val="en-US"/>
        </w:rPr>
        <w:t>e</w:t>
      </w:r>
      <w:r w:rsidR="00E132F0">
        <w:rPr>
          <w:rFonts w:ascii="Times New Roman" w:hAnsi="Times New Roman"/>
          <w:sz w:val="24"/>
          <w:szCs w:val="24"/>
          <w:lang w:val="en-US"/>
        </w:rPr>
        <w:t xml:space="preserve"> an</w:t>
      </w:r>
      <w:r w:rsidR="00D2749A">
        <w:rPr>
          <w:rFonts w:ascii="Times New Roman" w:hAnsi="Times New Roman"/>
          <w:sz w:val="24"/>
          <w:szCs w:val="24"/>
          <w:lang w:val="en-US"/>
        </w:rPr>
        <w:t>d</w:t>
      </w:r>
      <w:r w:rsidR="00E132F0">
        <w:rPr>
          <w:rFonts w:ascii="Times New Roman" w:hAnsi="Times New Roman"/>
          <w:sz w:val="24"/>
          <w:szCs w:val="24"/>
          <w:lang w:val="en-US"/>
        </w:rPr>
        <w:t xml:space="preserve"> location of importer.</w:t>
      </w:r>
      <w:r>
        <w:rPr>
          <w:rFonts w:ascii="Times New Roman" w:hAnsi="Times New Roman"/>
          <w:sz w:val="24"/>
          <w:szCs w:val="24"/>
          <w:lang w:val="en-US"/>
        </w:rPr>
        <w:t xml:space="preserve"> </w:t>
      </w:r>
    </w:p>
    <w:p w:rsidR="00D2749A" w:rsidRDefault="00D2749A" w:rsidP="00456B06">
      <w:pPr>
        <w:spacing w:after="0"/>
        <w:jc w:val="both"/>
        <w:rPr>
          <w:rFonts w:ascii="Times New Roman" w:hAnsi="Times New Roman"/>
          <w:sz w:val="24"/>
          <w:szCs w:val="24"/>
          <w:lang w:val="en-US"/>
        </w:rPr>
      </w:pPr>
      <w:r>
        <w:rPr>
          <w:rFonts w:ascii="Times New Roman" w:hAnsi="Times New Roman"/>
          <w:sz w:val="24"/>
          <w:szCs w:val="24"/>
          <w:lang w:val="en-US"/>
        </w:rPr>
        <w:t xml:space="preserve">The applicant shall </w:t>
      </w:r>
      <w:r w:rsidR="00D75A7E">
        <w:rPr>
          <w:rFonts w:ascii="Times New Roman" w:hAnsi="Times New Roman"/>
          <w:sz w:val="24"/>
          <w:szCs w:val="24"/>
          <w:lang w:val="en-US"/>
        </w:rPr>
        <w:t>i</w:t>
      </w:r>
      <w:r>
        <w:rPr>
          <w:rFonts w:ascii="Times New Roman" w:hAnsi="Times New Roman"/>
          <w:sz w:val="24"/>
          <w:szCs w:val="24"/>
          <w:lang w:val="en-US"/>
        </w:rPr>
        <w:t>de</w:t>
      </w:r>
      <w:r w:rsidR="00D75A7E">
        <w:rPr>
          <w:rFonts w:ascii="Times New Roman" w:hAnsi="Times New Roman"/>
          <w:sz w:val="24"/>
          <w:szCs w:val="24"/>
          <w:lang w:val="en-US"/>
        </w:rPr>
        <w:t>nti</w:t>
      </w:r>
      <w:r>
        <w:rPr>
          <w:rFonts w:ascii="Times New Roman" w:hAnsi="Times New Roman"/>
          <w:sz w:val="24"/>
          <w:szCs w:val="24"/>
          <w:lang w:val="en-US"/>
        </w:rPr>
        <w:t>f</w:t>
      </w:r>
      <w:r w:rsidR="00D75A7E">
        <w:rPr>
          <w:rFonts w:ascii="Times New Roman" w:hAnsi="Times New Roman"/>
          <w:sz w:val="24"/>
          <w:szCs w:val="24"/>
          <w:lang w:val="en-US"/>
        </w:rPr>
        <w:t>y</w:t>
      </w:r>
      <w:r>
        <w:rPr>
          <w:rFonts w:ascii="Times New Roman" w:hAnsi="Times New Roman"/>
          <w:sz w:val="24"/>
          <w:szCs w:val="24"/>
          <w:lang w:val="en-US"/>
        </w:rPr>
        <w:t xml:space="preserve"> the type of medicinal product and indicate wh</w:t>
      </w:r>
      <w:r w:rsidR="00D75A7E">
        <w:rPr>
          <w:rFonts w:ascii="Times New Roman" w:hAnsi="Times New Roman"/>
          <w:sz w:val="24"/>
          <w:szCs w:val="24"/>
          <w:lang w:val="en-US"/>
        </w:rPr>
        <w:t>at</w:t>
      </w:r>
      <w:r>
        <w:rPr>
          <w:rFonts w:ascii="Times New Roman" w:hAnsi="Times New Roman"/>
          <w:sz w:val="24"/>
          <w:szCs w:val="24"/>
          <w:lang w:val="en-US"/>
        </w:rPr>
        <w:t xml:space="preserve"> samples (if any) are provided.</w:t>
      </w:r>
    </w:p>
    <w:p w:rsidR="00DC1FD7" w:rsidRPr="00DC1FD7" w:rsidRDefault="00DC1FD7" w:rsidP="00456B06">
      <w:pPr>
        <w:autoSpaceDE w:val="0"/>
        <w:autoSpaceDN w:val="0"/>
        <w:adjustRightInd w:val="0"/>
        <w:spacing w:after="0" w:line="240" w:lineRule="auto"/>
        <w:rPr>
          <w:rFonts w:ascii="Times New Roman" w:hAnsi="Times New Roman"/>
          <w:color w:val="000000"/>
          <w:sz w:val="24"/>
          <w:szCs w:val="24"/>
          <w:lang w:eastAsia="uk-UA"/>
        </w:rPr>
      </w:pPr>
    </w:p>
    <w:p w:rsidR="005E74AA" w:rsidRDefault="00456B06" w:rsidP="00456B06">
      <w:pPr>
        <w:jc w:val="both"/>
        <w:rPr>
          <w:rFonts w:ascii="Times New Roman" w:hAnsi="Times New Roman"/>
          <w:sz w:val="24"/>
          <w:szCs w:val="24"/>
          <w:lang w:val="en-US"/>
        </w:rPr>
      </w:pPr>
      <w:r w:rsidRPr="00456B06">
        <w:rPr>
          <w:rFonts w:ascii="Times New Roman" w:hAnsi="Times New Roman"/>
          <w:color w:val="000000"/>
          <w:sz w:val="24"/>
          <w:szCs w:val="24"/>
          <w:lang w:val="en-US" w:eastAsia="uk-UA"/>
        </w:rPr>
        <w:t>Annexed to the administrative data shall be</w:t>
      </w:r>
      <w:r w:rsidR="005E74AA">
        <w:rPr>
          <w:rFonts w:ascii="Times New Roman" w:hAnsi="Times New Roman"/>
          <w:sz w:val="24"/>
          <w:szCs w:val="24"/>
          <w:lang w:val="en-US"/>
        </w:rPr>
        <w:t xml:space="preserve">: </w:t>
      </w:r>
      <w:r w:rsidR="00FF742F">
        <w:rPr>
          <w:rFonts w:ascii="Times New Roman" w:hAnsi="Times New Roman"/>
          <w:sz w:val="24"/>
          <w:lang w:val="en-US"/>
        </w:rPr>
        <w:t>c</w:t>
      </w:r>
      <w:r w:rsidR="005E74AA" w:rsidRPr="005E74AA">
        <w:rPr>
          <w:rFonts w:ascii="Times New Roman" w:hAnsi="Times New Roman"/>
          <w:sz w:val="24"/>
          <w:lang w:val="en-US"/>
        </w:rPr>
        <w:t xml:space="preserve">opy of </w:t>
      </w:r>
      <w:r w:rsidR="00AB0D29">
        <w:rPr>
          <w:rFonts w:ascii="Times New Roman" w:hAnsi="Times New Roman"/>
          <w:sz w:val="24"/>
          <w:lang w:val="en-US"/>
        </w:rPr>
        <w:t>manufacturing</w:t>
      </w:r>
      <w:r w:rsidR="00AB0D29" w:rsidRPr="005E74AA">
        <w:rPr>
          <w:rFonts w:ascii="Times New Roman" w:hAnsi="Times New Roman"/>
          <w:sz w:val="24"/>
          <w:lang w:val="en-US"/>
        </w:rPr>
        <w:t xml:space="preserve"> </w:t>
      </w:r>
      <w:r w:rsidR="005E74AA" w:rsidRPr="005E74AA">
        <w:rPr>
          <w:rFonts w:ascii="Times New Roman" w:hAnsi="Times New Roman"/>
          <w:sz w:val="24"/>
          <w:lang w:val="en-US"/>
        </w:rPr>
        <w:t xml:space="preserve">license (if according to manufacturer’s country legislation the </w:t>
      </w:r>
      <w:r w:rsidR="00FF742F">
        <w:rPr>
          <w:rFonts w:ascii="Times New Roman" w:hAnsi="Times New Roman"/>
          <w:sz w:val="24"/>
          <w:lang w:val="en-US"/>
        </w:rPr>
        <w:t>manufacturing</w:t>
      </w:r>
      <w:r w:rsidR="00FF742F" w:rsidRPr="005E74AA">
        <w:rPr>
          <w:rFonts w:ascii="Times New Roman" w:hAnsi="Times New Roman"/>
          <w:sz w:val="24"/>
          <w:lang w:val="en-US"/>
        </w:rPr>
        <w:t xml:space="preserve"> </w:t>
      </w:r>
      <w:r w:rsidR="005E74AA" w:rsidRPr="005E74AA">
        <w:rPr>
          <w:rFonts w:ascii="Times New Roman" w:hAnsi="Times New Roman"/>
          <w:sz w:val="24"/>
          <w:lang w:val="en-US"/>
        </w:rPr>
        <w:t xml:space="preserve">license is available in electronic form only (e.g. USA), the printout with reference to appropriate official site certified by applicant’s signature/stamp </w:t>
      </w:r>
      <w:r w:rsidR="00FF742F">
        <w:rPr>
          <w:rFonts w:ascii="Times New Roman" w:hAnsi="Times New Roman"/>
          <w:sz w:val="24"/>
          <w:lang w:val="en-US"/>
        </w:rPr>
        <w:t xml:space="preserve">(if any) </w:t>
      </w:r>
      <w:r w:rsidR="005E74AA" w:rsidRPr="005E74AA">
        <w:rPr>
          <w:rFonts w:ascii="Times New Roman" w:hAnsi="Times New Roman"/>
          <w:sz w:val="24"/>
          <w:lang w:val="en-US"/>
        </w:rPr>
        <w:t xml:space="preserve">should be provided) or other licensing document to manufacture the applied </w:t>
      </w:r>
      <w:r w:rsidR="008A1AD9">
        <w:rPr>
          <w:rFonts w:ascii="Times New Roman" w:hAnsi="Times New Roman"/>
          <w:sz w:val="24"/>
          <w:szCs w:val="24"/>
          <w:lang w:val="en-US"/>
        </w:rPr>
        <w:t>pharmaceutical form</w:t>
      </w:r>
      <w:r w:rsidR="005E74AA" w:rsidRPr="005E74AA">
        <w:rPr>
          <w:rFonts w:ascii="Times New Roman" w:hAnsi="Times New Roman"/>
          <w:sz w:val="24"/>
          <w:lang w:val="en-US"/>
        </w:rPr>
        <w:t xml:space="preserve"> </w:t>
      </w:r>
      <w:r w:rsidR="008A1AD9">
        <w:rPr>
          <w:rFonts w:ascii="Times New Roman" w:hAnsi="Times New Roman"/>
          <w:sz w:val="24"/>
          <w:lang w:val="en-US"/>
        </w:rPr>
        <w:t xml:space="preserve">in </w:t>
      </w:r>
      <w:r w:rsidR="0069234A">
        <w:rPr>
          <w:rFonts w:ascii="Times New Roman" w:hAnsi="Times New Roman"/>
          <w:sz w:val="24"/>
          <w:lang w:val="en-US"/>
        </w:rPr>
        <w:t xml:space="preserve">the </w:t>
      </w:r>
      <w:r w:rsidR="008A1AD9">
        <w:rPr>
          <w:rFonts w:ascii="Times New Roman" w:hAnsi="Times New Roman"/>
          <w:sz w:val="24"/>
          <w:lang w:val="en-US"/>
        </w:rPr>
        <w:t>manufacturer’s country and</w:t>
      </w:r>
      <w:r w:rsidR="005E74AA" w:rsidRPr="005E74AA">
        <w:rPr>
          <w:rFonts w:ascii="Times New Roman" w:hAnsi="Times New Roman"/>
          <w:sz w:val="24"/>
          <w:lang w:val="en-US"/>
        </w:rPr>
        <w:t xml:space="preserve"> </w:t>
      </w:r>
      <w:r w:rsidR="008A1AD9" w:rsidRPr="008A1AD9">
        <w:rPr>
          <w:rFonts w:ascii="Times New Roman" w:hAnsi="Times New Roman"/>
          <w:sz w:val="24"/>
          <w:lang w:val="en-GB"/>
        </w:rPr>
        <w:t xml:space="preserve">certified copy of the document issued by the </w:t>
      </w:r>
      <w:r w:rsidR="008A1AD9" w:rsidRPr="008A1AD9">
        <w:rPr>
          <w:rFonts w:ascii="Times New Roman" w:hAnsi="Times New Roman"/>
          <w:color w:val="000000"/>
          <w:sz w:val="24"/>
          <w:lang w:val="en-GB"/>
        </w:rPr>
        <w:t>State Administration of Ukraine</w:t>
      </w:r>
      <w:r w:rsidR="008A1AD9" w:rsidRPr="008A1AD9">
        <w:rPr>
          <w:rFonts w:ascii="Times New Roman" w:hAnsi="Times New Roman"/>
          <w:sz w:val="24"/>
          <w:lang w:val="en-GB"/>
        </w:rPr>
        <w:t xml:space="preserve"> </w:t>
      </w:r>
      <w:r w:rsidR="008A1AD9" w:rsidRPr="008A1AD9">
        <w:rPr>
          <w:rFonts w:ascii="Times New Roman" w:hAnsi="Times New Roman"/>
          <w:color w:val="000000"/>
          <w:sz w:val="24"/>
          <w:lang w:val="en-GB"/>
        </w:rPr>
        <w:t xml:space="preserve">on Medicinal Products confirming </w:t>
      </w:r>
      <w:r w:rsidR="004016B4">
        <w:rPr>
          <w:rFonts w:ascii="Times New Roman" w:hAnsi="Times New Roman"/>
          <w:color w:val="000000"/>
          <w:sz w:val="24"/>
          <w:lang w:val="en-GB"/>
        </w:rPr>
        <w:t xml:space="preserve">the </w:t>
      </w:r>
      <w:r w:rsidR="008A1AD9" w:rsidRPr="008A1AD9">
        <w:rPr>
          <w:rFonts w:ascii="Times New Roman" w:hAnsi="Times New Roman"/>
          <w:color w:val="000000"/>
          <w:sz w:val="24"/>
          <w:lang w:val="en-GB"/>
        </w:rPr>
        <w:t xml:space="preserve">compliance of manufacture of medicinal products with </w:t>
      </w:r>
      <w:r w:rsidR="004016B4">
        <w:rPr>
          <w:rFonts w:ascii="Times New Roman" w:hAnsi="Times New Roman"/>
          <w:color w:val="000000"/>
          <w:sz w:val="24"/>
          <w:lang w:val="en-GB"/>
        </w:rPr>
        <w:t>requirements to manufacture of medic</w:t>
      </w:r>
      <w:r w:rsidR="00FF742F">
        <w:rPr>
          <w:rFonts w:ascii="Times New Roman" w:hAnsi="Times New Roman"/>
          <w:color w:val="000000"/>
          <w:sz w:val="24"/>
          <w:lang w:val="en-GB"/>
        </w:rPr>
        <w:t>i</w:t>
      </w:r>
      <w:r w:rsidR="004016B4">
        <w:rPr>
          <w:rFonts w:ascii="Times New Roman" w:hAnsi="Times New Roman"/>
          <w:color w:val="000000"/>
          <w:sz w:val="24"/>
          <w:lang w:val="en-GB"/>
        </w:rPr>
        <w:t>n</w:t>
      </w:r>
      <w:r w:rsidR="00FF742F">
        <w:rPr>
          <w:rFonts w:ascii="Times New Roman" w:hAnsi="Times New Roman"/>
          <w:color w:val="000000"/>
          <w:sz w:val="24"/>
          <w:lang w:val="en-GB"/>
        </w:rPr>
        <w:t>a</w:t>
      </w:r>
      <w:r w:rsidR="004016B4">
        <w:rPr>
          <w:rFonts w:ascii="Times New Roman" w:hAnsi="Times New Roman"/>
          <w:color w:val="000000"/>
          <w:sz w:val="24"/>
          <w:lang w:val="en-GB"/>
        </w:rPr>
        <w:t>l products in Ukraine (</w:t>
      </w:r>
      <w:r w:rsidR="008A1AD9" w:rsidRPr="008A1AD9">
        <w:rPr>
          <w:rFonts w:ascii="Times New Roman" w:hAnsi="Times New Roman"/>
          <w:color w:val="000000"/>
          <w:sz w:val="24"/>
          <w:lang w:val="en-GB"/>
        </w:rPr>
        <w:t>GMP</w:t>
      </w:r>
      <w:r w:rsidR="004016B4">
        <w:rPr>
          <w:rFonts w:ascii="Times New Roman" w:hAnsi="Times New Roman"/>
          <w:color w:val="000000"/>
          <w:sz w:val="24"/>
          <w:lang w:val="en-GB"/>
        </w:rPr>
        <w:t xml:space="preserve">) </w:t>
      </w:r>
      <w:r w:rsidR="008A1AD9" w:rsidRPr="008A1AD9">
        <w:rPr>
          <w:rFonts w:ascii="Times New Roman" w:hAnsi="Times New Roman"/>
          <w:color w:val="000000"/>
          <w:sz w:val="24"/>
          <w:lang w:val="en-GB"/>
        </w:rPr>
        <w:t xml:space="preserve">or applicant’s letter of guarantee to submit such document during </w:t>
      </w:r>
      <w:r w:rsidR="0069234A">
        <w:rPr>
          <w:rFonts w:ascii="Times New Roman" w:hAnsi="Times New Roman"/>
          <w:color w:val="000000"/>
          <w:sz w:val="24"/>
          <w:lang w:val="en-GB"/>
        </w:rPr>
        <w:t xml:space="preserve">the </w:t>
      </w:r>
      <w:r w:rsidR="008A1AD9" w:rsidRPr="008A1AD9">
        <w:rPr>
          <w:rFonts w:ascii="Times New Roman" w:hAnsi="Times New Roman"/>
          <w:color w:val="000000"/>
          <w:sz w:val="24"/>
          <w:lang w:val="en-GB"/>
        </w:rPr>
        <w:t>specialized expert evaluation</w:t>
      </w:r>
      <w:r w:rsidR="004016B4">
        <w:rPr>
          <w:rFonts w:ascii="Times New Roman" w:hAnsi="Times New Roman"/>
          <w:color w:val="000000"/>
          <w:sz w:val="24"/>
          <w:lang w:val="en-GB"/>
        </w:rPr>
        <w:t>;</w:t>
      </w:r>
      <w:r w:rsidR="00EF6AD7">
        <w:rPr>
          <w:rFonts w:ascii="Times New Roman" w:hAnsi="Times New Roman"/>
          <w:color w:val="000000"/>
          <w:sz w:val="24"/>
          <w:lang w:val="en-GB"/>
        </w:rPr>
        <w:t xml:space="preserve"> list of countries where the medicinal product </w:t>
      </w:r>
      <w:r w:rsidR="00FF742F">
        <w:rPr>
          <w:rFonts w:ascii="Times New Roman" w:hAnsi="Times New Roman"/>
          <w:color w:val="000000"/>
          <w:sz w:val="24"/>
          <w:lang w:val="en-GB"/>
        </w:rPr>
        <w:t xml:space="preserve">has been issued a license, copies of all summaries of product characteristics/instructions for medical use developed and approved according to </w:t>
      </w:r>
      <w:r w:rsidR="0069234A">
        <w:rPr>
          <w:rFonts w:ascii="Times New Roman" w:hAnsi="Times New Roman"/>
          <w:color w:val="000000"/>
          <w:sz w:val="24"/>
          <w:lang w:val="en-GB"/>
        </w:rPr>
        <w:t xml:space="preserve">the </w:t>
      </w:r>
      <w:r w:rsidR="00AB0D29">
        <w:rPr>
          <w:rFonts w:ascii="Times New Roman" w:hAnsi="Times New Roman"/>
          <w:color w:val="000000"/>
          <w:sz w:val="24"/>
          <w:lang w:val="en-GB"/>
        </w:rPr>
        <w:t xml:space="preserve">national </w:t>
      </w:r>
      <w:r w:rsidR="00FF742F">
        <w:rPr>
          <w:rFonts w:ascii="Times New Roman" w:hAnsi="Times New Roman"/>
          <w:color w:val="000000"/>
          <w:sz w:val="24"/>
          <w:lang w:val="en-GB"/>
        </w:rPr>
        <w:t>leg</w:t>
      </w:r>
      <w:r w:rsidR="00AB0D29">
        <w:rPr>
          <w:rFonts w:ascii="Times New Roman" w:hAnsi="Times New Roman"/>
          <w:color w:val="000000"/>
          <w:sz w:val="24"/>
          <w:lang w:val="en-GB"/>
        </w:rPr>
        <w:t>islation</w:t>
      </w:r>
      <w:r w:rsidR="00FF742F">
        <w:rPr>
          <w:rFonts w:ascii="Times New Roman" w:hAnsi="Times New Roman"/>
          <w:color w:val="000000"/>
          <w:sz w:val="24"/>
          <w:lang w:val="en-GB"/>
        </w:rPr>
        <w:t xml:space="preserve"> of applicant/manufacturer and list of countries where the application</w:t>
      </w:r>
      <w:r w:rsidR="00AB0D29">
        <w:rPr>
          <w:rFonts w:ascii="Times New Roman" w:hAnsi="Times New Roman"/>
          <w:color w:val="000000"/>
          <w:sz w:val="24"/>
          <w:lang w:val="en-GB"/>
        </w:rPr>
        <w:t>s</w:t>
      </w:r>
      <w:r w:rsidR="00FF742F">
        <w:rPr>
          <w:rFonts w:ascii="Times New Roman" w:hAnsi="Times New Roman"/>
          <w:color w:val="000000"/>
          <w:sz w:val="24"/>
          <w:lang w:val="en-GB"/>
        </w:rPr>
        <w:t xml:space="preserve"> for registration ha</w:t>
      </w:r>
      <w:r w:rsidR="00AB0D29">
        <w:rPr>
          <w:rFonts w:ascii="Times New Roman" w:hAnsi="Times New Roman"/>
          <w:color w:val="000000"/>
          <w:sz w:val="24"/>
          <w:lang w:val="en-GB"/>
        </w:rPr>
        <w:t>ve been submitted.</w:t>
      </w:r>
      <w:r w:rsidR="005E74AA" w:rsidRPr="008A1AD9">
        <w:rPr>
          <w:rFonts w:ascii="Times New Roman" w:hAnsi="Times New Roman"/>
          <w:sz w:val="24"/>
          <w:lang w:val="en-GB"/>
        </w:rPr>
        <w:t xml:space="preserve"> </w:t>
      </w:r>
      <w:r w:rsidR="005E74AA" w:rsidRPr="008A1AD9">
        <w:rPr>
          <w:rFonts w:ascii="Times New Roman" w:hAnsi="Times New Roman"/>
          <w:sz w:val="24"/>
          <w:szCs w:val="24"/>
          <w:lang w:val="en-US"/>
        </w:rPr>
        <w:t xml:space="preserve"> </w:t>
      </w:r>
    </w:p>
    <w:p w:rsidR="00AB0D29" w:rsidRDefault="00D52CD9" w:rsidP="00581A64">
      <w:pPr>
        <w:pStyle w:val="CM4"/>
        <w:spacing w:before="60" w:after="60"/>
        <w:rPr>
          <w:rFonts w:ascii="Times New Roman" w:hAnsi="Times New Roman"/>
          <w:lang w:val="en-US"/>
        </w:rPr>
      </w:pPr>
      <w:r>
        <w:rPr>
          <w:rFonts w:ascii="Times New Roman" w:hAnsi="Times New Roman"/>
          <w:lang w:val="en-US"/>
        </w:rPr>
        <w:t xml:space="preserve">As </w:t>
      </w:r>
      <w:r w:rsidR="00AB0D29">
        <w:rPr>
          <w:rFonts w:ascii="Times New Roman" w:hAnsi="Times New Roman"/>
          <w:lang w:val="en-US"/>
        </w:rPr>
        <w:t>indicated in registration form</w:t>
      </w:r>
      <w:r w:rsidR="00E655BC">
        <w:rPr>
          <w:rFonts w:ascii="Times New Roman" w:hAnsi="Times New Roman"/>
          <w:lang w:val="en-US"/>
        </w:rPr>
        <w:t>,</w:t>
      </w:r>
      <w:r w:rsidR="00AB0D29">
        <w:rPr>
          <w:rFonts w:ascii="Times New Roman" w:hAnsi="Times New Roman"/>
          <w:lang w:val="en-US"/>
        </w:rPr>
        <w:t xml:space="preserve"> the applicant shall submit detail</w:t>
      </w:r>
      <w:r>
        <w:rPr>
          <w:rFonts w:ascii="Times New Roman" w:hAnsi="Times New Roman"/>
          <w:lang w:val="en-US"/>
        </w:rPr>
        <w:t>s</w:t>
      </w:r>
      <w:r w:rsidR="00AB0D29">
        <w:rPr>
          <w:rFonts w:ascii="Times New Roman" w:hAnsi="Times New Roman"/>
          <w:lang w:val="en-US"/>
        </w:rPr>
        <w:t xml:space="preserve"> </w:t>
      </w:r>
      <w:r>
        <w:rPr>
          <w:rFonts w:ascii="Times New Roman" w:hAnsi="Times New Roman"/>
          <w:lang w:val="en-US"/>
        </w:rPr>
        <w:t>of the</w:t>
      </w:r>
      <w:r w:rsidR="00AB0D29">
        <w:rPr>
          <w:rFonts w:ascii="Times New Roman" w:hAnsi="Times New Roman"/>
          <w:lang w:val="en-US"/>
        </w:rPr>
        <w:t xml:space="preserve"> medicinal product </w:t>
      </w:r>
      <w:r w:rsidR="0069234A" w:rsidRPr="0069234A">
        <w:rPr>
          <w:rFonts w:ascii="Times New Roman" w:hAnsi="Times New Roman"/>
          <w:color w:val="000000"/>
          <w:lang w:val="en-GB"/>
        </w:rPr>
        <w:t>subject of the</w:t>
      </w:r>
      <w:r w:rsidR="0069234A" w:rsidRPr="0069234A">
        <w:rPr>
          <w:rFonts w:ascii="Times New Roman" w:hAnsi="Times New Roman"/>
          <w:color w:val="000000"/>
          <w:sz w:val="17"/>
          <w:szCs w:val="17"/>
        </w:rPr>
        <w:t xml:space="preserve"> </w:t>
      </w:r>
      <w:r w:rsidR="00AB0D29">
        <w:rPr>
          <w:rFonts w:ascii="Times New Roman" w:hAnsi="Times New Roman"/>
          <w:lang w:val="en-US"/>
        </w:rPr>
        <w:t>registration form</w:t>
      </w:r>
      <w:r w:rsidR="00E655BC">
        <w:rPr>
          <w:rFonts w:ascii="Times New Roman" w:hAnsi="Times New Roman"/>
          <w:lang w:val="en-US"/>
        </w:rPr>
        <w:t>,</w:t>
      </w:r>
      <w:r w:rsidR="00AB0D29">
        <w:rPr>
          <w:rFonts w:ascii="Times New Roman" w:hAnsi="Times New Roman"/>
          <w:lang w:val="en-US"/>
        </w:rPr>
        <w:t xml:space="preserve"> justification for submitting application for </w:t>
      </w:r>
      <w:r w:rsidR="00E655BC">
        <w:rPr>
          <w:rFonts w:ascii="Times New Roman" w:hAnsi="Times New Roman"/>
          <w:lang w:val="en-US"/>
        </w:rPr>
        <w:t xml:space="preserve">registration, proposed holder of registration certificate and manufacturer(s), information </w:t>
      </w:r>
      <w:r>
        <w:rPr>
          <w:rFonts w:ascii="Times New Roman" w:hAnsi="Times New Roman"/>
          <w:lang w:val="en-US"/>
        </w:rPr>
        <w:t>on</w:t>
      </w:r>
      <w:r w:rsidR="00E655BC">
        <w:rPr>
          <w:rFonts w:ascii="Times New Roman" w:hAnsi="Times New Roman"/>
          <w:lang w:val="en-US"/>
        </w:rPr>
        <w:t xml:space="preserve"> medicinal product of limited use</w:t>
      </w:r>
      <w:r>
        <w:rPr>
          <w:rFonts w:ascii="Times New Roman" w:hAnsi="Times New Roman"/>
          <w:lang w:val="en-US"/>
        </w:rPr>
        <w:t xml:space="preserve"> status</w:t>
      </w:r>
      <w:r w:rsidR="00E655BC">
        <w:rPr>
          <w:rFonts w:ascii="Times New Roman" w:hAnsi="Times New Roman"/>
          <w:lang w:val="en-US"/>
        </w:rPr>
        <w:t>, scientific consultations and pediatric development programs.</w:t>
      </w:r>
    </w:p>
    <w:p w:rsidR="00D52CD9" w:rsidRPr="00D52CD9" w:rsidRDefault="00D52CD9" w:rsidP="00D52CD9">
      <w:pPr>
        <w:autoSpaceDE w:val="0"/>
        <w:autoSpaceDN w:val="0"/>
        <w:adjustRightInd w:val="0"/>
        <w:spacing w:before="60" w:after="60" w:line="240" w:lineRule="auto"/>
        <w:rPr>
          <w:rFonts w:ascii="Times New Roman" w:hAnsi="Times New Roman"/>
          <w:color w:val="000000"/>
          <w:sz w:val="24"/>
          <w:szCs w:val="24"/>
          <w:lang w:val="en-GB" w:eastAsia="uk-UA"/>
        </w:rPr>
      </w:pPr>
    </w:p>
    <w:p w:rsidR="00B12E0B" w:rsidRPr="00F465BA" w:rsidRDefault="00B12E0B" w:rsidP="00B12E0B">
      <w:pPr>
        <w:autoSpaceDE w:val="0"/>
        <w:autoSpaceDN w:val="0"/>
        <w:adjustRightInd w:val="0"/>
        <w:rPr>
          <w:rFonts w:ascii="Times New Roman" w:hAnsi="Times New Roman"/>
          <w:bCs/>
          <w:sz w:val="24"/>
          <w:szCs w:val="24"/>
        </w:rPr>
      </w:pPr>
      <w:r w:rsidRPr="00F465BA">
        <w:rPr>
          <w:rFonts w:ascii="Times New Roman" w:hAnsi="Times New Roman"/>
          <w:sz w:val="24"/>
          <w:szCs w:val="24"/>
        </w:rPr>
        <w:t xml:space="preserve">1.3. </w:t>
      </w:r>
      <w:r w:rsidRPr="00F465BA">
        <w:rPr>
          <w:rFonts w:ascii="Times New Roman" w:hAnsi="Times New Roman"/>
          <w:bCs/>
          <w:sz w:val="24"/>
          <w:szCs w:val="24"/>
          <w:lang w:val="en-GB"/>
        </w:rPr>
        <w:t>Summary of product characteristics, labelling and instructions for medical use:</w:t>
      </w:r>
    </w:p>
    <w:p w:rsidR="00B12E0B" w:rsidRDefault="00B12E0B" w:rsidP="00B12E0B">
      <w:pPr>
        <w:jc w:val="both"/>
        <w:rPr>
          <w:rFonts w:ascii="Times New Roman" w:hAnsi="Times New Roman"/>
          <w:bCs/>
          <w:sz w:val="24"/>
          <w:szCs w:val="24"/>
          <w:lang w:val="en-GB"/>
        </w:rPr>
      </w:pPr>
      <w:r w:rsidRPr="00F465BA">
        <w:rPr>
          <w:rFonts w:ascii="Times New Roman" w:hAnsi="Times New Roman"/>
          <w:sz w:val="24"/>
          <w:szCs w:val="24"/>
        </w:rPr>
        <w:t xml:space="preserve">1.3.1. </w:t>
      </w:r>
      <w:r w:rsidRPr="00F465BA">
        <w:rPr>
          <w:rFonts w:ascii="Times New Roman" w:hAnsi="Times New Roman"/>
          <w:sz w:val="24"/>
          <w:szCs w:val="24"/>
          <w:lang w:val="en-US"/>
        </w:rPr>
        <w:t xml:space="preserve">Copy of </w:t>
      </w:r>
      <w:r w:rsidRPr="00F465BA">
        <w:rPr>
          <w:rFonts w:ascii="Times New Roman" w:hAnsi="Times New Roman"/>
          <w:bCs/>
          <w:sz w:val="24"/>
          <w:szCs w:val="24"/>
          <w:lang w:val="en-GB"/>
        </w:rPr>
        <w:t xml:space="preserve">summary of product characteristics/instructions for </w:t>
      </w:r>
      <w:r w:rsidR="005F7A6B">
        <w:rPr>
          <w:rFonts w:ascii="Times New Roman" w:hAnsi="Times New Roman"/>
          <w:bCs/>
          <w:sz w:val="24"/>
          <w:szCs w:val="24"/>
          <w:lang w:val="en-GB"/>
        </w:rPr>
        <w:t>medical use</w:t>
      </w:r>
      <w:r w:rsidRPr="00F465BA">
        <w:rPr>
          <w:rFonts w:ascii="Times New Roman" w:hAnsi="Times New Roman"/>
          <w:bCs/>
          <w:sz w:val="24"/>
          <w:szCs w:val="24"/>
          <w:lang w:val="en-GB"/>
        </w:rPr>
        <w:t xml:space="preserve"> approved </w:t>
      </w:r>
      <w:r>
        <w:rPr>
          <w:rFonts w:ascii="Times New Roman" w:hAnsi="Times New Roman"/>
          <w:bCs/>
          <w:sz w:val="24"/>
          <w:szCs w:val="24"/>
          <w:lang w:val="en-GB"/>
        </w:rPr>
        <w:t>in</w:t>
      </w:r>
      <w:r w:rsidRPr="00F465BA">
        <w:rPr>
          <w:rFonts w:ascii="Times New Roman" w:hAnsi="Times New Roman"/>
          <w:bCs/>
          <w:sz w:val="24"/>
          <w:szCs w:val="24"/>
          <w:lang w:val="en-GB"/>
        </w:rPr>
        <w:t xml:space="preserve"> </w:t>
      </w:r>
      <w:r>
        <w:rPr>
          <w:rFonts w:ascii="Times New Roman" w:hAnsi="Times New Roman"/>
          <w:bCs/>
          <w:sz w:val="24"/>
          <w:szCs w:val="24"/>
          <w:lang w:val="en-GB"/>
        </w:rPr>
        <w:t xml:space="preserve">the </w:t>
      </w:r>
      <w:r w:rsidRPr="00F465BA">
        <w:rPr>
          <w:rFonts w:ascii="Times New Roman" w:hAnsi="Times New Roman"/>
          <w:bCs/>
          <w:sz w:val="24"/>
          <w:szCs w:val="24"/>
          <w:lang w:val="en-GB"/>
        </w:rPr>
        <w:t>manufacturer</w:t>
      </w:r>
      <w:r>
        <w:rPr>
          <w:rFonts w:ascii="Times New Roman" w:hAnsi="Times New Roman"/>
          <w:bCs/>
          <w:sz w:val="24"/>
          <w:szCs w:val="24"/>
          <w:lang w:val="en-GB"/>
        </w:rPr>
        <w:t>’s</w:t>
      </w:r>
      <w:r w:rsidRPr="00F465BA">
        <w:rPr>
          <w:rFonts w:ascii="Times New Roman" w:hAnsi="Times New Roman"/>
          <w:bCs/>
          <w:sz w:val="24"/>
          <w:szCs w:val="24"/>
          <w:lang w:val="en-GB"/>
        </w:rPr>
        <w:t>/applicant</w:t>
      </w:r>
      <w:r>
        <w:rPr>
          <w:rFonts w:ascii="Times New Roman" w:hAnsi="Times New Roman"/>
          <w:bCs/>
          <w:sz w:val="24"/>
          <w:szCs w:val="24"/>
          <w:lang w:val="en-GB"/>
        </w:rPr>
        <w:t>’s</w:t>
      </w:r>
      <w:r w:rsidRPr="00F465BA">
        <w:rPr>
          <w:rFonts w:ascii="Times New Roman" w:hAnsi="Times New Roman"/>
          <w:bCs/>
          <w:sz w:val="24"/>
          <w:szCs w:val="24"/>
          <w:lang w:val="en-GB"/>
        </w:rPr>
        <w:t xml:space="preserve"> country or </w:t>
      </w:r>
      <w:r w:rsidR="00AC6878">
        <w:rPr>
          <w:rFonts w:ascii="Times New Roman" w:hAnsi="Times New Roman"/>
          <w:bCs/>
          <w:sz w:val="24"/>
          <w:szCs w:val="24"/>
          <w:lang w:val="en-GB"/>
        </w:rPr>
        <w:t xml:space="preserve">according to </w:t>
      </w:r>
      <w:r w:rsidR="00BD7981">
        <w:rPr>
          <w:rFonts w:ascii="Times New Roman" w:hAnsi="Times New Roman"/>
          <w:bCs/>
          <w:sz w:val="24"/>
          <w:szCs w:val="24"/>
          <w:lang w:val="en-US"/>
        </w:rPr>
        <w:t xml:space="preserve">the </w:t>
      </w:r>
      <w:r>
        <w:rPr>
          <w:rFonts w:ascii="Times New Roman" w:hAnsi="Times New Roman"/>
          <w:bCs/>
          <w:sz w:val="24"/>
          <w:szCs w:val="24"/>
          <w:lang w:val="en-GB"/>
        </w:rPr>
        <w:t xml:space="preserve">official information for use of medicinal product approved </w:t>
      </w:r>
      <w:r w:rsidR="00AC6878">
        <w:rPr>
          <w:rFonts w:ascii="Times New Roman" w:hAnsi="Times New Roman"/>
          <w:bCs/>
          <w:sz w:val="24"/>
          <w:szCs w:val="24"/>
          <w:lang w:val="en-GB"/>
        </w:rPr>
        <w:t xml:space="preserve">in compliance with the </w:t>
      </w:r>
      <w:r>
        <w:rPr>
          <w:rFonts w:ascii="Times New Roman" w:hAnsi="Times New Roman"/>
          <w:bCs/>
          <w:sz w:val="24"/>
          <w:szCs w:val="24"/>
          <w:lang w:val="en-GB"/>
        </w:rPr>
        <w:t xml:space="preserve">legislation of country of the applicant/manufacturer or country which regulatory authority follows high quality standards complying with </w:t>
      </w:r>
      <w:r w:rsidR="00AC6878">
        <w:rPr>
          <w:rFonts w:ascii="Times New Roman" w:hAnsi="Times New Roman"/>
          <w:bCs/>
          <w:sz w:val="24"/>
          <w:szCs w:val="24"/>
          <w:lang w:val="en-GB"/>
        </w:rPr>
        <w:t xml:space="preserve">the </w:t>
      </w:r>
      <w:r>
        <w:rPr>
          <w:rFonts w:ascii="Times New Roman" w:hAnsi="Times New Roman"/>
          <w:bCs/>
          <w:sz w:val="24"/>
          <w:szCs w:val="24"/>
          <w:lang w:val="en-GB"/>
        </w:rPr>
        <w:t xml:space="preserve">WHO standards and/or according to </w:t>
      </w:r>
      <w:r w:rsidR="00D53EDF">
        <w:rPr>
          <w:rFonts w:ascii="Times New Roman" w:hAnsi="Times New Roman"/>
          <w:bCs/>
          <w:sz w:val="24"/>
          <w:szCs w:val="24"/>
          <w:lang w:val="en-GB"/>
        </w:rPr>
        <w:t xml:space="preserve">the </w:t>
      </w:r>
      <w:r>
        <w:rPr>
          <w:rFonts w:ascii="Times New Roman" w:hAnsi="Times New Roman"/>
          <w:bCs/>
          <w:sz w:val="24"/>
          <w:szCs w:val="24"/>
          <w:lang w:val="en-GB"/>
        </w:rPr>
        <w:t>results of clinical trials</w:t>
      </w:r>
      <w:r w:rsidRPr="00F465BA">
        <w:rPr>
          <w:rFonts w:ascii="Times New Roman" w:hAnsi="Times New Roman"/>
          <w:bCs/>
          <w:sz w:val="24"/>
          <w:szCs w:val="24"/>
          <w:lang w:val="en-GB"/>
        </w:rPr>
        <w:t>.</w:t>
      </w:r>
    </w:p>
    <w:p w:rsidR="007650A0" w:rsidRDefault="007650A0" w:rsidP="00B12E0B">
      <w:pPr>
        <w:jc w:val="both"/>
        <w:rPr>
          <w:rFonts w:ascii="Times New Roman" w:hAnsi="Times New Roman"/>
          <w:bCs/>
          <w:sz w:val="24"/>
          <w:szCs w:val="24"/>
          <w:lang w:val="en-GB"/>
        </w:rPr>
      </w:pPr>
      <w:r>
        <w:rPr>
          <w:rFonts w:ascii="Times New Roman" w:hAnsi="Times New Roman"/>
          <w:bCs/>
          <w:sz w:val="24"/>
          <w:szCs w:val="24"/>
          <w:lang w:val="en-GB"/>
        </w:rPr>
        <w:t>Applicant proposes draft summary of product characteristics drawn up according to the requirements of Annex 22 of the Procedure.</w:t>
      </w:r>
    </w:p>
    <w:p w:rsidR="00B12E0B" w:rsidRDefault="00B12E0B" w:rsidP="00B12E0B">
      <w:pPr>
        <w:jc w:val="both"/>
        <w:rPr>
          <w:rFonts w:ascii="Times New Roman" w:hAnsi="Times New Roman"/>
          <w:sz w:val="24"/>
          <w:szCs w:val="24"/>
          <w:lang w:val="en-US"/>
        </w:rPr>
      </w:pPr>
      <w:r w:rsidRPr="00F465BA">
        <w:rPr>
          <w:rFonts w:ascii="Times New Roman" w:hAnsi="Times New Roman"/>
          <w:sz w:val="24"/>
          <w:szCs w:val="24"/>
        </w:rPr>
        <w:t xml:space="preserve">1.3.2. </w:t>
      </w:r>
      <w:r w:rsidRPr="00F465BA">
        <w:rPr>
          <w:rFonts w:ascii="Times New Roman" w:hAnsi="Times New Roman"/>
          <w:sz w:val="24"/>
          <w:szCs w:val="24"/>
          <w:lang w:val="en-US"/>
        </w:rPr>
        <w:t>Labelling.</w:t>
      </w:r>
    </w:p>
    <w:p w:rsidR="00FB79C8" w:rsidRPr="00A51BAC" w:rsidRDefault="00FB79C8" w:rsidP="00B12E0B">
      <w:pPr>
        <w:jc w:val="both"/>
        <w:rPr>
          <w:rFonts w:ascii="Times New Roman" w:hAnsi="Times New Roman"/>
          <w:bCs/>
          <w:sz w:val="24"/>
          <w:szCs w:val="24"/>
          <w:lang w:val="en-GB"/>
        </w:rPr>
      </w:pPr>
      <w:r w:rsidRPr="00A51BAC">
        <w:rPr>
          <w:rFonts w:ascii="Times New Roman" w:hAnsi="Times New Roman"/>
          <w:sz w:val="24"/>
          <w:szCs w:val="24"/>
          <w:lang w:val="en-GB"/>
        </w:rPr>
        <w:t>The applicant shall submit the proposed label</w:t>
      </w:r>
      <w:r w:rsidR="005A05ED" w:rsidRPr="00A51BAC">
        <w:rPr>
          <w:rFonts w:ascii="Times New Roman" w:hAnsi="Times New Roman"/>
          <w:sz w:val="24"/>
          <w:szCs w:val="24"/>
          <w:lang w:val="en-GB"/>
        </w:rPr>
        <w:t>l</w:t>
      </w:r>
      <w:r w:rsidRPr="00A51BAC">
        <w:rPr>
          <w:rFonts w:ascii="Times New Roman" w:hAnsi="Times New Roman"/>
          <w:sz w:val="24"/>
          <w:szCs w:val="24"/>
          <w:lang w:val="en-GB"/>
        </w:rPr>
        <w:t xml:space="preserve">ing for </w:t>
      </w:r>
      <w:r w:rsidR="00DF358D" w:rsidRPr="00A51BAC">
        <w:rPr>
          <w:rFonts w:ascii="Times New Roman" w:hAnsi="Times New Roman"/>
          <w:color w:val="000000"/>
          <w:sz w:val="24"/>
          <w:szCs w:val="24"/>
          <w:lang w:val="en-GB" w:eastAsia="uk-UA"/>
        </w:rPr>
        <w:t>immediate</w:t>
      </w:r>
      <w:r w:rsidRPr="00A51BAC">
        <w:rPr>
          <w:rFonts w:ascii="Times New Roman" w:hAnsi="Times New Roman"/>
          <w:sz w:val="24"/>
          <w:szCs w:val="24"/>
          <w:lang w:val="en-GB"/>
        </w:rPr>
        <w:t xml:space="preserve"> and </w:t>
      </w:r>
      <w:r w:rsidR="00DF358D" w:rsidRPr="00A51BAC">
        <w:rPr>
          <w:rFonts w:ascii="Times New Roman" w:hAnsi="Times New Roman"/>
          <w:color w:val="000000"/>
          <w:sz w:val="24"/>
          <w:szCs w:val="24"/>
          <w:lang w:val="en-GB" w:eastAsia="uk-UA"/>
        </w:rPr>
        <w:t>outer</w:t>
      </w:r>
      <w:r w:rsidRPr="00A51BAC">
        <w:rPr>
          <w:rFonts w:ascii="Times New Roman" w:hAnsi="Times New Roman"/>
          <w:sz w:val="24"/>
          <w:szCs w:val="24"/>
          <w:lang w:val="en-GB"/>
        </w:rPr>
        <w:t xml:space="preserve"> packaging of finished medicinal product drawn up according to the requir</w:t>
      </w:r>
      <w:r w:rsidR="000D1BC3" w:rsidRPr="00A51BAC">
        <w:rPr>
          <w:rFonts w:ascii="Times New Roman" w:hAnsi="Times New Roman"/>
          <w:sz w:val="24"/>
          <w:szCs w:val="24"/>
          <w:lang w:val="en-GB"/>
        </w:rPr>
        <w:t>ements of Annex 17 of the P</w:t>
      </w:r>
      <w:r w:rsidRPr="00A51BAC">
        <w:rPr>
          <w:rFonts w:ascii="Times New Roman" w:hAnsi="Times New Roman"/>
          <w:sz w:val="24"/>
          <w:szCs w:val="24"/>
          <w:lang w:val="en-GB"/>
        </w:rPr>
        <w:t>rocedure as a separate document.</w:t>
      </w:r>
      <w:r w:rsidRPr="00A51BAC">
        <w:rPr>
          <w:rFonts w:ascii="Times New Roman" w:hAnsi="Times New Roman"/>
          <w:bCs/>
          <w:sz w:val="24"/>
          <w:szCs w:val="24"/>
          <w:lang w:val="en-GB"/>
        </w:rPr>
        <w:t xml:space="preserve"> </w:t>
      </w:r>
    </w:p>
    <w:p w:rsidR="000D1BC3" w:rsidRDefault="001C3870" w:rsidP="00B12E0B">
      <w:pPr>
        <w:jc w:val="both"/>
        <w:rPr>
          <w:rFonts w:ascii="Times New Roman" w:hAnsi="Times New Roman"/>
          <w:sz w:val="24"/>
          <w:szCs w:val="24"/>
          <w:lang w:val="en-GB"/>
        </w:rPr>
      </w:pPr>
      <w:r>
        <w:rPr>
          <w:rFonts w:ascii="Times New Roman" w:hAnsi="Times New Roman"/>
          <w:sz w:val="24"/>
          <w:szCs w:val="24"/>
          <w:lang w:val="en-GB"/>
        </w:rPr>
        <w:t xml:space="preserve">For in bulk product </w:t>
      </w:r>
      <w:r w:rsidR="00532687">
        <w:rPr>
          <w:rFonts w:ascii="Times New Roman" w:hAnsi="Times New Roman"/>
          <w:sz w:val="24"/>
          <w:szCs w:val="24"/>
          <w:lang w:val="en-GB"/>
        </w:rPr>
        <w:t xml:space="preserve">the proposed labelling shall bear data specified by the manufacturer </w:t>
      </w:r>
      <w:r w:rsidR="00A51BAC">
        <w:rPr>
          <w:rFonts w:ascii="Times New Roman" w:hAnsi="Times New Roman"/>
          <w:sz w:val="24"/>
          <w:szCs w:val="24"/>
          <w:lang w:val="en-GB"/>
        </w:rPr>
        <w:t>with</w:t>
      </w:r>
      <w:r w:rsidR="00532687">
        <w:rPr>
          <w:rFonts w:ascii="Times New Roman" w:hAnsi="Times New Roman"/>
          <w:sz w:val="24"/>
          <w:szCs w:val="24"/>
          <w:lang w:val="en-GB"/>
        </w:rPr>
        <w:t xml:space="preserve">in data management system </w:t>
      </w:r>
      <w:r>
        <w:rPr>
          <w:rFonts w:ascii="Times New Roman" w:hAnsi="Times New Roman"/>
          <w:sz w:val="24"/>
          <w:szCs w:val="24"/>
          <w:lang w:val="en-GB"/>
        </w:rPr>
        <w:t xml:space="preserve">at </w:t>
      </w:r>
      <w:r w:rsidR="00A51BAC">
        <w:rPr>
          <w:rFonts w:ascii="Times New Roman" w:hAnsi="Times New Roman"/>
          <w:sz w:val="24"/>
          <w:szCs w:val="24"/>
          <w:lang w:val="en-GB"/>
        </w:rPr>
        <w:t xml:space="preserve">manufacturing </w:t>
      </w:r>
      <w:r w:rsidR="00532687">
        <w:rPr>
          <w:rFonts w:ascii="Times New Roman" w:hAnsi="Times New Roman"/>
          <w:sz w:val="24"/>
          <w:szCs w:val="24"/>
          <w:lang w:val="en-GB"/>
        </w:rPr>
        <w:t>site</w:t>
      </w:r>
      <w:r w:rsidR="00EB4E78">
        <w:rPr>
          <w:rFonts w:ascii="Times New Roman" w:hAnsi="Times New Roman"/>
          <w:sz w:val="24"/>
          <w:szCs w:val="24"/>
          <w:lang w:val="en-GB"/>
        </w:rPr>
        <w:t xml:space="preserve"> </w:t>
      </w:r>
      <w:r>
        <w:rPr>
          <w:rFonts w:ascii="Times New Roman" w:hAnsi="Times New Roman"/>
          <w:sz w:val="24"/>
          <w:szCs w:val="24"/>
          <w:lang w:val="en-GB"/>
        </w:rPr>
        <w:t xml:space="preserve">according to GMP for intermediate </w:t>
      </w:r>
      <w:r w:rsidR="00EB4E78">
        <w:rPr>
          <w:rFonts w:ascii="Times New Roman" w:hAnsi="Times New Roman"/>
          <w:sz w:val="24"/>
          <w:szCs w:val="24"/>
          <w:lang w:val="en-GB"/>
        </w:rPr>
        <w:t>product.</w:t>
      </w:r>
      <w:r>
        <w:rPr>
          <w:rFonts w:ascii="Times New Roman" w:hAnsi="Times New Roman"/>
          <w:sz w:val="24"/>
          <w:szCs w:val="24"/>
          <w:lang w:val="en-GB"/>
        </w:rPr>
        <w:t xml:space="preserve"> </w:t>
      </w:r>
      <w:r w:rsidR="00ED766E">
        <w:rPr>
          <w:rFonts w:ascii="Times New Roman" w:hAnsi="Times New Roman"/>
          <w:sz w:val="24"/>
          <w:szCs w:val="24"/>
          <w:lang w:val="en-GB"/>
        </w:rPr>
        <w:t>This labelling shall be</w:t>
      </w:r>
      <w:r w:rsidR="00532687">
        <w:rPr>
          <w:rFonts w:ascii="Times New Roman" w:hAnsi="Times New Roman"/>
          <w:sz w:val="24"/>
          <w:szCs w:val="24"/>
          <w:lang w:val="en-GB"/>
        </w:rPr>
        <w:t xml:space="preserve"> </w:t>
      </w:r>
      <w:r w:rsidR="00ED766E">
        <w:rPr>
          <w:rFonts w:ascii="Times New Roman" w:hAnsi="Times New Roman"/>
          <w:sz w:val="24"/>
          <w:szCs w:val="24"/>
          <w:lang w:val="en-GB"/>
        </w:rPr>
        <w:t>provided in appropriate section of MQC.</w:t>
      </w:r>
      <w:r w:rsidR="00532687">
        <w:rPr>
          <w:rFonts w:ascii="Times New Roman" w:hAnsi="Times New Roman"/>
          <w:sz w:val="24"/>
          <w:szCs w:val="24"/>
          <w:lang w:val="en-GB"/>
        </w:rPr>
        <w:t xml:space="preserve"> </w:t>
      </w:r>
    </w:p>
    <w:p w:rsidR="00B12E0B" w:rsidRDefault="00B12E0B" w:rsidP="00B12E0B">
      <w:pPr>
        <w:ind w:left="539" w:hanging="539"/>
        <w:jc w:val="both"/>
        <w:rPr>
          <w:rFonts w:ascii="Times New Roman" w:hAnsi="Times New Roman"/>
          <w:sz w:val="24"/>
          <w:szCs w:val="24"/>
          <w:lang w:val="en-US"/>
        </w:rPr>
      </w:pPr>
      <w:r w:rsidRPr="00F465BA">
        <w:rPr>
          <w:rFonts w:ascii="Times New Roman" w:hAnsi="Times New Roman"/>
          <w:sz w:val="24"/>
          <w:szCs w:val="24"/>
        </w:rPr>
        <w:t xml:space="preserve">1.3.3. </w:t>
      </w:r>
      <w:r w:rsidRPr="00F465BA">
        <w:rPr>
          <w:rFonts w:ascii="Times New Roman" w:hAnsi="Times New Roman"/>
          <w:sz w:val="24"/>
          <w:szCs w:val="24"/>
          <w:lang w:val="en-US"/>
        </w:rPr>
        <w:t>Instructions</w:t>
      </w:r>
      <w:r w:rsidRPr="00F465BA">
        <w:rPr>
          <w:rFonts w:ascii="Times New Roman" w:hAnsi="Times New Roman"/>
          <w:sz w:val="24"/>
          <w:szCs w:val="24"/>
        </w:rPr>
        <w:t xml:space="preserve"> </w:t>
      </w:r>
      <w:r w:rsidRPr="00F465BA">
        <w:rPr>
          <w:rFonts w:ascii="Times New Roman" w:hAnsi="Times New Roman"/>
          <w:sz w:val="24"/>
          <w:szCs w:val="24"/>
          <w:lang w:val="en-US"/>
        </w:rPr>
        <w:t>for</w:t>
      </w:r>
      <w:r w:rsidRPr="00F465BA">
        <w:rPr>
          <w:rFonts w:ascii="Times New Roman" w:hAnsi="Times New Roman"/>
          <w:sz w:val="24"/>
          <w:szCs w:val="24"/>
        </w:rPr>
        <w:t xml:space="preserve"> </w:t>
      </w:r>
      <w:r w:rsidRPr="00F465BA">
        <w:rPr>
          <w:rFonts w:ascii="Times New Roman" w:hAnsi="Times New Roman"/>
          <w:sz w:val="24"/>
          <w:szCs w:val="24"/>
          <w:lang w:val="en-US"/>
        </w:rPr>
        <w:t>medical</w:t>
      </w:r>
      <w:r w:rsidRPr="00F465BA">
        <w:rPr>
          <w:rFonts w:ascii="Times New Roman" w:hAnsi="Times New Roman"/>
          <w:sz w:val="24"/>
          <w:szCs w:val="24"/>
        </w:rPr>
        <w:t xml:space="preserve"> </w:t>
      </w:r>
      <w:r w:rsidRPr="00F465BA">
        <w:rPr>
          <w:rFonts w:ascii="Times New Roman" w:hAnsi="Times New Roman"/>
          <w:sz w:val="24"/>
          <w:szCs w:val="24"/>
          <w:lang w:val="en-US"/>
        </w:rPr>
        <w:t>use.</w:t>
      </w:r>
      <w:r w:rsidR="00ED766E">
        <w:rPr>
          <w:rFonts w:ascii="Times New Roman" w:hAnsi="Times New Roman"/>
          <w:sz w:val="24"/>
          <w:szCs w:val="24"/>
          <w:lang w:val="en-US"/>
        </w:rPr>
        <w:t xml:space="preserve"> </w:t>
      </w:r>
    </w:p>
    <w:p w:rsidR="00874760" w:rsidRPr="00F465BA" w:rsidRDefault="00874760" w:rsidP="00874760">
      <w:pPr>
        <w:jc w:val="both"/>
        <w:rPr>
          <w:rFonts w:ascii="Times New Roman" w:hAnsi="Times New Roman"/>
          <w:sz w:val="24"/>
          <w:szCs w:val="24"/>
        </w:rPr>
      </w:pPr>
      <w:r>
        <w:rPr>
          <w:rFonts w:ascii="Times New Roman" w:hAnsi="Times New Roman"/>
          <w:sz w:val="24"/>
          <w:szCs w:val="24"/>
          <w:lang w:val="en-US"/>
        </w:rPr>
        <w:t xml:space="preserve">The applicant shall submit draft instruction for medical use </w:t>
      </w:r>
      <w:r w:rsidRPr="00F465BA">
        <w:rPr>
          <w:rFonts w:ascii="Times New Roman" w:hAnsi="Times New Roman"/>
          <w:sz w:val="24"/>
          <w:szCs w:val="24"/>
          <w:lang w:val="en-US"/>
        </w:rPr>
        <w:t>(hard or electronic copy)</w:t>
      </w:r>
      <w:r w:rsidRPr="00874760">
        <w:rPr>
          <w:rFonts w:ascii="Times New Roman" w:hAnsi="Times New Roman"/>
          <w:szCs w:val="24"/>
          <w:lang w:val="en-GB"/>
        </w:rPr>
        <w:t xml:space="preserve"> </w:t>
      </w:r>
      <w:r>
        <w:rPr>
          <w:rFonts w:ascii="Times New Roman" w:hAnsi="Times New Roman"/>
          <w:szCs w:val="24"/>
          <w:lang w:val="en-GB"/>
        </w:rPr>
        <w:t xml:space="preserve">drawn up </w:t>
      </w:r>
      <w:r w:rsidRPr="005A05ED">
        <w:rPr>
          <w:rFonts w:ascii="Times New Roman" w:hAnsi="Times New Roman"/>
          <w:szCs w:val="24"/>
          <w:lang w:val="en-GB"/>
        </w:rPr>
        <w:t>according to the requir</w:t>
      </w:r>
      <w:r>
        <w:rPr>
          <w:rFonts w:ascii="Times New Roman" w:hAnsi="Times New Roman"/>
          <w:szCs w:val="24"/>
          <w:lang w:val="en-GB"/>
        </w:rPr>
        <w:t>ements of Annex 20 of the P</w:t>
      </w:r>
      <w:r w:rsidRPr="005A05ED">
        <w:rPr>
          <w:rFonts w:ascii="Times New Roman" w:hAnsi="Times New Roman"/>
          <w:szCs w:val="24"/>
          <w:lang w:val="en-GB"/>
        </w:rPr>
        <w:t>rocedure</w:t>
      </w:r>
      <w:r>
        <w:rPr>
          <w:rFonts w:ascii="Times New Roman" w:hAnsi="Times New Roman"/>
          <w:szCs w:val="24"/>
          <w:lang w:val="en-GB"/>
        </w:rPr>
        <w:t>.</w:t>
      </w:r>
    </w:p>
    <w:p w:rsidR="00B12E0B" w:rsidRPr="00F465BA" w:rsidRDefault="00B12E0B" w:rsidP="00B12E0B">
      <w:pPr>
        <w:autoSpaceDE w:val="0"/>
        <w:autoSpaceDN w:val="0"/>
        <w:adjustRightInd w:val="0"/>
        <w:rPr>
          <w:rFonts w:ascii="Times New Roman" w:hAnsi="Times New Roman"/>
          <w:iCs/>
          <w:sz w:val="24"/>
          <w:szCs w:val="24"/>
        </w:rPr>
      </w:pPr>
      <w:r w:rsidRPr="00F465BA">
        <w:rPr>
          <w:rFonts w:ascii="Times New Roman" w:hAnsi="Times New Roman"/>
          <w:sz w:val="24"/>
          <w:szCs w:val="24"/>
        </w:rPr>
        <w:t xml:space="preserve">1.3.4. </w:t>
      </w:r>
      <w:r w:rsidRPr="00F465BA">
        <w:rPr>
          <w:rFonts w:ascii="Times New Roman" w:hAnsi="Times New Roman"/>
          <w:iCs/>
          <w:sz w:val="24"/>
          <w:szCs w:val="24"/>
          <w:lang w:val="en-GB"/>
        </w:rPr>
        <w:t>Summary of product characteristics.</w:t>
      </w:r>
    </w:p>
    <w:p w:rsidR="00B12E0B" w:rsidRDefault="00B12E0B" w:rsidP="00B12E0B">
      <w:pPr>
        <w:autoSpaceDE w:val="0"/>
        <w:autoSpaceDN w:val="0"/>
        <w:adjustRightInd w:val="0"/>
        <w:rPr>
          <w:rFonts w:ascii="Times New Roman" w:hAnsi="Times New Roman"/>
          <w:bCs/>
          <w:sz w:val="24"/>
          <w:szCs w:val="24"/>
          <w:lang w:val="en-GB"/>
        </w:rPr>
      </w:pPr>
      <w:r w:rsidRPr="00F465BA">
        <w:rPr>
          <w:rFonts w:ascii="Times New Roman" w:hAnsi="Times New Roman"/>
          <w:sz w:val="24"/>
          <w:szCs w:val="24"/>
        </w:rPr>
        <w:t xml:space="preserve">1.4. </w:t>
      </w:r>
      <w:r w:rsidRPr="00F465BA">
        <w:rPr>
          <w:rFonts w:ascii="Times New Roman" w:hAnsi="Times New Roman"/>
          <w:bCs/>
          <w:sz w:val="24"/>
          <w:szCs w:val="24"/>
          <w:lang w:val="en-GB"/>
        </w:rPr>
        <w:t>Information about the</w:t>
      </w:r>
      <w:r w:rsidRPr="00F465BA">
        <w:rPr>
          <w:rFonts w:ascii="Times New Roman" w:hAnsi="Times New Roman"/>
          <w:bCs/>
          <w:sz w:val="24"/>
          <w:szCs w:val="24"/>
          <w:lang w:val="en-US"/>
        </w:rPr>
        <w:t xml:space="preserve"> independent</w:t>
      </w:r>
      <w:r w:rsidRPr="00F465BA">
        <w:rPr>
          <w:rFonts w:ascii="Times New Roman" w:hAnsi="Times New Roman"/>
          <w:bCs/>
          <w:sz w:val="24"/>
          <w:szCs w:val="24"/>
          <w:lang w:val="en-GB"/>
        </w:rPr>
        <w:t xml:space="preserve"> experts:</w:t>
      </w:r>
    </w:p>
    <w:p w:rsidR="008E7C36" w:rsidRDefault="008E7C36" w:rsidP="00B12E0B">
      <w:pPr>
        <w:autoSpaceDE w:val="0"/>
        <w:autoSpaceDN w:val="0"/>
        <w:adjustRightInd w:val="0"/>
        <w:rPr>
          <w:rFonts w:ascii="Times New Roman" w:hAnsi="Times New Roman"/>
          <w:bCs/>
          <w:sz w:val="24"/>
          <w:szCs w:val="24"/>
          <w:lang w:val="en-GB"/>
        </w:rPr>
      </w:pPr>
      <w:r>
        <w:rPr>
          <w:rFonts w:ascii="Times New Roman" w:hAnsi="Times New Roman"/>
          <w:bCs/>
          <w:sz w:val="24"/>
          <w:szCs w:val="24"/>
          <w:lang w:val="en-GB"/>
        </w:rPr>
        <w:t xml:space="preserve">Experts </w:t>
      </w:r>
      <w:r w:rsidR="00DF358D">
        <w:rPr>
          <w:rFonts w:ascii="Times New Roman" w:hAnsi="Times New Roman"/>
          <w:bCs/>
          <w:sz w:val="24"/>
          <w:szCs w:val="24"/>
          <w:lang w:val="en-GB"/>
        </w:rPr>
        <w:t>must</w:t>
      </w:r>
      <w:r>
        <w:rPr>
          <w:rFonts w:ascii="Times New Roman" w:hAnsi="Times New Roman"/>
          <w:bCs/>
          <w:sz w:val="24"/>
          <w:szCs w:val="24"/>
          <w:lang w:val="en-GB"/>
        </w:rPr>
        <w:t xml:space="preserve"> submit summary </w:t>
      </w:r>
      <w:r w:rsidR="002D53EB" w:rsidRPr="00DF358D">
        <w:rPr>
          <w:rFonts w:ascii="Times New Roman" w:hAnsi="Times New Roman"/>
          <w:color w:val="000000"/>
          <w:sz w:val="24"/>
          <w:szCs w:val="24"/>
          <w:lang w:val="en-GB" w:eastAsia="uk-UA"/>
        </w:rPr>
        <w:t>of their observations</w:t>
      </w:r>
      <w:r>
        <w:rPr>
          <w:rFonts w:ascii="Times New Roman" w:hAnsi="Times New Roman"/>
          <w:bCs/>
          <w:sz w:val="24"/>
          <w:szCs w:val="24"/>
          <w:lang w:val="en-GB"/>
        </w:rPr>
        <w:t xml:space="preserve"> </w:t>
      </w:r>
      <w:r w:rsidR="002D53EB" w:rsidRPr="00DF358D">
        <w:rPr>
          <w:rFonts w:ascii="Times New Roman" w:hAnsi="Times New Roman"/>
          <w:color w:val="000000"/>
          <w:sz w:val="24"/>
          <w:szCs w:val="24"/>
          <w:lang w:val="en-GB" w:eastAsia="uk-UA"/>
        </w:rPr>
        <w:t xml:space="preserve">on </w:t>
      </w:r>
      <w:r w:rsidR="002D53EB">
        <w:rPr>
          <w:rFonts w:ascii="Times New Roman" w:hAnsi="Times New Roman"/>
          <w:color w:val="000000"/>
          <w:sz w:val="24"/>
          <w:szCs w:val="24"/>
          <w:lang w:val="en-GB" w:eastAsia="uk-UA"/>
        </w:rPr>
        <w:t xml:space="preserve">the </w:t>
      </w:r>
      <w:r>
        <w:rPr>
          <w:rFonts w:ascii="Times New Roman" w:hAnsi="Times New Roman"/>
          <w:bCs/>
          <w:sz w:val="24"/>
          <w:szCs w:val="24"/>
          <w:lang w:val="en-GB"/>
        </w:rPr>
        <w:t xml:space="preserve">documents and materials of registration dossier in particular </w:t>
      </w:r>
      <w:r w:rsidR="002D53EB">
        <w:rPr>
          <w:rFonts w:ascii="Times New Roman" w:hAnsi="Times New Roman"/>
          <w:bCs/>
          <w:sz w:val="24"/>
          <w:szCs w:val="24"/>
          <w:lang w:val="en-GB"/>
        </w:rPr>
        <w:t xml:space="preserve">on </w:t>
      </w:r>
      <w:r w:rsidR="00AE787D">
        <w:rPr>
          <w:rFonts w:ascii="Times New Roman" w:hAnsi="Times New Roman"/>
          <w:bCs/>
          <w:sz w:val="24"/>
          <w:szCs w:val="24"/>
          <w:lang w:val="en-GB"/>
        </w:rPr>
        <w:t>M</w:t>
      </w:r>
      <w:r>
        <w:rPr>
          <w:rFonts w:ascii="Times New Roman" w:hAnsi="Times New Roman"/>
          <w:bCs/>
          <w:sz w:val="24"/>
          <w:szCs w:val="24"/>
          <w:lang w:val="en-GB"/>
        </w:rPr>
        <w:t>odules 3-5 (chemical, pharmaceutical and biological docu</w:t>
      </w:r>
      <w:r w:rsidR="002D53EB">
        <w:rPr>
          <w:rFonts w:ascii="Times New Roman" w:hAnsi="Times New Roman"/>
          <w:bCs/>
          <w:sz w:val="24"/>
          <w:szCs w:val="24"/>
          <w:lang w:val="en-GB"/>
        </w:rPr>
        <w:t>mentation</w:t>
      </w:r>
      <w:r>
        <w:rPr>
          <w:rFonts w:ascii="Times New Roman" w:hAnsi="Times New Roman"/>
          <w:bCs/>
          <w:sz w:val="24"/>
          <w:szCs w:val="24"/>
          <w:lang w:val="en-GB"/>
        </w:rPr>
        <w:t>, preclinical and clinical document</w:t>
      </w:r>
      <w:r w:rsidR="002D53EB">
        <w:rPr>
          <w:rFonts w:ascii="Times New Roman" w:hAnsi="Times New Roman"/>
          <w:bCs/>
          <w:sz w:val="24"/>
          <w:szCs w:val="24"/>
          <w:lang w:val="en-GB"/>
        </w:rPr>
        <w:t>ation</w:t>
      </w:r>
      <w:r>
        <w:rPr>
          <w:rFonts w:ascii="Times New Roman" w:hAnsi="Times New Roman"/>
          <w:bCs/>
          <w:sz w:val="24"/>
          <w:szCs w:val="24"/>
          <w:lang w:val="en-GB"/>
        </w:rPr>
        <w:t xml:space="preserve"> respectively)</w:t>
      </w:r>
      <w:r w:rsidR="00542756">
        <w:rPr>
          <w:rFonts w:ascii="Times New Roman" w:hAnsi="Times New Roman"/>
          <w:bCs/>
          <w:sz w:val="24"/>
          <w:szCs w:val="24"/>
          <w:lang w:val="en-GB"/>
        </w:rPr>
        <w:t xml:space="preserve">. Summary of independent expert shall highlight critical </w:t>
      </w:r>
      <w:r w:rsidR="002D53EB" w:rsidRPr="00DF358D">
        <w:rPr>
          <w:rFonts w:ascii="Times New Roman" w:hAnsi="Times New Roman"/>
          <w:color w:val="000000"/>
          <w:sz w:val="24"/>
          <w:szCs w:val="24"/>
          <w:lang w:val="en-GB" w:eastAsia="uk-UA"/>
        </w:rPr>
        <w:t>points</w:t>
      </w:r>
      <w:r w:rsidR="00542756">
        <w:rPr>
          <w:rFonts w:ascii="Times New Roman" w:hAnsi="Times New Roman"/>
          <w:bCs/>
          <w:sz w:val="24"/>
          <w:szCs w:val="24"/>
          <w:lang w:val="en-GB"/>
        </w:rPr>
        <w:t xml:space="preserve"> related to quality of medicinal product, preclinical studies and clinical trials and contain all data </w:t>
      </w:r>
      <w:r w:rsidR="009C5E9E" w:rsidRPr="00DF358D">
        <w:rPr>
          <w:rFonts w:ascii="Times New Roman" w:hAnsi="Times New Roman"/>
          <w:color w:val="000000"/>
          <w:sz w:val="24"/>
          <w:szCs w:val="24"/>
          <w:lang w:val="en-GB" w:eastAsia="uk-UA"/>
        </w:rPr>
        <w:t>relevant</w:t>
      </w:r>
      <w:r w:rsidR="00542756">
        <w:rPr>
          <w:rFonts w:ascii="Times New Roman" w:hAnsi="Times New Roman"/>
          <w:bCs/>
          <w:sz w:val="24"/>
          <w:szCs w:val="24"/>
          <w:lang w:val="en-GB"/>
        </w:rPr>
        <w:t xml:space="preserve"> for </w:t>
      </w:r>
      <w:r w:rsidR="009C5E9E" w:rsidRPr="00DF358D">
        <w:rPr>
          <w:rFonts w:ascii="Times New Roman" w:hAnsi="Times New Roman"/>
          <w:color w:val="000000"/>
          <w:sz w:val="24"/>
          <w:szCs w:val="24"/>
          <w:lang w:val="en-GB" w:eastAsia="uk-UA"/>
        </w:rPr>
        <w:t>evaluation</w:t>
      </w:r>
      <w:r w:rsidR="00542756">
        <w:rPr>
          <w:rFonts w:ascii="Times New Roman" w:hAnsi="Times New Roman"/>
          <w:bCs/>
          <w:sz w:val="24"/>
          <w:szCs w:val="24"/>
          <w:lang w:val="en-GB"/>
        </w:rPr>
        <w:t>.</w:t>
      </w:r>
      <w:r>
        <w:rPr>
          <w:rFonts w:ascii="Times New Roman" w:hAnsi="Times New Roman"/>
          <w:bCs/>
          <w:sz w:val="24"/>
          <w:szCs w:val="24"/>
          <w:lang w:val="en-GB"/>
        </w:rPr>
        <w:t xml:space="preserve"> </w:t>
      </w:r>
    </w:p>
    <w:p w:rsidR="00542756" w:rsidRDefault="00542756" w:rsidP="00B12E0B">
      <w:pPr>
        <w:autoSpaceDE w:val="0"/>
        <w:autoSpaceDN w:val="0"/>
        <w:adjustRightInd w:val="0"/>
        <w:rPr>
          <w:rFonts w:ascii="Times New Roman" w:hAnsi="Times New Roman"/>
          <w:bCs/>
          <w:sz w:val="24"/>
          <w:szCs w:val="24"/>
          <w:lang w:val="en-GB"/>
        </w:rPr>
      </w:pPr>
      <w:r>
        <w:rPr>
          <w:rFonts w:ascii="Times New Roman" w:hAnsi="Times New Roman"/>
          <w:bCs/>
          <w:sz w:val="24"/>
          <w:szCs w:val="24"/>
          <w:lang w:val="en-GB"/>
        </w:rPr>
        <w:t>Th</w:t>
      </w:r>
      <w:r w:rsidR="00313D77">
        <w:rPr>
          <w:rFonts w:ascii="Times New Roman" w:hAnsi="Times New Roman"/>
          <w:bCs/>
          <w:sz w:val="24"/>
          <w:szCs w:val="24"/>
          <w:lang w:val="en-GB"/>
        </w:rPr>
        <w:t>ese</w:t>
      </w:r>
      <w:r>
        <w:rPr>
          <w:rFonts w:ascii="Times New Roman" w:hAnsi="Times New Roman"/>
          <w:bCs/>
          <w:sz w:val="24"/>
          <w:szCs w:val="24"/>
          <w:lang w:val="en-GB"/>
        </w:rPr>
        <w:t xml:space="preserve"> require</w:t>
      </w:r>
      <w:r w:rsidR="00313D77">
        <w:rPr>
          <w:rFonts w:ascii="Times New Roman" w:hAnsi="Times New Roman"/>
          <w:bCs/>
          <w:sz w:val="24"/>
          <w:szCs w:val="24"/>
          <w:lang w:val="en-GB"/>
        </w:rPr>
        <w:t>me</w:t>
      </w:r>
      <w:r>
        <w:rPr>
          <w:rFonts w:ascii="Times New Roman" w:hAnsi="Times New Roman"/>
          <w:bCs/>
          <w:sz w:val="24"/>
          <w:szCs w:val="24"/>
          <w:lang w:val="en-GB"/>
        </w:rPr>
        <w:t xml:space="preserve">nts shall be met </w:t>
      </w:r>
      <w:r w:rsidR="009C5E9E" w:rsidRPr="009C5E9E">
        <w:rPr>
          <w:rFonts w:ascii="Times New Roman" w:hAnsi="Times New Roman"/>
          <w:color w:val="000000"/>
          <w:sz w:val="24"/>
          <w:szCs w:val="24"/>
          <w:lang w:val="en-GB" w:eastAsia="uk-UA"/>
        </w:rPr>
        <w:t xml:space="preserve">by providing a </w:t>
      </w:r>
      <w:r>
        <w:rPr>
          <w:rFonts w:ascii="Times New Roman" w:hAnsi="Times New Roman"/>
          <w:bCs/>
          <w:sz w:val="24"/>
          <w:szCs w:val="24"/>
          <w:lang w:val="en-GB"/>
        </w:rPr>
        <w:t xml:space="preserve">quality </w:t>
      </w:r>
      <w:r w:rsidR="00AC7DB8">
        <w:rPr>
          <w:rFonts w:ascii="Times New Roman" w:hAnsi="Times New Roman"/>
          <w:bCs/>
          <w:sz w:val="24"/>
          <w:szCs w:val="24"/>
          <w:lang w:val="en-GB"/>
        </w:rPr>
        <w:t xml:space="preserve">overall </w:t>
      </w:r>
      <w:r>
        <w:rPr>
          <w:rFonts w:ascii="Times New Roman" w:hAnsi="Times New Roman"/>
          <w:bCs/>
          <w:sz w:val="24"/>
          <w:szCs w:val="24"/>
          <w:lang w:val="en-GB"/>
        </w:rPr>
        <w:t>summaries</w:t>
      </w:r>
      <w:r w:rsidR="004A212F">
        <w:rPr>
          <w:rFonts w:ascii="Times New Roman" w:hAnsi="Times New Roman"/>
          <w:bCs/>
          <w:sz w:val="24"/>
          <w:szCs w:val="24"/>
          <w:lang w:val="en-GB"/>
        </w:rPr>
        <w:t>,</w:t>
      </w:r>
      <w:r>
        <w:rPr>
          <w:rFonts w:ascii="Times New Roman" w:hAnsi="Times New Roman"/>
          <w:bCs/>
          <w:sz w:val="24"/>
          <w:szCs w:val="24"/>
          <w:lang w:val="en-GB"/>
        </w:rPr>
        <w:t xml:space="preserve"> preclinical a</w:t>
      </w:r>
      <w:r w:rsidR="00313D77">
        <w:rPr>
          <w:rFonts w:ascii="Times New Roman" w:hAnsi="Times New Roman"/>
          <w:bCs/>
          <w:sz w:val="24"/>
          <w:szCs w:val="24"/>
          <w:lang w:val="en-GB"/>
        </w:rPr>
        <w:t>n</w:t>
      </w:r>
      <w:r>
        <w:rPr>
          <w:rFonts w:ascii="Times New Roman" w:hAnsi="Times New Roman"/>
          <w:bCs/>
          <w:sz w:val="24"/>
          <w:szCs w:val="24"/>
          <w:lang w:val="en-GB"/>
        </w:rPr>
        <w:t>d clini</w:t>
      </w:r>
      <w:r w:rsidR="00313D77">
        <w:rPr>
          <w:rFonts w:ascii="Times New Roman" w:hAnsi="Times New Roman"/>
          <w:bCs/>
          <w:sz w:val="24"/>
          <w:szCs w:val="24"/>
          <w:lang w:val="en-GB"/>
        </w:rPr>
        <w:t>c</w:t>
      </w:r>
      <w:r>
        <w:rPr>
          <w:rFonts w:ascii="Times New Roman" w:hAnsi="Times New Roman"/>
          <w:bCs/>
          <w:sz w:val="24"/>
          <w:szCs w:val="24"/>
          <w:lang w:val="en-GB"/>
        </w:rPr>
        <w:t>a</w:t>
      </w:r>
      <w:r w:rsidR="00313D77">
        <w:rPr>
          <w:rFonts w:ascii="Times New Roman" w:hAnsi="Times New Roman"/>
          <w:bCs/>
          <w:sz w:val="24"/>
          <w:szCs w:val="24"/>
          <w:lang w:val="en-GB"/>
        </w:rPr>
        <w:t xml:space="preserve">l </w:t>
      </w:r>
      <w:r w:rsidR="00AC7DB8">
        <w:rPr>
          <w:rFonts w:ascii="Times New Roman" w:hAnsi="Times New Roman"/>
          <w:bCs/>
          <w:sz w:val="24"/>
          <w:szCs w:val="24"/>
          <w:lang w:val="en-GB"/>
        </w:rPr>
        <w:t xml:space="preserve">overviews </w:t>
      </w:r>
      <w:r>
        <w:rPr>
          <w:rFonts w:ascii="Times New Roman" w:hAnsi="Times New Roman"/>
          <w:bCs/>
          <w:sz w:val="24"/>
          <w:szCs w:val="24"/>
          <w:lang w:val="en-GB"/>
        </w:rPr>
        <w:t xml:space="preserve">given in </w:t>
      </w:r>
      <w:r w:rsidR="00AE787D">
        <w:rPr>
          <w:rFonts w:ascii="Times New Roman" w:hAnsi="Times New Roman"/>
          <w:bCs/>
          <w:sz w:val="24"/>
          <w:szCs w:val="24"/>
          <w:lang w:val="en-GB"/>
        </w:rPr>
        <w:t>M</w:t>
      </w:r>
      <w:r>
        <w:rPr>
          <w:rFonts w:ascii="Times New Roman" w:hAnsi="Times New Roman"/>
          <w:bCs/>
          <w:sz w:val="24"/>
          <w:szCs w:val="24"/>
          <w:lang w:val="en-GB"/>
        </w:rPr>
        <w:t xml:space="preserve">odule 2 </w:t>
      </w:r>
      <w:r w:rsidR="00313D77">
        <w:rPr>
          <w:rFonts w:ascii="Times New Roman" w:hAnsi="Times New Roman"/>
          <w:bCs/>
          <w:sz w:val="24"/>
          <w:szCs w:val="24"/>
          <w:lang w:val="en-GB"/>
        </w:rPr>
        <w:t xml:space="preserve">of </w:t>
      </w:r>
      <w:r w:rsidR="00DB16E5">
        <w:rPr>
          <w:rFonts w:ascii="Times New Roman" w:hAnsi="Times New Roman"/>
          <w:bCs/>
          <w:sz w:val="24"/>
          <w:szCs w:val="24"/>
          <w:lang w:val="en-GB"/>
        </w:rPr>
        <w:t xml:space="preserve">the </w:t>
      </w:r>
      <w:r>
        <w:rPr>
          <w:rFonts w:ascii="Times New Roman" w:hAnsi="Times New Roman"/>
          <w:bCs/>
          <w:sz w:val="24"/>
          <w:szCs w:val="24"/>
          <w:lang w:val="en-GB"/>
        </w:rPr>
        <w:t xml:space="preserve">registration dossier for medicinal </w:t>
      </w:r>
      <w:r w:rsidR="00313D77">
        <w:rPr>
          <w:rFonts w:ascii="Times New Roman" w:hAnsi="Times New Roman"/>
          <w:bCs/>
          <w:sz w:val="24"/>
          <w:szCs w:val="24"/>
          <w:lang w:val="en-GB"/>
        </w:rPr>
        <w:t>product.</w:t>
      </w:r>
      <w:r w:rsidR="00AC7DB8">
        <w:rPr>
          <w:rFonts w:ascii="Times New Roman" w:hAnsi="Times New Roman"/>
          <w:bCs/>
          <w:sz w:val="24"/>
          <w:szCs w:val="24"/>
          <w:lang w:val="en-GB"/>
        </w:rPr>
        <w:t xml:space="preserve"> </w:t>
      </w:r>
      <w:r w:rsidR="008D5AB1">
        <w:rPr>
          <w:rFonts w:ascii="Times New Roman" w:hAnsi="Times New Roman"/>
          <w:bCs/>
          <w:sz w:val="24"/>
          <w:szCs w:val="24"/>
          <w:lang w:val="en-GB"/>
        </w:rPr>
        <w:t>T</w:t>
      </w:r>
      <w:r w:rsidR="00BD40ED">
        <w:rPr>
          <w:rFonts w:ascii="Times New Roman" w:hAnsi="Times New Roman"/>
          <w:bCs/>
          <w:sz w:val="24"/>
          <w:szCs w:val="24"/>
          <w:lang w:val="en-GB"/>
        </w:rPr>
        <w:t xml:space="preserve">he data </w:t>
      </w:r>
      <w:r w:rsidR="008D5AB1">
        <w:rPr>
          <w:rFonts w:ascii="Times New Roman" w:hAnsi="Times New Roman"/>
          <w:bCs/>
          <w:sz w:val="24"/>
          <w:szCs w:val="24"/>
          <w:lang w:val="en-GB"/>
        </w:rPr>
        <w:t>on</w:t>
      </w:r>
      <w:r w:rsidR="00BD40ED">
        <w:rPr>
          <w:rFonts w:ascii="Times New Roman" w:hAnsi="Times New Roman"/>
          <w:bCs/>
          <w:sz w:val="24"/>
          <w:szCs w:val="24"/>
          <w:lang w:val="en-GB"/>
        </w:rPr>
        <w:t xml:space="preserve"> education, specialty and experi</w:t>
      </w:r>
      <w:r w:rsidR="008D5AB1">
        <w:rPr>
          <w:rFonts w:ascii="Times New Roman" w:hAnsi="Times New Roman"/>
          <w:bCs/>
          <w:sz w:val="24"/>
          <w:szCs w:val="24"/>
          <w:lang w:val="en-GB"/>
        </w:rPr>
        <w:t>enc</w:t>
      </w:r>
      <w:r w:rsidR="00BD40ED">
        <w:rPr>
          <w:rFonts w:ascii="Times New Roman" w:hAnsi="Times New Roman"/>
          <w:bCs/>
          <w:sz w:val="24"/>
          <w:szCs w:val="24"/>
          <w:lang w:val="en-GB"/>
        </w:rPr>
        <w:t>e being signed</w:t>
      </w:r>
      <w:r w:rsidR="00BD40ED" w:rsidRPr="00BD40ED">
        <w:rPr>
          <w:rFonts w:ascii="Times New Roman" w:hAnsi="Times New Roman"/>
          <w:bCs/>
          <w:sz w:val="24"/>
          <w:szCs w:val="24"/>
          <w:lang w:val="en-GB"/>
        </w:rPr>
        <w:t xml:space="preserve"> </w:t>
      </w:r>
      <w:r w:rsidR="00BD40ED">
        <w:rPr>
          <w:rFonts w:ascii="Times New Roman" w:hAnsi="Times New Roman"/>
          <w:bCs/>
          <w:sz w:val="24"/>
          <w:szCs w:val="24"/>
          <w:lang w:val="en-GB"/>
        </w:rPr>
        <w:t>by the independent experts shall be provided</w:t>
      </w:r>
      <w:r w:rsidR="008D5AB1" w:rsidRPr="008D5AB1">
        <w:rPr>
          <w:rFonts w:ascii="Times New Roman" w:hAnsi="Times New Roman"/>
          <w:bCs/>
          <w:sz w:val="24"/>
          <w:szCs w:val="24"/>
          <w:lang w:val="en-GB"/>
        </w:rPr>
        <w:t xml:space="preserve"> </w:t>
      </w:r>
      <w:r w:rsidR="008D5AB1">
        <w:rPr>
          <w:rFonts w:ascii="Times New Roman" w:hAnsi="Times New Roman"/>
          <w:bCs/>
          <w:sz w:val="24"/>
          <w:szCs w:val="24"/>
          <w:lang w:val="en-GB"/>
        </w:rPr>
        <w:t xml:space="preserve">in </w:t>
      </w:r>
      <w:r w:rsidR="00AE787D">
        <w:rPr>
          <w:rFonts w:ascii="Times New Roman" w:hAnsi="Times New Roman"/>
          <w:bCs/>
          <w:sz w:val="24"/>
          <w:szCs w:val="24"/>
          <w:lang w:val="en-GB"/>
        </w:rPr>
        <w:t>M</w:t>
      </w:r>
      <w:r w:rsidR="008D5AB1">
        <w:rPr>
          <w:rFonts w:ascii="Times New Roman" w:hAnsi="Times New Roman"/>
          <w:bCs/>
          <w:sz w:val="24"/>
          <w:szCs w:val="24"/>
          <w:lang w:val="en-GB"/>
        </w:rPr>
        <w:t>odule 1</w:t>
      </w:r>
      <w:r w:rsidR="007A3E33">
        <w:rPr>
          <w:rFonts w:ascii="Times New Roman" w:hAnsi="Times New Roman"/>
          <w:bCs/>
          <w:sz w:val="24"/>
          <w:szCs w:val="24"/>
          <w:lang w:val="en-GB"/>
        </w:rPr>
        <w:t>.</w:t>
      </w:r>
      <w:r w:rsidR="00AC7DB8">
        <w:rPr>
          <w:rFonts w:ascii="Times New Roman" w:hAnsi="Times New Roman"/>
          <w:bCs/>
          <w:sz w:val="24"/>
          <w:szCs w:val="24"/>
          <w:lang w:val="en-GB"/>
        </w:rPr>
        <w:t xml:space="preserve"> </w:t>
      </w:r>
    </w:p>
    <w:p w:rsidR="00BD40ED" w:rsidRDefault="00BD40ED" w:rsidP="00B12E0B">
      <w:pPr>
        <w:autoSpaceDE w:val="0"/>
        <w:autoSpaceDN w:val="0"/>
        <w:adjustRightInd w:val="0"/>
        <w:rPr>
          <w:rFonts w:ascii="Times New Roman" w:hAnsi="Times New Roman"/>
          <w:bCs/>
          <w:sz w:val="24"/>
          <w:szCs w:val="24"/>
          <w:lang w:val="en-GB"/>
        </w:rPr>
      </w:pPr>
      <w:r w:rsidRPr="001B0E19">
        <w:rPr>
          <w:rFonts w:ascii="Times New Roman" w:hAnsi="Times New Roman"/>
          <w:bCs/>
          <w:sz w:val="24"/>
          <w:szCs w:val="24"/>
          <w:lang w:val="en-GB"/>
        </w:rPr>
        <w:t xml:space="preserve">The experts shall have </w:t>
      </w:r>
      <w:r w:rsidR="001C108D" w:rsidRPr="009C5E9E">
        <w:rPr>
          <w:rFonts w:ascii="Times New Roman" w:hAnsi="Times New Roman"/>
          <w:color w:val="000000"/>
          <w:sz w:val="24"/>
          <w:szCs w:val="24"/>
          <w:lang w:val="en-GB" w:eastAsia="uk-UA"/>
        </w:rPr>
        <w:t>suitable</w:t>
      </w:r>
      <w:r w:rsidRPr="001B0E19">
        <w:rPr>
          <w:rFonts w:ascii="Times New Roman" w:hAnsi="Times New Roman"/>
          <w:bCs/>
          <w:sz w:val="24"/>
          <w:szCs w:val="24"/>
          <w:lang w:val="en-GB"/>
        </w:rPr>
        <w:t xml:space="preserve"> technical and professional qualification.</w:t>
      </w:r>
      <w:r w:rsidR="00063F62" w:rsidRPr="001B0E19">
        <w:rPr>
          <w:rFonts w:ascii="Times New Roman" w:hAnsi="Times New Roman"/>
          <w:bCs/>
          <w:sz w:val="24"/>
          <w:szCs w:val="24"/>
          <w:lang w:val="en-GB"/>
        </w:rPr>
        <w:t xml:space="preserve"> The professional relationships between expert and applicant shall be </w:t>
      </w:r>
      <w:r w:rsidR="001C108D" w:rsidRPr="009C5E9E">
        <w:rPr>
          <w:rFonts w:ascii="Times New Roman" w:hAnsi="Times New Roman"/>
          <w:color w:val="000000"/>
          <w:sz w:val="24"/>
          <w:szCs w:val="24"/>
          <w:lang w:val="en-GB" w:eastAsia="uk-UA"/>
        </w:rPr>
        <w:t>declared</w:t>
      </w:r>
      <w:r w:rsidR="00063F62" w:rsidRPr="001B0E19">
        <w:rPr>
          <w:rFonts w:ascii="Times New Roman" w:hAnsi="Times New Roman"/>
          <w:bCs/>
          <w:sz w:val="24"/>
          <w:szCs w:val="24"/>
          <w:lang w:val="en-GB"/>
        </w:rPr>
        <w:t>.</w:t>
      </w:r>
      <w:r w:rsidR="009C5E9E">
        <w:rPr>
          <w:rFonts w:ascii="Times New Roman" w:hAnsi="Times New Roman"/>
          <w:bCs/>
          <w:sz w:val="24"/>
          <w:szCs w:val="24"/>
          <w:lang w:val="en-GB"/>
        </w:rPr>
        <w:t xml:space="preserve"> </w:t>
      </w:r>
    </w:p>
    <w:p w:rsidR="00B12E0B" w:rsidRDefault="00B12E0B" w:rsidP="00B12E0B">
      <w:pPr>
        <w:jc w:val="both"/>
        <w:rPr>
          <w:rFonts w:ascii="Times New Roman" w:hAnsi="Times New Roman"/>
          <w:bCs/>
          <w:sz w:val="24"/>
          <w:szCs w:val="24"/>
          <w:lang w:val="en-GB"/>
        </w:rPr>
      </w:pPr>
      <w:r w:rsidRPr="00F465BA">
        <w:rPr>
          <w:rFonts w:ascii="Times New Roman" w:hAnsi="Times New Roman"/>
          <w:sz w:val="24"/>
          <w:szCs w:val="24"/>
          <w:lang w:val="en-US"/>
        </w:rPr>
        <w:t xml:space="preserve">1.5 </w:t>
      </w:r>
      <w:r w:rsidRPr="00F465BA">
        <w:rPr>
          <w:rFonts w:ascii="Times New Roman" w:hAnsi="Times New Roman"/>
          <w:bCs/>
          <w:sz w:val="24"/>
          <w:szCs w:val="24"/>
          <w:lang w:val="en-GB"/>
        </w:rPr>
        <w:t xml:space="preserve">Specific requirements for different types of </w:t>
      </w:r>
      <w:r w:rsidR="00063F62">
        <w:rPr>
          <w:rFonts w:ascii="Times New Roman" w:hAnsi="Times New Roman"/>
          <w:sz w:val="24"/>
          <w:szCs w:val="24"/>
          <w:lang w:val="en-US"/>
        </w:rPr>
        <w:t>medicinal product</w:t>
      </w:r>
      <w:r w:rsidRPr="00F465BA">
        <w:rPr>
          <w:rFonts w:ascii="Times New Roman" w:hAnsi="Times New Roman"/>
          <w:bCs/>
          <w:sz w:val="24"/>
          <w:szCs w:val="24"/>
          <w:lang w:val="en-GB"/>
        </w:rPr>
        <w:t>s.</w:t>
      </w:r>
    </w:p>
    <w:p w:rsidR="0087737D" w:rsidRPr="00F465BA" w:rsidRDefault="0087737D" w:rsidP="00B12E0B">
      <w:pPr>
        <w:jc w:val="both"/>
        <w:rPr>
          <w:rFonts w:ascii="Times New Roman" w:hAnsi="Times New Roman"/>
          <w:sz w:val="24"/>
          <w:szCs w:val="24"/>
          <w:lang w:val="en-US"/>
        </w:rPr>
      </w:pPr>
      <w:r w:rsidRPr="00F465BA">
        <w:rPr>
          <w:rFonts w:ascii="Times New Roman" w:hAnsi="Times New Roman"/>
          <w:bCs/>
          <w:sz w:val="24"/>
          <w:szCs w:val="24"/>
          <w:lang w:val="en-GB"/>
        </w:rPr>
        <w:t xml:space="preserve">Specific requirements for different types of </w:t>
      </w:r>
      <w:r>
        <w:rPr>
          <w:rFonts w:ascii="Times New Roman" w:hAnsi="Times New Roman"/>
          <w:sz w:val="24"/>
          <w:szCs w:val="24"/>
          <w:lang w:val="en-US"/>
        </w:rPr>
        <w:t>medicinal product</w:t>
      </w:r>
      <w:r w:rsidRPr="00F465BA">
        <w:rPr>
          <w:rFonts w:ascii="Times New Roman" w:hAnsi="Times New Roman"/>
          <w:bCs/>
          <w:sz w:val="24"/>
          <w:szCs w:val="24"/>
          <w:lang w:val="en-GB"/>
        </w:rPr>
        <w:t>s</w:t>
      </w:r>
      <w:r>
        <w:rPr>
          <w:rFonts w:ascii="Times New Roman" w:hAnsi="Times New Roman"/>
          <w:bCs/>
          <w:sz w:val="24"/>
          <w:szCs w:val="24"/>
          <w:lang w:val="en-GB"/>
        </w:rPr>
        <w:t xml:space="preserve"> are given in section III of the Procedure and Annexes 7-11 of the Procedure.</w:t>
      </w:r>
    </w:p>
    <w:p w:rsidR="00B12E0B" w:rsidRDefault="00B12E0B" w:rsidP="00B12E0B">
      <w:pPr>
        <w:autoSpaceDE w:val="0"/>
        <w:autoSpaceDN w:val="0"/>
        <w:adjustRightInd w:val="0"/>
        <w:rPr>
          <w:rFonts w:ascii="Times New Roman" w:hAnsi="Times New Roman"/>
          <w:sz w:val="24"/>
          <w:szCs w:val="24"/>
          <w:lang w:val="en-US"/>
        </w:rPr>
      </w:pPr>
      <w:r>
        <w:rPr>
          <w:rFonts w:ascii="Times New Roman" w:hAnsi="Times New Roman"/>
          <w:sz w:val="24"/>
          <w:szCs w:val="24"/>
          <w:lang w:val="en-US"/>
        </w:rPr>
        <w:t xml:space="preserve">1.5.1. Information for medicinal product with well-established medical use </w:t>
      </w:r>
    </w:p>
    <w:p w:rsidR="0087737D" w:rsidRDefault="0087737D" w:rsidP="00B12E0B">
      <w:pPr>
        <w:autoSpaceDE w:val="0"/>
        <w:autoSpaceDN w:val="0"/>
        <w:adjustRightInd w:val="0"/>
        <w:rPr>
          <w:rFonts w:ascii="Times New Roman" w:hAnsi="Times New Roman"/>
          <w:sz w:val="24"/>
          <w:szCs w:val="24"/>
          <w:lang w:val="en-US"/>
        </w:rPr>
      </w:pPr>
      <w:r>
        <w:rPr>
          <w:rFonts w:ascii="Times New Roman" w:hAnsi="Times New Roman"/>
          <w:sz w:val="24"/>
          <w:szCs w:val="24"/>
          <w:lang w:val="en-US"/>
        </w:rPr>
        <w:t xml:space="preserve">For medicinal products with well-established medical use as </w:t>
      </w:r>
      <w:r w:rsidR="00421A8F">
        <w:rPr>
          <w:rFonts w:ascii="Times New Roman" w:hAnsi="Times New Roman"/>
          <w:sz w:val="24"/>
          <w:szCs w:val="24"/>
          <w:lang w:val="en-US"/>
        </w:rPr>
        <w:t>specified</w:t>
      </w:r>
      <w:r>
        <w:rPr>
          <w:rFonts w:ascii="Times New Roman" w:hAnsi="Times New Roman"/>
          <w:sz w:val="24"/>
          <w:szCs w:val="24"/>
          <w:lang w:val="en-US"/>
        </w:rPr>
        <w:t xml:space="preserve"> in </w:t>
      </w:r>
      <w:proofErr w:type="spellStart"/>
      <w:r>
        <w:rPr>
          <w:rFonts w:ascii="Times New Roman" w:hAnsi="Times New Roman"/>
          <w:sz w:val="24"/>
          <w:szCs w:val="24"/>
          <w:lang w:val="en-US"/>
        </w:rPr>
        <w:t>subitem</w:t>
      </w:r>
      <w:proofErr w:type="spellEnd"/>
      <w:r>
        <w:rPr>
          <w:rFonts w:ascii="Times New Roman" w:hAnsi="Times New Roman"/>
          <w:sz w:val="24"/>
          <w:szCs w:val="24"/>
          <w:lang w:val="en-US"/>
        </w:rPr>
        <w:t xml:space="preserve"> 1.4</w:t>
      </w:r>
      <w:r w:rsidR="003170DE">
        <w:rPr>
          <w:rFonts w:ascii="Times New Roman" w:hAnsi="Times New Roman"/>
          <w:sz w:val="24"/>
          <w:szCs w:val="24"/>
          <w:lang w:val="en-US"/>
        </w:rPr>
        <w:t>,</w:t>
      </w:r>
      <w:r>
        <w:rPr>
          <w:rFonts w:ascii="Times New Roman" w:hAnsi="Times New Roman"/>
          <w:sz w:val="24"/>
          <w:szCs w:val="24"/>
          <w:lang w:val="en-US"/>
        </w:rPr>
        <w:t xml:space="preserve"> item 1</w:t>
      </w:r>
      <w:r w:rsidR="003170DE">
        <w:rPr>
          <w:rFonts w:ascii="Times New Roman" w:hAnsi="Times New Roman"/>
          <w:sz w:val="24"/>
          <w:szCs w:val="24"/>
          <w:lang w:val="en-US"/>
        </w:rPr>
        <w:t>,</w:t>
      </w:r>
      <w:r>
        <w:rPr>
          <w:rFonts w:ascii="Times New Roman" w:hAnsi="Times New Roman"/>
          <w:sz w:val="24"/>
          <w:szCs w:val="24"/>
          <w:lang w:val="en-US"/>
        </w:rPr>
        <w:t xml:space="preserve"> section III of the </w:t>
      </w:r>
      <w:r w:rsidR="003170DE">
        <w:rPr>
          <w:rFonts w:ascii="Times New Roman" w:hAnsi="Times New Roman"/>
          <w:sz w:val="24"/>
          <w:szCs w:val="24"/>
          <w:lang w:val="en-US"/>
        </w:rPr>
        <w:t>P</w:t>
      </w:r>
      <w:r>
        <w:rPr>
          <w:rFonts w:ascii="Times New Roman" w:hAnsi="Times New Roman"/>
          <w:sz w:val="24"/>
          <w:szCs w:val="24"/>
          <w:lang w:val="en-US"/>
        </w:rPr>
        <w:t>rocedure the applicant shall submit in</w:t>
      </w:r>
      <w:r w:rsidR="003170DE">
        <w:rPr>
          <w:rFonts w:ascii="Times New Roman" w:hAnsi="Times New Roman"/>
          <w:sz w:val="24"/>
          <w:szCs w:val="24"/>
          <w:lang w:val="en-US"/>
        </w:rPr>
        <w:t xml:space="preserve"> this section a brief summary (</w:t>
      </w:r>
      <w:r w:rsidR="00C74838">
        <w:rPr>
          <w:rFonts w:ascii="Times New Roman" w:hAnsi="Times New Roman"/>
          <w:sz w:val="24"/>
          <w:szCs w:val="24"/>
          <w:lang w:val="en-US"/>
        </w:rPr>
        <w:t>up to</w:t>
      </w:r>
      <w:r w:rsidR="003170DE">
        <w:rPr>
          <w:rFonts w:ascii="Times New Roman" w:hAnsi="Times New Roman"/>
          <w:sz w:val="24"/>
          <w:szCs w:val="24"/>
          <w:lang w:val="en-US"/>
        </w:rPr>
        <w:t xml:space="preserve"> 5 pages) </w:t>
      </w:r>
      <w:r w:rsidR="00421A8F">
        <w:rPr>
          <w:rFonts w:ascii="Times New Roman" w:hAnsi="Times New Roman"/>
          <w:sz w:val="24"/>
          <w:szCs w:val="24"/>
          <w:lang w:val="en-US"/>
        </w:rPr>
        <w:t>with</w:t>
      </w:r>
      <w:r w:rsidR="003170DE">
        <w:rPr>
          <w:rFonts w:ascii="Times New Roman" w:hAnsi="Times New Roman"/>
          <w:sz w:val="24"/>
          <w:szCs w:val="24"/>
          <w:lang w:val="en-US"/>
        </w:rPr>
        <w:t xml:space="preserve"> all grounds </w:t>
      </w:r>
      <w:r w:rsidR="00637B42">
        <w:rPr>
          <w:rFonts w:ascii="Times New Roman" w:hAnsi="Times New Roman"/>
          <w:sz w:val="24"/>
          <w:szCs w:val="24"/>
          <w:lang w:val="en-US"/>
        </w:rPr>
        <w:t xml:space="preserve">and </w:t>
      </w:r>
      <w:r w:rsidR="003170DE">
        <w:rPr>
          <w:rFonts w:ascii="Times New Roman" w:hAnsi="Times New Roman"/>
          <w:sz w:val="24"/>
          <w:szCs w:val="24"/>
          <w:lang w:val="en-US"/>
        </w:rPr>
        <w:t xml:space="preserve">evidences used to demonstrate that </w:t>
      </w:r>
      <w:r w:rsidR="0004322B">
        <w:rPr>
          <w:rFonts w:ascii="Times New Roman" w:hAnsi="Times New Roman"/>
          <w:sz w:val="24"/>
          <w:szCs w:val="24"/>
          <w:lang w:val="en-US"/>
        </w:rPr>
        <w:t xml:space="preserve">the </w:t>
      </w:r>
      <w:r w:rsidR="003170DE">
        <w:rPr>
          <w:rFonts w:ascii="Times New Roman" w:hAnsi="Times New Roman"/>
          <w:sz w:val="24"/>
          <w:szCs w:val="24"/>
          <w:lang w:val="en-US"/>
        </w:rPr>
        <w:t xml:space="preserve">active substance of medicinal product </w:t>
      </w:r>
      <w:r w:rsidR="00165F14">
        <w:rPr>
          <w:rFonts w:ascii="Times New Roman" w:hAnsi="Times New Roman"/>
          <w:sz w:val="24"/>
          <w:szCs w:val="24"/>
          <w:lang w:val="en-US"/>
        </w:rPr>
        <w:t>being</w:t>
      </w:r>
      <w:r w:rsidR="003170DE">
        <w:rPr>
          <w:rFonts w:ascii="Times New Roman" w:hAnsi="Times New Roman"/>
          <w:sz w:val="24"/>
          <w:szCs w:val="24"/>
          <w:lang w:val="en-US"/>
        </w:rPr>
        <w:t xml:space="preserve"> review</w:t>
      </w:r>
      <w:r w:rsidR="00165F14">
        <w:rPr>
          <w:rFonts w:ascii="Times New Roman" w:hAnsi="Times New Roman"/>
          <w:sz w:val="24"/>
          <w:szCs w:val="24"/>
          <w:lang w:val="en-US"/>
        </w:rPr>
        <w:t>ed</w:t>
      </w:r>
      <w:r w:rsidR="003170DE">
        <w:rPr>
          <w:rFonts w:ascii="Times New Roman" w:hAnsi="Times New Roman"/>
          <w:sz w:val="24"/>
          <w:szCs w:val="24"/>
          <w:lang w:val="en-US"/>
        </w:rPr>
        <w:t xml:space="preserve"> </w:t>
      </w:r>
      <w:r w:rsidR="00165F14">
        <w:rPr>
          <w:rFonts w:ascii="Times New Roman" w:hAnsi="Times New Roman"/>
          <w:sz w:val="24"/>
          <w:szCs w:val="24"/>
          <w:lang w:val="en-US"/>
        </w:rPr>
        <w:t>has</w:t>
      </w:r>
      <w:r w:rsidR="003170DE">
        <w:rPr>
          <w:rFonts w:ascii="Times New Roman" w:hAnsi="Times New Roman"/>
          <w:sz w:val="24"/>
          <w:szCs w:val="24"/>
          <w:lang w:val="en-US"/>
        </w:rPr>
        <w:t xml:space="preserve"> </w:t>
      </w:r>
      <w:r w:rsidR="006357CF">
        <w:rPr>
          <w:rFonts w:ascii="Times New Roman" w:hAnsi="Times New Roman"/>
          <w:sz w:val="24"/>
          <w:szCs w:val="24"/>
          <w:lang w:val="en-US"/>
        </w:rPr>
        <w:t xml:space="preserve">a </w:t>
      </w:r>
      <w:r w:rsidR="003170DE">
        <w:rPr>
          <w:rFonts w:ascii="Times New Roman" w:hAnsi="Times New Roman"/>
          <w:sz w:val="24"/>
          <w:szCs w:val="24"/>
          <w:lang w:val="en-US"/>
        </w:rPr>
        <w:t xml:space="preserve">well-established medical use with </w:t>
      </w:r>
      <w:r w:rsidR="006357CF">
        <w:rPr>
          <w:rFonts w:ascii="Times New Roman" w:hAnsi="Times New Roman"/>
          <w:sz w:val="24"/>
          <w:szCs w:val="24"/>
          <w:lang w:val="en-US"/>
        </w:rPr>
        <w:t xml:space="preserve">an </w:t>
      </w:r>
      <w:r w:rsidR="00B92AA8">
        <w:rPr>
          <w:rFonts w:ascii="Times New Roman" w:hAnsi="Times New Roman"/>
          <w:sz w:val="24"/>
          <w:szCs w:val="24"/>
          <w:lang w:val="en-US"/>
        </w:rPr>
        <w:t>acceptable</w:t>
      </w:r>
      <w:r w:rsidR="003170DE">
        <w:rPr>
          <w:rFonts w:ascii="Times New Roman" w:hAnsi="Times New Roman"/>
          <w:sz w:val="24"/>
          <w:szCs w:val="24"/>
          <w:lang w:val="en-US"/>
        </w:rPr>
        <w:t xml:space="preserve"> level of safety and efficacy.</w:t>
      </w:r>
    </w:p>
    <w:p w:rsidR="00B12E0B" w:rsidRDefault="00B12E0B" w:rsidP="00B12E0B">
      <w:pPr>
        <w:autoSpaceDE w:val="0"/>
        <w:autoSpaceDN w:val="0"/>
        <w:adjustRightInd w:val="0"/>
        <w:rPr>
          <w:rFonts w:ascii="Times New Roman" w:hAnsi="Times New Roman"/>
          <w:sz w:val="24"/>
          <w:szCs w:val="24"/>
          <w:lang w:val="en-US"/>
        </w:rPr>
      </w:pPr>
      <w:r>
        <w:rPr>
          <w:rFonts w:ascii="Times New Roman" w:hAnsi="Times New Roman"/>
          <w:sz w:val="24"/>
          <w:szCs w:val="24"/>
          <w:lang w:val="en-US"/>
        </w:rPr>
        <w:lastRenderedPageBreak/>
        <w:t xml:space="preserve">1.5.2. Information for generic, hybrid medicinal product or </w:t>
      </w:r>
      <w:proofErr w:type="spellStart"/>
      <w:r>
        <w:rPr>
          <w:rFonts w:ascii="Times New Roman" w:hAnsi="Times New Roman"/>
          <w:sz w:val="24"/>
          <w:szCs w:val="24"/>
          <w:lang w:val="en-US"/>
        </w:rPr>
        <w:t>biosimilar</w:t>
      </w:r>
      <w:proofErr w:type="spellEnd"/>
      <w:r>
        <w:rPr>
          <w:rFonts w:ascii="Times New Roman" w:hAnsi="Times New Roman"/>
          <w:sz w:val="24"/>
          <w:szCs w:val="24"/>
          <w:lang w:val="en-US"/>
        </w:rPr>
        <w:t>.</w:t>
      </w:r>
    </w:p>
    <w:p w:rsidR="00165F14" w:rsidRDefault="00165F14" w:rsidP="00B12E0B">
      <w:pPr>
        <w:autoSpaceDE w:val="0"/>
        <w:autoSpaceDN w:val="0"/>
        <w:adjustRightInd w:val="0"/>
        <w:rPr>
          <w:rFonts w:ascii="Times New Roman" w:hAnsi="Times New Roman"/>
          <w:sz w:val="24"/>
          <w:szCs w:val="24"/>
          <w:lang w:val="en-US"/>
        </w:rPr>
      </w:pPr>
      <w:r>
        <w:rPr>
          <w:rFonts w:ascii="Times New Roman" w:hAnsi="Times New Roman"/>
          <w:sz w:val="24"/>
          <w:szCs w:val="24"/>
          <w:lang w:val="en-US"/>
        </w:rPr>
        <w:t xml:space="preserve">For generic, hybrid medicinal product or </w:t>
      </w:r>
      <w:proofErr w:type="spellStart"/>
      <w:r>
        <w:rPr>
          <w:rFonts w:ascii="Times New Roman" w:hAnsi="Times New Roman"/>
          <w:sz w:val="24"/>
          <w:szCs w:val="24"/>
          <w:lang w:val="en-US"/>
        </w:rPr>
        <w:t>biosimilar</w:t>
      </w:r>
      <w:proofErr w:type="spellEnd"/>
      <w:r>
        <w:rPr>
          <w:rFonts w:ascii="Times New Roman" w:hAnsi="Times New Roman"/>
          <w:sz w:val="24"/>
          <w:szCs w:val="24"/>
          <w:lang w:val="en-US"/>
        </w:rPr>
        <w:t xml:space="preserve"> the applicant shall submit in this section</w:t>
      </w:r>
      <w:r w:rsidRPr="00165F14">
        <w:rPr>
          <w:rFonts w:ascii="Times New Roman" w:hAnsi="Times New Roman"/>
          <w:sz w:val="24"/>
          <w:szCs w:val="24"/>
          <w:lang w:val="en-US"/>
        </w:rPr>
        <w:t xml:space="preserve"> </w:t>
      </w:r>
      <w:r>
        <w:rPr>
          <w:rFonts w:ascii="Times New Roman" w:hAnsi="Times New Roman"/>
          <w:sz w:val="24"/>
          <w:szCs w:val="24"/>
          <w:lang w:val="en-US"/>
        </w:rPr>
        <w:t>a brief summary (</w:t>
      </w:r>
      <w:r w:rsidR="006357CF">
        <w:rPr>
          <w:rFonts w:ascii="Times New Roman" w:hAnsi="Times New Roman"/>
          <w:sz w:val="24"/>
          <w:szCs w:val="24"/>
          <w:lang w:val="en-US"/>
        </w:rPr>
        <w:t>up to</w:t>
      </w:r>
      <w:r>
        <w:rPr>
          <w:rFonts w:ascii="Times New Roman" w:hAnsi="Times New Roman"/>
          <w:sz w:val="24"/>
          <w:szCs w:val="24"/>
          <w:lang w:val="en-US"/>
        </w:rPr>
        <w:t xml:space="preserve"> 5 pages) with all grounds and evidences used to demonstrate that medicinal product</w:t>
      </w:r>
      <w:r w:rsidR="00427ED1">
        <w:rPr>
          <w:rFonts w:ascii="Times New Roman" w:hAnsi="Times New Roman"/>
          <w:sz w:val="24"/>
          <w:szCs w:val="24"/>
          <w:lang w:val="en-US"/>
        </w:rPr>
        <w:t xml:space="preserve"> is </w:t>
      </w:r>
    </w:p>
    <w:p w:rsidR="005F1010" w:rsidRDefault="005F1010" w:rsidP="00E76F98">
      <w:pPr>
        <w:numPr>
          <w:ilvl w:val="0"/>
          <w:numId w:val="2"/>
        </w:numPr>
        <w:autoSpaceDE w:val="0"/>
        <w:autoSpaceDN w:val="0"/>
        <w:adjustRightInd w:val="0"/>
        <w:ind w:left="284" w:hanging="284"/>
        <w:rPr>
          <w:rFonts w:ascii="Times New Roman" w:hAnsi="Times New Roman"/>
          <w:sz w:val="24"/>
          <w:szCs w:val="24"/>
          <w:lang w:val="en-US"/>
        </w:rPr>
      </w:pPr>
      <w:r>
        <w:rPr>
          <w:rFonts w:ascii="Times New Roman" w:hAnsi="Times New Roman"/>
          <w:sz w:val="24"/>
          <w:szCs w:val="24"/>
          <w:lang w:val="en-US"/>
        </w:rPr>
        <w:t xml:space="preserve">generic of reference medicinal product  </w:t>
      </w:r>
    </w:p>
    <w:p w:rsidR="005F1010" w:rsidRDefault="005F1010" w:rsidP="005F1010">
      <w:pPr>
        <w:autoSpaceDE w:val="0"/>
        <w:autoSpaceDN w:val="0"/>
        <w:adjustRightInd w:val="0"/>
        <w:spacing w:after="0" w:line="240" w:lineRule="auto"/>
        <w:rPr>
          <w:rFonts w:ascii="Times New Roman" w:hAnsi="Times New Roman"/>
          <w:sz w:val="24"/>
          <w:szCs w:val="24"/>
          <w:lang w:val="en-GB" w:eastAsia="uk-UA"/>
        </w:rPr>
      </w:pPr>
      <w:r w:rsidRPr="00016AEE">
        <w:rPr>
          <w:rFonts w:ascii="Times New Roman" w:hAnsi="Times New Roman"/>
          <w:sz w:val="24"/>
          <w:szCs w:val="24"/>
          <w:lang w:val="en-GB" w:eastAsia="uk-UA"/>
        </w:rPr>
        <w:t xml:space="preserve">This </w:t>
      </w:r>
      <w:r w:rsidR="00B36958" w:rsidRPr="00016AEE">
        <w:rPr>
          <w:rFonts w:ascii="Times New Roman" w:hAnsi="Times New Roman"/>
          <w:sz w:val="24"/>
          <w:szCs w:val="24"/>
          <w:lang w:val="en-GB" w:eastAsia="uk-UA"/>
        </w:rPr>
        <w:t xml:space="preserve">brief </w:t>
      </w:r>
      <w:r w:rsidRPr="00016AEE">
        <w:rPr>
          <w:rFonts w:ascii="Times New Roman" w:hAnsi="Times New Roman"/>
          <w:sz w:val="24"/>
          <w:szCs w:val="24"/>
          <w:lang w:val="en-GB" w:eastAsia="uk-UA"/>
        </w:rPr>
        <w:t>summary should include d</w:t>
      </w:r>
      <w:r w:rsidR="00B36958" w:rsidRPr="00016AEE">
        <w:rPr>
          <w:rFonts w:ascii="Times New Roman" w:hAnsi="Times New Roman"/>
          <w:sz w:val="24"/>
          <w:szCs w:val="24"/>
          <w:lang w:val="en-GB" w:eastAsia="uk-UA"/>
        </w:rPr>
        <w:t>etails on the medicinal product:</w:t>
      </w:r>
      <w:r w:rsidRPr="00016AEE">
        <w:rPr>
          <w:rFonts w:ascii="Times New Roman" w:hAnsi="Times New Roman"/>
          <w:sz w:val="24"/>
          <w:szCs w:val="24"/>
          <w:lang w:val="en-GB" w:eastAsia="uk-UA"/>
        </w:rPr>
        <w:t xml:space="preserve"> its qualitative and</w:t>
      </w:r>
      <w:r w:rsidR="00B36958" w:rsidRPr="00016AEE">
        <w:rPr>
          <w:rFonts w:ascii="Times New Roman" w:hAnsi="Times New Roman"/>
          <w:sz w:val="24"/>
          <w:szCs w:val="24"/>
          <w:lang w:val="en-GB" w:eastAsia="uk-UA"/>
        </w:rPr>
        <w:t xml:space="preserve"> </w:t>
      </w:r>
      <w:r w:rsidRPr="00016AEE">
        <w:rPr>
          <w:rFonts w:ascii="Times New Roman" w:hAnsi="Times New Roman"/>
          <w:sz w:val="24"/>
          <w:szCs w:val="24"/>
          <w:lang w:val="en-GB" w:eastAsia="uk-UA"/>
        </w:rPr>
        <w:t xml:space="preserve">quantitative </w:t>
      </w:r>
      <w:r w:rsidR="00B36958" w:rsidRPr="00016AEE">
        <w:rPr>
          <w:rFonts w:ascii="Times New Roman" w:hAnsi="Times New Roman"/>
          <w:sz w:val="24"/>
          <w:szCs w:val="24"/>
          <w:lang w:val="en-GB" w:eastAsia="uk-UA"/>
        </w:rPr>
        <w:t>composition in active substance</w:t>
      </w:r>
      <w:r w:rsidRPr="00016AEE">
        <w:rPr>
          <w:rFonts w:ascii="Times New Roman" w:hAnsi="Times New Roman"/>
          <w:sz w:val="24"/>
          <w:szCs w:val="24"/>
          <w:lang w:val="en-GB" w:eastAsia="uk-UA"/>
        </w:rPr>
        <w:t>s, its pharmaceutical form</w:t>
      </w:r>
      <w:r w:rsidR="00B36958" w:rsidRPr="00016AEE">
        <w:rPr>
          <w:rFonts w:ascii="Times New Roman" w:hAnsi="Times New Roman"/>
          <w:sz w:val="24"/>
          <w:szCs w:val="24"/>
          <w:lang w:val="en-GB" w:eastAsia="uk-UA"/>
        </w:rPr>
        <w:t>;</w:t>
      </w:r>
      <w:r w:rsidRPr="00016AEE">
        <w:rPr>
          <w:rFonts w:ascii="Times New Roman" w:hAnsi="Times New Roman"/>
          <w:sz w:val="24"/>
          <w:szCs w:val="24"/>
          <w:lang w:val="en-GB" w:eastAsia="uk-UA"/>
        </w:rPr>
        <w:t xml:space="preserve"> and its</w:t>
      </w:r>
      <w:r w:rsidR="00B36958" w:rsidRPr="00016AEE">
        <w:rPr>
          <w:rFonts w:ascii="Times New Roman" w:hAnsi="Times New Roman"/>
          <w:sz w:val="24"/>
          <w:szCs w:val="24"/>
          <w:lang w:val="en-GB" w:eastAsia="uk-UA"/>
        </w:rPr>
        <w:t xml:space="preserve"> </w:t>
      </w:r>
      <w:r w:rsidRPr="00016AEE">
        <w:rPr>
          <w:rFonts w:ascii="Times New Roman" w:hAnsi="Times New Roman"/>
          <w:sz w:val="24"/>
          <w:szCs w:val="24"/>
          <w:lang w:val="en-GB" w:eastAsia="uk-UA"/>
        </w:rPr>
        <w:t>safety/efficacy profile of the active substance(s) in comparison to the active substance(s)</w:t>
      </w:r>
      <w:r w:rsidR="00B36958" w:rsidRPr="00016AEE">
        <w:rPr>
          <w:rFonts w:ascii="Times New Roman" w:hAnsi="Times New Roman"/>
          <w:sz w:val="24"/>
          <w:szCs w:val="24"/>
          <w:lang w:val="en-GB" w:eastAsia="uk-UA"/>
        </w:rPr>
        <w:t xml:space="preserve"> </w:t>
      </w:r>
      <w:r w:rsidRPr="00016AEE">
        <w:rPr>
          <w:rFonts w:ascii="Times New Roman" w:hAnsi="Times New Roman"/>
          <w:sz w:val="24"/>
          <w:szCs w:val="24"/>
          <w:lang w:val="en-GB" w:eastAsia="uk-UA"/>
        </w:rPr>
        <w:t>of the reference medicinal product, as well as details related to the bio-availability and</w:t>
      </w:r>
      <w:r w:rsidR="00B36958" w:rsidRPr="00016AEE">
        <w:rPr>
          <w:rFonts w:ascii="Times New Roman" w:hAnsi="Times New Roman"/>
          <w:sz w:val="24"/>
          <w:szCs w:val="24"/>
          <w:lang w:val="en-GB" w:eastAsia="uk-UA"/>
        </w:rPr>
        <w:t xml:space="preserve"> </w:t>
      </w:r>
      <w:r w:rsidRPr="00016AEE">
        <w:rPr>
          <w:rFonts w:ascii="Times New Roman" w:hAnsi="Times New Roman"/>
          <w:sz w:val="24"/>
          <w:szCs w:val="24"/>
          <w:lang w:val="en-GB" w:eastAsia="uk-UA"/>
        </w:rPr>
        <w:t xml:space="preserve">bio-equivalence, where necessary, of the </w:t>
      </w:r>
      <w:r w:rsidR="00E76F98" w:rsidRPr="00016AEE">
        <w:rPr>
          <w:rFonts w:ascii="Times New Roman" w:hAnsi="Times New Roman"/>
          <w:sz w:val="24"/>
          <w:szCs w:val="24"/>
          <w:lang w:val="en-GB" w:eastAsia="uk-UA"/>
        </w:rPr>
        <w:t xml:space="preserve">generic </w:t>
      </w:r>
      <w:r w:rsidRPr="00016AEE">
        <w:rPr>
          <w:rFonts w:ascii="Times New Roman" w:hAnsi="Times New Roman"/>
          <w:sz w:val="24"/>
          <w:szCs w:val="24"/>
          <w:lang w:val="en-GB" w:eastAsia="uk-UA"/>
        </w:rPr>
        <w:t>medicinal product.</w:t>
      </w:r>
    </w:p>
    <w:p w:rsidR="00B36958" w:rsidRPr="005F1010" w:rsidRDefault="00B36958" w:rsidP="005F1010">
      <w:pPr>
        <w:autoSpaceDE w:val="0"/>
        <w:autoSpaceDN w:val="0"/>
        <w:adjustRightInd w:val="0"/>
        <w:spacing w:after="0" w:line="240" w:lineRule="auto"/>
        <w:rPr>
          <w:rFonts w:ascii="Times New Roman" w:hAnsi="Times New Roman"/>
          <w:sz w:val="24"/>
          <w:szCs w:val="24"/>
          <w:lang w:val="en-GB" w:eastAsia="uk-UA"/>
        </w:rPr>
      </w:pPr>
    </w:p>
    <w:p w:rsidR="00427ED1" w:rsidRDefault="005F1010" w:rsidP="00E26557">
      <w:pPr>
        <w:autoSpaceDE w:val="0"/>
        <w:autoSpaceDN w:val="0"/>
        <w:adjustRightInd w:val="0"/>
        <w:spacing w:after="0" w:line="240" w:lineRule="auto"/>
        <w:rPr>
          <w:rFonts w:ascii="Times New Roman" w:hAnsi="Times New Roman"/>
          <w:sz w:val="24"/>
          <w:szCs w:val="24"/>
          <w:lang w:val="en-GB" w:eastAsia="uk-UA"/>
        </w:rPr>
      </w:pPr>
      <w:r w:rsidRPr="005F1010">
        <w:rPr>
          <w:rFonts w:ascii="Times New Roman" w:hAnsi="Times New Roman"/>
          <w:sz w:val="24"/>
          <w:szCs w:val="24"/>
          <w:lang w:val="en-GB" w:eastAsia="uk-UA"/>
        </w:rPr>
        <w:t>The different salts, esters, ethers, isomers, mixtures of isomers, complexes or derivatives</w:t>
      </w:r>
      <w:r w:rsidR="00E26557">
        <w:rPr>
          <w:rFonts w:ascii="Times New Roman" w:hAnsi="Times New Roman"/>
          <w:sz w:val="24"/>
          <w:szCs w:val="24"/>
          <w:lang w:val="en-GB" w:eastAsia="uk-UA"/>
        </w:rPr>
        <w:t xml:space="preserve"> </w:t>
      </w:r>
      <w:r w:rsidRPr="005F1010">
        <w:rPr>
          <w:rFonts w:ascii="Times New Roman" w:hAnsi="Times New Roman"/>
          <w:sz w:val="24"/>
          <w:szCs w:val="24"/>
          <w:lang w:val="en-GB" w:eastAsia="uk-UA"/>
        </w:rPr>
        <w:t>of an active substance shall be considered to be the same active substance, unless they</w:t>
      </w:r>
      <w:r w:rsidR="00E26557">
        <w:rPr>
          <w:rFonts w:ascii="Times New Roman" w:hAnsi="Times New Roman"/>
          <w:sz w:val="24"/>
          <w:szCs w:val="24"/>
          <w:lang w:val="en-GB" w:eastAsia="uk-UA"/>
        </w:rPr>
        <w:t xml:space="preserve"> </w:t>
      </w:r>
      <w:r w:rsidRPr="005F1010">
        <w:rPr>
          <w:rFonts w:ascii="Times New Roman" w:hAnsi="Times New Roman"/>
          <w:sz w:val="24"/>
          <w:szCs w:val="24"/>
          <w:lang w:val="en-GB" w:eastAsia="uk-UA"/>
        </w:rPr>
        <w:t>differ significantly in properties with regard to safety and efficacy.</w:t>
      </w:r>
    </w:p>
    <w:p w:rsidR="00E26557" w:rsidRDefault="00E26557" w:rsidP="00E26557">
      <w:pPr>
        <w:autoSpaceDE w:val="0"/>
        <w:autoSpaceDN w:val="0"/>
        <w:adjustRightInd w:val="0"/>
        <w:spacing w:after="0" w:line="240" w:lineRule="auto"/>
        <w:rPr>
          <w:rFonts w:ascii="Times New Roman" w:hAnsi="Times New Roman"/>
          <w:sz w:val="24"/>
          <w:szCs w:val="24"/>
          <w:lang w:val="en-GB" w:eastAsia="uk-UA"/>
        </w:rPr>
      </w:pPr>
    </w:p>
    <w:p w:rsidR="00E26557" w:rsidRDefault="00E76F98" w:rsidP="00E26557">
      <w:pPr>
        <w:autoSpaceDE w:val="0"/>
        <w:autoSpaceDN w:val="0"/>
        <w:adjustRightInd w:val="0"/>
        <w:spacing w:after="0" w:line="240" w:lineRule="auto"/>
        <w:rPr>
          <w:rFonts w:ascii="Times New Roman" w:hAnsi="Times New Roman"/>
          <w:sz w:val="24"/>
          <w:szCs w:val="24"/>
          <w:lang w:val="en-GB" w:eastAsia="uk-UA"/>
        </w:rPr>
      </w:pPr>
      <w:r>
        <w:rPr>
          <w:rFonts w:ascii="Times New Roman" w:hAnsi="Times New Roman"/>
          <w:sz w:val="24"/>
          <w:szCs w:val="24"/>
          <w:lang w:val="en-GB" w:eastAsia="uk-UA"/>
        </w:rPr>
        <w:t xml:space="preserve">b) </w:t>
      </w:r>
      <w:r w:rsidR="00E26557" w:rsidRPr="00E26557">
        <w:rPr>
          <w:rFonts w:ascii="Times New Roman" w:hAnsi="Times New Roman"/>
          <w:sz w:val="24"/>
          <w:szCs w:val="24"/>
          <w:lang w:val="en-GB" w:eastAsia="uk-UA"/>
        </w:rPr>
        <w:t>hybrid</w:t>
      </w:r>
      <w:r w:rsidR="00D5074A">
        <w:rPr>
          <w:rFonts w:ascii="Times New Roman" w:hAnsi="Times New Roman"/>
          <w:sz w:val="24"/>
          <w:szCs w:val="24"/>
          <w:lang w:val="en-GB" w:eastAsia="uk-UA"/>
        </w:rPr>
        <w:t xml:space="preserve"> of</w:t>
      </w:r>
      <w:r w:rsidR="00E26557" w:rsidRPr="00E26557">
        <w:rPr>
          <w:rFonts w:ascii="Times New Roman" w:hAnsi="Times New Roman"/>
          <w:sz w:val="24"/>
          <w:szCs w:val="24"/>
          <w:lang w:val="en-GB" w:eastAsia="uk-UA"/>
        </w:rPr>
        <w:t xml:space="preserve"> reference medicinal product</w:t>
      </w:r>
    </w:p>
    <w:p w:rsidR="00E26557" w:rsidRDefault="00E26557" w:rsidP="00E26557">
      <w:pPr>
        <w:autoSpaceDE w:val="0"/>
        <w:autoSpaceDN w:val="0"/>
        <w:adjustRightInd w:val="0"/>
        <w:spacing w:after="0" w:line="240" w:lineRule="auto"/>
        <w:rPr>
          <w:rFonts w:ascii="Times New Roman" w:hAnsi="Times New Roman"/>
          <w:sz w:val="24"/>
          <w:szCs w:val="24"/>
          <w:lang w:val="en-GB" w:eastAsia="uk-UA"/>
        </w:rPr>
      </w:pPr>
    </w:p>
    <w:p w:rsidR="00E76F98" w:rsidRDefault="00E26557" w:rsidP="00E26557">
      <w:pPr>
        <w:autoSpaceDE w:val="0"/>
        <w:autoSpaceDN w:val="0"/>
        <w:adjustRightInd w:val="0"/>
        <w:spacing w:after="0" w:line="240" w:lineRule="auto"/>
        <w:rPr>
          <w:rFonts w:ascii="Times New Roman" w:hAnsi="Times New Roman"/>
          <w:sz w:val="24"/>
          <w:szCs w:val="24"/>
          <w:lang w:val="en-GB" w:eastAsia="uk-UA"/>
        </w:rPr>
      </w:pPr>
      <w:r w:rsidRPr="00E26557">
        <w:rPr>
          <w:rFonts w:ascii="Times New Roman" w:hAnsi="Times New Roman"/>
          <w:sz w:val="24"/>
          <w:szCs w:val="24"/>
          <w:lang w:val="en-GB" w:eastAsia="uk-UA"/>
        </w:rPr>
        <w:t xml:space="preserve">This </w:t>
      </w:r>
      <w:r>
        <w:rPr>
          <w:rFonts w:ascii="Times New Roman" w:hAnsi="Times New Roman"/>
          <w:sz w:val="24"/>
          <w:szCs w:val="24"/>
          <w:lang w:val="en-GB" w:eastAsia="uk-UA"/>
        </w:rPr>
        <w:t xml:space="preserve">brief </w:t>
      </w:r>
      <w:r w:rsidRPr="00E26557">
        <w:rPr>
          <w:rFonts w:ascii="Times New Roman" w:hAnsi="Times New Roman"/>
          <w:sz w:val="24"/>
          <w:szCs w:val="24"/>
          <w:lang w:val="en-GB" w:eastAsia="uk-UA"/>
        </w:rPr>
        <w:t>summary should include d</w:t>
      </w:r>
      <w:r w:rsidR="00D5074A">
        <w:rPr>
          <w:rFonts w:ascii="Times New Roman" w:hAnsi="Times New Roman"/>
          <w:sz w:val="24"/>
          <w:szCs w:val="24"/>
          <w:lang w:val="en-GB" w:eastAsia="uk-UA"/>
        </w:rPr>
        <w:t>etails on the medicinal product:</w:t>
      </w:r>
      <w:r w:rsidRPr="00E26557">
        <w:rPr>
          <w:rFonts w:ascii="Times New Roman" w:hAnsi="Times New Roman"/>
          <w:sz w:val="24"/>
          <w:szCs w:val="24"/>
          <w:lang w:val="en-GB" w:eastAsia="uk-UA"/>
        </w:rPr>
        <w:t xml:space="preserve"> its </w:t>
      </w:r>
      <w:r w:rsidRPr="005F1010">
        <w:rPr>
          <w:rFonts w:ascii="Times New Roman" w:hAnsi="Times New Roman"/>
          <w:sz w:val="24"/>
          <w:szCs w:val="24"/>
          <w:lang w:val="en-GB" w:eastAsia="uk-UA"/>
        </w:rPr>
        <w:t>qualitative and</w:t>
      </w:r>
      <w:r>
        <w:rPr>
          <w:rFonts w:ascii="Times New Roman" w:hAnsi="Times New Roman"/>
          <w:sz w:val="24"/>
          <w:szCs w:val="24"/>
          <w:lang w:val="en-GB" w:eastAsia="uk-UA"/>
        </w:rPr>
        <w:t xml:space="preserve"> </w:t>
      </w:r>
      <w:r w:rsidRPr="005F1010">
        <w:rPr>
          <w:rFonts w:ascii="Times New Roman" w:hAnsi="Times New Roman"/>
          <w:sz w:val="24"/>
          <w:szCs w:val="24"/>
          <w:lang w:val="en-GB" w:eastAsia="uk-UA"/>
        </w:rPr>
        <w:t xml:space="preserve">quantitative </w:t>
      </w:r>
      <w:r>
        <w:rPr>
          <w:rFonts w:ascii="Times New Roman" w:hAnsi="Times New Roman"/>
          <w:sz w:val="24"/>
          <w:szCs w:val="24"/>
          <w:lang w:val="en-GB" w:eastAsia="uk-UA"/>
        </w:rPr>
        <w:t xml:space="preserve">composition in </w:t>
      </w:r>
      <w:r w:rsidRPr="00E26557">
        <w:rPr>
          <w:rFonts w:ascii="Times New Roman" w:hAnsi="Times New Roman"/>
          <w:sz w:val="24"/>
          <w:szCs w:val="24"/>
          <w:lang w:val="en-GB" w:eastAsia="uk-UA"/>
        </w:rPr>
        <w:t>active substance,</w:t>
      </w:r>
      <w:r>
        <w:rPr>
          <w:rFonts w:ascii="Times New Roman" w:hAnsi="Times New Roman"/>
          <w:sz w:val="24"/>
          <w:szCs w:val="24"/>
          <w:lang w:val="en-GB" w:eastAsia="uk-UA"/>
        </w:rPr>
        <w:t xml:space="preserve"> </w:t>
      </w:r>
      <w:r w:rsidRPr="00E26557">
        <w:rPr>
          <w:rFonts w:ascii="Times New Roman" w:hAnsi="Times New Roman"/>
          <w:sz w:val="24"/>
          <w:szCs w:val="24"/>
          <w:lang w:val="en-GB" w:eastAsia="uk-UA"/>
        </w:rPr>
        <w:t>p</w:t>
      </w:r>
      <w:r w:rsidR="00D5074A">
        <w:rPr>
          <w:rFonts w:ascii="Times New Roman" w:hAnsi="Times New Roman"/>
          <w:sz w:val="24"/>
          <w:szCs w:val="24"/>
          <w:lang w:val="en-GB" w:eastAsia="uk-UA"/>
        </w:rPr>
        <w:t>harmaceutical form;</w:t>
      </w:r>
      <w:r w:rsidRPr="00E26557">
        <w:rPr>
          <w:rFonts w:ascii="Times New Roman" w:hAnsi="Times New Roman"/>
          <w:sz w:val="24"/>
          <w:szCs w:val="24"/>
          <w:lang w:val="en-GB" w:eastAsia="uk-UA"/>
        </w:rPr>
        <w:t xml:space="preserve"> strengths</w:t>
      </w:r>
      <w:r w:rsidR="00D5074A">
        <w:rPr>
          <w:rFonts w:ascii="Times New Roman" w:hAnsi="Times New Roman"/>
          <w:sz w:val="24"/>
          <w:szCs w:val="24"/>
          <w:lang w:val="en-GB" w:eastAsia="uk-UA"/>
        </w:rPr>
        <w:t>;</w:t>
      </w:r>
      <w:r w:rsidRPr="00E26557">
        <w:rPr>
          <w:rFonts w:ascii="Times New Roman" w:hAnsi="Times New Roman"/>
          <w:sz w:val="24"/>
          <w:szCs w:val="24"/>
          <w:lang w:val="en-GB" w:eastAsia="uk-UA"/>
        </w:rPr>
        <w:t xml:space="preserve"> therapeutic indications, route of administration as</w:t>
      </w:r>
      <w:r>
        <w:rPr>
          <w:rFonts w:ascii="Times New Roman" w:hAnsi="Times New Roman"/>
          <w:sz w:val="24"/>
          <w:szCs w:val="24"/>
          <w:lang w:val="en-GB" w:eastAsia="uk-UA"/>
        </w:rPr>
        <w:t xml:space="preserve"> </w:t>
      </w:r>
      <w:r w:rsidRPr="00E26557">
        <w:rPr>
          <w:rFonts w:ascii="Times New Roman" w:hAnsi="Times New Roman"/>
          <w:sz w:val="24"/>
          <w:szCs w:val="24"/>
          <w:lang w:val="en-GB" w:eastAsia="uk-UA"/>
        </w:rPr>
        <w:t>appropriate in comparison to the reference medicinal product, as well as details related to</w:t>
      </w:r>
      <w:r>
        <w:rPr>
          <w:rFonts w:ascii="Times New Roman" w:hAnsi="Times New Roman"/>
          <w:sz w:val="24"/>
          <w:szCs w:val="24"/>
          <w:lang w:val="en-GB" w:eastAsia="uk-UA"/>
        </w:rPr>
        <w:t xml:space="preserve"> </w:t>
      </w:r>
      <w:r w:rsidRPr="00E26557">
        <w:rPr>
          <w:rFonts w:ascii="Times New Roman" w:hAnsi="Times New Roman"/>
          <w:sz w:val="24"/>
          <w:szCs w:val="24"/>
          <w:lang w:val="en-GB" w:eastAsia="uk-UA"/>
        </w:rPr>
        <w:t>the bio-availability and bio-equivalence, where necessary, of the hybrid medicinal product.</w:t>
      </w:r>
      <w:r>
        <w:rPr>
          <w:rFonts w:ascii="Times New Roman" w:hAnsi="Times New Roman"/>
          <w:sz w:val="24"/>
          <w:szCs w:val="24"/>
          <w:lang w:val="en-GB" w:eastAsia="uk-UA"/>
        </w:rPr>
        <w:t xml:space="preserve"> </w:t>
      </w:r>
    </w:p>
    <w:p w:rsidR="00D5074A" w:rsidRDefault="00D5074A" w:rsidP="00E26557">
      <w:pPr>
        <w:autoSpaceDE w:val="0"/>
        <w:autoSpaceDN w:val="0"/>
        <w:adjustRightInd w:val="0"/>
        <w:spacing w:after="0" w:line="240" w:lineRule="auto"/>
        <w:rPr>
          <w:rFonts w:ascii="Times New Roman" w:hAnsi="Times New Roman"/>
          <w:sz w:val="24"/>
          <w:szCs w:val="24"/>
          <w:lang w:val="en-GB" w:eastAsia="uk-UA"/>
        </w:rPr>
      </w:pPr>
    </w:p>
    <w:p w:rsidR="00D5074A" w:rsidRDefault="00D5074A" w:rsidP="00E26557">
      <w:pPr>
        <w:autoSpaceDE w:val="0"/>
        <w:autoSpaceDN w:val="0"/>
        <w:adjustRightInd w:val="0"/>
        <w:spacing w:after="0" w:line="240" w:lineRule="auto"/>
        <w:rPr>
          <w:rFonts w:ascii="Times New Roman" w:hAnsi="Times New Roman"/>
          <w:sz w:val="24"/>
          <w:szCs w:val="24"/>
          <w:lang w:val="en-GB" w:eastAsia="uk-UA"/>
        </w:rPr>
      </w:pPr>
      <w:r>
        <w:rPr>
          <w:rFonts w:ascii="Times New Roman" w:hAnsi="Times New Roman"/>
          <w:sz w:val="24"/>
          <w:szCs w:val="24"/>
          <w:lang w:val="en-GB" w:eastAsia="uk-UA"/>
        </w:rPr>
        <w:t>c)</w:t>
      </w:r>
      <w:r w:rsidRPr="00D5074A">
        <w:rPr>
          <w:rFonts w:ascii="Times New Roman" w:hAnsi="Times New Roman"/>
          <w:sz w:val="24"/>
          <w:szCs w:val="24"/>
          <w:lang w:eastAsia="uk-UA"/>
        </w:rPr>
        <w:t xml:space="preserve"> </w:t>
      </w:r>
      <w:r w:rsidRPr="00D5074A">
        <w:rPr>
          <w:rFonts w:ascii="Times New Roman" w:hAnsi="Times New Roman"/>
          <w:sz w:val="24"/>
          <w:szCs w:val="24"/>
          <w:lang w:val="en-GB" w:eastAsia="uk-UA"/>
        </w:rPr>
        <w:t xml:space="preserve">similar biological medicinal product – </w:t>
      </w:r>
      <w:proofErr w:type="spellStart"/>
      <w:r w:rsidRPr="00D5074A">
        <w:rPr>
          <w:rFonts w:ascii="Times New Roman" w:hAnsi="Times New Roman"/>
          <w:sz w:val="24"/>
          <w:szCs w:val="24"/>
          <w:lang w:val="en-GB" w:eastAsia="uk-UA"/>
        </w:rPr>
        <w:t>biosimilar</w:t>
      </w:r>
      <w:proofErr w:type="spellEnd"/>
    </w:p>
    <w:p w:rsidR="00D5074A" w:rsidRDefault="00D5074A" w:rsidP="00E26557">
      <w:pPr>
        <w:autoSpaceDE w:val="0"/>
        <w:autoSpaceDN w:val="0"/>
        <w:adjustRightInd w:val="0"/>
        <w:spacing w:after="0" w:line="240" w:lineRule="auto"/>
        <w:rPr>
          <w:rFonts w:ascii="Times New Roman" w:hAnsi="Times New Roman"/>
          <w:sz w:val="24"/>
          <w:szCs w:val="24"/>
          <w:lang w:val="en-GB" w:eastAsia="uk-UA"/>
        </w:rPr>
      </w:pPr>
    </w:p>
    <w:p w:rsidR="001936E5" w:rsidRDefault="00D5074A" w:rsidP="00D5074A">
      <w:pPr>
        <w:autoSpaceDE w:val="0"/>
        <w:autoSpaceDN w:val="0"/>
        <w:adjustRightInd w:val="0"/>
        <w:spacing w:after="0" w:line="240" w:lineRule="auto"/>
        <w:rPr>
          <w:rFonts w:ascii="Times New Roman" w:hAnsi="Times New Roman"/>
          <w:sz w:val="24"/>
          <w:szCs w:val="24"/>
          <w:lang w:val="en-GB" w:eastAsia="uk-UA"/>
        </w:rPr>
      </w:pPr>
      <w:r w:rsidRPr="00D5074A">
        <w:rPr>
          <w:rFonts w:ascii="Times New Roman" w:hAnsi="Times New Roman"/>
          <w:sz w:val="24"/>
          <w:szCs w:val="24"/>
          <w:lang w:val="en-GB" w:eastAsia="uk-UA"/>
        </w:rPr>
        <w:t xml:space="preserve">This </w:t>
      </w:r>
      <w:r w:rsidR="001936E5">
        <w:rPr>
          <w:rFonts w:ascii="Times New Roman" w:hAnsi="Times New Roman"/>
          <w:sz w:val="24"/>
          <w:szCs w:val="24"/>
          <w:lang w:val="en-GB" w:eastAsia="uk-UA"/>
        </w:rPr>
        <w:t xml:space="preserve">brief </w:t>
      </w:r>
      <w:r w:rsidRPr="00D5074A">
        <w:rPr>
          <w:rFonts w:ascii="Times New Roman" w:hAnsi="Times New Roman"/>
          <w:sz w:val="24"/>
          <w:szCs w:val="24"/>
          <w:lang w:val="en-GB" w:eastAsia="uk-UA"/>
        </w:rPr>
        <w:t>summary should include details on the similar biological medicinal product, its active</w:t>
      </w:r>
      <w:r>
        <w:rPr>
          <w:rFonts w:ascii="Times New Roman" w:hAnsi="Times New Roman"/>
          <w:sz w:val="24"/>
          <w:szCs w:val="24"/>
          <w:lang w:val="en-GB" w:eastAsia="uk-UA"/>
        </w:rPr>
        <w:t xml:space="preserve"> </w:t>
      </w:r>
      <w:r w:rsidRPr="00D5074A">
        <w:rPr>
          <w:rFonts w:ascii="Times New Roman" w:hAnsi="Times New Roman"/>
          <w:sz w:val="24"/>
          <w:szCs w:val="24"/>
          <w:lang w:val="en-GB" w:eastAsia="uk-UA"/>
        </w:rPr>
        <w:t>substance, raw materials and manufacturing process. Differences with relevant attributes</w:t>
      </w:r>
      <w:r>
        <w:rPr>
          <w:rFonts w:ascii="Times New Roman" w:hAnsi="Times New Roman"/>
          <w:sz w:val="24"/>
          <w:szCs w:val="24"/>
          <w:lang w:val="en-GB" w:eastAsia="uk-UA"/>
        </w:rPr>
        <w:t xml:space="preserve"> </w:t>
      </w:r>
      <w:r w:rsidRPr="00D5074A">
        <w:rPr>
          <w:rFonts w:ascii="Times New Roman" w:hAnsi="Times New Roman"/>
          <w:sz w:val="24"/>
          <w:szCs w:val="24"/>
          <w:lang w:val="en-GB" w:eastAsia="uk-UA"/>
        </w:rPr>
        <w:t>of the reference medicinal product should be included. Any other changes introduced</w:t>
      </w:r>
      <w:r>
        <w:rPr>
          <w:rFonts w:ascii="Times New Roman" w:hAnsi="Times New Roman"/>
          <w:sz w:val="24"/>
          <w:szCs w:val="24"/>
          <w:lang w:val="en-GB" w:eastAsia="uk-UA"/>
        </w:rPr>
        <w:t xml:space="preserve"> </w:t>
      </w:r>
      <w:r w:rsidRPr="00D5074A">
        <w:rPr>
          <w:rFonts w:ascii="Times New Roman" w:hAnsi="Times New Roman"/>
          <w:sz w:val="24"/>
          <w:szCs w:val="24"/>
          <w:lang w:val="en-GB" w:eastAsia="uk-UA"/>
        </w:rPr>
        <w:t xml:space="preserve">during </w:t>
      </w:r>
      <w:r w:rsidR="00EE3033" w:rsidRPr="00D5074A">
        <w:rPr>
          <w:rFonts w:ascii="Times New Roman" w:hAnsi="Times New Roman"/>
          <w:sz w:val="24"/>
          <w:szCs w:val="24"/>
          <w:lang w:val="en-GB" w:eastAsia="uk-UA"/>
        </w:rPr>
        <w:t>development, which could affect comparability,</w:t>
      </w:r>
      <w:r w:rsidRPr="00D5074A">
        <w:rPr>
          <w:rFonts w:ascii="Times New Roman" w:hAnsi="Times New Roman"/>
          <w:sz w:val="24"/>
          <w:szCs w:val="24"/>
          <w:lang w:val="en-GB" w:eastAsia="uk-UA"/>
        </w:rPr>
        <w:t xml:space="preserve"> should be highlighted. </w:t>
      </w:r>
    </w:p>
    <w:p w:rsidR="009C2275" w:rsidRDefault="00D5074A" w:rsidP="00D5074A">
      <w:pPr>
        <w:autoSpaceDE w:val="0"/>
        <w:autoSpaceDN w:val="0"/>
        <w:adjustRightInd w:val="0"/>
        <w:spacing w:after="0" w:line="240" w:lineRule="auto"/>
        <w:rPr>
          <w:rFonts w:ascii="Times New Roman" w:hAnsi="Times New Roman"/>
          <w:sz w:val="24"/>
          <w:szCs w:val="24"/>
          <w:lang w:val="en-GB" w:eastAsia="uk-UA"/>
        </w:rPr>
      </w:pPr>
      <w:r w:rsidRPr="00D5074A">
        <w:rPr>
          <w:rFonts w:ascii="Times New Roman" w:hAnsi="Times New Roman"/>
          <w:sz w:val="24"/>
          <w:szCs w:val="24"/>
          <w:lang w:val="en-GB" w:eastAsia="uk-UA"/>
        </w:rPr>
        <w:t>The</w:t>
      </w:r>
      <w:r>
        <w:rPr>
          <w:rFonts w:ascii="Times New Roman" w:hAnsi="Times New Roman"/>
          <w:sz w:val="24"/>
          <w:szCs w:val="24"/>
          <w:lang w:val="en-GB" w:eastAsia="uk-UA"/>
        </w:rPr>
        <w:t xml:space="preserve"> </w:t>
      </w:r>
      <w:r w:rsidRPr="00D5074A">
        <w:rPr>
          <w:rFonts w:ascii="Times New Roman" w:hAnsi="Times New Roman"/>
          <w:sz w:val="24"/>
          <w:szCs w:val="24"/>
          <w:lang w:val="en-GB" w:eastAsia="uk-UA"/>
        </w:rPr>
        <w:t>comparability exercise versus the reference medicinal product for quality, safety and</w:t>
      </w:r>
      <w:r>
        <w:rPr>
          <w:rFonts w:ascii="Times New Roman" w:hAnsi="Times New Roman"/>
          <w:sz w:val="24"/>
          <w:szCs w:val="24"/>
          <w:lang w:val="en-GB" w:eastAsia="uk-UA"/>
        </w:rPr>
        <w:t xml:space="preserve"> </w:t>
      </w:r>
      <w:r w:rsidRPr="00D5074A">
        <w:rPr>
          <w:rFonts w:ascii="Times New Roman" w:hAnsi="Times New Roman"/>
          <w:sz w:val="24"/>
          <w:szCs w:val="24"/>
          <w:lang w:val="en-GB" w:eastAsia="uk-UA"/>
        </w:rPr>
        <w:t>efficacy should be described, and the reference medicinal product used throughout the</w:t>
      </w:r>
      <w:r>
        <w:rPr>
          <w:rFonts w:ascii="Times New Roman" w:hAnsi="Times New Roman"/>
          <w:sz w:val="24"/>
          <w:szCs w:val="24"/>
          <w:lang w:val="en-GB" w:eastAsia="uk-UA"/>
        </w:rPr>
        <w:t xml:space="preserve"> </w:t>
      </w:r>
      <w:r w:rsidRPr="00D5074A">
        <w:rPr>
          <w:rFonts w:ascii="Times New Roman" w:hAnsi="Times New Roman"/>
          <w:sz w:val="24"/>
          <w:szCs w:val="24"/>
          <w:lang w:val="en-GB" w:eastAsia="uk-UA"/>
        </w:rPr>
        <w:t>quality, safety and efficacy development programme (as appropriate) should be defined.</w:t>
      </w:r>
      <w:r w:rsidR="001936E5">
        <w:rPr>
          <w:rFonts w:ascii="Times New Roman" w:hAnsi="Times New Roman"/>
          <w:sz w:val="24"/>
          <w:szCs w:val="24"/>
          <w:lang w:val="en-GB" w:eastAsia="uk-UA"/>
        </w:rPr>
        <w:t xml:space="preserve"> </w:t>
      </w:r>
    </w:p>
    <w:p w:rsidR="00D5074A" w:rsidRPr="00D5074A" w:rsidRDefault="00D5074A" w:rsidP="00D5074A">
      <w:pPr>
        <w:autoSpaceDE w:val="0"/>
        <w:autoSpaceDN w:val="0"/>
        <w:adjustRightInd w:val="0"/>
        <w:spacing w:after="0" w:line="240" w:lineRule="auto"/>
        <w:rPr>
          <w:rFonts w:ascii="Times New Roman" w:hAnsi="Times New Roman"/>
          <w:sz w:val="24"/>
          <w:szCs w:val="24"/>
          <w:lang w:val="en-GB" w:eastAsia="uk-UA"/>
        </w:rPr>
      </w:pPr>
      <w:r w:rsidRPr="00D5074A">
        <w:rPr>
          <w:rFonts w:ascii="Times New Roman" w:hAnsi="Times New Roman"/>
          <w:sz w:val="24"/>
          <w:szCs w:val="24"/>
          <w:lang w:val="en-GB" w:eastAsia="uk-UA"/>
        </w:rPr>
        <w:t xml:space="preserve">The </w:t>
      </w:r>
      <w:r w:rsidR="00EE3033">
        <w:rPr>
          <w:rFonts w:ascii="Times New Roman" w:hAnsi="Times New Roman"/>
          <w:sz w:val="24"/>
          <w:szCs w:val="24"/>
          <w:lang w:val="en-GB" w:eastAsia="uk-UA"/>
        </w:rPr>
        <w:t xml:space="preserve">applicant </w:t>
      </w:r>
      <w:r w:rsidR="00EE3033" w:rsidRPr="00D5074A">
        <w:rPr>
          <w:rFonts w:ascii="Times New Roman" w:hAnsi="Times New Roman"/>
          <w:sz w:val="24"/>
          <w:szCs w:val="24"/>
          <w:lang w:val="en-GB" w:eastAsia="uk-UA"/>
        </w:rPr>
        <w:t>should includ</w:t>
      </w:r>
      <w:r w:rsidR="00EE3033">
        <w:rPr>
          <w:rFonts w:ascii="Times New Roman" w:hAnsi="Times New Roman"/>
          <w:sz w:val="24"/>
          <w:szCs w:val="24"/>
          <w:lang w:val="en-GB" w:eastAsia="uk-UA"/>
        </w:rPr>
        <w:t>e</w:t>
      </w:r>
      <w:r w:rsidR="00EE3033" w:rsidRPr="00D5074A">
        <w:rPr>
          <w:rFonts w:ascii="Times New Roman" w:hAnsi="Times New Roman"/>
          <w:sz w:val="24"/>
          <w:szCs w:val="24"/>
          <w:lang w:val="en-GB" w:eastAsia="uk-UA"/>
        </w:rPr>
        <w:t xml:space="preserve"> </w:t>
      </w:r>
      <w:r w:rsidR="009C2275">
        <w:rPr>
          <w:rFonts w:ascii="Times New Roman" w:hAnsi="Times New Roman"/>
          <w:sz w:val="24"/>
          <w:szCs w:val="24"/>
          <w:lang w:val="en-GB" w:eastAsia="uk-UA"/>
        </w:rPr>
        <w:t xml:space="preserve">“Overview of choice of reference product” </w:t>
      </w:r>
      <w:r w:rsidR="009C2275" w:rsidRPr="00D5074A">
        <w:rPr>
          <w:rFonts w:ascii="Times New Roman" w:hAnsi="Times New Roman"/>
          <w:sz w:val="24"/>
          <w:szCs w:val="24"/>
          <w:lang w:val="en-GB" w:eastAsia="uk-UA"/>
        </w:rPr>
        <w:t xml:space="preserve">table </w:t>
      </w:r>
      <w:r w:rsidRPr="00D5074A">
        <w:rPr>
          <w:rFonts w:ascii="Times New Roman" w:hAnsi="Times New Roman"/>
          <w:sz w:val="24"/>
          <w:szCs w:val="24"/>
          <w:lang w:val="en-GB" w:eastAsia="uk-UA"/>
        </w:rPr>
        <w:t>in this section.</w:t>
      </w:r>
      <w:r w:rsidR="00EE3033">
        <w:rPr>
          <w:rFonts w:ascii="Times New Roman" w:hAnsi="Times New Roman"/>
          <w:sz w:val="24"/>
          <w:szCs w:val="24"/>
          <w:lang w:val="en-GB" w:eastAsia="uk-UA"/>
        </w:rPr>
        <w:t xml:space="preserve"> </w:t>
      </w:r>
    </w:p>
    <w:p w:rsidR="00E26557" w:rsidRPr="00E26557" w:rsidRDefault="00E26557" w:rsidP="00E26557">
      <w:pPr>
        <w:autoSpaceDE w:val="0"/>
        <w:autoSpaceDN w:val="0"/>
        <w:adjustRightInd w:val="0"/>
        <w:spacing w:after="0" w:line="240" w:lineRule="auto"/>
        <w:rPr>
          <w:rFonts w:ascii="Times New Roman" w:hAnsi="Times New Roman"/>
          <w:sz w:val="24"/>
          <w:szCs w:val="24"/>
          <w:lang w:val="en-GB"/>
        </w:rPr>
      </w:pPr>
    </w:p>
    <w:p w:rsidR="00B12E0B" w:rsidRDefault="00B12E0B" w:rsidP="00B12E0B">
      <w:pPr>
        <w:autoSpaceDE w:val="0"/>
        <w:autoSpaceDN w:val="0"/>
        <w:adjustRightInd w:val="0"/>
        <w:rPr>
          <w:rFonts w:ascii="Times New Roman" w:hAnsi="Times New Roman"/>
          <w:sz w:val="24"/>
          <w:szCs w:val="24"/>
          <w:lang w:val="en-GB"/>
        </w:rPr>
      </w:pPr>
      <w:r w:rsidRPr="00334AFF">
        <w:rPr>
          <w:rFonts w:ascii="Times New Roman" w:hAnsi="Times New Roman"/>
          <w:sz w:val="24"/>
          <w:szCs w:val="24"/>
          <w:lang w:val="en-US"/>
        </w:rPr>
        <w:t xml:space="preserve">1.6. </w:t>
      </w:r>
      <w:r w:rsidRPr="00334AFF">
        <w:rPr>
          <w:rFonts w:ascii="Times New Roman" w:hAnsi="Times New Roman"/>
          <w:sz w:val="24"/>
          <w:szCs w:val="24"/>
          <w:lang w:val="en-GB"/>
        </w:rPr>
        <w:t>Environmental risk assessment</w:t>
      </w:r>
    </w:p>
    <w:p w:rsidR="00B950C5" w:rsidRDefault="00EE3033" w:rsidP="00B950C5">
      <w:pPr>
        <w:autoSpaceDE w:val="0"/>
        <w:autoSpaceDN w:val="0"/>
        <w:adjustRightInd w:val="0"/>
        <w:spacing w:after="0" w:line="240" w:lineRule="auto"/>
        <w:rPr>
          <w:rFonts w:ascii="Times New Roman" w:hAnsi="Times New Roman"/>
          <w:sz w:val="24"/>
          <w:szCs w:val="24"/>
          <w:lang w:val="en-GB" w:eastAsia="uk-UA"/>
        </w:rPr>
      </w:pPr>
      <w:r>
        <w:rPr>
          <w:rFonts w:ascii="Times New Roman" w:hAnsi="Times New Roman"/>
          <w:sz w:val="24"/>
          <w:szCs w:val="24"/>
          <w:lang w:val="en-GB"/>
        </w:rPr>
        <w:t>The r</w:t>
      </w:r>
      <w:r w:rsidR="00F346FD">
        <w:rPr>
          <w:rFonts w:ascii="Times New Roman" w:hAnsi="Times New Roman"/>
          <w:sz w:val="24"/>
          <w:szCs w:val="24"/>
          <w:lang w:val="en-GB"/>
        </w:rPr>
        <w:t xml:space="preserve">egistration dossier </w:t>
      </w:r>
      <w:r w:rsidR="00F346FD" w:rsidRPr="00F346FD">
        <w:rPr>
          <w:rFonts w:ascii="Times New Roman" w:hAnsi="Times New Roman"/>
          <w:sz w:val="24"/>
          <w:szCs w:val="24"/>
          <w:lang w:val="en-GB" w:eastAsia="uk-UA"/>
        </w:rPr>
        <w:t xml:space="preserve">shall </w:t>
      </w:r>
      <w:r w:rsidR="00334AFF" w:rsidRPr="00334AFF">
        <w:rPr>
          <w:rFonts w:ascii="Times New Roman" w:hAnsi="Times New Roman"/>
          <w:color w:val="000000"/>
          <w:sz w:val="24"/>
          <w:szCs w:val="24"/>
          <w:lang w:val="en-GB" w:eastAsia="uk-UA"/>
        </w:rPr>
        <w:t>include</w:t>
      </w:r>
      <w:r w:rsidR="00334AFF" w:rsidRPr="00F346FD">
        <w:rPr>
          <w:rFonts w:ascii="Times New Roman" w:hAnsi="Times New Roman"/>
          <w:sz w:val="24"/>
          <w:szCs w:val="24"/>
          <w:lang w:val="en-GB" w:eastAsia="uk-UA"/>
        </w:rPr>
        <w:t xml:space="preserve"> </w:t>
      </w:r>
      <w:r w:rsidR="00F346FD" w:rsidRPr="00F346FD">
        <w:rPr>
          <w:rFonts w:ascii="Times New Roman" w:hAnsi="Times New Roman"/>
          <w:sz w:val="24"/>
          <w:szCs w:val="24"/>
          <w:lang w:val="en-GB" w:eastAsia="uk-UA"/>
        </w:rPr>
        <w:t>a risk assessment</w:t>
      </w:r>
      <w:r w:rsidR="00200961" w:rsidRPr="00200961">
        <w:rPr>
          <w:rFonts w:ascii="Times New Roman" w:hAnsi="Times New Roman"/>
          <w:color w:val="000000"/>
          <w:sz w:val="24"/>
          <w:szCs w:val="24"/>
          <w:lang w:val="en-GB" w:eastAsia="uk-UA"/>
        </w:rPr>
        <w:t xml:space="preserve"> </w:t>
      </w:r>
      <w:r w:rsidR="00200961" w:rsidRPr="00334AFF">
        <w:rPr>
          <w:rFonts w:ascii="Times New Roman" w:hAnsi="Times New Roman"/>
          <w:color w:val="000000"/>
          <w:sz w:val="24"/>
          <w:szCs w:val="24"/>
          <w:lang w:val="en-GB" w:eastAsia="uk-UA"/>
        </w:rPr>
        <w:t>overview</w:t>
      </w:r>
      <w:r w:rsidR="00F346FD" w:rsidRPr="00F346FD">
        <w:rPr>
          <w:rFonts w:ascii="Times New Roman" w:hAnsi="Times New Roman"/>
          <w:sz w:val="24"/>
          <w:szCs w:val="24"/>
          <w:lang w:val="en-GB" w:eastAsia="uk-UA"/>
        </w:rPr>
        <w:t>,</w:t>
      </w:r>
      <w:r w:rsidR="00F346FD">
        <w:rPr>
          <w:rFonts w:ascii="Times New Roman" w:hAnsi="Times New Roman"/>
          <w:sz w:val="24"/>
          <w:szCs w:val="24"/>
          <w:lang w:val="en-GB" w:eastAsia="uk-UA"/>
        </w:rPr>
        <w:t xml:space="preserve"> </w:t>
      </w:r>
      <w:r w:rsidR="00F346FD" w:rsidRPr="00F346FD">
        <w:rPr>
          <w:rFonts w:ascii="Times New Roman" w:hAnsi="Times New Roman"/>
          <w:sz w:val="24"/>
          <w:szCs w:val="24"/>
          <w:lang w:val="en-GB" w:eastAsia="uk-UA"/>
        </w:rPr>
        <w:t xml:space="preserve">evaluating </w:t>
      </w:r>
      <w:r w:rsidR="00200961" w:rsidRPr="00334AFF">
        <w:rPr>
          <w:rFonts w:ascii="Times New Roman" w:hAnsi="Times New Roman"/>
          <w:color w:val="000000"/>
          <w:sz w:val="24"/>
          <w:szCs w:val="24"/>
          <w:lang w:val="en-GB" w:eastAsia="uk-UA"/>
        </w:rPr>
        <w:t>possible</w:t>
      </w:r>
      <w:r w:rsidR="00200961" w:rsidRPr="00F346FD">
        <w:rPr>
          <w:rFonts w:ascii="Times New Roman" w:hAnsi="Times New Roman"/>
          <w:sz w:val="24"/>
          <w:szCs w:val="24"/>
          <w:lang w:val="en-GB" w:eastAsia="uk-UA"/>
        </w:rPr>
        <w:t xml:space="preserve"> </w:t>
      </w:r>
      <w:r w:rsidR="00F346FD" w:rsidRPr="00F346FD">
        <w:rPr>
          <w:rFonts w:ascii="Times New Roman" w:hAnsi="Times New Roman"/>
          <w:sz w:val="24"/>
          <w:szCs w:val="24"/>
          <w:lang w:val="en-GB" w:eastAsia="uk-UA"/>
        </w:rPr>
        <w:t>risks to the environment</w:t>
      </w:r>
      <w:r w:rsidR="00F346FD" w:rsidRPr="00F346FD">
        <w:rPr>
          <w:rFonts w:ascii="Times New Roman" w:hAnsi="Times New Roman"/>
          <w:sz w:val="24"/>
          <w:szCs w:val="24"/>
          <w:lang w:eastAsia="uk-UA"/>
        </w:rPr>
        <w:t xml:space="preserve"> </w:t>
      </w:r>
      <w:r w:rsidR="00200961" w:rsidRPr="00334AFF">
        <w:rPr>
          <w:rFonts w:ascii="Times New Roman" w:hAnsi="Times New Roman"/>
          <w:color w:val="000000"/>
          <w:sz w:val="24"/>
          <w:szCs w:val="24"/>
          <w:lang w:val="en-GB" w:eastAsia="uk-UA"/>
        </w:rPr>
        <w:t xml:space="preserve">due to the </w:t>
      </w:r>
      <w:r w:rsidR="00B950C5">
        <w:rPr>
          <w:rFonts w:ascii="Times New Roman" w:hAnsi="Times New Roman"/>
          <w:sz w:val="24"/>
          <w:szCs w:val="24"/>
          <w:lang w:val="en-GB" w:eastAsia="uk-UA"/>
        </w:rPr>
        <w:t>use</w:t>
      </w:r>
      <w:r w:rsidR="00F346FD">
        <w:rPr>
          <w:rFonts w:ascii="Times New Roman" w:hAnsi="Times New Roman"/>
          <w:sz w:val="24"/>
          <w:szCs w:val="24"/>
          <w:lang w:val="en-GB" w:eastAsia="uk-UA"/>
        </w:rPr>
        <w:t xml:space="preserve"> </w:t>
      </w:r>
      <w:r w:rsidR="00F346FD" w:rsidRPr="00F346FD">
        <w:rPr>
          <w:rFonts w:ascii="Times New Roman" w:hAnsi="Times New Roman"/>
          <w:sz w:val="24"/>
          <w:szCs w:val="24"/>
          <w:lang w:val="en-GB" w:eastAsia="uk-UA"/>
        </w:rPr>
        <w:t>and</w:t>
      </w:r>
      <w:r w:rsidR="00B950C5">
        <w:rPr>
          <w:rFonts w:ascii="Times New Roman" w:hAnsi="Times New Roman"/>
          <w:sz w:val="24"/>
          <w:szCs w:val="24"/>
          <w:lang w:val="en-GB" w:eastAsia="uk-UA"/>
        </w:rPr>
        <w:t>/or</w:t>
      </w:r>
      <w:r w:rsidR="00F346FD" w:rsidRPr="00F346FD">
        <w:rPr>
          <w:rFonts w:ascii="Times New Roman" w:hAnsi="Times New Roman"/>
          <w:sz w:val="24"/>
          <w:szCs w:val="24"/>
          <w:lang w:val="en-GB" w:eastAsia="uk-UA"/>
        </w:rPr>
        <w:t xml:space="preserve"> disposal of medicinal products and </w:t>
      </w:r>
      <w:r w:rsidR="00200961" w:rsidRPr="00334AFF">
        <w:rPr>
          <w:rFonts w:ascii="Times New Roman" w:hAnsi="Times New Roman"/>
          <w:color w:val="000000"/>
          <w:sz w:val="24"/>
          <w:szCs w:val="24"/>
          <w:lang w:val="en-GB" w:eastAsia="uk-UA"/>
        </w:rPr>
        <w:t>make</w:t>
      </w:r>
      <w:r w:rsidR="00200961">
        <w:rPr>
          <w:rFonts w:ascii="Times New Roman" w:hAnsi="Times New Roman"/>
          <w:sz w:val="24"/>
          <w:szCs w:val="24"/>
          <w:lang w:val="en-GB" w:eastAsia="uk-UA"/>
        </w:rPr>
        <w:t xml:space="preserve"> </w:t>
      </w:r>
      <w:r w:rsidR="00B950C5">
        <w:rPr>
          <w:rFonts w:ascii="Times New Roman" w:hAnsi="Times New Roman"/>
          <w:sz w:val="24"/>
          <w:szCs w:val="24"/>
          <w:lang w:val="en-GB" w:eastAsia="uk-UA"/>
        </w:rPr>
        <w:t xml:space="preserve">proposals </w:t>
      </w:r>
      <w:r w:rsidR="00200961">
        <w:rPr>
          <w:rFonts w:ascii="Times New Roman" w:hAnsi="Times New Roman"/>
          <w:sz w:val="24"/>
          <w:szCs w:val="24"/>
          <w:lang w:val="en-GB" w:eastAsia="uk-UA"/>
        </w:rPr>
        <w:t>for</w:t>
      </w:r>
      <w:r w:rsidR="00B950C5">
        <w:rPr>
          <w:rFonts w:ascii="Times New Roman" w:hAnsi="Times New Roman"/>
          <w:sz w:val="24"/>
          <w:szCs w:val="24"/>
          <w:lang w:val="en-GB" w:eastAsia="uk-UA"/>
        </w:rPr>
        <w:t xml:space="preserve"> appropriate labelling</w:t>
      </w:r>
      <w:r w:rsidR="00200961" w:rsidRPr="00200961">
        <w:rPr>
          <w:rFonts w:ascii="Times New Roman" w:hAnsi="Times New Roman"/>
          <w:color w:val="000000"/>
          <w:sz w:val="24"/>
          <w:szCs w:val="24"/>
          <w:lang w:val="en-GB" w:eastAsia="uk-UA"/>
        </w:rPr>
        <w:t xml:space="preserve"> </w:t>
      </w:r>
      <w:r w:rsidR="00200961" w:rsidRPr="00334AFF">
        <w:rPr>
          <w:rFonts w:ascii="Times New Roman" w:hAnsi="Times New Roman"/>
          <w:color w:val="000000"/>
          <w:sz w:val="24"/>
          <w:szCs w:val="24"/>
          <w:lang w:val="en-GB" w:eastAsia="uk-UA"/>
        </w:rPr>
        <w:t>provisions</w:t>
      </w:r>
      <w:r w:rsidR="00B950C5">
        <w:rPr>
          <w:rFonts w:ascii="Times New Roman" w:hAnsi="Times New Roman"/>
          <w:sz w:val="24"/>
          <w:szCs w:val="24"/>
          <w:lang w:val="en-GB" w:eastAsia="uk-UA"/>
        </w:rPr>
        <w:t xml:space="preserve">. </w:t>
      </w:r>
      <w:r w:rsidR="00B950C5" w:rsidRPr="00B950C5">
        <w:rPr>
          <w:rFonts w:ascii="Times New Roman" w:hAnsi="Times New Roman"/>
          <w:sz w:val="24"/>
          <w:szCs w:val="24"/>
          <w:lang w:val="en-GB" w:eastAsia="uk-UA"/>
        </w:rPr>
        <w:t xml:space="preserve">Environmental risk connected with the release of </w:t>
      </w:r>
      <w:r w:rsidR="00E64C4A">
        <w:rPr>
          <w:rFonts w:ascii="Times New Roman" w:hAnsi="Times New Roman"/>
          <w:sz w:val="24"/>
          <w:szCs w:val="24"/>
          <w:lang w:val="en-GB" w:eastAsia="uk-UA"/>
        </w:rPr>
        <w:t>medicinal</w:t>
      </w:r>
      <w:r w:rsidR="00B950C5">
        <w:rPr>
          <w:rFonts w:ascii="Times New Roman" w:hAnsi="Times New Roman"/>
          <w:sz w:val="24"/>
          <w:szCs w:val="24"/>
          <w:lang w:val="en-GB" w:eastAsia="uk-UA"/>
        </w:rPr>
        <w:t xml:space="preserve"> </w:t>
      </w:r>
      <w:r w:rsidR="00B950C5" w:rsidRPr="00B950C5">
        <w:rPr>
          <w:rFonts w:ascii="Times New Roman" w:hAnsi="Times New Roman"/>
          <w:sz w:val="24"/>
          <w:szCs w:val="24"/>
          <w:lang w:val="en-GB" w:eastAsia="uk-UA"/>
        </w:rPr>
        <w:t>products containing GMOs</w:t>
      </w:r>
      <w:r w:rsidR="00E64C4A">
        <w:rPr>
          <w:rFonts w:ascii="Times New Roman" w:hAnsi="Times New Roman"/>
          <w:sz w:val="24"/>
          <w:szCs w:val="24"/>
          <w:lang w:val="en-GB" w:eastAsia="uk-UA"/>
        </w:rPr>
        <w:t xml:space="preserve"> </w:t>
      </w:r>
      <w:r w:rsidR="009056FF" w:rsidRPr="00334AFF">
        <w:rPr>
          <w:rFonts w:ascii="Times New Roman" w:hAnsi="Times New Roman"/>
          <w:color w:val="000000"/>
          <w:sz w:val="24"/>
          <w:szCs w:val="24"/>
          <w:lang w:val="en-GB" w:eastAsia="uk-UA"/>
        </w:rPr>
        <w:t>(</w:t>
      </w:r>
      <w:r w:rsidR="00714E95">
        <w:rPr>
          <w:rFonts w:ascii="Times New Roman" w:hAnsi="Times New Roman"/>
          <w:color w:val="000000"/>
          <w:sz w:val="24"/>
          <w:szCs w:val="24"/>
          <w:lang w:val="en-GB" w:eastAsia="uk-UA"/>
        </w:rPr>
        <w:t>g</w:t>
      </w:r>
      <w:r w:rsidR="009056FF" w:rsidRPr="00334AFF">
        <w:rPr>
          <w:rFonts w:ascii="Times New Roman" w:hAnsi="Times New Roman"/>
          <w:color w:val="000000"/>
          <w:sz w:val="24"/>
          <w:szCs w:val="24"/>
          <w:lang w:val="en-GB" w:eastAsia="uk-UA"/>
        </w:rPr>
        <w:t xml:space="preserve">enetically </w:t>
      </w:r>
      <w:r w:rsidR="00714E95">
        <w:rPr>
          <w:rFonts w:ascii="Times New Roman" w:hAnsi="Times New Roman"/>
          <w:color w:val="000000"/>
          <w:sz w:val="24"/>
          <w:szCs w:val="24"/>
          <w:lang w:val="en-GB" w:eastAsia="uk-UA"/>
        </w:rPr>
        <w:t>m</w:t>
      </w:r>
      <w:r w:rsidR="009056FF" w:rsidRPr="00334AFF">
        <w:rPr>
          <w:rFonts w:ascii="Times New Roman" w:hAnsi="Times New Roman"/>
          <w:color w:val="000000"/>
          <w:sz w:val="24"/>
          <w:szCs w:val="24"/>
          <w:lang w:val="en-GB" w:eastAsia="uk-UA"/>
        </w:rPr>
        <w:t xml:space="preserve">odified </w:t>
      </w:r>
      <w:r w:rsidR="00714E95">
        <w:rPr>
          <w:rFonts w:ascii="Times New Roman" w:hAnsi="Times New Roman"/>
          <w:color w:val="000000"/>
          <w:sz w:val="24"/>
          <w:szCs w:val="24"/>
          <w:lang w:val="en-GB" w:eastAsia="uk-UA"/>
        </w:rPr>
        <w:t>o</w:t>
      </w:r>
      <w:r w:rsidR="009056FF" w:rsidRPr="00334AFF">
        <w:rPr>
          <w:rFonts w:ascii="Times New Roman" w:hAnsi="Times New Roman"/>
          <w:color w:val="000000"/>
          <w:sz w:val="24"/>
          <w:szCs w:val="24"/>
          <w:lang w:val="en-GB" w:eastAsia="uk-UA"/>
        </w:rPr>
        <w:t>rganisms)</w:t>
      </w:r>
      <w:r w:rsidR="009056FF">
        <w:rPr>
          <w:rFonts w:ascii="Times New Roman" w:hAnsi="Times New Roman"/>
          <w:color w:val="000000"/>
          <w:sz w:val="24"/>
          <w:szCs w:val="24"/>
          <w:lang w:val="en-GB" w:eastAsia="uk-UA"/>
        </w:rPr>
        <w:t xml:space="preserve"> </w:t>
      </w:r>
      <w:r w:rsidR="00E64C4A">
        <w:rPr>
          <w:rFonts w:ascii="Times New Roman" w:hAnsi="Times New Roman"/>
          <w:sz w:val="24"/>
          <w:szCs w:val="24"/>
          <w:lang w:val="en-GB" w:eastAsia="uk-UA"/>
        </w:rPr>
        <w:t>shall be considered according to the current legislation of Ukraine related to GMO</w:t>
      </w:r>
      <w:r w:rsidR="00B950C5" w:rsidRPr="00B950C5">
        <w:rPr>
          <w:rFonts w:ascii="Times New Roman" w:hAnsi="Times New Roman"/>
          <w:sz w:val="24"/>
          <w:szCs w:val="24"/>
          <w:lang w:val="en-GB" w:eastAsia="uk-UA"/>
        </w:rPr>
        <w:t>.</w:t>
      </w:r>
      <w:r w:rsidR="00E64C4A">
        <w:rPr>
          <w:rFonts w:ascii="Times New Roman" w:hAnsi="Times New Roman"/>
          <w:sz w:val="24"/>
          <w:szCs w:val="24"/>
          <w:lang w:val="en-GB" w:eastAsia="uk-UA"/>
        </w:rPr>
        <w:t xml:space="preserve"> </w:t>
      </w:r>
    </w:p>
    <w:p w:rsidR="00334AFF" w:rsidRPr="00714E95" w:rsidRDefault="00334AFF" w:rsidP="00334AFF">
      <w:pPr>
        <w:autoSpaceDE w:val="0"/>
        <w:autoSpaceDN w:val="0"/>
        <w:adjustRightInd w:val="0"/>
        <w:spacing w:before="60" w:after="60" w:line="240" w:lineRule="auto"/>
        <w:rPr>
          <w:rFonts w:ascii="Times New Roman" w:hAnsi="Times New Roman"/>
          <w:color w:val="000000"/>
          <w:sz w:val="24"/>
          <w:szCs w:val="24"/>
          <w:lang w:val="en-GB" w:eastAsia="uk-UA"/>
        </w:rPr>
      </w:pPr>
    </w:p>
    <w:p w:rsidR="00E64C4A" w:rsidRDefault="00B950C5" w:rsidP="00B950C5">
      <w:pPr>
        <w:autoSpaceDE w:val="0"/>
        <w:autoSpaceDN w:val="0"/>
        <w:adjustRightInd w:val="0"/>
        <w:spacing w:after="0" w:line="240" w:lineRule="auto"/>
        <w:rPr>
          <w:rFonts w:ascii="Times New Roman" w:hAnsi="Times New Roman"/>
          <w:sz w:val="24"/>
          <w:szCs w:val="24"/>
          <w:lang w:val="en-GB" w:eastAsia="uk-UA"/>
        </w:rPr>
      </w:pPr>
      <w:r w:rsidRPr="00B950C5">
        <w:rPr>
          <w:rFonts w:ascii="Times New Roman" w:hAnsi="Times New Roman"/>
          <w:sz w:val="24"/>
          <w:szCs w:val="24"/>
          <w:lang w:val="en-GB" w:eastAsia="uk-UA"/>
        </w:rPr>
        <w:t xml:space="preserve">The information </w:t>
      </w:r>
      <w:r w:rsidR="00E64C4A">
        <w:rPr>
          <w:rFonts w:ascii="Times New Roman" w:hAnsi="Times New Roman"/>
          <w:sz w:val="24"/>
          <w:szCs w:val="24"/>
          <w:lang w:val="en-GB" w:eastAsia="uk-UA"/>
        </w:rPr>
        <w:t xml:space="preserve">related to environmental risk </w:t>
      </w:r>
      <w:r w:rsidRPr="00B950C5">
        <w:rPr>
          <w:rFonts w:ascii="Times New Roman" w:hAnsi="Times New Roman"/>
          <w:sz w:val="24"/>
          <w:szCs w:val="24"/>
          <w:lang w:val="en-GB" w:eastAsia="uk-UA"/>
        </w:rPr>
        <w:t xml:space="preserve">shall be presented </w:t>
      </w:r>
      <w:r w:rsidR="00E64C4A">
        <w:rPr>
          <w:rFonts w:ascii="Times New Roman" w:hAnsi="Times New Roman"/>
          <w:sz w:val="24"/>
          <w:szCs w:val="24"/>
          <w:lang w:val="en-GB" w:eastAsia="uk-UA"/>
        </w:rPr>
        <w:t>as an Annex of Module 1.</w:t>
      </w:r>
    </w:p>
    <w:p w:rsidR="00E94018" w:rsidRPr="001523E7" w:rsidRDefault="00E94018" w:rsidP="00E94018">
      <w:pPr>
        <w:autoSpaceDE w:val="0"/>
        <w:autoSpaceDN w:val="0"/>
        <w:adjustRightInd w:val="0"/>
        <w:spacing w:before="60" w:after="60" w:line="240" w:lineRule="auto"/>
        <w:rPr>
          <w:rFonts w:ascii="Times New Roman" w:hAnsi="Times New Roman"/>
          <w:color w:val="000000"/>
          <w:sz w:val="24"/>
          <w:szCs w:val="24"/>
          <w:lang w:val="en-GB" w:eastAsia="uk-UA"/>
        </w:rPr>
      </w:pPr>
    </w:p>
    <w:p w:rsidR="00B950C5" w:rsidRDefault="00E64C4A" w:rsidP="00B950C5">
      <w:pPr>
        <w:autoSpaceDE w:val="0"/>
        <w:autoSpaceDN w:val="0"/>
        <w:adjustRightInd w:val="0"/>
        <w:spacing w:after="0" w:line="240" w:lineRule="auto"/>
        <w:rPr>
          <w:rFonts w:ascii="Times New Roman" w:hAnsi="Times New Roman"/>
          <w:sz w:val="24"/>
          <w:szCs w:val="24"/>
          <w:lang w:val="en-GB" w:eastAsia="uk-UA"/>
        </w:rPr>
      </w:pPr>
      <w:r w:rsidRPr="00E64C4A">
        <w:rPr>
          <w:rFonts w:ascii="Times New Roman" w:hAnsi="Times New Roman"/>
          <w:sz w:val="24"/>
          <w:szCs w:val="24"/>
          <w:lang w:val="en-GB" w:eastAsia="uk-UA"/>
        </w:rPr>
        <w:t>The information shall consist of:</w:t>
      </w:r>
      <w:r w:rsidR="00B950C5" w:rsidRPr="00E64C4A">
        <w:rPr>
          <w:rFonts w:ascii="Times New Roman" w:hAnsi="Times New Roman"/>
          <w:sz w:val="24"/>
          <w:szCs w:val="24"/>
          <w:lang w:val="en-GB" w:eastAsia="uk-UA"/>
        </w:rPr>
        <w:t xml:space="preserve"> </w:t>
      </w:r>
    </w:p>
    <w:p w:rsidR="00C10142" w:rsidRPr="001523E7" w:rsidRDefault="00C10142" w:rsidP="00B950C5">
      <w:pPr>
        <w:autoSpaceDE w:val="0"/>
        <w:autoSpaceDN w:val="0"/>
        <w:adjustRightInd w:val="0"/>
        <w:spacing w:after="0" w:line="240" w:lineRule="auto"/>
        <w:rPr>
          <w:rFonts w:ascii="Times New Roman" w:hAnsi="Times New Roman"/>
          <w:sz w:val="24"/>
          <w:szCs w:val="24"/>
          <w:lang w:val="en-GB" w:eastAsia="uk-UA"/>
        </w:rPr>
      </w:pPr>
    </w:p>
    <w:p w:rsidR="00E64C4A" w:rsidRPr="00C10142" w:rsidRDefault="00714E95" w:rsidP="009A7283">
      <w:pPr>
        <w:numPr>
          <w:ilvl w:val="0"/>
          <w:numId w:val="3"/>
        </w:numPr>
        <w:autoSpaceDE w:val="0"/>
        <w:autoSpaceDN w:val="0"/>
        <w:adjustRightInd w:val="0"/>
        <w:spacing w:after="0" w:line="240" w:lineRule="auto"/>
        <w:ind w:left="142" w:hanging="153"/>
        <w:rPr>
          <w:rFonts w:ascii="Times New Roman" w:hAnsi="Times New Roman"/>
          <w:sz w:val="24"/>
          <w:szCs w:val="24"/>
          <w:lang w:val="en-GB" w:eastAsia="uk-UA"/>
        </w:rPr>
      </w:pPr>
      <w:r>
        <w:rPr>
          <w:rFonts w:ascii="Times New Roman" w:hAnsi="Times New Roman"/>
          <w:sz w:val="24"/>
          <w:szCs w:val="24"/>
          <w:lang w:val="en-GB" w:eastAsia="uk-UA"/>
        </w:rPr>
        <w:t>i</w:t>
      </w:r>
      <w:r w:rsidR="00C10142">
        <w:rPr>
          <w:rFonts w:ascii="Times New Roman" w:hAnsi="Times New Roman"/>
          <w:sz w:val="24"/>
          <w:szCs w:val="24"/>
          <w:lang w:val="en-GB" w:eastAsia="uk-UA"/>
        </w:rPr>
        <w:t>ntroduction</w:t>
      </w:r>
      <w:r w:rsidR="00C10142" w:rsidRPr="00C10142">
        <w:rPr>
          <w:rFonts w:ascii="Times New Roman" w:hAnsi="Times New Roman"/>
          <w:sz w:val="24"/>
          <w:szCs w:val="24"/>
          <w:lang w:val="en-GB" w:eastAsia="uk-UA"/>
        </w:rPr>
        <w:t>;</w:t>
      </w:r>
    </w:p>
    <w:p w:rsidR="00C10142" w:rsidRPr="00C10142" w:rsidRDefault="00714E95" w:rsidP="009A7283">
      <w:pPr>
        <w:numPr>
          <w:ilvl w:val="0"/>
          <w:numId w:val="3"/>
        </w:numPr>
        <w:autoSpaceDE w:val="0"/>
        <w:autoSpaceDN w:val="0"/>
        <w:adjustRightInd w:val="0"/>
        <w:spacing w:after="0" w:line="240" w:lineRule="auto"/>
        <w:ind w:left="142" w:hanging="142"/>
        <w:rPr>
          <w:rFonts w:ascii="Times New Roman" w:hAnsi="Times New Roman"/>
          <w:sz w:val="24"/>
          <w:szCs w:val="24"/>
          <w:lang w:val="en-GB" w:eastAsia="uk-UA"/>
        </w:rPr>
      </w:pPr>
      <w:r>
        <w:rPr>
          <w:rFonts w:ascii="Times New Roman" w:hAnsi="Times New Roman"/>
          <w:sz w:val="24"/>
          <w:szCs w:val="24"/>
          <w:lang w:val="en-GB" w:eastAsia="uk-UA"/>
        </w:rPr>
        <w:t>c</w:t>
      </w:r>
      <w:r w:rsidR="00C10142" w:rsidRPr="00C10142">
        <w:rPr>
          <w:rFonts w:ascii="Times New Roman" w:hAnsi="Times New Roman"/>
          <w:sz w:val="24"/>
          <w:szCs w:val="24"/>
          <w:lang w:val="en-GB" w:eastAsia="uk-UA"/>
        </w:rPr>
        <w:t>opy of any written consent or consents to the deliberate release into the environment of</w:t>
      </w:r>
    </w:p>
    <w:p w:rsidR="00B950C5" w:rsidRDefault="00C10142" w:rsidP="00C10142">
      <w:pPr>
        <w:autoSpaceDE w:val="0"/>
        <w:autoSpaceDN w:val="0"/>
        <w:adjustRightInd w:val="0"/>
        <w:spacing w:after="0" w:line="240" w:lineRule="auto"/>
        <w:rPr>
          <w:rFonts w:ascii="Times New Roman" w:hAnsi="Times New Roman"/>
          <w:sz w:val="24"/>
          <w:szCs w:val="24"/>
          <w:lang w:val="en-GB" w:eastAsia="uk-UA"/>
        </w:rPr>
      </w:pPr>
      <w:r w:rsidRPr="00C10142">
        <w:rPr>
          <w:rFonts w:ascii="Times New Roman" w:hAnsi="Times New Roman"/>
          <w:sz w:val="24"/>
          <w:szCs w:val="24"/>
          <w:lang w:val="en-GB" w:eastAsia="uk-UA"/>
        </w:rPr>
        <w:t xml:space="preserve">the GMO(s) for research and development purposes according to </w:t>
      </w:r>
      <w:r>
        <w:rPr>
          <w:rFonts w:ascii="Times New Roman" w:hAnsi="Times New Roman"/>
          <w:sz w:val="24"/>
          <w:szCs w:val="24"/>
          <w:lang w:val="en-GB" w:eastAsia="uk-UA"/>
        </w:rPr>
        <w:t>the current legislation of Ukraine related to GMO;</w:t>
      </w:r>
    </w:p>
    <w:p w:rsidR="001E30C4" w:rsidRPr="00064750" w:rsidRDefault="00714E95" w:rsidP="001E30C4">
      <w:pPr>
        <w:numPr>
          <w:ilvl w:val="0"/>
          <w:numId w:val="3"/>
        </w:numPr>
        <w:autoSpaceDE w:val="0"/>
        <w:autoSpaceDN w:val="0"/>
        <w:adjustRightInd w:val="0"/>
        <w:spacing w:after="0" w:line="240" w:lineRule="auto"/>
        <w:ind w:left="142" w:hanging="153"/>
        <w:rPr>
          <w:rFonts w:ascii="Times New Roman" w:hAnsi="Times New Roman"/>
          <w:sz w:val="24"/>
          <w:szCs w:val="24"/>
          <w:lang w:eastAsia="uk-UA"/>
        </w:rPr>
      </w:pPr>
      <w:r>
        <w:rPr>
          <w:rFonts w:ascii="Times New Roman" w:hAnsi="Times New Roman"/>
          <w:sz w:val="24"/>
          <w:szCs w:val="24"/>
          <w:lang w:val="en-GB" w:eastAsia="uk-UA"/>
        </w:rPr>
        <w:t>d</w:t>
      </w:r>
      <w:r w:rsidR="009A7283">
        <w:rPr>
          <w:rFonts w:ascii="Times New Roman" w:hAnsi="Times New Roman"/>
          <w:sz w:val="24"/>
          <w:szCs w:val="24"/>
          <w:lang w:val="en-GB" w:eastAsia="uk-UA"/>
        </w:rPr>
        <w:t xml:space="preserve">etection and identification methods and the unique code of GMO and any additional information about GMO or medicinal product </w:t>
      </w:r>
      <w:r w:rsidR="00064750" w:rsidRPr="001E30C4">
        <w:rPr>
          <w:rFonts w:ascii="Times New Roman" w:hAnsi="Times New Roman"/>
          <w:color w:val="000000"/>
          <w:sz w:val="24"/>
          <w:szCs w:val="24"/>
          <w:lang w:val="en-GB" w:eastAsia="uk-UA"/>
        </w:rPr>
        <w:t xml:space="preserve">of relevance to evaluating the </w:t>
      </w:r>
      <w:r w:rsidR="009A7283">
        <w:rPr>
          <w:rFonts w:ascii="Times New Roman" w:hAnsi="Times New Roman"/>
          <w:sz w:val="24"/>
          <w:szCs w:val="24"/>
          <w:lang w:val="en-GB" w:eastAsia="uk-UA"/>
        </w:rPr>
        <w:t>environmental risk;</w:t>
      </w:r>
    </w:p>
    <w:p w:rsidR="00725FB1" w:rsidRPr="00064750" w:rsidRDefault="00714E95" w:rsidP="009A7283">
      <w:pPr>
        <w:numPr>
          <w:ilvl w:val="0"/>
          <w:numId w:val="3"/>
        </w:numPr>
        <w:autoSpaceDE w:val="0"/>
        <w:autoSpaceDN w:val="0"/>
        <w:adjustRightInd w:val="0"/>
        <w:spacing w:after="0" w:line="240" w:lineRule="auto"/>
        <w:ind w:left="142" w:hanging="153"/>
        <w:rPr>
          <w:rFonts w:ascii="Times New Roman" w:hAnsi="Times New Roman"/>
          <w:sz w:val="24"/>
          <w:szCs w:val="24"/>
          <w:lang w:eastAsia="uk-UA"/>
        </w:rPr>
      </w:pPr>
      <w:r>
        <w:rPr>
          <w:rFonts w:ascii="Times New Roman" w:hAnsi="Times New Roman"/>
          <w:sz w:val="24"/>
          <w:szCs w:val="24"/>
          <w:lang w:val="en-GB"/>
        </w:rPr>
        <w:t>e</w:t>
      </w:r>
      <w:r w:rsidR="00725FB1" w:rsidRPr="00F465BA">
        <w:rPr>
          <w:rFonts w:ascii="Times New Roman" w:hAnsi="Times New Roman"/>
          <w:sz w:val="24"/>
          <w:szCs w:val="24"/>
          <w:lang w:val="en-GB"/>
        </w:rPr>
        <w:t>nvironmental risk assessment</w:t>
      </w:r>
      <w:r w:rsidR="00725FB1">
        <w:rPr>
          <w:rFonts w:ascii="Times New Roman" w:hAnsi="Times New Roman"/>
          <w:sz w:val="24"/>
          <w:szCs w:val="24"/>
          <w:lang w:val="en-GB"/>
        </w:rPr>
        <w:t xml:space="preserve"> </w:t>
      </w:r>
      <w:r w:rsidR="00AA17DA">
        <w:rPr>
          <w:rFonts w:ascii="Times New Roman" w:hAnsi="Times New Roman"/>
          <w:sz w:val="24"/>
          <w:szCs w:val="24"/>
          <w:lang w:val="en-GB"/>
        </w:rPr>
        <w:t xml:space="preserve">(ERA) </w:t>
      </w:r>
      <w:r w:rsidR="00725FB1">
        <w:rPr>
          <w:rFonts w:ascii="Times New Roman" w:hAnsi="Times New Roman"/>
          <w:sz w:val="24"/>
          <w:szCs w:val="24"/>
          <w:lang w:val="en-GB"/>
        </w:rPr>
        <w:t>report prepared based on available information;</w:t>
      </w:r>
    </w:p>
    <w:p w:rsidR="00AA17DA" w:rsidRDefault="00064750" w:rsidP="00064750">
      <w:pPr>
        <w:autoSpaceDE w:val="0"/>
        <w:autoSpaceDN w:val="0"/>
        <w:adjustRightInd w:val="0"/>
        <w:spacing w:after="0" w:line="240" w:lineRule="auto"/>
        <w:rPr>
          <w:rFonts w:ascii="Times New Roman" w:hAnsi="Times New Roman"/>
          <w:sz w:val="24"/>
          <w:szCs w:val="24"/>
          <w:lang w:val="en-GB" w:eastAsia="uk-UA"/>
        </w:rPr>
      </w:pPr>
      <w:r>
        <w:rPr>
          <w:rFonts w:ascii="Times New Roman" w:hAnsi="Times New Roman"/>
          <w:sz w:val="24"/>
          <w:szCs w:val="24"/>
          <w:lang w:val="en-US"/>
        </w:rPr>
        <w:t xml:space="preserve">- </w:t>
      </w:r>
      <w:r w:rsidR="00893ADF" w:rsidRPr="00893ADF">
        <w:rPr>
          <w:rFonts w:ascii="Times New Roman" w:hAnsi="Times New Roman"/>
          <w:sz w:val="24"/>
          <w:szCs w:val="24"/>
          <w:lang w:val="en-GB" w:eastAsia="uk-UA"/>
        </w:rPr>
        <w:t>a conclusion based on</w:t>
      </w:r>
      <w:r w:rsidR="00725FB1" w:rsidRPr="00893ADF">
        <w:rPr>
          <w:rFonts w:ascii="Times New Roman" w:hAnsi="Times New Roman"/>
          <w:sz w:val="24"/>
          <w:szCs w:val="24"/>
          <w:lang w:val="en-GB" w:eastAsia="uk-UA"/>
        </w:rPr>
        <w:t xml:space="preserve"> the above information and the ERA, </w:t>
      </w:r>
      <w:r w:rsidR="00893ADF" w:rsidRPr="00893ADF">
        <w:rPr>
          <w:rFonts w:ascii="Times New Roman" w:hAnsi="Times New Roman"/>
          <w:sz w:val="24"/>
          <w:szCs w:val="24"/>
          <w:lang w:val="en-GB" w:eastAsia="uk-UA"/>
        </w:rPr>
        <w:t>relate</w:t>
      </w:r>
      <w:r w:rsidR="00893ADF">
        <w:rPr>
          <w:rFonts w:ascii="Times New Roman" w:hAnsi="Times New Roman"/>
          <w:sz w:val="24"/>
          <w:szCs w:val="24"/>
          <w:lang w:val="en-GB" w:eastAsia="uk-UA"/>
        </w:rPr>
        <w:t>d</w:t>
      </w:r>
      <w:r w:rsidR="00893ADF" w:rsidRPr="00893ADF">
        <w:rPr>
          <w:rFonts w:ascii="Times New Roman" w:hAnsi="Times New Roman"/>
          <w:sz w:val="24"/>
          <w:szCs w:val="24"/>
          <w:lang w:val="en-GB" w:eastAsia="uk-UA"/>
        </w:rPr>
        <w:t xml:space="preserve"> to the </w:t>
      </w:r>
      <w:r w:rsidR="00725FB1" w:rsidRPr="00893ADF">
        <w:rPr>
          <w:rFonts w:ascii="Times New Roman" w:hAnsi="Times New Roman"/>
          <w:sz w:val="24"/>
          <w:szCs w:val="24"/>
          <w:lang w:val="en-GB" w:eastAsia="uk-UA"/>
        </w:rPr>
        <w:t xml:space="preserve">appropriate risk management strategy </w:t>
      </w:r>
      <w:r w:rsidR="00AA17DA" w:rsidRPr="00893ADF">
        <w:rPr>
          <w:rFonts w:ascii="Times New Roman" w:hAnsi="Times New Roman"/>
          <w:sz w:val="24"/>
          <w:szCs w:val="24"/>
          <w:lang w:val="en-GB" w:eastAsia="uk-UA"/>
        </w:rPr>
        <w:t>pertinent to ERA</w:t>
      </w:r>
      <w:r w:rsidR="00AA17DA" w:rsidRPr="00893ADF">
        <w:rPr>
          <w:rFonts w:ascii="Times New Roman" w:hAnsi="Times New Roman"/>
          <w:sz w:val="24"/>
          <w:szCs w:val="24"/>
          <w:lang w:val="en-GB"/>
        </w:rPr>
        <w:t xml:space="preserve"> and medicinal product </w:t>
      </w:r>
      <w:r w:rsidR="00725FB1" w:rsidRPr="00893ADF">
        <w:rPr>
          <w:rFonts w:ascii="Times New Roman" w:hAnsi="Times New Roman"/>
          <w:sz w:val="24"/>
          <w:szCs w:val="24"/>
          <w:lang w:val="en-GB" w:eastAsia="uk-UA"/>
        </w:rPr>
        <w:t>in question, a post-market monitoring plan and the identification of any special particulars</w:t>
      </w:r>
      <w:r w:rsidR="00893ADF">
        <w:rPr>
          <w:rFonts w:ascii="Times New Roman" w:hAnsi="Times New Roman"/>
          <w:sz w:val="24"/>
          <w:szCs w:val="24"/>
          <w:lang w:val="en-GB" w:eastAsia="uk-UA"/>
        </w:rPr>
        <w:t xml:space="preserve"> </w:t>
      </w:r>
      <w:r w:rsidR="00725FB1" w:rsidRPr="00893ADF">
        <w:rPr>
          <w:rFonts w:ascii="Times New Roman" w:hAnsi="Times New Roman"/>
          <w:sz w:val="24"/>
          <w:szCs w:val="24"/>
          <w:lang w:val="en-GB" w:eastAsia="uk-UA"/>
        </w:rPr>
        <w:t xml:space="preserve">which need to appear in the </w:t>
      </w:r>
      <w:r w:rsidR="00714E95">
        <w:rPr>
          <w:rFonts w:ascii="Times New Roman" w:hAnsi="Times New Roman"/>
          <w:sz w:val="24"/>
          <w:szCs w:val="24"/>
          <w:lang w:val="en-GB" w:eastAsia="uk-UA"/>
        </w:rPr>
        <w:t>s</w:t>
      </w:r>
      <w:r w:rsidR="00725FB1" w:rsidRPr="00893ADF">
        <w:rPr>
          <w:rFonts w:ascii="Times New Roman" w:hAnsi="Times New Roman"/>
          <w:sz w:val="24"/>
          <w:szCs w:val="24"/>
          <w:lang w:val="en-GB" w:eastAsia="uk-UA"/>
        </w:rPr>
        <w:t xml:space="preserve">ummary of </w:t>
      </w:r>
      <w:r w:rsidR="00714E95">
        <w:rPr>
          <w:rFonts w:ascii="Times New Roman" w:hAnsi="Times New Roman"/>
          <w:sz w:val="24"/>
          <w:szCs w:val="24"/>
          <w:lang w:val="en-GB" w:eastAsia="uk-UA"/>
        </w:rPr>
        <w:t>p</w:t>
      </w:r>
      <w:r w:rsidR="00725FB1" w:rsidRPr="00893ADF">
        <w:rPr>
          <w:rFonts w:ascii="Times New Roman" w:hAnsi="Times New Roman"/>
          <w:sz w:val="24"/>
          <w:szCs w:val="24"/>
          <w:lang w:val="en-GB" w:eastAsia="uk-UA"/>
        </w:rPr>
        <w:t>roduc</w:t>
      </w:r>
      <w:r w:rsidR="00AA17DA" w:rsidRPr="00893ADF">
        <w:rPr>
          <w:rFonts w:ascii="Times New Roman" w:hAnsi="Times New Roman"/>
          <w:sz w:val="24"/>
          <w:szCs w:val="24"/>
          <w:lang w:val="en-GB" w:eastAsia="uk-UA"/>
        </w:rPr>
        <w:t xml:space="preserve">t </w:t>
      </w:r>
      <w:r w:rsidR="00714E95">
        <w:rPr>
          <w:rFonts w:ascii="Times New Roman" w:hAnsi="Times New Roman"/>
          <w:sz w:val="24"/>
          <w:szCs w:val="24"/>
          <w:lang w:val="en-GB" w:eastAsia="uk-UA"/>
        </w:rPr>
        <w:t>c</w:t>
      </w:r>
      <w:r w:rsidR="00AA17DA" w:rsidRPr="00893ADF">
        <w:rPr>
          <w:rFonts w:ascii="Times New Roman" w:hAnsi="Times New Roman"/>
          <w:sz w:val="24"/>
          <w:szCs w:val="24"/>
          <w:lang w:val="en-GB" w:eastAsia="uk-UA"/>
        </w:rPr>
        <w:t>haracteristics, labelling and instruction for medical use;</w:t>
      </w:r>
    </w:p>
    <w:p w:rsidR="00725FB1" w:rsidRPr="00893ADF" w:rsidRDefault="00893ADF" w:rsidP="00725FB1">
      <w:pPr>
        <w:numPr>
          <w:ilvl w:val="0"/>
          <w:numId w:val="3"/>
        </w:numPr>
        <w:autoSpaceDE w:val="0"/>
        <w:autoSpaceDN w:val="0"/>
        <w:adjustRightInd w:val="0"/>
        <w:spacing w:after="0" w:line="240" w:lineRule="auto"/>
        <w:ind w:left="142" w:hanging="153"/>
        <w:rPr>
          <w:rFonts w:ascii="Times New Roman" w:hAnsi="Times New Roman"/>
          <w:sz w:val="24"/>
          <w:szCs w:val="24"/>
          <w:lang w:val="en-GB" w:eastAsia="uk-UA"/>
        </w:rPr>
      </w:pPr>
      <w:r w:rsidRPr="00893ADF">
        <w:rPr>
          <w:rFonts w:ascii="Times New Roman" w:hAnsi="Times New Roman"/>
          <w:sz w:val="24"/>
          <w:szCs w:val="24"/>
          <w:lang w:val="en-GB" w:eastAsia="uk-UA"/>
        </w:rPr>
        <w:t>appropriate measures in order to inform the public</w:t>
      </w:r>
      <w:r w:rsidR="009A7762">
        <w:rPr>
          <w:rFonts w:ascii="Times New Roman" w:hAnsi="Times New Roman"/>
          <w:sz w:val="24"/>
          <w:szCs w:val="24"/>
          <w:lang w:val="en-GB" w:eastAsia="uk-UA"/>
        </w:rPr>
        <w:t>.</w:t>
      </w:r>
    </w:p>
    <w:p w:rsidR="00725FB1" w:rsidRDefault="00725FB1" w:rsidP="00893ADF">
      <w:pPr>
        <w:autoSpaceDE w:val="0"/>
        <w:autoSpaceDN w:val="0"/>
        <w:adjustRightInd w:val="0"/>
        <w:spacing w:after="0" w:line="240" w:lineRule="auto"/>
        <w:ind w:left="-11"/>
        <w:rPr>
          <w:rFonts w:ascii="Times New Roman" w:hAnsi="Times New Roman"/>
          <w:sz w:val="24"/>
          <w:szCs w:val="24"/>
          <w:lang w:val="en-US" w:eastAsia="uk-UA"/>
        </w:rPr>
      </w:pPr>
    </w:p>
    <w:p w:rsidR="00893ADF" w:rsidRPr="00893ADF" w:rsidRDefault="00893ADF" w:rsidP="00A51262">
      <w:pPr>
        <w:autoSpaceDE w:val="0"/>
        <w:autoSpaceDN w:val="0"/>
        <w:adjustRightInd w:val="0"/>
        <w:spacing w:after="0" w:line="240" w:lineRule="auto"/>
        <w:rPr>
          <w:rFonts w:ascii="Times New Roman" w:hAnsi="Times New Roman"/>
          <w:sz w:val="24"/>
          <w:szCs w:val="24"/>
          <w:lang w:val="en-GB" w:eastAsia="uk-UA"/>
        </w:rPr>
      </w:pPr>
      <w:r>
        <w:rPr>
          <w:rFonts w:ascii="Times New Roman" w:hAnsi="Times New Roman"/>
          <w:sz w:val="24"/>
          <w:szCs w:val="24"/>
          <w:lang w:val="en-GB" w:eastAsia="uk-UA"/>
        </w:rPr>
        <w:t xml:space="preserve">The above information should be </w:t>
      </w:r>
      <w:r w:rsidRPr="00893ADF">
        <w:rPr>
          <w:rFonts w:ascii="Times New Roman" w:hAnsi="Times New Roman"/>
          <w:sz w:val="24"/>
          <w:szCs w:val="24"/>
          <w:lang w:val="en-GB" w:eastAsia="uk-UA"/>
        </w:rPr>
        <w:t xml:space="preserve">dated </w:t>
      </w:r>
      <w:r>
        <w:rPr>
          <w:rFonts w:ascii="Times New Roman" w:hAnsi="Times New Roman"/>
          <w:sz w:val="24"/>
          <w:szCs w:val="24"/>
          <w:lang w:val="en-GB" w:eastAsia="uk-UA"/>
        </w:rPr>
        <w:t xml:space="preserve">and </w:t>
      </w:r>
      <w:r w:rsidRPr="00893ADF">
        <w:rPr>
          <w:rFonts w:ascii="Times New Roman" w:hAnsi="Times New Roman"/>
          <w:sz w:val="24"/>
          <w:szCs w:val="24"/>
          <w:lang w:val="en-GB" w:eastAsia="uk-UA"/>
        </w:rPr>
        <w:t>signe</w:t>
      </w:r>
      <w:r>
        <w:rPr>
          <w:rFonts w:ascii="Times New Roman" w:hAnsi="Times New Roman"/>
          <w:sz w:val="24"/>
          <w:szCs w:val="24"/>
          <w:lang w:val="en-GB" w:eastAsia="uk-UA"/>
        </w:rPr>
        <w:t>d</w:t>
      </w:r>
      <w:r w:rsidRPr="00893ADF">
        <w:rPr>
          <w:rFonts w:ascii="Times New Roman" w:hAnsi="Times New Roman"/>
          <w:sz w:val="24"/>
          <w:szCs w:val="24"/>
          <w:lang w:val="en-GB" w:eastAsia="uk-UA"/>
        </w:rPr>
        <w:t xml:space="preserve"> </w:t>
      </w:r>
      <w:r>
        <w:rPr>
          <w:rFonts w:ascii="Times New Roman" w:hAnsi="Times New Roman"/>
          <w:sz w:val="24"/>
          <w:szCs w:val="24"/>
          <w:lang w:val="en-GB" w:eastAsia="uk-UA"/>
        </w:rPr>
        <w:t>by</w:t>
      </w:r>
      <w:r w:rsidRPr="00893ADF">
        <w:rPr>
          <w:rFonts w:ascii="Times New Roman" w:hAnsi="Times New Roman"/>
          <w:sz w:val="24"/>
          <w:szCs w:val="24"/>
          <w:lang w:val="en-GB" w:eastAsia="uk-UA"/>
        </w:rPr>
        <w:t xml:space="preserve"> the author, </w:t>
      </w:r>
      <w:r w:rsidR="00A51262">
        <w:rPr>
          <w:rFonts w:ascii="Times New Roman" w:hAnsi="Times New Roman"/>
          <w:sz w:val="24"/>
          <w:szCs w:val="24"/>
          <w:lang w:val="en-GB" w:eastAsia="uk-UA"/>
        </w:rPr>
        <w:t xml:space="preserve">providing </w:t>
      </w:r>
      <w:r w:rsidRPr="00893ADF">
        <w:rPr>
          <w:rFonts w:ascii="Times New Roman" w:hAnsi="Times New Roman"/>
          <w:sz w:val="24"/>
          <w:szCs w:val="24"/>
          <w:lang w:val="en-GB" w:eastAsia="uk-UA"/>
        </w:rPr>
        <w:t xml:space="preserve">information on </w:t>
      </w:r>
      <w:r w:rsidR="00A51262">
        <w:rPr>
          <w:rFonts w:ascii="Times New Roman" w:hAnsi="Times New Roman"/>
          <w:sz w:val="24"/>
          <w:szCs w:val="24"/>
          <w:lang w:val="en-GB" w:eastAsia="uk-UA"/>
        </w:rPr>
        <w:t>his</w:t>
      </w:r>
      <w:r w:rsidRPr="00893ADF">
        <w:rPr>
          <w:rFonts w:ascii="Times New Roman" w:hAnsi="Times New Roman"/>
          <w:sz w:val="24"/>
          <w:szCs w:val="24"/>
          <w:lang w:val="en-GB" w:eastAsia="uk-UA"/>
        </w:rPr>
        <w:t xml:space="preserve"> educational, training and</w:t>
      </w:r>
      <w:r w:rsidR="00A51262">
        <w:rPr>
          <w:rFonts w:ascii="Times New Roman" w:hAnsi="Times New Roman"/>
          <w:sz w:val="24"/>
          <w:szCs w:val="24"/>
          <w:lang w:val="en-GB" w:eastAsia="uk-UA"/>
        </w:rPr>
        <w:t xml:space="preserve"> occupational experience.</w:t>
      </w:r>
      <w:r w:rsidRPr="00893ADF">
        <w:rPr>
          <w:rFonts w:ascii="Times New Roman" w:hAnsi="Times New Roman"/>
          <w:sz w:val="24"/>
          <w:szCs w:val="24"/>
          <w:lang w:val="en-GB" w:eastAsia="uk-UA"/>
        </w:rPr>
        <w:t xml:space="preserve"> </w:t>
      </w:r>
      <w:r w:rsidR="00A51262">
        <w:rPr>
          <w:rFonts w:ascii="Times New Roman" w:hAnsi="Times New Roman"/>
          <w:sz w:val="24"/>
          <w:szCs w:val="24"/>
          <w:lang w:val="en-GB" w:eastAsia="uk-UA"/>
        </w:rPr>
        <w:t>A</w:t>
      </w:r>
      <w:r w:rsidRPr="00893ADF">
        <w:rPr>
          <w:rFonts w:ascii="Times New Roman" w:hAnsi="Times New Roman"/>
          <w:sz w:val="24"/>
          <w:szCs w:val="24"/>
          <w:lang w:val="en-GB" w:eastAsia="uk-UA"/>
        </w:rPr>
        <w:t xml:space="preserve"> statement of the author's relationship with the applicant</w:t>
      </w:r>
      <w:r w:rsidR="00A51262">
        <w:rPr>
          <w:rFonts w:ascii="Times New Roman" w:hAnsi="Times New Roman"/>
          <w:sz w:val="24"/>
          <w:szCs w:val="24"/>
          <w:lang w:val="en-GB" w:eastAsia="uk-UA"/>
        </w:rPr>
        <w:t xml:space="preserve"> </w:t>
      </w:r>
      <w:r w:rsidRPr="00893ADF">
        <w:rPr>
          <w:rFonts w:ascii="Times New Roman" w:hAnsi="Times New Roman"/>
          <w:sz w:val="24"/>
          <w:szCs w:val="24"/>
          <w:lang w:val="en-GB" w:eastAsia="uk-UA"/>
        </w:rPr>
        <w:t>shall be provided.</w:t>
      </w:r>
    </w:p>
    <w:p w:rsidR="00C10142" w:rsidRDefault="00C10142" w:rsidP="00C10142">
      <w:pPr>
        <w:autoSpaceDE w:val="0"/>
        <w:autoSpaceDN w:val="0"/>
        <w:adjustRightInd w:val="0"/>
        <w:spacing w:after="0" w:line="240" w:lineRule="auto"/>
        <w:rPr>
          <w:rFonts w:ascii="Times New Roman" w:hAnsi="Times New Roman"/>
          <w:sz w:val="24"/>
          <w:szCs w:val="24"/>
          <w:lang w:val="en-GB"/>
        </w:rPr>
      </w:pPr>
    </w:p>
    <w:p w:rsidR="00B12E0B" w:rsidRDefault="00B12E0B" w:rsidP="00B12E0B">
      <w:pPr>
        <w:autoSpaceDE w:val="0"/>
        <w:autoSpaceDN w:val="0"/>
        <w:adjustRightInd w:val="0"/>
        <w:rPr>
          <w:rFonts w:ascii="Times New Roman" w:hAnsi="Times New Roman"/>
          <w:sz w:val="24"/>
          <w:szCs w:val="24"/>
          <w:lang w:val="en-GB"/>
        </w:rPr>
      </w:pPr>
      <w:r>
        <w:rPr>
          <w:rFonts w:ascii="Times New Roman" w:hAnsi="Times New Roman"/>
          <w:sz w:val="24"/>
          <w:szCs w:val="24"/>
          <w:lang w:val="en-GB"/>
        </w:rPr>
        <w:t xml:space="preserve">1.7. Information relating to exclusivity of medicinal products of limited use (orphan products). </w:t>
      </w:r>
    </w:p>
    <w:p w:rsidR="008E5DEE" w:rsidRDefault="008E5DEE" w:rsidP="00B12E0B">
      <w:pPr>
        <w:autoSpaceDE w:val="0"/>
        <w:autoSpaceDN w:val="0"/>
        <w:adjustRightInd w:val="0"/>
        <w:rPr>
          <w:rFonts w:ascii="Times New Roman" w:hAnsi="Times New Roman"/>
          <w:sz w:val="24"/>
          <w:szCs w:val="24"/>
          <w:lang w:val="en-GB"/>
        </w:rPr>
      </w:pPr>
      <w:r w:rsidRPr="00FC790E">
        <w:rPr>
          <w:rFonts w:ascii="Times New Roman" w:hAnsi="Times New Roman"/>
          <w:sz w:val="24"/>
          <w:szCs w:val="24"/>
          <w:lang w:val="en-GB"/>
        </w:rPr>
        <w:t xml:space="preserve">This section may be submitted if applicant has information </w:t>
      </w:r>
      <w:r w:rsidR="00DB22A6" w:rsidRPr="00FC790E">
        <w:rPr>
          <w:rFonts w:ascii="Times New Roman" w:hAnsi="Times New Roman"/>
          <w:sz w:val="24"/>
          <w:szCs w:val="24"/>
          <w:lang w:val="en-US"/>
        </w:rPr>
        <w:t>on</w:t>
      </w:r>
      <w:r w:rsidRPr="00FC790E">
        <w:rPr>
          <w:rFonts w:ascii="Times New Roman" w:hAnsi="Times New Roman"/>
          <w:sz w:val="24"/>
          <w:szCs w:val="24"/>
          <w:lang w:val="en-GB"/>
        </w:rPr>
        <w:t xml:space="preserve"> exclusivity at the territory of EC of applied </w:t>
      </w:r>
      <w:r w:rsidR="00295540" w:rsidRPr="00FC790E">
        <w:rPr>
          <w:rFonts w:ascii="Times New Roman" w:hAnsi="Times New Roman"/>
          <w:sz w:val="24"/>
          <w:szCs w:val="24"/>
          <w:lang w:val="en-GB"/>
        </w:rPr>
        <w:t>f</w:t>
      </w:r>
      <w:r w:rsidRPr="00FC790E">
        <w:rPr>
          <w:rFonts w:ascii="Times New Roman" w:hAnsi="Times New Roman"/>
          <w:sz w:val="24"/>
          <w:szCs w:val="24"/>
          <w:lang w:val="en-GB"/>
        </w:rPr>
        <w:t>o</w:t>
      </w:r>
      <w:r w:rsidR="00295540" w:rsidRPr="00FC790E">
        <w:rPr>
          <w:rFonts w:ascii="Times New Roman" w:hAnsi="Times New Roman"/>
          <w:sz w:val="24"/>
          <w:szCs w:val="24"/>
          <w:lang w:val="en-GB"/>
        </w:rPr>
        <w:t>r</w:t>
      </w:r>
      <w:r w:rsidRPr="00FC790E">
        <w:rPr>
          <w:rFonts w:ascii="Times New Roman" w:hAnsi="Times New Roman"/>
          <w:sz w:val="24"/>
          <w:szCs w:val="24"/>
          <w:lang w:val="en-GB"/>
        </w:rPr>
        <w:t xml:space="preserve"> registration orphan products a</w:t>
      </w:r>
      <w:r w:rsidR="0007167B" w:rsidRPr="00FC790E">
        <w:rPr>
          <w:rFonts w:ascii="Times New Roman" w:hAnsi="Times New Roman"/>
          <w:sz w:val="24"/>
          <w:szCs w:val="24"/>
          <w:lang w:val="en-GB"/>
        </w:rPr>
        <w:t xml:space="preserve">nd </w:t>
      </w:r>
      <w:r w:rsidR="00980C7C">
        <w:rPr>
          <w:rFonts w:ascii="Times New Roman" w:hAnsi="Times New Roman"/>
          <w:sz w:val="24"/>
          <w:szCs w:val="24"/>
          <w:lang w:val="en-GB"/>
        </w:rPr>
        <w:t xml:space="preserve">when </w:t>
      </w:r>
      <w:r w:rsidR="00DB22A6" w:rsidRPr="00FC790E">
        <w:rPr>
          <w:rFonts w:ascii="Times New Roman" w:hAnsi="Times New Roman"/>
          <w:sz w:val="24"/>
          <w:szCs w:val="24"/>
          <w:lang w:val="en-GB"/>
        </w:rPr>
        <w:t xml:space="preserve">type II </w:t>
      </w:r>
      <w:r w:rsidR="0007167B" w:rsidRPr="00FC790E">
        <w:rPr>
          <w:rFonts w:ascii="Times New Roman" w:hAnsi="Times New Roman"/>
          <w:sz w:val="24"/>
          <w:szCs w:val="24"/>
          <w:lang w:val="en-GB"/>
        </w:rPr>
        <w:t>change</w:t>
      </w:r>
      <w:r w:rsidR="00295540" w:rsidRPr="00FC790E">
        <w:rPr>
          <w:rFonts w:ascii="Times New Roman" w:hAnsi="Times New Roman"/>
          <w:sz w:val="24"/>
          <w:szCs w:val="24"/>
          <w:lang w:val="en-GB"/>
        </w:rPr>
        <w:t>s</w:t>
      </w:r>
      <w:r w:rsidR="0007167B" w:rsidRPr="00FC790E">
        <w:rPr>
          <w:rFonts w:ascii="Times New Roman" w:hAnsi="Times New Roman"/>
          <w:sz w:val="24"/>
          <w:szCs w:val="24"/>
          <w:lang w:val="en-GB"/>
        </w:rPr>
        <w:t xml:space="preserve"> </w:t>
      </w:r>
      <w:r w:rsidRPr="00FC790E">
        <w:rPr>
          <w:rFonts w:ascii="Times New Roman" w:hAnsi="Times New Roman"/>
          <w:sz w:val="24"/>
          <w:szCs w:val="24"/>
          <w:lang w:val="en-GB"/>
        </w:rPr>
        <w:t>introduc</w:t>
      </w:r>
      <w:r w:rsidR="00980C7C">
        <w:rPr>
          <w:rFonts w:ascii="Times New Roman" w:hAnsi="Times New Roman"/>
          <w:sz w:val="24"/>
          <w:szCs w:val="24"/>
          <w:lang w:val="en-GB"/>
        </w:rPr>
        <w:t>e</w:t>
      </w:r>
      <w:r w:rsidRPr="00FC790E">
        <w:rPr>
          <w:rFonts w:ascii="Times New Roman" w:hAnsi="Times New Roman"/>
          <w:sz w:val="24"/>
          <w:szCs w:val="24"/>
          <w:lang w:val="en-GB"/>
        </w:rPr>
        <w:t xml:space="preserve"> new therapeutic indication or indications</w:t>
      </w:r>
      <w:r w:rsidR="00295540" w:rsidRPr="00FC790E">
        <w:rPr>
          <w:rFonts w:ascii="Times New Roman" w:hAnsi="Times New Roman"/>
          <w:sz w:val="24"/>
          <w:szCs w:val="24"/>
          <w:lang w:val="en-GB"/>
        </w:rPr>
        <w:t xml:space="preserve"> which are</w:t>
      </w:r>
      <w:r w:rsidRPr="00FC790E">
        <w:rPr>
          <w:rFonts w:ascii="Times New Roman" w:hAnsi="Times New Roman"/>
          <w:sz w:val="24"/>
          <w:szCs w:val="24"/>
          <w:lang w:val="en-GB"/>
        </w:rPr>
        <w:t xml:space="preserve"> alre</w:t>
      </w:r>
      <w:r w:rsidR="00295540" w:rsidRPr="00FC790E">
        <w:rPr>
          <w:rFonts w:ascii="Times New Roman" w:hAnsi="Times New Roman"/>
          <w:sz w:val="24"/>
          <w:szCs w:val="24"/>
          <w:lang w:val="en-GB"/>
        </w:rPr>
        <w:t>a</w:t>
      </w:r>
      <w:r w:rsidRPr="00FC790E">
        <w:rPr>
          <w:rFonts w:ascii="Times New Roman" w:hAnsi="Times New Roman"/>
          <w:sz w:val="24"/>
          <w:szCs w:val="24"/>
          <w:lang w:val="en-GB"/>
        </w:rPr>
        <w:t xml:space="preserve">dy </w:t>
      </w:r>
      <w:r w:rsidR="00980C7C">
        <w:rPr>
          <w:rFonts w:ascii="Times New Roman" w:hAnsi="Times New Roman"/>
          <w:sz w:val="24"/>
          <w:szCs w:val="24"/>
          <w:lang w:val="en-GB"/>
        </w:rPr>
        <w:t>approv</w:t>
      </w:r>
      <w:r w:rsidRPr="00FC790E">
        <w:rPr>
          <w:rFonts w:ascii="Times New Roman" w:hAnsi="Times New Roman"/>
          <w:sz w:val="24"/>
          <w:szCs w:val="24"/>
          <w:lang w:val="en-GB"/>
        </w:rPr>
        <w:t>ed for register</w:t>
      </w:r>
      <w:r w:rsidR="00980C7C">
        <w:rPr>
          <w:rFonts w:ascii="Times New Roman" w:hAnsi="Times New Roman"/>
          <w:sz w:val="24"/>
          <w:szCs w:val="24"/>
          <w:lang w:val="en-GB"/>
        </w:rPr>
        <w:t>ed orphan product according to A</w:t>
      </w:r>
      <w:r w:rsidRPr="00FC790E">
        <w:rPr>
          <w:rFonts w:ascii="Times New Roman" w:hAnsi="Times New Roman"/>
          <w:sz w:val="24"/>
          <w:szCs w:val="24"/>
          <w:lang w:val="en-GB"/>
        </w:rPr>
        <w:t xml:space="preserve">rt. 8.3 of </w:t>
      </w:r>
      <w:r w:rsidR="00295540" w:rsidRPr="00FC790E">
        <w:rPr>
          <w:rFonts w:ascii="Times New Roman" w:hAnsi="Times New Roman"/>
          <w:sz w:val="24"/>
          <w:szCs w:val="24"/>
          <w:lang w:val="en-GB"/>
        </w:rPr>
        <w:t>R</w:t>
      </w:r>
      <w:r w:rsidRPr="00FC790E">
        <w:rPr>
          <w:rFonts w:ascii="Times New Roman" w:hAnsi="Times New Roman"/>
          <w:sz w:val="24"/>
          <w:szCs w:val="24"/>
          <w:lang w:val="en-GB"/>
        </w:rPr>
        <w:t xml:space="preserve">egulation (EC) </w:t>
      </w:r>
      <w:r w:rsidR="00295540" w:rsidRPr="00FC790E">
        <w:rPr>
          <w:rFonts w:ascii="Times New Roman" w:hAnsi="Times New Roman"/>
          <w:sz w:val="24"/>
          <w:szCs w:val="24"/>
        </w:rPr>
        <w:t>№</w:t>
      </w:r>
      <w:r w:rsidRPr="00FC790E">
        <w:rPr>
          <w:rFonts w:ascii="Times New Roman" w:hAnsi="Times New Roman"/>
          <w:sz w:val="24"/>
          <w:szCs w:val="24"/>
          <w:lang w:val="en-GB"/>
        </w:rPr>
        <w:t>141/2000.</w:t>
      </w:r>
    </w:p>
    <w:p w:rsidR="00B12E0B" w:rsidRDefault="00B12E0B" w:rsidP="00B12E0B">
      <w:pPr>
        <w:autoSpaceDE w:val="0"/>
        <w:autoSpaceDN w:val="0"/>
        <w:adjustRightInd w:val="0"/>
        <w:rPr>
          <w:rFonts w:ascii="Times New Roman" w:hAnsi="Times New Roman"/>
          <w:sz w:val="24"/>
          <w:szCs w:val="24"/>
          <w:lang w:val="en-GB"/>
        </w:rPr>
      </w:pPr>
      <w:r>
        <w:rPr>
          <w:rFonts w:ascii="Times New Roman" w:hAnsi="Times New Roman"/>
          <w:sz w:val="24"/>
          <w:szCs w:val="24"/>
          <w:lang w:val="en-GB"/>
        </w:rPr>
        <w:t xml:space="preserve">1.8. Information relating to </w:t>
      </w:r>
      <w:proofErr w:type="spellStart"/>
      <w:r>
        <w:rPr>
          <w:rFonts w:ascii="Times New Roman" w:hAnsi="Times New Roman"/>
          <w:sz w:val="24"/>
          <w:szCs w:val="24"/>
          <w:lang w:val="en-GB"/>
        </w:rPr>
        <w:t>pharmacovigilance</w:t>
      </w:r>
      <w:proofErr w:type="spellEnd"/>
    </w:p>
    <w:p w:rsidR="00B12E0B" w:rsidRDefault="00B12E0B" w:rsidP="00B12E0B">
      <w:pPr>
        <w:autoSpaceDE w:val="0"/>
        <w:autoSpaceDN w:val="0"/>
        <w:adjustRightInd w:val="0"/>
        <w:rPr>
          <w:rFonts w:ascii="Times New Roman" w:hAnsi="Times New Roman"/>
          <w:sz w:val="24"/>
          <w:szCs w:val="24"/>
          <w:lang w:val="en-GB"/>
        </w:rPr>
      </w:pPr>
      <w:r>
        <w:rPr>
          <w:rFonts w:ascii="Times New Roman" w:hAnsi="Times New Roman"/>
          <w:sz w:val="24"/>
          <w:szCs w:val="24"/>
          <w:lang w:val="en-GB"/>
        </w:rPr>
        <w:t>1.8.1.</w:t>
      </w:r>
      <w:r w:rsidRPr="00FD74EB">
        <w:rPr>
          <w:rFonts w:ascii="Times New Roman" w:hAnsi="Times New Roman"/>
          <w:sz w:val="24"/>
          <w:szCs w:val="24"/>
          <w:lang w:val="en-GB"/>
        </w:rPr>
        <w:t xml:space="preserve"> </w:t>
      </w:r>
      <w:proofErr w:type="spellStart"/>
      <w:r>
        <w:rPr>
          <w:rFonts w:ascii="Times New Roman" w:hAnsi="Times New Roman"/>
          <w:sz w:val="24"/>
          <w:szCs w:val="24"/>
          <w:lang w:val="en-GB"/>
        </w:rPr>
        <w:t>Pharmacovigilance</w:t>
      </w:r>
      <w:proofErr w:type="spellEnd"/>
      <w:r>
        <w:rPr>
          <w:rFonts w:ascii="Times New Roman" w:hAnsi="Times New Roman"/>
          <w:sz w:val="24"/>
          <w:szCs w:val="24"/>
          <w:lang w:val="en-GB"/>
        </w:rPr>
        <w:t xml:space="preserve"> system</w:t>
      </w:r>
    </w:p>
    <w:p w:rsidR="001A78B5" w:rsidRDefault="009A1A48" w:rsidP="001A78B5">
      <w:pPr>
        <w:autoSpaceDE w:val="0"/>
        <w:autoSpaceDN w:val="0"/>
        <w:adjustRightInd w:val="0"/>
        <w:spacing w:after="0" w:line="240" w:lineRule="auto"/>
        <w:rPr>
          <w:rFonts w:ascii="Times New Roman" w:hAnsi="Times New Roman"/>
          <w:sz w:val="24"/>
          <w:szCs w:val="24"/>
          <w:lang w:val="en-GB" w:eastAsia="uk-UA"/>
        </w:rPr>
      </w:pPr>
      <w:r w:rsidRPr="001A78B5">
        <w:rPr>
          <w:rFonts w:ascii="Times New Roman" w:hAnsi="Times New Roman"/>
          <w:sz w:val="24"/>
          <w:szCs w:val="24"/>
          <w:lang w:val="en-GB" w:eastAsia="uk-UA"/>
        </w:rPr>
        <w:t>A</w:t>
      </w:r>
      <w:r w:rsidR="001A78B5" w:rsidRPr="001A78B5">
        <w:rPr>
          <w:rFonts w:ascii="Times New Roman" w:hAnsi="Times New Roman"/>
          <w:sz w:val="24"/>
          <w:szCs w:val="24"/>
          <w:lang w:val="en-GB" w:eastAsia="uk-UA"/>
        </w:rPr>
        <w:t xml:space="preserve"> </w:t>
      </w:r>
      <w:r>
        <w:rPr>
          <w:rFonts w:ascii="Times New Roman" w:hAnsi="Times New Roman"/>
          <w:sz w:val="24"/>
          <w:szCs w:val="24"/>
          <w:lang w:val="en-GB" w:eastAsia="uk-UA"/>
        </w:rPr>
        <w:t>brief</w:t>
      </w:r>
      <w:r w:rsidR="001A78B5" w:rsidRPr="001A78B5">
        <w:rPr>
          <w:rFonts w:ascii="Times New Roman" w:hAnsi="Times New Roman"/>
          <w:sz w:val="24"/>
          <w:szCs w:val="24"/>
          <w:lang w:val="en-GB" w:eastAsia="uk-UA"/>
        </w:rPr>
        <w:t xml:space="preserve"> description of the</w:t>
      </w:r>
      <w:r w:rsidR="001A78B5">
        <w:rPr>
          <w:rFonts w:ascii="Times New Roman" w:hAnsi="Times New Roman"/>
          <w:sz w:val="24"/>
          <w:szCs w:val="24"/>
          <w:lang w:val="en-GB" w:eastAsia="uk-UA"/>
        </w:rPr>
        <w:t xml:space="preserve"> </w:t>
      </w:r>
      <w:proofErr w:type="spellStart"/>
      <w:r w:rsidR="001A78B5" w:rsidRPr="001A78B5">
        <w:rPr>
          <w:rFonts w:ascii="Times New Roman" w:hAnsi="Times New Roman"/>
          <w:sz w:val="24"/>
          <w:szCs w:val="24"/>
          <w:lang w:val="en-GB" w:eastAsia="uk-UA"/>
        </w:rPr>
        <w:t>pharmacovigilance</w:t>
      </w:r>
      <w:proofErr w:type="spellEnd"/>
      <w:r w:rsidR="001A78B5" w:rsidRPr="001A78B5">
        <w:rPr>
          <w:rFonts w:ascii="Times New Roman" w:hAnsi="Times New Roman"/>
          <w:sz w:val="24"/>
          <w:szCs w:val="24"/>
          <w:lang w:val="en-GB" w:eastAsia="uk-UA"/>
        </w:rPr>
        <w:t xml:space="preserve"> system </w:t>
      </w:r>
      <w:r>
        <w:rPr>
          <w:rFonts w:ascii="Times New Roman" w:hAnsi="Times New Roman"/>
          <w:sz w:val="24"/>
          <w:szCs w:val="24"/>
          <w:lang w:val="en-GB" w:eastAsia="uk-UA"/>
        </w:rPr>
        <w:t>of</w:t>
      </w:r>
      <w:r w:rsidR="001A78B5" w:rsidRPr="001A78B5">
        <w:rPr>
          <w:rFonts w:ascii="Times New Roman" w:hAnsi="Times New Roman"/>
          <w:sz w:val="24"/>
          <w:szCs w:val="24"/>
          <w:lang w:val="en-GB" w:eastAsia="uk-UA"/>
        </w:rPr>
        <w:t xml:space="preserve"> the applicant must be provided</w:t>
      </w:r>
      <w:r>
        <w:rPr>
          <w:rFonts w:ascii="Times New Roman" w:hAnsi="Times New Roman"/>
          <w:sz w:val="24"/>
          <w:szCs w:val="24"/>
          <w:lang w:val="en-GB" w:eastAsia="uk-UA"/>
        </w:rPr>
        <w:t>, including:</w:t>
      </w:r>
    </w:p>
    <w:p w:rsidR="00F86C6C" w:rsidRDefault="00F86C6C" w:rsidP="001A78B5">
      <w:pPr>
        <w:autoSpaceDE w:val="0"/>
        <w:autoSpaceDN w:val="0"/>
        <w:adjustRightInd w:val="0"/>
        <w:spacing w:after="0" w:line="240" w:lineRule="auto"/>
        <w:rPr>
          <w:rFonts w:ascii="Times New Roman" w:hAnsi="Times New Roman"/>
          <w:sz w:val="24"/>
          <w:szCs w:val="24"/>
          <w:lang w:val="en-GB" w:eastAsia="uk-UA"/>
        </w:rPr>
      </w:pPr>
    </w:p>
    <w:p w:rsidR="009A1A48" w:rsidRDefault="009A1A48" w:rsidP="00FF10F1">
      <w:pPr>
        <w:numPr>
          <w:ilvl w:val="0"/>
          <w:numId w:val="3"/>
        </w:numPr>
        <w:autoSpaceDE w:val="0"/>
        <w:autoSpaceDN w:val="0"/>
        <w:adjustRightInd w:val="0"/>
        <w:spacing w:after="0" w:line="240" w:lineRule="auto"/>
        <w:ind w:left="142" w:hanging="142"/>
        <w:rPr>
          <w:rFonts w:ascii="Times New Roman" w:hAnsi="Times New Roman"/>
          <w:sz w:val="24"/>
          <w:szCs w:val="24"/>
          <w:lang w:val="en-GB" w:eastAsia="uk-UA"/>
        </w:rPr>
      </w:pPr>
      <w:r w:rsidRPr="009A1A48">
        <w:rPr>
          <w:rFonts w:ascii="Times New Roman" w:hAnsi="Times New Roman"/>
          <w:sz w:val="24"/>
          <w:szCs w:val="24"/>
          <w:lang w:val="en-GB" w:eastAsia="uk-UA"/>
        </w:rPr>
        <w:t>A proof that the applicant has the services of a qualified person responsible</w:t>
      </w:r>
      <w:r>
        <w:rPr>
          <w:rFonts w:ascii="Times New Roman" w:hAnsi="Times New Roman"/>
          <w:sz w:val="24"/>
          <w:szCs w:val="24"/>
          <w:lang w:val="en-GB" w:eastAsia="uk-UA"/>
        </w:rPr>
        <w:t xml:space="preserve"> </w:t>
      </w:r>
      <w:r w:rsidRPr="009A1A48">
        <w:rPr>
          <w:rFonts w:ascii="Times New Roman" w:hAnsi="Times New Roman"/>
          <w:sz w:val="24"/>
          <w:szCs w:val="24"/>
          <w:lang w:val="en-GB" w:eastAsia="uk-UA"/>
        </w:rPr>
        <w:t xml:space="preserve">for </w:t>
      </w:r>
      <w:proofErr w:type="spellStart"/>
      <w:r w:rsidRPr="009A1A48">
        <w:rPr>
          <w:rFonts w:ascii="Times New Roman" w:hAnsi="Times New Roman"/>
          <w:sz w:val="24"/>
          <w:szCs w:val="24"/>
          <w:lang w:val="en-GB" w:eastAsia="uk-UA"/>
        </w:rPr>
        <w:t>pharmacovigilance</w:t>
      </w:r>
      <w:proofErr w:type="spellEnd"/>
      <w:r w:rsidR="00350627">
        <w:rPr>
          <w:rFonts w:ascii="Times New Roman" w:hAnsi="Times New Roman"/>
          <w:sz w:val="24"/>
          <w:szCs w:val="24"/>
          <w:lang w:val="en-GB" w:eastAsia="uk-UA"/>
        </w:rPr>
        <w:t xml:space="preserve"> and/or contact person in Ukraine </w:t>
      </w:r>
      <w:r w:rsidR="00350627" w:rsidRPr="009A1A48">
        <w:rPr>
          <w:rFonts w:ascii="Times New Roman" w:hAnsi="Times New Roman"/>
          <w:sz w:val="24"/>
          <w:szCs w:val="24"/>
          <w:lang w:val="en-GB" w:eastAsia="uk-UA"/>
        </w:rPr>
        <w:t xml:space="preserve">of a qualified person </w:t>
      </w:r>
      <w:r w:rsidR="00350627">
        <w:rPr>
          <w:rFonts w:ascii="Times New Roman" w:hAnsi="Times New Roman"/>
          <w:sz w:val="24"/>
          <w:szCs w:val="24"/>
          <w:lang w:val="en-GB" w:eastAsia="uk-UA"/>
        </w:rPr>
        <w:t xml:space="preserve">of </w:t>
      </w:r>
      <w:r w:rsidR="00350627" w:rsidRPr="009A1A48">
        <w:rPr>
          <w:rFonts w:ascii="Times New Roman" w:hAnsi="Times New Roman"/>
          <w:sz w:val="24"/>
          <w:szCs w:val="24"/>
          <w:lang w:val="en-GB" w:eastAsia="uk-UA"/>
        </w:rPr>
        <w:t>the applicant responsible</w:t>
      </w:r>
      <w:r w:rsidR="00350627">
        <w:rPr>
          <w:rFonts w:ascii="Times New Roman" w:hAnsi="Times New Roman"/>
          <w:sz w:val="24"/>
          <w:szCs w:val="24"/>
          <w:lang w:val="en-GB" w:eastAsia="uk-UA"/>
        </w:rPr>
        <w:t xml:space="preserve"> </w:t>
      </w:r>
      <w:r w:rsidR="00350627" w:rsidRPr="009A1A48">
        <w:rPr>
          <w:rFonts w:ascii="Times New Roman" w:hAnsi="Times New Roman"/>
          <w:sz w:val="24"/>
          <w:szCs w:val="24"/>
          <w:lang w:val="en-GB" w:eastAsia="uk-UA"/>
        </w:rPr>
        <w:t xml:space="preserve">for </w:t>
      </w:r>
      <w:proofErr w:type="spellStart"/>
      <w:r w:rsidR="00350627" w:rsidRPr="009A1A48">
        <w:rPr>
          <w:rFonts w:ascii="Times New Roman" w:hAnsi="Times New Roman"/>
          <w:sz w:val="24"/>
          <w:szCs w:val="24"/>
          <w:lang w:val="en-GB" w:eastAsia="uk-UA"/>
        </w:rPr>
        <w:t>pharmacovigilance</w:t>
      </w:r>
      <w:proofErr w:type="spellEnd"/>
      <w:r w:rsidR="00350627">
        <w:rPr>
          <w:rFonts w:ascii="Times New Roman" w:hAnsi="Times New Roman"/>
          <w:sz w:val="24"/>
          <w:szCs w:val="24"/>
          <w:lang w:val="en-GB" w:eastAsia="uk-UA"/>
        </w:rPr>
        <w:t>;</w:t>
      </w:r>
    </w:p>
    <w:p w:rsidR="00350627" w:rsidRDefault="00350627" w:rsidP="00FF10F1">
      <w:pPr>
        <w:numPr>
          <w:ilvl w:val="0"/>
          <w:numId w:val="3"/>
        </w:numPr>
        <w:autoSpaceDE w:val="0"/>
        <w:autoSpaceDN w:val="0"/>
        <w:adjustRightInd w:val="0"/>
        <w:spacing w:after="0" w:line="240" w:lineRule="auto"/>
        <w:ind w:left="142" w:hanging="142"/>
        <w:rPr>
          <w:rFonts w:ascii="Times New Roman" w:hAnsi="Times New Roman"/>
          <w:sz w:val="24"/>
          <w:szCs w:val="24"/>
          <w:lang w:val="en-GB" w:eastAsia="uk-UA"/>
        </w:rPr>
      </w:pPr>
      <w:r>
        <w:rPr>
          <w:rFonts w:ascii="Times New Roman" w:hAnsi="Times New Roman"/>
          <w:sz w:val="24"/>
          <w:szCs w:val="24"/>
          <w:lang w:val="en-GB" w:eastAsia="uk-UA"/>
        </w:rPr>
        <w:t xml:space="preserve">Contact details of </w:t>
      </w:r>
      <w:r w:rsidRPr="009A1A48">
        <w:rPr>
          <w:rFonts w:ascii="Times New Roman" w:hAnsi="Times New Roman"/>
          <w:sz w:val="24"/>
          <w:szCs w:val="24"/>
          <w:lang w:val="en-GB" w:eastAsia="uk-UA"/>
        </w:rPr>
        <w:t>a qualified person responsible</w:t>
      </w:r>
      <w:r>
        <w:rPr>
          <w:rFonts w:ascii="Times New Roman" w:hAnsi="Times New Roman"/>
          <w:sz w:val="24"/>
          <w:szCs w:val="24"/>
          <w:lang w:val="en-GB" w:eastAsia="uk-UA"/>
        </w:rPr>
        <w:t xml:space="preserve"> </w:t>
      </w:r>
      <w:r w:rsidRPr="009A1A48">
        <w:rPr>
          <w:rFonts w:ascii="Times New Roman" w:hAnsi="Times New Roman"/>
          <w:sz w:val="24"/>
          <w:szCs w:val="24"/>
          <w:lang w:val="en-GB" w:eastAsia="uk-UA"/>
        </w:rPr>
        <w:t xml:space="preserve">for </w:t>
      </w:r>
      <w:proofErr w:type="spellStart"/>
      <w:r w:rsidRPr="009A1A48">
        <w:rPr>
          <w:rFonts w:ascii="Times New Roman" w:hAnsi="Times New Roman"/>
          <w:sz w:val="24"/>
          <w:szCs w:val="24"/>
          <w:lang w:val="en-GB" w:eastAsia="uk-UA"/>
        </w:rPr>
        <w:t>pharmacovigilance</w:t>
      </w:r>
      <w:proofErr w:type="spellEnd"/>
      <w:r>
        <w:rPr>
          <w:rFonts w:ascii="Times New Roman" w:hAnsi="Times New Roman"/>
          <w:sz w:val="24"/>
          <w:szCs w:val="24"/>
          <w:lang w:val="en-GB" w:eastAsia="uk-UA"/>
        </w:rPr>
        <w:t xml:space="preserve"> and/or contact person in Ukraine </w:t>
      </w:r>
      <w:r w:rsidRPr="009A1A48">
        <w:rPr>
          <w:rFonts w:ascii="Times New Roman" w:hAnsi="Times New Roman"/>
          <w:sz w:val="24"/>
          <w:szCs w:val="24"/>
          <w:lang w:val="en-GB" w:eastAsia="uk-UA"/>
        </w:rPr>
        <w:t xml:space="preserve">of a qualified person </w:t>
      </w:r>
      <w:r>
        <w:rPr>
          <w:rFonts w:ascii="Times New Roman" w:hAnsi="Times New Roman"/>
          <w:sz w:val="24"/>
          <w:szCs w:val="24"/>
          <w:lang w:val="en-GB" w:eastAsia="uk-UA"/>
        </w:rPr>
        <w:t xml:space="preserve">of </w:t>
      </w:r>
      <w:r w:rsidRPr="009A1A48">
        <w:rPr>
          <w:rFonts w:ascii="Times New Roman" w:hAnsi="Times New Roman"/>
          <w:sz w:val="24"/>
          <w:szCs w:val="24"/>
          <w:lang w:val="en-GB" w:eastAsia="uk-UA"/>
        </w:rPr>
        <w:t>the applicant responsible</w:t>
      </w:r>
      <w:r>
        <w:rPr>
          <w:rFonts w:ascii="Times New Roman" w:hAnsi="Times New Roman"/>
          <w:sz w:val="24"/>
          <w:szCs w:val="24"/>
          <w:lang w:val="en-GB" w:eastAsia="uk-UA"/>
        </w:rPr>
        <w:t xml:space="preserve"> </w:t>
      </w:r>
      <w:r w:rsidRPr="009A1A48">
        <w:rPr>
          <w:rFonts w:ascii="Times New Roman" w:hAnsi="Times New Roman"/>
          <w:sz w:val="24"/>
          <w:szCs w:val="24"/>
          <w:lang w:val="en-GB" w:eastAsia="uk-UA"/>
        </w:rPr>
        <w:t xml:space="preserve">for </w:t>
      </w:r>
      <w:proofErr w:type="spellStart"/>
      <w:r w:rsidRPr="009A1A48">
        <w:rPr>
          <w:rFonts w:ascii="Times New Roman" w:hAnsi="Times New Roman"/>
          <w:sz w:val="24"/>
          <w:szCs w:val="24"/>
          <w:lang w:val="en-GB" w:eastAsia="uk-UA"/>
        </w:rPr>
        <w:t>pharmacovigilance</w:t>
      </w:r>
      <w:proofErr w:type="spellEnd"/>
      <w:r>
        <w:rPr>
          <w:rFonts w:ascii="Times New Roman" w:hAnsi="Times New Roman"/>
          <w:sz w:val="24"/>
          <w:szCs w:val="24"/>
          <w:lang w:val="en-GB" w:eastAsia="uk-UA"/>
        </w:rPr>
        <w:t xml:space="preserve"> if different from </w:t>
      </w:r>
      <w:r w:rsidRPr="009A1A48">
        <w:rPr>
          <w:rFonts w:ascii="Times New Roman" w:hAnsi="Times New Roman"/>
          <w:sz w:val="24"/>
          <w:szCs w:val="24"/>
          <w:lang w:val="en-GB" w:eastAsia="uk-UA"/>
        </w:rPr>
        <w:t>qualified person responsible</w:t>
      </w:r>
      <w:r>
        <w:rPr>
          <w:rFonts w:ascii="Times New Roman" w:hAnsi="Times New Roman"/>
          <w:sz w:val="24"/>
          <w:szCs w:val="24"/>
          <w:lang w:val="en-GB" w:eastAsia="uk-UA"/>
        </w:rPr>
        <w:t xml:space="preserve"> </w:t>
      </w:r>
      <w:r w:rsidRPr="009A1A48">
        <w:rPr>
          <w:rFonts w:ascii="Times New Roman" w:hAnsi="Times New Roman"/>
          <w:sz w:val="24"/>
          <w:szCs w:val="24"/>
          <w:lang w:val="en-GB" w:eastAsia="uk-UA"/>
        </w:rPr>
        <w:t xml:space="preserve">for </w:t>
      </w:r>
      <w:proofErr w:type="spellStart"/>
      <w:r w:rsidRPr="009A1A48">
        <w:rPr>
          <w:rFonts w:ascii="Times New Roman" w:hAnsi="Times New Roman"/>
          <w:sz w:val="24"/>
          <w:szCs w:val="24"/>
          <w:lang w:val="en-GB" w:eastAsia="uk-UA"/>
        </w:rPr>
        <w:t>pharmacovigilance</w:t>
      </w:r>
      <w:proofErr w:type="spellEnd"/>
      <w:r>
        <w:rPr>
          <w:rFonts w:ascii="Times New Roman" w:hAnsi="Times New Roman"/>
          <w:sz w:val="24"/>
          <w:szCs w:val="24"/>
          <w:lang w:val="en-GB" w:eastAsia="uk-UA"/>
        </w:rPr>
        <w:t xml:space="preserve"> and address where the main activity on </w:t>
      </w:r>
      <w:proofErr w:type="spellStart"/>
      <w:r>
        <w:rPr>
          <w:rFonts w:ascii="Times New Roman" w:hAnsi="Times New Roman"/>
          <w:sz w:val="24"/>
          <w:szCs w:val="24"/>
          <w:lang w:val="en-GB" w:eastAsia="uk-UA"/>
        </w:rPr>
        <w:t>pharmacovigilance</w:t>
      </w:r>
      <w:proofErr w:type="spellEnd"/>
      <w:r>
        <w:rPr>
          <w:rFonts w:ascii="Times New Roman" w:hAnsi="Times New Roman"/>
          <w:sz w:val="24"/>
          <w:szCs w:val="24"/>
          <w:lang w:val="en-GB" w:eastAsia="uk-UA"/>
        </w:rPr>
        <w:t xml:space="preserve"> </w:t>
      </w:r>
      <w:r w:rsidR="00FF10F1">
        <w:rPr>
          <w:rFonts w:ascii="Times New Roman" w:hAnsi="Times New Roman"/>
          <w:sz w:val="24"/>
          <w:szCs w:val="24"/>
          <w:lang w:val="en-GB" w:eastAsia="uk-UA"/>
        </w:rPr>
        <w:t>takes place</w:t>
      </w:r>
      <w:r>
        <w:rPr>
          <w:rFonts w:ascii="Times New Roman" w:hAnsi="Times New Roman"/>
          <w:sz w:val="24"/>
          <w:szCs w:val="24"/>
          <w:lang w:val="en-GB" w:eastAsia="uk-UA"/>
        </w:rPr>
        <w:t>;</w:t>
      </w:r>
    </w:p>
    <w:p w:rsidR="00FF10F1" w:rsidRDefault="001E0BCC" w:rsidP="00FF10F1">
      <w:pPr>
        <w:numPr>
          <w:ilvl w:val="0"/>
          <w:numId w:val="3"/>
        </w:numPr>
        <w:autoSpaceDE w:val="0"/>
        <w:autoSpaceDN w:val="0"/>
        <w:adjustRightInd w:val="0"/>
        <w:spacing w:after="0" w:line="240" w:lineRule="auto"/>
        <w:ind w:left="142" w:hanging="142"/>
        <w:rPr>
          <w:rFonts w:ascii="Times New Roman" w:hAnsi="Times New Roman"/>
          <w:sz w:val="24"/>
          <w:szCs w:val="24"/>
          <w:lang w:val="en-GB" w:eastAsia="uk-UA"/>
        </w:rPr>
      </w:pPr>
      <w:r>
        <w:rPr>
          <w:rFonts w:ascii="Times New Roman" w:hAnsi="Times New Roman"/>
          <w:sz w:val="24"/>
          <w:szCs w:val="24"/>
          <w:lang w:val="en-GB" w:eastAsia="uk-UA"/>
        </w:rPr>
        <w:t xml:space="preserve">Letter of guarantee of the applicant that he has </w:t>
      </w:r>
      <w:r w:rsidR="00FF10F1" w:rsidRPr="00FF10F1">
        <w:rPr>
          <w:rFonts w:ascii="Times New Roman" w:hAnsi="Times New Roman"/>
          <w:sz w:val="24"/>
          <w:szCs w:val="24"/>
          <w:lang w:val="en-GB" w:eastAsia="uk-UA"/>
        </w:rPr>
        <w:t xml:space="preserve">the necessary means </w:t>
      </w:r>
      <w:r>
        <w:rPr>
          <w:rFonts w:ascii="Times New Roman" w:hAnsi="Times New Roman"/>
          <w:sz w:val="24"/>
          <w:szCs w:val="24"/>
          <w:lang w:val="en-GB" w:eastAsia="uk-UA"/>
        </w:rPr>
        <w:t>to perform task</w:t>
      </w:r>
      <w:r w:rsidR="00D565EF">
        <w:rPr>
          <w:rFonts w:ascii="Times New Roman" w:hAnsi="Times New Roman"/>
          <w:sz w:val="24"/>
          <w:szCs w:val="24"/>
          <w:lang w:val="en-GB" w:eastAsia="uk-UA"/>
        </w:rPr>
        <w:t>s</w:t>
      </w:r>
      <w:r>
        <w:rPr>
          <w:rFonts w:ascii="Times New Roman" w:hAnsi="Times New Roman"/>
          <w:sz w:val="24"/>
          <w:szCs w:val="24"/>
          <w:lang w:val="en-GB" w:eastAsia="uk-UA"/>
        </w:rPr>
        <w:t xml:space="preserve"> a</w:t>
      </w:r>
      <w:r w:rsidR="00D565EF">
        <w:rPr>
          <w:rFonts w:ascii="Times New Roman" w:hAnsi="Times New Roman"/>
          <w:sz w:val="24"/>
          <w:szCs w:val="24"/>
          <w:lang w:val="en-GB" w:eastAsia="uk-UA"/>
        </w:rPr>
        <w:t>nd commitments rel</w:t>
      </w:r>
      <w:r>
        <w:rPr>
          <w:rFonts w:ascii="Times New Roman" w:hAnsi="Times New Roman"/>
          <w:sz w:val="24"/>
          <w:szCs w:val="24"/>
          <w:lang w:val="en-GB" w:eastAsia="uk-UA"/>
        </w:rPr>
        <w:t xml:space="preserve">ated to </w:t>
      </w:r>
      <w:proofErr w:type="spellStart"/>
      <w:r>
        <w:rPr>
          <w:rFonts w:ascii="Times New Roman" w:hAnsi="Times New Roman"/>
          <w:sz w:val="24"/>
          <w:szCs w:val="24"/>
          <w:lang w:val="en-GB" w:eastAsia="uk-UA"/>
        </w:rPr>
        <w:t>pharmacovigilance</w:t>
      </w:r>
      <w:proofErr w:type="spellEnd"/>
      <w:r>
        <w:rPr>
          <w:rFonts w:ascii="Times New Roman" w:hAnsi="Times New Roman"/>
          <w:sz w:val="24"/>
          <w:szCs w:val="24"/>
          <w:lang w:val="en-GB" w:eastAsia="uk-UA"/>
        </w:rPr>
        <w:t xml:space="preserve"> in Ukraine according to legislation indicating the location of </w:t>
      </w:r>
      <w:proofErr w:type="spellStart"/>
      <w:r w:rsidR="00D565EF">
        <w:rPr>
          <w:rFonts w:ascii="Times New Roman" w:hAnsi="Times New Roman"/>
          <w:sz w:val="24"/>
          <w:szCs w:val="24"/>
          <w:lang w:val="en-GB" w:eastAsia="uk-UA"/>
        </w:rPr>
        <w:t>pharmacovigilance</w:t>
      </w:r>
      <w:proofErr w:type="spellEnd"/>
      <w:r w:rsidR="00D565EF">
        <w:rPr>
          <w:rFonts w:ascii="Times New Roman" w:hAnsi="Times New Roman"/>
          <w:sz w:val="24"/>
          <w:szCs w:val="24"/>
          <w:lang w:val="en-GB" w:eastAsia="uk-UA"/>
        </w:rPr>
        <w:t xml:space="preserve"> system </w:t>
      </w:r>
      <w:r>
        <w:rPr>
          <w:rFonts w:ascii="Times New Roman" w:hAnsi="Times New Roman"/>
          <w:sz w:val="24"/>
          <w:szCs w:val="24"/>
          <w:lang w:val="en-GB" w:eastAsia="uk-UA"/>
        </w:rPr>
        <w:t>master file</w:t>
      </w:r>
      <w:r w:rsidR="00D565EF">
        <w:rPr>
          <w:rFonts w:ascii="Times New Roman" w:hAnsi="Times New Roman"/>
          <w:sz w:val="24"/>
          <w:szCs w:val="24"/>
          <w:lang w:val="en-GB" w:eastAsia="uk-UA"/>
        </w:rPr>
        <w:t>,</w:t>
      </w:r>
      <w:r>
        <w:rPr>
          <w:rFonts w:ascii="Times New Roman" w:hAnsi="Times New Roman"/>
          <w:sz w:val="24"/>
          <w:szCs w:val="24"/>
          <w:lang w:val="en-GB" w:eastAsia="uk-UA"/>
        </w:rPr>
        <w:t xml:space="preserve"> where it is kept ant its number</w:t>
      </w:r>
      <w:r w:rsidR="00D565EF">
        <w:rPr>
          <w:rFonts w:ascii="Times New Roman" w:hAnsi="Times New Roman"/>
          <w:sz w:val="24"/>
          <w:szCs w:val="24"/>
          <w:lang w:val="en-GB" w:eastAsia="uk-UA"/>
        </w:rPr>
        <w:t>,</w:t>
      </w:r>
      <w:r>
        <w:rPr>
          <w:rFonts w:ascii="Times New Roman" w:hAnsi="Times New Roman"/>
          <w:sz w:val="24"/>
          <w:szCs w:val="24"/>
          <w:lang w:val="en-GB" w:eastAsia="uk-UA"/>
        </w:rPr>
        <w:t xml:space="preserve"> if a</w:t>
      </w:r>
      <w:r w:rsidR="00D565EF">
        <w:rPr>
          <w:rFonts w:ascii="Times New Roman" w:hAnsi="Times New Roman"/>
          <w:sz w:val="24"/>
          <w:szCs w:val="24"/>
          <w:lang w:val="en-GB" w:eastAsia="uk-UA"/>
        </w:rPr>
        <w:t>vailable</w:t>
      </w:r>
      <w:r>
        <w:rPr>
          <w:rFonts w:ascii="Times New Roman" w:hAnsi="Times New Roman"/>
          <w:sz w:val="24"/>
          <w:szCs w:val="24"/>
          <w:lang w:val="en-GB" w:eastAsia="uk-UA"/>
        </w:rPr>
        <w:t>.</w:t>
      </w:r>
    </w:p>
    <w:p w:rsidR="00F86C6C" w:rsidRPr="00FF10F1" w:rsidRDefault="00F86C6C" w:rsidP="00F86C6C">
      <w:pPr>
        <w:autoSpaceDE w:val="0"/>
        <w:autoSpaceDN w:val="0"/>
        <w:adjustRightInd w:val="0"/>
        <w:spacing w:after="0" w:line="240" w:lineRule="auto"/>
        <w:ind w:left="142"/>
        <w:rPr>
          <w:rFonts w:ascii="Times New Roman" w:hAnsi="Times New Roman"/>
          <w:sz w:val="24"/>
          <w:szCs w:val="24"/>
          <w:lang w:val="en-GB" w:eastAsia="uk-UA"/>
        </w:rPr>
      </w:pPr>
    </w:p>
    <w:p w:rsidR="00FF10F1" w:rsidRDefault="00F86C6C" w:rsidP="00F86C6C">
      <w:pPr>
        <w:autoSpaceDE w:val="0"/>
        <w:autoSpaceDN w:val="0"/>
        <w:adjustRightInd w:val="0"/>
        <w:spacing w:after="0" w:line="240" w:lineRule="auto"/>
        <w:rPr>
          <w:rFonts w:ascii="Times New Roman" w:hAnsi="Times New Roman"/>
          <w:sz w:val="24"/>
          <w:szCs w:val="24"/>
          <w:lang w:val="en-GB" w:eastAsia="uk-UA"/>
        </w:rPr>
      </w:pPr>
      <w:r>
        <w:rPr>
          <w:rFonts w:ascii="Times New Roman" w:hAnsi="Times New Roman"/>
          <w:sz w:val="24"/>
          <w:szCs w:val="24"/>
          <w:lang w:val="en-GB" w:eastAsia="uk-UA"/>
        </w:rPr>
        <w:t xml:space="preserve">The brief </w:t>
      </w:r>
      <w:r w:rsidR="00D565EF" w:rsidRPr="00F86C6C">
        <w:rPr>
          <w:rFonts w:ascii="Times New Roman" w:hAnsi="Times New Roman"/>
          <w:sz w:val="24"/>
          <w:szCs w:val="24"/>
          <w:lang w:val="en-GB" w:eastAsia="uk-UA"/>
        </w:rPr>
        <w:t xml:space="preserve">description of the </w:t>
      </w:r>
      <w:proofErr w:type="spellStart"/>
      <w:r w:rsidR="00D565EF" w:rsidRPr="00F86C6C">
        <w:rPr>
          <w:rFonts w:ascii="Times New Roman" w:hAnsi="Times New Roman"/>
          <w:sz w:val="24"/>
          <w:szCs w:val="24"/>
          <w:lang w:val="en-GB" w:eastAsia="uk-UA"/>
        </w:rPr>
        <w:t>pharmacovigilance</w:t>
      </w:r>
      <w:proofErr w:type="spellEnd"/>
      <w:r w:rsidR="00D565EF" w:rsidRPr="00F86C6C">
        <w:rPr>
          <w:rFonts w:ascii="Times New Roman" w:hAnsi="Times New Roman"/>
          <w:sz w:val="24"/>
          <w:szCs w:val="24"/>
          <w:lang w:val="en-GB" w:eastAsia="uk-UA"/>
        </w:rPr>
        <w:t xml:space="preserve"> system should</w:t>
      </w:r>
      <w:r>
        <w:rPr>
          <w:rFonts w:ascii="Times New Roman" w:hAnsi="Times New Roman"/>
          <w:sz w:val="24"/>
          <w:szCs w:val="24"/>
          <w:lang w:val="en-GB" w:eastAsia="uk-UA"/>
        </w:rPr>
        <w:t xml:space="preserve"> comply</w:t>
      </w:r>
      <w:r w:rsidR="00D565EF" w:rsidRPr="00F86C6C">
        <w:rPr>
          <w:rFonts w:ascii="Times New Roman" w:hAnsi="Times New Roman"/>
          <w:sz w:val="24"/>
          <w:szCs w:val="24"/>
          <w:lang w:val="en-GB" w:eastAsia="uk-UA"/>
        </w:rPr>
        <w:t xml:space="preserve"> </w:t>
      </w:r>
      <w:r>
        <w:rPr>
          <w:rFonts w:ascii="Times New Roman" w:hAnsi="Times New Roman"/>
          <w:sz w:val="24"/>
          <w:szCs w:val="24"/>
          <w:lang w:val="en-GB" w:eastAsia="uk-UA"/>
        </w:rPr>
        <w:t xml:space="preserve">with </w:t>
      </w:r>
      <w:r w:rsidR="00D565EF" w:rsidRPr="00F86C6C">
        <w:rPr>
          <w:rFonts w:ascii="Times New Roman" w:hAnsi="Times New Roman"/>
          <w:sz w:val="24"/>
          <w:szCs w:val="24"/>
          <w:lang w:val="en-GB" w:eastAsia="uk-UA"/>
        </w:rPr>
        <w:t xml:space="preserve">the requirements </w:t>
      </w:r>
      <w:r>
        <w:rPr>
          <w:rFonts w:ascii="Times New Roman" w:hAnsi="Times New Roman"/>
          <w:sz w:val="24"/>
          <w:szCs w:val="24"/>
          <w:lang w:val="en-GB" w:eastAsia="uk-UA"/>
        </w:rPr>
        <w:t>envisaged</w:t>
      </w:r>
      <w:r w:rsidR="00D565EF" w:rsidRPr="00F86C6C">
        <w:rPr>
          <w:rFonts w:ascii="Times New Roman" w:hAnsi="Times New Roman"/>
          <w:sz w:val="24"/>
          <w:szCs w:val="24"/>
          <w:lang w:val="en-GB" w:eastAsia="uk-UA"/>
        </w:rPr>
        <w:t xml:space="preserve"> in</w:t>
      </w:r>
      <w:r>
        <w:rPr>
          <w:rFonts w:ascii="Times New Roman" w:hAnsi="Times New Roman"/>
          <w:sz w:val="24"/>
          <w:szCs w:val="24"/>
          <w:lang w:val="en-GB" w:eastAsia="uk-UA"/>
        </w:rPr>
        <w:t xml:space="preserve"> legislation.</w:t>
      </w:r>
    </w:p>
    <w:p w:rsidR="009A1A48" w:rsidRDefault="009A1A48" w:rsidP="001A78B5">
      <w:pPr>
        <w:autoSpaceDE w:val="0"/>
        <w:autoSpaceDN w:val="0"/>
        <w:adjustRightInd w:val="0"/>
        <w:spacing w:after="0" w:line="240" w:lineRule="auto"/>
        <w:rPr>
          <w:rFonts w:ascii="Times New Roman" w:hAnsi="Times New Roman"/>
          <w:sz w:val="24"/>
          <w:szCs w:val="24"/>
          <w:lang w:val="en-GB"/>
        </w:rPr>
      </w:pPr>
    </w:p>
    <w:p w:rsidR="00B12E0B" w:rsidRDefault="00B12E0B" w:rsidP="00B12E0B">
      <w:pPr>
        <w:autoSpaceDE w:val="0"/>
        <w:autoSpaceDN w:val="0"/>
        <w:adjustRightInd w:val="0"/>
        <w:rPr>
          <w:rFonts w:ascii="Times New Roman" w:hAnsi="Times New Roman"/>
          <w:sz w:val="24"/>
          <w:szCs w:val="24"/>
          <w:lang w:val="en-GB"/>
        </w:rPr>
      </w:pPr>
      <w:r>
        <w:rPr>
          <w:rFonts w:ascii="Times New Roman" w:hAnsi="Times New Roman"/>
          <w:sz w:val="24"/>
          <w:szCs w:val="24"/>
          <w:lang w:val="en-GB"/>
        </w:rPr>
        <w:t>1.8.2. Risk management system*</w:t>
      </w:r>
    </w:p>
    <w:p w:rsidR="00F86C6C" w:rsidRPr="00F86C6C" w:rsidRDefault="00F86C6C" w:rsidP="00F86C6C">
      <w:pPr>
        <w:autoSpaceDE w:val="0"/>
        <w:autoSpaceDN w:val="0"/>
        <w:adjustRightInd w:val="0"/>
        <w:spacing w:after="0" w:line="240" w:lineRule="auto"/>
        <w:rPr>
          <w:rFonts w:ascii="Times New Roman" w:hAnsi="Times New Roman"/>
          <w:sz w:val="24"/>
          <w:szCs w:val="24"/>
          <w:lang w:val="en-GB" w:eastAsia="uk-UA"/>
        </w:rPr>
      </w:pPr>
      <w:r w:rsidRPr="00F86C6C">
        <w:rPr>
          <w:rFonts w:ascii="Times New Roman" w:hAnsi="Times New Roman"/>
          <w:sz w:val="24"/>
          <w:szCs w:val="24"/>
          <w:lang w:val="en-GB" w:eastAsia="uk-UA"/>
        </w:rPr>
        <w:t>The detailed description of a risk management system should be provided in the form of a</w:t>
      </w:r>
    </w:p>
    <w:p w:rsidR="00F86C6C" w:rsidRDefault="00002376" w:rsidP="00445362">
      <w:pPr>
        <w:autoSpaceDE w:val="0"/>
        <w:autoSpaceDN w:val="0"/>
        <w:adjustRightInd w:val="0"/>
        <w:spacing w:after="0" w:line="240" w:lineRule="auto"/>
        <w:rPr>
          <w:rFonts w:ascii="Times New Roman" w:hAnsi="Times New Roman"/>
          <w:sz w:val="24"/>
          <w:szCs w:val="24"/>
          <w:lang w:eastAsia="uk-UA"/>
        </w:rPr>
      </w:pPr>
      <w:r w:rsidRPr="00002376">
        <w:rPr>
          <w:rFonts w:ascii="Times New Roman" w:hAnsi="Times New Roman"/>
          <w:sz w:val="24"/>
          <w:szCs w:val="24"/>
          <w:lang w:val="en-GB" w:eastAsia="uk-UA"/>
        </w:rPr>
        <w:t>r</w:t>
      </w:r>
      <w:r w:rsidR="00F86C6C" w:rsidRPr="00002376">
        <w:rPr>
          <w:rFonts w:ascii="Times New Roman" w:hAnsi="Times New Roman"/>
          <w:sz w:val="24"/>
          <w:szCs w:val="24"/>
          <w:lang w:val="en-GB" w:eastAsia="uk-UA"/>
        </w:rPr>
        <w:t>isk</w:t>
      </w:r>
      <w:r w:rsidR="00F86C6C" w:rsidRPr="00F86C6C">
        <w:rPr>
          <w:rFonts w:ascii="Times New Roman" w:hAnsi="Times New Roman"/>
          <w:sz w:val="24"/>
          <w:szCs w:val="24"/>
          <w:lang w:val="en-GB" w:eastAsia="uk-UA"/>
        </w:rPr>
        <w:t xml:space="preserve"> </w:t>
      </w:r>
      <w:r>
        <w:rPr>
          <w:rFonts w:ascii="Times New Roman" w:hAnsi="Times New Roman"/>
          <w:sz w:val="24"/>
          <w:szCs w:val="24"/>
          <w:lang w:val="en-GB" w:eastAsia="uk-UA"/>
        </w:rPr>
        <w:t>m</w:t>
      </w:r>
      <w:r w:rsidR="00F86C6C" w:rsidRPr="00F86C6C">
        <w:rPr>
          <w:rFonts w:ascii="Times New Roman" w:hAnsi="Times New Roman"/>
          <w:sz w:val="24"/>
          <w:szCs w:val="24"/>
          <w:lang w:val="en-GB" w:eastAsia="uk-UA"/>
        </w:rPr>
        <w:t xml:space="preserve">anagement </w:t>
      </w:r>
      <w:r>
        <w:rPr>
          <w:rFonts w:ascii="Times New Roman" w:hAnsi="Times New Roman"/>
          <w:sz w:val="24"/>
          <w:szCs w:val="24"/>
          <w:lang w:val="en-GB" w:eastAsia="uk-UA"/>
        </w:rPr>
        <w:t>p</w:t>
      </w:r>
      <w:r w:rsidR="00F86C6C" w:rsidRPr="00F86C6C">
        <w:rPr>
          <w:rFonts w:ascii="Times New Roman" w:hAnsi="Times New Roman"/>
          <w:sz w:val="24"/>
          <w:szCs w:val="24"/>
          <w:lang w:val="en-GB" w:eastAsia="uk-UA"/>
        </w:rPr>
        <w:t>lan (</w:t>
      </w:r>
      <w:r w:rsidR="00F86C6C">
        <w:rPr>
          <w:rFonts w:ascii="Times New Roman" w:hAnsi="Times New Roman"/>
          <w:sz w:val="24"/>
          <w:szCs w:val="24"/>
          <w:lang w:val="en-GB" w:eastAsia="uk-UA"/>
        </w:rPr>
        <w:t xml:space="preserve">hereinafter - </w:t>
      </w:r>
      <w:r w:rsidR="00F86C6C" w:rsidRPr="00F86C6C">
        <w:rPr>
          <w:rFonts w:ascii="Times New Roman" w:hAnsi="Times New Roman"/>
          <w:sz w:val="24"/>
          <w:szCs w:val="24"/>
          <w:lang w:val="en-GB" w:eastAsia="uk-UA"/>
        </w:rPr>
        <w:t>RMP),</w:t>
      </w:r>
      <w:r w:rsidR="00F86C6C">
        <w:rPr>
          <w:rFonts w:ascii="Times New Roman" w:hAnsi="Times New Roman"/>
          <w:sz w:val="24"/>
          <w:szCs w:val="24"/>
          <w:lang w:val="en-GB" w:eastAsia="uk-UA"/>
        </w:rPr>
        <w:t xml:space="preserve"> the format a</w:t>
      </w:r>
      <w:r w:rsidR="00902ADB">
        <w:rPr>
          <w:rFonts w:ascii="Times New Roman" w:hAnsi="Times New Roman"/>
          <w:sz w:val="24"/>
          <w:szCs w:val="24"/>
          <w:lang w:val="en-GB" w:eastAsia="uk-UA"/>
        </w:rPr>
        <w:t>n</w:t>
      </w:r>
      <w:r w:rsidR="00F86C6C">
        <w:rPr>
          <w:rFonts w:ascii="Times New Roman" w:hAnsi="Times New Roman"/>
          <w:sz w:val="24"/>
          <w:szCs w:val="24"/>
          <w:lang w:val="en-GB" w:eastAsia="uk-UA"/>
        </w:rPr>
        <w:t xml:space="preserve">d structure </w:t>
      </w:r>
      <w:r w:rsidR="00902ADB">
        <w:rPr>
          <w:rFonts w:ascii="Times New Roman" w:hAnsi="Times New Roman"/>
          <w:sz w:val="24"/>
          <w:szCs w:val="24"/>
          <w:lang w:val="en-GB" w:eastAsia="uk-UA"/>
        </w:rPr>
        <w:t xml:space="preserve">of which approved </w:t>
      </w:r>
      <w:r w:rsidR="00D4492B">
        <w:rPr>
          <w:rFonts w:ascii="Times New Roman" w:hAnsi="Times New Roman"/>
          <w:sz w:val="24"/>
          <w:szCs w:val="24"/>
          <w:lang w:val="en-GB" w:eastAsia="uk-UA"/>
        </w:rPr>
        <w:t xml:space="preserve">in legislation. </w:t>
      </w:r>
      <w:r w:rsidR="00445362" w:rsidRPr="00445362">
        <w:rPr>
          <w:rFonts w:ascii="Times New Roman" w:hAnsi="Times New Roman"/>
          <w:sz w:val="24"/>
          <w:szCs w:val="24"/>
          <w:lang w:val="en-GB" w:eastAsia="uk-UA"/>
        </w:rPr>
        <w:t xml:space="preserve">In particular RMP </w:t>
      </w:r>
      <w:r w:rsidR="00804134" w:rsidRPr="00804134">
        <w:rPr>
          <w:rFonts w:ascii="Times New Roman" w:hAnsi="Times New Roman"/>
          <w:sz w:val="24"/>
          <w:lang w:val="en-US"/>
        </w:rPr>
        <w:t>or its updated version</w:t>
      </w:r>
      <w:r w:rsidR="00804134">
        <w:rPr>
          <w:sz w:val="24"/>
          <w:lang w:val="en-US"/>
        </w:rPr>
        <w:t xml:space="preserve"> </w:t>
      </w:r>
      <w:r w:rsidR="00445362" w:rsidRPr="00445362">
        <w:rPr>
          <w:rFonts w:ascii="Times New Roman" w:hAnsi="Times New Roman"/>
          <w:sz w:val="24"/>
          <w:szCs w:val="24"/>
          <w:lang w:val="en-GB" w:eastAsia="uk-UA"/>
        </w:rPr>
        <w:t>should be submitted</w:t>
      </w:r>
      <w:r w:rsidR="00804134" w:rsidRPr="00804134">
        <w:rPr>
          <w:rFonts w:ascii="Times New Roman" w:hAnsi="Times New Roman"/>
          <w:sz w:val="24"/>
          <w:lang w:val="en-US"/>
        </w:rPr>
        <w:t xml:space="preserve"> </w:t>
      </w:r>
      <w:r w:rsidR="00804134" w:rsidRPr="00D4164B">
        <w:rPr>
          <w:rFonts w:ascii="Times New Roman" w:hAnsi="Times New Roman"/>
          <w:sz w:val="24"/>
          <w:lang w:val="en-US"/>
        </w:rPr>
        <w:t>in the following cases</w:t>
      </w:r>
      <w:r w:rsidR="00445362">
        <w:rPr>
          <w:rFonts w:ascii="Times New Roman" w:hAnsi="Times New Roman"/>
          <w:sz w:val="24"/>
          <w:szCs w:val="24"/>
          <w:lang w:eastAsia="uk-UA"/>
        </w:rPr>
        <w:t>:</w:t>
      </w:r>
    </w:p>
    <w:p w:rsidR="00445362" w:rsidRDefault="00FE252E" w:rsidP="00445362">
      <w:pPr>
        <w:numPr>
          <w:ilvl w:val="0"/>
          <w:numId w:val="3"/>
        </w:num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eastAsia="uk-UA"/>
        </w:rPr>
        <w:t>f</w:t>
      </w:r>
      <w:r w:rsidR="00445362">
        <w:rPr>
          <w:rFonts w:ascii="Times New Roman" w:hAnsi="Times New Roman"/>
          <w:sz w:val="24"/>
          <w:szCs w:val="24"/>
          <w:lang w:val="en-US" w:eastAsia="uk-UA"/>
        </w:rPr>
        <w:t>or registration of any medicinal product except for traditional and homeopathic  medic</w:t>
      </w:r>
      <w:r>
        <w:rPr>
          <w:rFonts w:ascii="Times New Roman" w:hAnsi="Times New Roman"/>
          <w:sz w:val="24"/>
          <w:szCs w:val="24"/>
          <w:lang w:val="en-US" w:eastAsia="uk-UA"/>
        </w:rPr>
        <w:t>i</w:t>
      </w:r>
      <w:r w:rsidR="00445362">
        <w:rPr>
          <w:rFonts w:ascii="Times New Roman" w:hAnsi="Times New Roman"/>
          <w:sz w:val="24"/>
          <w:szCs w:val="24"/>
          <w:lang w:val="en-US" w:eastAsia="uk-UA"/>
        </w:rPr>
        <w:t>nal products register</w:t>
      </w:r>
      <w:r>
        <w:rPr>
          <w:rFonts w:ascii="Times New Roman" w:hAnsi="Times New Roman"/>
          <w:sz w:val="24"/>
          <w:szCs w:val="24"/>
          <w:lang w:val="en-US" w:eastAsia="uk-UA"/>
        </w:rPr>
        <w:t>e</w:t>
      </w:r>
      <w:r w:rsidR="00445362">
        <w:rPr>
          <w:rFonts w:ascii="Times New Roman" w:hAnsi="Times New Roman"/>
          <w:sz w:val="24"/>
          <w:szCs w:val="24"/>
          <w:lang w:val="en-US" w:eastAsia="uk-UA"/>
        </w:rPr>
        <w:t>d</w:t>
      </w:r>
      <w:r>
        <w:rPr>
          <w:rFonts w:ascii="Times New Roman" w:hAnsi="Times New Roman"/>
          <w:sz w:val="24"/>
          <w:szCs w:val="24"/>
          <w:lang w:val="en-US" w:eastAsia="uk-UA"/>
        </w:rPr>
        <w:t xml:space="preserve"> through simplified procedure;</w:t>
      </w:r>
    </w:p>
    <w:p w:rsidR="007A313B" w:rsidRPr="007A313B" w:rsidRDefault="007A313B" w:rsidP="007A313B">
      <w:pPr>
        <w:autoSpaceDE w:val="0"/>
        <w:autoSpaceDN w:val="0"/>
        <w:adjustRightInd w:val="0"/>
        <w:spacing w:after="0" w:line="240" w:lineRule="auto"/>
        <w:ind w:left="720"/>
        <w:rPr>
          <w:rFonts w:ascii="Times New Roman" w:hAnsi="Times New Roman"/>
          <w:i/>
          <w:sz w:val="24"/>
          <w:szCs w:val="24"/>
          <w:lang w:val="en-US"/>
        </w:rPr>
      </w:pPr>
      <w:r w:rsidRPr="007A313B">
        <w:rPr>
          <w:rStyle w:val="rvts46"/>
          <w:rFonts w:ascii="Roboto" w:hAnsi="Roboto" w:cs="Segoe UI"/>
          <w:i/>
          <w:color w:val="292B2C"/>
        </w:rPr>
        <w:t>{</w:t>
      </w:r>
      <w:r w:rsidRPr="007A313B">
        <w:rPr>
          <w:rStyle w:val="rvts46"/>
          <w:rFonts w:ascii="Roboto" w:hAnsi="Roboto" w:cs="Segoe UI"/>
          <w:i/>
          <w:color w:val="292B2C"/>
          <w:lang w:val="en-US"/>
        </w:rPr>
        <w:t xml:space="preserve">Paragraph 3, </w:t>
      </w:r>
      <w:proofErr w:type="spellStart"/>
      <w:r w:rsidRPr="007A313B">
        <w:rPr>
          <w:rStyle w:val="rvts46"/>
          <w:rFonts w:ascii="Roboto" w:hAnsi="Roboto" w:cs="Segoe UI"/>
          <w:i/>
          <w:color w:val="292B2C"/>
          <w:lang w:val="en-US"/>
        </w:rPr>
        <w:t>subitem</w:t>
      </w:r>
      <w:proofErr w:type="spellEnd"/>
      <w:r w:rsidRPr="007A313B">
        <w:rPr>
          <w:rStyle w:val="rvts46"/>
          <w:rFonts w:ascii="Roboto" w:hAnsi="Roboto" w:cs="Segoe UI"/>
          <w:i/>
          <w:color w:val="292B2C"/>
          <w:lang w:val="en-US"/>
        </w:rPr>
        <w:t xml:space="preserve"> 1.8.2., item 1.8, section 1 amended by </w:t>
      </w:r>
      <w:proofErr w:type="spellStart"/>
      <w:r w:rsidRPr="007A313B">
        <w:rPr>
          <w:rStyle w:val="rvts46"/>
          <w:rFonts w:ascii="Roboto" w:hAnsi="Roboto" w:cs="Segoe UI"/>
          <w:i/>
          <w:color w:val="292B2C"/>
          <w:lang w:val="en-US"/>
        </w:rPr>
        <w:t>MoH</w:t>
      </w:r>
      <w:proofErr w:type="spellEnd"/>
      <w:r w:rsidRPr="007A313B">
        <w:rPr>
          <w:rStyle w:val="rvts46"/>
          <w:rFonts w:ascii="Roboto" w:hAnsi="Roboto" w:cs="Segoe UI"/>
          <w:i/>
          <w:color w:val="292B2C"/>
          <w:lang w:val="en-US"/>
        </w:rPr>
        <w:t xml:space="preserve"> Ukraine Order </w:t>
      </w:r>
      <w:hyperlink r:id="rId5" w:tgtFrame="_blank" w:history="1">
        <w:r w:rsidRPr="008263E6">
          <w:rPr>
            <w:rFonts w:ascii="Roboto" w:hAnsi="Roboto" w:cs="Segoe UI"/>
          </w:rPr>
          <w:t xml:space="preserve">№ 1528 </w:t>
        </w:r>
        <w:r w:rsidRPr="008263E6">
          <w:rPr>
            <w:rFonts w:ascii="Roboto" w:hAnsi="Roboto" w:cs="Segoe UI"/>
            <w:lang w:val="en-US"/>
          </w:rPr>
          <w:t>of</w:t>
        </w:r>
        <w:r w:rsidRPr="008263E6">
          <w:rPr>
            <w:rFonts w:ascii="Roboto" w:hAnsi="Roboto" w:cs="Segoe UI"/>
          </w:rPr>
          <w:t xml:space="preserve"> 27.06.2019</w:t>
        </w:r>
      </w:hyperlink>
      <w:r w:rsidRPr="007A313B">
        <w:rPr>
          <w:rStyle w:val="rvts46"/>
          <w:rFonts w:ascii="Roboto" w:hAnsi="Roboto" w:cs="Segoe UI"/>
          <w:i/>
          <w:color w:val="292B2C"/>
        </w:rPr>
        <w:t>}</w:t>
      </w:r>
    </w:p>
    <w:p w:rsidR="00FE252E" w:rsidRDefault="00FE252E" w:rsidP="00445362">
      <w:pPr>
        <w:numPr>
          <w:ilvl w:val="0"/>
          <w:numId w:val="3"/>
        </w:num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eastAsia="uk-UA"/>
        </w:rPr>
        <w:t xml:space="preserve">for </w:t>
      </w:r>
      <w:r w:rsidR="009D6F6B">
        <w:rPr>
          <w:rFonts w:ascii="Times New Roman" w:hAnsi="Times New Roman"/>
          <w:sz w:val="24"/>
          <w:szCs w:val="24"/>
          <w:lang w:val="en-US" w:eastAsia="uk-UA"/>
        </w:rPr>
        <w:t>change</w:t>
      </w:r>
      <w:r>
        <w:rPr>
          <w:rFonts w:ascii="Times New Roman" w:hAnsi="Times New Roman"/>
          <w:sz w:val="24"/>
          <w:szCs w:val="24"/>
          <w:lang w:val="en-US" w:eastAsia="uk-UA"/>
        </w:rPr>
        <w:t xml:space="preserve">s </w:t>
      </w:r>
      <w:r w:rsidR="00C047B9">
        <w:rPr>
          <w:rFonts w:ascii="Times New Roman" w:hAnsi="Times New Roman"/>
          <w:sz w:val="24"/>
          <w:szCs w:val="24"/>
          <w:lang w:val="en-US" w:eastAsia="uk-UA"/>
        </w:rPr>
        <w:t>requiring new registration, in particular new pharmaceutical form, new method of administration, new process of manufacture of biotechnolog</w:t>
      </w:r>
      <w:r w:rsidR="009D6F6B">
        <w:rPr>
          <w:rFonts w:ascii="Times New Roman" w:hAnsi="Times New Roman"/>
          <w:sz w:val="24"/>
          <w:szCs w:val="24"/>
          <w:lang w:val="en-US" w:eastAsia="uk-UA"/>
        </w:rPr>
        <w:t>ically-derived</w:t>
      </w:r>
      <w:r w:rsidR="00C047B9">
        <w:rPr>
          <w:rFonts w:ascii="Times New Roman" w:hAnsi="Times New Roman"/>
          <w:sz w:val="24"/>
          <w:szCs w:val="24"/>
          <w:lang w:val="en-US" w:eastAsia="uk-UA"/>
        </w:rPr>
        <w:t xml:space="preserve"> medicinal product, pediatric indications and other </w:t>
      </w:r>
      <w:r w:rsidR="009D6F6B">
        <w:rPr>
          <w:rFonts w:ascii="Times New Roman" w:hAnsi="Times New Roman"/>
          <w:sz w:val="24"/>
          <w:szCs w:val="24"/>
          <w:lang w:val="en-US" w:eastAsia="uk-UA"/>
        </w:rPr>
        <w:t>significant</w:t>
      </w:r>
      <w:r w:rsidR="00C047B9">
        <w:rPr>
          <w:rFonts w:ascii="Times New Roman" w:hAnsi="Times New Roman"/>
          <w:sz w:val="24"/>
          <w:szCs w:val="24"/>
          <w:lang w:val="en-US" w:eastAsia="uk-UA"/>
        </w:rPr>
        <w:t xml:space="preserve"> </w:t>
      </w:r>
      <w:r w:rsidR="009D6F6B">
        <w:rPr>
          <w:rFonts w:ascii="Times New Roman" w:hAnsi="Times New Roman"/>
          <w:sz w:val="24"/>
          <w:szCs w:val="24"/>
          <w:lang w:val="en-US" w:eastAsia="uk-UA"/>
        </w:rPr>
        <w:t>change</w:t>
      </w:r>
      <w:r w:rsidR="00C047B9">
        <w:rPr>
          <w:rFonts w:ascii="Times New Roman" w:hAnsi="Times New Roman"/>
          <w:sz w:val="24"/>
          <w:szCs w:val="24"/>
          <w:lang w:val="en-US" w:eastAsia="uk-UA"/>
        </w:rPr>
        <w:t>s in indications;</w:t>
      </w:r>
    </w:p>
    <w:p w:rsidR="00FF6F97" w:rsidRDefault="00FF6F97" w:rsidP="00445362">
      <w:pPr>
        <w:numPr>
          <w:ilvl w:val="0"/>
          <w:numId w:val="3"/>
        </w:num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eastAsia="uk-UA"/>
        </w:rPr>
        <w:t>for new data affecting benefit/risk ratio of medicinal product, current specification</w:t>
      </w:r>
      <w:r w:rsidR="00C178EB">
        <w:rPr>
          <w:rFonts w:ascii="Times New Roman" w:hAnsi="Times New Roman"/>
          <w:sz w:val="24"/>
          <w:szCs w:val="24"/>
          <w:lang w:val="en-US" w:eastAsia="uk-UA"/>
        </w:rPr>
        <w:t>s</w:t>
      </w:r>
      <w:r>
        <w:rPr>
          <w:rFonts w:ascii="Times New Roman" w:hAnsi="Times New Roman"/>
          <w:sz w:val="24"/>
          <w:szCs w:val="24"/>
          <w:lang w:val="en-US" w:eastAsia="uk-UA"/>
        </w:rPr>
        <w:t xml:space="preserve">, </w:t>
      </w:r>
      <w:proofErr w:type="spellStart"/>
      <w:r>
        <w:rPr>
          <w:rFonts w:ascii="Times New Roman" w:hAnsi="Times New Roman"/>
          <w:sz w:val="24"/>
          <w:szCs w:val="24"/>
          <w:lang w:val="en-US" w:eastAsia="uk-UA"/>
        </w:rPr>
        <w:t>pharmacovigilance</w:t>
      </w:r>
      <w:proofErr w:type="spellEnd"/>
      <w:r>
        <w:rPr>
          <w:rFonts w:ascii="Times New Roman" w:hAnsi="Times New Roman"/>
          <w:sz w:val="24"/>
          <w:szCs w:val="24"/>
          <w:lang w:val="en-US" w:eastAsia="uk-UA"/>
        </w:rPr>
        <w:t xml:space="preserve"> plan, measure</w:t>
      </w:r>
      <w:r w:rsidR="006D62F8">
        <w:rPr>
          <w:rFonts w:ascii="Times New Roman" w:hAnsi="Times New Roman"/>
          <w:sz w:val="24"/>
          <w:szCs w:val="24"/>
          <w:lang w:val="en-US" w:eastAsia="uk-UA"/>
        </w:rPr>
        <w:t>s</w:t>
      </w:r>
      <w:r>
        <w:rPr>
          <w:rFonts w:ascii="Times New Roman" w:hAnsi="Times New Roman"/>
          <w:sz w:val="24"/>
          <w:szCs w:val="24"/>
          <w:lang w:val="en-US" w:eastAsia="uk-UA"/>
        </w:rPr>
        <w:t xml:space="preserve"> for minimizing risks or their efficacy or within 60 days  after important results related to </w:t>
      </w:r>
      <w:proofErr w:type="spellStart"/>
      <w:r>
        <w:rPr>
          <w:rFonts w:ascii="Times New Roman" w:hAnsi="Times New Roman"/>
          <w:sz w:val="24"/>
          <w:szCs w:val="24"/>
          <w:lang w:val="en-US" w:eastAsia="uk-UA"/>
        </w:rPr>
        <w:t>p</w:t>
      </w:r>
      <w:r w:rsidR="00C372A6">
        <w:rPr>
          <w:rFonts w:ascii="Times New Roman" w:hAnsi="Times New Roman"/>
          <w:sz w:val="24"/>
          <w:szCs w:val="24"/>
          <w:lang w:val="en-US" w:eastAsia="uk-UA"/>
        </w:rPr>
        <w:t>h</w:t>
      </w:r>
      <w:r>
        <w:rPr>
          <w:rFonts w:ascii="Times New Roman" w:hAnsi="Times New Roman"/>
          <w:sz w:val="24"/>
          <w:szCs w:val="24"/>
          <w:lang w:val="en-US" w:eastAsia="uk-UA"/>
        </w:rPr>
        <w:t>armacovigilance</w:t>
      </w:r>
      <w:proofErr w:type="spellEnd"/>
      <w:r>
        <w:rPr>
          <w:rFonts w:ascii="Times New Roman" w:hAnsi="Times New Roman"/>
          <w:sz w:val="24"/>
          <w:szCs w:val="24"/>
          <w:lang w:val="en-US" w:eastAsia="uk-UA"/>
        </w:rPr>
        <w:t xml:space="preserve"> or risk minimization </w:t>
      </w:r>
      <w:r w:rsidR="00C372A6">
        <w:rPr>
          <w:rFonts w:ascii="Times New Roman" w:hAnsi="Times New Roman"/>
          <w:sz w:val="24"/>
          <w:szCs w:val="24"/>
          <w:lang w:val="en-US" w:eastAsia="uk-UA"/>
        </w:rPr>
        <w:t>have been obtained;</w:t>
      </w:r>
    </w:p>
    <w:p w:rsidR="00C372A6" w:rsidRDefault="00C372A6" w:rsidP="00445362">
      <w:pPr>
        <w:numPr>
          <w:ilvl w:val="0"/>
          <w:numId w:val="3"/>
        </w:num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eastAsia="uk-UA"/>
        </w:rPr>
        <w:t xml:space="preserve">on </w:t>
      </w:r>
      <w:r w:rsidR="0053460A">
        <w:rPr>
          <w:rFonts w:ascii="Times New Roman" w:hAnsi="Times New Roman"/>
          <w:sz w:val="24"/>
          <w:szCs w:val="24"/>
          <w:lang w:val="en-US" w:eastAsia="uk-UA"/>
        </w:rPr>
        <w:t>demand of</w:t>
      </w:r>
      <w:r>
        <w:rPr>
          <w:rFonts w:ascii="Times New Roman" w:hAnsi="Times New Roman"/>
          <w:sz w:val="24"/>
          <w:szCs w:val="24"/>
          <w:lang w:val="en-US" w:eastAsia="uk-UA"/>
        </w:rPr>
        <w:t xml:space="preserve"> the Center within 60 days after submitting </w:t>
      </w:r>
      <w:r w:rsidR="00C178EB">
        <w:rPr>
          <w:rFonts w:ascii="Times New Roman" w:hAnsi="Times New Roman"/>
          <w:sz w:val="24"/>
          <w:szCs w:val="24"/>
          <w:lang w:val="en-US" w:eastAsia="uk-UA"/>
        </w:rPr>
        <w:t>the</w:t>
      </w:r>
      <w:r>
        <w:rPr>
          <w:rFonts w:ascii="Times New Roman" w:hAnsi="Times New Roman"/>
          <w:sz w:val="24"/>
          <w:szCs w:val="24"/>
          <w:lang w:val="en-US" w:eastAsia="uk-UA"/>
        </w:rPr>
        <w:t xml:space="preserve"> request. </w:t>
      </w:r>
    </w:p>
    <w:p w:rsidR="0053460A" w:rsidRDefault="0053460A" w:rsidP="0053460A">
      <w:pPr>
        <w:autoSpaceDE w:val="0"/>
        <w:autoSpaceDN w:val="0"/>
        <w:adjustRightInd w:val="0"/>
        <w:spacing w:after="0" w:line="240" w:lineRule="auto"/>
        <w:rPr>
          <w:rFonts w:ascii="Times New Roman" w:hAnsi="Times New Roman"/>
          <w:sz w:val="24"/>
          <w:szCs w:val="24"/>
          <w:lang w:val="en-US" w:eastAsia="uk-UA"/>
        </w:rPr>
      </w:pPr>
      <w:r>
        <w:rPr>
          <w:rFonts w:ascii="Times New Roman" w:hAnsi="Times New Roman"/>
          <w:sz w:val="24"/>
          <w:szCs w:val="24"/>
          <w:lang w:val="en-US" w:eastAsia="uk-UA"/>
        </w:rPr>
        <w:t>RMP shall be submitted in format of separate document (separate volumes in hard or electronic copy)</w:t>
      </w:r>
      <w:r w:rsidR="00003241">
        <w:rPr>
          <w:rFonts w:ascii="Times New Roman" w:hAnsi="Times New Roman"/>
          <w:sz w:val="24"/>
          <w:szCs w:val="24"/>
          <w:lang w:val="en-US" w:eastAsia="uk-UA"/>
        </w:rPr>
        <w:t xml:space="preserve"> according to the structure envisaged by the legislation.</w:t>
      </w:r>
    </w:p>
    <w:p w:rsidR="00003241" w:rsidRDefault="00003241" w:rsidP="0053460A">
      <w:pPr>
        <w:autoSpaceDE w:val="0"/>
        <w:autoSpaceDN w:val="0"/>
        <w:adjustRightInd w:val="0"/>
        <w:spacing w:after="0" w:line="240" w:lineRule="auto"/>
        <w:rPr>
          <w:rFonts w:ascii="Times New Roman" w:hAnsi="Times New Roman"/>
          <w:sz w:val="24"/>
          <w:szCs w:val="24"/>
          <w:lang w:val="en-US" w:eastAsia="uk-UA"/>
        </w:rPr>
      </w:pPr>
      <w:r>
        <w:rPr>
          <w:rFonts w:ascii="Times New Roman" w:hAnsi="Times New Roman"/>
          <w:sz w:val="24"/>
          <w:szCs w:val="24"/>
          <w:lang w:val="en-US" w:eastAsia="uk-UA"/>
        </w:rPr>
        <w:t xml:space="preserve">Applicant may consult with the Center </w:t>
      </w:r>
      <w:r w:rsidR="00CE6983">
        <w:rPr>
          <w:rFonts w:ascii="Times New Roman" w:hAnsi="Times New Roman"/>
          <w:sz w:val="24"/>
          <w:szCs w:val="24"/>
          <w:lang w:val="en-US" w:eastAsia="uk-UA"/>
        </w:rPr>
        <w:t>on the need for</w:t>
      </w:r>
      <w:r>
        <w:rPr>
          <w:rFonts w:ascii="Times New Roman" w:hAnsi="Times New Roman"/>
          <w:sz w:val="24"/>
          <w:szCs w:val="24"/>
          <w:lang w:val="en-US" w:eastAsia="uk-UA"/>
        </w:rPr>
        <w:t xml:space="preserve"> an</w:t>
      </w:r>
      <w:r w:rsidR="007C0D39">
        <w:rPr>
          <w:rFonts w:ascii="Times New Roman" w:hAnsi="Times New Roman"/>
          <w:sz w:val="24"/>
          <w:szCs w:val="24"/>
          <w:lang w:val="en-US" w:eastAsia="uk-UA"/>
        </w:rPr>
        <w:t xml:space="preserve">d </w:t>
      </w:r>
      <w:r>
        <w:rPr>
          <w:rFonts w:ascii="Times New Roman" w:hAnsi="Times New Roman"/>
          <w:sz w:val="24"/>
          <w:szCs w:val="24"/>
          <w:lang w:val="en-US" w:eastAsia="uk-UA"/>
        </w:rPr>
        <w:t xml:space="preserve">content </w:t>
      </w:r>
      <w:r w:rsidR="00CE6983">
        <w:rPr>
          <w:rFonts w:ascii="Times New Roman" w:hAnsi="Times New Roman"/>
          <w:sz w:val="24"/>
          <w:szCs w:val="24"/>
          <w:lang w:val="en-US" w:eastAsia="uk-UA"/>
        </w:rPr>
        <w:t xml:space="preserve">of RMP </w:t>
      </w:r>
      <w:r w:rsidR="007C0D39">
        <w:rPr>
          <w:rFonts w:ascii="Times New Roman" w:hAnsi="Times New Roman"/>
          <w:sz w:val="24"/>
          <w:szCs w:val="24"/>
          <w:lang w:val="en-US" w:eastAsia="uk-UA"/>
        </w:rPr>
        <w:t xml:space="preserve">before submitting </w:t>
      </w:r>
      <w:r w:rsidR="00CE6983">
        <w:rPr>
          <w:rFonts w:ascii="Times New Roman" w:hAnsi="Times New Roman"/>
          <w:sz w:val="24"/>
          <w:szCs w:val="24"/>
          <w:lang w:val="en-US" w:eastAsia="uk-UA"/>
        </w:rPr>
        <w:t xml:space="preserve">the </w:t>
      </w:r>
      <w:r w:rsidR="007C0D39">
        <w:rPr>
          <w:rFonts w:ascii="Times New Roman" w:hAnsi="Times New Roman"/>
          <w:sz w:val="24"/>
          <w:szCs w:val="24"/>
          <w:lang w:val="en-US" w:eastAsia="uk-UA"/>
        </w:rPr>
        <w:t xml:space="preserve">application for registration or introducing change. </w:t>
      </w:r>
      <w:r>
        <w:rPr>
          <w:rFonts w:ascii="Times New Roman" w:hAnsi="Times New Roman"/>
          <w:sz w:val="24"/>
          <w:szCs w:val="24"/>
          <w:lang w:val="en-US" w:eastAsia="uk-UA"/>
        </w:rPr>
        <w:t xml:space="preserve"> </w:t>
      </w:r>
    </w:p>
    <w:p w:rsidR="00B12E0B" w:rsidRDefault="00B12E0B" w:rsidP="00B12E0B">
      <w:pPr>
        <w:autoSpaceDE w:val="0"/>
        <w:autoSpaceDN w:val="0"/>
        <w:adjustRightInd w:val="0"/>
        <w:rPr>
          <w:rFonts w:ascii="Times New Roman" w:hAnsi="Times New Roman"/>
          <w:sz w:val="24"/>
          <w:szCs w:val="24"/>
          <w:lang w:val="en-GB"/>
        </w:rPr>
      </w:pPr>
      <w:r>
        <w:rPr>
          <w:rFonts w:ascii="Times New Roman" w:hAnsi="Times New Roman"/>
          <w:sz w:val="24"/>
          <w:szCs w:val="24"/>
          <w:lang w:val="en-GB"/>
        </w:rPr>
        <w:t>_______________</w:t>
      </w:r>
    </w:p>
    <w:p w:rsidR="00B12E0B" w:rsidRPr="000F168A" w:rsidRDefault="007758F6" w:rsidP="00B12E0B">
      <w:pPr>
        <w:autoSpaceDE w:val="0"/>
        <w:autoSpaceDN w:val="0"/>
        <w:adjustRightInd w:val="0"/>
        <w:rPr>
          <w:rFonts w:ascii="Times New Roman" w:hAnsi="Times New Roman"/>
          <w:sz w:val="24"/>
          <w:szCs w:val="24"/>
          <w:lang w:val="en-US"/>
        </w:rPr>
      </w:pPr>
      <w:r>
        <w:rPr>
          <w:rFonts w:ascii="Times New Roman" w:hAnsi="Times New Roman"/>
          <w:sz w:val="24"/>
          <w:szCs w:val="24"/>
          <w:lang w:val="en-US"/>
        </w:rPr>
        <w:t xml:space="preserve">Note. </w:t>
      </w:r>
      <w:r w:rsidR="00B12E0B">
        <w:rPr>
          <w:rFonts w:ascii="Times New Roman" w:hAnsi="Times New Roman"/>
          <w:sz w:val="24"/>
          <w:szCs w:val="24"/>
          <w:lang w:val="en-US"/>
        </w:rPr>
        <w:t xml:space="preserve">* Risk management plan must be submitted in 2 years </w:t>
      </w:r>
      <w:r w:rsidR="00002752">
        <w:rPr>
          <w:rFonts w:ascii="Times New Roman" w:hAnsi="Times New Roman"/>
          <w:sz w:val="24"/>
          <w:szCs w:val="24"/>
          <w:lang w:val="en-US"/>
        </w:rPr>
        <w:t>after</w:t>
      </w:r>
      <w:r w:rsidR="00B12E0B">
        <w:rPr>
          <w:rFonts w:ascii="Times New Roman" w:hAnsi="Times New Roman"/>
          <w:sz w:val="24"/>
          <w:szCs w:val="24"/>
          <w:lang w:val="en-US"/>
        </w:rPr>
        <w:t xml:space="preserve"> implementation of Procedure. Until the </w:t>
      </w:r>
      <w:r w:rsidR="00CE6983">
        <w:rPr>
          <w:rFonts w:ascii="Times New Roman" w:hAnsi="Times New Roman"/>
          <w:sz w:val="24"/>
          <w:szCs w:val="24"/>
          <w:lang w:val="en-US"/>
        </w:rPr>
        <w:t>specified term, the r</w:t>
      </w:r>
      <w:r w:rsidR="00B12E0B">
        <w:rPr>
          <w:rFonts w:ascii="Times New Roman" w:hAnsi="Times New Roman"/>
          <w:sz w:val="24"/>
          <w:szCs w:val="24"/>
          <w:lang w:val="en-US"/>
        </w:rPr>
        <w:t>isk management plan shall be submitted, if available.</w:t>
      </w:r>
    </w:p>
    <w:p w:rsidR="00B12E0B" w:rsidRDefault="00B12E0B" w:rsidP="00B12E0B">
      <w:pPr>
        <w:autoSpaceDE w:val="0"/>
        <w:autoSpaceDN w:val="0"/>
        <w:adjustRightInd w:val="0"/>
        <w:spacing w:after="0"/>
        <w:rPr>
          <w:rFonts w:ascii="Times New Roman" w:hAnsi="Times New Roman"/>
          <w:b/>
          <w:sz w:val="24"/>
          <w:szCs w:val="24"/>
          <w:lang w:val="en-GB"/>
        </w:rPr>
      </w:pPr>
    </w:p>
    <w:p w:rsidR="00B12E0B" w:rsidRDefault="00B12E0B" w:rsidP="00B12E0B">
      <w:pPr>
        <w:autoSpaceDE w:val="0"/>
        <w:autoSpaceDN w:val="0"/>
        <w:adjustRightInd w:val="0"/>
        <w:rPr>
          <w:rFonts w:ascii="Times New Roman" w:hAnsi="Times New Roman"/>
          <w:sz w:val="24"/>
          <w:szCs w:val="24"/>
          <w:lang w:val="en-US"/>
        </w:rPr>
      </w:pPr>
      <w:r>
        <w:rPr>
          <w:rFonts w:ascii="Times New Roman" w:hAnsi="Times New Roman"/>
          <w:sz w:val="24"/>
          <w:szCs w:val="24"/>
          <w:lang w:val="en-GB"/>
        </w:rPr>
        <w:t>Module 2: C</w:t>
      </w:r>
      <w:r w:rsidRPr="00B513C1">
        <w:rPr>
          <w:rFonts w:ascii="Times New Roman" w:hAnsi="Times New Roman"/>
          <w:sz w:val="24"/>
          <w:szCs w:val="24"/>
          <w:lang w:val="en-GB"/>
        </w:rPr>
        <w:t xml:space="preserve">ommon technical document </w:t>
      </w:r>
      <w:proofErr w:type="spellStart"/>
      <w:r w:rsidRPr="00B513C1">
        <w:rPr>
          <w:rFonts w:ascii="Times New Roman" w:hAnsi="Times New Roman"/>
          <w:sz w:val="24"/>
          <w:szCs w:val="24"/>
          <w:lang w:val="en-GB"/>
        </w:rPr>
        <w:t>summar</w:t>
      </w:r>
      <w:r w:rsidRPr="00B513C1">
        <w:rPr>
          <w:rFonts w:ascii="Times New Roman" w:hAnsi="Times New Roman"/>
          <w:sz w:val="24"/>
          <w:szCs w:val="24"/>
          <w:lang w:val="en-US"/>
        </w:rPr>
        <w:t>ies</w:t>
      </w:r>
      <w:proofErr w:type="spellEnd"/>
    </w:p>
    <w:p w:rsidR="00786BC2" w:rsidRDefault="00786BC2" w:rsidP="00B12E0B">
      <w:pPr>
        <w:autoSpaceDE w:val="0"/>
        <w:autoSpaceDN w:val="0"/>
        <w:adjustRightInd w:val="0"/>
        <w:rPr>
          <w:rFonts w:ascii="Times New Roman" w:hAnsi="Times New Roman"/>
          <w:sz w:val="24"/>
          <w:szCs w:val="24"/>
          <w:lang w:val="en-US"/>
        </w:rPr>
      </w:pPr>
      <w:r>
        <w:rPr>
          <w:rFonts w:ascii="Times New Roman" w:hAnsi="Times New Roman"/>
          <w:sz w:val="24"/>
          <w:szCs w:val="24"/>
          <w:lang w:val="en-US"/>
        </w:rPr>
        <w:t>This module includes summaries of chemical, pharmaceutical and biological documentation, preclini</w:t>
      </w:r>
      <w:r w:rsidR="009954DD">
        <w:rPr>
          <w:rFonts w:ascii="Times New Roman" w:hAnsi="Times New Roman"/>
          <w:sz w:val="24"/>
          <w:szCs w:val="24"/>
          <w:lang w:val="en-US"/>
        </w:rPr>
        <w:t>cal and clinical data given in M</w:t>
      </w:r>
      <w:r>
        <w:rPr>
          <w:rFonts w:ascii="Times New Roman" w:hAnsi="Times New Roman"/>
          <w:sz w:val="24"/>
          <w:szCs w:val="24"/>
          <w:lang w:val="en-US"/>
        </w:rPr>
        <w:t xml:space="preserve">odules 3, 4 and 5 of registration dossier for medicinal product and CV of independent experts. </w:t>
      </w:r>
    </w:p>
    <w:p w:rsidR="00786BC2" w:rsidRDefault="00161D92" w:rsidP="00B12E0B">
      <w:pPr>
        <w:autoSpaceDE w:val="0"/>
        <w:autoSpaceDN w:val="0"/>
        <w:adjustRightInd w:val="0"/>
        <w:rPr>
          <w:rFonts w:ascii="Times New Roman" w:hAnsi="Times New Roman"/>
          <w:sz w:val="24"/>
          <w:szCs w:val="24"/>
          <w:lang w:val="en-US"/>
        </w:rPr>
      </w:pPr>
      <w:r>
        <w:rPr>
          <w:rFonts w:ascii="Times New Roman" w:hAnsi="Times New Roman"/>
          <w:sz w:val="24"/>
          <w:szCs w:val="24"/>
          <w:lang w:val="en-US"/>
        </w:rPr>
        <w:t xml:space="preserve">Critical issues should be identified and analyzed. </w:t>
      </w:r>
      <w:r w:rsidR="000E1086" w:rsidRPr="00F93873">
        <w:rPr>
          <w:rFonts w:ascii="Times New Roman" w:hAnsi="Times New Roman"/>
          <w:color w:val="000000"/>
          <w:sz w:val="24"/>
          <w:szCs w:val="24"/>
          <w:lang w:val="en-GB" w:eastAsia="uk-UA"/>
        </w:rPr>
        <w:t>Factual</w:t>
      </w:r>
      <w:r w:rsidR="000E1086">
        <w:rPr>
          <w:rFonts w:ascii="Times New Roman" w:hAnsi="Times New Roman"/>
          <w:sz w:val="24"/>
          <w:szCs w:val="24"/>
          <w:lang w:val="en-US"/>
        </w:rPr>
        <w:t xml:space="preserve"> s</w:t>
      </w:r>
      <w:r w:rsidR="00F448F9">
        <w:rPr>
          <w:rFonts w:ascii="Times New Roman" w:hAnsi="Times New Roman"/>
          <w:sz w:val="24"/>
          <w:szCs w:val="24"/>
          <w:lang w:val="en-US"/>
        </w:rPr>
        <w:t>ummarie</w:t>
      </w:r>
      <w:r w:rsidR="000E1086">
        <w:rPr>
          <w:rFonts w:ascii="Times New Roman" w:hAnsi="Times New Roman"/>
          <w:sz w:val="24"/>
          <w:szCs w:val="24"/>
          <w:lang w:val="en-US"/>
        </w:rPr>
        <w:t>s</w:t>
      </w:r>
      <w:r w:rsidR="00F448F9">
        <w:rPr>
          <w:rFonts w:ascii="Times New Roman" w:hAnsi="Times New Roman"/>
          <w:sz w:val="24"/>
          <w:szCs w:val="24"/>
          <w:lang w:val="en-US"/>
        </w:rPr>
        <w:t xml:space="preserve"> including tab</w:t>
      </w:r>
      <w:r w:rsidR="000E1086">
        <w:rPr>
          <w:rFonts w:ascii="Times New Roman" w:hAnsi="Times New Roman"/>
          <w:sz w:val="24"/>
          <w:szCs w:val="24"/>
          <w:lang w:val="en-US"/>
        </w:rPr>
        <w:t>ular</w:t>
      </w:r>
      <w:r w:rsidR="00F448F9">
        <w:rPr>
          <w:rFonts w:ascii="Times New Roman" w:hAnsi="Times New Roman"/>
          <w:sz w:val="24"/>
          <w:szCs w:val="24"/>
          <w:lang w:val="en-US"/>
        </w:rPr>
        <w:t xml:space="preserve"> </w:t>
      </w:r>
      <w:r w:rsidR="000E1086">
        <w:rPr>
          <w:rFonts w:ascii="Times New Roman" w:hAnsi="Times New Roman"/>
          <w:sz w:val="24"/>
          <w:szCs w:val="24"/>
          <w:lang w:val="en-US"/>
        </w:rPr>
        <w:t xml:space="preserve">formats </w:t>
      </w:r>
      <w:r w:rsidR="00F448F9">
        <w:rPr>
          <w:rFonts w:ascii="Times New Roman" w:hAnsi="Times New Roman"/>
          <w:sz w:val="24"/>
          <w:szCs w:val="24"/>
          <w:lang w:val="en-US"/>
        </w:rPr>
        <w:t xml:space="preserve">shall be </w:t>
      </w:r>
      <w:r w:rsidR="00EA1A7F">
        <w:rPr>
          <w:rFonts w:ascii="Times New Roman" w:hAnsi="Times New Roman"/>
          <w:sz w:val="24"/>
          <w:szCs w:val="24"/>
          <w:lang w:val="en-US"/>
        </w:rPr>
        <w:t xml:space="preserve">provided. </w:t>
      </w:r>
      <w:r w:rsidR="000E1086" w:rsidRPr="00C256AA">
        <w:rPr>
          <w:rFonts w:ascii="Times New Roman" w:hAnsi="Times New Roman"/>
          <w:sz w:val="24"/>
          <w:szCs w:val="24"/>
          <w:lang w:val="en-US"/>
        </w:rPr>
        <w:t>T</w:t>
      </w:r>
      <w:r w:rsidR="00EA1A7F" w:rsidRPr="00C256AA">
        <w:rPr>
          <w:rFonts w:ascii="Times New Roman" w:hAnsi="Times New Roman"/>
          <w:sz w:val="24"/>
          <w:szCs w:val="24"/>
          <w:lang w:val="en-US"/>
        </w:rPr>
        <w:t>h</w:t>
      </w:r>
      <w:r w:rsidR="000E1086" w:rsidRPr="00C256AA">
        <w:rPr>
          <w:rFonts w:ascii="Times New Roman" w:hAnsi="Times New Roman"/>
          <w:sz w:val="24"/>
          <w:szCs w:val="24"/>
          <w:lang w:val="en-US"/>
        </w:rPr>
        <w:t>o</w:t>
      </w:r>
      <w:r w:rsidR="00EA1A7F" w:rsidRPr="00C256AA">
        <w:rPr>
          <w:rFonts w:ascii="Times New Roman" w:hAnsi="Times New Roman"/>
          <w:sz w:val="24"/>
          <w:szCs w:val="24"/>
          <w:lang w:val="en-US"/>
        </w:rPr>
        <w:t>se reports</w:t>
      </w:r>
      <w:r w:rsidR="00EA1A7F" w:rsidRPr="002E67A4">
        <w:rPr>
          <w:rFonts w:ascii="Times New Roman" w:hAnsi="Times New Roman"/>
          <w:sz w:val="24"/>
          <w:szCs w:val="24"/>
          <w:lang w:val="en-US"/>
        </w:rPr>
        <w:t xml:space="preserve"> </w:t>
      </w:r>
      <w:r w:rsidR="006F6F5A" w:rsidRPr="002E67A4">
        <w:rPr>
          <w:rFonts w:ascii="Times New Roman" w:hAnsi="Times New Roman"/>
          <w:sz w:val="24"/>
          <w:szCs w:val="24"/>
          <w:lang w:val="en-US"/>
        </w:rPr>
        <w:t xml:space="preserve">shall </w:t>
      </w:r>
      <w:r w:rsidR="000E1086" w:rsidRPr="002E67A4">
        <w:rPr>
          <w:rFonts w:ascii="Times New Roman" w:hAnsi="Times New Roman"/>
          <w:sz w:val="24"/>
          <w:szCs w:val="24"/>
          <w:lang w:val="en-US"/>
        </w:rPr>
        <w:t>provide cross-</w:t>
      </w:r>
      <w:r w:rsidR="00EA1A7F" w:rsidRPr="002E67A4">
        <w:rPr>
          <w:rFonts w:ascii="Times New Roman" w:hAnsi="Times New Roman"/>
          <w:sz w:val="24"/>
          <w:szCs w:val="24"/>
          <w:lang w:val="en-US"/>
        </w:rPr>
        <w:t xml:space="preserve">references to </w:t>
      </w:r>
      <w:r w:rsidR="000E1086" w:rsidRPr="002E67A4">
        <w:rPr>
          <w:rFonts w:ascii="Times New Roman" w:hAnsi="Times New Roman"/>
          <w:color w:val="000000"/>
          <w:sz w:val="24"/>
          <w:szCs w:val="24"/>
          <w:lang w:val="en-GB" w:eastAsia="uk-UA"/>
        </w:rPr>
        <w:t>tabular formats</w:t>
      </w:r>
      <w:r w:rsidR="00EA1A7F" w:rsidRPr="002E67A4">
        <w:rPr>
          <w:rFonts w:ascii="Times New Roman" w:hAnsi="Times New Roman"/>
          <w:sz w:val="24"/>
          <w:szCs w:val="24"/>
          <w:lang w:val="en-US"/>
        </w:rPr>
        <w:t xml:space="preserve"> </w:t>
      </w:r>
      <w:r w:rsidR="000E1086" w:rsidRPr="002E67A4">
        <w:rPr>
          <w:rFonts w:ascii="Times New Roman" w:hAnsi="Times New Roman"/>
          <w:color w:val="000000"/>
          <w:sz w:val="24"/>
          <w:szCs w:val="24"/>
          <w:lang w:val="en-GB" w:eastAsia="uk-UA"/>
        </w:rPr>
        <w:t>or to the</w:t>
      </w:r>
      <w:r w:rsidR="00EA1A7F" w:rsidRPr="002E67A4">
        <w:rPr>
          <w:rFonts w:ascii="Times New Roman" w:hAnsi="Times New Roman"/>
          <w:sz w:val="24"/>
          <w:szCs w:val="24"/>
          <w:lang w:val="en-US"/>
        </w:rPr>
        <w:t xml:space="preserve"> information contained in </w:t>
      </w:r>
      <w:r w:rsidR="000E1086" w:rsidRPr="002E67A4">
        <w:rPr>
          <w:rFonts w:ascii="Times New Roman" w:hAnsi="Times New Roman"/>
          <w:color w:val="000000"/>
          <w:sz w:val="24"/>
          <w:szCs w:val="24"/>
          <w:lang w:val="en-GB" w:eastAsia="uk-UA"/>
        </w:rPr>
        <w:t>main</w:t>
      </w:r>
      <w:r w:rsidR="006F6F5A" w:rsidRPr="002E67A4">
        <w:rPr>
          <w:rFonts w:ascii="Times New Roman" w:hAnsi="Times New Roman"/>
          <w:sz w:val="24"/>
          <w:szCs w:val="24"/>
          <w:lang w:val="en-US"/>
        </w:rPr>
        <w:t xml:space="preserve"> documentation </w:t>
      </w:r>
      <w:r w:rsidR="000E1086" w:rsidRPr="002E67A4">
        <w:rPr>
          <w:rFonts w:ascii="Times New Roman" w:hAnsi="Times New Roman"/>
          <w:color w:val="000000"/>
          <w:sz w:val="24"/>
          <w:szCs w:val="24"/>
          <w:lang w:val="en-GB" w:eastAsia="uk-UA"/>
        </w:rPr>
        <w:t xml:space="preserve">presented </w:t>
      </w:r>
      <w:r w:rsidR="00E66B19">
        <w:rPr>
          <w:rFonts w:ascii="Times New Roman" w:hAnsi="Times New Roman"/>
          <w:sz w:val="24"/>
          <w:szCs w:val="24"/>
          <w:lang w:val="en-US"/>
        </w:rPr>
        <w:t>in M</w:t>
      </w:r>
      <w:r w:rsidR="006F6F5A" w:rsidRPr="002E67A4">
        <w:rPr>
          <w:rFonts w:ascii="Times New Roman" w:hAnsi="Times New Roman"/>
          <w:sz w:val="24"/>
          <w:szCs w:val="24"/>
          <w:lang w:val="en-US"/>
        </w:rPr>
        <w:t xml:space="preserve">odule 3 (chemical, pharmaceutical </w:t>
      </w:r>
      <w:r w:rsidR="00E66B19">
        <w:rPr>
          <w:rFonts w:ascii="Times New Roman" w:hAnsi="Times New Roman"/>
          <w:sz w:val="24"/>
          <w:szCs w:val="24"/>
          <w:lang w:val="en-US"/>
        </w:rPr>
        <w:t>and biological documentation), M</w:t>
      </w:r>
      <w:r w:rsidR="006F6F5A" w:rsidRPr="002E67A4">
        <w:rPr>
          <w:rFonts w:ascii="Times New Roman" w:hAnsi="Times New Roman"/>
          <w:sz w:val="24"/>
          <w:szCs w:val="24"/>
          <w:lang w:val="en-US"/>
        </w:rPr>
        <w:t>odule 4 (</w:t>
      </w:r>
      <w:r w:rsidR="00E66B19">
        <w:rPr>
          <w:rFonts w:ascii="Times New Roman" w:hAnsi="Times New Roman"/>
          <w:sz w:val="24"/>
          <w:szCs w:val="24"/>
          <w:lang w:val="en-US"/>
        </w:rPr>
        <w:t>preclinical documentation) and M</w:t>
      </w:r>
      <w:r w:rsidR="006F6F5A" w:rsidRPr="002E67A4">
        <w:rPr>
          <w:rFonts w:ascii="Times New Roman" w:hAnsi="Times New Roman"/>
          <w:sz w:val="24"/>
          <w:szCs w:val="24"/>
          <w:lang w:val="en-US"/>
        </w:rPr>
        <w:t>odule 5 (clinical documentation).</w:t>
      </w:r>
    </w:p>
    <w:p w:rsidR="006F6F5A" w:rsidRDefault="006F6F5A" w:rsidP="00B12E0B">
      <w:pPr>
        <w:autoSpaceDE w:val="0"/>
        <w:autoSpaceDN w:val="0"/>
        <w:adjustRightInd w:val="0"/>
        <w:rPr>
          <w:rFonts w:ascii="Times New Roman" w:hAnsi="Times New Roman"/>
          <w:sz w:val="24"/>
          <w:szCs w:val="24"/>
          <w:lang w:val="en-US"/>
        </w:rPr>
      </w:pPr>
      <w:r>
        <w:rPr>
          <w:rFonts w:ascii="Times New Roman" w:hAnsi="Times New Roman"/>
          <w:sz w:val="24"/>
          <w:szCs w:val="24"/>
          <w:lang w:val="en-US"/>
        </w:rPr>
        <w:t xml:space="preserve">Overviews and summaries shall comply with </w:t>
      </w:r>
      <w:r w:rsidR="00771893" w:rsidRPr="000E1086">
        <w:rPr>
          <w:rFonts w:ascii="Times New Roman" w:hAnsi="Times New Roman"/>
          <w:color w:val="000000"/>
          <w:sz w:val="24"/>
          <w:szCs w:val="24"/>
          <w:lang w:val="en-GB" w:eastAsia="uk-UA"/>
        </w:rPr>
        <w:t xml:space="preserve">the </w:t>
      </w:r>
      <w:r w:rsidR="000E1086" w:rsidRPr="000E1086">
        <w:rPr>
          <w:rFonts w:ascii="Times New Roman" w:hAnsi="Times New Roman"/>
          <w:color w:val="000000"/>
          <w:sz w:val="24"/>
          <w:szCs w:val="24"/>
          <w:lang w:val="en-GB" w:eastAsia="uk-UA"/>
        </w:rPr>
        <w:t>basic</w:t>
      </w:r>
      <w:r>
        <w:rPr>
          <w:rFonts w:ascii="Times New Roman" w:hAnsi="Times New Roman"/>
          <w:sz w:val="24"/>
          <w:szCs w:val="24"/>
          <w:lang w:val="en-US"/>
        </w:rPr>
        <w:t xml:space="preserve"> pr</w:t>
      </w:r>
      <w:r w:rsidR="00ED77C1">
        <w:rPr>
          <w:rFonts w:ascii="Times New Roman" w:hAnsi="Times New Roman"/>
          <w:sz w:val="24"/>
          <w:szCs w:val="24"/>
          <w:lang w:val="en-US"/>
        </w:rPr>
        <w:t>i</w:t>
      </w:r>
      <w:r>
        <w:rPr>
          <w:rFonts w:ascii="Times New Roman" w:hAnsi="Times New Roman"/>
          <w:sz w:val="24"/>
          <w:szCs w:val="24"/>
          <w:lang w:val="en-US"/>
        </w:rPr>
        <w:t xml:space="preserve">nciples and requirements </w:t>
      </w:r>
      <w:r w:rsidR="00ED77C1">
        <w:rPr>
          <w:rFonts w:ascii="Times New Roman" w:hAnsi="Times New Roman"/>
          <w:sz w:val="24"/>
          <w:szCs w:val="24"/>
          <w:lang w:val="en-US"/>
        </w:rPr>
        <w:t>specified below.</w:t>
      </w:r>
      <w:r>
        <w:rPr>
          <w:rFonts w:ascii="Times New Roman" w:hAnsi="Times New Roman"/>
          <w:sz w:val="24"/>
          <w:szCs w:val="24"/>
          <w:lang w:val="en-US"/>
        </w:rPr>
        <w:t xml:space="preserve"> </w:t>
      </w:r>
    </w:p>
    <w:p w:rsidR="00B12E0B" w:rsidRDefault="00B12E0B" w:rsidP="00771893">
      <w:pPr>
        <w:pStyle w:val="CM4"/>
        <w:spacing w:before="60" w:after="60"/>
        <w:rPr>
          <w:rFonts w:ascii="Times New Roman" w:hAnsi="Times New Roman"/>
          <w:lang w:val="en-US"/>
        </w:rPr>
      </w:pPr>
      <w:r w:rsidRPr="00F465BA">
        <w:rPr>
          <w:rFonts w:ascii="Times New Roman" w:hAnsi="Times New Roman"/>
        </w:rPr>
        <w:t xml:space="preserve">2.1. </w:t>
      </w:r>
      <w:r w:rsidR="00771893" w:rsidRPr="00771893">
        <w:rPr>
          <w:rFonts w:ascii="Times New Roman" w:hAnsi="Times New Roman"/>
          <w:bCs/>
          <w:color w:val="000000"/>
          <w:lang w:val="en-GB"/>
        </w:rPr>
        <w:t>Overall</w:t>
      </w:r>
      <w:r w:rsidR="00771893" w:rsidRPr="00771893">
        <w:rPr>
          <w:rFonts w:ascii="Times New Roman" w:hAnsi="Times New Roman"/>
          <w:bCs/>
          <w:color w:val="000000"/>
        </w:rPr>
        <w:t xml:space="preserve"> </w:t>
      </w:r>
      <w:r w:rsidR="00771893">
        <w:rPr>
          <w:rFonts w:ascii="Times New Roman" w:hAnsi="Times New Roman"/>
          <w:lang w:val="en-US"/>
        </w:rPr>
        <w:t>t</w:t>
      </w:r>
      <w:r w:rsidRPr="00F465BA">
        <w:rPr>
          <w:rFonts w:ascii="Times New Roman" w:hAnsi="Times New Roman"/>
          <w:lang w:val="en-US"/>
        </w:rPr>
        <w:t>able of contents.</w:t>
      </w:r>
    </w:p>
    <w:p w:rsidR="00ED77C1" w:rsidRDefault="00ED77C1" w:rsidP="00B12E0B">
      <w:pPr>
        <w:jc w:val="both"/>
        <w:rPr>
          <w:rFonts w:ascii="Times New Roman" w:hAnsi="Times New Roman"/>
          <w:sz w:val="24"/>
          <w:szCs w:val="24"/>
          <w:lang w:val="en-US"/>
        </w:rPr>
      </w:pPr>
      <w:r>
        <w:rPr>
          <w:rFonts w:ascii="Times New Roman" w:hAnsi="Times New Roman"/>
          <w:sz w:val="24"/>
          <w:szCs w:val="24"/>
          <w:lang w:val="en-US"/>
        </w:rPr>
        <w:t xml:space="preserve">Module 2 shall </w:t>
      </w:r>
      <w:r w:rsidR="00AB36E4" w:rsidRPr="00771893">
        <w:rPr>
          <w:rFonts w:ascii="Times New Roman" w:hAnsi="Times New Roman"/>
          <w:color w:val="000000"/>
          <w:sz w:val="24"/>
          <w:szCs w:val="24"/>
          <w:lang w:val="en-GB" w:eastAsia="uk-UA"/>
        </w:rPr>
        <w:t>contain a</w:t>
      </w:r>
      <w:r>
        <w:rPr>
          <w:rFonts w:ascii="Times New Roman" w:hAnsi="Times New Roman"/>
          <w:sz w:val="24"/>
          <w:szCs w:val="24"/>
          <w:lang w:val="en-US"/>
        </w:rPr>
        <w:t xml:space="preserve"> table of contents </w:t>
      </w:r>
      <w:r w:rsidR="00AB36E4" w:rsidRPr="00771893">
        <w:rPr>
          <w:rFonts w:ascii="Times New Roman" w:hAnsi="Times New Roman"/>
          <w:color w:val="000000"/>
          <w:sz w:val="24"/>
          <w:szCs w:val="24"/>
          <w:lang w:val="en-GB" w:eastAsia="uk-UA"/>
        </w:rPr>
        <w:t xml:space="preserve">for the </w:t>
      </w:r>
      <w:r>
        <w:rPr>
          <w:rFonts w:ascii="Times New Roman" w:hAnsi="Times New Roman"/>
          <w:sz w:val="24"/>
          <w:szCs w:val="24"/>
          <w:lang w:val="en-US"/>
        </w:rPr>
        <w:t xml:space="preserve">scientific documentation </w:t>
      </w:r>
      <w:r w:rsidR="00AB36E4" w:rsidRPr="00771893">
        <w:rPr>
          <w:rFonts w:ascii="Times New Roman" w:hAnsi="Times New Roman"/>
          <w:color w:val="000000"/>
          <w:sz w:val="24"/>
          <w:szCs w:val="24"/>
          <w:lang w:val="en-GB" w:eastAsia="uk-UA"/>
        </w:rPr>
        <w:t>submitted</w:t>
      </w:r>
      <w:r>
        <w:rPr>
          <w:rFonts w:ascii="Times New Roman" w:hAnsi="Times New Roman"/>
          <w:sz w:val="24"/>
          <w:szCs w:val="24"/>
          <w:lang w:val="en-US"/>
        </w:rPr>
        <w:t xml:space="preserve"> in modules 2-5. </w:t>
      </w:r>
    </w:p>
    <w:p w:rsidR="00B12E0B" w:rsidRDefault="00B12E0B" w:rsidP="00B12E0B">
      <w:pPr>
        <w:rPr>
          <w:rFonts w:ascii="Times New Roman" w:hAnsi="Times New Roman"/>
          <w:sz w:val="24"/>
          <w:szCs w:val="24"/>
          <w:lang w:val="en-US"/>
        </w:rPr>
      </w:pPr>
      <w:r w:rsidRPr="00F465BA">
        <w:rPr>
          <w:rFonts w:ascii="Times New Roman" w:hAnsi="Times New Roman"/>
          <w:sz w:val="24"/>
          <w:szCs w:val="24"/>
        </w:rPr>
        <w:t xml:space="preserve">2.2. </w:t>
      </w:r>
      <w:r w:rsidRPr="00F465BA">
        <w:rPr>
          <w:rFonts w:ascii="Times New Roman" w:hAnsi="Times New Roman"/>
          <w:sz w:val="24"/>
          <w:szCs w:val="24"/>
          <w:lang w:val="en-US"/>
        </w:rPr>
        <w:t>Introduction.</w:t>
      </w:r>
    </w:p>
    <w:p w:rsidR="00ED77C1" w:rsidRDefault="00ED77C1" w:rsidP="00E35F1D">
      <w:pPr>
        <w:autoSpaceDE w:val="0"/>
        <w:autoSpaceDN w:val="0"/>
        <w:adjustRightInd w:val="0"/>
        <w:spacing w:after="0" w:line="240" w:lineRule="auto"/>
        <w:rPr>
          <w:rFonts w:ascii="Times New Roman" w:hAnsi="Times New Roman"/>
          <w:sz w:val="23"/>
          <w:szCs w:val="23"/>
          <w:lang w:val="en-GB" w:eastAsia="uk-UA"/>
        </w:rPr>
      </w:pPr>
      <w:r w:rsidRPr="00ED77C1">
        <w:rPr>
          <w:rFonts w:ascii="Times New Roman" w:hAnsi="Times New Roman"/>
          <w:sz w:val="23"/>
          <w:szCs w:val="23"/>
          <w:lang w:val="en-GB" w:eastAsia="uk-UA"/>
        </w:rPr>
        <w:t xml:space="preserve">The </w:t>
      </w:r>
      <w:r w:rsidR="00E35F1D">
        <w:rPr>
          <w:rFonts w:ascii="Times New Roman" w:hAnsi="Times New Roman"/>
          <w:sz w:val="23"/>
          <w:szCs w:val="23"/>
          <w:lang w:val="en-GB" w:eastAsia="uk-UA"/>
        </w:rPr>
        <w:t xml:space="preserve">information </w:t>
      </w:r>
      <w:r w:rsidR="00AB36E4" w:rsidRPr="00AB36E4">
        <w:rPr>
          <w:rFonts w:ascii="Times New Roman" w:hAnsi="Times New Roman"/>
          <w:color w:val="000000"/>
          <w:sz w:val="24"/>
          <w:szCs w:val="24"/>
          <w:lang w:val="en-GB" w:eastAsia="uk-UA"/>
        </w:rPr>
        <w:t xml:space="preserve">on the </w:t>
      </w:r>
      <w:r w:rsidRPr="00ED77C1">
        <w:rPr>
          <w:rFonts w:ascii="Times New Roman" w:hAnsi="Times New Roman"/>
          <w:sz w:val="23"/>
          <w:szCs w:val="23"/>
          <w:lang w:val="en-GB" w:eastAsia="uk-UA"/>
        </w:rPr>
        <w:t>pharmacological class,</w:t>
      </w:r>
      <w:r w:rsidR="00E35F1D">
        <w:rPr>
          <w:rFonts w:ascii="Times New Roman" w:hAnsi="Times New Roman"/>
          <w:sz w:val="23"/>
          <w:szCs w:val="23"/>
          <w:lang w:val="en-GB" w:eastAsia="uk-UA"/>
        </w:rPr>
        <w:t xml:space="preserve"> </w:t>
      </w:r>
      <w:r w:rsidRPr="00ED77C1">
        <w:rPr>
          <w:rFonts w:ascii="Times New Roman" w:hAnsi="Times New Roman"/>
          <w:sz w:val="23"/>
          <w:szCs w:val="23"/>
          <w:lang w:val="en-GB" w:eastAsia="uk-UA"/>
        </w:rPr>
        <w:t>mode of action and the proposed clinical use</w:t>
      </w:r>
      <w:r w:rsidR="00E35F1D" w:rsidRPr="00E35F1D">
        <w:rPr>
          <w:rFonts w:ascii="Times New Roman" w:hAnsi="Times New Roman"/>
          <w:sz w:val="23"/>
          <w:szCs w:val="23"/>
          <w:lang w:val="en-GB" w:eastAsia="uk-UA"/>
        </w:rPr>
        <w:t xml:space="preserve"> </w:t>
      </w:r>
      <w:r w:rsidR="00E35F1D">
        <w:rPr>
          <w:rFonts w:ascii="Times New Roman" w:hAnsi="Times New Roman"/>
          <w:sz w:val="23"/>
          <w:szCs w:val="23"/>
          <w:lang w:val="en-GB" w:eastAsia="uk-UA"/>
        </w:rPr>
        <w:t xml:space="preserve">of </w:t>
      </w:r>
      <w:r w:rsidR="00E35F1D">
        <w:rPr>
          <w:rFonts w:ascii="Times New Roman" w:hAnsi="Times New Roman"/>
          <w:sz w:val="24"/>
          <w:szCs w:val="24"/>
          <w:lang w:val="en-US"/>
        </w:rPr>
        <w:t xml:space="preserve">medicinal product </w:t>
      </w:r>
      <w:r w:rsidR="00E35F1D" w:rsidRPr="00ED77C1">
        <w:rPr>
          <w:rFonts w:ascii="Times New Roman" w:hAnsi="Times New Roman"/>
          <w:sz w:val="23"/>
          <w:szCs w:val="23"/>
          <w:lang w:val="en-GB" w:eastAsia="uk-UA"/>
        </w:rPr>
        <w:t>sh</w:t>
      </w:r>
      <w:r w:rsidR="00AB36E4">
        <w:rPr>
          <w:rFonts w:ascii="Times New Roman" w:hAnsi="Times New Roman"/>
          <w:sz w:val="23"/>
          <w:szCs w:val="23"/>
          <w:lang w:val="en-GB" w:eastAsia="uk-UA"/>
        </w:rPr>
        <w:t>all</w:t>
      </w:r>
      <w:r w:rsidR="00E35F1D" w:rsidRPr="00ED77C1">
        <w:rPr>
          <w:rFonts w:ascii="Times New Roman" w:hAnsi="Times New Roman"/>
          <w:sz w:val="23"/>
          <w:szCs w:val="23"/>
          <w:lang w:val="en-GB" w:eastAsia="uk-UA"/>
        </w:rPr>
        <w:t xml:space="preserve"> </w:t>
      </w:r>
      <w:r w:rsidR="00E35F1D">
        <w:rPr>
          <w:rFonts w:ascii="Times New Roman" w:hAnsi="Times New Roman"/>
          <w:sz w:val="23"/>
          <w:szCs w:val="23"/>
          <w:lang w:val="en-GB" w:eastAsia="uk-UA"/>
        </w:rPr>
        <w:t>be provided.</w:t>
      </w:r>
    </w:p>
    <w:p w:rsidR="00E35F1D" w:rsidRPr="00ED77C1" w:rsidRDefault="00E35F1D" w:rsidP="00E35F1D">
      <w:pPr>
        <w:autoSpaceDE w:val="0"/>
        <w:autoSpaceDN w:val="0"/>
        <w:adjustRightInd w:val="0"/>
        <w:spacing w:after="0" w:line="240" w:lineRule="auto"/>
        <w:rPr>
          <w:rFonts w:ascii="Times New Roman" w:hAnsi="Times New Roman"/>
          <w:sz w:val="24"/>
          <w:szCs w:val="24"/>
          <w:lang w:val="en-GB"/>
        </w:rPr>
      </w:pPr>
    </w:p>
    <w:p w:rsidR="00B12E0B" w:rsidRDefault="00B12E0B" w:rsidP="00B12E0B">
      <w:pPr>
        <w:autoSpaceDE w:val="0"/>
        <w:autoSpaceDN w:val="0"/>
        <w:adjustRightInd w:val="0"/>
        <w:rPr>
          <w:rFonts w:ascii="Times New Roman" w:hAnsi="Times New Roman"/>
          <w:bCs/>
          <w:sz w:val="24"/>
          <w:szCs w:val="24"/>
          <w:lang w:val="en-GB"/>
        </w:rPr>
      </w:pPr>
      <w:r w:rsidRPr="00F465BA">
        <w:rPr>
          <w:rFonts w:ascii="Times New Roman" w:hAnsi="Times New Roman"/>
          <w:sz w:val="24"/>
          <w:szCs w:val="24"/>
          <w:lang w:val="en-GB"/>
        </w:rPr>
        <w:t xml:space="preserve">2.3. </w:t>
      </w:r>
      <w:r w:rsidRPr="00F465BA">
        <w:rPr>
          <w:rFonts w:ascii="Times New Roman" w:hAnsi="Times New Roman"/>
          <w:bCs/>
          <w:sz w:val="24"/>
          <w:szCs w:val="24"/>
          <w:lang w:val="en-GB"/>
        </w:rPr>
        <w:t>Quality overall summary.</w:t>
      </w:r>
    </w:p>
    <w:p w:rsidR="00E35F1D" w:rsidRDefault="00DD2E10" w:rsidP="00B12E0B">
      <w:pPr>
        <w:autoSpaceDE w:val="0"/>
        <w:autoSpaceDN w:val="0"/>
        <w:adjustRightInd w:val="0"/>
        <w:rPr>
          <w:rFonts w:ascii="Times New Roman" w:hAnsi="Times New Roman"/>
          <w:bCs/>
          <w:sz w:val="24"/>
          <w:szCs w:val="24"/>
          <w:lang w:val="en-GB"/>
        </w:rPr>
      </w:pPr>
      <w:r w:rsidRPr="00F465BA">
        <w:rPr>
          <w:rFonts w:ascii="Times New Roman" w:hAnsi="Times New Roman"/>
          <w:bCs/>
          <w:sz w:val="24"/>
          <w:szCs w:val="24"/>
          <w:lang w:val="en-GB"/>
        </w:rPr>
        <w:t>Quality overall summary</w:t>
      </w:r>
      <w:r>
        <w:rPr>
          <w:rFonts w:ascii="Times New Roman" w:hAnsi="Times New Roman"/>
          <w:bCs/>
          <w:sz w:val="24"/>
          <w:szCs w:val="24"/>
          <w:lang w:val="en-GB"/>
        </w:rPr>
        <w:t xml:space="preserve"> shall r</w:t>
      </w:r>
      <w:r w:rsidR="00AB36E4">
        <w:rPr>
          <w:rFonts w:ascii="Times New Roman" w:hAnsi="Times New Roman"/>
          <w:bCs/>
          <w:sz w:val="24"/>
          <w:szCs w:val="24"/>
          <w:lang w:val="en-GB"/>
        </w:rPr>
        <w:t>e</w:t>
      </w:r>
      <w:r>
        <w:rPr>
          <w:rFonts w:ascii="Times New Roman" w:hAnsi="Times New Roman"/>
          <w:bCs/>
          <w:sz w:val="24"/>
          <w:szCs w:val="24"/>
          <w:lang w:val="en-GB"/>
        </w:rPr>
        <w:t>view the information related to chemical, pharmaceutic</w:t>
      </w:r>
      <w:r w:rsidR="00C30285">
        <w:rPr>
          <w:rFonts w:ascii="Times New Roman" w:hAnsi="Times New Roman"/>
          <w:bCs/>
          <w:sz w:val="24"/>
          <w:szCs w:val="24"/>
          <w:lang w:val="en-GB"/>
        </w:rPr>
        <w:t>a</w:t>
      </w:r>
      <w:r>
        <w:rPr>
          <w:rFonts w:ascii="Times New Roman" w:hAnsi="Times New Roman"/>
          <w:bCs/>
          <w:sz w:val="24"/>
          <w:szCs w:val="24"/>
          <w:lang w:val="en-GB"/>
        </w:rPr>
        <w:t>l and biological data.</w:t>
      </w:r>
    </w:p>
    <w:p w:rsidR="00C30285" w:rsidRDefault="002E67A4" w:rsidP="00B12E0B">
      <w:pPr>
        <w:autoSpaceDE w:val="0"/>
        <w:autoSpaceDN w:val="0"/>
        <w:adjustRightInd w:val="0"/>
        <w:rPr>
          <w:rFonts w:ascii="Times New Roman" w:hAnsi="Times New Roman"/>
          <w:bCs/>
          <w:sz w:val="24"/>
          <w:szCs w:val="24"/>
          <w:lang w:val="en-GB"/>
        </w:rPr>
      </w:pPr>
      <w:r>
        <w:rPr>
          <w:rFonts w:ascii="Times New Roman" w:hAnsi="Times New Roman"/>
          <w:bCs/>
          <w:sz w:val="24"/>
          <w:szCs w:val="24"/>
          <w:lang w:val="en-GB"/>
        </w:rPr>
        <w:t>S</w:t>
      </w:r>
      <w:r w:rsidR="00C30285">
        <w:rPr>
          <w:rFonts w:ascii="Times New Roman" w:hAnsi="Times New Roman"/>
          <w:bCs/>
          <w:sz w:val="24"/>
          <w:szCs w:val="24"/>
          <w:lang w:val="en-GB"/>
        </w:rPr>
        <w:t xml:space="preserve">pecial attention </w:t>
      </w:r>
      <w:r>
        <w:rPr>
          <w:rFonts w:ascii="Times New Roman" w:hAnsi="Times New Roman"/>
          <w:bCs/>
          <w:sz w:val="24"/>
          <w:szCs w:val="24"/>
          <w:lang w:val="en-GB"/>
        </w:rPr>
        <w:t xml:space="preserve">shall be paid </w:t>
      </w:r>
      <w:r w:rsidR="00C30285">
        <w:rPr>
          <w:rFonts w:ascii="Times New Roman" w:hAnsi="Times New Roman"/>
          <w:bCs/>
          <w:sz w:val="24"/>
          <w:szCs w:val="24"/>
          <w:lang w:val="en-GB"/>
        </w:rPr>
        <w:t>to critical parameters and is</w:t>
      </w:r>
      <w:r w:rsidR="00F454BC">
        <w:rPr>
          <w:rFonts w:ascii="Times New Roman" w:hAnsi="Times New Roman"/>
          <w:bCs/>
          <w:sz w:val="24"/>
          <w:szCs w:val="24"/>
          <w:lang w:val="en-GB"/>
        </w:rPr>
        <w:t>s</w:t>
      </w:r>
      <w:r w:rsidR="00C30285">
        <w:rPr>
          <w:rFonts w:ascii="Times New Roman" w:hAnsi="Times New Roman"/>
          <w:bCs/>
          <w:sz w:val="24"/>
          <w:szCs w:val="24"/>
          <w:lang w:val="en-GB"/>
        </w:rPr>
        <w:t xml:space="preserve">ues related to </w:t>
      </w:r>
      <w:r w:rsidR="00F454BC">
        <w:rPr>
          <w:rFonts w:ascii="Times New Roman" w:hAnsi="Times New Roman"/>
          <w:bCs/>
          <w:sz w:val="24"/>
          <w:szCs w:val="24"/>
          <w:lang w:val="en-GB"/>
        </w:rPr>
        <w:t xml:space="preserve">quality and </w:t>
      </w:r>
      <w:r w:rsidR="001A3A7D" w:rsidRPr="00AB36E4">
        <w:rPr>
          <w:rFonts w:ascii="Times New Roman" w:hAnsi="Times New Roman"/>
          <w:color w:val="000000"/>
          <w:sz w:val="24"/>
          <w:szCs w:val="24"/>
          <w:lang w:val="en-GB" w:eastAsia="uk-UA"/>
        </w:rPr>
        <w:t>justif</w:t>
      </w:r>
      <w:r>
        <w:rPr>
          <w:rFonts w:ascii="Times New Roman" w:hAnsi="Times New Roman"/>
          <w:color w:val="000000"/>
          <w:sz w:val="24"/>
          <w:szCs w:val="24"/>
          <w:lang w:val="en-GB" w:eastAsia="uk-UA"/>
        </w:rPr>
        <w:t>ied</w:t>
      </w:r>
      <w:r w:rsidR="00F454BC">
        <w:rPr>
          <w:rFonts w:ascii="Times New Roman" w:hAnsi="Times New Roman"/>
          <w:bCs/>
          <w:sz w:val="24"/>
          <w:szCs w:val="24"/>
          <w:lang w:val="en-GB"/>
        </w:rPr>
        <w:t xml:space="preserve"> </w:t>
      </w:r>
      <w:r w:rsidR="001A3A7D" w:rsidRPr="00AB36E4">
        <w:rPr>
          <w:rFonts w:ascii="Times New Roman" w:hAnsi="Times New Roman"/>
          <w:color w:val="000000"/>
          <w:sz w:val="24"/>
          <w:szCs w:val="24"/>
          <w:lang w:val="en-GB" w:eastAsia="uk-UA"/>
        </w:rPr>
        <w:t>in cases where</w:t>
      </w:r>
      <w:r w:rsidR="00F454BC">
        <w:rPr>
          <w:rFonts w:ascii="Times New Roman" w:hAnsi="Times New Roman"/>
          <w:bCs/>
          <w:sz w:val="24"/>
          <w:szCs w:val="24"/>
          <w:lang w:val="en-GB"/>
        </w:rPr>
        <w:t xml:space="preserve"> </w:t>
      </w:r>
      <w:r w:rsidR="001A3A7D" w:rsidRPr="00AB36E4">
        <w:rPr>
          <w:rFonts w:ascii="Times New Roman" w:hAnsi="Times New Roman"/>
          <w:color w:val="000000"/>
          <w:sz w:val="24"/>
          <w:szCs w:val="24"/>
          <w:lang w:val="en-GB" w:eastAsia="uk-UA"/>
        </w:rPr>
        <w:t>relevant</w:t>
      </w:r>
      <w:r w:rsidR="00F454BC">
        <w:rPr>
          <w:rFonts w:ascii="Times New Roman" w:hAnsi="Times New Roman"/>
          <w:bCs/>
          <w:sz w:val="24"/>
          <w:szCs w:val="24"/>
          <w:lang w:val="en-GB"/>
        </w:rPr>
        <w:t xml:space="preserve"> </w:t>
      </w:r>
      <w:r w:rsidR="00A87B2F">
        <w:rPr>
          <w:rFonts w:ascii="Times New Roman" w:hAnsi="Times New Roman"/>
          <w:bCs/>
          <w:sz w:val="24"/>
          <w:szCs w:val="24"/>
          <w:lang w:val="en-GB"/>
        </w:rPr>
        <w:t xml:space="preserve">requirements </w:t>
      </w:r>
      <w:r w:rsidR="00F454BC">
        <w:rPr>
          <w:rFonts w:ascii="Times New Roman" w:hAnsi="Times New Roman"/>
          <w:bCs/>
          <w:sz w:val="24"/>
          <w:szCs w:val="24"/>
          <w:lang w:val="en-GB"/>
        </w:rPr>
        <w:t>o</w:t>
      </w:r>
      <w:r w:rsidR="00A87B2F">
        <w:rPr>
          <w:rFonts w:ascii="Times New Roman" w:hAnsi="Times New Roman"/>
          <w:bCs/>
          <w:sz w:val="24"/>
          <w:szCs w:val="24"/>
          <w:lang w:val="en-GB"/>
        </w:rPr>
        <w:t>f</w:t>
      </w:r>
      <w:r w:rsidR="00F454BC">
        <w:rPr>
          <w:rFonts w:ascii="Times New Roman" w:hAnsi="Times New Roman"/>
          <w:bCs/>
          <w:sz w:val="24"/>
          <w:szCs w:val="24"/>
          <w:lang w:val="en-GB"/>
        </w:rPr>
        <w:t xml:space="preserve"> guideline</w:t>
      </w:r>
      <w:r w:rsidR="00A87B2F">
        <w:rPr>
          <w:rFonts w:ascii="Times New Roman" w:hAnsi="Times New Roman"/>
          <w:bCs/>
          <w:sz w:val="24"/>
          <w:szCs w:val="24"/>
          <w:lang w:val="en-GB"/>
        </w:rPr>
        <w:t>s</w:t>
      </w:r>
      <w:r w:rsidR="00F454BC">
        <w:rPr>
          <w:rFonts w:ascii="Times New Roman" w:hAnsi="Times New Roman"/>
          <w:bCs/>
          <w:sz w:val="24"/>
          <w:szCs w:val="24"/>
          <w:lang w:val="en-GB"/>
        </w:rPr>
        <w:t xml:space="preserve"> are not </w:t>
      </w:r>
      <w:r w:rsidR="001A3A7D" w:rsidRPr="00AB36E4">
        <w:rPr>
          <w:rFonts w:ascii="Times New Roman" w:hAnsi="Times New Roman"/>
          <w:color w:val="000000"/>
          <w:sz w:val="24"/>
          <w:szCs w:val="24"/>
          <w:lang w:val="en-GB" w:eastAsia="uk-UA"/>
        </w:rPr>
        <w:t>followed</w:t>
      </w:r>
      <w:r w:rsidR="00F454BC">
        <w:rPr>
          <w:rFonts w:ascii="Times New Roman" w:hAnsi="Times New Roman"/>
          <w:bCs/>
          <w:sz w:val="24"/>
          <w:szCs w:val="24"/>
          <w:lang w:val="en-GB"/>
        </w:rPr>
        <w:t>.</w:t>
      </w:r>
      <w:r w:rsidR="00F30085">
        <w:rPr>
          <w:rFonts w:ascii="Times New Roman" w:hAnsi="Times New Roman"/>
          <w:bCs/>
          <w:sz w:val="24"/>
          <w:szCs w:val="24"/>
          <w:lang w:val="en-GB"/>
        </w:rPr>
        <w:t xml:space="preserve"> This document shall cover issues and </w:t>
      </w:r>
      <w:r w:rsidR="00A21891" w:rsidRPr="00AB36E4">
        <w:rPr>
          <w:rFonts w:ascii="Times New Roman" w:hAnsi="Times New Roman"/>
          <w:color w:val="000000"/>
          <w:sz w:val="24"/>
          <w:szCs w:val="24"/>
          <w:lang w:val="en-GB" w:eastAsia="uk-UA"/>
        </w:rPr>
        <w:t xml:space="preserve">outline of the corresponding detailed data presented </w:t>
      </w:r>
      <w:r w:rsidR="00E66B19">
        <w:rPr>
          <w:rFonts w:ascii="Times New Roman" w:hAnsi="Times New Roman"/>
          <w:bCs/>
          <w:sz w:val="24"/>
          <w:szCs w:val="24"/>
          <w:lang w:val="en-GB"/>
        </w:rPr>
        <w:t>in M</w:t>
      </w:r>
      <w:r w:rsidR="00F30085">
        <w:rPr>
          <w:rFonts w:ascii="Times New Roman" w:hAnsi="Times New Roman"/>
          <w:bCs/>
          <w:sz w:val="24"/>
          <w:szCs w:val="24"/>
          <w:lang w:val="en-GB"/>
        </w:rPr>
        <w:t>odule 3.</w:t>
      </w:r>
    </w:p>
    <w:p w:rsidR="00B12E0B" w:rsidRDefault="00B12E0B" w:rsidP="00B12E0B">
      <w:pPr>
        <w:autoSpaceDE w:val="0"/>
        <w:autoSpaceDN w:val="0"/>
        <w:adjustRightInd w:val="0"/>
        <w:rPr>
          <w:rFonts w:ascii="Times New Roman" w:hAnsi="Times New Roman"/>
          <w:bCs/>
          <w:sz w:val="24"/>
          <w:szCs w:val="24"/>
          <w:lang w:val="en-GB"/>
        </w:rPr>
      </w:pPr>
      <w:r w:rsidRPr="00F465BA">
        <w:rPr>
          <w:rFonts w:ascii="Times New Roman" w:hAnsi="Times New Roman"/>
          <w:sz w:val="24"/>
          <w:szCs w:val="24"/>
          <w:lang w:val="en-GB"/>
        </w:rPr>
        <w:t xml:space="preserve">2.4. </w:t>
      </w:r>
      <w:r w:rsidRPr="00F465BA">
        <w:rPr>
          <w:rFonts w:ascii="Times New Roman" w:hAnsi="Times New Roman"/>
          <w:bCs/>
          <w:sz w:val="24"/>
          <w:szCs w:val="24"/>
          <w:lang w:val="en-GB"/>
        </w:rPr>
        <w:t>Pre-clinical overview.</w:t>
      </w:r>
    </w:p>
    <w:p w:rsidR="007321BF" w:rsidRDefault="007321BF" w:rsidP="003D771A">
      <w:pPr>
        <w:autoSpaceDE w:val="0"/>
        <w:autoSpaceDN w:val="0"/>
        <w:adjustRightInd w:val="0"/>
        <w:spacing w:after="0" w:line="240" w:lineRule="auto"/>
        <w:rPr>
          <w:rFonts w:ascii="Times New Roman" w:hAnsi="Times New Roman"/>
          <w:sz w:val="23"/>
          <w:szCs w:val="23"/>
          <w:lang w:val="en-GB" w:eastAsia="uk-UA"/>
        </w:rPr>
      </w:pPr>
      <w:r>
        <w:rPr>
          <w:rFonts w:ascii="Times New Roman" w:hAnsi="Times New Roman"/>
          <w:sz w:val="23"/>
          <w:szCs w:val="23"/>
          <w:lang w:val="en-GB" w:eastAsia="uk-UA"/>
        </w:rPr>
        <w:t>P</w:t>
      </w:r>
      <w:r w:rsidRPr="007321BF">
        <w:rPr>
          <w:rFonts w:ascii="Times New Roman" w:hAnsi="Times New Roman"/>
          <w:sz w:val="23"/>
          <w:szCs w:val="23"/>
          <w:lang w:val="en-GB" w:eastAsia="uk-UA"/>
        </w:rPr>
        <w:t>resent</w:t>
      </w:r>
      <w:r>
        <w:rPr>
          <w:rFonts w:ascii="Times New Roman" w:hAnsi="Times New Roman"/>
          <w:sz w:val="23"/>
          <w:szCs w:val="23"/>
          <w:lang w:val="en-GB" w:eastAsia="uk-UA"/>
        </w:rPr>
        <w:t>ed</w:t>
      </w:r>
      <w:r w:rsidRPr="007321BF">
        <w:rPr>
          <w:rFonts w:ascii="Times New Roman" w:hAnsi="Times New Roman"/>
          <w:sz w:val="23"/>
          <w:szCs w:val="23"/>
          <w:lang w:val="en-GB" w:eastAsia="uk-UA"/>
        </w:rPr>
        <w:t xml:space="preserve"> should </w:t>
      </w:r>
      <w:r w:rsidR="003D771A">
        <w:rPr>
          <w:rFonts w:ascii="Times New Roman" w:hAnsi="Times New Roman"/>
          <w:sz w:val="23"/>
          <w:szCs w:val="23"/>
          <w:lang w:val="en-GB" w:eastAsia="uk-UA"/>
        </w:rPr>
        <w:t xml:space="preserve">be </w:t>
      </w:r>
      <w:r w:rsidRPr="007321BF">
        <w:rPr>
          <w:rFonts w:ascii="Times New Roman" w:hAnsi="Times New Roman"/>
          <w:sz w:val="23"/>
          <w:szCs w:val="23"/>
          <w:lang w:val="en-GB" w:eastAsia="uk-UA"/>
        </w:rPr>
        <w:t xml:space="preserve">an integrated and critical assessment of </w:t>
      </w:r>
      <w:r>
        <w:rPr>
          <w:rFonts w:ascii="Times New Roman" w:hAnsi="Times New Roman"/>
          <w:sz w:val="23"/>
          <w:szCs w:val="23"/>
          <w:lang w:val="en-GB" w:eastAsia="uk-UA"/>
        </w:rPr>
        <w:t xml:space="preserve">preclinical studies of medicinal product in animals/in vitro as well as </w:t>
      </w:r>
      <w:r w:rsidR="00B6424B">
        <w:rPr>
          <w:rFonts w:ascii="Times New Roman" w:hAnsi="Times New Roman"/>
          <w:sz w:val="23"/>
          <w:szCs w:val="23"/>
          <w:lang w:val="en-GB" w:eastAsia="uk-UA"/>
        </w:rPr>
        <w:t xml:space="preserve">discussion and justification of </w:t>
      </w:r>
      <w:r w:rsidR="00433727" w:rsidRPr="00A21891">
        <w:rPr>
          <w:rFonts w:ascii="Times New Roman" w:hAnsi="Times New Roman"/>
          <w:color w:val="000000"/>
          <w:sz w:val="24"/>
          <w:szCs w:val="24"/>
          <w:lang w:val="en-GB" w:eastAsia="uk-UA"/>
        </w:rPr>
        <w:t>testing</w:t>
      </w:r>
      <w:r w:rsidR="00B6424B">
        <w:rPr>
          <w:rFonts w:ascii="Times New Roman" w:hAnsi="Times New Roman"/>
          <w:sz w:val="23"/>
          <w:szCs w:val="23"/>
          <w:lang w:val="en-GB" w:eastAsia="uk-UA"/>
        </w:rPr>
        <w:t xml:space="preserve"> strategy and deviations from </w:t>
      </w:r>
      <w:r w:rsidR="003D771A">
        <w:rPr>
          <w:rFonts w:ascii="Times New Roman" w:hAnsi="Times New Roman"/>
          <w:sz w:val="23"/>
          <w:szCs w:val="23"/>
          <w:lang w:val="en-GB" w:eastAsia="uk-UA"/>
        </w:rPr>
        <w:t xml:space="preserve">the </w:t>
      </w:r>
      <w:r w:rsidR="00433727" w:rsidRPr="00A21891">
        <w:rPr>
          <w:rFonts w:ascii="Times New Roman" w:hAnsi="Times New Roman"/>
          <w:color w:val="000000"/>
          <w:sz w:val="24"/>
          <w:szCs w:val="24"/>
          <w:lang w:val="en-GB" w:eastAsia="uk-UA"/>
        </w:rPr>
        <w:t>relevant</w:t>
      </w:r>
      <w:r w:rsidR="00B6424B">
        <w:rPr>
          <w:rFonts w:ascii="Times New Roman" w:hAnsi="Times New Roman"/>
          <w:sz w:val="23"/>
          <w:szCs w:val="23"/>
          <w:lang w:val="en-GB" w:eastAsia="uk-UA"/>
        </w:rPr>
        <w:t xml:space="preserve"> guideline requir</w:t>
      </w:r>
      <w:r w:rsidR="003D771A">
        <w:rPr>
          <w:rFonts w:ascii="Times New Roman" w:hAnsi="Times New Roman"/>
          <w:sz w:val="23"/>
          <w:szCs w:val="23"/>
          <w:lang w:val="en-GB" w:eastAsia="uk-UA"/>
        </w:rPr>
        <w:t>e</w:t>
      </w:r>
      <w:r w:rsidR="00B6424B">
        <w:rPr>
          <w:rFonts w:ascii="Times New Roman" w:hAnsi="Times New Roman"/>
          <w:sz w:val="23"/>
          <w:szCs w:val="23"/>
          <w:lang w:val="en-GB" w:eastAsia="uk-UA"/>
        </w:rPr>
        <w:t>ments</w:t>
      </w:r>
      <w:r w:rsidR="003D771A">
        <w:rPr>
          <w:rFonts w:ascii="Times New Roman" w:hAnsi="Times New Roman"/>
          <w:sz w:val="23"/>
          <w:szCs w:val="23"/>
          <w:lang w:val="en-GB" w:eastAsia="uk-UA"/>
        </w:rPr>
        <w:t>,</w:t>
      </w:r>
      <w:r w:rsidR="003D771A" w:rsidRPr="003D771A">
        <w:rPr>
          <w:rFonts w:ascii="Times New Roman" w:hAnsi="Times New Roman"/>
          <w:sz w:val="23"/>
          <w:szCs w:val="23"/>
          <w:lang w:val="en-GB" w:eastAsia="uk-UA"/>
        </w:rPr>
        <w:t xml:space="preserve"> </w:t>
      </w:r>
      <w:r w:rsidR="003D771A">
        <w:rPr>
          <w:rFonts w:ascii="Times New Roman" w:hAnsi="Times New Roman"/>
          <w:sz w:val="23"/>
          <w:szCs w:val="23"/>
          <w:lang w:val="en-GB" w:eastAsia="uk-UA"/>
        </w:rPr>
        <w:t>if required</w:t>
      </w:r>
      <w:r w:rsidRPr="007321BF">
        <w:rPr>
          <w:rFonts w:ascii="Times New Roman" w:hAnsi="Times New Roman"/>
          <w:sz w:val="23"/>
          <w:szCs w:val="23"/>
          <w:lang w:val="en-GB" w:eastAsia="uk-UA"/>
        </w:rPr>
        <w:t>.</w:t>
      </w:r>
    </w:p>
    <w:p w:rsidR="00A21891" w:rsidRDefault="00A21891" w:rsidP="003D771A">
      <w:pPr>
        <w:autoSpaceDE w:val="0"/>
        <w:autoSpaceDN w:val="0"/>
        <w:adjustRightInd w:val="0"/>
        <w:spacing w:after="0" w:line="240" w:lineRule="auto"/>
        <w:rPr>
          <w:rFonts w:ascii="Times New Roman" w:hAnsi="Times New Roman"/>
          <w:sz w:val="23"/>
          <w:szCs w:val="23"/>
          <w:lang w:val="en-GB" w:eastAsia="uk-UA"/>
        </w:rPr>
      </w:pPr>
    </w:p>
    <w:p w:rsidR="00E175FC" w:rsidRDefault="00E175FC" w:rsidP="00E175FC">
      <w:pPr>
        <w:autoSpaceDE w:val="0"/>
        <w:autoSpaceDN w:val="0"/>
        <w:adjustRightInd w:val="0"/>
        <w:spacing w:after="0" w:line="240" w:lineRule="auto"/>
        <w:rPr>
          <w:rFonts w:ascii="Times New Roman" w:hAnsi="Times New Roman"/>
          <w:sz w:val="23"/>
          <w:szCs w:val="23"/>
          <w:lang w:val="en-GB" w:eastAsia="uk-UA"/>
        </w:rPr>
      </w:pPr>
      <w:r w:rsidRPr="00E175FC">
        <w:rPr>
          <w:rFonts w:ascii="Times New Roman" w:hAnsi="Times New Roman"/>
          <w:sz w:val="23"/>
          <w:szCs w:val="23"/>
          <w:lang w:val="en-GB" w:eastAsia="uk-UA"/>
        </w:rPr>
        <w:t xml:space="preserve">Except for biotechnology-derived products, an assessment of the impurities and </w:t>
      </w:r>
      <w:proofErr w:type="spellStart"/>
      <w:r w:rsidRPr="00E175FC">
        <w:rPr>
          <w:rFonts w:ascii="Times New Roman" w:hAnsi="Times New Roman"/>
          <w:sz w:val="23"/>
          <w:szCs w:val="23"/>
          <w:lang w:val="en-GB" w:eastAsia="uk-UA"/>
        </w:rPr>
        <w:t>degradants</w:t>
      </w:r>
      <w:proofErr w:type="spellEnd"/>
      <w:r>
        <w:rPr>
          <w:rFonts w:ascii="Times New Roman" w:hAnsi="Times New Roman"/>
          <w:sz w:val="23"/>
          <w:szCs w:val="23"/>
          <w:lang w:val="en-GB" w:eastAsia="uk-UA"/>
        </w:rPr>
        <w:t xml:space="preserve"> </w:t>
      </w:r>
      <w:r w:rsidR="00DA4FC6">
        <w:rPr>
          <w:rFonts w:ascii="Times New Roman" w:hAnsi="Times New Roman"/>
          <w:sz w:val="23"/>
          <w:szCs w:val="23"/>
          <w:lang w:val="en-GB" w:eastAsia="uk-UA"/>
        </w:rPr>
        <w:t>of</w:t>
      </w:r>
      <w:r w:rsidRPr="00E175FC">
        <w:rPr>
          <w:rFonts w:ascii="Times New Roman" w:hAnsi="Times New Roman"/>
          <w:sz w:val="23"/>
          <w:szCs w:val="23"/>
          <w:lang w:val="en-GB" w:eastAsia="uk-UA"/>
        </w:rPr>
        <w:t xml:space="preserve"> </w:t>
      </w:r>
      <w:r>
        <w:rPr>
          <w:rFonts w:ascii="Times New Roman" w:hAnsi="Times New Roman"/>
          <w:sz w:val="23"/>
          <w:szCs w:val="23"/>
          <w:lang w:val="en-GB" w:eastAsia="uk-UA"/>
        </w:rPr>
        <w:t>medicinal</w:t>
      </w:r>
      <w:r w:rsidRPr="00E175FC">
        <w:rPr>
          <w:rFonts w:ascii="Times New Roman" w:hAnsi="Times New Roman"/>
          <w:sz w:val="23"/>
          <w:szCs w:val="23"/>
          <w:lang w:val="en-GB" w:eastAsia="uk-UA"/>
        </w:rPr>
        <w:t xml:space="preserve"> product should be included along with their</w:t>
      </w:r>
      <w:r>
        <w:rPr>
          <w:rFonts w:ascii="Times New Roman" w:hAnsi="Times New Roman"/>
          <w:sz w:val="23"/>
          <w:szCs w:val="23"/>
          <w:lang w:val="en-GB" w:eastAsia="uk-UA"/>
        </w:rPr>
        <w:t xml:space="preserve"> </w:t>
      </w:r>
      <w:r w:rsidRPr="00E175FC">
        <w:rPr>
          <w:rFonts w:ascii="Times New Roman" w:hAnsi="Times New Roman"/>
          <w:sz w:val="23"/>
          <w:szCs w:val="23"/>
          <w:lang w:val="en-GB" w:eastAsia="uk-UA"/>
        </w:rPr>
        <w:t>potential pharmacologic</w:t>
      </w:r>
      <w:r w:rsidR="008D1063">
        <w:rPr>
          <w:rFonts w:ascii="Times New Roman" w:hAnsi="Times New Roman"/>
          <w:sz w:val="23"/>
          <w:szCs w:val="23"/>
          <w:lang w:val="en-GB" w:eastAsia="uk-UA"/>
        </w:rPr>
        <w:t>al</w:t>
      </w:r>
      <w:r w:rsidRPr="00E175FC">
        <w:rPr>
          <w:rFonts w:ascii="Times New Roman" w:hAnsi="Times New Roman"/>
          <w:sz w:val="23"/>
          <w:szCs w:val="23"/>
          <w:lang w:val="en-GB" w:eastAsia="uk-UA"/>
        </w:rPr>
        <w:t xml:space="preserve"> and toxicologic</w:t>
      </w:r>
      <w:r w:rsidR="008D1063">
        <w:rPr>
          <w:rFonts w:ascii="Times New Roman" w:hAnsi="Times New Roman"/>
          <w:sz w:val="23"/>
          <w:szCs w:val="23"/>
          <w:lang w:val="en-GB" w:eastAsia="uk-UA"/>
        </w:rPr>
        <w:t>al</w:t>
      </w:r>
      <w:r w:rsidRPr="00E175FC">
        <w:rPr>
          <w:rFonts w:ascii="Times New Roman" w:hAnsi="Times New Roman"/>
          <w:sz w:val="23"/>
          <w:szCs w:val="23"/>
          <w:lang w:val="en-GB" w:eastAsia="uk-UA"/>
        </w:rPr>
        <w:t xml:space="preserve"> effects. </w:t>
      </w:r>
      <w:r>
        <w:rPr>
          <w:rFonts w:ascii="Times New Roman" w:hAnsi="Times New Roman"/>
          <w:sz w:val="23"/>
          <w:szCs w:val="23"/>
          <w:lang w:val="en-GB" w:eastAsia="uk-UA"/>
        </w:rPr>
        <w:t>A</w:t>
      </w:r>
      <w:r w:rsidRPr="00E175FC">
        <w:rPr>
          <w:rFonts w:ascii="Times New Roman" w:hAnsi="Times New Roman"/>
          <w:sz w:val="23"/>
          <w:szCs w:val="23"/>
          <w:lang w:val="en-GB" w:eastAsia="uk-UA"/>
        </w:rPr>
        <w:t>ny differences in the</w:t>
      </w:r>
      <w:r>
        <w:rPr>
          <w:rFonts w:ascii="Times New Roman" w:hAnsi="Times New Roman"/>
          <w:sz w:val="23"/>
          <w:szCs w:val="23"/>
          <w:lang w:val="en-GB" w:eastAsia="uk-UA"/>
        </w:rPr>
        <w:t xml:space="preserve"> </w:t>
      </w:r>
      <w:r w:rsidRPr="00E175FC">
        <w:rPr>
          <w:rFonts w:ascii="Times New Roman" w:hAnsi="Times New Roman"/>
          <w:sz w:val="23"/>
          <w:szCs w:val="23"/>
          <w:lang w:val="en-GB" w:eastAsia="uk-UA"/>
        </w:rPr>
        <w:t xml:space="preserve">chirality, chemical form, and impurity profile between the compound used in the </w:t>
      </w:r>
      <w:r w:rsidR="00DA4FC6">
        <w:rPr>
          <w:rFonts w:ascii="Times New Roman" w:hAnsi="Times New Roman"/>
          <w:sz w:val="23"/>
          <w:szCs w:val="23"/>
          <w:lang w:val="en-GB" w:eastAsia="uk-UA"/>
        </w:rPr>
        <w:t>pre</w:t>
      </w:r>
      <w:r w:rsidRPr="00E175FC">
        <w:rPr>
          <w:rFonts w:ascii="Times New Roman" w:hAnsi="Times New Roman"/>
          <w:sz w:val="23"/>
          <w:szCs w:val="23"/>
          <w:lang w:val="en-GB" w:eastAsia="uk-UA"/>
        </w:rPr>
        <w:t>clinical</w:t>
      </w:r>
      <w:r>
        <w:rPr>
          <w:rFonts w:ascii="Times New Roman" w:hAnsi="Times New Roman"/>
          <w:sz w:val="23"/>
          <w:szCs w:val="23"/>
          <w:lang w:val="en-GB" w:eastAsia="uk-UA"/>
        </w:rPr>
        <w:t xml:space="preserve"> </w:t>
      </w:r>
      <w:r w:rsidRPr="00E175FC">
        <w:rPr>
          <w:rFonts w:ascii="Times New Roman" w:hAnsi="Times New Roman"/>
          <w:sz w:val="23"/>
          <w:szCs w:val="23"/>
          <w:lang w:val="en-GB" w:eastAsia="uk-UA"/>
        </w:rPr>
        <w:t xml:space="preserve">studies and the </w:t>
      </w:r>
      <w:r>
        <w:rPr>
          <w:rFonts w:ascii="Times New Roman" w:hAnsi="Times New Roman"/>
          <w:sz w:val="23"/>
          <w:szCs w:val="23"/>
          <w:lang w:val="en-GB" w:eastAsia="uk-UA"/>
        </w:rPr>
        <w:t xml:space="preserve">medicinal </w:t>
      </w:r>
      <w:r w:rsidRPr="00E175FC">
        <w:rPr>
          <w:rFonts w:ascii="Times New Roman" w:hAnsi="Times New Roman"/>
          <w:sz w:val="23"/>
          <w:szCs w:val="23"/>
          <w:lang w:val="en-GB" w:eastAsia="uk-UA"/>
        </w:rPr>
        <w:t xml:space="preserve">product to be </w:t>
      </w:r>
      <w:r w:rsidR="00DA4FC6">
        <w:rPr>
          <w:rFonts w:ascii="Times New Roman" w:hAnsi="Times New Roman"/>
          <w:sz w:val="23"/>
          <w:szCs w:val="23"/>
          <w:lang w:val="en-GB" w:eastAsia="uk-UA"/>
        </w:rPr>
        <w:t>produced</w:t>
      </w:r>
      <w:r w:rsidRPr="00E175FC">
        <w:rPr>
          <w:rFonts w:ascii="Times New Roman" w:hAnsi="Times New Roman"/>
          <w:sz w:val="23"/>
          <w:szCs w:val="23"/>
          <w:lang w:val="en-GB" w:eastAsia="uk-UA"/>
        </w:rPr>
        <w:t xml:space="preserve"> should be discussed. </w:t>
      </w:r>
    </w:p>
    <w:p w:rsidR="00433727" w:rsidRPr="00433727" w:rsidRDefault="00433727" w:rsidP="00433727">
      <w:pPr>
        <w:autoSpaceDE w:val="0"/>
        <w:autoSpaceDN w:val="0"/>
        <w:adjustRightInd w:val="0"/>
        <w:spacing w:before="60" w:after="60" w:line="240" w:lineRule="auto"/>
        <w:rPr>
          <w:rFonts w:ascii="Times New Roman" w:hAnsi="Times New Roman"/>
          <w:color w:val="000000"/>
          <w:sz w:val="24"/>
          <w:szCs w:val="24"/>
          <w:lang w:eastAsia="uk-UA"/>
        </w:rPr>
      </w:pPr>
    </w:p>
    <w:p w:rsidR="00A13D20" w:rsidRDefault="00E175FC" w:rsidP="00E175FC">
      <w:pPr>
        <w:autoSpaceDE w:val="0"/>
        <w:autoSpaceDN w:val="0"/>
        <w:adjustRightInd w:val="0"/>
        <w:spacing w:after="0" w:line="240" w:lineRule="auto"/>
        <w:rPr>
          <w:rFonts w:ascii="Times New Roman" w:hAnsi="Times New Roman"/>
          <w:sz w:val="23"/>
          <w:szCs w:val="23"/>
          <w:lang w:val="en-GB" w:eastAsia="uk-UA"/>
        </w:rPr>
      </w:pPr>
      <w:r w:rsidRPr="00E175FC">
        <w:rPr>
          <w:rFonts w:ascii="Times New Roman" w:hAnsi="Times New Roman"/>
          <w:sz w:val="23"/>
          <w:szCs w:val="23"/>
          <w:lang w:val="en-GB" w:eastAsia="uk-UA"/>
        </w:rPr>
        <w:t>For biotechnology-derived</w:t>
      </w:r>
      <w:r>
        <w:rPr>
          <w:rFonts w:ascii="Times New Roman" w:hAnsi="Times New Roman"/>
          <w:sz w:val="23"/>
          <w:szCs w:val="23"/>
          <w:lang w:val="en-GB" w:eastAsia="uk-UA"/>
        </w:rPr>
        <w:t xml:space="preserve"> </w:t>
      </w:r>
      <w:r w:rsidR="001A579C">
        <w:rPr>
          <w:rFonts w:ascii="Times New Roman" w:hAnsi="Times New Roman"/>
          <w:sz w:val="23"/>
          <w:szCs w:val="23"/>
          <w:lang w:val="en-GB" w:eastAsia="uk-UA"/>
        </w:rPr>
        <w:t xml:space="preserve">medicinal </w:t>
      </w:r>
      <w:r w:rsidRPr="00E175FC">
        <w:rPr>
          <w:rFonts w:ascii="Times New Roman" w:hAnsi="Times New Roman"/>
          <w:sz w:val="23"/>
          <w:szCs w:val="23"/>
          <w:lang w:val="en-GB" w:eastAsia="uk-UA"/>
        </w:rPr>
        <w:t xml:space="preserve">products, comparability of material used in </w:t>
      </w:r>
      <w:r w:rsidR="00DA4FC6">
        <w:rPr>
          <w:rFonts w:ascii="Times New Roman" w:hAnsi="Times New Roman"/>
          <w:sz w:val="23"/>
          <w:szCs w:val="23"/>
          <w:lang w:val="en-GB" w:eastAsia="uk-UA"/>
        </w:rPr>
        <w:t>pre</w:t>
      </w:r>
      <w:r w:rsidRPr="00E175FC">
        <w:rPr>
          <w:rFonts w:ascii="Times New Roman" w:hAnsi="Times New Roman"/>
          <w:sz w:val="23"/>
          <w:szCs w:val="23"/>
          <w:lang w:val="en-GB" w:eastAsia="uk-UA"/>
        </w:rPr>
        <w:t xml:space="preserve">clinical studies, clinical studies, and </w:t>
      </w:r>
      <w:r w:rsidR="001A579C">
        <w:rPr>
          <w:rFonts w:ascii="Times New Roman" w:hAnsi="Times New Roman"/>
          <w:sz w:val="23"/>
          <w:szCs w:val="23"/>
          <w:lang w:val="en-GB" w:eastAsia="uk-UA"/>
        </w:rPr>
        <w:t>in composition of medicinal product to be registered</w:t>
      </w:r>
      <w:r w:rsidRPr="00E175FC">
        <w:rPr>
          <w:rFonts w:ascii="Times New Roman" w:hAnsi="Times New Roman"/>
          <w:sz w:val="23"/>
          <w:szCs w:val="23"/>
          <w:lang w:val="en-GB" w:eastAsia="uk-UA"/>
        </w:rPr>
        <w:t xml:space="preserve"> sh</w:t>
      </w:r>
      <w:r w:rsidR="00836F17">
        <w:rPr>
          <w:rFonts w:ascii="Times New Roman" w:hAnsi="Times New Roman"/>
          <w:sz w:val="23"/>
          <w:szCs w:val="23"/>
          <w:lang w:val="en-GB" w:eastAsia="uk-UA"/>
        </w:rPr>
        <w:t>all</w:t>
      </w:r>
      <w:r w:rsidRPr="00E175FC">
        <w:rPr>
          <w:rFonts w:ascii="Times New Roman" w:hAnsi="Times New Roman"/>
          <w:sz w:val="23"/>
          <w:szCs w:val="23"/>
          <w:lang w:val="en-GB" w:eastAsia="uk-UA"/>
        </w:rPr>
        <w:t xml:space="preserve"> be assessed. </w:t>
      </w:r>
    </w:p>
    <w:p w:rsidR="00836F17" w:rsidRDefault="00836F17" w:rsidP="00E175FC">
      <w:pPr>
        <w:autoSpaceDE w:val="0"/>
        <w:autoSpaceDN w:val="0"/>
        <w:adjustRightInd w:val="0"/>
        <w:spacing w:after="0" w:line="240" w:lineRule="auto"/>
        <w:rPr>
          <w:rFonts w:ascii="Times New Roman" w:hAnsi="Times New Roman"/>
          <w:sz w:val="23"/>
          <w:szCs w:val="23"/>
          <w:lang w:val="en-GB" w:eastAsia="uk-UA"/>
        </w:rPr>
      </w:pPr>
    </w:p>
    <w:p w:rsidR="00836F17" w:rsidRPr="00836F17" w:rsidRDefault="00836F17" w:rsidP="00836F17">
      <w:pPr>
        <w:autoSpaceDE w:val="0"/>
        <w:autoSpaceDN w:val="0"/>
        <w:adjustRightInd w:val="0"/>
        <w:spacing w:after="0" w:line="240" w:lineRule="auto"/>
        <w:rPr>
          <w:rFonts w:ascii="Times New Roman" w:hAnsi="Times New Roman"/>
          <w:sz w:val="24"/>
          <w:szCs w:val="24"/>
          <w:lang w:val="en-GB" w:eastAsia="uk-UA"/>
        </w:rPr>
      </w:pPr>
      <w:r w:rsidRPr="00836F17">
        <w:rPr>
          <w:rFonts w:ascii="Times New Roman" w:hAnsi="Times New Roman"/>
          <w:color w:val="000000"/>
          <w:sz w:val="24"/>
          <w:szCs w:val="24"/>
          <w:lang w:val="en-GB" w:eastAsia="uk-UA"/>
        </w:rPr>
        <w:t>Any novel excipient shall be the subject of a specific safety assessment</w:t>
      </w:r>
      <w:r w:rsidR="00E52F83">
        <w:rPr>
          <w:rFonts w:ascii="Times New Roman" w:hAnsi="Times New Roman"/>
          <w:color w:val="000000"/>
          <w:sz w:val="24"/>
          <w:szCs w:val="24"/>
          <w:lang w:val="en-GB" w:eastAsia="uk-UA"/>
        </w:rPr>
        <w:t>.</w:t>
      </w:r>
    </w:p>
    <w:p w:rsidR="00A13D20" w:rsidRPr="00E175FC" w:rsidRDefault="00A13D20" w:rsidP="00E175FC">
      <w:pPr>
        <w:autoSpaceDE w:val="0"/>
        <w:autoSpaceDN w:val="0"/>
        <w:adjustRightInd w:val="0"/>
        <w:spacing w:after="0" w:line="240" w:lineRule="auto"/>
        <w:rPr>
          <w:rFonts w:ascii="Times New Roman" w:hAnsi="Times New Roman"/>
          <w:sz w:val="23"/>
          <w:szCs w:val="23"/>
          <w:lang w:val="en-GB" w:eastAsia="uk-UA"/>
        </w:rPr>
      </w:pPr>
    </w:p>
    <w:p w:rsidR="003D771A" w:rsidRDefault="00A13D20" w:rsidP="00A13D20">
      <w:pPr>
        <w:autoSpaceDE w:val="0"/>
        <w:autoSpaceDN w:val="0"/>
        <w:adjustRightInd w:val="0"/>
        <w:spacing w:after="0" w:line="240" w:lineRule="auto"/>
        <w:rPr>
          <w:rFonts w:ascii="Times New Roman" w:hAnsi="Times New Roman"/>
          <w:sz w:val="23"/>
          <w:szCs w:val="23"/>
          <w:lang w:val="en-GB" w:eastAsia="uk-UA"/>
        </w:rPr>
      </w:pPr>
      <w:r w:rsidRPr="00A13D20">
        <w:rPr>
          <w:rFonts w:ascii="Times New Roman" w:hAnsi="Times New Roman"/>
          <w:sz w:val="23"/>
          <w:szCs w:val="23"/>
          <w:lang w:val="en-GB" w:eastAsia="uk-UA"/>
        </w:rPr>
        <w:t>The</w:t>
      </w:r>
      <w:r w:rsidR="001A579C">
        <w:rPr>
          <w:rFonts w:ascii="Times New Roman" w:hAnsi="Times New Roman"/>
          <w:sz w:val="23"/>
          <w:szCs w:val="23"/>
          <w:lang w:val="en-GB" w:eastAsia="uk-UA"/>
        </w:rPr>
        <w:t>re</w:t>
      </w:r>
      <w:r w:rsidRPr="00A13D20">
        <w:rPr>
          <w:rFonts w:ascii="Times New Roman" w:hAnsi="Times New Roman"/>
          <w:sz w:val="23"/>
          <w:szCs w:val="23"/>
          <w:lang w:val="en-GB" w:eastAsia="uk-UA"/>
        </w:rPr>
        <w:t xml:space="preserve"> should </w:t>
      </w:r>
      <w:r w:rsidR="00DA4FC6">
        <w:rPr>
          <w:rFonts w:ascii="Times New Roman" w:hAnsi="Times New Roman"/>
          <w:sz w:val="23"/>
          <w:szCs w:val="23"/>
          <w:lang w:val="en-GB" w:eastAsia="uk-UA"/>
        </w:rPr>
        <w:t xml:space="preserve">be </w:t>
      </w:r>
      <w:r w:rsidRPr="00A13D20">
        <w:rPr>
          <w:rFonts w:ascii="Times New Roman" w:hAnsi="Times New Roman"/>
          <w:sz w:val="23"/>
          <w:szCs w:val="23"/>
          <w:lang w:val="en-GB" w:eastAsia="uk-UA"/>
        </w:rPr>
        <w:t>define</w:t>
      </w:r>
      <w:r w:rsidR="00DA4FC6">
        <w:rPr>
          <w:rFonts w:ascii="Times New Roman" w:hAnsi="Times New Roman"/>
          <w:sz w:val="23"/>
          <w:szCs w:val="23"/>
          <w:lang w:val="en-GB" w:eastAsia="uk-UA"/>
        </w:rPr>
        <w:t>d</w:t>
      </w:r>
      <w:r w:rsidRPr="00A13D20">
        <w:rPr>
          <w:rFonts w:ascii="Times New Roman" w:hAnsi="Times New Roman"/>
          <w:sz w:val="23"/>
          <w:szCs w:val="23"/>
          <w:lang w:val="en-GB" w:eastAsia="uk-UA"/>
        </w:rPr>
        <w:t xml:space="preserve"> the characteristics of </w:t>
      </w:r>
      <w:r w:rsidR="00DA4FC6">
        <w:rPr>
          <w:rFonts w:ascii="Times New Roman" w:hAnsi="Times New Roman"/>
          <w:sz w:val="23"/>
          <w:szCs w:val="23"/>
          <w:lang w:val="en-GB" w:eastAsia="uk-UA"/>
        </w:rPr>
        <w:t>medicinal product</w:t>
      </w:r>
      <w:r w:rsidRPr="00A13D20">
        <w:rPr>
          <w:rFonts w:ascii="Times New Roman" w:hAnsi="Times New Roman"/>
          <w:sz w:val="23"/>
          <w:szCs w:val="23"/>
          <w:lang w:val="en-GB" w:eastAsia="uk-UA"/>
        </w:rPr>
        <w:t xml:space="preserve"> as demonstrated by the </w:t>
      </w:r>
      <w:r w:rsidR="001A579C">
        <w:rPr>
          <w:rFonts w:ascii="Times New Roman" w:hAnsi="Times New Roman"/>
          <w:sz w:val="23"/>
          <w:szCs w:val="23"/>
          <w:lang w:val="en-GB" w:eastAsia="uk-UA"/>
        </w:rPr>
        <w:t>pre</w:t>
      </w:r>
      <w:r w:rsidRPr="00A13D20">
        <w:rPr>
          <w:rFonts w:ascii="Times New Roman" w:hAnsi="Times New Roman"/>
          <w:sz w:val="23"/>
          <w:szCs w:val="23"/>
          <w:lang w:val="en-GB" w:eastAsia="uk-UA"/>
        </w:rPr>
        <w:t xml:space="preserve">clinical studies and </w:t>
      </w:r>
      <w:r w:rsidR="00DA4FC6">
        <w:rPr>
          <w:rFonts w:ascii="Times New Roman" w:hAnsi="Times New Roman"/>
          <w:sz w:val="23"/>
          <w:szCs w:val="23"/>
          <w:lang w:val="en-GB" w:eastAsia="uk-UA"/>
        </w:rPr>
        <w:t xml:space="preserve">discussed </w:t>
      </w:r>
      <w:r w:rsidR="00E52F83" w:rsidRPr="00E52F83">
        <w:rPr>
          <w:rFonts w:ascii="Times New Roman" w:hAnsi="Times New Roman"/>
          <w:color w:val="000000"/>
          <w:sz w:val="24"/>
          <w:szCs w:val="24"/>
          <w:lang w:val="en-GB" w:eastAsia="uk-UA"/>
        </w:rPr>
        <w:t xml:space="preserve">the implications of the findings for </w:t>
      </w:r>
      <w:r w:rsidRPr="00A13D20">
        <w:rPr>
          <w:rFonts w:ascii="Times New Roman" w:hAnsi="Times New Roman"/>
          <w:sz w:val="23"/>
          <w:szCs w:val="23"/>
          <w:lang w:val="en-GB" w:eastAsia="uk-UA"/>
        </w:rPr>
        <w:t xml:space="preserve">the safety of the </w:t>
      </w:r>
      <w:r w:rsidR="00DA4FC6">
        <w:rPr>
          <w:rFonts w:ascii="Times New Roman" w:hAnsi="Times New Roman"/>
          <w:sz w:val="23"/>
          <w:szCs w:val="23"/>
          <w:lang w:val="en-GB" w:eastAsia="uk-UA"/>
        </w:rPr>
        <w:t xml:space="preserve">medicinal </w:t>
      </w:r>
      <w:r w:rsidRPr="00A13D20">
        <w:rPr>
          <w:rFonts w:ascii="Times New Roman" w:hAnsi="Times New Roman"/>
          <w:sz w:val="23"/>
          <w:szCs w:val="23"/>
          <w:lang w:val="en-GB" w:eastAsia="uk-UA"/>
        </w:rPr>
        <w:t>product for the intended clinical use</w:t>
      </w:r>
      <w:r w:rsidR="00DA4FC6">
        <w:rPr>
          <w:rFonts w:ascii="Times New Roman" w:hAnsi="Times New Roman"/>
          <w:sz w:val="23"/>
          <w:szCs w:val="23"/>
          <w:lang w:val="en-GB" w:eastAsia="uk-UA"/>
        </w:rPr>
        <w:t xml:space="preserve"> in humans</w:t>
      </w:r>
      <w:r w:rsidRPr="00A13D20">
        <w:rPr>
          <w:rFonts w:ascii="Times New Roman" w:hAnsi="Times New Roman"/>
          <w:sz w:val="23"/>
          <w:szCs w:val="23"/>
          <w:lang w:val="en-GB" w:eastAsia="uk-UA"/>
        </w:rPr>
        <w:t>.</w:t>
      </w:r>
    </w:p>
    <w:p w:rsidR="00E52F83" w:rsidRPr="00E52F83" w:rsidRDefault="00E52F83" w:rsidP="00E52F83">
      <w:pPr>
        <w:autoSpaceDE w:val="0"/>
        <w:autoSpaceDN w:val="0"/>
        <w:adjustRightInd w:val="0"/>
        <w:spacing w:before="60" w:after="60" w:line="240" w:lineRule="auto"/>
        <w:rPr>
          <w:rFonts w:ascii="Times New Roman" w:hAnsi="Times New Roman"/>
          <w:color w:val="000000"/>
          <w:sz w:val="24"/>
          <w:szCs w:val="24"/>
          <w:lang w:eastAsia="uk-UA"/>
        </w:rPr>
      </w:pPr>
    </w:p>
    <w:p w:rsidR="00B12E0B" w:rsidRDefault="00B12E0B" w:rsidP="00B12E0B">
      <w:pPr>
        <w:autoSpaceDE w:val="0"/>
        <w:autoSpaceDN w:val="0"/>
        <w:adjustRightInd w:val="0"/>
        <w:rPr>
          <w:rFonts w:ascii="Times New Roman" w:hAnsi="Times New Roman"/>
          <w:bCs/>
          <w:sz w:val="24"/>
          <w:szCs w:val="24"/>
          <w:lang w:val="en-GB"/>
        </w:rPr>
      </w:pPr>
      <w:r w:rsidRPr="00F465BA">
        <w:rPr>
          <w:rFonts w:ascii="Times New Roman" w:hAnsi="Times New Roman"/>
          <w:sz w:val="24"/>
          <w:szCs w:val="24"/>
          <w:lang w:val="en-GB"/>
        </w:rPr>
        <w:t xml:space="preserve">2.5. </w:t>
      </w:r>
      <w:r w:rsidRPr="00F465BA">
        <w:rPr>
          <w:rFonts w:ascii="Times New Roman" w:hAnsi="Times New Roman"/>
          <w:bCs/>
          <w:sz w:val="24"/>
          <w:szCs w:val="24"/>
          <w:lang w:val="en-GB"/>
        </w:rPr>
        <w:t xml:space="preserve">Clinical </w:t>
      </w:r>
      <w:r w:rsidR="00D9581C">
        <w:rPr>
          <w:rFonts w:ascii="Times New Roman" w:hAnsi="Times New Roman"/>
          <w:bCs/>
          <w:sz w:val="24"/>
          <w:szCs w:val="24"/>
          <w:lang w:val="en-GB"/>
        </w:rPr>
        <w:t>O</w:t>
      </w:r>
      <w:r w:rsidRPr="00F465BA">
        <w:rPr>
          <w:rFonts w:ascii="Times New Roman" w:hAnsi="Times New Roman"/>
          <w:bCs/>
          <w:sz w:val="24"/>
          <w:szCs w:val="24"/>
          <w:lang w:val="en-GB"/>
        </w:rPr>
        <w:t>verview</w:t>
      </w:r>
    </w:p>
    <w:p w:rsidR="00172C12" w:rsidRDefault="00172C12" w:rsidP="009F0920">
      <w:pPr>
        <w:autoSpaceDE w:val="0"/>
        <w:autoSpaceDN w:val="0"/>
        <w:adjustRightInd w:val="0"/>
        <w:spacing w:after="0" w:line="240" w:lineRule="auto"/>
        <w:rPr>
          <w:rFonts w:ascii="Times New Roman" w:hAnsi="Times New Roman"/>
          <w:sz w:val="23"/>
          <w:szCs w:val="23"/>
          <w:lang w:val="en-GB" w:eastAsia="uk-UA"/>
        </w:rPr>
      </w:pPr>
      <w:r w:rsidRPr="00172C12">
        <w:rPr>
          <w:rFonts w:ascii="Times New Roman" w:hAnsi="Times New Roman"/>
          <w:sz w:val="23"/>
          <w:szCs w:val="23"/>
          <w:lang w:val="en-GB" w:eastAsia="uk-UA"/>
        </w:rPr>
        <w:t xml:space="preserve">The Clinical </w:t>
      </w:r>
      <w:r w:rsidR="00D9581C">
        <w:rPr>
          <w:rFonts w:ascii="Times New Roman" w:hAnsi="Times New Roman"/>
          <w:sz w:val="23"/>
          <w:szCs w:val="23"/>
          <w:lang w:val="en-GB" w:eastAsia="uk-UA"/>
        </w:rPr>
        <w:t>O</w:t>
      </w:r>
      <w:r w:rsidRPr="00172C12">
        <w:rPr>
          <w:rFonts w:ascii="Times New Roman" w:hAnsi="Times New Roman"/>
          <w:sz w:val="23"/>
          <w:szCs w:val="23"/>
          <w:lang w:val="en-GB" w:eastAsia="uk-UA"/>
        </w:rPr>
        <w:t xml:space="preserve">verview </w:t>
      </w:r>
      <w:r>
        <w:rPr>
          <w:rFonts w:ascii="Times New Roman" w:hAnsi="Times New Roman"/>
          <w:sz w:val="23"/>
          <w:szCs w:val="23"/>
          <w:lang w:val="en-GB" w:eastAsia="uk-UA"/>
        </w:rPr>
        <w:t>shall contain</w:t>
      </w:r>
      <w:r w:rsidRPr="00172C12">
        <w:rPr>
          <w:rFonts w:ascii="Times New Roman" w:hAnsi="Times New Roman"/>
          <w:sz w:val="23"/>
          <w:szCs w:val="23"/>
          <w:lang w:val="en-GB" w:eastAsia="uk-UA"/>
        </w:rPr>
        <w:t xml:space="preserve"> a critical analysis of the clinical data in</w:t>
      </w:r>
      <w:r w:rsidR="008B3EDA">
        <w:rPr>
          <w:rFonts w:ascii="Times New Roman" w:hAnsi="Times New Roman"/>
          <w:sz w:val="23"/>
          <w:szCs w:val="23"/>
          <w:lang w:val="en-GB" w:eastAsia="uk-UA"/>
        </w:rPr>
        <w:t>cluded in summary and M</w:t>
      </w:r>
      <w:r>
        <w:rPr>
          <w:rFonts w:ascii="Times New Roman" w:hAnsi="Times New Roman"/>
          <w:sz w:val="23"/>
          <w:szCs w:val="23"/>
          <w:lang w:val="en-GB" w:eastAsia="uk-UA"/>
        </w:rPr>
        <w:t>odule 5.</w:t>
      </w:r>
      <w:r w:rsidR="009F0920" w:rsidRPr="009F0920">
        <w:rPr>
          <w:rFonts w:ascii="Times New Roman" w:hAnsi="Times New Roman"/>
          <w:sz w:val="23"/>
          <w:szCs w:val="23"/>
          <w:lang w:eastAsia="uk-UA"/>
        </w:rPr>
        <w:t xml:space="preserve"> </w:t>
      </w:r>
      <w:r w:rsidR="000020BF">
        <w:rPr>
          <w:rFonts w:ascii="Times New Roman" w:hAnsi="Times New Roman"/>
          <w:sz w:val="23"/>
          <w:szCs w:val="23"/>
          <w:lang w:val="en-US" w:eastAsia="uk-UA"/>
        </w:rPr>
        <w:t>Specified shall be</w:t>
      </w:r>
      <w:r w:rsidR="009F0920">
        <w:rPr>
          <w:rFonts w:ascii="Times New Roman" w:hAnsi="Times New Roman"/>
          <w:sz w:val="23"/>
          <w:szCs w:val="23"/>
          <w:lang w:val="en-US" w:eastAsia="uk-UA"/>
        </w:rPr>
        <w:t xml:space="preserve"> </w:t>
      </w:r>
      <w:r w:rsidR="009F0920" w:rsidRPr="009F0920">
        <w:rPr>
          <w:rFonts w:ascii="Times New Roman" w:hAnsi="Times New Roman"/>
          <w:sz w:val="23"/>
          <w:szCs w:val="23"/>
          <w:lang w:val="en-GB" w:eastAsia="uk-UA"/>
        </w:rPr>
        <w:t>the approach to the clinical development of a medicinal</w:t>
      </w:r>
      <w:r w:rsidR="009F0920">
        <w:rPr>
          <w:rFonts w:ascii="Times New Roman" w:hAnsi="Times New Roman"/>
          <w:sz w:val="23"/>
          <w:szCs w:val="23"/>
          <w:lang w:val="en-GB" w:eastAsia="uk-UA"/>
        </w:rPr>
        <w:t xml:space="preserve"> </w:t>
      </w:r>
      <w:r w:rsidR="009F0920" w:rsidRPr="009F0920">
        <w:rPr>
          <w:rFonts w:ascii="Times New Roman" w:hAnsi="Times New Roman"/>
          <w:sz w:val="23"/>
          <w:szCs w:val="23"/>
          <w:lang w:val="en-GB" w:eastAsia="uk-UA"/>
        </w:rPr>
        <w:t>product, including critical study design</w:t>
      </w:r>
      <w:r w:rsidR="009F0920">
        <w:rPr>
          <w:rFonts w:ascii="Times New Roman" w:hAnsi="Times New Roman"/>
          <w:sz w:val="23"/>
          <w:szCs w:val="23"/>
          <w:lang w:val="en-GB" w:eastAsia="uk-UA"/>
        </w:rPr>
        <w:t>,</w:t>
      </w:r>
      <w:r w:rsidR="009F0920" w:rsidRPr="009F0920">
        <w:rPr>
          <w:rFonts w:ascii="Times New Roman" w:hAnsi="Times New Roman"/>
          <w:sz w:val="23"/>
          <w:szCs w:val="23"/>
          <w:lang w:val="en-GB" w:eastAsia="uk-UA"/>
        </w:rPr>
        <w:t xml:space="preserve"> decisions</w:t>
      </w:r>
      <w:r w:rsidR="009F0920">
        <w:rPr>
          <w:rFonts w:ascii="Times New Roman" w:hAnsi="Times New Roman"/>
          <w:sz w:val="23"/>
          <w:szCs w:val="23"/>
          <w:lang w:val="en-GB" w:eastAsia="uk-UA"/>
        </w:rPr>
        <w:t xml:space="preserve"> taken </w:t>
      </w:r>
      <w:r w:rsidR="00464E74">
        <w:rPr>
          <w:rFonts w:ascii="Times New Roman" w:hAnsi="Times New Roman"/>
          <w:sz w:val="23"/>
          <w:szCs w:val="23"/>
          <w:lang w:val="en-GB" w:eastAsia="uk-UA"/>
        </w:rPr>
        <w:t>related to</w:t>
      </w:r>
      <w:r w:rsidR="009F0920">
        <w:rPr>
          <w:rFonts w:ascii="Times New Roman" w:hAnsi="Times New Roman"/>
          <w:sz w:val="23"/>
          <w:szCs w:val="23"/>
          <w:lang w:val="en-GB" w:eastAsia="uk-UA"/>
        </w:rPr>
        <w:t xml:space="preserve"> and </w:t>
      </w:r>
      <w:r w:rsidR="00F536B9" w:rsidRPr="00F1249C">
        <w:rPr>
          <w:rFonts w:ascii="Times New Roman" w:hAnsi="Times New Roman"/>
          <w:color w:val="000000"/>
          <w:sz w:val="24"/>
          <w:szCs w:val="24"/>
          <w:lang w:val="en-GB" w:eastAsia="uk-UA"/>
        </w:rPr>
        <w:t xml:space="preserve">performance of the </w:t>
      </w:r>
      <w:r w:rsidR="00F536B9">
        <w:rPr>
          <w:rFonts w:ascii="Times New Roman" w:hAnsi="Times New Roman"/>
          <w:sz w:val="23"/>
          <w:szCs w:val="23"/>
          <w:lang w:val="en-GB" w:eastAsia="uk-UA"/>
        </w:rPr>
        <w:t>studies</w:t>
      </w:r>
      <w:r w:rsidR="009F0920">
        <w:rPr>
          <w:rFonts w:ascii="Times New Roman" w:hAnsi="Times New Roman"/>
          <w:sz w:val="23"/>
          <w:szCs w:val="23"/>
          <w:lang w:val="en-GB" w:eastAsia="uk-UA"/>
        </w:rPr>
        <w:t>.</w:t>
      </w:r>
    </w:p>
    <w:p w:rsidR="00172C12" w:rsidRPr="009F0920" w:rsidRDefault="00172C12" w:rsidP="00172C12">
      <w:pPr>
        <w:autoSpaceDE w:val="0"/>
        <w:autoSpaceDN w:val="0"/>
        <w:adjustRightInd w:val="0"/>
        <w:spacing w:after="0" w:line="240" w:lineRule="auto"/>
        <w:rPr>
          <w:rFonts w:ascii="Times New Roman" w:hAnsi="Times New Roman"/>
          <w:sz w:val="23"/>
          <w:szCs w:val="23"/>
          <w:lang w:val="en-GB" w:eastAsia="uk-UA"/>
        </w:rPr>
      </w:pPr>
    </w:p>
    <w:p w:rsidR="00464E74" w:rsidRDefault="000020BF" w:rsidP="00464E74">
      <w:pPr>
        <w:autoSpaceDE w:val="0"/>
        <w:autoSpaceDN w:val="0"/>
        <w:adjustRightInd w:val="0"/>
        <w:spacing w:after="0" w:line="240" w:lineRule="auto"/>
        <w:rPr>
          <w:rFonts w:ascii="Times New Roman" w:hAnsi="Times New Roman"/>
          <w:sz w:val="23"/>
          <w:szCs w:val="23"/>
          <w:lang w:val="en-GB" w:eastAsia="uk-UA"/>
        </w:rPr>
      </w:pPr>
      <w:r>
        <w:rPr>
          <w:rFonts w:ascii="Times New Roman" w:hAnsi="Times New Roman"/>
          <w:sz w:val="23"/>
          <w:szCs w:val="23"/>
          <w:lang w:val="en-GB" w:eastAsia="uk-UA"/>
        </w:rPr>
        <w:t>P</w:t>
      </w:r>
      <w:r w:rsidR="00464E74" w:rsidRPr="00464E74">
        <w:rPr>
          <w:rFonts w:ascii="Times New Roman" w:hAnsi="Times New Roman"/>
          <w:sz w:val="23"/>
          <w:szCs w:val="23"/>
          <w:lang w:val="en-GB" w:eastAsia="uk-UA"/>
        </w:rPr>
        <w:t>rovide</w:t>
      </w:r>
      <w:r>
        <w:rPr>
          <w:rFonts w:ascii="Times New Roman" w:hAnsi="Times New Roman"/>
          <w:sz w:val="23"/>
          <w:szCs w:val="23"/>
          <w:lang w:val="en-GB" w:eastAsia="uk-UA"/>
        </w:rPr>
        <w:t>d shall be</w:t>
      </w:r>
      <w:r w:rsidR="00464E74" w:rsidRPr="00464E74">
        <w:rPr>
          <w:rFonts w:ascii="Times New Roman" w:hAnsi="Times New Roman"/>
          <w:sz w:val="23"/>
          <w:szCs w:val="23"/>
          <w:lang w:val="en-GB" w:eastAsia="uk-UA"/>
        </w:rPr>
        <w:t xml:space="preserve"> a brief overview of the clinical findings, including important limitations</w:t>
      </w:r>
      <w:r w:rsidR="00464E74">
        <w:rPr>
          <w:rFonts w:ascii="Times New Roman" w:hAnsi="Times New Roman"/>
          <w:sz w:val="23"/>
          <w:szCs w:val="23"/>
          <w:lang w:val="en-GB" w:eastAsia="uk-UA"/>
        </w:rPr>
        <w:t xml:space="preserve"> </w:t>
      </w:r>
      <w:r w:rsidR="00464E74" w:rsidRPr="00464E74">
        <w:rPr>
          <w:rFonts w:ascii="Times New Roman" w:hAnsi="Times New Roman"/>
          <w:sz w:val="23"/>
          <w:szCs w:val="23"/>
          <w:lang w:val="en-GB" w:eastAsia="uk-UA"/>
        </w:rPr>
        <w:t>an</w:t>
      </w:r>
      <w:r w:rsidR="00965012">
        <w:rPr>
          <w:rFonts w:ascii="Times New Roman" w:hAnsi="Times New Roman"/>
          <w:sz w:val="23"/>
          <w:szCs w:val="23"/>
          <w:lang w:val="en-GB" w:eastAsia="uk-UA"/>
        </w:rPr>
        <w:t>d</w:t>
      </w:r>
      <w:r w:rsidR="00464E74" w:rsidRPr="00464E74">
        <w:rPr>
          <w:rFonts w:ascii="Times New Roman" w:hAnsi="Times New Roman"/>
          <w:sz w:val="23"/>
          <w:szCs w:val="23"/>
          <w:lang w:val="en-GB" w:eastAsia="uk-UA"/>
        </w:rPr>
        <w:t xml:space="preserve"> evaluation of benefits</w:t>
      </w:r>
      <w:r w:rsidR="00965012">
        <w:rPr>
          <w:rFonts w:ascii="Times New Roman" w:hAnsi="Times New Roman"/>
          <w:sz w:val="23"/>
          <w:szCs w:val="23"/>
          <w:lang w:val="en-GB" w:eastAsia="uk-UA"/>
        </w:rPr>
        <w:t>/</w:t>
      </w:r>
      <w:r w:rsidR="00464E74" w:rsidRPr="00464E74">
        <w:rPr>
          <w:rFonts w:ascii="Times New Roman" w:hAnsi="Times New Roman"/>
          <w:sz w:val="23"/>
          <w:szCs w:val="23"/>
          <w:lang w:val="en-GB" w:eastAsia="uk-UA"/>
        </w:rPr>
        <w:t xml:space="preserve">risks </w:t>
      </w:r>
      <w:r w:rsidR="00965012">
        <w:rPr>
          <w:rFonts w:ascii="Times New Roman" w:hAnsi="Times New Roman"/>
          <w:sz w:val="23"/>
          <w:szCs w:val="23"/>
          <w:lang w:val="en-GB" w:eastAsia="uk-UA"/>
        </w:rPr>
        <w:t xml:space="preserve">ratio </w:t>
      </w:r>
      <w:r w:rsidR="00464E74" w:rsidRPr="00464E74">
        <w:rPr>
          <w:rFonts w:ascii="Times New Roman" w:hAnsi="Times New Roman"/>
          <w:sz w:val="23"/>
          <w:szCs w:val="23"/>
          <w:lang w:val="en-GB" w:eastAsia="uk-UA"/>
        </w:rPr>
        <w:t>based upon the conclusions of the clinical studies</w:t>
      </w:r>
      <w:r w:rsidR="00965012">
        <w:rPr>
          <w:rFonts w:ascii="Times New Roman" w:hAnsi="Times New Roman"/>
          <w:sz w:val="23"/>
          <w:szCs w:val="23"/>
          <w:lang w:val="en-GB" w:eastAsia="uk-UA"/>
        </w:rPr>
        <w:t>.</w:t>
      </w:r>
      <w:r w:rsidR="00464E74" w:rsidRPr="00464E74">
        <w:rPr>
          <w:rFonts w:ascii="Times New Roman" w:hAnsi="Times New Roman"/>
          <w:sz w:val="23"/>
          <w:szCs w:val="23"/>
          <w:lang w:val="en-GB" w:eastAsia="uk-UA"/>
        </w:rPr>
        <w:t xml:space="preserve"> </w:t>
      </w:r>
      <w:r w:rsidR="00965012">
        <w:rPr>
          <w:rFonts w:ascii="Times New Roman" w:hAnsi="Times New Roman"/>
          <w:sz w:val="23"/>
          <w:szCs w:val="23"/>
          <w:lang w:val="en-GB" w:eastAsia="uk-UA"/>
        </w:rPr>
        <w:t xml:space="preserve">Justify </w:t>
      </w:r>
      <w:r w:rsidR="00965012" w:rsidRPr="00464E74">
        <w:rPr>
          <w:rFonts w:ascii="Times New Roman" w:hAnsi="Times New Roman"/>
          <w:sz w:val="23"/>
          <w:szCs w:val="23"/>
          <w:lang w:val="en-GB" w:eastAsia="uk-UA"/>
        </w:rPr>
        <w:t xml:space="preserve">the proposed dose and indication </w:t>
      </w:r>
      <w:r w:rsidR="00965012">
        <w:rPr>
          <w:rFonts w:ascii="Times New Roman" w:hAnsi="Times New Roman"/>
          <w:sz w:val="23"/>
          <w:szCs w:val="23"/>
          <w:lang w:val="en-GB" w:eastAsia="uk-UA"/>
        </w:rPr>
        <w:t xml:space="preserve">for use based on obtained clinical data related to </w:t>
      </w:r>
      <w:r w:rsidR="00464E74" w:rsidRPr="00464E74">
        <w:rPr>
          <w:rFonts w:ascii="Times New Roman" w:hAnsi="Times New Roman"/>
          <w:sz w:val="23"/>
          <w:szCs w:val="23"/>
          <w:lang w:val="en-GB" w:eastAsia="uk-UA"/>
        </w:rPr>
        <w:t>efficacy and safety and evaluat</w:t>
      </w:r>
      <w:r w:rsidR="00D9581C">
        <w:rPr>
          <w:rFonts w:ascii="Times New Roman" w:hAnsi="Times New Roman"/>
          <w:sz w:val="23"/>
          <w:szCs w:val="23"/>
          <w:lang w:val="en-GB" w:eastAsia="uk-UA"/>
        </w:rPr>
        <w:t>e</w:t>
      </w:r>
      <w:r w:rsidR="00464E74" w:rsidRPr="00464E74">
        <w:rPr>
          <w:rFonts w:ascii="Times New Roman" w:hAnsi="Times New Roman"/>
          <w:sz w:val="23"/>
          <w:szCs w:val="23"/>
          <w:lang w:val="en-GB" w:eastAsia="uk-UA"/>
        </w:rPr>
        <w:t xml:space="preserve"> how </w:t>
      </w:r>
      <w:r w:rsidR="001E0E2B">
        <w:rPr>
          <w:rFonts w:ascii="Times New Roman" w:hAnsi="Times New Roman"/>
          <w:sz w:val="23"/>
          <w:szCs w:val="23"/>
          <w:lang w:val="en-GB" w:eastAsia="uk-UA"/>
        </w:rPr>
        <w:t xml:space="preserve">summary </w:t>
      </w:r>
      <w:r w:rsidR="003C2B94">
        <w:rPr>
          <w:rFonts w:ascii="Times New Roman" w:hAnsi="Times New Roman"/>
          <w:sz w:val="23"/>
          <w:szCs w:val="23"/>
          <w:lang w:val="en-GB" w:eastAsia="uk-UA"/>
        </w:rPr>
        <w:t xml:space="preserve">of </w:t>
      </w:r>
      <w:r w:rsidR="001E0E2B">
        <w:rPr>
          <w:rFonts w:ascii="Times New Roman" w:hAnsi="Times New Roman"/>
          <w:sz w:val="23"/>
          <w:szCs w:val="23"/>
          <w:lang w:val="en-GB" w:eastAsia="uk-UA"/>
        </w:rPr>
        <w:t xml:space="preserve">product characteristics </w:t>
      </w:r>
      <w:r w:rsidR="00464E74" w:rsidRPr="00464E74">
        <w:rPr>
          <w:rFonts w:ascii="Times New Roman" w:hAnsi="Times New Roman"/>
          <w:sz w:val="23"/>
          <w:szCs w:val="23"/>
          <w:lang w:val="en-GB" w:eastAsia="uk-UA"/>
        </w:rPr>
        <w:t xml:space="preserve">and other approaches will optimise benefits and </w:t>
      </w:r>
      <w:r w:rsidR="00D9581C">
        <w:rPr>
          <w:rFonts w:ascii="Times New Roman" w:hAnsi="Times New Roman"/>
          <w:sz w:val="23"/>
          <w:szCs w:val="23"/>
          <w:lang w:val="en-GB" w:eastAsia="uk-UA"/>
        </w:rPr>
        <w:t>limit</w:t>
      </w:r>
      <w:r w:rsidR="00464E74" w:rsidRPr="00464E74">
        <w:rPr>
          <w:rFonts w:ascii="Times New Roman" w:hAnsi="Times New Roman"/>
          <w:sz w:val="23"/>
          <w:szCs w:val="23"/>
          <w:lang w:val="en-GB" w:eastAsia="uk-UA"/>
        </w:rPr>
        <w:t xml:space="preserve"> risks</w:t>
      </w:r>
      <w:r w:rsidR="001E0E2B">
        <w:rPr>
          <w:rFonts w:ascii="Times New Roman" w:hAnsi="Times New Roman"/>
          <w:sz w:val="23"/>
          <w:szCs w:val="23"/>
          <w:lang w:val="en-GB" w:eastAsia="uk-UA"/>
        </w:rPr>
        <w:t>.</w:t>
      </w:r>
    </w:p>
    <w:p w:rsidR="009E57FA" w:rsidRDefault="009E57FA" w:rsidP="001E0E2B">
      <w:pPr>
        <w:autoSpaceDE w:val="0"/>
        <w:autoSpaceDN w:val="0"/>
        <w:adjustRightInd w:val="0"/>
        <w:spacing w:after="0" w:line="240" w:lineRule="auto"/>
        <w:rPr>
          <w:rFonts w:ascii="Times New Roman" w:hAnsi="Times New Roman"/>
          <w:sz w:val="23"/>
          <w:szCs w:val="23"/>
          <w:lang w:val="en-GB" w:eastAsia="uk-UA"/>
        </w:rPr>
      </w:pPr>
    </w:p>
    <w:p w:rsidR="001E0E2B" w:rsidRPr="00464E74" w:rsidRDefault="007A3DEB" w:rsidP="001E0E2B">
      <w:pPr>
        <w:autoSpaceDE w:val="0"/>
        <w:autoSpaceDN w:val="0"/>
        <w:adjustRightInd w:val="0"/>
        <w:spacing w:after="0" w:line="240" w:lineRule="auto"/>
        <w:rPr>
          <w:rFonts w:ascii="Times New Roman" w:hAnsi="Times New Roman"/>
          <w:sz w:val="23"/>
          <w:szCs w:val="23"/>
          <w:lang w:val="en-GB" w:eastAsia="uk-UA"/>
        </w:rPr>
      </w:pPr>
      <w:r w:rsidRPr="000E067C">
        <w:rPr>
          <w:rFonts w:ascii="Times New Roman" w:hAnsi="Times New Roman"/>
          <w:sz w:val="23"/>
          <w:szCs w:val="23"/>
          <w:lang w:val="en-GB" w:eastAsia="uk-UA"/>
        </w:rPr>
        <w:t>Explain</w:t>
      </w:r>
      <w:r w:rsidR="001E0E2B" w:rsidRPr="000E067C">
        <w:rPr>
          <w:rFonts w:ascii="Times New Roman" w:hAnsi="Times New Roman"/>
          <w:sz w:val="23"/>
          <w:szCs w:val="23"/>
          <w:lang w:val="en-GB" w:eastAsia="uk-UA"/>
        </w:rPr>
        <w:t xml:space="preserve"> </w:t>
      </w:r>
      <w:r w:rsidR="00D9581C" w:rsidRPr="000E067C">
        <w:rPr>
          <w:rFonts w:ascii="Times New Roman" w:hAnsi="Times New Roman"/>
          <w:sz w:val="23"/>
          <w:szCs w:val="23"/>
          <w:lang w:val="en-GB" w:eastAsia="uk-UA"/>
        </w:rPr>
        <w:t xml:space="preserve">the </w:t>
      </w:r>
      <w:r w:rsidR="001E0E2B" w:rsidRPr="000E067C">
        <w:rPr>
          <w:rFonts w:ascii="Times New Roman" w:hAnsi="Times New Roman"/>
          <w:sz w:val="23"/>
          <w:szCs w:val="23"/>
          <w:lang w:val="en-GB" w:eastAsia="uk-UA"/>
        </w:rPr>
        <w:t xml:space="preserve">efficacy or safety issues encountered in development, and </w:t>
      </w:r>
      <w:r w:rsidRPr="000E067C">
        <w:rPr>
          <w:rFonts w:ascii="Times New Roman" w:hAnsi="Times New Roman"/>
          <w:sz w:val="23"/>
          <w:szCs w:val="23"/>
          <w:lang w:val="en-GB" w:eastAsia="uk-UA"/>
        </w:rPr>
        <w:t>unresolved issues.</w:t>
      </w:r>
    </w:p>
    <w:p w:rsidR="009E57FA" w:rsidRPr="009E57FA" w:rsidRDefault="009E57FA" w:rsidP="009E57FA">
      <w:pPr>
        <w:autoSpaceDE w:val="0"/>
        <w:autoSpaceDN w:val="0"/>
        <w:adjustRightInd w:val="0"/>
        <w:spacing w:before="60" w:after="60" w:line="240" w:lineRule="auto"/>
        <w:rPr>
          <w:rFonts w:ascii="Times New Roman" w:hAnsi="Times New Roman"/>
          <w:color w:val="000000"/>
          <w:sz w:val="24"/>
          <w:szCs w:val="24"/>
          <w:lang w:eastAsia="uk-UA"/>
        </w:rPr>
      </w:pPr>
    </w:p>
    <w:p w:rsidR="00B12E0B" w:rsidRDefault="00B12E0B" w:rsidP="00B12E0B">
      <w:pPr>
        <w:autoSpaceDE w:val="0"/>
        <w:autoSpaceDN w:val="0"/>
        <w:adjustRightInd w:val="0"/>
        <w:rPr>
          <w:rFonts w:ascii="Times New Roman" w:hAnsi="Times New Roman"/>
          <w:bCs/>
          <w:sz w:val="24"/>
          <w:szCs w:val="24"/>
          <w:lang w:val="en-GB"/>
        </w:rPr>
      </w:pPr>
      <w:r w:rsidRPr="00F465BA">
        <w:rPr>
          <w:rFonts w:ascii="Times New Roman" w:hAnsi="Times New Roman"/>
          <w:sz w:val="24"/>
          <w:szCs w:val="24"/>
          <w:lang w:val="en-GB"/>
        </w:rPr>
        <w:t xml:space="preserve">2.6. </w:t>
      </w:r>
      <w:r w:rsidRPr="00F465BA">
        <w:rPr>
          <w:rFonts w:ascii="Times New Roman" w:hAnsi="Times New Roman"/>
          <w:bCs/>
          <w:sz w:val="24"/>
          <w:szCs w:val="24"/>
          <w:lang w:val="en-GB"/>
        </w:rPr>
        <w:t>Pre-clinical summary</w:t>
      </w:r>
    </w:p>
    <w:p w:rsidR="000E067C" w:rsidRPr="000E067C" w:rsidRDefault="000E067C" w:rsidP="000E067C">
      <w:pPr>
        <w:autoSpaceDE w:val="0"/>
        <w:autoSpaceDN w:val="0"/>
        <w:adjustRightInd w:val="0"/>
        <w:spacing w:after="0" w:line="240" w:lineRule="auto"/>
        <w:rPr>
          <w:rFonts w:ascii="Times New Roman" w:hAnsi="Times New Roman"/>
          <w:sz w:val="23"/>
          <w:szCs w:val="23"/>
          <w:lang w:val="en-GB" w:eastAsia="uk-UA"/>
        </w:rPr>
      </w:pPr>
      <w:r w:rsidRPr="000E067C">
        <w:rPr>
          <w:rFonts w:ascii="Times New Roman" w:hAnsi="Times New Roman"/>
          <w:sz w:val="23"/>
          <w:szCs w:val="23"/>
          <w:lang w:val="en-GB" w:eastAsia="uk-UA"/>
        </w:rPr>
        <w:t>Th</w:t>
      </w:r>
      <w:r>
        <w:rPr>
          <w:rFonts w:ascii="Times New Roman" w:hAnsi="Times New Roman"/>
          <w:sz w:val="23"/>
          <w:szCs w:val="23"/>
          <w:lang w:val="en-GB" w:eastAsia="uk-UA"/>
        </w:rPr>
        <w:t xml:space="preserve">e </w:t>
      </w:r>
      <w:r>
        <w:rPr>
          <w:rFonts w:ascii="Times New Roman" w:hAnsi="Times New Roman"/>
          <w:bCs/>
          <w:sz w:val="24"/>
          <w:szCs w:val="24"/>
          <w:lang w:val="en-GB"/>
        </w:rPr>
        <w:t>p</w:t>
      </w:r>
      <w:r w:rsidRPr="00F465BA">
        <w:rPr>
          <w:rFonts w:ascii="Times New Roman" w:hAnsi="Times New Roman"/>
          <w:bCs/>
          <w:sz w:val="24"/>
          <w:szCs w:val="24"/>
          <w:lang w:val="en-GB"/>
        </w:rPr>
        <w:t>re-clinical</w:t>
      </w:r>
      <w:r>
        <w:rPr>
          <w:rFonts w:ascii="Times New Roman" w:hAnsi="Times New Roman"/>
          <w:sz w:val="23"/>
          <w:szCs w:val="23"/>
          <w:lang w:val="en-GB" w:eastAsia="uk-UA"/>
        </w:rPr>
        <w:t xml:space="preserve"> summary should be submitted based on actual results of pharmacolog</w:t>
      </w:r>
      <w:r w:rsidR="00E62117">
        <w:rPr>
          <w:rFonts w:ascii="Times New Roman" w:hAnsi="Times New Roman"/>
          <w:sz w:val="23"/>
          <w:szCs w:val="23"/>
          <w:lang w:val="en-GB" w:eastAsia="uk-UA"/>
        </w:rPr>
        <w:t>y</w:t>
      </w:r>
      <w:r w:rsidRPr="000E067C">
        <w:rPr>
          <w:rFonts w:ascii="Times New Roman" w:hAnsi="Times New Roman"/>
          <w:sz w:val="23"/>
          <w:szCs w:val="23"/>
          <w:lang w:val="en-GB" w:eastAsia="uk-UA"/>
        </w:rPr>
        <w:t>,</w:t>
      </w:r>
    </w:p>
    <w:p w:rsidR="00D9581C" w:rsidRDefault="000E067C" w:rsidP="000E067C">
      <w:pPr>
        <w:autoSpaceDE w:val="0"/>
        <w:autoSpaceDN w:val="0"/>
        <w:adjustRightInd w:val="0"/>
        <w:rPr>
          <w:rFonts w:ascii="Times New Roman" w:hAnsi="Times New Roman"/>
          <w:sz w:val="23"/>
          <w:szCs w:val="23"/>
          <w:lang w:val="en-GB" w:eastAsia="uk-UA"/>
        </w:rPr>
      </w:pPr>
      <w:r w:rsidRPr="000E067C">
        <w:rPr>
          <w:rFonts w:ascii="Times New Roman" w:hAnsi="Times New Roman"/>
          <w:sz w:val="23"/>
          <w:szCs w:val="23"/>
          <w:lang w:val="en-GB" w:eastAsia="uk-UA"/>
        </w:rPr>
        <w:t>pharmacokinetic</w:t>
      </w:r>
      <w:r w:rsidR="00E62117">
        <w:rPr>
          <w:rFonts w:ascii="Times New Roman" w:hAnsi="Times New Roman"/>
          <w:sz w:val="23"/>
          <w:szCs w:val="23"/>
          <w:lang w:val="en-GB" w:eastAsia="uk-UA"/>
        </w:rPr>
        <w:t>s</w:t>
      </w:r>
      <w:r>
        <w:rPr>
          <w:rFonts w:ascii="Times New Roman" w:hAnsi="Times New Roman"/>
          <w:sz w:val="23"/>
          <w:szCs w:val="23"/>
          <w:lang w:val="en-GB" w:eastAsia="uk-UA"/>
        </w:rPr>
        <w:t xml:space="preserve"> and toxicolog</w:t>
      </w:r>
      <w:r w:rsidR="00E62117">
        <w:rPr>
          <w:rFonts w:ascii="Times New Roman" w:hAnsi="Times New Roman"/>
          <w:sz w:val="23"/>
          <w:szCs w:val="23"/>
          <w:lang w:val="en-GB" w:eastAsia="uk-UA"/>
        </w:rPr>
        <w:t>y</w:t>
      </w:r>
      <w:r>
        <w:rPr>
          <w:rFonts w:ascii="Times New Roman" w:hAnsi="Times New Roman"/>
          <w:sz w:val="23"/>
          <w:szCs w:val="23"/>
          <w:lang w:val="en-GB" w:eastAsia="uk-UA"/>
        </w:rPr>
        <w:t xml:space="preserve"> studies in animals/in vitro as</w:t>
      </w:r>
      <w:r w:rsidRPr="000E067C">
        <w:rPr>
          <w:rFonts w:ascii="Times New Roman" w:hAnsi="Times New Roman"/>
          <w:sz w:val="23"/>
          <w:szCs w:val="23"/>
          <w:lang w:val="en-GB" w:eastAsia="uk-UA"/>
        </w:rPr>
        <w:t xml:space="preserve"> written </w:t>
      </w:r>
      <w:r>
        <w:rPr>
          <w:rFonts w:ascii="Times New Roman" w:hAnsi="Times New Roman"/>
          <w:sz w:val="23"/>
          <w:szCs w:val="23"/>
          <w:lang w:val="en-GB" w:eastAsia="uk-UA"/>
        </w:rPr>
        <w:t xml:space="preserve">and tabulated </w:t>
      </w:r>
      <w:r w:rsidRPr="000E067C">
        <w:rPr>
          <w:rFonts w:ascii="Times New Roman" w:hAnsi="Times New Roman"/>
          <w:sz w:val="23"/>
          <w:szCs w:val="23"/>
          <w:lang w:val="en-GB" w:eastAsia="uk-UA"/>
        </w:rPr>
        <w:t xml:space="preserve">summaries in </w:t>
      </w:r>
      <w:r>
        <w:rPr>
          <w:rFonts w:ascii="Times New Roman" w:hAnsi="Times New Roman"/>
          <w:sz w:val="23"/>
          <w:szCs w:val="23"/>
          <w:lang w:val="en-GB" w:eastAsia="uk-UA"/>
        </w:rPr>
        <w:t>the following order</w:t>
      </w:r>
      <w:r w:rsidRPr="000E067C">
        <w:rPr>
          <w:rFonts w:ascii="Times New Roman" w:hAnsi="Times New Roman"/>
          <w:sz w:val="23"/>
          <w:szCs w:val="23"/>
          <w:lang w:val="en-GB" w:eastAsia="uk-UA"/>
        </w:rPr>
        <w:t>.</w:t>
      </w:r>
    </w:p>
    <w:p w:rsidR="009A4890" w:rsidRPr="00F465BA" w:rsidRDefault="009A4890" w:rsidP="000E067C">
      <w:pPr>
        <w:autoSpaceDE w:val="0"/>
        <w:autoSpaceDN w:val="0"/>
        <w:adjustRightInd w:val="0"/>
        <w:rPr>
          <w:rFonts w:ascii="Times New Roman" w:hAnsi="Times New Roman"/>
          <w:bCs/>
          <w:sz w:val="24"/>
          <w:szCs w:val="24"/>
          <w:lang w:val="en-GB"/>
        </w:rPr>
      </w:pPr>
      <w:r>
        <w:rPr>
          <w:rFonts w:ascii="Times New Roman" w:hAnsi="Times New Roman"/>
          <w:sz w:val="23"/>
          <w:szCs w:val="23"/>
          <w:lang w:val="en-GB" w:eastAsia="uk-UA"/>
        </w:rPr>
        <w:t>Introduction.</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Pharmacology written summary.</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Pharmacology tabulated summary.</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Pharmacokinetics written summary.</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Pharmacokinetics tabulated summary.</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Toxicology written summary.</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Toxicology tabulated summary.</w:t>
      </w:r>
    </w:p>
    <w:p w:rsidR="00B12E0B" w:rsidRDefault="00B12E0B" w:rsidP="00B12E0B">
      <w:pPr>
        <w:autoSpaceDE w:val="0"/>
        <w:autoSpaceDN w:val="0"/>
        <w:adjustRightInd w:val="0"/>
        <w:rPr>
          <w:rFonts w:ascii="Times New Roman" w:hAnsi="Times New Roman"/>
          <w:bCs/>
          <w:sz w:val="24"/>
          <w:szCs w:val="24"/>
          <w:lang w:val="en-GB"/>
        </w:rPr>
      </w:pPr>
      <w:r w:rsidRPr="00F465BA">
        <w:rPr>
          <w:rFonts w:ascii="Times New Roman" w:hAnsi="Times New Roman"/>
          <w:sz w:val="24"/>
          <w:szCs w:val="24"/>
          <w:lang w:val="en-GB"/>
        </w:rPr>
        <w:t xml:space="preserve">2.7. </w:t>
      </w:r>
      <w:r w:rsidRPr="00F465BA">
        <w:rPr>
          <w:rFonts w:ascii="Times New Roman" w:hAnsi="Times New Roman"/>
          <w:bCs/>
          <w:sz w:val="24"/>
          <w:szCs w:val="24"/>
          <w:lang w:val="en-GB"/>
        </w:rPr>
        <w:t>Clinical summary:</w:t>
      </w:r>
    </w:p>
    <w:p w:rsidR="000C4900" w:rsidRDefault="009622DD" w:rsidP="009622DD">
      <w:pPr>
        <w:autoSpaceDE w:val="0"/>
        <w:autoSpaceDN w:val="0"/>
        <w:adjustRightInd w:val="0"/>
        <w:spacing w:after="0" w:line="240" w:lineRule="auto"/>
        <w:rPr>
          <w:rFonts w:ascii="Times New Roman" w:hAnsi="Times New Roman"/>
          <w:sz w:val="24"/>
          <w:szCs w:val="24"/>
          <w:lang w:val="en-GB" w:eastAsia="uk-UA"/>
        </w:rPr>
      </w:pPr>
      <w:r>
        <w:rPr>
          <w:rFonts w:ascii="Times New Roman" w:hAnsi="Times New Roman"/>
          <w:sz w:val="24"/>
          <w:szCs w:val="24"/>
          <w:lang w:val="en-GB" w:eastAsia="uk-UA"/>
        </w:rPr>
        <w:t>P</w:t>
      </w:r>
      <w:r w:rsidRPr="009622DD">
        <w:rPr>
          <w:rFonts w:ascii="Times New Roman" w:hAnsi="Times New Roman"/>
          <w:sz w:val="24"/>
          <w:szCs w:val="24"/>
          <w:lang w:val="en-GB" w:eastAsia="uk-UA"/>
        </w:rPr>
        <w:t>rovide</w:t>
      </w:r>
      <w:r>
        <w:rPr>
          <w:rFonts w:ascii="Times New Roman" w:hAnsi="Times New Roman"/>
          <w:sz w:val="24"/>
          <w:szCs w:val="24"/>
          <w:lang w:val="en-GB" w:eastAsia="uk-UA"/>
        </w:rPr>
        <w:t>d shall be</w:t>
      </w:r>
      <w:r w:rsidRPr="009622DD">
        <w:rPr>
          <w:rFonts w:ascii="Times New Roman" w:hAnsi="Times New Roman"/>
          <w:sz w:val="24"/>
          <w:szCs w:val="24"/>
          <w:lang w:val="en-GB" w:eastAsia="uk-UA"/>
        </w:rPr>
        <w:t xml:space="preserve"> a detailed, </w:t>
      </w:r>
      <w:r w:rsidR="00E65D53">
        <w:rPr>
          <w:rFonts w:ascii="Times New Roman" w:hAnsi="Times New Roman"/>
          <w:sz w:val="24"/>
          <w:szCs w:val="24"/>
          <w:lang w:val="en-GB" w:eastAsia="uk-UA"/>
        </w:rPr>
        <w:t>f</w:t>
      </w:r>
      <w:r w:rsidRPr="009622DD">
        <w:rPr>
          <w:rFonts w:ascii="Times New Roman" w:hAnsi="Times New Roman"/>
          <w:sz w:val="24"/>
          <w:szCs w:val="24"/>
          <w:lang w:val="en-GB" w:eastAsia="uk-UA"/>
        </w:rPr>
        <w:t xml:space="preserve">actual </w:t>
      </w:r>
      <w:r>
        <w:rPr>
          <w:rFonts w:ascii="Times New Roman" w:hAnsi="Times New Roman"/>
          <w:sz w:val="24"/>
          <w:szCs w:val="24"/>
          <w:lang w:val="en-GB" w:eastAsia="uk-UA"/>
        </w:rPr>
        <w:t>summary</w:t>
      </w:r>
      <w:r w:rsidRPr="009622DD">
        <w:rPr>
          <w:rFonts w:ascii="Times New Roman" w:hAnsi="Times New Roman"/>
          <w:sz w:val="24"/>
          <w:szCs w:val="24"/>
          <w:lang w:val="en-GB" w:eastAsia="uk-UA"/>
        </w:rPr>
        <w:t xml:space="preserve"> of the</w:t>
      </w:r>
      <w:r>
        <w:rPr>
          <w:rFonts w:ascii="Times New Roman" w:hAnsi="Times New Roman"/>
          <w:sz w:val="24"/>
          <w:szCs w:val="24"/>
          <w:lang w:val="en-GB" w:eastAsia="uk-UA"/>
        </w:rPr>
        <w:t xml:space="preserve"> </w:t>
      </w:r>
      <w:r w:rsidRPr="009622DD">
        <w:rPr>
          <w:rFonts w:ascii="Times New Roman" w:hAnsi="Times New Roman"/>
          <w:sz w:val="24"/>
          <w:szCs w:val="24"/>
          <w:lang w:val="en-GB" w:eastAsia="uk-UA"/>
        </w:rPr>
        <w:t xml:space="preserve">clinical </w:t>
      </w:r>
      <w:r w:rsidR="00C93540" w:rsidRPr="00E65D53">
        <w:rPr>
          <w:rFonts w:ascii="Times New Roman" w:hAnsi="Times New Roman"/>
          <w:color w:val="000000"/>
          <w:sz w:val="24"/>
          <w:szCs w:val="24"/>
          <w:lang w:val="en-GB" w:eastAsia="uk-UA"/>
        </w:rPr>
        <w:t>information</w:t>
      </w:r>
      <w:r w:rsidR="00C93540">
        <w:rPr>
          <w:rFonts w:ascii="Times New Roman" w:hAnsi="Times New Roman"/>
          <w:sz w:val="24"/>
          <w:szCs w:val="24"/>
          <w:lang w:val="en-GB" w:eastAsia="uk-UA"/>
        </w:rPr>
        <w:t xml:space="preserve"> on</w:t>
      </w:r>
      <w:r w:rsidR="008B3EDA">
        <w:rPr>
          <w:rFonts w:ascii="Times New Roman" w:hAnsi="Times New Roman"/>
          <w:sz w:val="24"/>
          <w:szCs w:val="24"/>
          <w:lang w:val="en-GB" w:eastAsia="uk-UA"/>
        </w:rPr>
        <w:t xml:space="preserve"> medicinal product in M</w:t>
      </w:r>
      <w:r>
        <w:rPr>
          <w:rFonts w:ascii="Times New Roman" w:hAnsi="Times New Roman"/>
          <w:sz w:val="24"/>
          <w:szCs w:val="24"/>
          <w:lang w:val="en-GB" w:eastAsia="uk-UA"/>
        </w:rPr>
        <w:t xml:space="preserve">odule 5. </w:t>
      </w:r>
      <w:r w:rsidRPr="009622DD">
        <w:rPr>
          <w:rFonts w:ascii="Times New Roman" w:hAnsi="Times New Roman"/>
          <w:sz w:val="24"/>
          <w:szCs w:val="24"/>
          <w:lang w:val="en-GB" w:eastAsia="uk-UA"/>
        </w:rPr>
        <w:t>Th</w:t>
      </w:r>
      <w:r w:rsidR="00114253">
        <w:rPr>
          <w:rFonts w:ascii="Times New Roman" w:hAnsi="Times New Roman"/>
          <w:sz w:val="24"/>
          <w:szCs w:val="24"/>
          <w:lang w:val="en-GB" w:eastAsia="uk-UA"/>
        </w:rPr>
        <w:t xml:space="preserve">e summary shall </w:t>
      </w:r>
      <w:r w:rsidRPr="009622DD">
        <w:rPr>
          <w:rFonts w:ascii="Times New Roman" w:hAnsi="Times New Roman"/>
          <w:sz w:val="24"/>
          <w:szCs w:val="24"/>
          <w:lang w:val="en-GB" w:eastAsia="uk-UA"/>
        </w:rPr>
        <w:t>include</w:t>
      </w:r>
      <w:r w:rsidR="00114253">
        <w:rPr>
          <w:rFonts w:ascii="Times New Roman" w:hAnsi="Times New Roman"/>
          <w:sz w:val="24"/>
          <w:szCs w:val="24"/>
          <w:lang w:val="en-GB" w:eastAsia="uk-UA"/>
        </w:rPr>
        <w:t xml:space="preserve"> </w:t>
      </w:r>
      <w:r w:rsidR="00C93540" w:rsidRPr="00E65D53">
        <w:rPr>
          <w:rFonts w:ascii="Times New Roman" w:hAnsi="Times New Roman"/>
          <w:color w:val="000000"/>
          <w:sz w:val="24"/>
          <w:szCs w:val="24"/>
          <w:lang w:val="en-GB" w:eastAsia="uk-UA"/>
        </w:rPr>
        <w:t xml:space="preserve">the </w:t>
      </w:r>
      <w:r w:rsidR="0058563F">
        <w:rPr>
          <w:rFonts w:ascii="Times New Roman" w:hAnsi="Times New Roman"/>
          <w:sz w:val="24"/>
          <w:szCs w:val="24"/>
          <w:lang w:val="en-GB" w:eastAsia="uk-UA"/>
        </w:rPr>
        <w:t xml:space="preserve">results of all </w:t>
      </w:r>
      <w:proofErr w:type="spellStart"/>
      <w:r w:rsidR="0058563F">
        <w:rPr>
          <w:rFonts w:ascii="Times New Roman" w:hAnsi="Times New Roman"/>
          <w:sz w:val="24"/>
          <w:szCs w:val="24"/>
          <w:lang w:val="en-GB" w:eastAsia="uk-UA"/>
        </w:rPr>
        <w:t>biopharmaceutic</w:t>
      </w:r>
      <w:r w:rsidR="00C93540">
        <w:rPr>
          <w:rFonts w:ascii="Times New Roman" w:hAnsi="Times New Roman"/>
          <w:sz w:val="24"/>
          <w:szCs w:val="24"/>
          <w:lang w:val="en-GB" w:eastAsia="uk-UA"/>
        </w:rPr>
        <w:t>s</w:t>
      </w:r>
      <w:proofErr w:type="spellEnd"/>
      <w:r w:rsidR="0058563F">
        <w:rPr>
          <w:rFonts w:ascii="Times New Roman" w:hAnsi="Times New Roman"/>
          <w:sz w:val="24"/>
          <w:szCs w:val="24"/>
          <w:lang w:val="en-GB" w:eastAsia="uk-UA"/>
        </w:rPr>
        <w:t xml:space="preserve">, clinical pharmacology, clinical efficacy and safety studies. A </w:t>
      </w:r>
      <w:r w:rsidR="00C93540" w:rsidRPr="00E65D53">
        <w:rPr>
          <w:rFonts w:ascii="Times New Roman" w:hAnsi="Times New Roman"/>
          <w:color w:val="000000"/>
          <w:sz w:val="24"/>
          <w:szCs w:val="24"/>
          <w:lang w:val="en-GB" w:eastAsia="uk-UA"/>
        </w:rPr>
        <w:t>synopsis</w:t>
      </w:r>
      <w:r w:rsidR="00C93540">
        <w:rPr>
          <w:rFonts w:ascii="Times New Roman" w:hAnsi="Times New Roman"/>
          <w:sz w:val="24"/>
          <w:szCs w:val="24"/>
          <w:lang w:val="en-GB" w:eastAsia="uk-UA"/>
        </w:rPr>
        <w:t xml:space="preserve"> </w:t>
      </w:r>
      <w:r w:rsidR="0058563F">
        <w:rPr>
          <w:rFonts w:ascii="Times New Roman" w:hAnsi="Times New Roman"/>
          <w:sz w:val="24"/>
          <w:szCs w:val="24"/>
          <w:lang w:val="en-GB" w:eastAsia="uk-UA"/>
        </w:rPr>
        <w:t xml:space="preserve">of individual studies </w:t>
      </w:r>
      <w:r w:rsidR="00C93540" w:rsidRPr="00E65D53">
        <w:rPr>
          <w:rFonts w:ascii="Times New Roman" w:hAnsi="Times New Roman"/>
          <w:color w:val="000000"/>
          <w:sz w:val="24"/>
          <w:szCs w:val="24"/>
          <w:lang w:val="en-GB" w:eastAsia="uk-UA"/>
        </w:rPr>
        <w:t>is required</w:t>
      </w:r>
      <w:r w:rsidR="0058563F">
        <w:rPr>
          <w:rFonts w:ascii="Times New Roman" w:hAnsi="Times New Roman"/>
          <w:sz w:val="24"/>
          <w:szCs w:val="24"/>
          <w:lang w:val="en-GB" w:eastAsia="uk-UA"/>
        </w:rPr>
        <w:t>.</w:t>
      </w:r>
    </w:p>
    <w:p w:rsidR="00E65D53" w:rsidRDefault="00E65D53" w:rsidP="009622DD">
      <w:pPr>
        <w:autoSpaceDE w:val="0"/>
        <w:autoSpaceDN w:val="0"/>
        <w:adjustRightInd w:val="0"/>
        <w:spacing w:after="0" w:line="240" w:lineRule="auto"/>
        <w:rPr>
          <w:rFonts w:ascii="Times New Roman" w:hAnsi="Times New Roman"/>
          <w:sz w:val="24"/>
          <w:szCs w:val="24"/>
          <w:lang w:val="en-GB" w:eastAsia="uk-UA"/>
        </w:rPr>
      </w:pPr>
    </w:p>
    <w:p w:rsidR="009622DD" w:rsidRDefault="00C93540" w:rsidP="009622DD">
      <w:pPr>
        <w:autoSpaceDE w:val="0"/>
        <w:autoSpaceDN w:val="0"/>
        <w:adjustRightInd w:val="0"/>
        <w:spacing w:after="0" w:line="240" w:lineRule="auto"/>
        <w:rPr>
          <w:rFonts w:ascii="Times New Roman" w:hAnsi="Times New Roman"/>
          <w:bCs/>
          <w:sz w:val="24"/>
          <w:szCs w:val="24"/>
          <w:lang w:val="en-GB"/>
        </w:rPr>
      </w:pPr>
      <w:r w:rsidRPr="00C93540">
        <w:rPr>
          <w:rFonts w:ascii="Times New Roman" w:hAnsi="Times New Roman"/>
          <w:color w:val="000000"/>
          <w:sz w:val="24"/>
          <w:szCs w:val="24"/>
          <w:lang w:val="en-GB" w:eastAsia="uk-UA"/>
        </w:rPr>
        <w:t>Summarised</w:t>
      </w:r>
      <w:r w:rsidR="0058563F">
        <w:rPr>
          <w:rFonts w:ascii="Times New Roman" w:hAnsi="Times New Roman"/>
          <w:bCs/>
          <w:sz w:val="24"/>
          <w:szCs w:val="24"/>
          <w:lang w:val="en-GB"/>
        </w:rPr>
        <w:t xml:space="preserve"> clinical information shall be provided in the following order:</w:t>
      </w:r>
    </w:p>
    <w:p w:rsidR="0058563F" w:rsidRPr="00F465BA" w:rsidRDefault="0058563F" w:rsidP="009622DD">
      <w:pPr>
        <w:autoSpaceDE w:val="0"/>
        <w:autoSpaceDN w:val="0"/>
        <w:adjustRightInd w:val="0"/>
        <w:spacing w:after="0" w:line="240" w:lineRule="auto"/>
        <w:rPr>
          <w:rFonts w:ascii="Times New Roman" w:hAnsi="Times New Roman"/>
          <w:bCs/>
          <w:sz w:val="24"/>
          <w:szCs w:val="24"/>
          <w:lang w:val="en-GB"/>
        </w:rPr>
      </w:pP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 xml:space="preserve">Summary of </w:t>
      </w:r>
      <w:proofErr w:type="spellStart"/>
      <w:r w:rsidRPr="00F465BA">
        <w:rPr>
          <w:rFonts w:ascii="Times New Roman" w:hAnsi="Times New Roman"/>
          <w:sz w:val="24"/>
          <w:szCs w:val="24"/>
          <w:lang w:val="en-GB"/>
        </w:rPr>
        <w:t>biopharmaceutic</w:t>
      </w:r>
      <w:r w:rsidR="00FA4E01">
        <w:rPr>
          <w:rFonts w:ascii="Times New Roman" w:hAnsi="Times New Roman"/>
          <w:sz w:val="24"/>
          <w:szCs w:val="24"/>
          <w:lang w:val="en-GB"/>
        </w:rPr>
        <w:t>s</w:t>
      </w:r>
      <w:proofErr w:type="spellEnd"/>
      <w:r w:rsidRPr="00F465BA">
        <w:rPr>
          <w:rFonts w:ascii="Times New Roman" w:hAnsi="Times New Roman"/>
          <w:sz w:val="24"/>
          <w:szCs w:val="24"/>
          <w:lang w:val="en-GB"/>
        </w:rPr>
        <w:t xml:space="preserve"> studies and associated analytical methods.</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Summary of clinical pharmacology studies.</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Summary of clinical efficacy.</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Summary of clinical safety.</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Synopses of individual studies.</w:t>
      </w:r>
    </w:p>
    <w:p w:rsidR="00B12E0B" w:rsidRPr="0010188C" w:rsidRDefault="001217CD" w:rsidP="00B12E0B">
      <w:pPr>
        <w:autoSpaceDE w:val="0"/>
        <w:autoSpaceDN w:val="0"/>
        <w:adjustRightInd w:val="0"/>
        <w:rPr>
          <w:rFonts w:ascii="Times New Roman" w:hAnsi="Times New Roman"/>
          <w:sz w:val="24"/>
          <w:szCs w:val="24"/>
          <w:lang w:val="en-GB"/>
        </w:rPr>
      </w:pPr>
      <w:r>
        <w:rPr>
          <w:rFonts w:ascii="Times New Roman" w:hAnsi="Times New Roman"/>
          <w:sz w:val="24"/>
          <w:szCs w:val="24"/>
          <w:lang w:val="en-GB"/>
        </w:rPr>
        <w:t xml:space="preserve">3. </w:t>
      </w:r>
      <w:r w:rsidR="00B12E0B" w:rsidRPr="0010188C">
        <w:rPr>
          <w:rFonts w:ascii="Times New Roman" w:hAnsi="Times New Roman"/>
          <w:sz w:val="24"/>
          <w:szCs w:val="24"/>
          <w:lang w:val="en-GB"/>
        </w:rPr>
        <w:t xml:space="preserve">Module 3: </w:t>
      </w:r>
      <w:r w:rsidR="00B12E0B">
        <w:rPr>
          <w:rFonts w:ascii="Times New Roman" w:hAnsi="Times New Roman"/>
          <w:sz w:val="24"/>
          <w:szCs w:val="24"/>
          <w:lang w:val="en-GB"/>
        </w:rPr>
        <w:t>Q</w:t>
      </w:r>
      <w:r w:rsidR="00B12E0B" w:rsidRPr="0010188C">
        <w:rPr>
          <w:rFonts w:ascii="Times New Roman" w:hAnsi="Times New Roman"/>
          <w:sz w:val="24"/>
          <w:szCs w:val="24"/>
          <w:lang w:val="en-GB"/>
        </w:rPr>
        <w:t>uality. Chemical, pharmaceutical and biological information for medicinal products containing chemical and/or biological active substances</w:t>
      </w:r>
    </w:p>
    <w:p w:rsidR="001217CD" w:rsidRDefault="00B12E0B" w:rsidP="001B0C98">
      <w:pPr>
        <w:pStyle w:val="CM4"/>
        <w:spacing w:before="60" w:after="60"/>
        <w:rPr>
          <w:rFonts w:ascii="Times New Roman" w:hAnsi="Times New Roman"/>
          <w:lang w:val="en-US"/>
        </w:rPr>
      </w:pPr>
      <w:r w:rsidRPr="00F465BA">
        <w:rPr>
          <w:rFonts w:ascii="Times New Roman" w:hAnsi="Times New Roman"/>
        </w:rPr>
        <w:t xml:space="preserve">3.1. </w:t>
      </w:r>
      <w:r w:rsidR="001217CD">
        <w:rPr>
          <w:rFonts w:ascii="Times New Roman" w:hAnsi="Times New Roman"/>
          <w:lang w:val="en-US"/>
        </w:rPr>
        <w:t>Format and</w:t>
      </w:r>
      <w:r w:rsidR="001B0C98">
        <w:rPr>
          <w:rFonts w:ascii="Times New Roman" w:hAnsi="Times New Roman"/>
          <w:lang w:val="en-US"/>
        </w:rPr>
        <w:t xml:space="preserve"> </w:t>
      </w:r>
      <w:r w:rsidR="001B0C98" w:rsidRPr="001B0C98">
        <w:rPr>
          <w:rFonts w:ascii="Times New Roman" w:hAnsi="Times New Roman"/>
          <w:bCs/>
          <w:color w:val="000000"/>
          <w:lang w:val="en-GB"/>
        </w:rPr>
        <w:t>presentation</w:t>
      </w:r>
    </w:p>
    <w:p w:rsidR="001217CD" w:rsidRDefault="00D878E3" w:rsidP="00A87A0B">
      <w:pPr>
        <w:pStyle w:val="CM4"/>
        <w:spacing w:before="60" w:after="60"/>
        <w:rPr>
          <w:rFonts w:ascii="Times New Roman" w:hAnsi="Times New Roman"/>
        </w:rPr>
      </w:pPr>
      <w:r>
        <w:rPr>
          <w:rFonts w:ascii="Times New Roman" w:hAnsi="Times New Roman"/>
          <w:lang w:val="en-US"/>
        </w:rPr>
        <w:t xml:space="preserve">General </w:t>
      </w:r>
      <w:r w:rsidR="00A87A0B" w:rsidRPr="00A87A0B">
        <w:rPr>
          <w:rFonts w:ascii="Times New Roman" w:hAnsi="Times New Roman"/>
          <w:color w:val="000000"/>
          <w:lang w:val="en-GB"/>
        </w:rPr>
        <w:t>outline</w:t>
      </w:r>
      <w:r>
        <w:rPr>
          <w:rFonts w:ascii="Times New Roman" w:hAnsi="Times New Roman"/>
          <w:lang w:val="en-US"/>
        </w:rPr>
        <w:t xml:space="preserve"> of </w:t>
      </w:r>
      <w:r w:rsidR="00D12182">
        <w:rPr>
          <w:rFonts w:ascii="Times New Roman" w:hAnsi="Times New Roman"/>
          <w:lang w:val="en-US"/>
        </w:rPr>
        <w:t>M</w:t>
      </w:r>
      <w:r>
        <w:rPr>
          <w:rFonts w:ascii="Times New Roman" w:hAnsi="Times New Roman"/>
          <w:lang w:val="en-US"/>
        </w:rPr>
        <w:t>odule 3:</w:t>
      </w:r>
    </w:p>
    <w:p w:rsidR="00B12E0B" w:rsidRPr="00F465BA" w:rsidRDefault="00B12E0B" w:rsidP="00B12E0B">
      <w:pPr>
        <w:tabs>
          <w:tab w:val="left" w:pos="0"/>
        </w:tabs>
        <w:jc w:val="both"/>
        <w:rPr>
          <w:rFonts w:ascii="Times New Roman" w:hAnsi="Times New Roman"/>
          <w:sz w:val="24"/>
          <w:szCs w:val="24"/>
          <w:lang w:val="en-US"/>
        </w:rPr>
      </w:pPr>
      <w:r w:rsidRPr="00F465BA">
        <w:rPr>
          <w:rFonts w:ascii="Times New Roman" w:hAnsi="Times New Roman"/>
          <w:sz w:val="24"/>
          <w:szCs w:val="24"/>
          <w:lang w:val="en-US"/>
        </w:rPr>
        <w:t>Table of contents.</w:t>
      </w:r>
    </w:p>
    <w:p w:rsidR="00B12E0B" w:rsidRPr="00F465BA" w:rsidRDefault="00A87A0B" w:rsidP="00A87A0B">
      <w:pPr>
        <w:jc w:val="both"/>
        <w:rPr>
          <w:rFonts w:ascii="Times New Roman" w:hAnsi="Times New Roman"/>
          <w:sz w:val="24"/>
          <w:szCs w:val="24"/>
          <w:lang w:val="en-US"/>
        </w:rPr>
      </w:pPr>
      <w:r w:rsidRPr="00A87A0B">
        <w:rPr>
          <w:rFonts w:ascii="Times New Roman" w:hAnsi="Times New Roman"/>
          <w:color w:val="000000"/>
          <w:sz w:val="24"/>
          <w:szCs w:val="24"/>
          <w:lang w:val="en-GB" w:eastAsia="uk-UA"/>
        </w:rPr>
        <w:t>Body of data</w:t>
      </w:r>
      <w:r w:rsidR="00B12E0B" w:rsidRPr="00F465BA">
        <w:rPr>
          <w:rFonts w:ascii="Times New Roman" w:hAnsi="Times New Roman"/>
          <w:sz w:val="24"/>
          <w:szCs w:val="24"/>
          <w:lang w:val="en-US"/>
        </w:rPr>
        <w:t>.</w:t>
      </w:r>
    </w:p>
    <w:p w:rsidR="00B12E0B" w:rsidRDefault="00B12E0B" w:rsidP="00B12E0B">
      <w:pPr>
        <w:jc w:val="both"/>
        <w:rPr>
          <w:rFonts w:ascii="Times New Roman" w:hAnsi="Times New Roman"/>
          <w:sz w:val="24"/>
          <w:szCs w:val="24"/>
          <w:lang w:val="en-US"/>
        </w:rPr>
      </w:pPr>
      <w:r w:rsidRPr="00F465BA">
        <w:rPr>
          <w:rFonts w:ascii="Times New Roman" w:hAnsi="Times New Roman"/>
          <w:sz w:val="24"/>
          <w:szCs w:val="24"/>
          <w:lang w:val="en-US"/>
        </w:rPr>
        <w:t xml:space="preserve">Active </w:t>
      </w:r>
      <w:r>
        <w:rPr>
          <w:rFonts w:ascii="Times New Roman" w:hAnsi="Times New Roman"/>
          <w:sz w:val="24"/>
          <w:szCs w:val="24"/>
          <w:lang w:val="en-US"/>
        </w:rPr>
        <w:t>pharmaceutical ingredient (API)*</w:t>
      </w:r>
      <w:r w:rsidRPr="00F465BA">
        <w:rPr>
          <w:rFonts w:ascii="Times New Roman" w:hAnsi="Times New Roman"/>
          <w:sz w:val="24"/>
          <w:szCs w:val="24"/>
          <w:lang w:val="en-US"/>
        </w:rPr>
        <w:t>.</w:t>
      </w:r>
    </w:p>
    <w:p w:rsidR="00B12E0B" w:rsidRPr="00F465BA" w:rsidRDefault="00B12E0B" w:rsidP="00B12E0B">
      <w:pPr>
        <w:jc w:val="both"/>
        <w:rPr>
          <w:rFonts w:ascii="Times New Roman" w:hAnsi="Times New Roman"/>
          <w:sz w:val="24"/>
          <w:szCs w:val="24"/>
          <w:lang w:val="en-US"/>
        </w:rPr>
      </w:pPr>
      <w:r w:rsidRPr="00F465BA">
        <w:rPr>
          <w:rFonts w:ascii="Times New Roman" w:hAnsi="Times New Roman"/>
          <w:sz w:val="24"/>
          <w:szCs w:val="24"/>
          <w:lang w:val="en-US"/>
        </w:rPr>
        <w:t>General information:</w:t>
      </w:r>
    </w:p>
    <w:p w:rsidR="00B12E0B" w:rsidRPr="00F465BA" w:rsidRDefault="00B12E0B" w:rsidP="00B12E0B">
      <w:pPr>
        <w:jc w:val="both"/>
        <w:rPr>
          <w:rFonts w:ascii="Times New Roman" w:hAnsi="Times New Roman"/>
          <w:sz w:val="24"/>
          <w:szCs w:val="24"/>
          <w:lang w:val="en-US"/>
        </w:rPr>
      </w:pPr>
      <w:r w:rsidRPr="00F465BA">
        <w:rPr>
          <w:rFonts w:ascii="Times New Roman" w:hAnsi="Times New Roman"/>
          <w:sz w:val="24"/>
          <w:szCs w:val="24"/>
          <w:lang w:val="en-US"/>
        </w:rPr>
        <w:t>Nomenclature.</w:t>
      </w:r>
    </w:p>
    <w:p w:rsidR="00B12E0B" w:rsidRPr="00F465BA" w:rsidRDefault="00B12E0B" w:rsidP="00B12E0B">
      <w:pPr>
        <w:jc w:val="both"/>
        <w:rPr>
          <w:rFonts w:ascii="Times New Roman" w:hAnsi="Times New Roman"/>
          <w:sz w:val="24"/>
          <w:szCs w:val="24"/>
          <w:lang w:val="en-US"/>
        </w:rPr>
      </w:pPr>
      <w:r w:rsidRPr="00F465BA">
        <w:rPr>
          <w:rFonts w:ascii="Times New Roman" w:hAnsi="Times New Roman"/>
          <w:sz w:val="24"/>
          <w:szCs w:val="24"/>
          <w:lang w:val="en-US"/>
        </w:rPr>
        <w:t>Structure.</w:t>
      </w:r>
    </w:p>
    <w:p w:rsidR="00B12E0B" w:rsidRPr="00F465BA" w:rsidRDefault="00B12E0B" w:rsidP="00B12E0B">
      <w:pPr>
        <w:jc w:val="both"/>
        <w:rPr>
          <w:rFonts w:ascii="Times New Roman" w:hAnsi="Times New Roman"/>
          <w:sz w:val="24"/>
          <w:szCs w:val="24"/>
          <w:lang w:val="en-US"/>
        </w:rPr>
      </w:pPr>
      <w:r w:rsidRPr="00F465BA">
        <w:rPr>
          <w:rFonts w:ascii="Times New Roman" w:hAnsi="Times New Roman"/>
          <w:sz w:val="24"/>
          <w:szCs w:val="24"/>
          <w:lang w:val="en-US"/>
        </w:rPr>
        <w:t>General properties.</w:t>
      </w:r>
    </w:p>
    <w:p w:rsidR="00B12E0B" w:rsidRPr="00F465BA" w:rsidRDefault="00B12E0B" w:rsidP="00B12E0B">
      <w:pPr>
        <w:jc w:val="both"/>
        <w:rPr>
          <w:rFonts w:ascii="Times New Roman" w:hAnsi="Times New Roman"/>
          <w:sz w:val="24"/>
          <w:szCs w:val="24"/>
          <w:lang w:val="en-US"/>
        </w:rPr>
      </w:pPr>
      <w:r w:rsidRPr="00F465BA">
        <w:rPr>
          <w:rFonts w:ascii="Times New Roman" w:hAnsi="Times New Roman"/>
          <w:sz w:val="24"/>
          <w:szCs w:val="24"/>
          <w:lang w:val="en-US"/>
        </w:rPr>
        <w:t>Manufacture</w:t>
      </w:r>
    </w:p>
    <w:p w:rsidR="00B12E0B" w:rsidRPr="00F465BA" w:rsidRDefault="00B12E0B" w:rsidP="00B12E0B">
      <w:pPr>
        <w:jc w:val="both"/>
        <w:rPr>
          <w:rFonts w:ascii="Times New Roman" w:hAnsi="Times New Roman"/>
          <w:sz w:val="24"/>
          <w:szCs w:val="24"/>
          <w:lang w:val="en-US"/>
        </w:rPr>
      </w:pPr>
      <w:r w:rsidRPr="00F465BA">
        <w:rPr>
          <w:rFonts w:ascii="Times New Roman" w:hAnsi="Times New Roman"/>
          <w:sz w:val="24"/>
          <w:szCs w:val="24"/>
          <w:lang w:val="en-US"/>
        </w:rPr>
        <w:t>Manufacturer(s).</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Description of manufacturing process and process controls.</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Control of materials.</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Controls of critical steps and intermediates.</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Process validation and/or evaluation.</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Manufacturing process development.</w:t>
      </w:r>
    </w:p>
    <w:p w:rsidR="00B12E0B" w:rsidRPr="00F465BA" w:rsidRDefault="00B12E0B" w:rsidP="00B12E0B">
      <w:pPr>
        <w:jc w:val="both"/>
        <w:rPr>
          <w:rFonts w:ascii="Times New Roman" w:hAnsi="Times New Roman"/>
          <w:sz w:val="24"/>
          <w:szCs w:val="24"/>
          <w:lang w:val="en-US"/>
        </w:rPr>
      </w:pPr>
      <w:r w:rsidRPr="00F465BA">
        <w:rPr>
          <w:rFonts w:ascii="Times New Roman" w:hAnsi="Times New Roman"/>
          <w:sz w:val="24"/>
          <w:szCs w:val="24"/>
          <w:lang w:val="en-US"/>
        </w:rPr>
        <w:t>Characterization</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Elucidation of structure and other characteristics.</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Impurities.</w:t>
      </w:r>
    </w:p>
    <w:p w:rsidR="00B12E0B" w:rsidRPr="00F465BA" w:rsidRDefault="00B12E0B" w:rsidP="00B12E0B">
      <w:pPr>
        <w:jc w:val="both"/>
        <w:rPr>
          <w:rFonts w:ascii="Times New Roman" w:hAnsi="Times New Roman"/>
          <w:sz w:val="24"/>
          <w:szCs w:val="24"/>
          <w:lang w:val="en-US"/>
        </w:rPr>
      </w:pPr>
      <w:r w:rsidRPr="00F465BA">
        <w:rPr>
          <w:rFonts w:ascii="Times New Roman" w:hAnsi="Times New Roman"/>
          <w:sz w:val="24"/>
          <w:szCs w:val="24"/>
          <w:lang w:val="en-US"/>
        </w:rPr>
        <w:t xml:space="preserve">Control of </w:t>
      </w:r>
      <w:r>
        <w:rPr>
          <w:rFonts w:ascii="Times New Roman" w:hAnsi="Times New Roman"/>
          <w:sz w:val="24"/>
          <w:szCs w:val="24"/>
          <w:lang w:val="en-US"/>
        </w:rPr>
        <w:t>API</w:t>
      </w:r>
      <w:r w:rsidRPr="00F465BA">
        <w:rPr>
          <w:rFonts w:ascii="Times New Roman" w:hAnsi="Times New Roman"/>
          <w:sz w:val="24"/>
          <w:szCs w:val="24"/>
          <w:lang w:val="en-US"/>
        </w:rPr>
        <w:t>.</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Specification.</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Analytical procedures.</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Validation of analytical procedures.</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Batch analyses.</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Justification of specification.</w:t>
      </w:r>
    </w:p>
    <w:p w:rsidR="00B12E0B" w:rsidRPr="00F465BA" w:rsidRDefault="00B12E0B" w:rsidP="00B12E0B">
      <w:pPr>
        <w:jc w:val="both"/>
        <w:rPr>
          <w:rFonts w:ascii="Times New Roman" w:hAnsi="Times New Roman"/>
          <w:sz w:val="24"/>
          <w:szCs w:val="24"/>
          <w:lang w:val="en-US"/>
        </w:rPr>
      </w:pPr>
      <w:r w:rsidRPr="00F465BA">
        <w:rPr>
          <w:rFonts w:ascii="Times New Roman" w:hAnsi="Times New Roman"/>
          <w:sz w:val="24"/>
          <w:szCs w:val="24"/>
          <w:lang w:val="en-US"/>
        </w:rPr>
        <w:t>Reference standards or materials.</w:t>
      </w:r>
    </w:p>
    <w:p w:rsidR="00B12E0B" w:rsidRPr="00F465BA" w:rsidRDefault="00B12E0B" w:rsidP="00B12E0B">
      <w:pPr>
        <w:jc w:val="both"/>
        <w:rPr>
          <w:rFonts w:ascii="Times New Roman" w:hAnsi="Times New Roman"/>
          <w:sz w:val="24"/>
          <w:szCs w:val="24"/>
          <w:lang w:val="en-US"/>
        </w:rPr>
      </w:pPr>
      <w:r w:rsidRPr="00F465BA">
        <w:rPr>
          <w:rFonts w:ascii="Times New Roman" w:hAnsi="Times New Roman"/>
          <w:sz w:val="24"/>
          <w:szCs w:val="24"/>
          <w:lang w:val="en-US"/>
        </w:rPr>
        <w:t>Container/closure system.</w:t>
      </w:r>
    </w:p>
    <w:p w:rsidR="00B12E0B" w:rsidRPr="00F465BA" w:rsidRDefault="00B12E0B" w:rsidP="00B12E0B">
      <w:pPr>
        <w:jc w:val="both"/>
        <w:rPr>
          <w:rFonts w:ascii="Times New Roman" w:hAnsi="Times New Roman"/>
          <w:sz w:val="24"/>
          <w:szCs w:val="24"/>
          <w:lang w:val="en-US"/>
        </w:rPr>
      </w:pPr>
      <w:r w:rsidRPr="00F465BA">
        <w:rPr>
          <w:rFonts w:ascii="Times New Roman" w:hAnsi="Times New Roman"/>
          <w:sz w:val="24"/>
          <w:szCs w:val="24"/>
          <w:lang w:val="en-US"/>
        </w:rPr>
        <w:t>Stability:</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Stability summary and conclusions.</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Post-approval stability protocol and stability commitment.</w:t>
      </w:r>
    </w:p>
    <w:p w:rsidR="00B12E0B" w:rsidRPr="00F465BA" w:rsidRDefault="00B12E0B" w:rsidP="00B12E0B">
      <w:pPr>
        <w:jc w:val="both"/>
        <w:rPr>
          <w:rFonts w:ascii="Times New Roman" w:hAnsi="Times New Roman"/>
          <w:sz w:val="24"/>
          <w:szCs w:val="24"/>
          <w:lang w:val="en-US"/>
        </w:rPr>
      </w:pPr>
      <w:r w:rsidRPr="00F465BA">
        <w:rPr>
          <w:rFonts w:ascii="Times New Roman" w:hAnsi="Times New Roman"/>
          <w:sz w:val="24"/>
          <w:szCs w:val="24"/>
          <w:lang w:val="en-US"/>
        </w:rPr>
        <w:t>Stability data.</w:t>
      </w:r>
    </w:p>
    <w:p w:rsidR="00B12E0B" w:rsidRPr="00F465BA" w:rsidRDefault="00B12E0B" w:rsidP="00B12E0B">
      <w:pPr>
        <w:jc w:val="both"/>
        <w:rPr>
          <w:rFonts w:ascii="Times New Roman" w:hAnsi="Times New Roman"/>
          <w:sz w:val="24"/>
          <w:szCs w:val="24"/>
          <w:lang w:val="en-US"/>
        </w:rPr>
      </w:pPr>
      <w:r w:rsidRPr="00F465BA">
        <w:rPr>
          <w:rFonts w:ascii="Times New Roman" w:hAnsi="Times New Roman"/>
          <w:sz w:val="24"/>
          <w:szCs w:val="24"/>
          <w:lang w:val="en-US"/>
        </w:rPr>
        <w:t>Finished medicinal product:</w:t>
      </w:r>
    </w:p>
    <w:p w:rsidR="00B12E0B" w:rsidRPr="00F465BA" w:rsidRDefault="00B12E0B" w:rsidP="00B12E0B">
      <w:pPr>
        <w:jc w:val="both"/>
        <w:rPr>
          <w:rFonts w:ascii="Times New Roman" w:hAnsi="Times New Roman"/>
          <w:sz w:val="24"/>
          <w:szCs w:val="24"/>
          <w:lang w:val="en-US"/>
        </w:rPr>
      </w:pPr>
      <w:r w:rsidRPr="00F465BA">
        <w:rPr>
          <w:rFonts w:ascii="Times New Roman" w:hAnsi="Times New Roman"/>
          <w:sz w:val="24"/>
          <w:szCs w:val="24"/>
          <w:lang w:val="en-US"/>
        </w:rPr>
        <w:t>Description and composition of the medicinal product.</w:t>
      </w:r>
    </w:p>
    <w:p w:rsidR="00B12E0B" w:rsidRPr="00F465BA" w:rsidRDefault="00B12E0B" w:rsidP="00B12E0B">
      <w:pPr>
        <w:jc w:val="both"/>
        <w:rPr>
          <w:rFonts w:ascii="Times New Roman" w:hAnsi="Times New Roman"/>
          <w:sz w:val="24"/>
          <w:szCs w:val="24"/>
          <w:lang w:val="en-US"/>
        </w:rPr>
      </w:pPr>
      <w:r w:rsidRPr="00F465BA">
        <w:rPr>
          <w:rFonts w:ascii="Times New Roman" w:hAnsi="Times New Roman"/>
          <w:sz w:val="24"/>
          <w:szCs w:val="24"/>
          <w:lang w:val="en-US"/>
        </w:rPr>
        <w:t>Pharmaceutical development:</w:t>
      </w:r>
    </w:p>
    <w:p w:rsidR="00B12E0B" w:rsidRPr="00F465BA" w:rsidRDefault="00B12E0B" w:rsidP="00B12E0B">
      <w:pPr>
        <w:jc w:val="both"/>
        <w:rPr>
          <w:rFonts w:ascii="Times New Roman" w:hAnsi="Times New Roman"/>
          <w:sz w:val="24"/>
          <w:szCs w:val="24"/>
          <w:lang w:val="en-US"/>
        </w:rPr>
      </w:pPr>
      <w:r w:rsidRPr="00F465BA">
        <w:rPr>
          <w:rFonts w:ascii="Times New Roman" w:hAnsi="Times New Roman"/>
          <w:sz w:val="24"/>
          <w:szCs w:val="24"/>
          <w:lang w:val="en-US"/>
        </w:rPr>
        <w:t>Compo</w:t>
      </w:r>
      <w:r>
        <w:rPr>
          <w:rFonts w:ascii="Times New Roman" w:hAnsi="Times New Roman"/>
          <w:sz w:val="24"/>
          <w:szCs w:val="24"/>
          <w:lang w:val="en-US"/>
        </w:rPr>
        <w:t>nents</w:t>
      </w:r>
      <w:r w:rsidRPr="00F465BA">
        <w:rPr>
          <w:rFonts w:ascii="Times New Roman" w:hAnsi="Times New Roman"/>
          <w:sz w:val="24"/>
          <w:szCs w:val="24"/>
          <w:lang w:val="en-US"/>
        </w:rPr>
        <w:t xml:space="preserve"> of the medicinal product.</w:t>
      </w:r>
    </w:p>
    <w:p w:rsidR="00B12E0B" w:rsidRPr="00F465BA" w:rsidRDefault="00B12E0B" w:rsidP="00B12E0B">
      <w:pPr>
        <w:jc w:val="both"/>
        <w:rPr>
          <w:rFonts w:ascii="Times New Roman" w:hAnsi="Times New Roman"/>
          <w:sz w:val="24"/>
          <w:szCs w:val="24"/>
          <w:lang w:val="en-US"/>
        </w:rPr>
      </w:pPr>
      <w:r>
        <w:rPr>
          <w:rFonts w:ascii="Times New Roman" w:hAnsi="Times New Roman"/>
          <w:sz w:val="24"/>
          <w:szCs w:val="24"/>
          <w:lang w:val="en-US"/>
        </w:rPr>
        <w:t>API</w:t>
      </w:r>
      <w:r w:rsidRPr="00F465BA">
        <w:rPr>
          <w:rFonts w:ascii="Times New Roman" w:hAnsi="Times New Roman"/>
          <w:sz w:val="24"/>
          <w:szCs w:val="24"/>
          <w:lang w:val="en-US"/>
        </w:rPr>
        <w:t>.</w:t>
      </w:r>
    </w:p>
    <w:p w:rsidR="00B12E0B" w:rsidRPr="00F465BA" w:rsidRDefault="00B12E0B" w:rsidP="00B12E0B">
      <w:pPr>
        <w:jc w:val="both"/>
        <w:rPr>
          <w:rFonts w:ascii="Times New Roman" w:hAnsi="Times New Roman"/>
          <w:sz w:val="24"/>
          <w:szCs w:val="24"/>
          <w:lang w:val="en-US"/>
        </w:rPr>
      </w:pPr>
      <w:r w:rsidRPr="00F465BA">
        <w:rPr>
          <w:rFonts w:ascii="Times New Roman" w:hAnsi="Times New Roman"/>
          <w:sz w:val="24"/>
          <w:szCs w:val="24"/>
          <w:lang w:val="en-US"/>
        </w:rPr>
        <w:t>Excipients.</w:t>
      </w:r>
    </w:p>
    <w:p w:rsidR="00B12E0B" w:rsidRPr="00F465BA" w:rsidRDefault="00B12E0B" w:rsidP="00B12E0B">
      <w:pPr>
        <w:jc w:val="both"/>
        <w:rPr>
          <w:rFonts w:ascii="Times New Roman" w:hAnsi="Times New Roman"/>
          <w:sz w:val="24"/>
          <w:szCs w:val="24"/>
          <w:lang w:val="en-US"/>
        </w:rPr>
      </w:pPr>
      <w:r w:rsidRPr="00F465BA">
        <w:rPr>
          <w:rFonts w:ascii="Times New Roman" w:hAnsi="Times New Roman"/>
          <w:sz w:val="24"/>
          <w:szCs w:val="24"/>
          <w:lang w:val="en-US"/>
        </w:rPr>
        <w:t>Medicinal product.</w:t>
      </w:r>
    </w:p>
    <w:p w:rsidR="00B12E0B" w:rsidRPr="00F465BA" w:rsidRDefault="00B12E0B" w:rsidP="00B12E0B">
      <w:pPr>
        <w:jc w:val="both"/>
        <w:rPr>
          <w:rFonts w:ascii="Times New Roman" w:hAnsi="Times New Roman"/>
          <w:sz w:val="24"/>
          <w:szCs w:val="24"/>
          <w:lang w:val="en-US"/>
        </w:rPr>
      </w:pPr>
      <w:r w:rsidRPr="00F465BA">
        <w:rPr>
          <w:rFonts w:ascii="Times New Roman" w:hAnsi="Times New Roman"/>
          <w:sz w:val="24"/>
          <w:szCs w:val="24"/>
          <w:lang w:val="en-US"/>
        </w:rPr>
        <w:t>Formulation development.</w:t>
      </w:r>
    </w:p>
    <w:p w:rsidR="00B12E0B" w:rsidRPr="00F465BA" w:rsidRDefault="00B12E0B" w:rsidP="00B12E0B">
      <w:pPr>
        <w:jc w:val="both"/>
        <w:rPr>
          <w:rFonts w:ascii="Times New Roman" w:hAnsi="Times New Roman"/>
          <w:sz w:val="24"/>
          <w:szCs w:val="24"/>
          <w:lang w:val="en-GB"/>
        </w:rPr>
      </w:pPr>
      <w:r w:rsidRPr="00F465BA">
        <w:rPr>
          <w:rFonts w:ascii="Times New Roman" w:hAnsi="Times New Roman"/>
          <w:sz w:val="24"/>
          <w:szCs w:val="24"/>
          <w:lang w:val="en-GB"/>
        </w:rPr>
        <w:t>Overages.</w:t>
      </w:r>
    </w:p>
    <w:p w:rsidR="00B12E0B" w:rsidRPr="00F465BA" w:rsidRDefault="00B12E0B" w:rsidP="00B12E0B">
      <w:pPr>
        <w:jc w:val="both"/>
        <w:rPr>
          <w:rFonts w:ascii="Times New Roman" w:hAnsi="Times New Roman"/>
          <w:sz w:val="24"/>
          <w:szCs w:val="24"/>
          <w:lang w:val="en-GB"/>
        </w:rPr>
      </w:pPr>
      <w:r w:rsidRPr="00F465BA">
        <w:rPr>
          <w:rFonts w:ascii="Times New Roman" w:hAnsi="Times New Roman"/>
          <w:sz w:val="24"/>
          <w:szCs w:val="24"/>
          <w:lang w:val="en-GB"/>
        </w:rPr>
        <w:t>Physicochemical and biological properties.</w:t>
      </w:r>
    </w:p>
    <w:p w:rsidR="00B12E0B" w:rsidRPr="00F465BA" w:rsidRDefault="00B12E0B" w:rsidP="00B12E0B">
      <w:pPr>
        <w:jc w:val="both"/>
        <w:rPr>
          <w:rFonts w:ascii="Times New Roman" w:hAnsi="Times New Roman"/>
          <w:sz w:val="24"/>
          <w:szCs w:val="24"/>
          <w:lang w:val="en-GB"/>
        </w:rPr>
      </w:pPr>
      <w:r w:rsidRPr="00F465BA">
        <w:rPr>
          <w:rFonts w:ascii="Times New Roman" w:hAnsi="Times New Roman"/>
          <w:sz w:val="24"/>
          <w:szCs w:val="24"/>
          <w:lang w:val="en-GB"/>
        </w:rPr>
        <w:t>Manufacturing process development.</w:t>
      </w:r>
    </w:p>
    <w:p w:rsidR="00B12E0B" w:rsidRPr="00F465BA" w:rsidRDefault="00B12E0B" w:rsidP="00B12E0B">
      <w:pPr>
        <w:jc w:val="both"/>
        <w:rPr>
          <w:rFonts w:ascii="Times New Roman" w:hAnsi="Times New Roman"/>
          <w:sz w:val="24"/>
          <w:szCs w:val="24"/>
          <w:lang w:val="en-GB"/>
        </w:rPr>
      </w:pPr>
      <w:r w:rsidRPr="00F465BA">
        <w:rPr>
          <w:rFonts w:ascii="Times New Roman" w:hAnsi="Times New Roman"/>
          <w:sz w:val="24"/>
          <w:szCs w:val="24"/>
          <w:lang w:val="en-GB"/>
        </w:rPr>
        <w:t>Container/closure system.</w:t>
      </w:r>
    </w:p>
    <w:p w:rsidR="00B12E0B" w:rsidRPr="00F465BA" w:rsidRDefault="00B12E0B" w:rsidP="00B12E0B">
      <w:pPr>
        <w:jc w:val="both"/>
        <w:rPr>
          <w:rFonts w:ascii="Times New Roman" w:hAnsi="Times New Roman"/>
          <w:sz w:val="24"/>
          <w:szCs w:val="24"/>
          <w:lang w:val="en-GB"/>
        </w:rPr>
      </w:pPr>
      <w:r w:rsidRPr="00F465BA">
        <w:rPr>
          <w:rFonts w:ascii="Times New Roman" w:hAnsi="Times New Roman"/>
          <w:sz w:val="24"/>
          <w:szCs w:val="24"/>
          <w:lang w:val="en-GB"/>
        </w:rPr>
        <w:t>Microbiological attributes.</w:t>
      </w:r>
    </w:p>
    <w:p w:rsidR="00B12E0B" w:rsidRPr="00F465BA" w:rsidRDefault="00B12E0B" w:rsidP="00B12E0B">
      <w:pPr>
        <w:jc w:val="both"/>
        <w:rPr>
          <w:rFonts w:ascii="Times New Roman" w:hAnsi="Times New Roman"/>
          <w:sz w:val="24"/>
          <w:szCs w:val="24"/>
          <w:lang w:val="en-GB"/>
        </w:rPr>
      </w:pPr>
      <w:r w:rsidRPr="00F465BA">
        <w:rPr>
          <w:rFonts w:ascii="Times New Roman" w:hAnsi="Times New Roman"/>
          <w:sz w:val="24"/>
          <w:szCs w:val="24"/>
          <w:lang w:val="en-GB"/>
        </w:rPr>
        <w:t>Compatibility.</w:t>
      </w:r>
    </w:p>
    <w:p w:rsidR="00B12E0B" w:rsidRPr="00F465BA" w:rsidRDefault="00B12E0B" w:rsidP="00B12E0B">
      <w:pPr>
        <w:autoSpaceDE w:val="0"/>
        <w:autoSpaceDN w:val="0"/>
        <w:adjustRightInd w:val="0"/>
        <w:rPr>
          <w:rFonts w:ascii="Times New Roman" w:hAnsi="Times New Roman"/>
          <w:sz w:val="24"/>
          <w:szCs w:val="24"/>
          <w:lang w:val="en-US"/>
        </w:rPr>
      </w:pPr>
      <w:r w:rsidRPr="008364E8">
        <w:rPr>
          <w:rFonts w:ascii="Times New Roman" w:hAnsi="Times New Roman"/>
          <w:sz w:val="24"/>
          <w:szCs w:val="24"/>
          <w:lang w:val="en-GB"/>
        </w:rPr>
        <w:t>Manufacture</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Manufacturer(s)</w:t>
      </w:r>
      <w:r w:rsidR="00D12182">
        <w:rPr>
          <w:rFonts w:ascii="Times New Roman" w:hAnsi="Times New Roman"/>
          <w:sz w:val="24"/>
          <w:szCs w:val="24"/>
          <w:lang w:val="en-GB"/>
        </w:rPr>
        <w:t>.</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Batch formula</w:t>
      </w:r>
      <w:r w:rsidR="00D12182">
        <w:rPr>
          <w:rFonts w:ascii="Times New Roman" w:hAnsi="Times New Roman"/>
          <w:sz w:val="24"/>
          <w:szCs w:val="24"/>
          <w:lang w:val="en-GB"/>
        </w:rPr>
        <w:t>.</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Description of manufacturing process and process controls.</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Controls of critical steps and intermediates.</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Process validation and/or evaluation.</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Control of excipients:</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Specifications.</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Analytical procedures.</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Validation of analytical procedures.</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Justification of specifications.</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Excipients of human or animal origin.</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 xml:space="preserve">Novel </w:t>
      </w:r>
      <w:r w:rsidRPr="00F465BA">
        <w:rPr>
          <w:rFonts w:ascii="Times New Roman" w:hAnsi="Times New Roman"/>
          <w:sz w:val="24"/>
          <w:szCs w:val="24"/>
          <w:lang w:val="en-US"/>
        </w:rPr>
        <w:t>e</w:t>
      </w:r>
      <w:proofErr w:type="spellStart"/>
      <w:r w:rsidRPr="00F465BA">
        <w:rPr>
          <w:rFonts w:ascii="Times New Roman" w:hAnsi="Times New Roman"/>
          <w:sz w:val="24"/>
          <w:szCs w:val="24"/>
          <w:lang w:val="en-GB"/>
        </w:rPr>
        <w:t>xcipients</w:t>
      </w:r>
      <w:proofErr w:type="spellEnd"/>
      <w:r w:rsidRPr="00F465BA">
        <w:rPr>
          <w:rFonts w:ascii="Times New Roman" w:hAnsi="Times New Roman"/>
          <w:sz w:val="24"/>
          <w:szCs w:val="24"/>
          <w:lang w:val="en-GB"/>
        </w:rPr>
        <w:t>.</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 xml:space="preserve">Control of </w:t>
      </w:r>
      <w:r w:rsidR="00F1767E">
        <w:rPr>
          <w:rFonts w:ascii="Times New Roman" w:hAnsi="Times New Roman"/>
          <w:sz w:val="24"/>
          <w:szCs w:val="24"/>
          <w:lang w:val="en-GB"/>
        </w:rPr>
        <w:t xml:space="preserve">finished </w:t>
      </w:r>
      <w:r w:rsidRPr="00F465BA">
        <w:rPr>
          <w:rFonts w:ascii="Times New Roman" w:hAnsi="Times New Roman"/>
          <w:sz w:val="24"/>
          <w:szCs w:val="24"/>
          <w:lang w:val="en-GB"/>
        </w:rPr>
        <w:t>medicinal product:</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Specification(s).</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Analytical procedures.</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Validation of analytical procedures.</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Batch analyses.</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Characterisation of impurities.</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Justification of specification(s).</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Reference standards and materials.</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Container/closure system.</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Stability:</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Stability summary and conclusion</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Post-approval stability protocol and stability commitment</w:t>
      </w:r>
      <w:r w:rsidR="00D12182">
        <w:rPr>
          <w:rFonts w:ascii="Times New Roman" w:hAnsi="Times New Roman"/>
          <w:sz w:val="24"/>
          <w:szCs w:val="24"/>
          <w:lang w:val="en-GB"/>
        </w:rPr>
        <w:t>.</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Stability data</w:t>
      </w:r>
      <w:r w:rsidR="00D12182">
        <w:rPr>
          <w:rFonts w:ascii="Times New Roman" w:hAnsi="Times New Roman"/>
          <w:sz w:val="24"/>
          <w:szCs w:val="24"/>
          <w:lang w:val="en-GB"/>
        </w:rPr>
        <w:t>.</w:t>
      </w:r>
    </w:p>
    <w:p w:rsidR="00B12E0B" w:rsidRPr="00F465BA" w:rsidRDefault="00B12E0B" w:rsidP="00B12E0B">
      <w:pPr>
        <w:autoSpaceDE w:val="0"/>
        <w:autoSpaceDN w:val="0"/>
        <w:adjustRightInd w:val="0"/>
        <w:rPr>
          <w:rFonts w:ascii="Times New Roman" w:hAnsi="Times New Roman"/>
          <w:iCs/>
          <w:sz w:val="24"/>
          <w:szCs w:val="24"/>
          <w:lang w:val="en-GB"/>
        </w:rPr>
      </w:pPr>
      <w:r w:rsidRPr="00F465BA">
        <w:rPr>
          <w:rFonts w:ascii="Times New Roman" w:hAnsi="Times New Roman"/>
          <w:iCs/>
          <w:sz w:val="24"/>
          <w:szCs w:val="24"/>
          <w:lang w:val="en-GB"/>
        </w:rPr>
        <w:t>Appendi</w:t>
      </w:r>
      <w:r w:rsidR="00870AB6">
        <w:rPr>
          <w:rFonts w:ascii="Times New Roman" w:hAnsi="Times New Roman"/>
          <w:iCs/>
          <w:sz w:val="24"/>
          <w:szCs w:val="24"/>
          <w:lang w:val="en-GB"/>
        </w:rPr>
        <w:t>ces</w:t>
      </w:r>
      <w:r w:rsidRPr="00F465BA">
        <w:rPr>
          <w:rFonts w:ascii="Times New Roman" w:hAnsi="Times New Roman"/>
          <w:iCs/>
          <w:sz w:val="24"/>
          <w:szCs w:val="24"/>
          <w:lang w:val="en-GB"/>
        </w:rPr>
        <w:t>:</w:t>
      </w:r>
    </w:p>
    <w:p w:rsidR="00B12E0B" w:rsidRPr="00F465BA"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Facilities and equipment</w:t>
      </w:r>
      <w:r w:rsidR="00F1767E">
        <w:rPr>
          <w:rFonts w:ascii="Times New Roman" w:hAnsi="Times New Roman"/>
          <w:sz w:val="24"/>
          <w:szCs w:val="24"/>
          <w:lang w:val="en-GB"/>
        </w:rPr>
        <w:t xml:space="preserve"> (biological medicinal products only)</w:t>
      </w:r>
      <w:r w:rsidRPr="00F465BA">
        <w:rPr>
          <w:rFonts w:ascii="Times New Roman" w:hAnsi="Times New Roman"/>
          <w:sz w:val="24"/>
          <w:szCs w:val="24"/>
          <w:lang w:val="en-GB"/>
        </w:rPr>
        <w:t xml:space="preserve">. </w:t>
      </w:r>
    </w:p>
    <w:p w:rsidR="00B12E0B"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Adventitious agents safety evaluation.</w:t>
      </w:r>
    </w:p>
    <w:p w:rsidR="00B12E0B" w:rsidRPr="00F465BA" w:rsidRDefault="00B065A9" w:rsidP="00B12E0B">
      <w:pPr>
        <w:autoSpaceDE w:val="0"/>
        <w:autoSpaceDN w:val="0"/>
        <w:adjustRightInd w:val="0"/>
        <w:rPr>
          <w:rFonts w:ascii="Times New Roman" w:hAnsi="Times New Roman"/>
          <w:sz w:val="24"/>
          <w:szCs w:val="24"/>
          <w:lang w:val="en-GB"/>
        </w:rPr>
      </w:pPr>
      <w:r>
        <w:rPr>
          <w:rFonts w:ascii="Times New Roman" w:hAnsi="Times New Roman"/>
          <w:sz w:val="24"/>
          <w:szCs w:val="24"/>
          <w:lang w:val="en-GB"/>
        </w:rPr>
        <w:t>E</w:t>
      </w:r>
      <w:r w:rsidR="00B12E0B" w:rsidRPr="00F465BA">
        <w:rPr>
          <w:rFonts w:ascii="Times New Roman" w:hAnsi="Times New Roman"/>
          <w:sz w:val="24"/>
          <w:szCs w:val="24"/>
          <w:lang w:val="en-GB"/>
        </w:rPr>
        <w:t>xcipients.</w:t>
      </w:r>
    </w:p>
    <w:p w:rsidR="00B12E0B" w:rsidRDefault="00B12E0B" w:rsidP="00B12E0B">
      <w:pPr>
        <w:autoSpaceDE w:val="0"/>
        <w:autoSpaceDN w:val="0"/>
        <w:adjustRightInd w:val="0"/>
        <w:rPr>
          <w:rFonts w:ascii="Times New Roman" w:hAnsi="Times New Roman"/>
          <w:iCs/>
          <w:sz w:val="24"/>
          <w:szCs w:val="24"/>
          <w:lang w:val="en-GB"/>
        </w:rPr>
      </w:pPr>
      <w:r w:rsidRPr="00F465BA">
        <w:rPr>
          <w:rFonts w:ascii="Times New Roman" w:hAnsi="Times New Roman"/>
          <w:iCs/>
          <w:sz w:val="24"/>
          <w:szCs w:val="24"/>
          <w:lang w:val="en-GB"/>
        </w:rPr>
        <w:t>Additional information.</w:t>
      </w:r>
    </w:p>
    <w:p w:rsidR="00B065A9" w:rsidRDefault="00C44B5D" w:rsidP="00B12E0B">
      <w:pPr>
        <w:autoSpaceDE w:val="0"/>
        <w:autoSpaceDN w:val="0"/>
        <w:adjustRightInd w:val="0"/>
        <w:rPr>
          <w:rFonts w:ascii="Times New Roman" w:hAnsi="Times New Roman"/>
          <w:iCs/>
          <w:sz w:val="24"/>
          <w:szCs w:val="24"/>
          <w:lang w:val="en-GB"/>
        </w:rPr>
      </w:pPr>
      <w:r>
        <w:rPr>
          <w:rFonts w:ascii="Times New Roman" w:hAnsi="Times New Roman"/>
          <w:iCs/>
          <w:sz w:val="24"/>
          <w:szCs w:val="24"/>
          <w:lang w:val="en-GB"/>
        </w:rPr>
        <w:t>Process v</w:t>
      </w:r>
      <w:r w:rsidR="00B065A9">
        <w:rPr>
          <w:rFonts w:ascii="Times New Roman" w:hAnsi="Times New Roman"/>
          <w:iCs/>
          <w:sz w:val="24"/>
          <w:szCs w:val="24"/>
          <w:lang w:val="en-GB"/>
        </w:rPr>
        <w:t xml:space="preserve">alidation </w:t>
      </w:r>
      <w:r>
        <w:rPr>
          <w:rFonts w:ascii="Times New Roman" w:hAnsi="Times New Roman"/>
          <w:iCs/>
          <w:sz w:val="24"/>
          <w:szCs w:val="24"/>
          <w:lang w:val="en-GB"/>
        </w:rPr>
        <w:t>scheme</w:t>
      </w:r>
      <w:r w:rsidR="00B065A9">
        <w:rPr>
          <w:rFonts w:ascii="Times New Roman" w:hAnsi="Times New Roman"/>
          <w:iCs/>
          <w:sz w:val="24"/>
          <w:szCs w:val="24"/>
          <w:lang w:val="en-GB"/>
        </w:rPr>
        <w:t xml:space="preserve"> f</w:t>
      </w:r>
      <w:r>
        <w:rPr>
          <w:rFonts w:ascii="Times New Roman" w:hAnsi="Times New Roman"/>
          <w:iCs/>
          <w:sz w:val="24"/>
          <w:szCs w:val="24"/>
          <w:lang w:val="en-GB"/>
        </w:rPr>
        <w:t>or</w:t>
      </w:r>
      <w:r w:rsidR="00B065A9">
        <w:rPr>
          <w:rFonts w:ascii="Times New Roman" w:hAnsi="Times New Roman"/>
          <w:iCs/>
          <w:sz w:val="24"/>
          <w:szCs w:val="24"/>
          <w:lang w:val="en-GB"/>
        </w:rPr>
        <w:t xml:space="preserve"> medicinal product.</w:t>
      </w:r>
    </w:p>
    <w:p w:rsidR="00B065A9" w:rsidRDefault="00C44B5D" w:rsidP="00B12E0B">
      <w:pPr>
        <w:autoSpaceDE w:val="0"/>
        <w:autoSpaceDN w:val="0"/>
        <w:adjustRightInd w:val="0"/>
        <w:rPr>
          <w:rFonts w:ascii="Times New Roman" w:hAnsi="Times New Roman"/>
          <w:iCs/>
          <w:sz w:val="24"/>
          <w:szCs w:val="24"/>
          <w:lang w:val="en-GB"/>
        </w:rPr>
      </w:pPr>
      <w:r>
        <w:rPr>
          <w:rFonts w:ascii="Times New Roman" w:hAnsi="Times New Roman"/>
          <w:iCs/>
          <w:sz w:val="24"/>
          <w:szCs w:val="24"/>
          <w:lang w:val="en-GB"/>
        </w:rPr>
        <w:t>D</w:t>
      </w:r>
      <w:r w:rsidR="00B065A9">
        <w:rPr>
          <w:rFonts w:ascii="Times New Roman" w:hAnsi="Times New Roman"/>
          <w:iCs/>
          <w:sz w:val="24"/>
          <w:szCs w:val="24"/>
          <w:lang w:val="en-GB"/>
        </w:rPr>
        <w:t xml:space="preserve">evice </w:t>
      </w:r>
      <w:r w:rsidR="007179C0">
        <w:rPr>
          <w:rFonts w:ascii="Times New Roman" w:hAnsi="Times New Roman"/>
          <w:iCs/>
          <w:sz w:val="24"/>
          <w:szCs w:val="24"/>
          <w:lang w:val="en-GB"/>
        </w:rPr>
        <w:t>f</w:t>
      </w:r>
      <w:r>
        <w:rPr>
          <w:rFonts w:ascii="Times New Roman" w:hAnsi="Times New Roman"/>
          <w:iCs/>
          <w:sz w:val="24"/>
          <w:szCs w:val="24"/>
          <w:lang w:val="en-GB"/>
        </w:rPr>
        <w:t>or</w:t>
      </w:r>
      <w:r w:rsidR="007179C0">
        <w:rPr>
          <w:rFonts w:ascii="Times New Roman" w:hAnsi="Times New Roman"/>
          <w:iCs/>
          <w:sz w:val="24"/>
          <w:szCs w:val="24"/>
          <w:lang w:val="en-GB"/>
        </w:rPr>
        <w:t xml:space="preserve"> </w:t>
      </w:r>
      <w:r>
        <w:rPr>
          <w:rFonts w:ascii="Times New Roman" w:hAnsi="Times New Roman"/>
          <w:iCs/>
          <w:sz w:val="24"/>
          <w:szCs w:val="24"/>
          <w:lang w:val="en-GB"/>
        </w:rPr>
        <w:t xml:space="preserve">administration of </w:t>
      </w:r>
      <w:r w:rsidR="007179C0">
        <w:rPr>
          <w:rFonts w:ascii="Times New Roman" w:hAnsi="Times New Roman"/>
          <w:iCs/>
          <w:sz w:val="24"/>
          <w:szCs w:val="24"/>
          <w:lang w:val="en-GB"/>
        </w:rPr>
        <w:t>medicinal product.</w:t>
      </w:r>
    </w:p>
    <w:p w:rsidR="007179C0" w:rsidRDefault="007179C0" w:rsidP="00B12E0B">
      <w:pPr>
        <w:autoSpaceDE w:val="0"/>
        <w:autoSpaceDN w:val="0"/>
        <w:adjustRightInd w:val="0"/>
        <w:rPr>
          <w:rFonts w:ascii="Times New Roman" w:hAnsi="Times New Roman"/>
          <w:iCs/>
          <w:sz w:val="24"/>
          <w:szCs w:val="24"/>
          <w:lang w:val="en-GB"/>
        </w:rPr>
      </w:pPr>
      <w:r>
        <w:rPr>
          <w:rFonts w:ascii="Times New Roman" w:hAnsi="Times New Roman"/>
          <w:iCs/>
          <w:sz w:val="24"/>
          <w:szCs w:val="24"/>
          <w:lang w:val="en-GB"/>
        </w:rPr>
        <w:t>Certificate of suitability.</w:t>
      </w:r>
    </w:p>
    <w:p w:rsidR="007179C0" w:rsidRPr="00F465BA" w:rsidRDefault="00A54708" w:rsidP="00B12E0B">
      <w:pPr>
        <w:autoSpaceDE w:val="0"/>
        <w:autoSpaceDN w:val="0"/>
        <w:adjustRightInd w:val="0"/>
        <w:rPr>
          <w:rFonts w:ascii="Times New Roman" w:hAnsi="Times New Roman"/>
          <w:iCs/>
          <w:sz w:val="24"/>
          <w:szCs w:val="24"/>
          <w:lang w:val="en-GB"/>
        </w:rPr>
      </w:pPr>
      <w:r>
        <w:rPr>
          <w:rFonts w:ascii="Times New Roman" w:hAnsi="Times New Roman"/>
          <w:iCs/>
          <w:sz w:val="24"/>
          <w:szCs w:val="24"/>
          <w:lang w:val="en-GB"/>
        </w:rPr>
        <w:t>For medicinal products contain</w:t>
      </w:r>
      <w:r w:rsidR="006209D5">
        <w:rPr>
          <w:rFonts w:ascii="Times New Roman" w:hAnsi="Times New Roman"/>
          <w:iCs/>
          <w:sz w:val="24"/>
          <w:szCs w:val="24"/>
          <w:lang w:val="en-GB"/>
        </w:rPr>
        <w:t>ing</w:t>
      </w:r>
      <w:r>
        <w:rPr>
          <w:rFonts w:ascii="Times New Roman" w:hAnsi="Times New Roman"/>
          <w:iCs/>
          <w:sz w:val="24"/>
          <w:szCs w:val="24"/>
          <w:lang w:val="en-GB"/>
        </w:rPr>
        <w:t xml:space="preserve"> or </w:t>
      </w:r>
      <w:r w:rsidR="006209D5">
        <w:rPr>
          <w:rFonts w:ascii="Times New Roman" w:hAnsi="Times New Roman"/>
          <w:iCs/>
          <w:sz w:val="24"/>
          <w:szCs w:val="24"/>
          <w:lang w:val="en-GB"/>
        </w:rPr>
        <w:t xml:space="preserve">using </w:t>
      </w:r>
      <w:r>
        <w:rPr>
          <w:rFonts w:ascii="Times New Roman" w:hAnsi="Times New Roman"/>
          <w:iCs/>
          <w:sz w:val="24"/>
          <w:szCs w:val="24"/>
          <w:lang w:val="en-GB"/>
        </w:rPr>
        <w:t xml:space="preserve">in </w:t>
      </w:r>
      <w:r w:rsidR="00C44B5D">
        <w:rPr>
          <w:rFonts w:ascii="Times New Roman" w:hAnsi="Times New Roman"/>
          <w:iCs/>
          <w:sz w:val="24"/>
          <w:szCs w:val="24"/>
          <w:lang w:val="en-GB"/>
        </w:rPr>
        <w:t xml:space="preserve">the </w:t>
      </w:r>
      <w:r>
        <w:rPr>
          <w:rFonts w:ascii="Times New Roman" w:hAnsi="Times New Roman"/>
          <w:iCs/>
          <w:sz w:val="24"/>
          <w:szCs w:val="24"/>
          <w:lang w:val="en-GB"/>
        </w:rPr>
        <w:t>manufactur</w:t>
      </w:r>
      <w:r w:rsidR="00C44B5D">
        <w:rPr>
          <w:rFonts w:ascii="Times New Roman" w:hAnsi="Times New Roman"/>
          <w:iCs/>
          <w:sz w:val="24"/>
          <w:szCs w:val="24"/>
          <w:lang w:val="en-GB"/>
        </w:rPr>
        <w:t>ing process</w:t>
      </w:r>
      <w:r>
        <w:rPr>
          <w:rFonts w:ascii="Times New Roman" w:hAnsi="Times New Roman"/>
          <w:iCs/>
          <w:sz w:val="24"/>
          <w:szCs w:val="24"/>
          <w:lang w:val="en-GB"/>
        </w:rPr>
        <w:t xml:space="preserve"> </w:t>
      </w:r>
      <w:r w:rsidR="006209D5">
        <w:rPr>
          <w:rFonts w:ascii="Times New Roman" w:hAnsi="Times New Roman"/>
          <w:iCs/>
          <w:sz w:val="24"/>
          <w:szCs w:val="24"/>
          <w:lang w:val="en-GB"/>
        </w:rPr>
        <w:t xml:space="preserve">materials of </w:t>
      </w:r>
      <w:r>
        <w:rPr>
          <w:rFonts w:ascii="Times New Roman" w:hAnsi="Times New Roman"/>
          <w:iCs/>
          <w:sz w:val="24"/>
          <w:szCs w:val="24"/>
          <w:lang w:val="en-GB"/>
        </w:rPr>
        <w:t xml:space="preserve">animal and/or human origin </w:t>
      </w:r>
      <w:r w:rsidR="006209D5">
        <w:rPr>
          <w:rFonts w:ascii="Times New Roman" w:hAnsi="Times New Roman"/>
          <w:iCs/>
          <w:sz w:val="24"/>
          <w:szCs w:val="24"/>
          <w:lang w:val="en-GB"/>
        </w:rPr>
        <w:t xml:space="preserve">a </w:t>
      </w:r>
      <w:r w:rsidR="00537F8E">
        <w:rPr>
          <w:rFonts w:ascii="Times New Roman" w:hAnsi="Times New Roman"/>
          <w:iCs/>
          <w:sz w:val="24"/>
          <w:szCs w:val="24"/>
          <w:lang w:val="en-GB"/>
        </w:rPr>
        <w:t xml:space="preserve">certificate </w:t>
      </w:r>
      <w:r w:rsidR="00537F8E" w:rsidRPr="00537F8E">
        <w:rPr>
          <w:rFonts w:ascii="Times New Roman" w:hAnsi="Times New Roman"/>
          <w:sz w:val="24"/>
          <w:lang w:val="en-GB"/>
        </w:rPr>
        <w:t>of suitability for</w:t>
      </w:r>
      <w:r w:rsidR="00537F8E">
        <w:rPr>
          <w:sz w:val="24"/>
          <w:lang w:val="en-GB"/>
        </w:rPr>
        <w:t xml:space="preserve"> </w:t>
      </w:r>
      <w:r>
        <w:rPr>
          <w:rFonts w:ascii="Times New Roman" w:hAnsi="Times New Roman"/>
          <w:iCs/>
          <w:sz w:val="24"/>
          <w:szCs w:val="24"/>
          <w:lang w:val="en-GB"/>
        </w:rPr>
        <w:t>TSE s</w:t>
      </w:r>
      <w:r w:rsidR="006209D5">
        <w:rPr>
          <w:rFonts w:ascii="Times New Roman" w:hAnsi="Times New Roman"/>
          <w:iCs/>
          <w:sz w:val="24"/>
          <w:szCs w:val="24"/>
          <w:lang w:val="en-GB"/>
        </w:rPr>
        <w:t>hall be</w:t>
      </w:r>
      <w:r>
        <w:rPr>
          <w:rFonts w:ascii="Times New Roman" w:hAnsi="Times New Roman"/>
          <w:iCs/>
          <w:sz w:val="24"/>
          <w:szCs w:val="24"/>
          <w:lang w:val="en-GB"/>
        </w:rPr>
        <w:t xml:space="preserve"> issued.</w:t>
      </w:r>
    </w:p>
    <w:p w:rsidR="00B12E0B" w:rsidRDefault="00B12E0B" w:rsidP="00B12E0B">
      <w:pPr>
        <w:autoSpaceDE w:val="0"/>
        <w:autoSpaceDN w:val="0"/>
        <w:adjustRightInd w:val="0"/>
        <w:rPr>
          <w:rFonts w:ascii="Times New Roman" w:hAnsi="Times New Roman"/>
          <w:sz w:val="24"/>
          <w:szCs w:val="24"/>
          <w:lang w:val="en-GB"/>
        </w:rPr>
      </w:pPr>
      <w:r w:rsidRPr="00F465BA">
        <w:rPr>
          <w:rFonts w:ascii="Times New Roman" w:hAnsi="Times New Roman"/>
          <w:sz w:val="24"/>
          <w:szCs w:val="24"/>
          <w:lang w:val="en-GB"/>
        </w:rPr>
        <w:t>Literature references.</w:t>
      </w:r>
    </w:p>
    <w:p w:rsidR="00057583" w:rsidRDefault="00057583" w:rsidP="00B12E0B">
      <w:pPr>
        <w:autoSpaceDE w:val="0"/>
        <w:autoSpaceDN w:val="0"/>
        <w:adjustRightInd w:val="0"/>
        <w:rPr>
          <w:rFonts w:ascii="Times New Roman" w:hAnsi="Times New Roman"/>
          <w:sz w:val="24"/>
          <w:szCs w:val="24"/>
          <w:lang w:val="en-GB"/>
        </w:rPr>
      </w:pPr>
      <w:r>
        <w:rPr>
          <w:rFonts w:ascii="Times New Roman" w:hAnsi="Times New Roman"/>
          <w:sz w:val="24"/>
          <w:szCs w:val="24"/>
          <w:lang w:val="en-GB"/>
        </w:rPr>
        <w:t xml:space="preserve">3.2 </w:t>
      </w:r>
      <w:r w:rsidR="00F17CDA">
        <w:rPr>
          <w:rFonts w:ascii="Times New Roman" w:hAnsi="Times New Roman"/>
          <w:sz w:val="24"/>
          <w:szCs w:val="24"/>
          <w:lang w:val="en-GB"/>
        </w:rPr>
        <w:t>C</w:t>
      </w:r>
      <w:r>
        <w:rPr>
          <w:rFonts w:ascii="Times New Roman" w:hAnsi="Times New Roman"/>
          <w:sz w:val="24"/>
          <w:szCs w:val="24"/>
          <w:lang w:val="en-GB"/>
        </w:rPr>
        <w:t xml:space="preserve">ontents: </w:t>
      </w:r>
      <w:r w:rsidR="00F17CDA">
        <w:rPr>
          <w:rFonts w:ascii="Times New Roman" w:hAnsi="Times New Roman"/>
          <w:sz w:val="24"/>
          <w:szCs w:val="24"/>
          <w:lang w:val="en-GB"/>
        </w:rPr>
        <w:t>basic</w:t>
      </w:r>
      <w:r>
        <w:rPr>
          <w:rFonts w:ascii="Times New Roman" w:hAnsi="Times New Roman"/>
          <w:sz w:val="24"/>
          <w:szCs w:val="24"/>
          <w:lang w:val="en-GB"/>
        </w:rPr>
        <w:t xml:space="preserve"> principles and requirements</w:t>
      </w:r>
    </w:p>
    <w:p w:rsidR="00263FBA" w:rsidRPr="00263FBA" w:rsidRDefault="00057583" w:rsidP="008946AE">
      <w:pPr>
        <w:autoSpaceDE w:val="0"/>
        <w:autoSpaceDN w:val="0"/>
        <w:adjustRightInd w:val="0"/>
        <w:rPr>
          <w:rFonts w:ascii="Times New Roman" w:hAnsi="Times New Roman"/>
          <w:sz w:val="24"/>
          <w:szCs w:val="24"/>
          <w:lang w:val="en-GB"/>
        </w:rPr>
      </w:pPr>
      <w:r>
        <w:rPr>
          <w:rFonts w:ascii="Times New Roman" w:hAnsi="Times New Roman"/>
          <w:sz w:val="24"/>
          <w:szCs w:val="24"/>
          <w:lang w:val="en-GB"/>
        </w:rPr>
        <w:t xml:space="preserve">1. </w:t>
      </w:r>
      <w:r w:rsidR="00263FBA">
        <w:rPr>
          <w:rFonts w:ascii="Times New Roman" w:hAnsi="Times New Roman"/>
          <w:sz w:val="24"/>
          <w:szCs w:val="24"/>
          <w:lang w:val="en-GB"/>
        </w:rPr>
        <w:t>The c</w:t>
      </w:r>
      <w:r>
        <w:rPr>
          <w:rFonts w:ascii="Times New Roman" w:hAnsi="Times New Roman"/>
          <w:sz w:val="24"/>
          <w:szCs w:val="24"/>
          <w:lang w:val="en-GB"/>
        </w:rPr>
        <w:t xml:space="preserve">hemical, pharmaceutical and biological data </w:t>
      </w:r>
      <w:r w:rsidR="00263FBA" w:rsidRPr="00263FBA">
        <w:rPr>
          <w:rFonts w:ascii="Times New Roman" w:hAnsi="Times New Roman"/>
          <w:color w:val="000000"/>
          <w:sz w:val="24"/>
          <w:szCs w:val="24"/>
          <w:lang w:val="en-GB" w:eastAsia="uk-UA"/>
        </w:rPr>
        <w:t xml:space="preserve">that shall be provided </w:t>
      </w:r>
      <w:r>
        <w:rPr>
          <w:rFonts w:ascii="Times New Roman" w:hAnsi="Times New Roman"/>
          <w:sz w:val="24"/>
          <w:szCs w:val="24"/>
          <w:lang w:val="en-GB"/>
        </w:rPr>
        <w:t xml:space="preserve">shall include for API and </w:t>
      </w:r>
      <w:r w:rsidR="008946AE">
        <w:rPr>
          <w:rFonts w:ascii="Times New Roman" w:hAnsi="Times New Roman"/>
          <w:sz w:val="24"/>
          <w:szCs w:val="24"/>
          <w:lang w:val="en-GB"/>
        </w:rPr>
        <w:t xml:space="preserve">for the </w:t>
      </w:r>
      <w:r>
        <w:rPr>
          <w:rFonts w:ascii="Times New Roman" w:hAnsi="Times New Roman"/>
          <w:sz w:val="24"/>
          <w:szCs w:val="24"/>
          <w:lang w:val="en-GB"/>
        </w:rPr>
        <w:t xml:space="preserve">finished medicinal product all information </w:t>
      </w:r>
      <w:r w:rsidR="008946AE">
        <w:rPr>
          <w:rFonts w:ascii="Times New Roman" w:hAnsi="Times New Roman"/>
          <w:sz w:val="24"/>
          <w:szCs w:val="24"/>
          <w:lang w:val="en-GB"/>
        </w:rPr>
        <w:t>on</w:t>
      </w:r>
      <w:r>
        <w:rPr>
          <w:rFonts w:ascii="Times New Roman" w:hAnsi="Times New Roman"/>
          <w:sz w:val="24"/>
          <w:szCs w:val="24"/>
          <w:lang w:val="en-GB"/>
        </w:rPr>
        <w:t xml:space="preserve"> the development, </w:t>
      </w:r>
      <w:r w:rsidR="008946AE">
        <w:rPr>
          <w:rFonts w:ascii="Times New Roman" w:hAnsi="Times New Roman"/>
          <w:sz w:val="24"/>
          <w:szCs w:val="24"/>
          <w:lang w:val="en-GB"/>
        </w:rPr>
        <w:t xml:space="preserve">the </w:t>
      </w:r>
      <w:r>
        <w:rPr>
          <w:rFonts w:ascii="Times New Roman" w:hAnsi="Times New Roman"/>
          <w:sz w:val="24"/>
          <w:szCs w:val="24"/>
          <w:lang w:val="en-GB"/>
        </w:rPr>
        <w:t xml:space="preserve">manufacturing process, </w:t>
      </w:r>
      <w:r w:rsidR="008946AE">
        <w:rPr>
          <w:rFonts w:ascii="Times New Roman" w:hAnsi="Times New Roman"/>
          <w:sz w:val="24"/>
          <w:szCs w:val="24"/>
          <w:lang w:val="en-GB"/>
        </w:rPr>
        <w:t xml:space="preserve">the </w:t>
      </w:r>
      <w:r>
        <w:rPr>
          <w:rFonts w:ascii="Times New Roman" w:hAnsi="Times New Roman"/>
          <w:sz w:val="24"/>
          <w:szCs w:val="24"/>
          <w:lang w:val="en-GB"/>
        </w:rPr>
        <w:t>characteris</w:t>
      </w:r>
      <w:r w:rsidR="008946AE">
        <w:rPr>
          <w:rFonts w:ascii="Times New Roman" w:hAnsi="Times New Roman"/>
          <w:sz w:val="24"/>
          <w:szCs w:val="24"/>
          <w:lang w:val="en-GB"/>
        </w:rPr>
        <w:t>a</w:t>
      </w:r>
      <w:r>
        <w:rPr>
          <w:rFonts w:ascii="Times New Roman" w:hAnsi="Times New Roman"/>
          <w:sz w:val="24"/>
          <w:szCs w:val="24"/>
          <w:lang w:val="en-GB"/>
        </w:rPr>
        <w:t>ti</w:t>
      </w:r>
      <w:r w:rsidR="008946AE">
        <w:rPr>
          <w:rFonts w:ascii="Times New Roman" w:hAnsi="Times New Roman"/>
          <w:sz w:val="24"/>
          <w:szCs w:val="24"/>
          <w:lang w:val="en-GB"/>
        </w:rPr>
        <w:t>on</w:t>
      </w:r>
      <w:r>
        <w:rPr>
          <w:rFonts w:ascii="Times New Roman" w:hAnsi="Times New Roman"/>
          <w:sz w:val="24"/>
          <w:szCs w:val="24"/>
          <w:lang w:val="en-GB"/>
        </w:rPr>
        <w:t xml:space="preserve"> and properties, </w:t>
      </w:r>
      <w:r w:rsidR="008946AE">
        <w:rPr>
          <w:rFonts w:ascii="Times New Roman" w:hAnsi="Times New Roman"/>
          <w:sz w:val="24"/>
          <w:szCs w:val="24"/>
          <w:lang w:val="en-GB"/>
        </w:rPr>
        <w:t xml:space="preserve">quality control </w:t>
      </w:r>
      <w:r w:rsidR="008946AE" w:rsidRPr="00263FBA">
        <w:rPr>
          <w:rFonts w:ascii="Times New Roman" w:hAnsi="Times New Roman"/>
          <w:color w:val="000000"/>
          <w:sz w:val="24"/>
          <w:szCs w:val="24"/>
          <w:lang w:val="en-GB" w:eastAsia="uk-UA"/>
        </w:rPr>
        <w:t>operations</w:t>
      </w:r>
      <w:r>
        <w:rPr>
          <w:rFonts w:ascii="Times New Roman" w:hAnsi="Times New Roman"/>
          <w:sz w:val="24"/>
          <w:szCs w:val="24"/>
          <w:lang w:val="en-GB"/>
        </w:rPr>
        <w:t xml:space="preserve"> and requirements, </w:t>
      </w:r>
      <w:r w:rsidR="008946AE">
        <w:rPr>
          <w:rFonts w:ascii="Times New Roman" w:hAnsi="Times New Roman"/>
          <w:sz w:val="24"/>
          <w:szCs w:val="24"/>
          <w:lang w:val="en-GB"/>
        </w:rPr>
        <w:t xml:space="preserve">the </w:t>
      </w:r>
      <w:r>
        <w:rPr>
          <w:rFonts w:ascii="Times New Roman" w:hAnsi="Times New Roman"/>
          <w:sz w:val="24"/>
          <w:szCs w:val="24"/>
          <w:lang w:val="en-GB"/>
        </w:rPr>
        <w:t xml:space="preserve">stability and </w:t>
      </w:r>
      <w:r w:rsidR="008946AE">
        <w:rPr>
          <w:rFonts w:ascii="Times New Roman" w:hAnsi="Times New Roman"/>
          <w:sz w:val="24"/>
          <w:szCs w:val="24"/>
          <w:lang w:val="en-GB"/>
        </w:rPr>
        <w:t xml:space="preserve">a </w:t>
      </w:r>
      <w:r w:rsidR="00D23245">
        <w:rPr>
          <w:rFonts w:ascii="Times New Roman" w:hAnsi="Times New Roman"/>
          <w:sz w:val="24"/>
          <w:szCs w:val="24"/>
          <w:lang w:val="en-GB"/>
        </w:rPr>
        <w:t xml:space="preserve">description of </w:t>
      </w:r>
      <w:r>
        <w:rPr>
          <w:rFonts w:ascii="Times New Roman" w:hAnsi="Times New Roman"/>
          <w:sz w:val="24"/>
          <w:szCs w:val="24"/>
          <w:lang w:val="en-GB"/>
        </w:rPr>
        <w:t xml:space="preserve">composition </w:t>
      </w:r>
      <w:r w:rsidR="00C8202C">
        <w:rPr>
          <w:rFonts w:ascii="Times New Roman" w:hAnsi="Times New Roman"/>
          <w:sz w:val="24"/>
          <w:szCs w:val="24"/>
          <w:lang w:val="en-GB"/>
        </w:rPr>
        <w:t>and presentation</w:t>
      </w:r>
      <w:r>
        <w:rPr>
          <w:rFonts w:ascii="Times New Roman" w:hAnsi="Times New Roman"/>
          <w:sz w:val="24"/>
          <w:szCs w:val="24"/>
          <w:lang w:val="en-GB"/>
        </w:rPr>
        <w:t xml:space="preserve"> of the finished medicinal product (form and pack). </w:t>
      </w:r>
    </w:p>
    <w:p w:rsidR="00C8202C" w:rsidRDefault="00C8202C" w:rsidP="00B12E0B">
      <w:pPr>
        <w:autoSpaceDE w:val="0"/>
        <w:autoSpaceDN w:val="0"/>
        <w:adjustRightInd w:val="0"/>
        <w:rPr>
          <w:rFonts w:ascii="Times New Roman" w:hAnsi="Times New Roman"/>
          <w:sz w:val="24"/>
          <w:szCs w:val="24"/>
          <w:lang w:val="en-GB"/>
        </w:rPr>
      </w:pPr>
      <w:r>
        <w:rPr>
          <w:rFonts w:ascii="Times New Roman" w:hAnsi="Times New Roman"/>
          <w:sz w:val="24"/>
          <w:szCs w:val="24"/>
          <w:lang w:val="en-GB"/>
        </w:rPr>
        <w:t xml:space="preserve">2. Two main </w:t>
      </w:r>
      <w:r w:rsidR="008946AE">
        <w:rPr>
          <w:rFonts w:ascii="Times New Roman" w:hAnsi="Times New Roman"/>
          <w:sz w:val="24"/>
          <w:szCs w:val="24"/>
          <w:lang w:val="en-GB"/>
        </w:rPr>
        <w:t xml:space="preserve">sets of </w:t>
      </w:r>
      <w:r>
        <w:rPr>
          <w:rFonts w:ascii="Times New Roman" w:hAnsi="Times New Roman"/>
          <w:sz w:val="24"/>
          <w:szCs w:val="24"/>
          <w:lang w:val="en-GB"/>
        </w:rPr>
        <w:t xml:space="preserve">information shall be </w:t>
      </w:r>
      <w:r w:rsidR="0036524B" w:rsidRPr="008946AE">
        <w:rPr>
          <w:rFonts w:ascii="Times New Roman" w:hAnsi="Times New Roman"/>
          <w:color w:val="000000"/>
          <w:sz w:val="24"/>
          <w:szCs w:val="24"/>
          <w:lang w:val="en-GB" w:eastAsia="uk-UA"/>
        </w:rPr>
        <w:t>provided</w:t>
      </w:r>
      <w:r>
        <w:rPr>
          <w:rFonts w:ascii="Times New Roman" w:hAnsi="Times New Roman"/>
          <w:sz w:val="24"/>
          <w:szCs w:val="24"/>
          <w:lang w:val="en-GB"/>
        </w:rPr>
        <w:t xml:space="preserve"> </w:t>
      </w:r>
      <w:r w:rsidR="0036524B" w:rsidRPr="008946AE">
        <w:rPr>
          <w:rFonts w:ascii="Times New Roman" w:hAnsi="Times New Roman"/>
          <w:color w:val="000000"/>
          <w:sz w:val="24"/>
          <w:szCs w:val="24"/>
          <w:lang w:val="en-GB" w:eastAsia="uk-UA"/>
        </w:rPr>
        <w:t xml:space="preserve">dealing with the </w:t>
      </w:r>
      <w:r>
        <w:rPr>
          <w:rFonts w:ascii="Times New Roman" w:hAnsi="Times New Roman"/>
          <w:sz w:val="24"/>
          <w:szCs w:val="24"/>
          <w:lang w:val="en-GB"/>
        </w:rPr>
        <w:t xml:space="preserve">API and </w:t>
      </w:r>
      <w:r w:rsidR="0036524B" w:rsidRPr="008946AE">
        <w:rPr>
          <w:rFonts w:ascii="Times New Roman" w:hAnsi="Times New Roman"/>
          <w:color w:val="000000"/>
          <w:sz w:val="24"/>
          <w:szCs w:val="24"/>
          <w:lang w:val="en-GB" w:eastAsia="uk-UA"/>
        </w:rPr>
        <w:t xml:space="preserve">with the </w:t>
      </w:r>
      <w:r>
        <w:rPr>
          <w:rFonts w:ascii="Times New Roman" w:hAnsi="Times New Roman"/>
          <w:sz w:val="24"/>
          <w:szCs w:val="24"/>
          <w:lang w:val="en-GB"/>
        </w:rPr>
        <w:t>finished medicinal product respectively.</w:t>
      </w:r>
    </w:p>
    <w:p w:rsidR="00FF0028" w:rsidRDefault="00FF0028" w:rsidP="00B12E0B">
      <w:pPr>
        <w:autoSpaceDE w:val="0"/>
        <w:autoSpaceDN w:val="0"/>
        <w:adjustRightInd w:val="0"/>
        <w:rPr>
          <w:rFonts w:ascii="Times New Roman" w:hAnsi="Times New Roman"/>
          <w:sz w:val="24"/>
          <w:szCs w:val="24"/>
          <w:lang w:val="en-GB"/>
        </w:rPr>
      </w:pPr>
      <w:r>
        <w:rPr>
          <w:rFonts w:ascii="Times New Roman" w:hAnsi="Times New Roman"/>
          <w:sz w:val="24"/>
          <w:szCs w:val="24"/>
          <w:lang w:val="en-GB"/>
        </w:rPr>
        <w:t xml:space="preserve">3. </w:t>
      </w:r>
      <w:r w:rsidR="0036524B">
        <w:rPr>
          <w:rFonts w:ascii="Times New Roman" w:hAnsi="Times New Roman"/>
          <w:sz w:val="24"/>
          <w:szCs w:val="24"/>
          <w:lang w:val="en-GB"/>
        </w:rPr>
        <w:t>T</w:t>
      </w:r>
      <w:r>
        <w:rPr>
          <w:rFonts w:ascii="Times New Roman" w:hAnsi="Times New Roman"/>
          <w:sz w:val="24"/>
          <w:szCs w:val="24"/>
          <w:lang w:val="en-GB"/>
        </w:rPr>
        <w:t xml:space="preserve">his module </w:t>
      </w:r>
      <w:r w:rsidR="0036524B">
        <w:rPr>
          <w:rFonts w:ascii="Times New Roman" w:hAnsi="Times New Roman"/>
          <w:sz w:val="24"/>
          <w:szCs w:val="24"/>
          <w:lang w:val="en-GB"/>
        </w:rPr>
        <w:t xml:space="preserve">shall in </w:t>
      </w:r>
      <w:r>
        <w:rPr>
          <w:rFonts w:ascii="Times New Roman" w:hAnsi="Times New Roman"/>
          <w:sz w:val="24"/>
          <w:szCs w:val="24"/>
          <w:lang w:val="en-GB"/>
        </w:rPr>
        <w:t xml:space="preserve">addition </w:t>
      </w:r>
      <w:r w:rsidR="0036524B">
        <w:rPr>
          <w:rFonts w:ascii="Times New Roman" w:hAnsi="Times New Roman"/>
          <w:sz w:val="24"/>
          <w:szCs w:val="24"/>
          <w:lang w:val="en-GB"/>
        </w:rPr>
        <w:t>supply</w:t>
      </w:r>
      <w:r w:rsidR="00AE3500">
        <w:rPr>
          <w:rFonts w:ascii="Times New Roman" w:hAnsi="Times New Roman"/>
          <w:sz w:val="24"/>
          <w:szCs w:val="24"/>
          <w:lang w:val="en-GB"/>
        </w:rPr>
        <w:t xml:space="preserve"> detailed information </w:t>
      </w:r>
      <w:r w:rsidR="0036524B">
        <w:rPr>
          <w:rFonts w:ascii="Times New Roman" w:hAnsi="Times New Roman"/>
          <w:sz w:val="24"/>
          <w:szCs w:val="24"/>
          <w:lang w:val="en-GB"/>
        </w:rPr>
        <w:t xml:space="preserve">on the </w:t>
      </w:r>
      <w:r w:rsidR="00AE3500">
        <w:rPr>
          <w:rFonts w:ascii="Times New Roman" w:hAnsi="Times New Roman"/>
          <w:sz w:val="24"/>
          <w:szCs w:val="24"/>
          <w:lang w:val="en-GB"/>
        </w:rPr>
        <w:t xml:space="preserve">starting and raw materials used </w:t>
      </w:r>
      <w:r w:rsidR="0036524B" w:rsidRPr="0036524B">
        <w:rPr>
          <w:rFonts w:ascii="Times New Roman" w:hAnsi="Times New Roman"/>
          <w:color w:val="000000"/>
          <w:sz w:val="24"/>
          <w:szCs w:val="24"/>
          <w:lang w:val="en-GB" w:eastAsia="uk-UA"/>
        </w:rPr>
        <w:t>during the manufacturing operations</w:t>
      </w:r>
      <w:r w:rsidR="0036524B">
        <w:rPr>
          <w:rFonts w:ascii="Times New Roman" w:hAnsi="Times New Roman"/>
          <w:color w:val="000000"/>
          <w:sz w:val="24"/>
          <w:szCs w:val="24"/>
          <w:lang w:val="en-GB" w:eastAsia="uk-UA"/>
        </w:rPr>
        <w:t xml:space="preserve"> of</w:t>
      </w:r>
      <w:r w:rsidR="00AE3500">
        <w:rPr>
          <w:rFonts w:ascii="Times New Roman" w:hAnsi="Times New Roman"/>
          <w:sz w:val="24"/>
          <w:szCs w:val="24"/>
          <w:lang w:val="en-GB"/>
        </w:rPr>
        <w:t xml:space="preserve"> API </w:t>
      </w:r>
      <w:r w:rsidR="0036524B" w:rsidRPr="0036524B">
        <w:rPr>
          <w:rFonts w:ascii="Times New Roman" w:hAnsi="Times New Roman"/>
          <w:color w:val="000000"/>
          <w:sz w:val="24"/>
          <w:szCs w:val="24"/>
          <w:lang w:val="en-GB" w:eastAsia="uk-UA"/>
        </w:rPr>
        <w:t>incorporated in the formulation</w:t>
      </w:r>
      <w:r w:rsidR="0036524B">
        <w:rPr>
          <w:rFonts w:ascii="Times New Roman" w:hAnsi="Times New Roman"/>
          <w:sz w:val="24"/>
          <w:szCs w:val="24"/>
          <w:lang w:val="en-GB"/>
        </w:rPr>
        <w:t xml:space="preserve"> </w:t>
      </w:r>
      <w:r w:rsidR="00AE3500">
        <w:rPr>
          <w:rFonts w:ascii="Times New Roman" w:hAnsi="Times New Roman"/>
          <w:sz w:val="24"/>
          <w:szCs w:val="24"/>
          <w:lang w:val="en-GB"/>
        </w:rPr>
        <w:t xml:space="preserve">of </w:t>
      </w:r>
      <w:r w:rsidR="003E0BCF">
        <w:rPr>
          <w:rFonts w:ascii="Times New Roman" w:hAnsi="Times New Roman"/>
          <w:sz w:val="24"/>
          <w:szCs w:val="24"/>
          <w:lang w:val="en-GB"/>
        </w:rPr>
        <w:t xml:space="preserve">the </w:t>
      </w:r>
      <w:r w:rsidR="00AE3500">
        <w:rPr>
          <w:rFonts w:ascii="Times New Roman" w:hAnsi="Times New Roman"/>
          <w:sz w:val="24"/>
          <w:szCs w:val="24"/>
          <w:lang w:val="en-GB"/>
        </w:rPr>
        <w:t>finished medicinal product</w:t>
      </w:r>
      <w:r w:rsidR="00460EA0">
        <w:rPr>
          <w:rFonts w:ascii="Times New Roman" w:hAnsi="Times New Roman"/>
          <w:sz w:val="24"/>
          <w:szCs w:val="24"/>
          <w:lang w:val="en-GB"/>
        </w:rPr>
        <w:t>.</w:t>
      </w:r>
    </w:p>
    <w:p w:rsidR="003E0BCF" w:rsidRPr="003E0BCF" w:rsidRDefault="00AE3500" w:rsidP="003E0BCF">
      <w:pPr>
        <w:autoSpaceDE w:val="0"/>
        <w:autoSpaceDN w:val="0"/>
        <w:adjustRightInd w:val="0"/>
        <w:rPr>
          <w:rFonts w:ascii="Times New Roman" w:hAnsi="Times New Roman"/>
          <w:sz w:val="24"/>
          <w:szCs w:val="24"/>
          <w:lang w:val="en-GB"/>
        </w:rPr>
      </w:pPr>
      <w:r>
        <w:rPr>
          <w:rFonts w:ascii="Times New Roman" w:hAnsi="Times New Roman"/>
          <w:sz w:val="24"/>
          <w:szCs w:val="24"/>
          <w:lang w:val="en-GB"/>
        </w:rPr>
        <w:t xml:space="preserve">4. All </w:t>
      </w:r>
      <w:r w:rsidR="003E0BCF" w:rsidRPr="003E0BCF">
        <w:rPr>
          <w:rFonts w:ascii="Times New Roman" w:hAnsi="Times New Roman"/>
          <w:color w:val="000000"/>
          <w:sz w:val="24"/>
          <w:szCs w:val="24"/>
          <w:lang w:val="en-GB" w:eastAsia="uk-UA"/>
        </w:rPr>
        <w:t xml:space="preserve">the procedures </w:t>
      </w:r>
      <w:r>
        <w:rPr>
          <w:rFonts w:ascii="Times New Roman" w:hAnsi="Times New Roman"/>
          <w:sz w:val="24"/>
          <w:szCs w:val="24"/>
          <w:lang w:val="en-GB"/>
        </w:rPr>
        <w:t xml:space="preserve">and methods used </w:t>
      </w:r>
      <w:r w:rsidR="003E0BCF">
        <w:rPr>
          <w:rFonts w:ascii="Times New Roman" w:hAnsi="Times New Roman"/>
          <w:sz w:val="24"/>
          <w:szCs w:val="24"/>
          <w:lang w:val="en-GB"/>
        </w:rPr>
        <w:t>for manufactur</w:t>
      </w:r>
      <w:r w:rsidR="00913953">
        <w:rPr>
          <w:rFonts w:ascii="Times New Roman" w:hAnsi="Times New Roman"/>
          <w:sz w:val="24"/>
          <w:szCs w:val="24"/>
          <w:lang w:val="en-GB"/>
        </w:rPr>
        <w:t>ing</w:t>
      </w:r>
      <w:r w:rsidR="003E0BCF">
        <w:rPr>
          <w:rFonts w:ascii="Times New Roman" w:hAnsi="Times New Roman"/>
          <w:sz w:val="24"/>
          <w:szCs w:val="24"/>
          <w:lang w:val="en-GB"/>
        </w:rPr>
        <w:t xml:space="preserve"> and control</w:t>
      </w:r>
      <w:r w:rsidR="00913953">
        <w:rPr>
          <w:rFonts w:ascii="Times New Roman" w:hAnsi="Times New Roman"/>
          <w:sz w:val="24"/>
          <w:szCs w:val="24"/>
          <w:lang w:val="en-GB"/>
        </w:rPr>
        <w:t>ling</w:t>
      </w:r>
      <w:r w:rsidR="003E0BCF">
        <w:rPr>
          <w:rFonts w:ascii="Times New Roman" w:hAnsi="Times New Roman"/>
          <w:sz w:val="24"/>
          <w:szCs w:val="24"/>
          <w:lang w:val="en-GB"/>
        </w:rPr>
        <w:t xml:space="preserve"> </w:t>
      </w:r>
      <w:r w:rsidR="00913953">
        <w:rPr>
          <w:rFonts w:ascii="Times New Roman" w:hAnsi="Times New Roman"/>
          <w:sz w:val="24"/>
          <w:szCs w:val="24"/>
          <w:lang w:val="en-GB"/>
        </w:rPr>
        <w:t>the</w:t>
      </w:r>
      <w:r>
        <w:rPr>
          <w:rFonts w:ascii="Times New Roman" w:hAnsi="Times New Roman"/>
          <w:sz w:val="24"/>
          <w:szCs w:val="24"/>
          <w:lang w:val="en-GB"/>
        </w:rPr>
        <w:t xml:space="preserve"> </w:t>
      </w:r>
      <w:r w:rsidR="00BF3749">
        <w:rPr>
          <w:rFonts w:ascii="Times New Roman" w:hAnsi="Times New Roman"/>
          <w:sz w:val="24"/>
          <w:szCs w:val="24"/>
          <w:lang w:val="en-GB"/>
        </w:rPr>
        <w:t>API</w:t>
      </w:r>
      <w:r w:rsidR="00913953">
        <w:rPr>
          <w:rFonts w:ascii="Times New Roman" w:hAnsi="Times New Roman"/>
          <w:sz w:val="24"/>
          <w:szCs w:val="24"/>
          <w:lang w:val="en-GB"/>
        </w:rPr>
        <w:t xml:space="preserve"> and the </w:t>
      </w:r>
      <w:r w:rsidR="00BF3749">
        <w:rPr>
          <w:rFonts w:ascii="Times New Roman" w:hAnsi="Times New Roman"/>
          <w:sz w:val="24"/>
          <w:szCs w:val="24"/>
          <w:lang w:val="en-GB"/>
        </w:rPr>
        <w:t xml:space="preserve">finished medicinal product </w:t>
      </w:r>
      <w:r>
        <w:rPr>
          <w:rFonts w:ascii="Times New Roman" w:hAnsi="Times New Roman"/>
          <w:sz w:val="24"/>
          <w:szCs w:val="24"/>
          <w:lang w:val="en-GB"/>
        </w:rPr>
        <w:t xml:space="preserve">shall be </w:t>
      </w:r>
      <w:r w:rsidR="00913953" w:rsidRPr="003E0BCF">
        <w:rPr>
          <w:rFonts w:ascii="Times New Roman" w:hAnsi="Times New Roman"/>
          <w:color w:val="000000"/>
          <w:sz w:val="24"/>
          <w:szCs w:val="24"/>
          <w:lang w:val="en-GB" w:eastAsia="uk-UA"/>
        </w:rPr>
        <w:t>described</w:t>
      </w:r>
      <w:r>
        <w:rPr>
          <w:rFonts w:ascii="Times New Roman" w:hAnsi="Times New Roman"/>
          <w:sz w:val="24"/>
          <w:szCs w:val="24"/>
          <w:lang w:val="en-GB"/>
        </w:rPr>
        <w:t xml:space="preserve"> </w:t>
      </w:r>
      <w:r w:rsidR="00913953" w:rsidRPr="003E0BCF">
        <w:rPr>
          <w:rFonts w:ascii="Times New Roman" w:hAnsi="Times New Roman"/>
          <w:color w:val="000000"/>
          <w:sz w:val="24"/>
          <w:szCs w:val="24"/>
          <w:lang w:val="en-GB" w:eastAsia="uk-UA"/>
        </w:rPr>
        <w:t xml:space="preserve">in sufficient details </w:t>
      </w:r>
      <w:r>
        <w:rPr>
          <w:rFonts w:ascii="Times New Roman" w:hAnsi="Times New Roman"/>
          <w:sz w:val="24"/>
          <w:szCs w:val="24"/>
          <w:lang w:val="en-GB"/>
        </w:rPr>
        <w:t xml:space="preserve">to </w:t>
      </w:r>
      <w:r w:rsidR="00913953" w:rsidRPr="003E0BCF">
        <w:rPr>
          <w:rFonts w:ascii="Times New Roman" w:hAnsi="Times New Roman"/>
          <w:color w:val="000000"/>
          <w:sz w:val="24"/>
          <w:szCs w:val="24"/>
          <w:lang w:val="en-GB" w:eastAsia="uk-UA"/>
        </w:rPr>
        <w:t>enable them to be repeated</w:t>
      </w:r>
      <w:r w:rsidR="00EE4A82">
        <w:rPr>
          <w:rFonts w:ascii="Times New Roman" w:hAnsi="Times New Roman"/>
          <w:sz w:val="24"/>
          <w:szCs w:val="24"/>
          <w:lang w:val="en-GB"/>
        </w:rPr>
        <w:t xml:space="preserve"> in control test</w:t>
      </w:r>
      <w:r w:rsidR="00913953">
        <w:rPr>
          <w:rFonts w:ascii="Times New Roman" w:hAnsi="Times New Roman"/>
          <w:sz w:val="24"/>
          <w:szCs w:val="24"/>
          <w:lang w:val="en-GB"/>
        </w:rPr>
        <w:t xml:space="preserve">s </w:t>
      </w:r>
      <w:r w:rsidR="00913953" w:rsidRPr="003E0BCF">
        <w:rPr>
          <w:rFonts w:ascii="Times New Roman" w:hAnsi="Times New Roman"/>
          <w:color w:val="000000"/>
          <w:sz w:val="24"/>
          <w:szCs w:val="24"/>
          <w:lang w:val="en-GB" w:eastAsia="uk-UA"/>
        </w:rPr>
        <w:t>carried out at the</w:t>
      </w:r>
      <w:r w:rsidR="00EE4A82">
        <w:rPr>
          <w:rFonts w:ascii="Times New Roman" w:hAnsi="Times New Roman"/>
          <w:sz w:val="24"/>
          <w:szCs w:val="24"/>
          <w:lang w:val="en-GB"/>
        </w:rPr>
        <w:t xml:space="preserve"> </w:t>
      </w:r>
      <w:r w:rsidR="00913953">
        <w:rPr>
          <w:rFonts w:ascii="Times New Roman" w:hAnsi="Times New Roman"/>
          <w:sz w:val="24"/>
          <w:szCs w:val="24"/>
          <w:lang w:val="en-GB"/>
        </w:rPr>
        <w:t>request of</w:t>
      </w:r>
      <w:r w:rsidR="00EE4A82">
        <w:rPr>
          <w:rFonts w:ascii="Times New Roman" w:hAnsi="Times New Roman"/>
          <w:sz w:val="24"/>
          <w:szCs w:val="24"/>
          <w:lang w:val="en-GB"/>
        </w:rPr>
        <w:t xml:space="preserve"> </w:t>
      </w:r>
      <w:r w:rsidR="00BF3749">
        <w:rPr>
          <w:rFonts w:ascii="Times New Roman" w:hAnsi="Times New Roman"/>
          <w:sz w:val="24"/>
          <w:szCs w:val="24"/>
          <w:lang w:val="en-GB"/>
        </w:rPr>
        <w:t xml:space="preserve">the </w:t>
      </w:r>
      <w:r w:rsidR="00EE4A82">
        <w:rPr>
          <w:rFonts w:ascii="Times New Roman" w:hAnsi="Times New Roman"/>
          <w:sz w:val="24"/>
          <w:szCs w:val="24"/>
          <w:lang w:val="en-GB"/>
        </w:rPr>
        <w:t>compe</w:t>
      </w:r>
      <w:r>
        <w:rPr>
          <w:rFonts w:ascii="Times New Roman" w:hAnsi="Times New Roman"/>
          <w:sz w:val="24"/>
          <w:szCs w:val="24"/>
          <w:lang w:val="en-GB"/>
        </w:rPr>
        <w:t>tent authority.</w:t>
      </w:r>
      <w:r w:rsidR="00EE4A82">
        <w:rPr>
          <w:rFonts w:ascii="Times New Roman" w:hAnsi="Times New Roman"/>
          <w:sz w:val="24"/>
          <w:szCs w:val="24"/>
          <w:lang w:val="en-GB"/>
        </w:rPr>
        <w:t xml:space="preserve"> </w:t>
      </w:r>
      <w:r w:rsidR="00BF3749">
        <w:rPr>
          <w:rFonts w:ascii="Times New Roman" w:hAnsi="Times New Roman"/>
          <w:sz w:val="24"/>
          <w:szCs w:val="24"/>
          <w:lang w:val="en-GB"/>
        </w:rPr>
        <w:t xml:space="preserve">All </w:t>
      </w:r>
      <w:r w:rsidR="00724D31">
        <w:rPr>
          <w:rFonts w:ascii="Times New Roman" w:hAnsi="Times New Roman"/>
          <w:sz w:val="24"/>
          <w:szCs w:val="24"/>
          <w:lang w:val="en-GB"/>
        </w:rPr>
        <w:t xml:space="preserve">test </w:t>
      </w:r>
      <w:r w:rsidR="00913953" w:rsidRPr="003E0BCF">
        <w:rPr>
          <w:rFonts w:ascii="Times New Roman" w:hAnsi="Times New Roman"/>
          <w:color w:val="000000"/>
          <w:sz w:val="24"/>
          <w:szCs w:val="24"/>
          <w:lang w:val="en-GB" w:eastAsia="uk-UA"/>
        </w:rPr>
        <w:t>procedures</w:t>
      </w:r>
      <w:r w:rsidR="00724D31">
        <w:rPr>
          <w:rFonts w:ascii="Times New Roman" w:hAnsi="Times New Roman"/>
          <w:sz w:val="24"/>
          <w:szCs w:val="24"/>
          <w:lang w:val="en-GB"/>
        </w:rPr>
        <w:t xml:space="preserve"> shall </w:t>
      </w:r>
      <w:r w:rsidR="00913953" w:rsidRPr="003E0BCF">
        <w:rPr>
          <w:rFonts w:ascii="Times New Roman" w:hAnsi="Times New Roman"/>
          <w:color w:val="000000"/>
          <w:sz w:val="24"/>
          <w:szCs w:val="24"/>
          <w:lang w:val="en-GB" w:eastAsia="uk-UA"/>
        </w:rPr>
        <w:t>correspond to the state of</w:t>
      </w:r>
      <w:r w:rsidR="00724D31">
        <w:rPr>
          <w:rFonts w:ascii="Times New Roman" w:hAnsi="Times New Roman"/>
          <w:sz w:val="24"/>
          <w:szCs w:val="24"/>
          <w:lang w:val="en-GB"/>
        </w:rPr>
        <w:t xml:space="preserve"> scientific </w:t>
      </w:r>
      <w:r w:rsidR="00913953" w:rsidRPr="003E0BCF">
        <w:rPr>
          <w:rFonts w:ascii="Times New Roman" w:hAnsi="Times New Roman"/>
          <w:color w:val="000000"/>
          <w:sz w:val="24"/>
          <w:szCs w:val="24"/>
          <w:lang w:val="en-GB" w:eastAsia="uk-UA"/>
        </w:rPr>
        <w:t>progress</w:t>
      </w:r>
      <w:r w:rsidR="00724D31">
        <w:rPr>
          <w:rFonts w:ascii="Times New Roman" w:hAnsi="Times New Roman"/>
          <w:sz w:val="24"/>
          <w:szCs w:val="24"/>
          <w:lang w:val="en-GB"/>
        </w:rPr>
        <w:t xml:space="preserve"> </w:t>
      </w:r>
      <w:r w:rsidR="00913953" w:rsidRPr="003E0BCF">
        <w:rPr>
          <w:rFonts w:ascii="Times New Roman" w:hAnsi="Times New Roman"/>
          <w:color w:val="000000"/>
          <w:sz w:val="24"/>
          <w:szCs w:val="24"/>
          <w:lang w:val="en-GB" w:eastAsia="uk-UA"/>
        </w:rPr>
        <w:t xml:space="preserve">at the time </w:t>
      </w:r>
      <w:r w:rsidR="00724D31">
        <w:rPr>
          <w:rFonts w:ascii="Times New Roman" w:hAnsi="Times New Roman"/>
          <w:sz w:val="24"/>
          <w:szCs w:val="24"/>
          <w:lang w:val="en-GB"/>
        </w:rPr>
        <w:t xml:space="preserve">and </w:t>
      </w:r>
      <w:r w:rsidR="00913953" w:rsidRPr="003E0BCF">
        <w:rPr>
          <w:rFonts w:ascii="Times New Roman" w:hAnsi="Times New Roman"/>
          <w:color w:val="000000"/>
          <w:sz w:val="24"/>
          <w:szCs w:val="24"/>
          <w:lang w:val="en-GB" w:eastAsia="uk-UA"/>
        </w:rPr>
        <w:t xml:space="preserve">shall be </w:t>
      </w:r>
      <w:r w:rsidR="00724D31">
        <w:rPr>
          <w:rFonts w:ascii="Times New Roman" w:hAnsi="Times New Roman"/>
          <w:sz w:val="24"/>
          <w:szCs w:val="24"/>
          <w:lang w:val="en-GB"/>
        </w:rPr>
        <w:t>validated.</w:t>
      </w:r>
      <w:r w:rsidR="00BF3749">
        <w:rPr>
          <w:rFonts w:ascii="Times New Roman" w:hAnsi="Times New Roman"/>
          <w:sz w:val="24"/>
          <w:szCs w:val="24"/>
          <w:lang w:val="en-GB"/>
        </w:rPr>
        <w:t xml:space="preserve"> </w:t>
      </w:r>
      <w:r w:rsidR="00913953">
        <w:rPr>
          <w:rFonts w:ascii="Times New Roman" w:hAnsi="Times New Roman"/>
          <w:sz w:val="24"/>
          <w:szCs w:val="24"/>
          <w:lang w:val="en-GB"/>
        </w:rPr>
        <w:t>Results of the v</w:t>
      </w:r>
      <w:r w:rsidR="006109CA">
        <w:rPr>
          <w:rFonts w:ascii="Times New Roman" w:hAnsi="Times New Roman"/>
          <w:sz w:val="24"/>
          <w:szCs w:val="24"/>
          <w:lang w:val="en-GB"/>
        </w:rPr>
        <w:t>alidation stud</w:t>
      </w:r>
      <w:r w:rsidR="00913953">
        <w:rPr>
          <w:rFonts w:ascii="Times New Roman" w:hAnsi="Times New Roman"/>
          <w:sz w:val="24"/>
          <w:szCs w:val="24"/>
          <w:lang w:val="en-GB"/>
        </w:rPr>
        <w:t>ies</w:t>
      </w:r>
      <w:r w:rsidR="006109CA">
        <w:rPr>
          <w:rFonts w:ascii="Times New Roman" w:hAnsi="Times New Roman"/>
          <w:sz w:val="24"/>
          <w:szCs w:val="24"/>
          <w:lang w:val="en-GB"/>
        </w:rPr>
        <w:t xml:space="preserve"> shall be </w:t>
      </w:r>
      <w:r w:rsidR="00913953" w:rsidRPr="003E0BCF">
        <w:rPr>
          <w:rFonts w:ascii="Times New Roman" w:hAnsi="Times New Roman"/>
          <w:color w:val="000000"/>
          <w:sz w:val="24"/>
          <w:szCs w:val="24"/>
          <w:lang w:val="en-GB" w:eastAsia="uk-UA"/>
        </w:rPr>
        <w:t>provided</w:t>
      </w:r>
      <w:r w:rsidR="006109CA">
        <w:rPr>
          <w:rFonts w:ascii="Times New Roman" w:hAnsi="Times New Roman"/>
          <w:sz w:val="24"/>
          <w:szCs w:val="24"/>
          <w:lang w:val="en-GB"/>
        </w:rPr>
        <w:t>. I</w:t>
      </w:r>
      <w:r w:rsidR="00BF577A">
        <w:rPr>
          <w:rFonts w:ascii="Times New Roman" w:hAnsi="Times New Roman"/>
          <w:sz w:val="24"/>
          <w:szCs w:val="24"/>
          <w:lang w:val="en-GB"/>
        </w:rPr>
        <w:t>n</w:t>
      </w:r>
      <w:r w:rsidR="00BF577A" w:rsidRPr="00BF577A">
        <w:rPr>
          <w:rFonts w:ascii="Times New Roman" w:hAnsi="Times New Roman"/>
          <w:color w:val="000000"/>
          <w:sz w:val="24"/>
          <w:szCs w:val="24"/>
          <w:lang w:val="en-GB" w:eastAsia="uk-UA"/>
        </w:rPr>
        <w:t xml:space="preserve"> </w:t>
      </w:r>
      <w:r w:rsidR="00BF577A" w:rsidRPr="003E0BCF">
        <w:rPr>
          <w:rFonts w:ascii="Times New Roman" w:hAnsi="Times New Roman"/>
          <w:color w:val="000000"/>
          <w:sz w:val="24"/>
          <w:szCs w:val="24"/>
          <w:lang w:val="en-GB" w:eastAsia="uk-UA"/>
        </w:rPr>
        <w:t>the case of</w:t>
      </w:r>
      <w:r w:rsidR="006109CA">
        <w:rPr>
          <w:rFonts w:ascii="Times New Roman" w:hAnsi="Times New Roman"/>
          <w:sz w:val="24"/>
          <w:szCs w:val="24"/>
          <w:lang w:val="en-GB"/>
        </w:rPr>
        <w:t xml:space="preserve"> test </w:t>
      </w:r>
      <w:r w:rsidR="00913953" w:rsidRPr="003E0BCF">
        <w:rPr>
          <w:rFonts w:ascii="Times New Roman" w:hAnsi="Times New Roman"/>
          <w:color w:val="000000"/>
          <w:sz w:val="24"/>
          <w:szCs w:val="24"/>
          <w:lang w:val="en-GB" w:eastAsia="uk-UA"/>
        </w:rPr>
        <w:t>procedures</w:t>
      </w:r>
      <w:r w:rsidR="006109CA">
        <w:rPr>
          <w:rFonts w:ascii="Times New Roman" w:hAnsi="Times New Roman"/>
          <w:sz w:val="24"/>
          <w:szCs w:val="24"/>
          <w:lang w:val="en-GB"/>
        </w:rPr>
        <w:t xml:space="preserve"> included in </w:t>
      </w:r>
      <w:r w:rsidR="00660CC1">
        <w:rPr>
          <w:rFonts w:ascii="Times New Roman" w:hAnsi="Times New Roman"/>
          <w:sz w:val="24"/>
          <w:szCs w:val="24"/>
          <w:lang w:val="en-GB"/>
        </w:rPr>
        <w:t xml:space="preserve">the </w:t>
      </w:r>
      <w:r w:rsidR="006109CA">
        <w:rPr>
          <w:rFonts w:ascii="Times New Roman" w:hAnsi="Times New Roman"/>
          <w:sz w:val="24"/>
          <w:szCs w:val="24"/>
          <w:lang w:val="en-GB"/>
        </w:rPr>
        <w:t xml:space="preserve">State Pharmacopeia of Ukraine (hereinafter – </w:t>
      </w:r>
      <w:proofErr w:type="spellStart"/>
      <w:r w:rsidR="006109CA">
        <w:rPr>
          <w:rFonts w:ascii="Times New Roman" w:hAnsi="Times New Roman"/>
          <w:sz w:val="24"/>
          <w:szCs w:val="24"/>
          <w:lang w:val="en-GB"/>
        </w:rPr>
        <w:t>SP</w:t>
      </w:r>
      <w:r w:rsidR="004F6569">
        <w:rPr>
          <w:rFonts w:ascii="Times New Roman" w:hAnsi="Times New Roman"/>
          <w:sz w:val="24"/>
          <w:szCs w:val="24"/>
          <w:lang w:val="en-GB"/>
        </w:rPr>
        <w:t>h</w:t>
      </w:r>
      <w:r w:rsidR="006109CA">
        <w:rPr>
          <w:rFonts w:ascii="Times New Roman" w:hAnsi="Times New Roman"/>
          <w:sz w:val="24"/>
          <w:szCs w:val="24"/>
          <w:lang w:val="en-GB"/>
        </w:rPr>
        <w:t>U</w:t>
      </w:r>
      <w:proofErr w:type="spellEnd"/>
      <w:r w:rsidR="006109CA">
        <w:rPr>
          <w:rFonts w:ascii="Times New Roman" w:hAnsi="Times New Roman"/>
          <w:sz w:val="24"/>
          <w:szCs w:val="24"/>
          <w:lang w:val="en-GB"/>
        </w:rPr>
        <w:t>) or European pharmacopeia</w:t>
      </w:r>
      <w:r w:rsidR="00BF577A">
        <w:rPr>
          <w:rFonts w:ascii="Times New Roman" w:hAnsi="Times New Roman"/>
          <w:sz w:val="24"/>
          <w:szCs w:val="24"/>
          <w:lang w:val="en-GB"/>
        </w:rPr>
        <w:t>,</w:t>
      </w:r>
      <w:r w:rsidR="006109CA">
        <w:rPr>
          <w:rFonts w:ascii="Times New Roman" w:hAnsi="Times New Roman"/>
          <w:sz w:val="24"/>
          <w:szCs w:val="24"/>
          <w:lang w:val="en-GB"/>
        </w:rPr>
        <w:t xml:space="preserve"> </w:t>
      </w:r>
      <w:r w:rsidR="00BF577A">
        <w:rPr>
          <w:rFonts w:ascii="Times New Roman" w:hAnsi="Times New Roman"/>
          <w:sz w:val="24"/>
          <w:szCs w:val="24"/>
          <w:lang w:val="en-GB"/>
        </w:rPr>
        <w:t>this</w:t>
      </w:r>
      <w:r w:rsidR="00660CC1">
        <w:rPr>
          <w:rFonts w:ascii="Times New Roman" w:hAnsi="Times New Roman"/>
          <w:sz w:val="24"/>
          <w:szCs w:val="24"/>
          <w:lang w:val="en-GB"/>
        </w:rPr>
        <w:t xml:space="preserve"> description shall be replaced by the appropriate reference to monograph(s) and general section(s) of pharmacopeia.</w:t>
      </w:r>
    </w:p>
    <w:p w:rsidR="00660CC1" w:rsidRDefault="00660CC1" w:rsidP="00B12E0B">
      <w:pPr>
        <w:autoSpaceDE w:val="0"/>
        <w:autoSpaceDN w:val="0"/>
        <w:adjustRightInd w:val="0"/>
        <w:rPr>
          <w:rFonts w:ascii="Times New Roman" w:hAnsi="Times New Roman"/>
          <w:sz w:val="24"/>
          <w:szCs w:val="24"/>
          <w:lang w:val="en-GB"/>
        </w:rPr>
      </w:pPr>
      <w:r>
        <w:rPr>
          <w:rFonts w:ascii="Times New Roman" w:hAnsi="Times New Roman"/>
          <w:sz w:val="24"/>
          <w:szCs w:val="24"/>
          <w:lang w:val="en-GB"/>
        </w:rPr>
        <w:t xml:space="preserve">5. </w:t>
      </w:r>
      <w:r w:rsidR="00756247">
        <w:rPr>
          <w:rFonts w:ascii="Times New Roman" w:hAnsi="Times New Roman"/>
          <w:sz w:val="24"/>
          <w:szCs w:val="24"/>
          <w:lang w:val="en-GB"/>
        </w:rPr>
        <w:t>The m</w:t>
      </w:r>
      <w:r>
        <w:rPr>
          <w:rFonts w:ascii="Times New Roman" w:hAnsi="Times New Roman"/>
          <w:sz w:val="24"/>
          <w:szCs w:val="24"/>
          <w:lang w:val="en-GB"/>
        </w:rPr>
        <w:t xml:space="preserve">onographs of European Pharmacopeia or </w:t>
      </w:r>
      <w:proofErr w:type="spellStart"/>
      <w:r>
        <w:rPr>
          <w:rFonts w:ascii="Times New Roman" w:hAnsi="Times New Roman"/>
          <w:sz w:val="24"/>
          <w:szCs w:val="24"/>
          <w:lang w:val="en-GB"/>
        </w:rPr>
        <w:t>SP</w:t>
      </w:r>
      <w:r w:rsidR="004F6569">
        <w:rPr>
          <w:rFonts w:ascii="Times New Roman" w:hAnsi="Times New Roman"/>
          <w:sz w:val="24"/>
          <w:szCs w:val="24"/>
          <w:lang w:val="en-GB"/>
        </w:rPr>
        <w:t>h</w:t>
      </w:r>
      <w:r>
        <w:rPr>
          <w:rFonts w:ascii="Times New Roman" w:hAnsi="Times New Roman"/>
          <w:sz w:val="24"/>
          <w:szCs w:val="24"/>
          <w:lang w:val="en-GB"/>
        </w:rPr>
        <w:t>U</w:t>
      </w:r>
      <w:proofErr w:type="spellEnd"/>
      <w:r>
        <w:rPr>
          <w:rFonts w:ascii="Times New Roman" w:hAnsi="Times New Roman"/>
          <w:sz w:val="24"/>
          <w:szCs w:val="24"/>
          <w:lang w:val="en-GB"/>
        </w:rPr>
        <w:t xml:space="preserve"> </w:t>
      </w:r>
      <w:r w:rsidR="00BF577A" w:rsidRPr="00BF577A">
        <w:rPr>
          <w:rFonts w:ascii="Times New Roman" w:hAnsi="Times New Roman"/>
          <w:color w:val="000000"/>
          <w:sz w:val="24"/>
          <w:szCs w:val="24"/>
          <w:lang w:val="en-GB" w:eastAsia="uk-UA"/>
        </w:rPr>
        <w:t xml:space="preserve">shall be applicable </w:t>
      </w:r>
      <w:r>
        <w:rPr>
          <w:rFonts w:ascii="Times New Roman" w:hAnsi="Times New Roman"/>
          <w:sz w:val="24"/>
          <w:szCs w:val="24"/>
          <w:lang w:val="en-GB"/>
        </w:rPr>
        <w:t xml:space="preserve">to all API </w:t>
      </w:r>
      <w:r w:rsidR="00BF577A" w:rsidRPr="00BF577A">
        <w:rPr>
          <w:rFonts w:ascii="Times New Roman" w:hAnsi="Times New Roman"/>
          <w:color w:val="000000"/>
          <w:sz w:val="24"/>
          <w:szCs w:val="24"/>
          <w:lang w:val="en-GB" w:eastAsia="uk-UA"/>
        </w:rPr>
        <w:t>appearing in it</w:t>
      </w:r>
      <w:r w:rsidR="00756247">
        <w:rPr>
          <w:rFonts w:ascii="Times New Roman" w:hAnsi="Times New Roman"/>
          <w:sz w:val="24"/>
          <w:szCs w:val="24"/>
          <w:lang w:val="en-GB"/>
        </w:rPr>
        <w:t>.</w:t>
      </w:r>
    </w:p>
    <w:p w:rsidR="00756247" w:rsidRDefault="000816AB" w:rsidP="00B12E0B">
      <w:pPr>
        <w:autoSpaceDE w:val="0"/>
        <w:autoSpaceDN w:val="0"/>
        <w:adjustRightInd w:val="0"/>
        <w:rPr>
          <w:rFonts w:ascii="Times New Roman" w:hAnsi="Times New Roman"/>
          <w:sz w:val="24"/>
          <w:szCs w:val="24"/>
          <w:lang w:val="en-GB"/>
        </w:rPr>
      </w:pPr>
      <w:r w:rsidRPr="00BF577A">
        <w:rPr>
          <w:rFonts w:ascii="Times New Roman" w:hAnsi="Times New Roman"/>
          <w:color w:val="000000"/>
          <w:sz w:val="24"/>
          <w:szCs w:val="24"/>
          <w:lang w:val="en-GB" w:eastAsia="uk-UA"/>
        </w:rPr>
        <w:t>However</w:t>
      </w:r>
      <w:r w:rsidR="00AC5858">
        <w:rPr>
          <w:rFonts w:ascii="Times New Roman" w:hAnsi="Times New Roman"/>
          <w:sz w:val="24"/>
          <w:szCs w:val="24"/>
          <w:lang w:val="en-GB"/>
        </w:rPr>
        <w:t>,</w:t>
      </w:r>
      <w:r w:rsidR="00756247">
        <w:rPr>
          <w:rFonts w:ascii="Times New Roman" w:hAnsi="Times New Roman"/>
          <w:sz w:val="24"/>
          <w:szCs w:val="24"/>
          <w:lang w:val="en-GB"/>
        </w:rPr>
        <w:t xml:space="preserve"> </w:t>
      </w:r>
      <w:r w:rsidRPr="00BF577A">
        <w:rPr>
          <w:rFonts w:ascii="Times New Roman" w:hAnsi="Times New Roman"/>
          <w:color w:val="000000"/>
          <w:sz w:val="24"/>
          <w:szCs w:val="24"/>
          <w:lang w:val="en-GB" w:eastAsia="uk-UA"/>
        </w:rPr>
        <w:t>where</w:t>
      </w:r>
      <w:r>
        <w:rPr>
          <w:rFonts w:ascii="Times New Roman" w:hAnsi="Times New Roman"/>
          <w:sz w:val="24"/>
          <w:szCs w:val="24"/>
          <w:lang w:val="en-GB"/>
        </w:rPr>
        <w:t xml:space="preserve"> </w:t>
      </w:r>
      <w:r w:rsidR="00756247">
        <w:rPr>
          <w:rFonts w:ascii="Times New Roman" w:hAnsi="Times New Roman"/>
          <w:sz w:val="24"/>
          <w:szCs w:val="24"/>
          <w:lang w:val="en-GB"/>
        </w:rPr>
        <w:t xml:space="preserve">API in </w:t>
      </w:r>
      <w:proofErr w:type="spellStart"/>
      <w:r w:rsidR="00756247">
        <w:rPr>
          <w:rFonts w:ascii="Times New Roman" w:hAnsi="Times New Roman"/>
          <w:sz w:val="24"/>
          <w:szCs w:val="24"/>
          <w:lang w:val="en-GB"/>
        </w:rPr>
        <w:t>SP</w:t>
      </w:r>
      <w:r w:rsidR="004F6569">
        <w:rPr>
          <w:rFonts w:ascii="Times New Roman" w:hAnsi="Times New Roman"/>
          <w:sz w:val="24"/>
          <w:szCs w:val="24"/>
          <w:lang w:val="en-GB"/>
        </w:rPr>
        <w:t>h</w:t>
      </w:r>
      <w:r w:rsidR="00756247">
        <w:rPr>
          <w:rFonts w:ascii="Times New Roman" w:hAnsi="Times New Roman"/>
          <w:sz w:val="24"/>
          <w:szCs w:val="24"/>
          <w:lang w:val="en-GB"/>
        </w:rPr>
        <w:t>U</w:t>
      </w:r>
      <w:proofErr w:type="spellEnd"/>
      <w:r w:rsidR="00756247">
        <w:rPr>
          <w:rFonts w:ascii="Times New Roman" w:hAnsi="Times New Roman"/>
          <w:sz w:val="24"/>
          <w:szCs w:val="24"/>
          <w:lang w:val="en-GB"/>
        </w:rPr>
        <w:t xml:space="preserve"> or </w:t>
      </w:r>
      <w:proofErr w:type="spellStart"/>
      <w:r w:rsidR="00756247">
        <w:rPr>
          <w:rFonts w:ascii="Times New Roman" w:hAnsi="Times New Roman"/>
          <w:sz w:val="24"/>
          <w:szCs w:val="24"/>
          <w:lang w:val="en-GB"/>
        </w:rPr>
        <w:t>Ph.Eur</w:t>
      </w:r>
      <w:proofErr w:type="spellEnd"/>
      <w:r w:rsidR="00756247">
        <w:rPr>
          <w:rFonts w:ascii="Times New Roman" w:hAnsi="Times New Roman"/>
          <w:sz w:val="24"/>
          <w:szCs w:val="24"/>
          <w:lang w:val="en-GB"/>
        </w:rPr>
        <w:t>.</w:t>
      </w:r>
      <w:r w:rsidR="00B375A1">
        <w:rPr>
          <w:rFonts w:ascii="Times New Roman" w:hAnsi="Times New Roman"/>
          <w:sz w:val="24"/>
          <w:szCs w:val="24"/>
          <w:lang w:val="en-GB"/>
        </w:rPr>
        <w:t xml:space="preserve"> or other national pharmacopoeias </w:t>
      </w:r>
      <w:r w:rsidRPr="00BF577A">
        <w:rPr>
          <w:rFonts w:ascii="Times New Roman" w:hAnsi="Times New Roman"/>
          <w:color w:val="000000"/>
          <w:sz w:val="24"/>
          <w:szCs w:val="24"/>
          <w:lang w:val="en-GB" w:eastAsia="uk-UA"/>
        </w:rPr>
        <w:t xml:space="preserve">has been prepared by a method liable to leave </w:t>
      </w:r>
      <w:r w:rsidR="00B375A1">
        <w:rPr>
          <w:rFonts w:ascii="Times New Roman" w:hAnsi="Times New Roman"/>
          <w:sz w:val="24"/>
          <w:szCs w:val="24"/>
          <w:lang w:val="en-GB"/>
        </w:rPr>
        <w:t xml:space="preserve">impurities not controlled </w:t>
      </w:r>
      <w:r w:rsidRPr="00BF577A">
        <w:rPr>
          <w:rFonts w:ascii="Times New Roman" w:hAnsi="Times New Roman"/>
          <w:color w:val="000000"/>
          <w:sz w:val="24"/>
          <w:szCs w:val="24"/>
          <w:lang w:val="en-GB" w:eastAsia="uk-UA"/>
        </w:rPr>
        <w:t>in the</w:t>
      </w:r>
      <w:r w:rsidR="00B375A1">
        <w:rPr>
          <w:rFonts w:ascii="Times New Roman" w:hAnsi="Times New Roman"/>
          <w:sz w:val="24"/>
          <w:szCs w:val="24"/>
          <w:lang w:val="en-GB"/>
        </w:rPr>
        <w:t xml:space="preserve"> pharmacopoeia monograph</w:t>
      </w:r>
      <w:r>
        <w:rPr>
          <w:rFonts w:ascii="Times New Roman" w:hAnsi="Times New Roman"/>
          <w:sz w:val="24"/>
          <w:szCs w:val="24"/>
          <w:lang w:val="en-GB"/>
        </w:rPr>
        <w:t>,</w:t>
      </w:r>
      <w:r w:rsidR="00B375A1">
        <w:rPr>
          <w:rFonts w:ascii="Times New Roman" w:hAnsi="Times New Roman"/>
          <w:sz w:val="24"/>
          <w:szCs w:val="24"/>
          <w:lang w:val="en-GB"/>
        </w:rPr>
        <w:t xml:space="preserve"> </w:t>
      </w:r>
      <w:r w:rsidR="00AC5858">
        <w:rPr>
          <w:rFonts w:ascii="Times New Roman" w:hAnsi="Times New Roman"/>
          <w:sz w:val="24"/>
          <w:szCs w:val="24"/>
          <w:lang w:val="en-GB"/>
        </w:rPr>
        <w:t xml:space="preserve">these impurities </w:t>
      </w:r>
      <w:r w:rsidR="00B825ED">
        <w:rPr>
          <w:rFonts w:ascii="Times New Roman" w:hAnsi="Times New Roman"/>
          <w:sz w:val="24"/>
          <w:szCs w:val="24"/>
          <w:lang w:val="en-GB"/>
        </w:rPr>
        <w:t xml:space="preserve">and their limits </w:t>
      </w:r>
      <w:r w:rsidRPr="00BF577A">
        <w:rPr>
          <w:rFonts w:ascii="Times New Roman" w:hAnsi="Times New Roman"/>
          <w:color w:val="000000"/>
          <w:sz w:val="24"/>
          <w:szCs w:val="24"/>
          <w:lang w:val="en-GB" w:eastAsia="uk-UA"/>
        </w:rPr>
        <w:t xml:space="preserve">must be declared </w:t>
      </w:r>
      <w:r>
        <w:rPr>
          <w:rFonts w:ascii="Times New Roman" w:hAnsi="Times New Roman"/>
          <w:sz w:val="24"/>
          <w:szCs w:val="24"/>
          <w:lang w:val="en-GB"/>
        </w:rPr>
        <w:t>and a</w:t>
      </w:r>
      <w:r w:rsidR="00AC5858">
        <w:rPr>
          <w:rFonts w:ascii="Times New Roman" w:hAnsi="Times New Roman"/>
          <w:sz w:val="24"/>
          <w:szCs w:val="24"/>
          <w:lang w:val="en-GB"/>
        </w:rPr>
        <w:t xml:space="preserve"> </w:t>
      </w:r>
      <w:r w:rsidRPr="00BF577A">
        <w:rPr>
          <w:rFonts w:ascii="Times New Roman" w:hAnsi="Times New Roman"/>
          <w:color w:val="000000"/>
          <w:sz w:val="24"/>
          <w:szCs w:val="24"/>
          <w:lang w:val="en-GB" w:eastAsia="uk-UA"/>
        </w:rPr>
        <w:t>suitable test procedure must be described</w:t>
      </w:r>
      <w:r w:rsidR="00AC5858">
        <w:rPr>
          <w:rFonts w:ascii="Times New Roman" w:hAnsi="Times New Roman"/>
          <w:sz w:val="24"/>
          <w:szCs w:val="24"/>
          <w:lang w:val="en-GB"/>
        </w:rPr>
        <w:t>.</w:t>
      </w:r>
      <w:r w:rsidR="00A15642">
        <w:rPr>
          <w:rFonts w:ascii="Times New Roman" w:hAnsi="Times New Roman"/>
          <w:sz w:val="24"/>
          <w:szCs w:val="24"/>
          <w:lang w:val="en-GB"/>
        </w:rPr>
        <w:t xml:space="preserve"> </w:t>
      </w:r>
      <w:r w:rsidRPr="00BF577A">
        <w:rPr>
          <w:rFonts w:ascii="Times New Roman" w:hAnsi="Times New Roman"/>
          <w:color w:val="000000"/>
          <w:sz w:val="24"/>
          <w:szCs w:val="24"/>
          <w:lang w:val="en-GB" w:eastAsia="uk-UA"/>
        </w:rPr>
        <w:t>In cases where a</w:t>
      </w:r>
      <w:r w:rsidR="00A15642">
        <w:rPr>
          <w:rFonts w:ascii="Times New Roman" w:hAnsi="Times New Roman"/>
          <w:sz w:val="24"/>
          <w:szCs w:val="24"/>
          <w:lang w:val="en-GB"/>
        </w:rPr>
        <w:t xml:space="preserve"> specification </w:t>
      </w:r>
      <w:r w:rsidR="00FE6EF1" w:rsidRPr="00BF577A">
        <w:rPr>
          <w:rFonts w:ascii="Times New Roman" w:hAnsi="Times New Roman"/>
          <w:color w:val="000000"/>
          <w:sz w:val="24"/>
          <w:szCs w:val="24"/>
          <w:lang w:val="en-GB" w:eastAsia="uk-UA"/>
        </w:rPr>
        <w:t xml:space="preserve">contained in a monograph </w:t>
      </w:r>
      <w:r w:rsidR="00101BC6">
        <w:rPr>
          <w:rFonts w:ascii="Times New Roman" w:hAnsi="Times New Roman"/>
          <w:sz w:val="24"/>
          <w:szCs w:val="24"/>
          <w:lang w:val="en-GB"/>
        </w:rPr>
        <w:t>of</w:t>
      </w:r>
      <w:r w:rsidR="00A15642">
        <w:rPr>
          <w:rFonts w:ascii="Times New Roman" w:hAnsi="Times New Roman"/>
          <w:sz w:val="24"/>
          <w:szCs w:val="24"/>
          <w:lang w:val="en-GB"/>
        </w:rPr>
        <w:t xml:space="preserve"> </w:t>
      </w:r>
      <w:r w:rsidR="00FE6EF1">
        <w:rPr>
          <w:rFonts w:ascii="Times New Roman" w:hAnsi="Times New Roman"/>
          <w:sz w:val="24"/>
          <w:szCs w:val="24"/>
          <w:lang w:val="en-GB"/>
        </w:rPr>
        <w:t xml:space="preserve">the </w:t>
      </w:r>
      <w:proofErr w:type="spellStart"/>
      <w:r w:rsidR="00A15642">
        <w:rPr>
          <w:rFonts w:ascii="Times New Roman" w:hAnsi="Times New Roman"/>
          <w:sz w:val="24"/>
          <w:szCs w:val="24"/>
          <w:lang w:val="en-GB"/>
        </w:rPr>
        <w:t>SP</w:t>
      </w:r>
      <w:r w:rsidR="004F6569">
        <w:rPr>
          <w:rFonts w:ascii="Times New Roman" w:hAnsi="Times New Roman"/>
          <w:sz w:val="24"/>
          <w:szCs w:val="24"/>
          <w:lang w:val="en-GB"/>
        </w:rPr>
        <w:t>h</w:t>
      </w:r>
      <w:r w:rsidR="00A15642">
        <w:rPr>
          <w:rFonts w:ascii="Times New Roman" w:hAnsi="Times New Roman"/>
          <w:sz w:val="24"/>
          <w:szCs w:val="24"/>
          <w:lang w:val="en-GB"/>
        </w:rPr>
        <w:t>U</w:t>
      </w:r>
      <w:proofErr w:type="spellEnd"/>
      <w:r w:rsidR="00A15642">
        <w:rPr>
          <w:rFonts w:ascii="Times New Roman" w:hAnsi="Times New Roman"/>
          <w:sz w:val="24"/>
          <w:szCs w:val="24"/>
          <w:lang w:val="en-GB"/>
        </w:rPr>
        <w:t xml:space="preserve"> or </w:t>
      </w:r>
      <w:proofErr w:type="spellStart"/>
      <w:r w:rsidR="00A15642">
        <w:rPr>
          <w:rFonts w:ascii="Times New Roman" w:hAnsi="Times New Roman"/>
          <w:sz w:val="24"/>
          <w:szCs w:val="24"/>
          <w:lang w:val="en-GB"/>
        </w:rPr>
        <w:t>Ph.Eur</w:t>
      </w:r>
      <w:proofErr w:type="spellEnd"/>
      <w:r w:rsidR="00A15642">
        <w:rPr>
          <w:rFonts w:ascii="Times New Roman" w:hAnsi="Times New Roman"/>
          <w:sz w:val="24"/>
          <w:szCs w:val="24"/>
          <w:lang w:val="en-GB"/>
        </w:rPr>
        <w:t xml:space="preserve">. or other national pharmacopoeia </w:t>
      </w:r>
      <w:r w:rsidR="00FE6EF1" w:rsidRPr="00BF577A">
        <w:rPr>
          <w:rFonts w:ascii="Times New Roman" w:hAnsi="Times New Roman"/>
          <w:color w:val="000000"/>
          <w:sz w:val="24"/>
          <w:szCs w:val="24"/>
          <w:lang w:val="en-GB" w:eastAsia="uk-UA"/>
        </w:rPr>
        <w:t>might be</w:t>
      </w:r>
      <w:r w:rsidR="00A15642">
        <w:rPr>
          <w:rFonts w:ascii="Times New Roman" w:hAnsi="Times New Roman"/>
          <w:sz w:val="24"/>
          <w:szCs w:val="24"/>
          <w:lang w:val="en-GB"/>
        </w:rPr>
        <w:t xml:space="preserve"> insufficient to ensure </w:t>
      </w:r>
      <w:r w:rsidR="00FE6EF1">
        <w:rPr>
          <w:rFonts w:ascii="Times New Roman" w:hAnsi="Times New Roman"/>
          <w:sz w:val="24"/>
          <w:szCs w:val="24"/>
          <w:lang w:val="en-GB"/>
        </w:rPr>
        <w:t xml:space="preserve">the </w:t>
      </w:r>
      <w:r w:rsidR="00A15642">
        <w:rPr>
          <w:rFonts w:ascii="Times New Roman" w:hAnsi="Times New Roman"/>
          <w:sz w:val="24"/>
          <w:szCs w:val="24"/>
          <w:lang w:val="en-GB"/>
        </w:rPr>
        <w:t xml:space="preserve">quality of API and more detailed specification </w:t>
      </w:r>
      <w:r w:rsidR="00101BC6">
        <w:rPr>
          <w:rFonts w:ascii="Times New Roman" w:hAnsi="Times New Roman"/>
          <w:sz w:val="24"/>
          <w:szCs w:val="24"/>
          <w:lang w:val="en-GB"/>
        </w:rPr>
        <w:t xml:space="preserve">may be required, </w:t>
      </w:r>
      <w:r w:rsidR="00A15642">
        <w:rPr>
          <w:rFonts w:ascii="Times New Roman" w:hAnsi="Times New Roman"/>
          <w:sz w:val="24"/>
          <w:szCs w:val="24"/>
          <w:lang w:val="en-GB"/>
        </w:rPr>
        <w:t xml:space="preserve">the competent authority may </w:t>
      </w:r>
      <w:r w:rsidR="00256525">
        <w:rPr>
          <w:rFonts w:ascii="Times New Roman" w:hAnsi="Times New Roman"/>
          <w:sz w:val="24"/>
          <w:szCs w:val="24"/>
          <w:lang w:val="en-GB"/>
        </w:rPr>
        <w:t>request</w:t>
      </w:r>
      <w:r w:rsidR="00A15642">
        <w:rPr>
          <w:rFonts w:ascii="Times New Roman" w:hAnsi="Times New Roman"/>
          <w:sz w:val="24"/>
          <w:szCs w:val="24"/>
          <w:lang w:val="en-GB"/>
        </w:rPr>
        <w:t xml:space="preserve"> </w:t>
      </w:r>
      <w:r w:rsidR="00256525">
        <w:rPr>
          <w:rFonts w:ascii="Times New Roman" w:hAnsi="Times New Roman"/>
          <w:sz w:val="24"/>
          <w:szCs w:val="24"/>
          <w:lang w:val="en-GB"/>
        </w:rPr>
        <w:t xml:space="preserve">a more  detailed specification from the </w:t>
      </w:r>
      <w:r w:rsidR="00101BC6">
        <w:rPr>
          <w:rFonts w:ascii="Times New Roman" w:hAnsi="Times New Roman"/>
          <w:sz w:val="24"/>
          <w:szCs w:val="24"/>
          <w:lang w:val="en-GB"/>
        </w:rPr>
        <w:t>applicant</w:t>
      </w:r>
      <w:r w:rsidR="00A15642">
        <w:rPr>
          <w:rFonts w:ascii="Times New Roman" w:hAnsi="Times New Roman"/>
          <w:sz w:val="24"/>
          <w:szCs w:val="24"/>
          <w:lang w:val="en-GB"/>
        </w:rPr>
        <w:t>.</w:t>
      </w:r>
      <w:r w:rsidR="00101BC6">
        <w:rPr>
          <w:rFonts w:ascii="Times New Roman" w:hAnsi="Times New Roman"/>
          <w:sz w:val="24"/>
          <w:szCs w:val="24"/>
          <w:lang w:val="en-GB"/>
        </w:rPr>
        <w:t xml:space="preserve"> </w:t>
      </w:r>
      <w:r w:rsidR="00D33EF2">
        <w:rPr>
          <w:rFonts w:ascii="Times New Roman" w:hAnsi="Times New Roman"/>
          <w:sz w:val="24"/>
          <w:szCs w:val="24"/>
          <w:lang w:val="en-GB"/>
        </w:rPr>
        <w:t>The competent authorities</w:t>
      </w:r>
      <w:r w:rsidR="00101BC6">
        <w:rPr>
          <w:rFonts w:ascii="Times New Roman" w:hAnsi="Times New Roman"/>
          <w:sz w:val="24"/>
          <w:szCs w:val="24"/>
          <w:lang w:val="en-GB"/>
        </w:rPr>
        <w:t xml:space="preserve"> sh</w:t>
      </w:r>
      <w:r w:rsidR="00256525">
        <w:rPr>
          <w:rFonts w:ascii="Times New Roman" w:hAnsi="Times New Roman"/>
          <w:sz w:val="24"/>
          <w:szCs w:val="24"/>
          <w:lang w:val="en-GB"/>
        </w:rPr>
        <w:t>a</w:t>
      </w:r>
      <w:r w:rsidR="00101BC6">
        <w:rPr>
          <w:rFonts w:ascii="Times New Roman" w:hAnsi="Times New Roman"/>
          <w:sz w:val="24"/>
          <w:szCs w:val="24"/>
          <w:lang w:val="en-GB"/>
        </w:rPr>
        <w:t>l</w:t>
      </w:r>
      <w:r w:rsidR="00256525">
        <w:rPr>
          <w:rFonts w:ascii="Times New Roman" w:hAnsi="Times New Roman"/>
          <w:sz w:val="24"/>
          <w:szCs w:val="24"/>
          <w:lang w:val="en-GB"/>
        </w:rPr>
        <w:t>l</w:t>
      </w:r>
      <w:r w:rsidR="00101BC6">
        <w:rPr>
          <w:rFonts w:ascii="Times New Roman" w:hAnsi="Times New Roman"/>
          <w:sz w:val="24"/>
          <w:szCs w:val="24"/>
          <w:lang w:val="en-GB"/>
        </w:rPr>
        <w:t xml:space="preserve"> inform the </w:t>
      </w:r>
      <w:r w:rsidR="00256525" w:rsidRPr="00331F1A">
        <w:rPr>
          <w:rFonts w:ascii="Times New Roman" w:hAnsi="Times New Roman"/>
          <w:color w:val="000000"/>
          <w:sz w:val="24"/>
          <w:szCs w:val="24"/>
          <w:lang w:val="en-GB" w:eastAsia="uk-UA"/>
        </w:rPr>
        <w:t>authorities</w:t>
      </w:r>
      <w:r w:rsidR="00101BC6">
        <w:rPr>
          <w:rFonts w:ascii="Times New Roman" w:hAnsi="Times New Roman"/>
          <w:sz w:val="24"/>
          <w:szCs w:val="24"/>
          <w:lang w:val="en-GB"/>
        </w:rPr>
        <w:t xml:space="preserve"> responsible for pharmacopoeia. Furthermore</w:t>
      </w:r>
      <w:r w:rsidR="00EA41D4">
        <w:rPr>
          <w:rFonts w:ascii="Times New Roman" w:hAnsi="Times New Roman"/>
          <w:sz w:val="24"/>
          <w:szCs w:val="24"/>
          <w:lang w:val="en-GB"/>
        </w:rPr>
        <w:t>,</w:t>
      </w:r>
      <w:r w:rsidR="0092594E">
        <w:rPr>
          <w:rFonts w:ascii="Times New Roman" w:hAnsi="Times New Roman"/>
          <w:sz w:val="24"/>
          <w:szCs w:val="24"/>
          <w:lang w:val="en-GB"/>
        </w:rPr>
        <w:t xml:space="preserve"> the holder of registration certificate shall </w:t>
      </w:r>
      <w:r w:rsidR="00506D92" w:rsidRPr="00331F1A">
        <w:rPr>
          <w:rFonts w:ascii="Times New Roman" w:hAnsi="Times New Roman"/>
          <w:color w:val="000000"/>
          <w:sz w:val="24"/>
          <w:szCs w:val="24"/>
          <w:lang w:val="en-GB" w:eastAsia="uk-UA"/>
        </w:rPr>
        <w:t xml:space="preserve">provide </w:t>
      </w:r>
      <w:r w:rsidR="009A44FD">
        <w:rPr>
          <w:rFonts w:ascii="Times New Roman" w:hAnsi="Times New Roman"/>
          <w:sz w:val="24"/>
          <w:szCs w:val="24"/>
          <w:lang w:val="en-GB"/>
        </w:rPr>
        <w:t xml:space="preserve">the </w:t>
      </w:r>
      <w:r w:rsidR="0092594E">
        <w:rPr>
          <w:rFonts w:ascii="Times New Roman" w:hAnsi="Times New Roman"/>
          <w:sz w:val="24"/>
          <w:szCs w:val="24"/>
          <w:lang w:val="en-GB"/>
        </w:rPr>
        <w:t>authorities responsible for the above pharmacopoeia</w:t>
      </w:r>
      <w:r w:rsidR="009A44FD">
        <w:rPr>
          <w:rFonts w:ascii="Times New Roman" w:hAnsi="Times New Roman"/>
          <w:sz w:val="24"/>
          <w:szCs w:val="24"/>
          <w:lang w:val="en-GB"/>
        </w:rPr>
        <w:t xml:space="preserve"> </w:t>
      </w:r>
      <w:r w:rsidR="00506D92">
        <w:rPr>
          <w:rFonts w:ascii="Times New Roman" w:hAnsi="Times New Roman"/>
          <w:sz w:val="24"/>
          <w:szCs w:val="24"/>
          <w:lang w:val="en-GB"/>
        </w:rPr>
        <w:t>with the</w:t>
      </w:r>
      <w:r w:rsidR="009A44FD">
        <w:rPr>
          <w:rFonts w:ascii="Times New Roman" w:hAnsi="Times New Roman"/>
          <w:sz w:val="24"/>
          <w:szCs w:val="24"/>
          <w:lang w:val="en-GB"/>
        </w:rPr>
        <w:t xml:space="preserve"> </w:t>
      </w:r>
      <w:r w:rsidR="0092594E">
        <w:rPr>
          <w:rFonts w:ascii="Times New Roman" w:hAnsi="Times New Roman"/>
          <w:sz w:val="24"/>
          <w:szCs w:val="24"/>
          <w:lang w:val="en-GB"/>
        </w:rPr>
        <w:t>det</w:t>
      </w:r>
      <w:r w:rsidR="009A44FD">
        <w:rPr>
          <w:rFonts w:ascii="Times New Roman" w:hAnsi="Times New Roman"/>
          <w:sz w:val="24"/>
          <w:szCs w:val="24"/>
          <w:lang w:val="en-GB"/>
        </w:rPr>
        <w:t>a</w:t>
      </w:r>
      <w:r w:rsidR="0092594E">
        <w:rPr>
          <w:rFonts w:ascii="Times New Roman" w:hAnsi="Times New Roman"/>
          <w:sz w:val="24"/>
          <w:szCs w:val="24"/>
          <w:lang w:val="en-GB"/>
        </w:rPr>
        <w:t>il</w:t>
      </w:r>
      <w:r w:rsidR="00506D92">
        <w:rPr>
          <w:rFonts w:ascii="Times New Roman" w:hAnsi="Times New Roman"/>
          <w:sz w:val="24"/>
          <w:szCs w:val="24"/>
          <w:lang w:val="en-GB"/>
        </w:rPr>
        <w:t>s</w:t>
      </w:r>
      <w:r w:rsidR="0092594E">
        <w:rPr>
          <w:rFonts w:ascii="Times New Roman" w:hAnsi="Times New Roman"/>
          <w:sz w:val="24"/>
          <w:szCs w:val="24"/>
          <w:lang w:val="en-GB"/>
        </w:rPr>
        <w:t xml:space="preserve"> </w:t>
      </w:r>
      <w:r w:rsidR="00506D92">
        <w:rPr>
          <w:rFonts w:ascii="Times New Roman" w:hAnsi="Times New Roman"/>
          <w:sz w:val="24"/>
          <w:szCs w:val="24"/>
          <w:lang w:val="en-GB"/>
        </w:rPr>
        <w:t>of</w:t>
      </w:r>
      <w:r w:rsidR="0092594E">
        <w:rPr>
          <w:rFonts w:ascii="Times New Roman" w:hAnsi="Times New Roman"/>
          <w:sz w:val="24"/>
          <w:szCs w:val="24"/>
          <w:lang w:val="en-GB"/>
        </w:rPr>
        <w:t xml:space="preserve"> </w:t>
      </w:r>
      <w:r w:rsidR="00EA41D4">
        <w:rPr>
          <w:rFonts w:ascii="Times New Roman" w:hAnsi="Times New Roman"/>
          <w:sz w:val="24"/>
          <w:szCs w:val="24"/>
          <w:lang w:val="en-GB"/>
        </w:rPr>
        <w:t xml:space="preserve">the </w:t>
      </w:r>
      <w:r w:rsidR="00506D92" w:rsidRPr="00331F1A">
        <w:rPr>
          <w:rFonts w:ascii="Times New Roman" w:hAnsi="Times New Roman"/>
          <w:color w:val="000000"/>
          <w:sz w:val="24"/>
          <w:szCs w:val="24"/>
          <w:lang w:val="en-GB" w:eastAsia="uk-UA"/>
        </w:rPr>
        <w:t xml:space="preserve">alleged insufficiency </w:t>
      </w:r>
      <w:r w:rsidR="0092594E">
        <w:rPr>
          <w:rFonts w:ascii="Times New Roman" w:hAnsi="Times New Roman"/>
          <w:sz w:val="24"/>
          <w:szCs w:val="24"/>
          <w:lang w:val="en-GB"/>
        </w:rPr>
        <w:t xml:space="preserve">and </w:t>
      </w:r>
      <w:r w:rsidR="00506D92">
        <w:rPr>
          <w:rFonts w:ascii="Times New Roman" w:hAnsi="Times New Roman"/>
          <w:sz w:val="24"/>
          <w:szCs w:val="24"/>
          <w:lang w:val="en-GB"/>
        </w:rPr>
        <w:t>the</w:t>
      </w:r>
      <w:r w:rsidR="0092594E">
        <w:rPr>
          <w:rFonts w:ascii="Times New Roman" w:hAnsi="Times New Roman"/>
          <w:sz w:val="24"/>
          <w:szCs w:val="24"/>
          <w:lang w:val="en-GB"/>
        </w:rPr>
        <w:t xml:space="preserve"> additional specifications</w:t>
      </w:r>
      <w:r w:rsidR="00506D92" w:rsidRPr="00506D92">
        <w:rPr>
          <w:rFonts w:ascii="Times New Roman" w:hAnsi="Times New Roman"/>
          <w:color w:val="000000"/>
          <w:sz w:val="24"/>
          <w:szCs w:val="24"/>
          <w:lang w:val="en-GB" w:eastAsia="uk-UA"/>
        </w:rPr>
        <w:t xml:space="preserve"> </w:t>
      </w:r>
      <w:r w:rsidR="00506D92" w:rsidRPr="00331F1A">
        <w:rPr>
          <w:rFonts w:ascii="Times New Roman" w:hAnsi="Times New Roman"/>
          <w:color w:val="000000"/>
          <w:sz w:val="24"/>
          <w:szCs w:val="24"/>
          <w:lang w:val="en-GB" w:eastAsia="uk-UA"/>
        </w:rPr>
        <w:t>applied</w:t>
      </w:r>
      <w:r w:rsidR="0092594E">
        <w:rPr>
          <w:rFonts w:ascii="Times New Roman" w:hAnsi="Times New Roman"/>
          <w:sz w:val="24"/>
          <w:szCs w:val="24"/>
          <w:lang w:val="en-GB"/>
        </w:rPr>
        <w:t>.</w:t>
      </w:r>
      <w:r w:rsidR="00FE6EF1">
        <w:rPr>
          <w:rFonts w:ascii="Times New Roman" w:hAnsi="Times New Roman"/>
          <w:sz w:val="24"/>
          <w:szCs w:val="24"/>
          <w:lang w:val="en-GB"/>
        </w:rPr>
        <w:t xml:space="preserve"> </w:t>
      </w:r>
    </w:p>
    <w:p w:rsidR="00EA41D4" w:rsidRDefault="003F4D9D" w:rsidP="003F4D9D">
      <w:pPr>
        <w:autoSpaceDE w:val="0"/>
        <w:autoSpaceDN w:val="0"/>
        <w:adjustRightInd w:val="0"/>
        <w:rPr>
          <w:rFonts w:ascii="Times New Roman" w:hAnsi="Times New Roman"/>
          <w:sz w:val="24"/>
          <w:szCs w:val="24"/>
          <w:lang w:val="en-GB"/>
        </w:rPr>
      </w:pPr>
      <w:r w:rsidRPr="003F4D9D">
        <w:rPr>
          <w:rFonts w:ascii="Times New Roman" w:hAnsi="Times New Roman"/>
          <w:color w:val="000000"/>
          <w:sz w:val="24"/>
          <w:szCs w:val="24"/>
          <w:lang w:val="en-GB" w:eastAsia="uk-UA"/>
        </w:rPr>
        <w:t>In the case of</w:t>
      </w:r>
      <w:r w:rsidR="00EA41D4" w:rsidRPr="00C53252">
        <w:rPr>
          <w:rFonts w:ascii="Times New Roman" w:hAnsi="Times New Roman"/>
          <w:sz w:val="24"/>
          <w:szCs w:val="24"/>
          <w:lang w:val="en-GB"/>
        </w:rPr>
        <w:t xml:space="preserve"> </w:t>
      </w:r>
      <w:r w:rsidR="00C53252" w:rsidRPr="009508D4">
        <w:rPr>
          <w:rFonts w:ascii="Times New Roman" w:hAnsi="Times New Roman"/>
          <w:color w:val="000000"/>
          <w:sz w:val="24"/>
          <w:szCs w:val="24"/>
          <w:lang w:val="en-GB" w:eastAsia="uk-UA"/>
        </w:rPr>
        <w:t xml:space="preserve">analytical procedures </w:t>
      </w:r>
      <w:r w:rsidR="00EA41D4" w:rsidRPr="00C53252">
        <w:rPr>
          <w:rFonts w:ascii="Times New Roman" w:hAnsi="Times New Roman"/>
          <w:sz w:val="24"/>
          <w:szCs w:val="24"/>
          <w:lang w:val="en-GB"/>
        </w:rPr>
        <w:t xml:space="preserve">included in the </w:t>
      </w:r>
      <w:proofErr w:type="spellStart"/>
      <w:r w:rsidR="00EA41D4" w:rsidRPr="00C53252">
        <w:rPr>
          <w:rFonts w:ascii="Times New Roman" w:hAnsi="Times New Roman"/>
          <w:sz w:val="24"/>
          <w:szCs w:val="24"/>
          <w:lang w:val="en-GB"/>
        </w:rPr>
        <w:t>SP</w:t>
      </w:r>
      <w:r w:rsidR="004F6569">
        <w:rPr>
          <w:rFonts w:ascii="Times New Roman" w:hAnsi="Times New Roman"/>
          <w:sz w:val="24"/>
          <w:szCs w:val="24"/>
          <w:lang w:val="en-GB"/>
        </w:rPr>
        <w:t>h</w:t>
      </w:r>
      <w:r w:rsidR="00EA41D4" w:rsidRPr="00C53252">
        <w:rPr>
          <w:rFonts w:ascii="Times New Roman" w:hAnsi="Times New Roman"/>
          <w:sz w:val="24"/>
          <w:szCs w:val="24"/>
          <w:lang w:val="en-GB"/>
        </w:rPr>
        <w:t>U</w:t>
      </w:r>
      <w:proofErr w:type="spellEnd"/>
      <w:r w:rsidR="00EA41D4" w:rsidRPr="00C53252">
        <w:rPr>
          <w:rFonts w:ascii="Times New Roman" w:hAnsi="Times New Roman"/>
          <w:sz w:val="24"/>
          <w:szCs w:val="24"/>
          <w:lang w:val="en-GB"/>
        </w:rPr>
        <w:t xml:space="preserve"> or </w:t>
      </w:r>
      <w:proofErr w:type="spellStart"/>
      <w:r w:rsidR="00EA41D4" w:rsidRPr="00C53252">
        <w:rPr>
          <w:rFonts w:ascii="Times New Roman" w:hAnsi="Times New Roman"/>
          <w:sz w:val="24"/>
          <w:szCs w:val="24"/>
          <w:lang w:val="en-GB"/>
        </w:rPr>
        <w:t>Ph.Eur</w:t>
      </w:r>
      <w:proofErr w:type="spellEnd"/>
      <w:r w:rsidR="00EA41D4" w:rsidRPr="00C53252">
        <w:rPr>
          <w:rFonts w:ascii="Times New Roman" w:hAnsi="Times New Roman"/>
          <w:sz w:val="24"/>
          <w:szCs w:val="24"/>
          <w:lang w:val="en-GB"/>
        </w:rPr>
        <w:t xml:space="preserve">. there is no need to give </w:t>
      </w:r>
      <w:r w:rsidR="00B233A1" w:rsidRPr="00C53252">
        <w:rPr>
          <w:rFonts w:ascii="Times New Roman" w:hAnsi="Times New Roman"/>
          <w:sz w:val="24"/>
          <w:szCs w:val="24"/>
          <w:lang w:val="en-GB"/>
        </w:rPr>
        <w:t xml:space="preserve">their </w:t>
      </w:r>
      <w:r w:rsidR="00EA41D4" w:rsidRPr="00C53252">
        <w:rPr>
          <w:rFonts w:ascii="Times New Roman" w:hAnsi="Times New Roman"/>
          <w:sz w:val="24"/>
          <w:szCs w:val="24"/>
          <w:lang w:val="en-GB"/>
        </w:rPr>
        <w:t xml:space="preserve">full description </w:t>
      </w:r>
      <w:r w:rsidR="00B233A1" w:rsidRPr="00C53252">
        <w:rPr>
          <w:rFonts w:ascii="Times New Roman" w:hAnsi="Times New Roman"/>
          <w:sz w:val="24"/>
          <w:szCs w:val="24"/>
          <w:lang w:val="en-GB"/>
        </w:rPr>
        <w:t>it wi</w:t>
      </w:r>
      <w:r w:rsidR="00EA41D4" w:rsidRPr="00C53252">
        <w:rPr>
          <w:rFonts w:ascii="Times New Roman" w:hAnsi="Times New Roman"/>
          <w:sz w:val="24"/>
          <w:szCs w:val="24"/>
          <w:lang w:val="en-GB"/>
        </w:rPr>
        <w:t xml:space="preserve">ll be </w:t>
      </w:r>
      <w:r w:rsidR="00B233A1" w:rsidRPr="00C53252">
        <w:rPr>
          <w:rFonts w:ascii="Times New Roman" w:hAnsi="Times New Roman"/>
          <w:sz w:val="24"/>
          <w:szCs w:val="24"/>
          <w:lang w:val="en-GB"/>
        </w:rPr>
        <w:t>sufficient in each section where the description of this method is planned to make the</w:t>
      </w:r>
      <w:r w:rsidR="00EA41D4" w:rsidRPr="00C53252">
        <w:rPr>
          <w:rFonts w:ascii="Times New Roman" w:hAnsi="Times New Roman"/>
          <w:sz w:val="24"/>
          <w:szCs w:val="24"/>
          <w:lang w:val="en-GB"/>
        </w:rPr>
        <w:t xml:space="preserve"> appropriate reference to monograph(s) and general </w:t>
      </w:r>
      <w:r w:rsidR="00B233A1" w:rsidRPr="00C53252">
        <w:rPr>
          <w:rFonts w:ascii="Times New Roman" w:hAnsi="Times New Roman"/>
          <w:sz w:val="24"/>
          <w:szCs w:val="24"/>
          <w:lang w:val="en-GB"/>
        </w:rPr>
        <w:t>article(s)</w:t>
      </w:r>
      <w:r w:rsidR="00EA41D4" w:rsidRPr="00C53252">
        <w:rPr>
          <w:rFonts w:ascii="Times New Roman" w:hAnsi="Times New Roman"/>
          <w:sz w:val="24"/>
          <w:szCs w:val="24"/>
          <w:lang w:val="en-GB"/>
        </w:rPr>
        <w:t>.</w:t>
      </w:r>
    </w:p>
    <w:p w:rsidR="00692EBA" w:rsidRDefault="006658D0" w:rsidP="003F4D9D">
      <w:pPr>
        <w:pStyle w:val="CM4"/>
        <w:spacing w:before="60" w:after="60"/>
        <w:rPr>
          <w:rFonts w:ascii="Times New Roman" w:hAnsi="Times New Roman"/>
          <w:lang w:val="en-GB"/>
        </w:rPr>
      </w:pPr>
      <w:r>
        <w:rPr>
          <w:rFonts w:ascii="Times New Roman" w:hAnsi="Times New Roman"/>
          <w:lang w:val="en-GB"/>
        </w:rPr>
        <w:t xml:space="preserve">6. </w:t>
      </w:r>
      <w:r w:rsidR="003F4D9D" w:rsidRPr="003F4D9D">
        <w:rPr>
          <w:rFonts w:ascii="Times New Roman" w:hAnsi="Times New Roman"/>
          <w:color w:val="000000"/>
          <w:lang w:val="en-GB"/>
        </w:rPr>
        <w:t>In case</w:t>
      </w:r>
      <w:r w:rsidR="003F4D9D" w:rsidRPr="003F4D9D">
        <w:rPr>
          <w:rFonts w:ascii="Times New Roman" w:hAnsi="Times New Roman"/>
          <w:color w:val="000000"/>
          <w:sz w:val="17"/>
          <w:szCs w:val="17"/>
        </w:rPr>
        <w:t xml:space="preserve"> </w:t>
      </w:r>
      <w:r w:rsidR="008B7A0F" w:rsidRPr="008B7A0F">
        <w:rPr>
          <w:rFonts w:ascii="Times New Roman" w:hAnsi="Times New Roman"/>
          <w:color w:val="000000"/>
          <w:lang w:val="en-US"/>
        </w:rPr>
        <w:t>where</w:t>
      </w:r>
      <w:r w:rsidR="008B7A0F">
        <w:rPr>
          <w:rFonts w:ascii="Times New Roman" w:hAnsi="Times New Roman"/>
          <w:color w:val="000000"/>
          <w:sz w:val="17"/>
          <w:szCs w:val="17"/>
          <w:lang w:val="en-US"/>
        </w:rPr>
        <w:t xml:space="preserve"> </w:t>
      </w:r>
      <w:r>
        <w:rPr>
          <w:rFonts w:ascii="Times New Roman" w:hAnsi="Times New Roman"/>
          <w:lang w:val="en-GB"/>
        </w:rPr>
        <w:t xml:space="preserve">starting and raw materials, API or excipients are described neither in </w:t>
      </w:r>
      <w:proofErr w:type="spellStart"/>
      <w:r>
        <w:rPr>
          <w:rFonts w:ascii="Times New Roman" w:hAnsi="Times New Roman"/>
          <w:lang w:val="en-GB"/>
        </w:rPr>
        <w:t>SP</w:t>
      </w:r>
      <w:r w:rsidR="004F6569">
        <w:rPr>
          <w:rFonts w:ascii="Times New Roman" w:hAnsi="Times New Roman"/>
          <w:lang w:val="en-GB"/>
        </w:rPr>
        <w:t>h</w:t>
      </w:r>
      <w:r>
        <w:rPr>
          <w:rFonts w:ascii="Times New Roman" w:hAnsi="Times New Roman"/>
          <w:lang w:val="en-GB"/>
        </w:rPr>
        <w:t>U</w:t>
      </w:r>
      <w:proofErr w:type="spellEnd"/>
      <w:r>
        <w:rPr>
          <w:rFonts w:ascii="Times New Roman" w:hAnsi="Times New Roman"/>
          <w:lang w:val="en-GB"/>
        </w:rPr>
        <w:t xml:space="preserve"> nor in </w:t>
      </w:r>
      <w:proofErr w:type="spellStart"/>
      <w:r>
        <w:rPr>
          <w:rFonts w:ascii="Times New Roman" w:hAnsi="Times New Roman"/>
          <w:lang w:val="en-GB"/>
        </w:rPr>
        <w:t>Ph.Eur</w:t>
      </w:r>
      <w:proofErr w:type="spellEnd"/>
      <w:r>
        <w:rPr>
          <w:rFonts w:ascii="Times New Roman" w:hAnsi="Times New Roman"/>
          <w:lang w:val="en-GB"/>
        </w:rPr>
        <w:t xml:space="preserve">., the reference to monograph of other national </w:t>
      </w:r>
      <w:proofErr w:type="spellStart"/>
      <w:r>
        <w:rPr>
          <w:rFonts w:ascii="Times New Roman" w:hAnsi="Times New Roman"/>
          <w:lang w:val="en-GB"/>
        </w:rPr>
        <w:t>pharmacopeias</w:t>
      </w:r>
      <w:proofErr w:type="spellEnd"/>
      <w:r>
        <w:rPr>
          <w:rFonts w:ascii="Times New Roman" w:hAnsi="Times New Roman"/>
          <w:lang w:val="en-GB"/>
        </w:rPr>
        <w:t xml:space="preserve"> </w:t>
      </w:r>
      <w:r w:rsidR="00692EBA">
        <w:rPr>
          <w:rFonts w:ascii="Times New Roman" w:hAnsi="Times New Roman"/>
          <w:lang w:val="en-GB"/>
        </w:rPr>
        <w:t>can</w:t>
      </w:r>
      <w:r>
        <w:rPr>
          <w:rFonts w:ascii="Times New Roman" w:hAnsi="Times New Roman"/>
          <w:lang w:val="en-GB"/>
        </w:rPr>
        <w:t xml:space="preserve"> be accepte</w:t>
      </w:r>
      <w:r w:rsidR="00692EBA">
        <w:rPr>
          <w:rFonts w:ascii="Times New Roman" w:hAnsi="Times New Roman"/>
          <w:lang w:val="en-GB"/>
        </w:rPr>
        <w:t>d</w:t>
      </w:r>
      <w:r>
        <w:rPr>
          <w:rFonts w:ascii="Times New Roman" w:hAnsi="Times New Roman"/>
          <w:lang w:val="en-GB"/>
        </w:rPr>
        <w:t xml:space="preserve">. In such cases the applicant shall submit </w:t>
      </w:r>
      <w:r w:rsidR="00692EBA">
        <w:rPr>
          <w:rFonts w:ascii="Times New Roman" w:hAnsi="Times New Roman"/>
          <w:lang w:val="en-GB"/>
        </w:rPr>
        <w:t xml:space="preserve">a </w:t>
      </w:r>
      <w:r>
        <w:rPr>
          <w:rFonts w:ascii="Times New Roman" w:hAnsi="Times New Roman"/>
          <w:lang w:val="en-GB"/>
        </w:rPr>
        <w:t xml:space="preserve">copy of monograph </w:t>
      </w:r>
      <w:r w:rsidR="00692EBA" w:rsidRPr="00692EBA">
        <w:rPr>
          <w:rFonts w:ascii="Times New Roman" w:hAnsi="Times New Roman"/>
          <w:color w:val="000000"/>
          <w:lang w:val="en-GB"/>
        </w:rPr>
        <w:t xml:space="preserve">accompanied by the </w:t>
      </w:r>
      <w:r w:rsidR="003F4D9D" w:rsidRPr="00692EBA">
        <w:rPr>
          <w:rFonts w:ascii="Times New Roman" w:hAnsi="Times New Roman"/>
          <w:color w:val="000000"/>
          <w:lang w:val="en-GB"/>
        </w:rPr>
        <w:t>validation of</w:t>
      </w:r>
      <w:r w:rsidR="003F4D9D">
        <w:rPr>
          <w:rFonts w:ascii="Times New Roman" w:hAnsi="Times New Roman"/>
          <w:lang w:val="en-GB"/>
        </w:rPr>
        <w:t xml:space="preserve"> </w:t>
      </w:r>
      <w:r>
        <w:rPr>
          <w:rFonts w:ascii="Times New Roman" w:hAnsi="Times New Roman"/>
          <w:lang w:val="en-GB"/>
        </w:rPr>
        <w:t xml:space="preserve">analytical methods described in </w:t>
      </w:r>
      <w:r w:rsidR="003F4D9D">
        <w:rPr>
          <w:rFonts w:ascii="Times New Roman" w:hAnsi="Times New Roman"/>
          <w:lang w:val="en-GB"/>
        </w:rPr>
        <w:t xml:space="preserve">the </w:t>
      </w:r>
      <w:r>
        <w:rPr>
          <w:rFonts w:ascii="Times New Roman" w:hAnsi="Times New Roman"/>
          <w:lang w:val="en-GB"/>
        </w:rPr>
        <w:t xml:space="preserve">monograph and </w:t>
      </w:r>
      <w:r w:rsidR="003F4D9D" w:rsidRPr="00692EBA">
        <w:rPr>
          <w:rFonts w:ascii="Times New Roman" w:hAnsi="Times New Roman"/>
          <w:color w:val="000000"/>
          <w:lang w:val="en-GB"/>
        </w:rPr>
        <w:t>by a</w:t>
      </w:r>
      <w:r w:rsidR="003F4D9D">
        <w:rPr>
          <w:rFonts w:ascii="Times New Roman" w:hAnsi="Times New Roman"/>
          <w:lang w:val="en-GB"/>
        </w:rPr>
        <w:t xml:space="preserve"> </w:t>
      </w:r>
      <w:r>
        <w:rPr>
          <w:rFonts w:ascii="Times New Roman" w:hAnsi="Times New Roman"/>
          <w:lang w:val="en-GB"/>
        </w:rPr>
        <w:t>translation</w:t>
      </w:r>
      <w:r w:rsidR="002C4F8F">
        <w:rPr>
          <w:rFonts w:ascii="Times New Roman" w:hAnsi="Times New Roman"/>
          <w:lang w:val="en-GB"/>
        </w:rPr>
        <w:t>,</w:t>
      </w:r>
      <w:r>
        <w:rPr>
          <w:rFonts w:ascii="Times New Roman" w:hAnsi="Times New Roman"/>
          <w:lang w:val="en-GB"/>
        </w:rPr>
        <w:t xml:space="preserve"> </w:t>
      </w:r>
      <w:r w:rsidR="003F4D9D" w:rsidRPr="007D7C82">
        <w:rPr>
          <w:rFonts w:ascii="Times New Roman" w:hAnsi="Times New Roman"/>
          <w:color w:val="000000"/>
          <w:lang w:val="en-GB"/>
        </w:rPr>
        <w:t>where appropriate</w:t>
      </w:r>
      <w:r>
        <w:rPr>
          <w:rFonts w:ascii="Times New Roman" w:hAnsi="Times New Roman"/>
          <w:lang w:val="en-GB"/>
        </w:rPr>
        <w:t xml:space="preserve">. </w:t>
      </w:r>
    </w:p>
    <w:p w:rsidR="003F4D9D" w:rsidRPr="003F4D9D" w:rsidRDefault="003F4D9D" w:rsidP="003F4D9D">
      <w:pPr>
        <w:pStyle w:val="Default"/>
        <w:rPr>
          <w:lang w:val="en-GB"/>
        </w:rPr>
      </w:pPr>
    </w:p>
    <w:p w:rsidR="00802458" w:rsidRDefault="002C4F8F" w:rsidP="00B12E0B">
      <w:pPr>
        <w:autoSpaceDE w:val="0"/>
        <w:autoSpaceDN w:val="0"/>
        <w:adjustRightInd w:val="0"/>
        <w:rPr>
          <w:rFonts w:ascii="Times New Roman" w:hAnsi="Times New Roman"/>
          <w:sz w:val="24"/>
          <w:szCs w:val="24"/>
          <w:lang w:val="en-GB"/>
        </w:rPr>
      </w:pPr>
      <w:r w:rsidRPr="001228F3">
        <w:rPr>
          <w:rFonts w:ascii="Times New Roman" w:hAnsi="Times New Roman"/>
          <w:sz w:val="24"/>
          <w:szCs w:val="24"/>
          <w:lang w:val="en-GB"/>
        </w:rPr>
        <w:t xml:space="preserve">7. </w:t>
      </w:r>
      <w:r w:rsidR="007D7C82" w:rsidRPr="003F4D9D">
        <w:rPr>
          <w:rFonts w:ascii="Times New Roman" w:hAnsi="Times New Roman"/>
          <w:color w:val="000000"/>
          <w:sz w:val="24"/>
          <w:szCs w:val="24"/>
          <w:lang w:val="en-GB" w:eastAsia="uk-UA"/>
        </w:rPr>
        <w:t>Where</w:t>
      </w:r>
      <w:r w:rsidR="007D7C82" w:rsidRPr="001228F3">
        <w:rPr>
          <w:rFonts w:ascii="Times New Roman" w:hAnsi="Times New Roman"/>
          <w:sz w:val="24"/>
          <w:szCs w:val="24"/>
          <w:lang w:val="en-GB"/>
        </w:rPr>
        <w:t xml:space="preserve"> </w:t>
      </w:r>
      <w:r w:rsidRPr="001228F3">
        <w:rPr>
          <w:rFonts w:ascii="Times New Roman" w:hAnsi="Times New Roman"/>
          <w:sz w:val="24"/>
          <w:szCs w:val="24"/>
          <w:lang w:val="en-GB"/>
        </w:rPr>
        <w:t xml:space="preserve">API and/or excipient(s) or starting material </w:t>
      </w:r>
      <w:r w:rsidR="007D7C82" w:rsidRPr="003F4D9D">
        <w:rPr>
          <w:rFonts w:ascii="Times New Roman" w:hAnsi="Times New Roman"/>
          <w:color w:val="000000"/>
          <w:sz w:val="24"/>
          <w:szCs w:val="24"/>
          <w:lang w:val="en-GB" w:eastAsia="uk-UA"/>
        </w:rPr>
        <w:t xml:space="preserve">are the subject of </w:t>
      </w:r>
      <w:r w:rsidR="007D7C82">
        <w:rPr>
          <w:rFonts w:ascii="Times New Roman" w:hAnsi="Times New Roman"/>
          <w:color w:val="000000"/>
          <w:sz w:val="24"/>
          <w:szCs w:val="24"/>
          <w:lang w:val="en-GB" w:eastAsia="uk-UA"/>
        </w:rPr>
        <w:t xml:space="preserve">a </w:t>
      </w:r>
      <w:proofErr w:type="spellStart"/>
      <w:r w:rsidR="001228F3" w:rsidRPr="001228F3">
        <w:rPr>
          <w:rFonts w:ascii="Times New Roman" w:hAnsi="Times New Roman"/>
          <w:sz w:val="24"/>
          <w:szCs w:val="24"/>
          <w:lang w:val="en-GB"/>
        </w:rPr>
        <w:t>Ph.Eur</w:t>
      </w:r>
      <w:proofErr w:type="spellEnd"/>
      <w:r w:rsidR="001228F3" w:rsidRPr="001228F3">
        <w:rPr>
          <w:rFonts w:ascii="Times New Roman" w:hAnsi="Times New Roman"/>
          <w:sz w:val="24"/>
          <w:szCs w:val="24"/>
          <w:lang w:val="en-GB"/>
        </w:rPr>
        <w:t xml:space="preserve">. </w:t>
      </w:r>
      <w:r w:rsidRPr="001228F3">
        <w:rPr>
          <w:rFonts w:ascii="Times New Roman" w:hAnsi="Times New Roman"/>
          <w:sz w:val="24"/>
          <w:szCs w:val="24"/>
          <w:lang w:val="en-GB"/>
        </w:rPr>
        <w:t xml:space="preserve">monograph </w:t>
      </w:r>
      <w:r w:rsidR="00D36E5A" w:rsidRPr="001228F3">
        <w:rPr>
          <w:rFonts w:ascii="Times New Roman" w:hAnsi="Times New Roman"/>
          <w:sz w:val="24"/>
          <w:szCs w:val="24"/>
          <w:lang w:val="en-GB"/>
        </w:rPr>
        <w:t xml:space="preserve">the applicant may </w:t>
      </w:r>
      <w:r w:rsidR="007D7C82">
        <w:rPr>
          <w:rFonts w:ascii="Times New Roman" w:hAnsi="Times New Roman"/>
          <w:sz w:val="24"/>
          <w:szCs w:val="24"/>
          <w:lang w:val="en-GB"/>
        </w:rPr>
        <w:t>present</w:t>
      </w:r>
      <w:r w:rsidR="00D36E5A" w:rsidRPr="001228F3">
        <w:rPr>
          <w:rFonts w:ascii="Times New Roman" w:hAnsi="Times New Roman"/>
          <w:sz w:val="24"/>
          <w:szCs w:val="24"/>
          <w:lang w:val="en-GB"/>
        </w:rPr>
        <w:t xml:space="preserve"> </w:t>
      </w:r>
      <w:r w:rsidR="001228F3">
        <w:rPr>
          <w:rFonts w:ascii="Times New Roman" w:hAnsi="Times New Roman"/>
          <w:sz w:val="24"/>
          <w:szCs w:val="24"/>
          <w:lang w:val="en-GB"/>
        </w:rPr>
        <w:t>a</w:t>
      </w:r>
      <w:r w:rsidR="00D36E5A" w:rsidRPr="001228F3">
        <w:rPr>
          <w:rFonts w:ascii="Times New Roman" w:hAnsi="Times New Roman"/>
          <w:sz w:val="24"/>
          <w:szCs w:val="24"/>
          <w:lang w:val="en-GB"/>
        </w:rPr>
        <w:t xml:space="preserve"> certificate of suitability </w:t>
      </w:r>
      <w:r w:rsidR="009A63C5" w:rsidRPr="003F4D9D">
        <w:rPr>
          <w:rFonts w:ascii="Times New Roman" w:hAnsi="Times New Roman"/>
          <w:color w:val="000000"/>
          <w:sz w:val="24"/>
          <w:szCs w:val="24"/>
          <w:lang w:val="en-GB" w:eastAsia="uk-UA"/>
        </w:rPr>
        <w:t>granted</w:t>
      </w:r>
      <w:r w:rsidR="00D36E5A" w:rsidRPr="001228F3">
        <w:rPr>
          <w:rFonts w:ascii="Times New Roman" w:hAnsi="Times New Roman"/>
          <w:sz w:val="24"/>
          <w:szCs w:val="24"/>
          <w:lang w:val="en-GB"/>
        </w:rPr>
        <w:t xml:space="preserve"> by the European </w:t>
      </w:r>
      <w:r w:rsidR="00B616A3" w:rsidRPr="001228F3">
        <w:rPr>
          <w:rFonts w:ascii="Times New Roman" w:hAnsi="Times New Roman"/>
          <w:sz w:val="24"/>
          <w:szCs w:val="24"/>
          <w:lang w:val="en-GB"/>
        </w:rPr>
        <w:t>D</w:t>
      </w:r>
      <w:r w:rsidR="00D36E5A" w:rsidRPr="001228F3">
        <w:rPr>
          <w:rFonts w:ascii="Times New Roman" w:hAnsi="Times New Roman"/>
          <w:sz w:val="24"/>
          <w:szCs w:val="24"/>
          <w:lang w:val="en-GB"/>
        </w:rPr>
        <w:t>irectorate f</w:t>
      </w:r>
      <w:r w:rsidR="00EF7EB3" w:rsidRPr="001228F3">
        <w:rPr>
          <w:rFonts w:ascii="Times New Roman" w:hAnsi="Times New Roman"/>
          <w:sz w:val="24"/>
          <w:szCs w:val="24"/>
          <w:lang w:val="en-GB"/>
        </w:rPr>
        <w:t>or the</w:t>
      </w:r>
      <w:r w:rsidR="00B616A3" w:rsidRPr="001228F3">
        <w:rPr>
          <w:rFonts w:ascii="Times New Roman" w:hAnsi="Times New Roman"/>
          <w:sz w:val="24"/>
          <w:szCs w:val="24"/>
          <w:lang w:val="en-GB"/>
        </w:rPr>
        <w:t xml:space="preserve"> Q</w:t>
      </w:r>
      <w:r w:rsidR="00D36E5A" w:rsidRPr="001228F3">
        <w:rPr>
          <w:rFonts w:ascii="Times New Roman" w:hAnsi="Times New Roman"/>
          <w:sz w:val="24"/>
          <w:szCs w:val="24"/>
          <w:lang w:val="en-GB"/>
        </w:rPr>
        <w:t xml:space="preserve">uality of </w:t>
      </w:r>
      <w:r w:rsidR="00B616A3" w:rsidRPr="001228F3">
        <w:rPr>
          <w:rFonts w:ascii="Times New Roman" w:hAnsi="Times New Roman"/>
          <w:sz w:val="24"/>
          <w:szCs w:val="24"/>
          <w:lang w:val="en-GB"/>
        </w:rPr>
        <w:t>M</w:t>
      </w:r>
      <w:r w:rsidR="00D36E5A" w:rsidRPr="001228F3">
        <w:rPr>
          <w:rFonts w:ascii="Times New Roman" w:hAnsi="Times New Roman"/>
          <w:sz w:val="24"/>
          <w:szCs w:val="24"/>
          <w:lang w:val="en-GB"/>
        </w:rPr>
        <w:t>edicin</w:t>
      </w:r>
      <w:r w:rsidR="00EF7EB3" w:rsidRPr="001228F3">
        <w:rPr>
          <w:rFonts w:ascii="Times New Roman" w:hAnsi="Times New Roman"/>
          <w:sz w:val="24"/>
          <w:szCs w:val="24"/>
          <w:lang w:val="en-GB"/>
        </w:rPr>
        <w:t>e</w:t>
      </w:r>
      <w:r w:rsidR="00D36E5A" w:rsidRPr="001228F3">
        <w:rPr>
          <w:rFonts w:ascii="Times New Roman" w:hAnsi="Times New Roman"/>
          <w:sz w:val="24"/>
          <w:szCs w:val="24"/>
          <w:lang w:val="en-GB"/>
        </w:rPr>
        <w:t xml:space="preserve">s in </w:t>
      </w:r>
      <w:r w:rsidR="00406402" w:rsidRPr="003F4D9D">
        <w:rPr>
          <w:rFonts w:ascii="Times New Roman" w:hAnsi="Times New Roman"/>
          <w:color w:val="000000"/>
          <w:sz w:val="24"/>
          <w:szCs w:val="24"/>
          <w:lang w:val="en-GB" w:eastAsia="uk-UA"/>
        </w:rPr>
        <w:t>the relevant</w:t>
      </w:r>
      <w:r w:rsidR="004F6569">
        <w:rPr>
          <w:rFonts w:ascii="Times New Roman" w:hAnsi="Times New Roman"/>
          <w:sz w:val="24"/>
          <w:szCs w:val="24"/>
          <w:lang w:val="en-GB"/>
        </w:rPr>
        <w:t xml:space="preserve"> item of this M</w:t>
      </w:r>
      <w:r w:rsidR="00D36E5A" w:rsidRPr="001228F3">
        <w:rPr>
          <w:rFonts w:ascii="Times New Roman" w:hAnsi="Times New Roman"/>
          <w:sz w:val="24"/>
          <w:szCs w:val="24"/>
          <w:lang w:val="en-GB"/>
        </w:rPr>
        <w:t>odule.</w:t>
      </w:r>
      <w:r w:rsidR="009E4610">
        <w:rPr>
          <w:rFonts w:ascii="Times New Roman" w:hAnsi="Times New Roman"/>
          <w:sz w:val="24"/>
          <w:szCs w:val="24"/>
          <w:lang w:val="en-GB"/>
        </w:rPr>
        <w:t xml:space="preserve"> </w:t>
      </w:r>
      <w:r w:rsidR="00250F62">
        <w:rPr>
          <w:rFonts w:ascii="Times New Roman" w:hAnsi="Times New Roman"/>
          <w:sz w:val="24"/>
          <w:szCs w:val="24"/>
          <w:lang w:val="en-GB"/>
        </w:rPr>
        <w:t xml:space="preserve">The </w:t>
      </w:r>
      <w:r w:rsidR="00BF19DA">
        <w:rPr>
          <w:rFonts w:ascii="Open Sans" w:hAnsi="Open Sans" w:cs="Arial"/>
          <w:color w:val="161616"/>
          <w:sz w:val="23"/>
          <w:szCs w:val="23"/>
          <w:lang w:val="en"/>
        </w:rPr>
        <w:t>c</w:t>
      </w:r>
      <w:r w:rsidR="009E4610">
        <w:rPr>
          <w:rFonts w:ascii="Open Sans" w:hAnsi="Open Sans" w:cs="Arial"/>
          <w:color w:val="161616"/>
          <w:sz w:val="23"/>
          <w:szCs w:val="23"/>
          <w:lang w:val="en"/>
        </w:rPr>
        <w:t>ertificat</w:t>
      </w:r>
      <w:r w:rsidR="00250F62">
        <w:rPr>
          <w:rFonts w:ascii="Open Sans" w:hAnsi="Open Sans" w:cs="Arial"/>
          <w:color w:val="161616"/>
          <w:sz w:val="23"/>
          <w:szCs w:val="23"/>
          <w:lang w:val="en"/>
        </w:rPr>
        <w:t>es</w:t>
      </w:r>
      <w:r w:rsidR="009E4610">
        <w:rPr>
          <w:rFonts w:ascii="Open Sans" w:hAnsi="Open Sans" w:cs="Arial"/>
          <w:color w:val="161616"/>
          <w:sz w:val="23"/>
          <w:szCs w:val="23"/>
          <w:lang w:val="en"/>
        </w:rPr>
        <w:t xml:space="preserve"> of </w:t>
      </w:r>
      <w:r w:rsidR="00BF19DA">
        <w:rPr>
          <w:rFonts w:ascii="Open Sans" w:hAnsi="Open Sans" w:cs="Arial"/>
          <w:color w:val="161616"/>
          <w:sz w:val="23"/>
          <w:szCs w:val="23"/>
          <w:lang w:val="en"/>
        </w:rPr>
        <w:t>s</w:t>
      </w:r>
      <w:r w:rsidR="009E4610">
        <w:rPr>
          <w:rFonts w:ascii="Open Sans" w:hAnsi="Open Sans" w:cs="Arial"/>
          <w:color w:val="161616"/>
          <w:sz w:val="23"/>
          <w:szCs w:val="23"/>
          <w:lang w:val="en"/>
        </w:rPr>
        <w:t xml:space="preserve">uitability </w:t>
      </w:r>
      <w:r w:rsidR="004F6569">
        <w:rPr>
          <w:rFonts w:ascii="Open Sans" w:hAnsi="Open Sans" w:cs="Arial"/>
          <w:color w:val="161616"/>
          <w:sz w:val="23"/>
          <w:szCs w:val="23"/>
          <w:lang w:val="en"/>
        </w:rPr>
        <w:t>t</w:t>
      </w:r>
      <w:r w:rsidR="00406402" w:rsidRPr="003F4D9D">
        <w:rPr>
          <w:rFonts w:ascii="Times New Roman" w:hAnsi="Times New Roman"/>
          <w:color w:val="000000"/>
          <w:sz w:val="24"/>
          <w:szCs w:val="24"/>
          <w:lang w:val="en-GB" w:eastAsia="uk-UA"/>
        </w:rPr>
        <w:t>o</w:t>
      </w:r>
      <w:r w:rsidR="009E4610">
        <w:rPr>
          <w:rFonts w:ascii="Open Sans" w:hAnsi="Open Sans" w:cs="Arial"/>
          <w:color w:val="161616"/>
          <w:sz w:val="23"/>
          <w:szCs w:val="23"/>
          <w:lang w:val="en"/>
        </w:rPr>
        <w:t xml:space="preserve"> the monograph of the European Pharmacopoeia </w:t>
      </w:r>
      <w:r w:rsidR="00250F62">
        <w:rPr>
          <w:rFonts w:ascii="Open Sans" w:hAnsi="Open Sans" w:cs="Arial"/>
          <w:color w:val="161616"/>
          <w:sz w:val="23"/>
          <w:szCs w:val="23"/>
          <w:lang w:val="en"/>
        </w:rPr>
        <w:t xml:space="preserve">are </w:t>
      </w:r>
      <w:r w:rsidR="00BF19DA" w:rsidRPr="003F4D9D">
        <w:rPr>
          <w:rFonts w:ascii="Times New Roman" w:hAnsi="Times New Roman"/>
          <w:color w:val="000000"/>
          <w:sz w:val="24"/>
          <w:szCs w:val="24"/>
          <w:lang w:val="en-GB" w:eastAsia="uk-UA"/>
        </w:rPr>
        <w:t>deemed</w:t>
      </w:r>
      <w:r w:rsidR="00250F62">
        <w:rPr>
          <w:rFonts w:ascii="Open Sans" w:hAnsi="Open Sans" w:cs="Arial"/>
          <w:color w:val="161616"/>
          <w:sz w:val="23"/>
          <w:szCs w:val="23"/>
          <w:lang w:val="en"/>
        </w:rPr>
        <w:t xml:space="preserve"> to </w:t>
      </w:r>
      <w:r w:rsidR="007D4B8D">
        <w:rPr>
          <w:rFonts w:ascii="Open Sans" w:hAnsi="Open Sans" w:cs="Arial"/>
          <w:color w:val="161616"/>
          <w:sz w:val="23"/>
          <w:szCs w:val="23"/>
          <w:lang w:val="en"/>
        </w:rPr>
        <w:t xml:space="preserve">replace the </w:t>
      </w:r>
      <w:r w:rsidR="00BF19DA" w:rsidRPr="003F4D9D">
        <w:rPr>
          <w:rFonts w:ascii="Times New Roman" w:hAnsi="Times New Roman"/>
          <w:color w:val="000000"/>
          <w:sz w:val="24"/>
          <w:szCs w:val="24"/>
          <w:lang w:val="en-GB" w:eastAsia="uk-UA"/>
        </w:rPr>
        <w:t>relevant</w:t>
      </w:r>
      <w:r w:rsidR="007D4B8D">
        <w:rPr>
          <w:rFonts w:ascii="Open Sans" w:hAnsi="Open Sans" w:cs="Arial"/>
          <w:color w:val="161616"/>
          <w:sz w:val="23"/>
          <w:szCs w:val="23"/>
          <w:lang w:val="en"/>
        </w:rPr>
        <w:t xml:space="preserve"> data</w:t>
      </w:r>
      <w:r w:rsidR="00250F62">
        <w:rPr>
          <w:rFonts w:ascii="Open Sans" w:hAnsi="Open Sans" w:cs="Arial"/>
          <w:color w:val="161616"/>
          <w:sz w:val="23"/>
          <w:szCs w:val="23"/>
          <w:lang w:val="en"/>
        </w:rPr>
        <w:t xml:space="preserve"> </w:t>
      </w:r>
      <w:r w:rsidR="00BF19DA" w:rsidRPr="003F4D9D">
        <w:rPr>
          <w:rFonts w:ascii="Times New Roman" w:hAnsi="Times New Roman"/>
          <w:color w:val="000000"/>
          <w:sz w:val="24"/>
          <w:szCs w:val="24"/>
          <w:lang w:val="en-GB" w:eastAsia="uk-UA"/>
        </w:rPr>
        <w:t xml:space="preserve">of the corresponding </w:t>
      </w:r>
      <w:r w:rsidR="00250F62">
        <w:rPr>
          <w:rFonts w:ascii="Open Sans" w:hAnsi="Open Sans" w:cs="Arial"/>
          <w:color w:val="161616"/>
          <w:sz w:val="23"/>
          <w:szCs w:val="23"/>
          <w:lang w:val="en"/>
        </w:rPr>
        <w:t xml:space="preserve">sections </w:t>
      </w:r>
      <w:r w:rsidR="00BF19DA" w:rsidRPr="003F4D9D">
        <w:rPr>
          <w:rFonts w:ascii="Times New Roman" w:hAnsi="Times New Roman"/>
          <w:color w:val="000000"/>
          <w:sz w:val="24"/>
          <w:szCs w:val="24"/>
          <w:lang w:val="en-GB" w:eastAsia="uk-UA"/>
        </w:rPr>
        <w:t>described</w:t>
      </w:r>
      <w:r w:rsidR="00BF19DA">
        <w:rPr>
          <w:rFonts w:ascii="Open Sans" w:hAnsi="Open Sans" w:cs="Arial"/>
          <w:color w:val="161616"/>
          <w:sz w:val="23"/>
          <w:szCs w:val="23"/>
          <w:lang w:val="en"/>
        </w:rPr>
        <w:t xml:space="preserve"> </w:t>
      </w:r>
      <w:r w:rsidR="009C00AA">
        <w:rPr>
          <w:rFonts w:ascii="Open Sans" w:hAnsi="Open Sans" w:cs="Arial"/>
          <w:color w:val="161616"/>
          <w:sz w:val="23"/>
          <w:szCs w:val="23"/>
          <w:lang w:val="en"/>
        </w:rPr>
        <w:t>in this M</w:t>
      </w:r>
      <w:r w:rsidR="00250F62">
        <w:rPr>
          <w:rFonts w:ascii="Open Sans" w:hAnsi="Open Sans" w:cs="Arial"/>
          <w:color w:val="161616"/>
          <w:sz w:val="23"/>
          <w:szCs w:val="23"/>
          <w:lang w:val="en"/>
        </w:rPr>
        <w:t xml:space="preserve">odule. The substance manufacturer </w:t>
      </w:r>
      <w:r w:rsidR="00742B0B" w:rsidRPr="003F4D9D">
        <w:rPr>
          <w:rFonts w:ascii="Times New Roman" w:hAnsi="Times New Roman"/>
          <w:color w:val="000000"/>
          <w:sz w:val="24"/>
          <w:szCs w:val="24"/>
          <w:lang w:val="en-GB" w:eastAsia="uk-UA"/>
        </w:rPr>
        <w:t>shall</w:t>
      </w:r>
      <w:r w:rsidR="00250F62">
        <w:rPr>
          <w:rFonts w:ascii="Open Sans" w:hAnsi="Open Sans" w:cs="Arial"/>
          <w:color w:val="161616"/>
          <w:sz w:val="23"/>
          <w:szCs w:val="23"/>
          <w:lang w:val="en"/>
        </w:rPr>
        <w:t xml:space="preserve"> give </w:t>
      </w:r>
      <w:r w:rsidR="00742B0B" w:rsidRPr="003F4D9D">
        <w:rPr>
          <w:rFonts w:ascii="Times New Roman" w:hAnsi="Times New Roman"/>
          <w:color w:val="000000"/>
          <w:sz w:val="24"/>
          <w:szCs w:val="24"/>
          <w:lang w:val="en-GB" w:eastAsia="uk-UA"/>
        </w:rPr>
        <w:t xml:space="preserve">the assurance in writing </w:t>
      </w:r>
      <w:r w:rsidR="00250F62">
        <w:rPr>
          <w:rFonts w:ascii="Open Sans" w:hAnsi="Open Sans" w:cs="Arial"/>
          <w:color w:val="161616"/>
          <w:sz w:val="23"/>
          <w:szCs w:val="23"/>
          <w:lang w:val="en"/>
        </w:rPr>
        <w:t xml:space="preserve">to the applicant that the manufacturing process has not been </w:t>
      </w:r>
      <w:r w:rsidR="00742B0B" w:rsidRPr="003F4D9D">
        <w:rPr>
          <w:rFonts w:ascii="Times New Roman" w:hAnsi="Times New Roman"/>
          <w:color w:val="000000"/>
          <w:sz w:val="24"/>
          <w:szCs w:val="24"/>
          <w:lang w:val="en-GB" w:eastAsia="uk-UA"/>
        </w:rPr>
        <w:t>modified</w:t>
      </w:r>
      <w:r w:rsidR="00250F62">
        <w:rPr>
          <w:rFonts w:ascii="Open Sans" w:hAnsi="Open Sans" w:cs="Arial"/>
          <w:color w:val="161616"/>
          <w:sz w:val="23"/>
          <w:szCs w:val="23"/>
          <w:lang w:val="en"/>
        </w:rPr>
        <w:t xml:space="preserve"> since the </w:t>
      </w:r>
      <w:r w:rsidR="00742B0B" w:rsidRPr="003F4D9D">
        <w:rPr>
          <w:rFonts w:ascii="Times New Roman" w:hAnsi="Times New Roman"/>
          <w:color w:val="000000"/>
          <w:sz w:val="24"/>
          <w:szCs w:val="24"/>
          <w:lang w:val="en-GB" w:eastAsia="uk-UA"/>
        </w:rPr>
        <w:t>granting</w:t>
      </w:r>
      <w:r w:rsidR="00250F62">
        <w:rPr>
          <w:rFonts w:ascii="Open Sans" w:hAnsi="Open Sans" w:cs="Arial"/>
          <w:color w:val="161616"/>
          <w:sz w:val="23"/>
          <w:szCs w:val="23"/>
          <w:lang w:val="en"/>
        </w:rPr>
        <w:t xml:space="preserve"> of </w:t>
      </w:r>
      <w:r w:rsidR="00742B0B">
        <w:rPr>
          <w:rFonts w:ascii="Open Sans" w:hAnsi="Open Sans" w:cs="Arial"/>
          <w:color w:val="161616"/>
          <w:sz w:val="23"/>
          <w:szCs w:val="23"/>
          <w:lang w:val="en"/>
        </w:rPr>
        <w:t>c</w:t>
      </w:r>
      <w:r w:rsidR="00250F62">
        <w:rPr>
          <w:rFonts w:ascii="Open Sans" w:hAnsi="Open Sans" w:cs="Arial"/>
          <w:color w:val="161616"/>
          <w:sz w:val="23"/>
          <w:szCs w:val="23"/>
          <w:lang w:val="en"/>
        </w:rPr>
        <w:t xml:space="preserve">ertificate of </w:t>
      </w:r>
      <w:r w:rsidR="00742B0B">
        <w:rPr>
          <w:rFonts w:ascii="Open Sans" w:hAnsi="Open Sans" w:cs="Arial"/>
          <w:color w:val="161616"/>
          <w:sz w:val="23"/>
          <w:szCs w:val="23"/>
          <w:lang w:val="en"/>
        </w:rPr>
        <w:t>s</w:t>
      </w:r>
      <w:r w:rsidR="00250F62">
        <w:rPr>
          <w:rFonts w:ascii="Open Sans" w:hAnsi="Open Sans" w:cs="Arial"/>
          <w:color w:val="161616"/>
          <w:sz w:val="23"/>
          <w:szCs w:val="23"/>
          <w:lang w:val="en"/>
        </w:rPr>
        <w:t xml:space="preserve">uitability by the </w:t>
      </w:r>
      <w:r w:rsidR="00250F62" w:rsidRPr="001228F3">
        <w:rPr>
          <w:rFonts w:ascii="Times New Roman" w:hAnsi="Times New Roman"/>
          <w:sz w:val="24"/>
          <w:szCs w:val="24"/>
          <w:lang w:val="en-GB"/>
        </w:rPr>
        <w:t>European Directorate for the Quality of Medicines</w:t>
      </w:r>
      <w:r w:rsidR="00250F62">
        <w:rPr>
          <w:rFonts w:ascii="Times New Roman" w:hAnsi="Times New Roman"/>
          <w:sz w:val="24"/>
          <w:szCs w:val="24"/>
          <w:lang w:val="en-GB"/>
        </w:rPr>
        <w:t>.</w:t>
      </w:r>
      <w:r w:rsidR="007D7C82">
        <w:rPr>
          <w:rFonts w:ascii="Times New Roman" w:hAnsi="Times New Roman"/>
          <w:sz w:val="24"/>
          <w:szCs w:val="24"/>
          <w:lang w:val="en-GB"/>
        </w:rPr>
        <w:t xml:space="preserve"> </w:t>
      </w:r>
    </w:p>
    <w:p w:rsidR="00802458" w:rsidRPr="0010185F" w:rsidRDefault="00802458" w:rsidP="00B12E0B">
      <w:pPr>
        <w:autoSpaceDE w:val="0"/>
        <w:autoSpaceDN w:val="0"/>
        <w:adjustRightInd w:val="0"/>
        <w:rPr>
          <w:rFonts w:ascii="Times New Roman" w:hAnsi="Times New Roman"/>
          <w:sz w:val="24"/>
          <w:szCs w:val="24"/>
          <w:lang w:val="en-GB"/>
        </w:rPr>
      </w:pPr>
      <w:r>
        <w:rPr>
          <w:rFonts w:ascii="Times New Roman" w:hAnsi="Times New Roman"/>
          <w:sz w:val="24"/>
          <w:szCs w:val="24"/>
          <w:lang w:val="en-GB"/>
        </w:rPr>
        <w:t xml:space="preserve">8. </w:t>
      </w:r>
      <w:r w:rsidRPr="0010185F">
        <w:rPr>
          <w:rFonts w:ascii="Times New Roman" w:hAnsi="Times New Roman"/>
          <w:sz w:val="24"/>
          <w:szCs w:val="24"/>
          <w:lang w:val="en-GB"/>
        </w:rPr>
        <w:t xml:space="preserve">For </w:t>
      </w:r>
      <w:r w:rsidR="00742B0B" w:rsidRPr="0010185F">
        <w:rPr>
          <w:rFonts w:ascii="Times New Roman" w:hAnsi="Times New Roman"/>
          <w:sz w:val="24"/>
          <w:szCs w:val="24"/>
          <w:lang w:val="en-GB"/>
        </w:rPr>
        <w:t xml:space="preserve">a </w:t>
      </w:r>
      <w:r w:rsidRPr="0010185F">
        <w:rPr>
          <w:rFonts w:ascii="Times New Roman" w:hAnsi="Times New Roman"/>
          <w:sz w:val="24"/>
          <w:szCs w:val="24"/>
          <w:lang w:val="en-GB"/>
        </w:rPr>
        <w:t>well-</w:t>
      </w:r>
      <w:r w:rsidR="00742B0B" w:rsidRPr="00742B0B">
        <w:rPr>
          <w:rFonts w:ascii="Times New Roman" w:hAnsi="Times New Roman"/>
          <w:color w:val="000000"/>
          <w:sz w:val="24"/>
          <w:szCs w:val="24"/>
          <w:lang w:val="en-GB" w:eastAsia="uk-UA"/>
        </w:rPr>
        <w:t>defined</w:t>
      </w:r>
      <w:r w:rsidRPr="0010185F">
        <w:rPr>
          <w:rFonts w:ascii="Times New Roman" w:hAnsi="Times New Roman"/>
          <w:sz w:val="24"/>
          <w:szCs w:val="24"/>
          <w:lang w:val="en-GB"/>
        </w:rPr>
        <w:t xml:space="preserve"> </w:t>
      </w:r>
      <w:r w:rsidR="00742B0B" w:rsidRPr="0010185F">
        <w:rPr>
          <w:rFonts w:ascii="Times New Roman" w:hAnsi="Times New Roman"/>
          <w:sz w:val="24"/>
          <w:szCs w:val="24"/>
          <w:lang w:val="en-GB"/>
        </w:rPr>
        <w:t xml:space="preserve">API </w:t>
      </w:r>
      <w:r w:rsidRPr="0010185F">
        <w:rPr>
          <w:rFonts w:ascii="Times New Roman" w:hAnsi="Times New Roman"/>
          <w:sz w:val="24"/>
          <w:szCs w:val="24"/>
          <w:lang w:val="en-GB"/>
        </w:rPr>
        <w:t xml:space="preserve">the manufacturer or </w:t>
      </w:r>
      <w:r w:rsidR="001A087C" w:rsidRPr="0010185F">
        <w:rPr>
          <w:rFonts w:ascii="Times New Roman" w:hAnsi="Times New Roman"/>
          <w:sz w:val="24"/>
          <w:szCs w:val="24"/>
          <w:lang w:val="en-GB"/>
        </w:rPr>
        <w:t xml:space="preserve">the </w:t>
      </w:r>
      <w:r w:rsidRPr="0010185F">
        <w:rPr>
          <w:rFonts w:ascii="Times New Roman" w:hAnsi="Times New Roman"/>
          <w:sz w:val="24"/>
          <w:szCs w:val="24"/>
          <w:lang w:val="en-GB"/>
        </w:rPr>
        <w:t xml:space="preserve">applicant may </w:t>
      </w:r>
      <w:r w:rsidR="001A087C" w:rsidRPr="00742B0B">
        <w:rPr>
          <w:rFonts w:ascii="Times New Roman" w:hAnsi="Times New Roman"/>
          <w:color w:val="000000"/>
          <w:sz w:val="24"/>
          <w:szCs w:val="24"/>
          <w:lang w:val="en-GB" w:eastAsia="uk-UA"/>
        </w:rPr>
        <w:t>arrange for the</w:t>
      </w:r>
      <w:r w:rsidRPr="0010185F">
        <w:rPr>
          <w:rFonts w:ascii="Times New Roman" w:hAnsi="Times New Roman"/>
          <w:sz w:val="24"/>
          <w:szCs w:val="24"/>
          <w:lang w:val="en-GB"/>
        </w:rPr>
        <w:t>:</w:t>
      </w:r>
    </w:p>
    <w:p w:rsidR="002D4E88" w:rsidRPr="0010185F" w:rsidRDefault="001A087C" w:rsidP="00B12E0B">
      <w:pPr>
        <w:autoSpaceDE w:val="0"/>
        <w:autoSpaceDN w:val="0"/>
        <w:adjustRightInd w:val="0"/>
        <w:rPr>
          <w:rFonts w:ascii="Times New Roman" w:hAnsi="Times New Roman"/>
          <w:sz w:val="24"/>
          <w:szCs w:val="24"/>
          <w:lang w:val="en-GB"/>
        </w:rPr>
      </w:pPr>
      <w:r w:rsidRPr="0010185F">
        <w:rPr>
          <w:rFonts w:ascii="Times New Roman" w:hAnsi="Times New Roman"/>
          <w:sz w:val="24"/>
          <w:szCs w:val="24"/>
          <w:lang w:val="en-GB"/>
        </w:rPr>
        <w:t>D</w:t>
      </w:r>
      <w:r w:rsidR="002D4E88" w:rsidRPr="0010185F">
        <w:rPr>
          <w:rFonts w:ascii="Times New Roman" w:hAnsi="Times New Roman"/>
          <w:sz w:val="24"/>
          <w:szCs w:val="24"/>
          <w:lang w:val="en-GB"/>
        </w:rPr>
        <w:t xml:space="preserve">etailed description of </w:t>
      </w:r>
      <w:r w:rsidRPr="0010185F">
        <w:rPr>
          <w:rFonts w:ascii="Times New Roman" w:hAnsi="Times New Roman"/>
          <w:sz w:val="24"/>
          <w:szCs w:val="24"/>
          <w:lang w:val="en-GB"/>
        </w:rPr>
        <w:t xml:space="preserve">the </w:t>
      </w:r>
      <w:r w:rsidR="002D4E88" w:rsidRPr="0010185F">
        <w:rPr>
          <w:rFonts w:ascii="Times New Roman" w:hAnsi="Times New Roman"/>
          <w:sz w:val="24"/>
          <w:szCs w:val="24"/>
          <w:lang w:val="en-GB"/>
        </w:rPr>
        <w:t>manufacturing process;</w:t>
      </w:r>
    </w:p>
    <w:p w:rsidR="002D4E88" w:rsidRPr="0010185F" w:rsidRDefault="002D4E88" w:rsidP="00B12E0B">
      <w:pPr>
        <w:autoSpaceDE w:val="0"/>
        <w:autoSpaceDN w:val="0"/>
        <w:adjustRightInd w:val="0"/>
        <w:rPr>
          <w:rFonts w:ascii="Times New Roman" w:hAnsi="Times New Roman"/>
          <w:sz w:val="24"/>
          <w:szCs w:val="24"/>
          <w:lang w:val="en-GB"/>
        </w:rPr>
      </w:pPr>
      <w:r w:rsidRPr="0010185F">
        <w:rPr>
          <w:rFonts w:ascii="Times New Roman" w:hAnsi="Times New Roman"/>
          <w:sz w:val="24"/>
          <w:szCs w:val="24"/>
          <w:lang w:val="en-GB"/>
        </w:rPr>
        <w:t xml:space="preserve">Quality control </w:t>
      </w:r>
      <w:r w:rsidR="001A087C" w:rsidRPr="00742B0B">
        <w:rPr>
          <w:rFonts w:ascii="Times New Roman" w:hAnsi="Times New Roman"/>
          <w:color w:val="000000"/>
          <w:sz w:val="24"/>
          <w:szCs w:val="24"/>
          <w:lang w:val="en-GB" w:eastAsia="uk-UA"/>
        </w:rPr>
        <w:t>during</w:t>
      </w:r>
      <w:r w:rsidR="001A087C" w:rsidRPr="0010185F">
        <w:rPr>
          <w:rFonts w:ascii="Times New Roman" w:hAnsi="Times New Roman"/>
          <w:sz w:val="24"/>
          <w:szCs w:val="24"/>
          <w:lang w:val="en-GB"/>
        </w:rPr>
        <w:t xml:space="preserve"> </w:t>
      </w:r>
      <w:r w:rsidRPr="0010185F">
        <w:rPr>
          <w:rFonts w:ascii="Times New Roman" w:hAnsi="Times New Roman"/>
          <w:sz w:val="24"/>
          <w:szCs w:val="24"/>
          <w:lang w:val="en-GB"/>
        </w:rPr>
        <w:t>manufactur</w:t>
      </w:r>
      <w:r w:rsidR="001A087C" w:rsidRPr="0010185F">
        <w:rPr>
          <w:rFonts w:ascii="Times New Roman" w:hAnsi="Times New Roman"/>
          <w:sz w:val="24"/>
          <w:szCs w:val="24"/>
          <w:lang w:val="en-GB"/>
        </w:rPr>
        <w:t>e</w:t>
      </w:r>
      <w:r w:rsidRPr="0010185F">
        <w:rPr>
          <w:rFonts w:ascii="Times New Roman" w:hAnsi="Times New Roman"/>
          <w:sz w:val="24"/>
          <w:szCs w:val="24"/>
          <w:lang w:val="en-GB"/>
        </w:rPr>
        <w:t>;</w:t>
      </w:r>
    </w:p>
    <w:p w:rsidR="002D4E88" w:rsidRPr="0010185F" w:rsidRDefault="002D4E88" w:rsidP="00B12E0B">
      <w:pPr>
        <w:autoSpaceDE w:val="0"/>
        <w:autoSpaceDN w:val="0"/>
        <w:adjustRightInd w:val="0"/>
        <w:rPr>
          <w:rFonts w:ascii="Times New Roman" w:hAnsi="Times New Roman"/>
          <w:sz w:val="24"/>
          <w:szCs w:val="24"/>
          <w:lang w:val="en-GB"/>
        </w:rPr>
      </w:pPr>
      <w:r w:rsidRPr="0010185F">
        <w:rPr>
          <w:rFonts w:ascii="Times New Roman" w:hAnsi="Times New Roman"/>
          <w:sz w:val="24"/>
          <w:szCs w:val="24"/>
          <w:lang w:val="en-GB"/>
        </w:rPr>
        <w:t>Process validation</w:t>
      </w:r>
    </w:p>
    <w:p w:rsidR="002D4E88" w:rsidRDefault="00BF710C" w:rsidP="00B12E0B">
      <w:pPr>
        <w:autoSpaceDE w:val="0"/>
        <w:autoSpaceDN w:val="0"/>
        <w:adjustRightInd w:val="0"/>
        <w:rPr>
          <w:rFonts w:ascii="Times New Roman" w:hAnsi="Times New Roman"/>
          <w:sz w:val="24"/>
          <w:szCs w:val="24"/>
          <w:lang w:val="en-GB"/>
        </w:rPr>
      </w:pPr>
      <w:r w:rsidRPr="0010185F">
        <w:rPr>
          <w:rFonts w:ascii="Times New Roman" w:hAnsi="Times New Roman"/>
          <w:color w:val="000000"/>
          <w:sz w:val="24"/>
          <w:szCs w:val="24"/>
          <w:lang w:val="en-GB" w:eastAsia="uk-UA"/>
        </w:rPr>
        <w:t>to be supplied in</w:t>
      </w:r>
      <w:r w:rsidR="002D4E88" w:rsidRPr="0010185F">
        <w:rPr>
          <w:rFonts w:ascii="Times New Roman" w:hAnsi="Times New Roman"/>
          <w:sz w:val="24"/>
          <w:szCs w:val="24"/>
          <w:lang w:val="en-GB"/>
        </w:rPr>
        <w:t xml:space="preserve"> a separate document</w:t>
      </w:r>
      <w:r w:rsidR="0010185F" w:rsidRPr="0010185F">
        <w:rPr>
          <w:rFonts w:ascii="Times New Roman" w:hAnsi="Times New Roman"/>
          <w:sz w:val="24"/>
          <w:szCs w:val="24"/>
          <w:lang w:val="en-GB"/>
        </w:rPr>
        <w:t xml:space="preserve"> directly to the competent authority</w:t>
      </w:r>
      <w:r w:rsidR="0010185F">
        <w:rPr>
          <w:rFonts w:ascii="Times New Roman" w:hAnsi="Times New Roman"/>
          <w:sz w:val="24"/>
          <w:szCs w:val="24"/>
          <w:lang w:val="en-GB"/>
        </w:rPr>
        <w:t xml:space="preserve"> by</w:t>
      </w:r>
      <w:r w:rsidR="002D4E88" w:rsidRPr="0010185F">
        <w:rPr>
          <w:rFonts w:ascii="Times New Roman" w:hAnsi="Times New Roman"/>
          <w:sz w:val="24"/>
          <w:szCs w:val="24"/>
          <w:lang w:val="en-GB"/>
        </w:rPr>
        <w:t xml:space="preserve"> the manufacturer as a</w:t>
      </w:r>
      <w:r w:rsidR="00365445" w:rsidRPr="0010185F">
        <w:rPr>
          <w:rFonts w:ascii="Times New Roman" w:hAnsi="Times New Roman"/>
          <w:sz w:val="24"/>
          <w:szCs w:val="24"/>
          <w:lang w:val="en-GB"/>
        </w:rPr>
        <w:t>n</w:t>
      </w:r>
      <w:r w:rsidR="002D4E88" w:rsidRPr="0010185F">
        <w:rPr>
          <w:rFonts w:ascii="Times New Roman" w:hAnsi="Times New Roman"/>
          <w:sz w:val="24"/>
          <w:szCs w:val="24"/>
          <w:lang w:val="en-GB"/>
        </w:rPr>
        <w:t xml:space="preserve"> API master file.</w:t>
      </w:r>
      <w:r>
        <w:rPr>
          <w:rFonts w:ascii="Times New Roman" w:hAnsi="Times New Roman"/>
          <w:sz w:val="24"/>
          <w:szCs w:val="24"/>
          <w:lang w:val="en-GB"/>
        </w:rPr>
        <w:t xml:space="preserve"> </w:t>
      </w:r>
    </w:p>
    <w:p w:rsidR="00365445" w:rsidRDefault="008B7A0F" w:rsidP="00B12E0B">
      <w:pPr>
        <w:autoSpaceDE w:val="0"/>
        <w:autoSpaceDN w:val="0"/>
        <w:adjustRightInd w:val="0"/>
        <w:rPr>
          <w:rFonts w:ascii="Times New Roman" w:hAnsi="Times New Roman"/>
          <w:sz w:val="24"/>
          <w:szCs w:val="24"/>
          <w:lang w:val="en-GB"/>
        </w:rPr>
      </w:pPr>
      <w:r>
        <w:rPr>
          <w:rFonts w:ascii="Times New Roman" w:hAnsi="Times New Roman"/>
          <w:sz w:val="24"/>
          <w:szCs w:val="24"/>
          <w:lang w:val="en-GB"/>
        </w:rPr>
        <w:t>However,</w:t>
      </w:r>
      <w:r w:rsidR="00365445">
        <w:rPr>
          <w:rFonts w:ascii="Times New Roman" w:hAnsi="Times New Roman"/>
          <w:sz w:val="24"/>
          <w:szCs w:val="24"/>
          <w:lang w:val="en-GB"/>
        </w:rPr>
        <w:t xml:space="preserve"> in this case the API manufacturer shall </w:t>
      </w:r>
      <w:r w:rsidR="00BB155B" w:rsidRPr="008867B5">
        <w:rPr>
          <w:rFonts w:ascii="Times New Roman" w:hAnsi="Times New Roman"/>
          <w:color w:val="000000"/>
          <w:sz w:val="24"/>
          <w:szCs w:val="24"/>
          <w:lang w:val="en-GB" w:eastAsia="uk-UA"/>
        </w:rPr>
        <w:t>provide</w:t>
      </w:r>
      <w:r w:rsidR="00BB155B">
        <w:rPr>
          <w:rFonts w:ascii="Times New Roman" w:hAnsi="Times New Roman"/>
          <w:sz w:val="24"/>
          <w:szCs w:val="24"/>
          <w:lang w:val="en-GB"/>
        </w:rPr>
        <w:t xml:space="preserve"> </w:t>
      </w:r>
      <w:r w:rsidR="00365445">
        <w:rPr>
          <w:rFonts w:ascii="Times New Roman" w:hAnsi="Times New Roman"/>
          <w:sz w:val="24"/>
          <w:szCs w:val="24"/>
          <w:lang w:val="en-GB"/>
        </w:rPr>
        <w:t xml:space="preserve">the applicant </w:t>
      </w:r>
      <w:r w:rsidR="00BB155B" w:rsidRPr="008867B5">
        <w:rPr>
          <w:rFonts w:ascii="Times New Roman" w:hAnsi="Times New Roman"/>
          <w:color w:val="000000"/>
          <w:sz w:val="24"/>
          <w:szCs w:val="24"/>
          <w:lang w:val="en-GB" w:eastAsia="uk-UA"/>
        </w:rPr>
        <w:t>with</w:t>
      </w:r>
      <w:r w:rsidR="00BB155B">
        <w:rPr>
          <w:rFonts w:ascii="Times New Roman" w:hAnsi="Times New Roman"/>
          <w:sz w:val="24"/>
          <w:szCs w:val="24"/>
          <w:lang w:val="en-GB"/>
        </w:rPr>
        <w:t xml:space="preserve"> </w:t>
      </w:r>
      <w:r w:rsidR="00365445">
        <w:rPr>
          <w:rFonts w:ascii="Times New Roman" w:hAnsi="Times New Roman"/>
          <w:sz w:val="24"/>
          <w:szCs w:val="24"/>
          <w:lang w:val="en-GB"/>
        </w:rPr>
        <w:t xml:space="preserve">all </w:t>
      </w:r>
      <w:r w:rsidR="0055246F" w:rsidRPr="008867B5">
        <w:rPr>
          <w:rFonts w:ascii="Times New Roman" w:hAnsi="Times New Roman"/>
          <w:color w:val="000000"/>
          <w:sz w:val="24"/>
          <w:szCs w:val="24"/>
          <w:lang w:val="en-GB" w:eastAsia="uk-UA"/>
        </w:rPr>
        <w:t xml:space="preserve">of the </w:t>
      </w:r>
      <w:r w:rsidR="00015A56">
        <w:rPr>
          <w:rFonts w:ascii="Times New Roman" w:hAnsi="Times New Roman"/>
          <w:sz w:val="24"/>
          <w:szCs w:val="24"/>
          <w:lang w:val="en-GB"/>
        </w:rPr>
        <w:t>data, which</w:t>
      </w:r>
      <w:r w:rsidR="00365445">
        <w:rPr>
          <w:rFonts w:ascii="Times New Roman" w:hAnsi="Times New Roman"/>
          <w:sz w:val="24"/>
          <w:szCs w:val="24"/>
          <w:lang w:val="en-GB"/>
        </w:rPr>
        <w:t xml:space="preserve"> may be </w:t>
      </w:r>
      <w:r w:rsidR="0055246F" w:rsidRPr="008867B5">
        <w:rPr>
          <w:rFonts w:ascii="Times New Roman" w:hAnsi="Times New Roman"/>
          <w:color w:val="000000"/>
          <w:sz w:val="24"/>
          <w:szCs w:val="24"/>
          <w:lang w:val="en-GB" w:eastAsia="uk-UA"/>
        </w:rPr>
        <w:t>necessary for</w:t>
      </w:r>
      <w:r w:rsidR="00365445">
        <w:rPr>
          <w:rFonts w:ascii="Times New Roman" w:hAnsi="Times New Roman"/>
          <w:sz w:val="24"/>
          <w:szCs w:val="24"/>
          <w:lang w:val="en-GB"/>
        </w:rPr>
        <w:t xml:space="preserve"> the latter to take responsibility for medical product. The manufacturer shall </w:t>
      </w:r>
      <w:r w:rsidR="0055246F" w:rsidRPr="008867B5">
        <w:rPr>
          <w:rFonts w:ascii="Times New Roman" w:hAnsi="Times New Roman"/>
          <w:color w:val="000000"/>
          <w:sz w:val="24"/>
          <w:szCs w:val="24"/>
          <w:lang w:val="en-GB" w:eastAsia="uk-UA"/>
        </w:rPr>
        <w:t xml:space="preserve">confirm in writing to the applicant </w:t>
      </w:r>
      <w:r w:rsidR="005B7DE9">
        <w:rPr>
          <w:rFonts w:ascii="Times New Roman" w:hAnsi="Times New Roman"/>
          <w:sz w:val="24"/>
          <w:szCs w:val="24"/>
          <w:lang w:val="en-GB"/>
        </w:rPr>
        <w:t xml:space="preserve">that </w:t>
      </w:r>
      <w:r w:rsidR="0055246F" w:rsidRPr="008867B5">
        <w:rPr>
          <w:rFonts w:ascii="Times New Roman" w:hAnsi="Times New Roman"/>
          <w:color w:val="000000"/>
          <w:sz w:val="24"/>
          <w:szCs w:val="24"/>
          <w:lang w:val="en-GB" w:eastAsia="uk-UA"/>
        </w:rPr>
        <w:t xml:space="preserve">he shall ensure </w:t>
      </w:r>
      <w:r w:rsidR="00DF6744">
        <w:rPr>
          <w:rFonts w:ascii="Times New Roman" w:hAnsi="Times New Roman"/>
          <w:sz w:val="24"/>
          <w:szCs w:val="24"/>
          <w:lang w:val="en-GB"/>
        </w:rPr>
        <w:t xml:space="preserve">batch to batch consistency </w:t>
      </w:r>
      <w:r w:rsidR="00365445">
        <w:rPr>
          <w:rFonts w:ascii="Times New Roman" w:hAnsi="Times New Roman"/>
          <w:sz w:val="24"/>
          <w:szCs w:val="24"/>
          <w:lang w:val="en-GB"/>
        </w:rPr>
        <w:t xml:space="preserve">and </w:t>
      </w:r>
      <w:r w:rsidR="0055246F" w:rsidRPr="008867B5">
        <w:rPr>
          <w:rFonts w:ascii="Times New Roman" w:hAnsi="Times New Roman"/>
          <w:color w:val="000000"/>
          <w:sz w:val="24"/>
          <w:szCs w:val="24"/>
          <w:lang w:val="en-GB" w:eastAsia="uk-UA"/>
        </w:rPr>
        <w:t xml:space="preserve">not modify </w:t>
      </w:r>
      <w:r w:rsidR="0055246F">
        <w:rPr>
          <w:rFonts w:ascii="Times New Roman" w:hAnsi="Times New Roman"/>
          <w:color w:val="000000"/>
          <w:sz w:val="24"/>
          <w:szCs w:val="24"/>
          <w:lang w:val="en-GB" w:eastAsia="uk-UA"/>
        </w:rPr>
        <w:t xml:space="preserve">the </w:t>
      </w:r>
      <w:r w:rsidR="005B7DE9">
        <w:rPr>
          <w:rFonts w:ascii="Times New Roman" w:hAnsi="Times New Roman"/>
          <w:sz w:val="24"/>
          <w:szCs w:val="24"/>
          <w:lang w:val="en-GB"/>
        </w:rPr>
        <w:t>manufacturing process or specifications</w:t>
      </w:r>
      <w:r w:rsidR="0055246F" w:rsidRPr="0055246F">
        <w:rPr>
          <w:rFonts w:ascii="Times New Roman" w:hAnsi="Times New Roman"/>
          <w:sz w:val="24"/>
          <w:szCs w:val="24"/>
          <w:lang w:val="en-GB"/>
        </w:rPr>
        <w:t xml:space="preserve"> </w:t>
      </w:r>
      <w:r w:rsidR="00610E10" w:rsidRPr="008867B5">
        <w:rPr>
          <w:rFonts w:ascii="Times New Roman" w:hAnsi="Times New Roman"/>
          <w:color w:val="000000"/>
          <w:sz w:val="24"/>
          <w:szCs w:val="24"/>
          <w:lang w:val="en-GB" w:eastAsia="uk-UA"/>
        </w:rPr>
        <w:t xml:space="preserve">without </w:t>
      </w:r>
      <w:r w:rsidR="0055246F">
        <w:rPr>
          <w:rFonts w:ascii="Times New Roman" w:hAnsi="Times New Roman"/>
          <w:sz w:val="24"/>
          <w:szCs w:val="24"/>
          <w:lang w:val="en-GB"/>
        </w:rPr>
        <w:t>inform</w:t>
      </w:r>
      <w:r w:rsidR="00610E10">
        <w:rPr>
          <w:rFonts w:ascii="Times New Roman" w:hAnsi="Times New Roman"/>
          <w:sz w:val="24"/>
          <w:szCs w:val="24"/>
          <w:lang w:val="en-GB"/>
        </w:rPr>
        <w:t>ing</w:t>
      </w:r>
      <w:r w:rsidR="0055246F">
        <w:rPr>
          <w:rFonts w:ascii="Times New Roman" w:hAnsi="Times New Roman"/>
          <w:sz w:val="24"/>
          <w:szCs w:val="24"/>
          <w:lang w:val="en-GB"/>
        </w:rPr>
        <w:t xml:space="preserve"> the applicant</w:t>
      </w:r>
      <w:r w:rsidR="005B7DE9">
        <w:rPr>
          <w:rFonts w:ascii="Times New Roman" w:hAnsi="Times New Roman"/>
          <w:sz w:val="24"/>
          <w:szCs w:val="24"/>
          <w:lang w:val="en-GB"/>
        </w:rPr>
        <w:t>.</w:t>
      </w:r>
      <w:r w:rsidR="00DF6744">
        <w:rPr>
          <w:rFonts w:ascii="Times New Roman" w:hAnsi="Times New Roman"/>
          <w:sz w:val="24"/>
          <w:szCs w:val="24"/>
          <w:lang w:val="en-GB"/>
        </w:rPr>
        <w:t xml:space="preserve"> </w:t>
      </w:r>
      <w:r w:rsidR="00610E10">
        <w:rPr>
          <w:rFonts w:ascii="Times New Roman" w:hAnsi="Times New Roman"/>
          <w:sz w:val="24"/>
          <w:szCs w:val="24"/>
          <w:lang w:val="en-GB"/>
        </w:rPr>
        <w:t>D</w:t>
      </w:r>
      <w:r w:rsidR="00DF6744">
        <w:rPr>
          <w:rFonts w:ascii="Times New Roman" w:hAnsi="Times New Roman"/>
          <w:sz w:val="24"/>
          <w:szCs w:val="24"/>
          <w:lang w:val="en-GB"/>
        </w:rPr>
        <w:t>ocuments and</w:t>
      </w:r>
      <w:r w:rsidR="00A10E45">
        <w:rPr>
          <w:rFonts w:ascii="Times New Roman" w:hAnsi="Times New Roman"/>
          <w:sz w:val="24"/>
          <w:szCs w:val="24"/>
          <w:lang w:val="en-GB"/>
        </w:rPr>
        <w:t xml:space="preserve"> </w:t>
      </w:r>
      <w:r w:rsidR="00610E10" w:rsidRPr="008867B5">
        <w:rPr>
          <w:rFonts w:ascii="Times New Roman" w:hAnsi="Times New Roman"/>
          <w:color w:val="000000"/>
          <w:sz w:val="24"/>
          <w:szCs w:val="24"/>
          <w:lang w:val="en-GB" w:eastAsia="uk-UA"/>
        </w:rPr>
        <w:t>particulars</w:t>
      </w:r>
      <w:r w:rsidR="00610E10">
        <w:rPr>
          <w:rFonts w:ascii="Times New Roman" w:hAnsi="Times New Roman"/>
          <w:sz w:val="24"/>
          <w:szCs w:val="24"/>
          <w:lang w:val="en-GB"/>
        </w:rPr>
        <w:t xml:space="preserve"> </w:t>
      </w:r>
      <w:r w:rsidR="00610E10" w:rsidRPr="008867B5">
        <w:rPr>
          <w:rFonts w:ascii="Times New Roman" w:hAnsi="Times New Roman"/>
          <w:color w:val="000000"/>
          <w:sz w:val="24"/>
          <w:szCs w:val="24"/>
          <w:lang w:val="en-GB" w:eastAsia="uk-UA"/>
        </w:rPr>
        <w:t>supporting</w:t>
      </w:r>
      <w:r w:rsidR="00610E10">
        <w:rPr>
          <w:rFonts w:ascii="Times New Roman" w:hAnsi="Times New Roman"/>
          <w:color w:val="000000"/>
          <w:sz w:val="24"/>
          <w:szCs w:val="24"/>
          <w:lang w:val="en-GB" w:eastAsia="uk-UA"/>
        </w:rPr>
        <w:t xml:space="preserve"> the</w:t>
      </w:r>
      <w:r w:rsidR="00DF6744">
        <w:rPr>
          <w:rFonts w:ascii="Times New Roman" w:hAnsi="Times New Roman"/>
          <w:sz w:val="24"/>
          <w:szCs w:val="24"/>
          <w:lang w:val="en-GB"/>
        </w:rPr>
        <w:t xml:space="preserve"> introduction of such change shall be submitted to </w:t>
      </w:r>
      <w:r w:rsidR="00A10E45">
        <w:rPr>
          <w:rFonts w:ascii="Times New Roman" w:hAnsi="Times New Roman"/>
          <w:sz w:val="24"/>
          <w:szCs w:val="24"/>
          <w:lang w:val="en-GB"/>
        </w:rPr>
        <w:t xml:space="preserve">the </w:t>
      </w:r>
      <w:r w:rsidR="00DF6744">
        <w:rPr>
          <w:rFonts w:ascii="Times New Roman" w:hAnsi="Times New Roman"/>
          <w:sz w:val="24"/>
          <w:szCs w:val="24"/>
          <w:lang w:val="en-GB"/>
        </w:rPr>
        <w:t>competent authority</w:t>
      </w:r>
      <w:r w:rsidR="00A10E45">
        <w:rPr>
          <w:rFonts w:ascii="Times New Roman" w:hAnsi="Times New Roman"/>
          <w:sz w:val="24"/>
          <w:szCs w:val="24"/>
          <w:lang w:val="en-GB"/>
        </w:rPr>
        <w:t>; the</w:t>
      </w:r>
      <w:r w:rsidR="00DF6744">
        <w:rPr>
          <w:rFonts w:ascii="Times New Roman" w:hAnsi="Times New Roman"/>
          <w:sz w:val="24"/>
          <w:szCs w:val="24"/>
          <w:lang w:val="en-GB"/>
        </w:rPr>
        <w:t>s</w:t>
      </w:r>
      <w:r w:rsidR="00A10E45">
        <w:rPr>
          <w:rFonts w:ascii="Times New Roman" w:hAnsi="Times New Roman"/>
          <w:sz w:val="24"/>
          <w:szCs w:val="24"/>
          <w:lang w:val="en-GB"/>
        </w:rPr>
        <w:t xml:space="preserve">e </w:t>
      </w:r>
      <w:r w:rsidR="00DF6744">
        <w:rPr>
          <w:rFonts w:ascii="Times New Roman" w:hAnsi="Times New Roman"/>
          <w:sz w:val="24"/>
          <w:szCs w:val="24"/>
          <w:lang w:val="en-GB"/>
        </w:rPr>
        <w:t xml:space="preserve">documents and </w:t>
      </w:r>
      <w:r w:rsidR="00610E10" w:rsidRPr="008867B5">
        <w:rPr>
          <w:rFonts w:ascii="Times New Roman" w:hAnsi="Times New Roman"/>
          <w:color w:val="000000"/>
          <w:sz w:val="24"/>
          <w:szCs w:val="24"/>
          <w:lang w:val="en-GB" w:eastAsia="uk-UA"/>
        </w:rPr>
        <w:t>particulars</w:t>
      </w:r>
      <w:r w:rsidR="00DF6744">
        <w:rPr>
          <w:rFonts w:ascii="Times New Roman" w:hAnsi="Times New Roman"/>
          <w:sz w:val="24"/>
          <w:szCs w:val="24"/>
          <w:lang w:val="en-GB"/>
        </w:rPr>
        <w:t xml:space="preserve"> </w:t>
      </w:r>
      <w:r w:rsidR="00610E10">
        <w:rPr>
          <w:rFonts w:ascii="Times New Roman" w:hAnsi="Times New Roman"/>
          <w:sz w:val="24"/>
          <w:szCs w:val="24"/>
          <w:lang w:val="en-GB"/>
        </w:rPr>
        <w:t>wi</w:t>
      </w:r>
      <w:r w:rsidR="00A10E45">
        <w:rPr>
          <w:rFonts w:ascii="Times New Roman" w:hAnsi="Times New Roman"/>
          <w:sz w:val="24"/>
          <w:szCs w:val="24"/>
          <w:lang w:val="en-GB"/>
        </w:rPr>
        <w:t xml:space="preserve">ll be </w:t>
      </w:r>
      <w:r w:rsidR="00610E10">
        <w:rPr>
          <w:rFonts w:ascii="Times New Roman" w:hAnsi="Times New Roman"/>
          <w:sz w:val="24"/>
          <w:szCs w:val="24"/>
          <w:lang w:val="en-GB"/>
        </w:rPr>
        <w:t xml:space="preserve">also </w:t>
      </w:r>
      <w:r w:rsidR="00EE3412" w:rsidRPr="008867B5">
        <w:rPr>
          <w:rFonts w:ascii="Times New Roman" w:hAnsi="Times New Roman"/>
          <w:color w:val="000000"/>
          <w:sz w:val="24"/>
          <w:szCs w:val="24"/>
          <w:lang w:val="en-GB" w:eastAsia="uk-UA"/>
        </w:rPr>
        <w:t>supplied</w:t>
      </w:r>
      <w:r w:rsidR="00DF6744">
        <w:rPr>
          <w:rFonts w:ascii="Times New Roman" w:hAnsi="Times New Roman"/>
          <w:sz w:val="24"/>
          <w:szCs w:val="24"/>
          <w:lang w:val="en-GB"/>
        </w:rPr>
        <w:t xml:space="preserve"> to the applicant </w:t>
      </w:r>
      <w:r w:rsidR="00DF6744" w:rsidRPr="00C256AA">
        <w:rPr>
          <w:rFonts w:ascii="Times New Roman" w:hAnsi="Times New Roman"/>
          <w:sz w:val="24"/>
          <w:szCs w:val="24"/>
          <w:lang w:val="en-GB"/>
        </w:rPr>
        <w:t>whe</w:t>
      </w:r>
      <w:r w:rsidR="002A1447" w:rsidRPr="00C256AA">
        <w:rPr>
          <w:rFonts w:ascii="Times New Roman" w:hAnsi="Times New Roman"/>
          <w:sz w:val="24"/>
          <w:szCs w:val="24"/>
          <w:lang w:val="en-GB"/>
        </w:rPr>
        <w:t>n</w:t>
      </w:r>
      <w:r w:rsidR="00DF6744">
        <w:rPr>
          <w:rFonts w:ascii="Times New Roman" w:hAnsi="Times New Roman"/>
          <w:sz w:val="24"/>
          <w:szCs w:val="24"/>
          <w:lang w:val="en-GB"/>
        </w:rPr>
        <w:t xml:space="preserve"> they </w:t>
      </w:r>
      <w:r w:rsidR="00610E10" w:rsidRPr="008867B5">
        <w:rPr>
          <w:rFonts w:ascii="Times New Roman" w:hAnsi="Times New Roman"/>
          <w:color w:val="000000"/>
          <w:sz w:val="24"/>
          <w:szCs w:val="24"/>
          <w:lang w:val="en-GB" w:eastAsia="uk-UA"/>
        </w:rPr>
        <w:t>concern</w:t>
      </w:r>
      <w:r w:rsidR="00DF6744">
        <w:rPr>
          <w:rFonts w:ascii="Times New Roman" w:hAnsi="Times New Roman"/>
          <w:sz w:val="24"/>
          <w:szCs w:val="24"/>
          <w:lang w:val="en-GB"/>
        </w:rPr>
        <w:t xml:space="preserve"> t</w:t>
      </w:r>
      <w:r w:rsidR="00610E10">
        <w:rPr>
          <w:rFonts w:ascii="Times New Roman" w:hAnsi="Times New Roman"/>
          <w:sz w:val="24"/>
          <w:szCs w:val="24"/>
          <w:lang w:val="en-GB"/>
        </w:rPr>
        <w:t>he</w:t>
      </w:r>
      <w:r w:rsidR="00DF6744">
        <w:rPr>
          <w:rFonts w:ascii="Times New Roman" w:hAnsi="Times New Roman"/>
          <w:sz w:val="24"/>
          <w:szCs w:val="24"/>
          <w:lang w:val="en-GB"/>
        </w:rPr>
        <w:t xml:space="preserve"> open part of </w:t>
      </w:r>
      <w:r w:rsidR="00A10E45">
        <w:rPr>
          <w:rFonts w:ascii="Times New Roman" w:hAnsi="Times New Roman"/>
          <w:sz w:val="24"/>
          <w:szCs w:val="24"/>
          <w:lang w:val="en-GB"/>
        </w:rPr>
        <w:t>API master file.</w:t>
      </w:r>
    </w:p>
    <w:p w:rsidR="000D00EF" w:rsidRDefault="006D2730" w:rsidP="00B12E0B">
      <w:pPr>
        <w:autoSpaceDE w:val="0"/>
        <w:autoSpaceDN w:val="0"/>
        <w:adjustRightInd w:val="0"/>
        <w:rPr>
          <w:rFonts w:ascii="Times New Roman" w:hAnsi="Times New Roman"/>
          <w:sz w:val="24"/>
          <w:szCs w:val="24"/>
          <w:lang w:val="en-GB"/>
        </w:rPr>
      </w:pPr>
      <w:r>
        <w:rPr>
          <w:rFonts w:ascii="Times New Roman" w:hAnsi="Times New Roman"/>
          <w:sz w:val="24"/>
          <w:szCs w:val="24"/>
          <w:lang w:val="en-GB"/>
        </w:rPr>
        <w:t xml:space="preserve">9. </w:t>
      </w:r>
      <w:r w:rsidR="000D00EF">
        <w:rPr>
          <w:rFonts w:ascii="Times New Roman" w:hAnsi="Times New Roman"/>
          <w:sz w:val="24"/>
          <w:szCs w:val="24"/>
          <w:lang w:val="en-GB"/>
        </w:rPr>
        <w:t>Speci</w:t>
      </w:r>
      <w:r w:rsidR="00EE3412">
        <w:rPr>
          <w:rFonts w:ascii="Times New Roman" w:hAnsi="Times New Roman"/>
          <w:sz w:val="24"/>
          <w:szCs w:val="24"/>
          <w:lang w:val="en-GB"/>
        </w:rPr>
        <w:t>fic</w:t>
      </w:r>
      <w:r w:rsidR="000D00EF">
        <w:rPr>
          <w:rFonts w:ascii="Times New Roman" w:hAnsi="Times New Roman"/>
          <w:sz w:val="24"/>
          <w:szCs w:val="24"/>
          <w:lang w:val="en-GB"/>
        </w:rPr>
        <w:t xml:space="preserve"> measures </w:t>
      </w:r>
      <w:r w:rsidR="00EE3412" w:rsidRPr="00EE3412">
        <w:rPr>
          <w:rFonts w:ascii="Times New Roman" w:hAnsi="Times New Roman"/>
          <w:color w:val="000000"/>
          <w:sz w:val="24"/>
          <w:szCs w:val="24"/>
          <w:lang w:val="en-GB" w:eastAsia="uk-UA"/>
        </w:rPr>
        <w:t xml:space="preserve">concerning the </w:t>
      </w:r>
      <w:r w:rsidR="00EE3412">
        <w:rPr>
          <w:rFonts w:ascii="Times New Roman" w:hAnsi="Times New Roman"/>
          <w:sz w:val="24"/>
          <w:szCs w:val="24"/>
          <w:lang w:val="en-GB"/>
        </w:rPr>
        <w:t>prevention of the</w:t>
      </w:r>
      <w:r w:rsidR="000D00EF">
        <w:rPr>
          <w:rFonts w:ascii="Times New Roman" w:hAnsi="Times New Roman"/>
          <w:sz w:val="24"/>
          <w:szCs w:val="24"/>
          <w:lang w:val="en-GB"/>
        </w:rPr>
        <w:t xml:space="preserve"> </w:t>
      </w:r>
      <w:r w:rsidR="00234551">
        <w:rPr>
          <w:rFonts w:ascii="Times New Roman" w:hAnsi="Times New Roman"/>
          <w:sz w:val="24"/>
          <w:szCs w:val="24"/>
          <w:lang w:val="en-GB"/>
        </w:rPr>
        <w:t xml:space="preserve">transmission of animal </w:t>
      </w:r>
      <w:r w:rsidR="000D00EF">
        <w:rPr>
          <w:rFonts w:ascii="Times New Roman" w:hAnsi="Times New Roman"/>
          <w:sz w:val="24"/>
          <w:szCs w:val="24"/>
          <w:lang w:val="en-GB"/>
        </w:rPr>
        <w:t>spongiform encephalopathy shall be described (raw material from ruminant</w:t>
      </w:r>
      <w:r w:rsidR="00EE3412" w:rsidRPr="00EE3412">
        <w:rPr>
          <w:rFonts w:ascii="Times New Roman" w:hAnsi="Times New Roman"/>
          <w:color w:val="000000"/>
          <w:sz w:val="24"/>
          <w:szCs w:val="24"/>
          <w:lang w:val="en-GB" w:eastAsia="uk-UA"/>
        </w:rPr>
        <w:t xml:space="preserve"> origin</w:t>
      </w:r>
      <w:r w:rsidR="000D00EF">
        <w:rPr>
          <w:rFonts w:ascii="Times New Roman" w:hAnsi="Times New Roman"/>
          <w:sz w:val="24"/>
          <w:szCs w:val="24"/>
          <w:lang w:val="en-GB"/>
        </w:rPr>
        <w:t>)</w:t>
      </w:r>
      <w:r w:rsidR="00234551">
        <w:rPr>
          <w:rFonts w:ascii="Times New Roman" w:hAnsi="Times New Roman"/>
          <w:sz w:val="24"/>
          <w:szCs w:val="24"/>
          <w:lang w:val="en-GB"/>
        </w:rPr>
        <w:t>: at each ste</w:t>
      </w:r>
      <w:r w:rsidR="00EE3412">
        <w:rPr>
          <w:rFonts w:ascii="Times New Roman" w:hAnsi="Times New Roman"/>
          <w:sz w:val="24"/>
          <w:szCs w:val="24"/>
          <w:lang w:val="en-GB"/>
        </w:rPr>
        <w:t>p</w:t>
      </w:r>
      <w:r w:rsidR="00234551">
        <w:rPr>
          <w:rFonts w:ascii="Times New Roman" w:hAnsi="Times New Roman"/>
          <w:sz w:val="24"/>
          <w:szCs w:val="24"/>
          <w:lang w:val="en-GB"/>
        </w:rPr>
        <w:t xml:space="preserve"> of </w:t>
      </w:r>
      <w:r w:rsidR="00EE3412">
        <w:rPr>
          <w:rFonts w:ascii="Times New Roman" w:hAnsi="Times New Roman"/>
          <w:sz w:val="24"/>
          <w:szCs w:val="24"/>
          <w:lang w:val="en-GB"/>
        </w:rPr>
        <w:t xml:space="preserve">the </w:t>
      </w:r>
      <w:r w:rsidR="00234551">
        <w:rPr>
          <w:rFonts w:ascii="Times New Roman" w:hAnsi="Times New Roman"/>
          <w:sz w:val="24"/>
          <w:szCs w:val="24"/>
          <w:lang w:val="en-GB"/>
        </w:rPr>
        <w:t xml:space="preserve">manufacturing process </w:t>
      </w:r>
      <w:r>
        <w:rPr>
          <w:rFonts w:ascii="Times New Roman" w:hAnsi="Times New Roman"/>
          <w:sz w:val="24"/>
          <w:szCs w:val="24"/>
          <w:lang w:val="en-GB"/>
        </w:rPr>
        <w:t xml:space="preserve">the applicant </w:t>
      </w:r>
      <w:r w:rsidR="00EE3412">
        <w:rPr>
          <w:rFonts w:ascii="Times New Roman" w:hAnsi="Times New Roman"/>
          <w:sz w:val="24"/>
          <w:szCs w:val="24"/>
          <w:lang w:val="en-GB"/>
        </w:rPr>
        <w:t>must</w:t>
      </w:r>
      <w:r>
        <w:rPr>
          <w:rFonts w:ascii="Times New Roman" w:hAnsi="Times New Roman"/>
          <w:sz w:val="24"/>
          <w:szCs w:val="24"/>
          <w:lang w:val="en-GB"/>
        </w:rPr>
        <w:t xml:space="preserve"> demonstrate the </w:t>
      </w:r>
      <w:r w:rsidR="00EE3412" w:rsidRPr="00EE3412">
        <w:rPr>
          <w:rFonts w:ascii="Times New Roman" w:hAnsi="Times New Roman"/>
          <w:color w:val="000000"/>
          <w:sz w:val="24"/>
          <w:szCs w:val="24"/>
          <w:lang w:val="en-GB" w:eastAsia="uk-UA"/>
        </w:rPr>
        <w:t>compliance</w:t>
      </w:r>
      <w:r>
        <w:rPr>
          <w:rFonts w:ascii="Times New Roman" w:hAnsi="Times New Roman"/>
          <w:sz w:val="24"/>
          <w:szCs w:val="24"/>
          <w:lang w:val="en-GB"/>
        </w:rPr>
        <w:t xml:space="preserve"> of </w:t>
      </w:r>
      <w:r w:rsidR="00EE3412">
        <w:rPr>
          <w:rFonts w:ascii="Times New Roman" w:hAnsi="Times New Roman"/>
          <w:sz w:val="24"/>
          <w:szCs w:val="24"/>
          <w:lang w:val="en-GB"/>
        </w:rPr>
        <w:t xml:space="preserve">the </w:t>
      </w:r>
      <w:r>
        <w:rPr>
          <w:rFonts w:ascii="Times New Roman" w:hAnsi="Times New Roman"/>
          <w:sz w:val="24"/>
          <w:szCs w:val="24"/>
          <w:lang w:val="en-GB"/>
        </w:rPr>
        <w:t xml:space="preserve">materials </w:t>
      </w:r>
      <w:r w:rsidR="00EE3412">
        <w:rPr>
          <w:rFonts w:ascii="Times New Roman" w:hAnsi="Times New Roman"/>
          <w:sz w:val="24"/>
          <w:szCs w:val="24"/>
          <w:lang w:val="en-GB"/>
        </w:rPr>
        <w:t xml:space="preserve">used </w:t>
      </w:r>
      <w:r>
        <w:rPr>
          <w:rFonts w:ascii="Times New Roman" w:hAnsi="Times New Roman"/>
          <w:sz w:val="24"/>
          <w:szCs w:val="24"/>
          <w:lang w:val="en-GB"/>
        </w:rPr>
        <w:t xml:space="preserve">referring to EMA </w:t>
      </w:r>
      <w:r w:rsidR="0001060D">
        <w:rPr>
          <w:rFonts w:ascii="Times New Roman" w:hAnsi="Times New Roman"/>
          <w:sz w:val="24"/>
          <w:szCs w:val="24"/>
          <w:lang w:val="en-GB"/>
        </w:rPr>
        <w:t xml:space="preserve">Note for </w:t>
      </w:r>
      <w:r w:rsidR="006813DA">
        <w:rPr>
          <w:rFonts w:ascii="Times New Roman" w:hAnsi="Times New Roman"/>
          <w:sz w:val="24"/>
          <w:szCs w:val="24"/>
          <w:lang w:val="en-GB"/>
        </w:rPr>
        <w:t>G</w:t>
      </w:r>
      <w:r>
        <w:rPr>
          <w:rFonts w:ascii="Times New Roman" w:hAnsi="Times New Roman"/>
          <w:sz w:val="24"/>
          <w:szCs w:val="24"/>
          <w:lang w:val="en-GB"/>
        </w:rPr>
        <w:t>uidance o</w:t>
      </w:r>
      <w:r w:rsidR="0001060D">
        <w:rPr>
          <w:rFonts w:ascii="Times New Roman" w:hAnsi="Times New Roman"/>
          <w:sz w:val="24"/>
          <w:szCs w:val="24"/>
          <w:lang w:val="en-GB"/>
        </w:rPr>
        <w:t>n</w:t>
      </w:r>
      <w:r w:rsidR="006813DA">
        <w:rPr>
          <w:rFonts w:ascii="Times New Roman" w:hAnsi="Times New Roman"/>
          <w:sz w:val="24"/>
          <w:szCs w:val="24"/>
          <w:lang w:val="en-GB"/>
        </w:rPr>
        <w:t xml:space="preserve"> M</w:t>
      </w:r>
      <w:r>
        <w:rPr>
          <w:rFonts w:ascii="Times New Roman" w:hAnsi="Times New Roman"/>
          <w:sz w:val="24"/>
          <w:szCs w:val="24"/>
          <w:lang w:val="en-GB"/>
        </w:rPr>
        <w:t>inimising</w:t>
      </w:r>
      <w:r w:rsidR="0001060D">
        <w:rPr>
          <w:rFonts w:ascii="Times New Roman" w:hAnsi="Times New Roman"/>
          <w:sz w:val="24"/>
          <w:szCs w:val="24"/>
          <w:lang w:val="en-GB"/>
        </w:rPr>
        <w:t xml:space="preserve"> the</w:t>
      </w:r>
      <w:r w:rsidR="006813DA">
        <w:rPr>
          <w:rFonts w:ascii="Times New Roman" w:hAnsi="Times New Roman"/>
          <w:sz w:val="24"/>
          <w:szCs w:val="24"/>
          <w:lang w:val="en-GB"/>
        </w:rPr>
        <w:t xml:space="preserve"> Risk of T</w:t>
      </w:r>
      <w:r>
        <w:rPr>
          <w:rFonts w:ascii="Times New Roman" w:hAnsi="Times New Roman"/>
          <w:sz w:val="24"/>
          <w:szCs w:val="24"/>
          <w:lang w:val="en-GB"/>
        </w:rPr>
        <w:t>ransmi</w:t>
      </w:r>
      <w:r w:rsidR="0001060D">
        <w:rPr>
          <w:rFonts w:ascii="Times New Roman" w:hAnsi="Times New Roman"/>
          <w:sz w:val="24"/>
          <w:szCs w:val="24"/>
          <w:lang w:val="en-GB"/>
        </w:rPr>
        <w:t>tt</w:t>
      </w:r>
      <w:r>
        <w:rPr>
          <w:rFonts w:ascii="Times New Roman" w:hAnsi="Times New Roman"/>
          <w:sz w:val="24"/>
          <w:szCs w:val="24"/>
          <w:lang w:val="en-GB"/>
        </w:rPr>
        <w:t>in</w:t>
      </w:r>
      <w:r w:rsidR="0001060D">
        <w:rPr>
          <w:rFonts w:ascii="Times New Roman" w:hAnsi="Times New Roman"/>
          <w:sz w:val="24"/>
          <w:szCs w:val="24"/>
          <w:lang w:val="en-GB"/>
        </w:rPr>
        <w:t>g</w:t>
      </w:r>
      <w:r>
        <w:rPr>
          <w:rFonts w:ascii="Times New Roman" w:hAnsi="Times New Roman"/>
          <w:sz w:val="24"/>
          <w:szCs w:val="24"/>
          <w:lang w:val="en-GB"/>
        </w:rPr>
        <w:t xml:space="preserve"> </w:t>
      </w:r>
      <w:r w:rsidR="006813DA">
        <w:rPr>
          <w:rFonts w:ascii="Times New Roman" w:hAnsi="Times New Roman"/>
          <w:sz w:val="24"/>
          <w:szCs w:val="24"/>
          <w:lang w:val="en-GB"/>
        </w:rPr>
        <w:t>A</w:t>
      </w:r>
      <w:r>
        <w:rPr>
          <w:rFonts w:ascii="Times New Roman" w:hAnsi="Times New Roman"/>
          <w:sz w:val="24"/>
          <w:szCs w:val="24"/>
          <w:lang w:val="en-GB"/>
        </w:rPr>
        <w:t xml:space="preserve">nimal </w:t>
      </w:r>
      <w:r w:rsidR="006813DA">
        <w:rPr>
          <w:rFonts w:ascii="Times New Roman" w:hAnsi="Times New Roman"/>
          <w:sz w:val="24"/>
          <w:szCs w:val="24"/>
          <w:lang w:val="en-GB"/>
        </w:rPr>
        <w:t>S</w:t>
      </w:r>
      <w:r>
        <w:rPr>
          <w:rFonts w:ascii="Times New Roman" w:hAnsi="Times New Roman"/>
          <w:sz w:val="24"/>
          <w:szCs w:val="24"/>
          <w:lang w:val="en-GB"/>
        </w:rPr>
        <w:t xml:space="preserve">pongiform </w:t>
      </w:r>
      <w:r w:rsidR="006813DA">
        <w:rPr>
          <w:rFonts w:ascii="Times New Roman" w:hAnsi="Times New Roman"/>
          <w:sz w:val="24"/>
          <w:szCs w:val="24"/>
          <w:lang w:val="en-GB"/>
        </w:rPr>
        <w:t>E</w:t>
      </w:r>
      <w:r>
        <w:rPr>
          <w:rFonts w:ascii="Times New Roman" w:hAnsi="Times New Roman"/>
          <w:sz w:val="24"/>
          <w:szCs w:val="24"/>
          <w:lang w:val="en-GB"/>
        </w:rPr>
        <w:t xml:space="preserve">ncephalopathy </w:t>
      </w:r>
      <w:r w:rsidR="006813DA">
        <w:rPr>
          <w:rFonts w:ascii="Times New Roman" w:hAnsi="Times New Roman"/>
          <w:sz w:val="24"/>
          <w:szCs w:val="24"/>
          <w:lang w:val="en-GB"/>
        </w:rPr>
        <w:t>A</w:t>
      </w:r>
      <w:r w:rsidR="0001060D">
        <w:rPr>
          <w:rFonts w:ascii="Times New Roman" w:hAnsi="Times New Roman"/>
          <w:sz w:val="24"/>
          <w:szCs w:val="24"/>
          <w:lang w:val="en-GB"/>
        </w:rPr>
        <w:t xml:space="preserve">gents </w:t>
      </w:r>
      <w:r w:rsidR="006813DA">
        <w:rPr>
          <w:rFonts w:ascii="Times New Roman" w:hAnsi="Times New Roman"/>
          <w:sz w:val="24"/>
          <w:szCs w:val="24"/>
          <w:lang w:val="en-GB"/>
        </w:rPr>
        <w:t>via H</w:t>
      </w:r>
      <w:r>
        <w:rPr>
          <w:rFonts w:ascii="Times New Roman" w:hAnsi="Times New Roman"/>
          <w:sz w:val="24"/>
          <w:szCs w:val="24"/>
          <w:lang w:val="en-GB"/>
        </w:rPr>
        <w:t>uman a</w:t>
      </w:r>
      <w:r w:rsidR="00716D2A">
        <w:rPr>
          <w:rFonts w:ascii="Times New Roman" w:hAnsi="Times New Roman"/>
          <w:sz w:val="24"/>
          <w:szCs w:val="24"/>
          <w:lang w:val="en-GB"/>
        </w:rPr>
        <w:t>n</w:t>
      </w:r>
      <w:r w:rsidR="006813DA">
        <w:rPr>
          <w:rFonts w:ascii="Times New Roman" w:hAnsi="Times New Roman"/>
          <w:sz w:val="24"/>
          <w:szCs w:val="24"/>
          <w:lang w:val="en-GB"/>
        </w:rPr>
        <w:t>d V</w:t>
      </w:r>
      <w:r>
        <w:rPr>
          <w:rFonts w:ascii="Times New Roman" w:hAnsi="Times New Roman"/>
          <w:sz w:val="24"/>
          <w:szCs w:val="24"/>
          <w:lang w:val="en-GB"/>
        </w:rPr>
        <w:t xml:space="preserve">eterinary </w:t>
      </w:r>
      <w:r w:rsidR="006813DA">
        <w:rPr>
          <w:rFonts w:ascii="Times New Roman" w:hAnsi="Times New Roman"/>
          <w:sz w:val="24"/>
          <w:szCs w:val="24"/>
          <w:lang w:val="en-GB"/>
        </w:rPr>
        <w:t>Medicinal P</w:t>
      </w:r>
      <w:r w:rsidR="0001060D">
        <w:rPr>
          <w:rFonts w:ascii="Times New Roman" w:hAnsi="Times New Roman"/>
          <w:sz w:val="24"/>
          <w:szCs w:val="24"/>
          <w:lang w:val="en-GB"/>
        </w:rPr>
        <w:t xml:space="preserve">roducts </w:t>
      </w:r>
      <w:r>
        <w:rPr>
          <w:rFonts w:ascii="Times New Roman" w:hAnsi="Times New Roman"/>
          <w:sz w:val="24"/>
          <w:szCs w:val="24"/>
          <w:lang w:val="en-GB"/>
        </w:rPr>
        <w:t xml:space="preserve">(2011/C 73/01) (current edition published by </w:t>
      </w:r>
      <w:r w:rsidR="00716D2A">
        <w:rPr>
          <w:rFonts w:ascii="Times New Roman" w:hAnsi="Times New Roman"/>
          <w:sz w:val="24"/>
          <w:szCs w:val="24"/>
          <w:lang w:val="en-GB"/>
        </w:rPr>
        <w:t>the</w:t>
      </w:r>
      <w:r w:rsidR="0001060D">
        <w:rPr>
          <w:rFonts w:ascii="Times New Roman" w:hAnsi="Times New Roman"/>
          <w:sz w:val="24"/>
          <w:szCs w:val="24"/>
          <w:lang w:val="en-GB"/>
        </w:rPr>
        <w:t xml:space="preserve"> European</w:t>
      </w:r>
      <w:r w:rsidR="00716D2A">
        <w:rPr>
          <w:rFonts w:ascii="Times New Roman" w:hAnsi="Times New Roman"/>
          <w:sz w:val="24"/>
          <w:szCs w:val="24"/>
          <w:lang w:val="en-GB"/>
        </w:rPr>
        <w:t xml:space="preserve"> Co</w:t>
      </w:r>
      <w:r>
        <w:rPr>
          <w:rFonts w:ascii="Times New Roman" w:hAnsi="Times New Roman"/>
          <w:sz w:val="24"/>
          <w:szCs w:val="24"/>
          <w:lang w:val="en-GB"/>
        </w:rPr>
        <w:t xml:space="preserve">mmission in </w:t>
      </w:r>
      <w:r w:rsidR="006813DA">
        <w:rPr>
          <w:rFonts w:ascii="Times New Roman" w:hAnsi="Times New Roman"/>
          <w:sz w:val="24"/>
          <w:szCs w:val="24"/>
          <w:lang w:val="en-GB"/>
        </w:rPr>
        <w:t xml:space="preserve">the </w:t>
      </w:r>
      <w:r w:rsidR="00716D2A">
        <w:rPr>
          <w:rFonts w:ascii="Times New Roman" w:hAnsi="Times New Roman"/>
          <w:sz w:val="24"/>
          <w:szCs w:val="24"/>
          <w:lang w:val="en-GB"/>
        </w:rPr>
        <w:t xml:space="preserve">Official </w:t>
      </w:r>
      <w:r w:rsidR="0001060D">
        <w:rPr>
          <w:rFonts w:ascii="Times New Roman" w:hAnsi="Times New Roman"/>
          <w:sz w:val="24"/>
          <w:szCs w:val="24"/>
          <w:lang w:val="en-GB"/>
        </w:rPr>
        <w:t>Journal</w:t>
      </w:r>
      <w:r>
        <w:rPr>
          <w:rFonts w:ascii="Times New Roman" w:hAnsi="Times New Roman"/>
          <w:sz w:val="24"/>
          <w:szCs w:val="24"/>
          <w:lang w:val="en-GB"/>
        </w:rPr>
        <w:t xml:space="preserve"> of </w:t>
      </w:r>
      <w:r w:rsidR="00716D2A">
        <w:rPr>
          <w:rFonts w:ascii="Times New Roman" w:hAnsi="Times New Roman"/>
          <w:sz w:val="24"/>
          <w:szCs w:val="24"/>
          <w:lang w:val="en-GB"/>
        </w:rPr>
        <w:t>the E</w:t>
      </w:r>
      <w:r>
        <w:rPr>
          <w:rFonts w:ascii="Times New Roman" w:hAnsi="Times New Roman"/>
          <w:sz w:val="24"/>
          <w:szCs w:val="24"/>
          <w:lang w:val="en-GB"/>
        </w:rPr>
        <w:t>urop</w:t>
      </w:r>
      <w:r w:rsidR="00716D2A">
        <w:rPr>
          <w:rFonts w:ascii="Times New Roman" w:hAnsi="Times New Roman"/>
          <w:sz w:val="24"/>
          <w:szCs w:val="24"/>
          <w:lang w:val="en-GB"/>
        </w:rPr>
        <w:t>e</w:t>
      </w:r>
      <w:r>
        <w:rPr>
          <w:rFonts w:ascii="Times New Roman" w:hAnsi="Times New Roman"/>
          <w:sz w:val="24"/>
          <w:szCs w:val="24"/>
          <w:lang w:val="en-GB"/>
        </w:rPr>
        <w:t xml:space="preserve">an </w:t>
      </w:r>
      <w:r w:rsidR="00716D2A">
        <w:rPr>
          <w:rFonts w:ascii="Times New Roman" w:hAnsi="Times New Roman"/>
          <w:sz w:val="24"/>
          <w:szCs w:val="24"/>
          <w:lang w:val="en-GB"/>
        </w:rPr>
        <w:t>U</w:t>
      </w:r>
      <w:r>
        <w:rPr>
          <w:rFonts w:ascii="Times New Roman" w:hAnsi="Times New Roman"/>
          <w:sz w:val="24"/>
          <w:szCs w:val="24"/>
          <w:lang w:val="en-GB"/>
        </w:rPr>
        <w:t>nion)</w:t>
      </w:r>
      <w:r w:rsidR="00716D2A">
        <w:rPr>
          <w:rFonts w:ascii="Times New Roman" w:hAnsi="Times New Roman"/>
          <w:sz w:val="24"/>
          <w:szCs w:val="24"/>
          <w:lang w:val="en-GB"/>
        </w:rPr>
        <w:t>.</w:t>
      </w:r>
      <w:r w:rsidR="0085587A">
        <w:rPr>
          <w:rFonts w:ascii="Times New Roman" w:hAnsi="Times New Roman"/>
          <w:sz w:val="24"/>
          <w:szCs w:val="24"/>
          <w:lang w:val="en-GB"/>
        </w:rPr>
        <w:t xml:space="preserve"> The </w:t>
      </w:r>
      <w:r w:rsidR="004B062F" w:rsidRPr="00EE3412">
        <w:rPr>
          <w:rFonts w:ascii="Times New Roman" w:hAnsi="Times New Roman"/>
          <w:color w:val="000000"/>
          <w:sz w:val="24"/>
          <w:szCs w:val="24"/>
          <w:lang w:val="en-GB" w:eastAsia="uk-UA"/>
        </w:rPr>
        <w:t>compliance</w:t>
      </w:r>
      <w:r w:rsidR="0085587A">
        <w:rPr>
          <w:rFonts w:ascii="Times New Roman" w:hAnsi="Times New Roman"/>
          <w:sz w:val="24"/>
          <w:szCs w:val="24"/>
          <w:lang w:val="en-GB"/>
        </w:rPr>
        <w:t xml:space="preserve"> </w:t>
      </w:r>
      <w:r w:rsidR="004B062F" w:rsidRPr="00EE3412">
        <w:rPr>
          <w:rFonts w:ascii="Times New Roman" w:hAnsi="Times New Roman"/>
          <w:color w:val="000000"/>
          <w:sz w:val="24"/>
          <w:szCs w:val="24"/>
          <w:lang w:val="en-GB" w:eastAsia="uk-UA"/>
        </w:rPr>
        <w:t>with</w:t>
      </w:r>
      <w:r w:rsidR="004B062F">
        <w:rPr>
          <w:rFonts w:ascii="Times New Roman" w:hAnsi="Times New Roman"/>
          <w:sz w:val="24"/>
          <w:szCs w:val="24"/>
          <w:lang w:val="en-GB"/>
        </w:rPr>
        <w:t xml:space="preserve"> </w:t>
      </w:r>
      <w:r w:rsidR="0085587A">
        <w:rPr>
          <w:rFonts w:ascii="Times New Roman" w:hAnsi="Times New Roman"/>
          <w:sz w:val="24"/>
          <w:szCs w:val="24"/>
          <w:lang w:val="en-GB"/>
        </w:rPr>
        <w:t xml:space="preserve">the above document may be confirmed by submitting </w:t>
      </w:r>
      <w:r w:rsidR="00C47420">
        <w:rPr>
          <w:rFonts w:ascii="Times New Roman" w:hAnsi="Times New Roman"/>
          <w:sz w:val="24"/>
          <w:szCs w:val="24"/>
          <w:lang w:val="en-GB"/>
        </w:rPr>
        <w:t>either</w:t>
      </w:r>
      <w:r w:rsidR="005A5F02">
        <w:rPr>
          <w:rFonts w:ascii="Times New Roman" w:hAnsi="Times New Roman"/>
          <w:sz w:val="24"/>
          <w:szCs w:val="24"/>
          <w:lang w:val="en-GB"/>
        </w:rPr>
        <w:t xml:space="preserve">, </w:t>
      </w:r>
      <w:r w:rsidR="005A5F02" w:rsidRPr="00EE3412">
        <w:rPr>
          <w:rFonts w:ascii="Times New Roman" w:hAnsi="Times New Roman"/>
          <w:color w:val="000000"/>
          <w:sz w:val="24"/>
          <w:szCs w:val="24"/>
          <w:lang w:val="en-GB" w:eastAsia="uk-UA"/>
        </w:rPr>
        <w:t>preferably</w:t>
      </w:r>
      <w:r w:rsidR="00C47420">
        <w:rPr>
          <w:rFonts w:ascii="Times New Roman" w:hAnsi="Times New Roman"/>
          <w:sz w:val="24"/>
          <w:szCs w:val="24"/>
          <w:lang w:val="en-GB"/>
        </w:rPr>
        <w:t xml:space="preserve"> </w:t>
      </w:r>
      <w:r w:rsidR="00E035E7">
        <w:rPr>
          <w:rFonts w:ascii="Times New Roman" w:hAnsi="Times New Roman"/>
          <w:sz w:val="24"/>
          <w:szCs w:val="24"/>
          <w:lang w:val="en-GB"/>
        </w:rPr>
        <w:t xml:space="preserve">the </w:t>
      </w:r>
      <w:r w:rsidR="0085587A">
        <w:rPr>
          <w:rFonts w:ascii="Times New Roman" w:hAnsi="Times New Roman"/>
          <w:sz w:val="24"/>
          <w:szCs w:val="24"/>
          <w:lang w:val="en-GB"/>
        </w:rPr>
        <w:t>certificate of suitability</w:t>
      </w:r>
      <w:r w:rsidR="00E823FC">
        <w:rPr>
          <w:rFonts w:ascii="Times New Roman" w:hAnsi="Times New Roman"/>
          <w:sz w:val="24"/>
          <w:szCs w:val="24"/>
          <w:lang w:val="en-GB"/>
        </w:rPr>
        <w:t xml:space="preserve"> </w:t>
      </w:r>
      <w:r w:rsidR="0085587A">
        <w:rPr>
          <w:rFonts w:ascii="Times New Roman" w:hAnsi="Times New Roman"/>
          <w:sz w:val="24"/>
          <w:szCs w:val="24"/>
          <w:lang w:val="en-GB"/>
        </w:rPr>
        <w:t xml:space="preserve">to </w:t>
      </w:r>
      <w:r w:rsidR="00E823FC">
        <w:rPr>
          <w:rFonts w:ascii="Times New Roman" w:hAnsi="Times New Roman"/>
          <w:sz w:val="24"/>
          <w:szCs w:val="24"/>
          <w:lang w:val="en-GB"/>
        </w:rPr>
        <w:t>the</w:t>
      </w:r>
      <w:r w:rsidR="0085587A">
        <w:rPr>
          <w:rFonts w:ascii="Times New Roman" w:hAnsi="Times New Roman"/>
          <w:sz w:val="24"/>
          <w:szCs w:val="24"/>
          <w:lang w:val="en-GB"/>
        </w:rPr>
        <w:t xml:space="preserve"> </w:t>
      </w:r>
      <w:r w:rsidR="00C47420" w:rsidRPr="00EE3412">
        <w:rPr>
          <w:rFonts w:ascii="Times New Roman" w:hAnsi="Times New Roman"/>
          <w:color w:val="000000"/>
          <w:sz w:val="24"/>
          <w:szCs w:val="24"/>
          <w:lang w:val="en-GB" w:eastAsia="uk-UA"/>
        </w:rPr>
        <w:t>relevant</w:t>
      </w:r>
      <w:r w:rsidR="0085587A">
        <w:rPr>
          <w:rFonts w:ascii="Times New Roman" w:hAnsi="Times New Roman"/>
          <w:sz w:val="24"/>
          <w:szCs w:val="24"/>
          <w:lang w:val="en-GB"/>
        </w:rPr>
        <w:t xml:space="preserve"> monograph of </w:t>
      </w:r>
      <w:r w:rsidR="00E035E7">
        <w:rPr>
          <w:rFonts w:ascii="Times New Roman" w:hAnsi="Times New Roman"/>
          <w:sz w:val="24"/>
          <w:szCs w:val="24"/>
          <w:lang w:val="en-GB"/>
        </w:rPr>
        <w:t xml:space="preserve">the </w:t>
      </w:r>
      <w:r w:rsidR="0085587A">
        <w:rPr>
          <w:rFonts w:ascii="Times New Roman" w:hAnsi="Times New Roman"/>
          <w:sz w:val="24"/>
          <w:szCs w:val="24"/>
          <w:lang w:val="en-GB"/>
        </w:rPr>
        <w:t xml:space="preserve">European </w:t>
      </w:r>
      <w:r w:rsidR="00E035E7">
        <w:rPr>
          <w:rFonts w:ascii="Times New Roman" w:hAnsi="Times New Roman"/>
          <w:sz w:val="24"/>
          <w:szCs w:val="24"/>
          <w:lang w:val="en-GB"/>
        </w:rPr>
        <w:t>P</w:t>
      </w:r>
      <w:r w:rsidR="0085587A">
        <w:rPr>
          <w:rFonts w:ascii="Times New Roman" w:hAnsi="Times New Roman"/>
          <w:sz w:val="24"/>
          <w:szCs w:val="24"/>
          <w:lang w:val="en-GB"/>
        </w:rPr>
        <w:t>harmacopo</w:t>
      </w:r>
      <w:r w:rsidR="00E035E7">
        <w:rPr>
          <w:rFonts w:ascii="Times New Roman" w:hAnsi="Times New Roman"/>
          <w:sz w:val="24"/>
          <w:szCs w:val="24"/>
          <w:lang w:val="en-GB"/>
        </w:rPr>
        <w:t>e</w:t>
      </w:r>
      <w:r w:rsidR="0085587A">
        <w:rPr>
          <w:rFonts w:ascii="Times New Roman" w:hAnsi="Times New Roman"/>
          <w:sz w:val="24"/>
          <w:szCs w:val="24"/>
          <w:lang w:val="en-GB"/>
        </w:rPr>
        <w:t>i</w:t>
      </w:r>
      <w:r w:rsidR="00E035E7">
        <w:rPr>
          <w:rFonts w:ascii="Times New Roman" w:hAnsi="Times New Roman"/>
          <w:sz w:val="24"/>
          <w:szCs w:val="24"/>
          <w:lang w:val="en-GB"/>
        </w:rPr>
        <w:t>a</w:t>
      </w:r>
      <w:r w:rsidR="0085587A">
        <w:rPr>
          <w:rFonts w:ascii="Times New Roman" w:hAnsi="Times New Roman"/>
          <w:sz w:val="24"/>
          <w:szCs w:val="24"/>
          <w:lang w:val="en-GB"/>
        </w:rPr>
        <w:t xml:space="preserve"> </w:t>
      </w:r>
      <w:r w:rsidR="00C47420" w:rsidRPr="00EE3412">
        <w:rPr>
          <w:rFonts w:ascii="Times New Roman" w:hAnsi="Times New Roman"/>
          <w:color w:val="000000"/>
          <w:sz w:val="24"/>
          <w:szCs w:val="24"/>
          <w:lang w:val="en-GB" w:eastAsia="uk-UA"/>
        </w:rPr>
        <w:t>that has been granted</w:t>
      </w:r>
      <w:r w:rsidR="0085587A">
        <w:rPr>
          <w:rFonts w:ascii="Times New Roman" w:hAnsi="Times New Roman"/>
          <w:sz w:val="24"/>
          <w:szCs w:val="24"/>
          <w:lang w:val="en-GB"/>
        </w:rPr>
        <w:t xml:space="preserve"> </w:t>
      </w:r>
      <w:r w:rsidR="00E035E7">
        <w:rPr>
          <w:rFonts w:ascii="Times New Roman" w:hAnsi="Times New Roman"/>
          <w:sz w:val="24"/>
          <w:szCs w:val="24"/>
          <w:lang w:val="en-GB"/>
        </w:rPr>
        <w:t>b</w:t>
      </w:r>
      <w:r w:rsidR="0085587A">
        <w:rPr>
          <w:rFonts w:ascii="Times New Roman" w:hAnsi="Times New Roman"/>
          <w:sz w:val="24"/>
          <w:szCs w:val="24"/>
          <w:lang w:val="en-GB"/>
        </w:rPr>
        <w:t xml:space="preserve">y the </w:t>
      </w:r>
      <w:r w:rsidR="0085587A" w:rsidRPr="001228F3">
        <w:rPr>
          <w:rFonts w:ascii="Times New Roman" w:hAnsi="Times New Roman"/>
          <w:sz w:val="24"/>
          <w:szCs w:val="24"/>
          <w:lang w:val="en-GB"/>
        </w:rPr>
        <w:t>European Directorate for the Quality of Medicines</w:t>
      </w:r>
      <w:r w:rsidR="00E035E7">
        <w:rPr>
          <w:rFonts w:ascii="Times New Roman" w:hAnsi="Times New Roman"/>
          <w:sz w:val="24"/>
          <w:szCs w:val="24"/>
          <w:lang w:val="en-GB"/>
        </w:rPr>
        <w:t xml:space="preserve"> or by </w:t>
      </w:r>
      <w:r w:rsidR="00C47420" w:rsidRPr="00EE3412">
        <w:rPr>
          <w:rFonts w:ascii="Times New Roman" w:hAnsi="Times New Roman"/>
          <w:color w:val="000000"/>
          <w:sz w:val="24"/>
          <w:szCs w:val="24"/>
          <w:lang w:val="en-GB" w:eastAsia="uk-UA"/>
        </w:rPr>
        <w:t>supply of</w:t>
      </w:r>
      <w:r w:rsidR="00E035E7">
        <w:rPr>
          <w:rFonts w:ascii="Times New Roman" w:hAnsi="Times New Roman"/>
          <w:sz w:val="24"/>
          <w:szCs w:val="24"/>
          <w:lang w:val="en-GB"/>
        </w:rPr>
        <w:t xml:space="preserve"> scientific data to </w:t>
      </w:r>
      <w:r w:rsidR="00C47420" w:rsidRPr="00EE3412">
        <w:rPr>
          <w:rFonts w:ascii="Times New Roman" w:hAnsi="Times New Roman"/>
          <w:color w:val="000000"/>
          <w:sz w:val="24"/>
          <w:szCs w:val="24"/>
          <w:lang w:val="en-GB" w:eastAsia="uk-UA"/>
        </w:rPr>
        <w:t>substantiate this compliance</w:t>
      </w:r>
      <w:r w:rsidR="00E035E7">
        <w:rPr>
          <w:rFonts w:ascii="Times New Roman" w:hAnsi="Times New Roman"/>
          <w:sz w:val="24"/>
          <w:szCs w:val="24"/>
          <w:lang w:val="en-GB"/>
        </w:rPr>
        <w:t>.</w:t>
      </w:r>
    </w:p>
    <w:p w:rsidR="0033021C" w:rsidRDefault="00645ACF" w:rsidP="00B12E0B">
      <w:pPr>
        <w:autoSpaceDE w:val="0"/>
        <w:autoSpaceDN w:val="0"/>
        <w:adjustRightInd w:val="0"/>
        <w:rPr>
          <w:rFonts w:ascii="Times New Roman" w:hAnsi="Times New Roman"/>
          <w:iCs/>
          <w:sz w:val="24"/>
          <w:szCs w:val="24"/>
          <w:lang w:val="en-GB"/>
        </w:rPr>
      </w:pPr>
      <w:r w:rsidRPr="00645ACF">
        <w:rPr>
          <w:rFonts w:ascii="Times New Roman" w:hAnsi="Times New Roman"/>
          <w:iCs/>
          <w:sz w:val="24"/>
          <w:szCs w:val="24"/>
          <w:lang w:val="en-GB"/>
        </w:rPr>
        <w:t xml:space="preserve">10. </w:t>
      </w:r>
      <w:r>
        <w:rPr>
          <w:rFonts w:ascii="Times New Roman" w:hAnsi="Times New Roman"/>
          <w:iCs/>
          <w:sz w:val="24"/>
          <w:szCs w:val="24"/>
          <w:lang w:val="en-GB"/>
        </w:rPr>
        <w:t xml:space="preserve">Information </w:t>
      </w:r>
      <w:r w:rsidR="005A5F02">
        <w:rPr>
          <w:rFonts w:ascii="Times New Roman" w:hAnsi="Times New Roman"/>
          <w:iCs/>
          <w:sz w:val="24"/>
          <w:szCs w:val="24"/>
          <w:lang w:val="en-GB"/>
        </w:rPr>
        <w:t>assessing the</w:t>
      </w:r>
      <w:r>
        <w:rPr>
          <w:rFonts w:ascii="Times New Roman" w:hAnsi="Times New Roman"/>
          <w:iCs/>
          <w:sz w:val="24"/>
          <w:szCs w:val="24"/>
          <w:lang w:val="en-GB"/>
        </w:rPr>
        <w:t xml:space="preserve"> risk </w:t>
      </w:r>
      <w:r w:rsidR="005A5F02" w:rsidRPr="005A5F02">
        <w:rPr>
          <w:rFonts w:ascii="Times New Roman" w:hAnsi="Times New Roman"/>
          <w:color w:val="000000"/>
          <w:sz w:val="24"/>
          <w:szCs w:val="24"/>
          <w:lang w:val="en-GB" w:eastAsia="uk-UA"/>
        </w:rPr>
        <w:t>with respect to</w:t>
      </w:r>
      <w:r>
        <w:rPr>
          <w:rFonts w:ascii="Times New Roman" w:hAnsi="Times New Roman"/>
          <w:iCs/>
          <w:sz w:val="24"/>
          <w:szCs w:val="24"/>
          <w:lang w:val="en-GB"/>
        </w:rPr>
        <w:t xml:space="preserve"> potential contamination </w:t>
      </w:r>
      <w:r w:rsidR="005A5F02" w:rsidRPr="005A5F02">
        <w:rPr>
          <w:rFonts w:ascii="Times New Roman" w:hAnsi="Times New Roman"/>
          <w:color w:val="000000"/>
          <w:sz w:val="24"/>
          <w:szCs w:val="24"/>
          <w:lang w:val="en-GB" w:eastAsia="uk-UA"/>
        </w:rPr>
        <w:t>with</w:t>
      </w:r>
      <w:r w:rsidR="006245B4">
        <w:rPr>
          <w:rFonts w:ascii="Times New Roman" w:hAnsi="Times New Roman"/>
          <w:iCs/>
          <w:sz w:val="24"/>
          <w:szCs w:val="24"/>
          <w:lang w:val="en-GB"/>
        </w:rPr>
        <w:t xml:space="preserve"> </w:t>
      </w:r>
      <w:r w:rsidR="005A5F02" w:rsidRPr="005A5F02">
        <w:rPr>
          <w:rFonts w:ascii="Times New Roman" w:hAnsi="Times New Roman"/>
          <w:color w:val="000000"/>
          <w:sz w:val="24"/>
          <w:szCs w:val="24"/>
          <w:lang w:val="en-GB" w:eastAsia="uk-UA"/>
        </w:rPr>
        <w:t>adventitious</w:t>
      </w:r>
      <w:r w:rsidR="006245B4">
        <w:rPr>
          <w:rFonts w:ascii="Times New Roman" w:hAnsi="Times New Roman"/>
          <w:iCs/>
          <w:sz w:val="24"/>
          <w:szCs w:val="24"/>
          <w:lang w:val="en-GB"/>
        </w:rPr>
        <w:t xml:space="preserve"> agents </w:t>
      </w:r>
      <w:r w:rsidR="0033021C">
        <w:rPr>
          <w:rFonts w:ascii="Times New Roman" w:hAnsi="Times New Roman"/>
          <w:iCs/>
          <w:sz w:val="24"/>
          <w:szCs w:val="24"/>
          <w:lang w:val="en-GB"/>
        </w:rPr>
        <w:t xml:space="preserve">(regardless whether they </w:t>
      </w:r>
      <w:r w:rsidR="0004608F">
        <w:rPr>
          <w:rFonts w:ascii="Times New Roman" w:hAnsi="Times New Roman"/>
          <w:iCs/>
          <w:sz w:val="24"/>
          <w:szCs w:val="24"/>
          <w:lang w:val="en-GB"/>
        </w:rPr>
        <w:t>are</w:t>
      </w:r>
      <w:r w:rsidR="0033021C">
        <w:rPr>
          <w:rFonts w:ascii="Times New Roman" w:hAnsi="Times New Roman"/>
          <w:iCs/>
          <w:sz w:val="24"/>
          <w:szCs w:val="24"/>
          <w:lang w:val="en-GB"/>
        </w:rPr>
        <w:t xml:space="preserve"> viral or no</w:t>
      </w:r>
      <w:r w:rsidR="005A5F02">
        <w:rPr>
          <w:rFonts w:ascii="Times New Roman" w:hAnsi="Times New Roman"/>
          <w:iCs/>
          <w:sz w:val="24"/>
          <w:szCs w:val="24"/>
          <w:lang w:val="en-GB"/>
        </w:rPr>
        <w:t>n-viral</w:t>
      </w:r>
      <w:r w:rsidR="0033021C">
        <w:rPr>
          <w:rFonts w:ascii="Times New Roman" w:hAnsi="Times New Roman"/>
          <w:iCs/>
          <w:sz w:val="24"/>
          <w:szCs w:val="24"/>
          <w:lang w:val="en-GB"/>
        </w:rPr>
        <w:t xml:space="preserve">) </w:t>
      </w:r>
      <w:r w:rsidR="0004608F" w:rsidRPr="005A5F02">
        <w:rPr>
          <w:rFonts w:ascii="Times New Roman" w:hAnsi="Times New Roman"/>
          <w:color w:val="000000"/>
          <w:sz w:val="24"/>
          <w:szCs w:val="24"/>
          <w:lang w:val="en-GB" w:eastAsia="uk-UA"/>
        </w:rPr>
        <w:t xml:space="preserve">as laid down in </w:t>
      </w:r>
      <w:r w:rsidR="005A5F02">
        <w:rPr>
          <w:rFonts w:ascii="Times New Roman" w:hAnsi="Times New Roman"/>
          <w:iCs/>
          <w:sz w:val="24"/>
          <w:szCs w:val="24"/>
          <w:lang w:val="en-GB"/>
        </w:rPr>
        <w:t>relevant</w:t>
      </w:r>
      <w:r w:rsidR="004A3D27">
        <w:rPr>
          <w:rFonts w:ascii="Times New Roman" w:hAnsi="Times New Roman"/>
          <w:iCs/>
          <w:sz w:val="24"/>
          <w:szCs w:val="24"/>
          <w:lang w:val="en-GB"/>
        </w:rPr>
        <w:t xml:space="preserve"> guid</w:t>
      </w:r>
      <w:r w:rsidR="005A5F02">
        <w:rPr>
          <w:rFonts w:ascii="Times New Roman" w:hAnsi="Times New Roman"/>
          <w:iCs/>
          <w:sz w:val="24"/>
          <w:szCs w:val="24"/>
          <w:lang w:val="en-GB"/>
        </w:rPr>
        <w:t>eli</w:t>
      </w:r>
      <w:r w:rsidR="004A3D27">
        <w:rPr>
          <w:rFonts w:ascii="Times New Roman" w:hAnsi="Times New Roman"/>
          <w:iCs/>
          <w:sz w:val="24"/>
          <w:szCs w:val="24"/>
          <w:lang w:val="en-GB"/>
        </w:rPr>
        <w:t>ne</w:t>
      </w:r>
      <w:r w:rsidR="0033021C">
        <w:rPr>
          <w:rFonts w:ascii="Times New Roman" w:hAnsi="Times New Roman"/>
          <w:iCs/>
          <w:sz w:val="24"/>
          <w:szCs w:val="24"/>
          <w:lang w:val="en-GB"/>
        </w:rPr>
        <w:t>s</w:t>
      </w:r>
      <w:r w:rsidR="0004608F" w:rsidRPr="0004608F">
        <w:rPr>
          <w:rFonts w:ascii="Times New Roman" w:hAnsi="Times New Roman"/>
          <w:color w:val="000000"/>
          <w:sz w:val="24"/>
          <w:szCs w:val="24"/>
          <w:lang w:val="en-GB" w:eastAsia="uk-UA"/>
        </w:rPr>
        <w:t xml:space="preserve"> </w:t>
      </w:r>
      <w:r w:rsidR="0004608F" w:rsidRPr="005A5F02">
        <w:rPr>
          <w:rFonts w:ascii="Times New Roman" w:hAnsi="Times New Roman"/>
          <w:color w:val="000000"/>
          <w:sz w:val="24"/>
          <w:szCs w:val="24"/>
          <w:lang w:val="en-GB" w:eastAsia="uk-UA"/>
        </w:rPr>
        <w:t>as well as</w:t>
      </w:r>
      <w:r w:rsidR="0033021C">
        <w:rPr>
          <w:rFonts w:ascii="Times New Roman" w:hAnsi="Times New Roman"/>
          <w:iCs/>
          <w:sz w:val="24"/>
          <w:szCs w:val="24"/>
          <w:lang w:val="en-GB"/>
        </w:rPr>
        <w:t xml:space="preserve"> </w:t>
      </w:r>
      <w:r w:rsidR="004A3D27">
        <w:rPr>
          <w:rFonts w:ascii="Times New Roman" w:hAnsi="Times New Roman"/>
          <w:iCs/>
          <w:sz w:val="24"/>
          <w:szCs w:val="24"/>
          <w:lang w:val="en-GB"/>
        </w:rPr>
        <w:t>gen</w:t>
      </w:r>
      <w:r w:rsidR="0033021C">
        <w:rPr>
          <w:rFonts w:ascii="Times New Roman" w:hAnsi="Times New Roman"/>
          <w:iCs/>
          <w:sz w:val="24"/>
          <w:szCs w:val="24"/>
          <w:lang w:val="en-GB"/>
        </w:rPr>
        <w:t>e</w:t>
      </w:r>
      <w:r w:rsidR="004A3D27">
        <w:rPr>
          <w:rFonts w:ascii="Times New Roman" w:hAnsi="Times New Roman"/>
          <w:iCs/>
          <w:sz w:val="24"/>
          <w:szCs w:val="24"/>
          <w:lang w:val="en-GB"/>
        </w:rPr>
        <w:t xml:space="preserve">ral monographs and general sections of </w:t>
      </w:r>
      <w:proofErr w:type="spellStart"/>
      <w:r w:rsidR="004A3D27">
        <w:rPr>
          <w:rFonts w:ascii="Times New Roman" w:hAnsi="Times New Roman"/>
          <w:iCs/>
          <w:sz w:val="24"/>
          <w:szCs w:val="24"/>
          <w:lang w:val="en-GB"/>
        </w:rPr>
        <w:t>SP</w:t>
      </w:r>
      <w:r w:rsidR="00FA1C10">
        <w:rPr>
          <w:rFonts w:ascii="Times New Roman" w:hAnsi="Times New Roman"/>
          <w:iCs/>
          <w:sz w:val="24"/>
          <w:szCs w:val="24"/>
          <w:lang w:val="en-GB"/>
        </w:rPr>
        <w:t>h</w:t>
      </w:r>
      <w:r w:rsidR="004A3D27">
        <w:rPr>
          <w:rFonts w:ascii="Times New Roman" w:hAnsi="Times New Roman"/>
          <w:iCs/>
          <w:sz w:val="24"/>
          <w:szCs w:val="24"/>
          <w:lang w:val="en-GB"/>
        </w:rPr>
        <w:t>U</w:t>
      </w:r>
      <w:proofErr w:type="spellEnd"/>
      <w:r w:rsidR="004A3D27">
        <w:rPr>
          <w:rFonts w:ascii="Times New Roman" w:hAnsi="Times New Roman"/>
          <w:iCs/>
          <w:sz w:val="24"/>
          <w:szCs w:val="24"/>
          <w:lang w:val="en-GB"/>
        </w:rPr>
        <w:t xml:space="preserve"> or </w:t>
      </w:r>
      <w:proofErr w:type="spellStart"/>
      <w:r w:rsidR="004A3D27">
        <w:rPr>
          <w:rFonts w:ascii="Times New Roman" w:hAnsi="Times New Roman"/>
          <w:iCs/>
          <w:sz w:val="24"/>
          <w:szCs w:val="24"/>
          <w:lang w:val="en-GB"/>
        </w:rPr>
        <w:t>Ph.Eur</w:t>
      </w:r>
      <w:proofErr w:type="spellEnd"/>
      <w:r w:rsidR="0004608F">
        <w:rPr>
          <w:rFonts w:ascii="Times New Roman" w:hAnsi="Times New Roman"/>
          <w:iCs/>
          <w:sz w:val="24"/>
          <w:szCs w:val="24"/>
          <w:lang w:val="en-GB"/>
        </w:rPr>
        <w:t>.</w:t>
      </w:r>
      <w:r w:rsidR="0004608F" w:rsidRPr="0004608F">
        <w:rPr>
          <w:rFonts w:ascii="Times New Roman" w:hAnsi="Times New Roman"/>
          <w:iCs/>
          <w:sz w:val="24"/>
          <w:szCs w:val="24"/>
          <w:lang w:val="en-GB"/>
        </w:rPr>
        <w:t xml:space="preserve"> </w:t>
      </w:r>
      <w:r w:rsidR="0004608F">
        <w:rPr>
          <w:rFonts w:ascii="Times New Roman" w:hAnsi="Times New Roman"/>
          <w:iCs/>
          <w:sz w:val="24"/>
          <w:szCs w:val="24"/>
          <w:lang w:val="en-GB"/>
        </w:rPr>
        <w:t>shall be provided</w:t>
      </w:r>
      <w:r w:rsidR="004A3D27">
        <w:rPr>
          <w:rFonts w:ascii="Times New Roman" w:hAnsi="Times New Roman"/>
          <w:iCs/>
          <w:sz w:val="24"/>
          <w:szCs w:val="24"/>
          <w:lang w:val="en-GB"/>
        </w:rPr>
        <w:t>.</w:t>
      </w:r>
      <w:r w:rsidR="006245B4">
        <w:rPr>
          <w:rFonts w:ascii="Times New Roman" w:hAnsi="Times New Roman"/>
          <w:iCs/>
          <w:sz w:val="24"/>
          <w:szCs w:val="24"/>
          <w:lang w:val="en-GB"/>
        </w:rPr>
        <w:t xml:space="preserve"> </w:t>
      </w:r>
      <w:r w:rsidR="005A5F02">
        <w:rPr>
          <w:rFonts w:ascii="Times New Roman" w:hAnsi="Times New Roman"/>
          <w:iCs/>
          <w:sz w:val="24"/>
          <w:szCs w:val="24"/>
          <w:lang w:val="en-GB"/>
        </w:rPr>
        <w:t xml:space="preserve"> </w:t>
      </w:r>
    </w:p>
    <w:p w:rsidR="006658D0" w:rsidRDefault="0033021C" w:rsidP="00B12E0B">
      <w:pPr>
        <w:autoSpaceDE w:val="0"/>
        <w:autoSpaceDN w:val="0"/>
        <w:adjustRightInd w:val="0"/>
        <w:rPr>
          <w:rFonts w:ascii="Times New Roman" w:hAnsi="Times New Roman"/>
          <w:iCs/>
          <w:sz w:val="24"/>
          <w:szCs w:val="24"/>
          <w:lang w:val="en-GB"/>
        </w:rPr>
      </w:pPr>
      <w:r>
        <w:rPr>
          <w:rFonts w:ascii="Times New Roman" w:hAnsi="Times New Roman"/>
          <w:iCs/>
          <w:sz w:val="24"/>
          <w:szCs w:val="24"/>
          <w:lang w:val="en-GB"/>
        </w:rPr>
        <w:t xml:space="preserve">11. Any special </w:t>
      </w:r>
      <w:r w:rsidR="00FE1567" w:rsidRPr="0004608F">
        <w:rPr>
          <w:rFonts w:ascii="Times New Roman" w:hAnsi="Times New Roman"/>
          <w:color w:val="000000"/>
          <w:sz w:val="24"/>
          <w:szCs w:val="24"/>
          <w:lang w:val="en-GB" w:eastAsia="uk-UA"/>
        </w:rPr>
        <w:t>apparatus</w:t>
      </w:r>
      <w:r>
        <w:rPr>
          <w:rFonts w:ascii="Times New Roman" w:hAnsi="Times New Roman"/>
          <w:iCs/>
          <w:sz w:val="24"/>
          <w:szCs w:val="24"/>
          <w:lang w:val="en-GB"/>
        </w:rPr>
        <w:t xml:space="preserve"> and </w:t>
      </w:r>
      <w:r w:rsidR="00FA1C10">
        <w:rPr>
          <w:rFonts w:ascii="Times New Roman" w:hAnsi="Times New Roman"/>
          <w:iCs/>
          <w:sz w:val="24"/>
          <w:szCs w:val="24"/>
          <w:lang w:val="en-GB"/>
        </w:rPr>
        <w:t>equipment, which may be used at any stage of the manufacturing process and control operations of the medicinal product,</w:t>
      </w:r>
      <w:r w:rsidR="003B4318">
        <w:rPr>
          <w:rFonts w:ascii="Times New Roman" w:hAnsi="Times New Roman"/>
          <w:iCs/>
          <w:sz w:val="24"/>
          <w:szCs w:val="24"/>
          <w:lang w:val="en-GB"/>
        </w:rPr>
        <w:t xml:space="preserve"> shall be described</w:t>
      </w:r>
      <w:r w:rsidR="00FE1567" w:rsidRPr="00FE1567">
        <w:rPr>
          <w:rFonts w:ascii="Times New Roman" w:hAnsi="Times New Roman"/>
          <w:iCs/>
          <w:sz w:val="24"/>
          <w:szCs w:val="24"/>
          <w:lang w:val="en-GB"/>
        </w:rPr>
        <w:t xml:space="preserve"> </w:t>
      </w:r>
      <w:r w:rsidR="00FE1567" w:rsidRPr="0004608F">
        <w:rPr>
          <w:rFonts w:ascii="Times New Roman" w:hAnsi="Times New Roman"/>
          <w:color w:val="000000"/>
          <w:sz w:val="24"/>
          <w:szCs w:val="24"/>
          <w:lang w:val="en-GB" w:eastAsia="uk-UA"/>
        </w:rPr>
        <w:t>in</w:t>
      </w:r>
      <w:r w:rsidR="00FE1567">
        <w:rPr>
          <w:rFonts w:ascii="Times New Roman" w:hAnsi="Times New Roman"/>
          <w:iCs/>
          <w:sz w:val="24"/>
          <w:szCs w:val="24"/>
          <w:lang w:val="en-GB"/>
        </w:rPr>
        <w:t xml:space="preserve"> adequate </w:t>
      </w:r>
      <w:r w:rsidR="00FE1567" w:rsidRPr="0004608F">
        <w:rPr>
          <w:rFonts w:ascii="Times New Roman" w:hAnsi="Times New Roman"/>
          <w:color w:val="000000"/>
          <w:sz w:val="24"/>
          <w:szCs w:val="24"/>
          <w:lang w:val="en-GB" w:eastAsia="uk-UA"/>
        </w:rPr>
        <w:t>details</w:t>
      </w:r>
      <w:r w:rsidR="008A74FA">
        <w:rPr>
          <w:rFonts w:ascii="Times New Roman" w:hAnsi="Times New Roman"/>
          <w:iCs/>
          <w:sz w:val="24"/>
          <w:szCs w:val="24"/>
          <w:lang w:val="en-GB"/>
        </w:rPr>
        <w:t>.</w:t>
      </w:r>
      <w:r>
        <w:rPr>
          <w:rFonts w:ascii="Times New Roman" w:hAnsi="Times New Roman"/>
          <w:iCs/>
          <w:sz w:val="24"/>
          <w:szCs w:val="24"/>
          <w:lang w:val="en-GB"/>
        </w:rPr>
        <w:t xml:space="preserve">  </w:t>
      </w:r>
    </w:p>
    <w:p w:rsidR="00CF1E48" w:rsidRDefault="00CF1E48" w:rsidP="00F17CDA">
      <w:pPr>
        <w:autoSpaceDE w:val="0"/>
        <w:autoSpaceDN w:val="0"/>
        <w:adjustRightInd w:val="0"/>
        <w:spacing w:before="60" w:after="60" w:line="240" w:lineRule="auto"/>
        <w:rPr>
          <w:rFonts w:ascii="Times New Roman" w:hAnsi="Times New Roman"/>
          <w:iCs/>
          <w:sz w:val="24"/>
          <w:szCs w:val="24"/>
          <w:lang w:val="en-GB"/>
        </w:rPr>
      </w:pPr>
      <w:r>
        <w:rPr>
          <w:rFonts w:ascii="Times New Roman" w:hAnsi="Times New Roman"/>
          <w:iCs/>
          <w:sz w:val="24"/>
          <w:szCs w:val="24"/>
          <w:lang w:val="en-GB"/>
        </w:rPr>
        <w:t xml:space="preserve">12. For devices </w:t>
      </w:r>
      <w:r w:rsidR="000D66B3">
        <w:rPr>
          <w:rFonts w:ascii="Times New Roman" w:hAnsi="Times New Roman"/>
          <w:iCs/>
          <w:sz w:val="24"/>
          <w:szCs w:val="24"/>
          <w:lang w:val="en-GB"/>
        </w:rPr>
        <w:t xml:space="preserve">intended </w:t>
      </w:r>
      <w:r>
        <w:rPr>
          <w:rFonts w:ascii="Times New Roman" w:hAnsi="Times New Roman"/>
          <w:iCs/>
          <w:sz w:val="24"/>
          <w:szCs w:val="24"/>
          <w:lang w:val="en-GB"/>
        </w:rPr>
        <w:t xml:space="preserve">for administration of medicinal product </w:t>
      </w:r>
      <w:r w:rsidR="00D512AE">
        <w:rPr>
          <w:rFonts w:ascii="Times New Roman" w:hAnsi="Times New Roman"/>
          <w:iCs/>
          <w:sz w:val="24"/>
          <w:szCs w:val="24"/>
          <w:lang w:val="en-GB"/>
        </w:rPr>
        <w:t>the</w:t>
      </w:r>
      <w:r>
        <w:rPr>
          <w:rFonts w:ascii="Times New Roman" w:hAnsi="Times New Roman"/>
          <w:iCs/>
          <w:sz w:val="24"/>
          <w:szCs w:val="24"/>
          <w:lang w:val="en-GB"/>
        </w:rPr>
        <w:t xml:space="preserve"> CE-certificate </w:t>
      </w:r>
      <w:r w:rsidR="00ED011B">
        <w:rPr>
          <w:rFonts w:ascii="Times New Roman" w:hAnsi="Times New Roman"/>
          <w:iCs/>
          <w:sz w:val="24"/>
          <w:szCs w:val="24"/>
          <w:lang w:val="en-GB"/>
        </w:rPr>
        <w:t>(</w:t>
      </w:r>
      <w:r w:rsidR="000D66B3">
        <w:rPr>
          <w:rFonts w:ascii="Times New Roman" w:hAnsi="Times New Roman"/>
          <w:iCs/>
          <w:sz w:val="24"/>
          <w:szCs w:val="24"/>
          <w:lang w:val="en-GB"/>
        </w:rPr>
        <w:t>justification</w:t>
      </w:r>
      <w:r w:rsidR="00ED011B">
        <w:rPr>
          <w:rFonts w:ascii="Times New Roman" w:hAnsi="Times New Roman"/>
          <w:iCs/>
          <w:sz w:val="24"/>
          <w:szCs w:val="24"/>
          <w:lang w:val="en-GB"/>
        </w:rPr>
        <w:t xml:space="preserve"> of </w:t>
      </w:r>
      <w:r w:rsidR="000D66B3">
        <w:rPr>
          <w:rFonts w:ascii="Times New Roman" w:hAnsi="Times New Roman"/>
          <w:iCs/>
          <w:sz w:val="24"/>
          <w:szCs w:val="24"/>
          <w:lang w:val="en-GB"/>
        </w:rPr>
        <w:t>conformity</w:t>
      </w:r>
      <w:r w:rsidR="00ED011B">
        <w:rPr>
          <w:rFonts w:ascii="Times New Roman" w:hAnsi="Times New Roman"/>
          <w:iCs/>
          <w:sz w:val="24"/>
          <w:szCs w:val="24"/>
          <w:lang w:val="en-GB"/>
        </w:rPr>
        <w:t xml:space="preserve"> to Directive 93/42/EEC concerning medical devices) (if any) </w:t>
      </w:r>
      <w:r w:rsidR="000B4832">
        <w:rPr>
          <w:rFonts w:ascii="Times New Roman" w:hAnsi="Times New Roman"/>
          <w:iCs/>
          <w:sz w:val="24"/>
          <w:szCs w:val="24"/>
          <w:lang w:val="en-GB"/>
        </w:rPr>
        <w:t>or</w:t>
      </w:r>
      <w:r w:rsidR="00ED011B">
        <w:rPr>
          <w:rFonts w:ascii="Times New Roman" w:hAnsi="Times New Roman"/>
          <w:iCs/>
          <w:sz w:val="24"/>
          <w:szCs w:val="24"/>
          <w:lang w:val="en-GB"/>
        </w:rPr>
        <w:t xml:space="preserve"> the </w:t>
      </w:r>
      <w:proofErr w:type="spellStart"/>
      <w:r w:rsidR="00ED011B">
        <w:rPr>
          <w:rFonts w:ascii="Times New Roman" w:hAnsi="Times New Roman"/>
          <w:iCs/>
          <w:sz w:val="24"/>
          <w:szCs w:val="24"/>
          <w:lang w:val="en-GB"/>
        </w:rPr>
        <w:t>MoH</w:t>
      </w:r>
      <w:proofErr w:type="spellEnd"/>
      <w:r w:rsidR="00ED011B">
        <w:rPr>
          <w:rFonts w:ascii="Times New Roman" w:hAnsi="Times New Roman"/>
          <w:iCs/>
          <w:sz w:val="24"/>
          <w:szCs w:val="24"/>
          <w:lang w:val="en-GB"/>
        </w:rPr>
        <w:t xml:space="preserve"> conclusion pertinent to safety of device </w:t>
      </w:r>
      <w:r w:rsidR="000D66B3">
        <w:rPr>
          <w:rFonts w:ascii="Times New Roman" w:hAnsi="Times New Roman"/>
          <w:iCs/>
          <w:sz w:val="24"/>
          <w:szCs w:val="24"/>
          <w:lang w:val="en-GB"/>
        </w:rPr>
        <w:t>applied</w:t>
      </w:r>
      <w:r w:rsidR="00ED011B">
        <w:rPr>
          <w:rFonts w:ascii="Times New Roman" w:hAnsi="Times New Roman"/>
          <w:iCs/>
          <w:sz w:val="24"/>
          <w:szCs w:val="24"/>
          <w:lang w:val="en-GB"/>
        </w:rPr>
        <w:t xml:space="preserve"> with medicinal product</w:t>
      </w:r>
      <w:r w:rsidR="00DC3B6F" w:rsidRPr="00DC3B6F">
        <w:rPr>
          <w:rFonts w:ascii="Times New Roman" w:hAnsi="Times New Roman"/>
          <w:iCs/>
          <w:sz w:val="24"/>
          <w:szCs w:val="24"/>
          <w:lang w:val="en-GB"/>
        </w:rPr>
        <w:t xml:space="preserve"> </w:t>
      </w:r>
      <w:r w:rsidR="00DC3B6F">
        <w:rPr>
          <w:rFonts w:ascii="Times New Roman" w:hAnsi="Times New Roman"/>
          <w:iCs/>
          <w:sz w:val="24"/>
          <w:szCs w:val="24"/>
          <w:lang w:val="en-GB"/>
        </w:rPr>
        <w:t>shall be</w:t>
      </w:r>
      <w:r w:rsidR="00DC3B6F" w:rsidRPr="00DC3B6F">
        <w:rPr>
          <w:rFonts w:ascii="Times New Roman" w:hAnsi="Times New Roman"/>
          <w:iCs/>
          <w:sz w:val="24"/>
          <w:szCs w:val="24"/>
          <w:lang w:val="en-GB"/>
        </w:rPr>
        <w:t xml:space="preserve"> </w:t>
      </w:r>
      <w:r w:rsidR="00DC3B6F">
        <w:rPr>
          <w:rFonts w:ascii="Times New Roman" w:hAnsi="Times New Roman"/>
          <w:iCs/>
          <w:sz w:val="24"/>
          <w:szCs w:val="24"/>
          <w:lang w:val="en-GB"/>
        </w:rPr>
        <w:t>provided</w:t>
      </w:r>
      <w:r w:rsidR="00ED011B">
        <w:rPr>
          <w:rFonts w:ascii="Times New Roman" w:hAnsi="Times New Roman"/>
          <w:iCs/>
          <w:sz w:val="24"/>
          <w:szCs w:val="24"/>
          <w:lang w:val="en-GB"/>
        </w:rPr>
        <w:t>.</w:t>
      </w:r>
    </w:p>
    <w:p w:rsidR="00FE1567" w:rsidRPr="00DC3B6F" w:rsidRDefault="000D66B3" w:rsidP="00DC3B6F">
      <w:pPr>
        <w:autoSpaceDE w:val="0"/>
        <w:autoSpaceDN w:val="0"/>
        <w:adjustRightInd w:val="0"/>
        <w:rPr>
          <w:rFonts w:ascii="Times New Roman" w:hAnsi="Times New Roman"/>
          <w:iCs/>
          <w:sz w:val="24"/>
          <w:szCs w:val="24"/>
          <w:lang w:val="en-GB"/>
        </w:rPr>
      </w:pPr>
      <w:r>
        <w:rPr>
          <w:rFonts w:ascii="Times New Roman" w:hAnsi="Times New Roman"/>
          <w:iCs/>
          <w:sz w:val="24"/>
          <w:szCs w:val="24"/>
          <w:lang w:val="en-GB"/>
        </w:rPr>
        <w:t xml:space="preserve">Special attention shall be paid to the </w:t>
      </w:r>
      <w:r w:rsidR="00FE1567" w:rsidRPr="00FE1567">
        <w:rPr>
          <w:rFonts w:ascii="Times New Roman" w:hAnsi="Times New Roman"/>
          <w:color w:val="000000"/>
          <w:sz w:val="24"/>
          <w:szCs w:val="24"/>
          <w:lang w:val="en-GB" w:eastAsia="uk-UA"/>
        </w:rPr>
        <w:t>following</w:t>
      </w:r>
      <w:r w:rsidR="00FE1567">
        <w:rPr>
          <w:rFonts w:ascii="Times New Roman" w:hAnsi="Times New Roman"/>
          <w:iCs/>
          <w:sz w:val="24"/>
          <w:szCs w:val="24"/>
          <w:lang w:val="en-GB"/>
        </w:rPr>
        <w:t xml:space="preserve"> </w:t>
      </w:r>
      <w:proofErr w:type="spellStart"/>
      <w:r w:rsidR="00DC3B6F">
        <w:rPr>
          <w:rFonts w:ascii="Times New Roman" w:hAnsi="Times New Roman"/>
          <w:iCs/>
          <w:sz w:val="24"/>
          <w:szCs w:val="24"/>
          <w:lang w:val="en-GB"/>
        </w:rPr>
        <w:t>subitems</w:t>
      </w:r>
      <w:proofErr w:type="spellEnd"/>
      <w:r w:rsidR="00DC3B6F">
        <w:rPr>
          <w:rFonts w:ascii="Times New Roman" w:hAnsi="Times New Roman"/>
          <w:iCs/>
          <w:sz w:val="24"/>
          <w:szCs w:val="24"/>
          <w:lang w:val="en-GB"/>
        </w:rPr>
        <w:t>.</w:t>
      </w:r>
    </w:p>
    <w:p w:rsidR="00DC3B6F" w:rsidRDefault="004E0A04" w:rsidP="00DC3B6F">
      <w:pPr>
        <w:autoSpaceDE w:val="0"/>
        <w:autoSpaceDN w:val="0"/>
        <w:adjustRightInd w:val="0"/>
        <w:spacing w:after="0"/>
        <w:rPr>
          <w:rFonts w:ascii="Times New Roman" w:hAnsi="Times New Roman"/>
          <w:iCs/>
          <w:sz w:val="24"/>
          <w:szCs w:val="24"/>
          <w:lang w:val="en-GB"/>
        </w:rPr>
      </w:pPr>
      <w:r>
        <w:rPr>
          <w:rFonts w:ascii="Times New Roman" w:hAnsi="Times New Roman"/>
          <w:iCs/>
          <w:sz w:val="24"/>
          <w:szCs w:val="24"/>
          <w:lang w:val="en-GB"/>
        </w:rPr>
        <w:t>3.2.S. Active Pharmaceutical Ingredient</w:t>
      </w:r>
      <w:r w:rsidR="00D93EA4">
        <w:rPr>
          <w:rFonts w:ascii="Times New Roman" w:hAnsi="Times New Roman"/>
          <w:iCs/>
          <w:sz w:val="24"/>
          <w:szCs w:val="24"/>
          <w:lang w:val="en-GB"/>
        </w:rPr>
        <w:t>*</w:t>
      </w:r>
    </w:p>
    <w:p w:rsidR="00D93EA4" w:rsidRDefault="00D93EA4" w:rsidP="00DC3B6F">
      <w:pPr>
        <w:autoSpaceDE w:val="0"/>
        <w:autoSpaceDN w:val="0"/>
        <w:adjustRightInd w:val="0"/>
        <w:spacing w:after="0"/>
        <w:rPr>
          <w:rFonts w:ascii="Times New Roman" w:hAnsi="Times New Roman"/>
          <w:iCs/>
          <w:sz w:val="24"/>
          <w:szCs w:val="24"/>
          <w:lang w:val="en-GB"/>
        </w:rPr>
      </w:pPr>
      <w:r>
        <w:rPr>
          <w:rFonts w:ascii="Times New Roman" w:hAnsi="Times New Roman"/>
          <w:iCs/>
          <w:sz w:val="24"/>
          <w:szCs w:val="24"/>
          <w:lang w:val="en-GB"/>
        </w:rPr>
        <w:t>_____________</w:t>
      </w:r>
    </w:p>
    <w:p w:rsidR="00D93EA4" w:rsidRPr="00645ACF" w:rsidRDefault="00D93EA4" w:rsidP="00D93EA4">
      <w:pPr>
        <w:autoSpaceDE w:val="0"/>
        <w:autoSpaceDN w:val="0"/>
        <w:adjustRightInd w:val="0"/>
        <w:rPr>
          <w:rFonts w:ascii="Times New Roman" w:hAnsi="Times New Roman"/>
          <w:iCs/>
          <w:sz w:val="24"/>
          <w:szCs w:val="24"/>
          <w:lang w:val="en-GB"/>
        </w:rPr>
      </w:pPr>
      <w:r>
        <w:rPr>
          <w:rFonts w:ascii="Times New Roman" w:hAnsi="Times New Roman"/>
          <w:iCs/>
          <w:sz w:val="24"/>
          <w:szCs w:val="24"/>
          <w:lang w:val="en-GB"/>
        </w:rPr>
        <w:t xml:space="preserve">* If there is an API master file, materials related </w:t>
      </w:r>
      <w:r w:rsidR="00606950">
        <w:rPr>
          <w:rFonts w:ascii="Times New Roman" w:hAnsi="Times New Roman"/>
          <w:iCs/>
          <w:sz w:val="24"/>
          <w:szCs w:val="24"/>
          <w:lang w:val="en-GB"/>
        </w:rPr>
        <w:t xml:space="preserve">only </w:t>
      </w:r>
      <w:r>
        <w:rPr>
          <w:rFonts w:ascii="Times New Roman" w:hAnsi="Times New Roman"/>
          <w:iCs/>
          <w:sz w:val="24"/>
          <w:szCs w:val="24"/>
          <w:lang w:val="en-GB"/>
        </w:rPr>
        <w:t xml:space="preserve">to </w:t>
      </w:r>
      <w:r w:rsidR="00606950">
        <w:rPr>
          <w:rFonts w:ascii="Times New Roman" w:hAnsi="Times New Roman"/>
          <w:iCs/>
          <w:sz w:val="24"/>
          <w:szCs w:val="24"/>
          <w:lang w:val="en-GB"/>
        </w:rPr>
        <w:t xml:space="preserve">the </w:t>
      </w:r>
      <w:r>
        <w:rPr>
          <w:rFonts w:ascii="Times New Roman" w:hAnsi="Times New Roman"/>
          <w:iCs/>
          <w:sz w:val="24"/>
          <w:szCs w:val="24"/>
          <w:lang w:val="en-GB"/>
        </w:rPr>
        <w:t>open part of master file</w:t>
      </w:r>
      <w:r w:rsidR="00DC3B6F" w:rsidRPr="00DC3B6F">
        <w:rPr>
          <w:rFonts w:ascii="Times New Roman" w:hAnsi="Times New Roman"/>
          <w:iCs/>
          <w:sz w:val="24"/>
          <w:szCs w:val="24"/>
          <w:lang w:val="en-GB"/>
        </w:rPr>
        <w:t xml:space="preserve"> </w:t>
      </w:r>
      <w:r w:rsidR="00DC3B6F">
        <w:rPr>
          <w:rFonts w:ascii="Times New Roman" w:hAnsi="Times New Roman"/>
          <w:iCs/>
          <w:sz w:val="24"/>
          <w:szCs w:val="24"/>
          <w:lang w:val="en-GB"/>
        </w:rPr>
        <w:t>shall be</w:t>
      </w:r>
      <w:r w:rsidR="00DC3B6F" w:rsidRPr="00DC3B6F">
        <w:rPr>
          <w:rFonts w:ascii="Times New Roman" w:hAnsi="Times New Roman"/>
          <w:iCs/>
          <w:sz w:val="24"/>
          <w:szCs w:val="24"/>
          <w:lang w:val="en-GB"/>
        </w:rPr>
        <w:t xml:space="preserve"> </w:t>
      </w:r>
      <w:r w:rsidR="00DC3B6F">
        <w:rPr>
          <w:rFonts w:ascii="Times New Roman" w:hAnsi="Times New Roman"/>
          <w:iCs/>
          <w:sz w:val="24"/>
          <w:szCs w:val="24"/>
          <w:lang w:val="en-GB"/>
        </w:rPr>
        <w:t>submitted</w:t>
      </w:r>
      <w:r w:rsidR="00DC3B6F" w:rsidRPr="00DC3B6F">
        <w:rPr>
          <w:rFonts w:ascii="Times New Roman" w:hAnsi="Times New Roman"/>
          <w:iCs/>
          <w:sz w:val="24"/>
          <w:szCs w:val="24"/>
          <w:lang w:val="en-GB"/>
        </w:rPr>
        <w:t xml:space="preserve"> </w:t>
      </w:r>
      <w:r w:rsidR="00DC3B6F">
        <w:rPr>
          <w:rFonts w:ascii="Times New Roman" w:hAnsi="Times New Roman"/>
          <w:iCs/>
          <w:sz w:val="24"/>
          <w:szCs w:val="24"/>
          <w:lang w:val="en-GB"/>
        </w:rPr>
        <w:t>for expert evaluation</w:t>
      </w:r>
      <w:r>
        <w:rPr>
          <w:rFonts w:ascii="Times New Roman" w:hAnsi="Times New Roman"/>
          <w:iCs/>
          <w:sz w:val="24"/>
          <w:szCs w:val="24"/>
          <w:lang w:val="en-GB"/>
        </w:rPr>
        <w:t>.</w:t>
      </w:r>
    </w:p>
    <w:p w:rsidR="00D93EA4" w:rsidRDefault="004A0A14" w:rsidP="00B12E0B">
      <w:pPr>
        <w:autoSpaceDE w:val="0"/>
        <w:autoSpaceDN w:val="0"/>
        <w:adjustRightInd w:val="0"/>
        <w:rPr>
          <w:rFonts w:ascii="Times New Roman" w:hAnsi="Times New Roman"/>
          <w:bCs/>
          <w:sz w:val="24"/>
          <w:szCs w:val="24"/>
          <w:lang w:val="en-US" w:eastAsia="uk-UA"/>
        </w:rPr>
      </w:pPr>
      <w:r w:rsidRPr="004A0A14">
        <w:rPr>
          <w:rFonts w:ascii="Times New Roman" w:hAnsi="Times New Roman"/>
          <w:bCs/>
          <w:sz w:val="24"/>
          <w:szCs w:val="24"/>
          <w:lang w:eastAsia="uk-UA"/>
        </w:rPr>
        <w:t xml:space="preserve">3.2.S.1 </w:t>
      </w:r>
      <w:r w:rsidRPr="004A0A14">
        <w:rPr>
          <w:rFonts w:ascii="Times New Roman" w:hAnsi="Times New Roman"/>
          <w:bCs/>
          <w:sz w:val="24"/>
          <w:szCs w:val="24"/>
          <w:lang w:val="en-GB" w:eastAsia="uk-UA"/>
        </w:rPr>
        <w:t>General information</w:t>
      </w:r>
      <w:r>
        <w:rPr>
          <w:rFonts w:ascii="Times New Roman" w:hAnsi="Times New Roman"/>
          <w:bCs/>
          <w:sz w:val="24"/>
          <w:szCs w:val="24"/>
          <w:lang w:val="en-US" w:eastAsia="uk-UA"/>
        </w:rPr>
        <w:t xml:space="preserve"> related to starting and raw material </w:t>
      </w:r>
    </w:p>
    <w:p w:rsidR="00F2767F" w:rsidRDefault="00F2767F" w:rsidP="00B12E0B">
      <w:pPr>
        <w:autoSpaceDE w:val="0"/>
        <w:autoSpaceDN w:val="0"/>
        <w:adjustRightInd w:val="0"/>
        <w:rPr>
          <w:rFonts w:ascii="Times New Roman" w:hAnsi="Times New Roman"/>
          <w:bCs/>
          <w:sz w:val="24"/>
          <w:szCs w:val="24"/>
          <w:lang w:val="en-US" w:eastAsia="uk-UA"/>
        </w:rPr>
      </w:pPr>
      <w:r>
        <w:rPr>
          <w:rFonts w:ascii="Times New Roman" w:hAnsi="Times New Roman"/>
          <w:bCs/>
          <w:sz w:val="24"/>
          <w:szCs w:val="24"/>
          <w:lang w:val="en-US" w:eastAsia="uk-UA"/>
        </w:rPr>
        <w:t>1) information about the API name</w:t>
      </w:r>
      <w:r w:rsidR="00931E68" w:rsidRPr="00931E68">
        <w:rPr>
          <w:rFonts w:ascii="Times New Roman" w:hAnsi="Times New Roman"/>
          <w:bCs/>
          <w:sz w:val="24"/>
          <w:szCs w:val="24"/>
          <w:lang w:val="en-US" w:eastAsia="uk-UA"/>
        </w:rPr>
        <w:t xml:space="preserve"> </w:t>
      </w:r>
      <w:r w:rsidR="00931E68">
        <w:rPr>
          <w:rFonts w:ascii="Times New Roman" w:hAnsi="Times New Roman"/>
          <w:bCs/>
          <w:sz w:val="24"/>
          <w:szCs w:val="24"/>
          <w:lang w:val="en-US" w:eastAsia="uk-UA"/>
        </w:rPr>
        <w:t>shall be provided</w:t>
      </w:r>
      <w:r>
        <w:rPr>
          <w:rFonts w:ascii="Times New Roman" w:hAnsi="Times New Roman"/>
          <w:bCs/>
          <w:sz w:val="24"/>
          <w:szCs w:val="24"/>
          <w:lang w:val="en-US" w:eastAsia="uk-UA"/>
        </w:rPr>
        <w:t xml:space="preserve">, including recommended INN, if any – </w:t>
      </w:r>
      <w:proofErr w:type="spellStart"/>
      <w:r>
        <w:rPr>
          <w:rFonts w:ascii="Times New Roman" w:hAnsi="Times New Roman"/>
          <w:bCs/>
          <w:sz w:val="24"/>
          <w:szCs w:val="24"/>
          <w:lang w:val="en-US" w:eastAsia="uk-UA"/>
        </w:rPr>
        <w:t>pharmacopoeial</w:t>
      </w:r>
      <w:proofErr w:type="spellEnd"/>
      <w:r>
        <w:rPr>
          <w:rFonts w:ascii="Times New Roman" w:hAnsi="Times New Roman"/>
          <w:bCs/>
          <w:sz w:val="24"/>
          <w:szCs w:val="24"/>
          <w:lang w:val="en-US" w:eastAsia="uk-UA"/>
        </w:rPr>
        <w:t xml:space="preserve"> name specified in </w:t>
      </w:r>
      <w:proofErr w:type="spellStart"/>
      <w:r>
        <w:rPr>
          <w:rFonts w:ascii="Times New Roman" w:hAnsi="Times New Roman"/>
          <w:bCs/>
          <w:sz w:val="24"/>
          <w:szCs w:val="24"/>
          <w:lang w:val="en-US" w:eastAsia="uk-UA"/>
        </w:rPr>
        <w:t>SP</w:t>
      </w:r>
      <w:r w:rsidR="00606950">
        <w:rPr>
          <w:rFonts w:ascii="Times New Roman" w:hAnsi="Times New Roman"/>
          <w:bCs/>
          <w:sz w:val="24"/>
          <w:szCs w:val="24"/>
          <w:lang w:val="en-US" w:eastAsia="uk-UA"/>
        </w:rPr>
        <w:t>h</w:t>
      </w:r>
      <w:r>
        <w:rPr>
          <w:rFonts w:ascii="Times New Roman" w:hAnsi="Times New Roman"/>
          <w:bCs/>
          <w:sz w:val="24"/>
          <w:szCs w:val="24"/>
          <w:lang w:val="en-US" w:eastAsia="uk-UA"/>
        </w:rPr>
        <w:t>U</w:t>
      </w:r>
      <w:proofErr w:type="spellEnd"/>
      <w:r>
        <w:rPr>
          <w:rFonts w:ascii="Times New Roman" w:hAnsi="Times New Roman"/>
          <w:bCs/>
          <w:sz w:val="24"/>
          <w:szCs w:val="24"/>
          <w:lang w:val="en-US" w:eastAsia="uk-UA"/>
        </w:rPr>
        <w:t xml:space="preserve">, </w:t>
      </w:r>
      <w:proofErr w:type="spellStart"/>
      <w:r>
        <w:rPr>
          <w:rFonts w:ascii="Times New Roman" w:hAnsi="Times New Roman"/>
          <w:bCs/>
          <w:sz w:val="24"/>
          <w:szCs w:val="24"/>
          <w:lang w:val="en-US" w:eastAsia="uk-UA"/>
        </w:rPr>
        <w:t>Ph.Eur</w:t>
      </w:r>
      <w:proofErr w:type="spellEnd"/>
      <w:r>
        <w:rPr>
          <w:rFonts w:ascii="Times New Roman" w:hAnsi="Times New Roman"/>
          <w:bCs/>
          <w:sz w:val="24"/>
          <w:szCs w:val="24"/>
          <w:lang w:val="en-US" w:eastAsia="uk-UA"/>
        </w:rPr>
        <w:t>. and chemical name.</w:t>
      </w:r>
    </w:p>
    <w:p w:rsidR="00450405" w:rsidRDefault="00450405" w:rsidP="00450405">
      <w:pPr>
        <w:autoSpaceDE w:val="0"/>
        <w:autoSpaceDN w:val="0"/>
        <w:adjustRightInd w:val="0"/>
        <w:spacing w:after="0" w:line="240" w:lineRule="auto"/>
        <w:rPr>
          <w:rFonts w:ascii="Times New Roman" w:hAnsi="Times New Roman"/>
          <w:sz w:val="24"/>
          <w:szCs w:val="24"/>
          <w:lang w:val="en-GB" w:eastAsia="uk-UA"/>
        </w:rPr>
      </w:pPr>
      <w:r w:rsidRPr="00397809">
        <w:rPr>
          <w:rFonts w:ascii="Times New Roman" w:hAnsi="Times New Roman"/>
          <w:sz w:val="24"/>
          <w:szCs w:val="24"/>
          <w:lang w:val="en-GB" w:eastAsia="uk-UA"/>
        </w:rPr>
        <w:t>The structural formula, including relative and absolute stereochemistry, the</w:t>
      </w:r>
      <w:r w:rsidR="00397809">
        <w:rPr>
          <w:rFonts w:ascii="Times New Roman" w:hAnsi="Times New Roman"/>
          <w:sz w:val="24"/>
          <w:szCs w:val="24"/>
          <w:lang w:val="en-GB" w:eastAsia="uk-UA"/>
        </w:rPr>
        <w:t xml:space="preserve"> </w:t>
      </w:r>
      <w:r w:rsidRPr="00397809">
        <w:rPr>
          <w:rFonts w:ascii="Times New Roman" w:hAnsi="Times New Roman"/>
          <w:sz w:val="24"/>
          <w:szCs w:val="24"/>
          <w:lang w:val="en-GB" w:eastAsia="uk-UA"/>
        </w:rPr>
        <w:t>molecular formula, and the relative molecular mass should be provided.</w:t>
      </w:r>
      <w:r w:rsidR="00397809" w:rsidRPr="00397809">
        <w:rPr>
          <w:rFonts w:ascii="Times New Roman" w:hAnsi="Times New Roman"/>
          <w:b/>
          <w:bCs/>
          <w:sz w:val="24"/>
          <w:szCs w:val="24"/>
          <w:lang w:val="en-GB" w:eastAsia="uk-UA"/>
        </w:rPr>
        <w:t xml:space="preserve"> </w:t>
      </w:r>
      <w:r w:rsidR="00397809" w:rsidRPr="00397809">
        <w:rPr>
          <w:rFonts w:ascii="Times New Roman" w:hAnsi="Times New Roman"/>
          <w:bCs/>
          <w:sz w:val="24"/>
          <w:szCs w:val="24"/>
          <w:lang w:val="en-GB" w:eastAsia="uk-UA"/>
        </w:rPr>
        <w:t xml:space="preserve">For </w:t>
      </w:r>
      <w:r w:rsidR="00397809">
        <w:rPr>
          <w:rFonts w:ascii="Times New Roman" w:hAnsi="Times New Roman"/>
          <w:bCs/>
          <w:sz w:val="24"/>
          <w:szCs w:val="24"/>
          <w:lang w:val="en-GB" w:eastAsia="uk-UA"/>
        </w:rPr>
        <w:t xml:space="preserve">biotechnologically-derived </w:t>
      </w:r>
      <w:r w:rsidR="000A766E">
        <w:rPr>
          <w:rFonts w:ascii="Times New Roman" w:hAnsi="Times New Roman"/>
          <w:bCs/>
          <w:sz w:val="24"/>
          <w:szCs w:val="24"/>
          <w:lang w:val="en-GB" w:eastAsia="uk-UA"/>
        </w:rPr>
        <w:t xml:space="preserve">medicinal products </w:t>
      </w:r>
      <w:r w:rsidR="00397809">
        <w:rPr>
          <w:rFonts w:ascii="Times New Roman" w:hAnsi="Times New Roman"/>
          <w:bCs/>
          <w:sz w:val="24"/>
          <w:szCs w:val="24"/>
          <w:lang w:val="en-GB" w:eastAsia="uk-UA"/>
        </w:rPr>
        <w:t>t</w:t>
      </w:r>
      <w:r w:rsidRPr="00397809">
        <w:rPr>
          <w:rFonts w:ascii="Times New Roman" w:hAnsi="Times New Roman"/>
          <w:sz w:val="24"/>
          <w:szCs w:val="24"/>
          <w:lang w:val="en-GB" w:eastAsia="uk-UA"/>
        </w:rPr>
        <w:t>he schematic amino acid sequence and relative molecular mass should be provided, as</w:t>
      </w:r>
      <w:r w:rsidR="000A766E">
        <w:rPr>
          <w:rFonts w:ascii="Times New Roman" w:hAnsi="Times New Roman"/>
          <w:sz w:val="24"/>
          <w:szCs w:val="24"/>
          <w:lang w:val="en-GB" w:eastAsia="uk-UA"/>
        </w:rPr>
        <w:t xml:space="preserve"> </w:t>
      </w:r>
      <w:r w:rsidRPr="00397809">
        <w:rPr>
          <w:rFonts w:ascii="Times New Roman" w:hAnsi="Times New Roman"/>
          <w:sz w:val="24"/>
          <w:szCs w:val="24"/>
          <w:lang w:val="en-GB" w:eastAsia="uk-UA"/>
        </w:rPr>
        <w:t>appropriate</w:t>
      </w:r>
      <w:r w:rsidR="000A766E">
        <w:rPr>
          <w:rFonts w:ascii="Times New Roman" w:hAnsi="Times New Roman"/>
          <w:sz w:val="24"/>
          <w:szCs w:val="24"/>
          <w:lang w:val="en-GB" w:eastAsia="uk-UA"/>
        </w:rPr>
        <w:t>;</w:t>
      </w:r>
    </w:p>
    <w:p w:rsidR="00931E68" w:rsidRDefault="00931E68" w:rsidP="00450405">
      <w:pPr>
        <w:autoSpaceDE w:val="0"/>
        <w:autoSpaceDN w:val="0"/>
        <w:adjustRightInd w:val="0"/>
        <w:spacing w:after="0" w:line="240" w:lineRule="auto"/>
        <w:rPr>
          <w:rFonts w:ascii="Times New Roman" w:hAnsi="Times New Roman"/>
          <w:sz w:val="24"/>
          <w:szCs w:val="24"/>
          <w:lang w:val="en-GB" w:eastAsia="uk-UA"/>
        </w:rPr>
      </w:pPr>
    </w:p>
    <w:p w:rsidR="000A766E" w:rsidRPr="00397809" w:rsidRDefault="000A766E" w:rsidP="00450405">
      <w:pPr>
        <w:autoSpaceDE w:val="0"/>
        <w:autoSpaceDN w:val="0"/>
        <w:adjustRightInd w:val="0"/>
        <w:spacing w:after="0" w:line="240" w:lineRule="auto"/>
        <w:rPr>
          <w:rFonts w:ascii="Times New Roman" w:hAnsi="Times New Roman"/>
          <w:sz w:val="24"/>
          <w:szCs w:val="24"/>
          <w:lang w:val="en-GB" w:eastAsia="uk-UA"/>
        </w:rPr>
      </w:pPr>
      <w:r>
        <w:rPr>
          <w:rFonts w:ascii="Times New Roman" w:hAnsi="Times New Roman"/>
          <w:sz w:val="24"/>
          <w:szCs w:val="24"/>
          <w:lang w:val="en-GB" w:eastAsia="uk-UA"/>
        </w:rPr>
        <w:t xml:space="preserve">2) </w:t>
      </w:r>
      <w:r w:rsidR="00421E26">
        <w:rPr>
          <w:rFonts w:ascii="Times New Roman" w:hAnsi="Times New Roman"/>
          <w:sz w:val="24"/>
          <w:szCs w:val="24"/>
          <w:lang w:val="en-GB" w:eastAsia="uk-UA"/>
        </w:rPr>
        <w:t xml:space="preserve">in the context of this </w:t>
      </w:r>
      <w:r w:rsidR="008B6F0F">
        <w:rPr>
          <w:rFonts w:ascii="Times New Roman" w:hAnsi="Times New Roman"/>
          <w:sz w:val="24"/>
          <w:szCs w:val="24"/>
          <w:lang w:val="en-GB" w:eastAsia="uk-UA"/>
        </w:rPr>
        <w:t>A</w:t>
      </w:r>
      <w:r w:rsidR="00421E26">
        <w:rPr>
          <w:rFonts w:ascii="Times New Roman" w:hAnsi="Times New Roman"/>
          <w:sz w:val="24"/>
          <w:szCs w:val="24"/>
          <w:lang w:val="en-GB" w:eastAsia="uk-UA"/>
        </w:rPr>
        <w:t xml:space="preserve">nnex </w:t>
      </w:r>
      <w:r w:rsidR="00263EF9">
        <w:rPr>
          <w:rFonts w:ascii="Times New Roman" w:hAnsi="Times New Roman"/>
          <w:sz w:val="24"/>
          <w:szCs w:val="24"/>
          <w:lang w:val="en-GB" w:eastAsia="uk-UA"/>
        </w:rPr>
        <w:t xml:space="preserve">starting materials shall </w:t>
      </w:r>
      <w:r w:rsidR="00263EF9" w:rsidRPr="00263EF9">
        <w:rPr>
          <w:rFonts w:ascii="Times New Roman" w:hAnsi="Times New Roman"/>
          <w:color w:val="000000"/>
          <w:sz w:val="24"/>
          <w:szCs w:val="24"/>
          <w:lang w:val="en-GB" w:eastAsia="uk-UA"/>
        </w:rPr>
        <w:t>mean</w:t>
      </w:r>
      <w:r w:rsidR="00263EF9">
        <w:rPr>
          <w:rFonts w:ascii="Times New Roman" w:hAnsi="Times New Roman"/>
          <w:sz w:val="24"/>
          <w:szCs w:val="24"/>
          <w:lang w:val="en-GB" w:eastAsia="uk-UA"/>
        </w:rPr>
        <w:t xml:space="preserve"> </w:t>
      </w:r>
      <w:r w:rsidR="00421E26">
        <w:rPr>
          <w:rFonts w:ascii="Times New Roman" w:hAnsi="Times New Roman"/>
          <w:sz w:val="24"/>
          <w:szCs w:val="24"/>
          <w:lang w:val="en-GB" w:eastAsia="uk-UA"/>
        </w:rPr>
        <w:t xml:space="preserve">all </w:t>
      </w:r>
      <w:r w:rsidR="00263EF9">
        <w:rPr>
          <w:rFonts w:ascii="Times New Roman" w:hAnsi="Times New Roman"/>
          <w:sz w:val="24"/>
          <w:szCs w:val="24"/>
          <w:lang w:val="en-GB" w:eastAsia="uk-UA"/>
        </w:rPr>
        <w:t xml:space="preserve">the </w:t>
      </w:r>
      <w:r w:rsidR="00421E26">
        <w:rPr>
          <w:rFonts w:ascii="Times New Roman" w:hAnsi="Times New Roman"/>
          <w:sz w:val="24"/>
          <w:szCs w:val="24"/>
          <w:lang w:val="en-GB" w:eastAsia="uk-UA"/>
        </w:rPr>
        <w:t xml:space="preserve">materials from which API is </w:t>
      </w:r>
      <w:r w:rsidR="00263EF9" w:rsidRPr="00263EF9">
        <w:rPr>
          <w:rFonts w:ascii="Times New Roman" w:hAnsi="Times New Roman"/>
          <w:color w:val="000000"/>
          <w:sz w:val="24"/>
          <w:szCs w:val="24"/>
          <w:lang w:val="en-GB" w:eastAsia="uk-UA"/>
        </w:rPr>
        <w:t>manufactured</w:t>
      </w:r>
      <w:r w:rsidR="00421E26">
        <w:rPr>
          <w:rFonts w:ascii="Times New Roman" w:hAnsi="Times New Roman"/>
          <w:sz w:val="24"/>
          <w:szCs w:val="24"/>
          <w:lang w:val="en-GB" w:eastAsia="uk-UA"/>
        </w:rPr>
        <w:t xml:space="preserve"> or extracted.</w:t>
      </w:r>
    </w:p>
    <w:p w:rsidR="00263EF9" w:rsidRDefault="00263EF9" w:rsidP="00606950">
      <w:pPr>
        <w:autoSpaceDE w:val="0"/>
        <w:autoSpaceDN w:val="0"/>
        <w:adjustRightInd w:val="0"/>
        <w:spacing w:after="0" w:line="240" w:lineRule="auto"/>
        <w:rPr>
          <w:rFonts w:ascii="Times New Roman" w:hAnsi="Times New Roman"/>
          <w:color w:val="000000"/>
          <w:sz w:val="24"/>
          <w:szCs w:val="24"/>
          <w:lang w:val="en-GB" w:eastAsia="uk-UA"/>
        </w:rPr>
      </w:pPr>
    </w:p>
    <w:p w:rsidR="00263EF9" w:rsidRPr="00263EF9" w:rsidRDefault="00263EF9" w:rsidP="00263EF9">
      <w:pPr>
        <w:autoSpaceDE w:val="0"/>
        <w:autoSpaceDN w:val="0"/>
        <w:adjustRightInd w:val="0"/>
        <w:spacing w:before="60" w:after="60" w:line="240" w:lineRule="auto"/>
        <w:rPr>
          <w:rFonts w:ascii="Times New Roman" w:hAnsi="Times New Roman"/>
          <w:color w:val="000000"/>
          <w:sz w:val="24"/>
          <w:szCs w:val="24"/>
          <w:lang w:val="en-GB" w:eastAsia="uk-UA"/>
        </w:rPr>
      </w:pPr>
      <w:r w:rsidRPr="00263EF9">
        <w:rPr>
          <w:rFonts w:ascii="Times New Roman" w:hAnsi="Times New Roman"/>
          <w:color w:val="000000"/>
          <w:sz w:val="24"/>
          <w:szCs w:val="24"/>
          <w:lang w:val="en-GB" w:eastAsia="uk-UA"/>
        </w:rPr>
        <w:t xml:space="preserve">For biological medicinal products, starting materials shall mean any substance of biological origin such as micro-organisms, organs and tissues of either plant or animal origin, cells or fluids (including blood or plasma) of human or animal origin, and biotechnological cell constructs (cell substrates, whether they are recombinant or not, including primary cells). </w:t>
      </w:r>
    </w:p>
    <w:p w:rsidR="00263EF9" w:rsidRPr="00263EF9" w:rsidRDefault="00263EF9" w:rsidP="00356C46">
      <w:pPr>
        <w:autoSpaceDE w:val="0"/>
        <w:autoSpaceDN w:val="0"/>
        <w:adjustRightInd w:val="0"/>
        <w:spacing w:after="0" w:line="240" w:lineRule="auto"/>
        <w:rPr>
          <w:rFonts w:ascii="Times New Roman" w:hAnsi="Times New Roman"/>
          <w:color w:val="000000"/>
          <w:sz w:val="24"/>
          <w:szCs w:val="24"/>
          <w:lang w:val="en-GB" w:eastAsia="uk-UA"/>
        </w:rPr>
      </w:pPr>
      <w:r w:rsidRPr="00263EF9">
        <w:rPr>
          <w:rFonts w:ascii="Times New Roman" w:hAnsi="Times New Roman"/>
          <w:color w:val="000000"/>
          <w:sz w:val="24"/>
          <w:szCs w:val="24"/>
          <w:lang w:val="en-GB" w:eastAsia="uk-UA"/>
        </w:rPr>
        <w:t xml:space="preserve">A biological medicinal product is a product, the </w:t>
      </w:r>
      <w:r w:rsidR="00690AAF">
        <w:rPr>
          <w:rFonts w:ascii="Times New Roman" w:hAnsi="Times New Roman"/>
          <w:color w:val="000000"/>
          <w:sz w:val="24"/>
          <w:szCs w:val="24"/>
          <w:lang w:val="en-GB" w:eastAsia="uk-UA"/>
        </w:rPr>
        <w:t>API</w:t>
      </w:r>
      <w:r w:rsidRPr="00263EF9">
        <w:rPr>
          <w:rFonts w:ascii="Times New Roman" w:hAnsi="Times New Roman"/>
          <w:color w:val="000000"/>
          <w:sz w:val="24"/>
          <w:szCs w:val="24"/>
          <w:lang w:val="en-GB" w:eastAsia="uk-UA"/>
        </w:rPr>
        <w:t xml:space="preserve"> of which is a biological substance. A biological substance is a substance that is produced by or extracted from a biological source and that needs for its characterisation and the determination of its quality a combination of </w:t>
      </w:r>
      <w:proofErr w:type="spellStart"/>
      <w:r w:rsidRPr="00263EF9">
        <w:rPr>
          <w:rFonts w:ascii="Times New Roman" w:hAnsi="Times New Roman"/>
          <w:color w:val="000000"/>
          <w:sz w:val="24"/>
          <w:szCs w:val="24"/>
          <w:lang w:val="en-GB" w:eastAsia="uk-UA"/>
        </w:rPr>
        <w:t>physico</w:t>
      </w:r>
      <w:proofErr w:type="spellEnd"/>
      <w:r w:rsidRPr="00263EF9">
        <w:rPr>
          <w:rFonts w:ascii="Times New Roman" w:hAnsi="Times New Roman"/>
          <w:color w:val="000000"/>
          <w:sz w:val="24"/>
          <w:szCs w:val="24"/>
          <w:lang w:val="en-GB" w:eastAsia="uk-UA"/>
        </w:rPr>
        <w:t>-chemical-biological testing, together with the production process and its control. The following shall be considered as biological medicinal products: immunological medicinal products and medicinal products derived from human blood and human plasma</w:t>
      </w:r>
      <w:r w:rsidR="00356C46">
        <w:rPr>
          <w:rFonts w:ascii="Times New Roman" w:hAnsi="Times New Roman"/>
          <w:color w:val="000000"/>
          <w:sz w:val="24"/>
          <w:szCs w:val="24"/>
          <w:lang w:val="en-GB" w:eastAsia="uk-UA"/>
        </w:rPr>
        <w:t>;</w:t>
      </w:r>
      <w:r w:rsidRPr="00263EF9">
        <w:rPr>
          <w:rFonts w:ascii="Times New Roman" w:hAnsi="Times New Roman"/>
          <w:color w:val="000000"/>
          <w:sz w:val="24"/>
          <w:szCs w:val="24"/>
          <w:lang w:val="en-GB" w:eastAsia="uk-UA"/>
        </w:rPr>
        <w:t xml:space="preserve"> </w:t>
      </w:r>
      <w:r w:rsidR="00356C46">
        <w:rPr>
          <w:rFonts w:ascii="Times New Roman" w:hAnsi="Times New Roman"/>
          <w:sz w:val="24"/>
          <w:szCs w:val="24"/>
          <w:lang w:val="en-GB" w:eastAsia="uk-UA"/>
        </w:rPr>
        <w:t>m</w:t>
      </w:r>
      <w:r w:rsidR="00356C46" w:rsidRPr="00356C46">
        <w:rPr>
          <w:rFonts w:ascii="Times New Roman" w:hAnsi="Times New Roman"/>
          <w:sz w:val="24"/>
          <w:szCs w:val="24"/>
          <w:lang w:val="en-GB" w:eastAsia="uk-UA"/>
        </w:rPr>
        <w:t>edicinal products developed by means of biotechnological processes</w:t>
      </w:r>
      <w:r w:rsidR="00356C46">
        <w:rPr>
          <w:rFonts w:ascii="Times New Roman" w:hAnsi="Times New Roman"/>
          <w:sz w:val="24"/>
          <w:szCs w:val="24"/>
          <w:lang w:val="en-GB" w:eastAsia="uk-UA"/>
        </w:rPr>
        <w:t xml:space="preserve"> (e.g. </w:t>
      </w:r>
      <w:r w:rsidR="00125152" w:rsidRPr="00125152">
        <w:rPr>
          <w:rFonts w:ascii="Times New Roman" w:hAnsi="Times New Roman"/>
          <w:sz w:val="24"/>
          <w:szCs w:val="24"/>
          <w:lang w:val="en-GB" w:eastAsia="uk-UA"/>
        </w:rPr>
        <w:t>recombinant DNA technology</w:t>
      </w:r>
      <w:r w:rsidR="00356C46">
        <w:rPr>
          <w:rFonts w:ascii="Times New Roman" w:hAnsi="Times New Roman"/>
          <w:sz w:val="24"/>
          <w:szCs w:val="24"/>
          <w:lang w:val="en-GB" w:eastAsia="uk-UA"/>
        </w:rPr>
        <w:t>;</w:t>
      </w:r>
      <w:r w:rsidR="00D93F88" w:rsidRPr="00125152">
        <w:rPr>
          <w:rFonts w:ascii="Times New Roman" w:hAnsi="Times New Roman"/>
          <w:color w:val="000000"/>
          <w:sz w:val="24"/>
          <w:szCs w:val="24"/>
          <w:lang w:val="en-GB" w:eastAsia="uk-UA"/>
        </w:rPr>
        <w:t xml:space="preserve"> </w:t>
      </w:r>
      <w:r w:rsidR="00125152" w:rsidRPr="00125152">
        <w:rPr>
          <w:rFonts w:ascii="Times New Roman" w:hAnsi="Times New Roman"/>
          <w:sz w:val="24"/>
          <w:szCs w:val="24"/>
          <w:lang w:val="en-GB" w:eastAsia="uk-UA"/>
        </w:rPr>
        <w:t>controlled expression of genes coding for biologically active proteins in prokaryotes and</w:t>
      </w:r>
      <w:r w:rsidR="00356C46">
        <w:rPr>
          <w:rFonts w:ascii="Times New Roman" w:hAnsi="Times New Roman"/>
          <w:sz w:val="24"/>
          <w:szCs w:val="24"/>
          <w:lang w:val="en-GB" w:eastAsia="uk-UA"/>
        </w:rPr>
        <w:t xml:space="preserve"> </w:t>
      </w:r>
      <w:r w:rsidR="00125152" w:rsidRPr="00125152">
        <w:rPr>
          <w:rFonts w:ascii="Times New Roman" w:hAnsi="Times New Roman"/>
          <w:sz w:val="24"/>
          <w:szCs w:val="24"/>
          <w:lang w:val="en-GB" w:eastAsia="uk-UA"/>
        </w:rPr>
        <w:t>eukaryotes including transformed mammalian cells</w:t>
      </w:r>
      <w:r w:rsidR="00356C46">
        <w:rPr>
          <w:rFonts w:ascii="Times New Roman" w:hAnsi="Times New Roman"/>
          <w:sz w:val="24"/>
          <w:szCs w:val="24"/>
          <w:lang w:val="en-GB" w:eastAsia="uk-UA"/>
        </w:rPr>
        <w:t>;</w:t>
      </w:r>
      <w:r w:rsidR="00125152" w:rsidRPr="00125152">
        <w:rPr>
          <w:rFonts w:ascii="Times New Roman" w:hAnsi="Times New Roman"/>
          <w:sz w:val="24"/>
          <w:szCs w:val="24"/>
          <w:lang w:val="en-GB" w:eastAsia="uk-UA"/>
        </w:rPr>
        <w:t xml:space="preserve"> </w:t>
      </w:r>
      <w:proofErr w:type="spellStart"/>
      <w:r w:rsidR="00125152" w:rsidRPr="00125152">
        <w:rPr>
          <w:rFonts w:ascii="Times New Roman" w:hAnsi="Times New Roman"/>
          <w:sz w:val="24"/>
          <w:szCs w:val="24"/>
          <w:lang w:val="en-GB" w:eastAsia="uk-UA"/>
        </w:rPr>
        <w:t>hybridoma</w:t>
      </w:r>
      <w:proofErr w:type="spellEnd"/>
      <w:r w:rsidR="00125152" w:rsidRPr="00125152">
        <w:rPr>
          <w:rFonts w:ascii="Times New Roman" w:hAnsi="Times New Roman"/>
          <w:sz w:val="24"/>
          <w:szCs w:val="24"/>
          <w:lang w:val="en-GB" w:eastAsia="uk-UA"/>
        </w:rPr>
        <w:t xml:space="preserve"> and monoclonal antibody methods</w:t>
      </w:r>
      <w:r w:rsidR="00356C46">
        <w:rPr>
          <w:rFonts w:ascii="Times New Roman" w:hAnsi="Times New Roman"/>
          <w:sz w:val="24"/>
          <w:szCs w:val="24"/>
          <w:lang w:val="en-GB" w:eastAsia="uk-UA"/>
        </w:rPr>
        <w:t>, etc.)</w:t>
      </w:r>
      <w:r w:rsidRPr="00263EF9">
        <w:rPr>
          <w:rFonts w:ascii="Times New Roman" w:hAnsi="Times New Roman"/>
          <w:color w:val="000000"/>
          <w:sz w:val="24"/>
          <w:szCs w:val="24"/>
          <w:lang w:val="en-GB" w:eastAsia="uk-UA"/>
        </w:rPr>
        <w:t xml:space="preserve">; advanced therapy medicinal products. </w:t>
      </w:r>
    </w:p>
    <w:p w:rsidR="00263EF9" w:rsidRPr="00263EF9" w:rsidRDefault="00263EF9" w:rsidP="00263EF9">
      <w:pPr>
        <w:autoSpaceDE w:val="0"/>
        <w:autoSpaceDN w:val="0"/>
        <w:adjustRightInd w:val="0"/>
        <w:spacing w:before="60" w:after="60" w:line="240" w:lineRule="auto"/>
        <w:rPr>
          <w:rFonts w:ascii="Times New Roman" w:hAnsi="Times New Roman"/>
          <w:color w:val="000000"/>
          <w:sz w:val="24"/>
          <w:szCs w:val="24"/>
          <w:lang w:val="en-GB" w:eastAsia="uk-UA"/>
        </w:rPr>
      </w:pPr>
      <w:r w:rsidRPr="00263EF9">
        <w:rPr>
          <w:rFonts w:ascii="Times New Roman" w:hAnsi="Times New Roman"/>
          <w:color w:val="000000"/>
          <w:sz w:val="24"/>
          <w:szCs w:val="24"/>
          <w:lang w:val="en-GB" w:eastAsia="uk-UA"/>
        </w:rPr>
        <w:t xml:space="preserve">Any other substances used for manufacturing or extracting </w:t>
      </w:r>
      <w:r w:rsidR="00356C46">
        <w:rPr>
          <w:rFonts w:ascii="Times New Roman" w:hAnsi="Times New Roman"/>
          <w:color w:val="000000"/>
          <w:sz w:val="24"/>
          <w:szCs w:val="24"/>
          <w:lang w:val="en-GB" w:eastAsia="uk-UA"/>
        </w:rPr>
        <w:t>API</w:t>
      </w:r>
      <w:r w:rsidRPr="00263EF9">
        <w:rPr>
          <w:rFonts w:ascii="Times New Roman" w:hAnsi="Times New Roman"/>
          <w:color w:val="000000"/>
          <w:sz w:val="24"/>
          <w:szCs w:val="24"/>
          <w:lang w:val="en-GB" w:eastAsia="uk-UA"/>
        </w:rPr>
        <w:t xml:space="preserve"> but from which this </w:t>
      </w:r>
      <w:r w:rsidR="00607A76">
        <w:rPr>
          <w:rFonts w:ascii="Times New Roman" w:hAnsi="Times New Roman"/>
          <w:color w:val="000000"/>
          <w:sz w:val="24"/>
          <w:szCs w:val="24"/>
          <w:lang w:val="en-GB" w:eastAsia="uk-UA"/>
        </w:rPr>
        <w:t>API</w:t>
      </w:r>
      <w:r w:rsidRPr="00263EF9">
        <w:rPr>
          <w:rFonts w:ascii="Times New Roman" w:hAnsi="Times New Roman"/>
          <w:color w:val="000000"/>
          <w:sz w:val="24"/>
          <w:szCs w:val="24"/>
          <w:lang w:val="en-GB" w:eastAsia="uk-UA"/>
        </w:rPr>
        <w:t xml:space="preserve"> is not directly derived, such as reagents, culture media, foetal calf serum, additives, and buffers involved in chromatography, etc. are known as raw materials.</w:t>
      </w:r>
    </w:p>
    <w:p w:rsidR="00356C46" w:rsidRDefault="00356C46" w:rsidP="00B12E0B">
      <w:pPr>
        <w:autoSpaceDE w:val="0"/>
        <w:autoSpaceDN w:val="0"/>
        <w:adjustRightInd w:val="0"/>
        <w:rPr>
          <w:rFonts w:ascii="Times New Roman" w:hAnsi="Times New Roman"/>
          <w:sz w:val="24"/>
          <w:szCs w:val="24"/>
          <w:lang w:val="en-US"/>
        </w:rPr>
      </w:pPr>
    </w:p>
    <w:p w:rsidR="00053E33" w:rsidRDefault="00053E33" w:rsidP="00315FD2">
      <w:pPr>
        <w:pStyle w:val="CM4"/>
        <w:rPr>
          <w:rFonts w:ascii="Times New Roman" w:hAnsi="Times New Roman"/>
          <w:color w:val="000000"/>
          <w:sz w:val="17"/>
          <w:szCs w:val="17"/>
          <w:lang w:val="en-US"/>
        </w:rPr>
      </w:pPr>
      <w:r>
        <w:rPr>
          <w:rFonts w:ascii="Times New Roman" w:hAnsi="Times New Roman"/>
          <w:lang w:val="en-US"/>
        </w:rPr>
        <w:t>3.2.S.2</w:t>
      </w:r>
      <w:r w:rsidRPr="00053E33">
        <w:rPr>
          <w:color w:val="000000"/>
        </w:rPr>
        <w:t xml:space="preserve"> </w:t>
      </w:r>
      <w:r w:rsidRPr="00053E33">
        <w:rPr>
          <w:rFonts w:ascii="Times New Roman" w:hAnsi="Times New Roman"/>
          <w:color w:val="000000"/>
          <w:lang w:val="en-GB"/>
        </w:rPr>
        <w:t>Manufacturing process of</w:t>
      </w:r>
      <w:r w:rsidRPr="00053E33">
        <w:rPr>
          <w:rFonts w:ascii="Times New Roman" w:hAnsi="Times New Roman"/>
          <w:color w:val="000000"/>
          <w:lang w:val="en-US"/>
        </w:rPr>
        <w:t xml:space="preserve"> API</w:t>
      </w:r>
      <w:r>
        <w:rPr>
          <w:rFonts w:ascii="Times New Roman" w:hAnsi="Times New Roman"/>
          <w:color w:val="000000"/>
          <w:sz w:val="17"/>
          <w:szCs w:val="17"/>
          <w:lang w:val="en-US"/>
        </w:rPr>
        <w:t xml:space="preserve"> </w:t>
      </w:r>
    </w:p>
    <w:p w:rsidR="00053E33" w:rsidRPr="00053E33" w:rsidRDefault="00053E33" w:rsidP="00315FD2">
      <w:pPr>
        <w:autoSpaceDE w:val="0"/>
        <w:autoSpaceDN w:val="0"/>
        <w:adjustRightInd w:val="0"/>
        <w:spacing w:after="0" w:line="240" w:lineRule="auto"/>
        <w:rPr>
          <w:rFonts w:ascii="Times New Roman" w:hAnsi="Times New Roman"/>
          <w:color w:val="000000"/>
          <w:sz w:val="24"/>
          <w:szCs w:val="24"/>
          <w:lang w:eastAsia="uk-UA"/>
        </w:rPr>
      </w:pPr>
    </w:p>
    <w:p w:rsidR="00053E33" w:rsidRDefault="00053E33" w:rsidP="00053E33">
      <w:pPr>
        <w:pStyle w:val="Default"/>
        <w:numPr>
          <w:ilvl w:val="0"/>
          <w:numId w:val="5"/>
        </w:numPr>
        <w:rPr>
          <w:rFonts w:ascii="Times New Roman" w:hAnsi="Times New Roman" w:cs="Times New Roman"/>
          <w:sz w:val="17"/>
          <w:szCs w:val="17"/>
        </w:rPr>
      </w:pPr>
      <w:r w:rsidRPr="00053E33">
        <w:rPr>
          <w:rFonts w:ascii="Times New Roman" w:hAnsi="Times New Roman" w:cs="Times New Roman"/>
          <w:lang w:val="en-GB"/>
        </w:rPr>
        <w:t xml:space="preserve">Applicant </w:t>
      </w:r>
      <w:r>
        <w:rPr>
          <w:rFonts w:ascii="Times New Roman" w:hAnsi="Times New Roman" w:cs="Times New Roman"/>
          <w:lang w:val="en-GB"/>
        </w:rPr>
        <w:t>shall</w:t>
      </w:r>
      <w:r w:rsidRPr="00053E33">
        <w:rPr>
          <w:rFonts w:ascii="Times New Roman" w:hAnsi="Times New Roman" w:cs="Times New Roman"/>
          <w:lang w:val="en-GB"/>
        </w:rPr>
        <w:t xml:space="preserve"> descri</w:t>
      </w:r>
      <w:r>
        <w:rPr>
          <w:rFonts w:ascii="Times New Roman" w:hAnsi="Times New Roman" w:cs="Times New Roman"/>
          <w:lang w:val="en-GB"/>
        </w:rPr>
        <w:t>be API</w:t>
      </w:r>
      <w:r w:rsidRPr="00053E33">
        <w:rPr>
          <w:rFonts w:ascii="Times New Roman" w:hAnsi="Times New Roman" w:cs="Times New Roman"/>
          <w:lang w:val="en-GB"/>
        </w:rPr>
        <w:t xml:space="preserve"> manufacturing process. To adequately describe the manufacturing process and process controls, appropriate information as laid down in guidelines shall be provided</w:t>
      </w:r>
      <w:r w:rsidRPr="00053E33">
        <w:rPr>
          <w:rFonts w:ascii="Times New Roman" w:hAnsi="Times New Roman" w:cs="Times New Roman"/>
          <w:sz w:val="17"/>
          <w:szCs w:val="17"/>
        </w:rPr>
        <w:t>.</w:t>
      </w:r>
    </w:p>
    <w:p w:rsidR="00053E33" w:rsidRPr="00053E33" w:rsidRDefault="00053E33" w:rsidP="00315FD2">
      <w:pPr>
        <w:autoSpaceDE w:val="0"/>
        <w:autoSpaceDN w:val="0"/>
        <w:adjustRightInd w:val="0"/>
        <w:spacing w:after="0" w:line="240" w:lineRule="auto"/>
        <w:rPr>
          <w:rFonts w:ascii="Times New Roman" w:hAnsi="Times New Roman"/>
          <w:color w:val="000000"/>
          <w:sz w:val="24"/>
          <w:szCs w:val="24"/>
          <w:lang w:eastAsia="uk-UA"/>
        </w:rPr>
      </w:pPr>
    </w:p>
    <w:p w:rsidR="00053E33" w:rsidRPr="00053E33" w:rsidRDefault="00053E33" w:rsidP="00053E33">
      <w:pPr>
        <w:numPr>
          <w:ilvl w:val="0"/>
          <w:numId w:val="5"/>
        </w:numPr>
        <w:autoSpaceDE w:val="0"/>
        <w:autoSpaceDN w:val="0"/>
        <w:adjustRightInd w:val="0"/>
        <w:spacing w:before="60" w:after="60" w:line="240" w:lineRule="auto"/>
        <w:rPr>
          <w:rFonts w:ascii="Times New Roman" w:hAnsi="Times New Roman"/>
          <w:color w:val="000000"/>
          <w:sz w:val="24"/>
          <w:szCs w:val="24"/>
          <w:lang w:val="en-GB" w:eastAsia="uk-UA"/>
        </w:rPr>
      </w:pPr>
      <w:r w:rsidRPr="00053E33">
        <w:rPr>
          <w:rFonts w:ascii="Times New Roman" w:hAnsi="Times New Roman"/>
          <w:color w:val="000000"/>
          <w:sz w:val="24"/>
          <w:szCs w:val="24"/>
          <w:lang w:val="en-GB" w:eastAsia="uk-UA"/>
        </w:rPr>
        <w:t xml:space="preserve">All materials needed in order to manufacture </w:t>
      </w:r>
      <w:r w:rsidR="00E33B03">
        <w:rPr>
          <w:rFonts w:ascii="Times New Roman" w:hAnsi="Times New Roman"/>
          <w:color w:val="000000"/>
          <w:sz w:val="24"/>
          <w:szCs w:val="24"/>
          <w:lang w:val="en-GB" w:eastAsia="uk-UA"/>
        </w:rPr>
        <w:t>API</w:t>
      </w:r>
      <w:r w:rsidRPr="00053E33">
        <w:rPr>
          <w:rFonts w:ascii="Times New Roman" w:hAnsi="Times New Roman"/>
          <w:color w:val="000000"/>
          <w:sz w:val="24"/>
          <w:szCs w:val="24"/>
          <w:lang w:val="en-GB" w:eastAsia="uk-UA"/>
        </w:rPr>
        <w:t xml:space="preserve"> shall be listed, identifying where each material is used in the process. Information on the quality and control of these materials </w:t>
      </w:r>
      <w:r w:rsidR="00E33B03">
        <w:rPr>
          <w:rFonts w:ascii="Times New Roman" w:hAnsi="Times New Roman"/>
          <w:color w:val="000000"/>
          <w:sz w:val="24"/>
          <w:szCs w:val="24"/>
          <w:lang w:val="en-GB" w:eastAsia="uk-UA"/>
        </w:rPr>
        <w:t>and i</w:t>
      </w:r>
      <w:r w:rsidRPr="00053E33">
        <w:rPr>
          <w:rFonts w:ascii="Times New Roman" w:hAnsi="Times New Roman"/>
          <w:color w:val="000000"/>
          <w:sz w:val="24"/>
          <w:szCs w:val="24"/>
          <w:lang w:val="en-GB" w:eastAsia="uk-UA"/>
        </w:rPr>
        <w:t xml:space="preserve">nformation demonstrating that materials meet standards appropriate for their intended use shall be provided. </w:t>
      </w:r>
    </w:p>
    <w:p w:rsidR="00053E33" w:rsidRPr="00053E33" w:rsidRDefault="00E41626" w:rsidP="00053E33">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Starting (r</w:t>
      </w:r>
      <w:r w:rsidR="00053E33" w:rsidRPr="00053E33">
        <w:rPr>
          <w:rFonts w:ascii="Times New Roman" w:hAnsi="Times New Roman"/>
          <w:color w:val="000000"/>
          <w:sz w:val="24"/>
          <w:szCs w:val="24"/>
          <w:lang w:val="en-GB" w:eastAsia="uk-UA"/>
        </w:rPr>
        <w:t>aw</w:t>
      </w:r>
      <w:r>
        <w:rPr>
          <w:rFonts w:ascii="Times New Roman" w:hAnsi="Times New Roman"/>
          <w:color w:val="000000"/>
          <w:sz w:val="24"/>
          <w:szCs w:val="24"/>
          <w:lang w:val="en-GB" w:eastAsia="uk-UA"/>
        </w:rPr>
        <w:t>)</w:t>
      </w:r>
      <w:r w:rsidR="00053E33" w:rsidRPr="00053E33">
        <w:rPr>
          <w:rFonts w:ascii="Times New Roman" w:hAnsi="Times New Roman"/>
          <w:color w:val="000000"/>
          <w:sz w:val="24"/>
          <w:szCs w:val="24"/>
          <w:lang w:val="en-GB" w:eastAsia="uk-UA"/>
        </w:rPr>
        <w:t xml:space="preserve"> materials shall be listed and their quality and controls shall also be documented. </w:t>
      </w:r>
    </w:p>
    <w:p w:rsidR="00053E33" w:rsidRDefault="00053E33" w:rsidP="00E41626">
      <w:pPr>
        <w:pStyle w:val="Default"/>
        <w:rPr>
          <w:rFonts w:ascii="Times New Roman" w:hAnsi="Times New Roman" w:cs="Times New Roman"/>
          <w:lang w:val="en-GB"/>
        </w:rPr>
      </w:pPr>
      <w:r w:rsidRPr="00053E33">
        <w:rPr>
          <w:rFonts w:ascii="Times New Roman" w:hAnsi="Times New Roman" w:cs="Times New Roman"/>
          <w:lang w:val="en-GB"/>
        </w:rPr>
        <w:t xml:space="preserve">The name, </w:t>
      </w:r>
      <w:r w:rsidR="00642025">
        <w:rPr>
          <w:rFonts w:ascii="Times New Roman" w:hAnsi="Times New Roman" w:cs="Times New Roman"/>
          <w:lang w:val="en-GB"/>
        </w:rPr>
        <w:t>location</w:t>
      </w:r>
      <w:r w:rsidRPr="00053E33">
        <w:rPr>
          <w:rFonts w:ascii="Times New Roman" w:hAnsi="Times New Roman" w:cs="Times New Roman"/>
          <w:lang w:val="en-GB"/>
        </w:rPr>
        <w:t xml:space="preserve">, and responsibility of each manufacturer, including contractors, and </w:t>
      </w:r>
      <w:r w:rsidR="00642025">
        <w:rPr>
          <w:rFonts w:ascii="Times New Roman" w:hAnsi="Times New Roman" w:cs="Times New Roman"/>
          <w:lang w:val="en-GB"/>
        </w:rPr>
        <w:t xml:space="preserve">information </w:t>
      </w:r>
      <w:r w:rsidR="005107DA">
        <w:rPr>
          <w:rFonts w:ascii="Times New Roman" w:hAnsi="Times New Roman" w:cs="Times New Roman"/>
          <w:lang w:val="en-GB"/>
        </w:rPr>
        <w:t xml:space="preserve">about </w:t>
      </w:r>
      <w:r w:rsidRPr="00053E33">
        <w:rPr>
          <w:rFonts w:ascii="Times New Roman" w:hAnsi="Times New Roman" w:cs="Times New Roman"/>
          <w:lang w:val="en-GB"/>
        </w:rPr>
        <w:t xml:space="preserve">each </w:t>
      </w:r>
      <w:r w:rsidR="005107DA">
        <w:rPr>
          <w:rFonts w:ascii="Times New Roman" w:hAnsi="Times New Roman" w:cs="Times New Roman"/>
          <w:lang w:val="en-GB"/>
        </w:rPr>
        <w:t xml:space="preserve">of the </w:t>
      </w:r>
      <w:r w:rsidRPr="00053E33">
        <w:rPr>
          <w:rFonts w:ascii="Times New Roman" w:hAnsi="Times New Roman" w:cs="Times New Roman"/>
          <w:lang w:val="en-GB"/>
        </w:rPr>
        <w:t xml:space="preserve">proposed production site or </w:t>
      </w:r>
      <w:r w:rsidR="005107DA">
        <w:rPr>
          <w:rFonts w:ascii="Times New Roman" w:hAnsi="Times New Roman" w:cs="Times New Roman"/>
          <w:lang w:val="en-GB"/>
        </w:rPr>
        <w:t xml:space="preserve">laboratory </w:t>
      </w:r>
      <w:r w:rsidRPr="00053E33">
        <w:rPr>
          <w:rFonts w:ascii="Times New Roman" w:hAnsi="Times New Roman" w:cs="Times New Roman"/>
          <w:lang w:val="en-GB"/>
        </w:rPr>
        <w:t>shall be provided.</w:t>
      </w:r>
    </w:p>
    <w:p w:rsidR="005107DA" w:rsidRDefault="005107DA" w:rsidP="00E41626">
      <w:pPr>
        <w:pStyle w:val="Default"/>
        <w:rPr>
          <w:rFonts w:ascii="Times New Roman" w:hAnsi="Times New Roman" w:cs="Times New Roman"/>
          <w:lang w:val="en-GB"/>
        </w:rPr>
      </w:pPr>
    </w:p>
    <w:p w:rsidR="005107DA" w:rsidRPr="005107DA" w:rsidRDefault="005107DA" w:rsidP="005107DA">
      <w:pPr>
        <w:numPr>
          <w:ilvl w:val="0"/>
          <w:numId w:val="5"/>
        </w:numPr>
        <w:autoSpaceDE w:val="0"/>
        <w:autoSpaceDN w:val="0"/>
        <w:adjustRightInd w:val="0"/>
        <w:spacing w:before="60" w:after="60" w:line="240" w:lineRule="auto"/>
        <w:rPr>
          <w:rFonts w:ascii="Times New Roman" w:hAnsi="Times New Roman"/>
          <w:color w:val="000000"/>
          <w:sz w:val="24"/>
          <w:szCs w:val="24"/>
          <w:lang w:val="en-GB" w:eastAsia="uk-UA"/>
        </w:rPr>
      </w:pPr>
      <w:r w:rsidRPr="005107DA">
        <w:rPr>
          <w:rFonts w:ascii="Times New Roman" w:hAnsi="Times New Roman"/>
          <w:color w:val="000000"/>
          <w:sz w:val="24"/>
          <w:szCs w:val="24"/>
          <w:lang w:val="en-GB" w:eastAsia="uk-UA"/>
        </w:rPr>
        <w:t xml:space="preserve">For biological medicinal products, the following additional requirements shall apply. </w:t>
      </w:r>
    </w:p>
    <w:p w:rsidR="005107DA" w:rsidRPr="005107DA" w:rsidRDefault="005107DA" w:rsidP="005107DA">
      <w:pPr>
        <w:autoSpaceDE w:val="0"/>
        <w:autoSpaceDN w:val="0"/>
        <w:adjustRightInd w:val="0"/>
        <w:spacing w:before="60" w:after="60" w:line="240" w:lineRule="auto"/>
        <w:rPr>
          <w:rFonts w:ascii="Times New Roman" w:hAnsi="Times New Roman"/>
          <w:color w:val="000000"/>
          <w:sz w:val="24"/>
          <w:szCs w:val="24"/>
          <w:lang w:val="en-GB" w:eastAsia="uk-UA"/>
        </w:rPr>
      </w:pPr>
      <w:r w:rsidRPr="005107DA">
        <w:rPr>
          <w:rFonts w:ascii="Times New Roman" w:hAnsi="Times New Roman"/>
          <w:color w:val="000000"/>
          <w:sz w:val="24"/>
          <w:szCs w:val="24"/>
          <w:lang w:val="en-GB" w:eastAsia="uk-UA"/>
        </w:rPr>
        <w:t xml:space="preserve">The origin and history of starting materials shall be described and documented. </w:t>
      </w:r>
    </w:p>
    <w:p w:rsidR="005107DA" w:rsidRPr="005107DA" w:rsidRDefault="005107DA" w:rsidP="004125B7">
      <w:pPr>
        <w:pStyle w:val="Default"/>
      </w:pPr>
      <w:r w:rsidRPr="005107DA">
        <w:rPr>
          <w:rFonts w:ascii="Times New Roman" w:hAnsi="Times New Roman"/>
          <w:lang w:val="en-GB"/>
        </w:rPr>
        <w:t>Regarding the specific meas</w:t>
      </w:r>
      <w:r w:rsidR="00D16D4F">
        <w:rPr>
          <w:rFonts w:ascii="Times New Roman" w:hAnsi="Times New Roman"/>
          <w:lang w:val="en-GB"/>
        </w:rPr>
        <w:t>ures for the prevention of the transmission of spongiform e</w:t>
      </w:r>
      <w:r w:rsidRPr="005107DA">
        <w:rPr>
          <w:rFonts w:ascii="Times New Roman" w:hAnsi="Times New Roman"/>
          <w:lang w:val="en-GB"/>
        </w:rPr>
        <w:t>ncephalopath</w:t>
      </w:r>
      <w:r w:rsidR="00D16D4F">
        <w:rPr>
          <w:rFonts w:ascii="Times New Roman" w:hAnsi="Times New Roman"/>
          <w:lang w:val="en-GB"/>
        </w:rPr>
        <w:t>y</w:t>
      </w:r>
      <w:r w:rsidRPr="005107DA">
        <w:rPr>
          <w:rFonts w:ascii="Times New Roman" w:hAnsi="Times New Roman"/>
          <w:lang w:val="en-GB"/>
        </w:rPr>
        <w:t xml:space="preserve">, the applicant must demonstrate that the active substance complies with the </w:t>
      </w:r>
      <w:r w:rsidR="00D16D4F">
        <w:rPr>
          <w:rFonts w:ascii="Times New Roman" w:hAnsi="Times New Roman"/>
          <w:lang w:val="en-GB"/>
        </w:rPr>
        <w:t xml:space="preserve">EMA </w:t>
      </w:r>
      <w:r w:rsidRPr="005107DA">
        <w:rPr>
          <w:rFonts w:ascii="Times New Roman" w:hAnsi="Times New Roman"/>
          <w:lang w:val="en-GB"/>
        </w:rPr>
        <w:t xml:space="preserve">Note for Guidance on Minimising the Risk of Transmitting Animal Spongiform Encephalopathy Agents via </w:t>
      </w:r>
      <w:r w:rsidR="002A63E1">
        <w:rPr>
          <w:rFonts w:ascii="Times New Roman" w:hAnsi="Times New Roman"/>
          <w:lang w:val="en-GB"/>
        </w:rPr>
        <w:t>Human and V</w:t>
      </w:r>
      <w:r w:rsidR="00D16D4F">
        <w:rPr>
          <w:rFonts w:ascii="Times New Roman" w:hAnsi="Times New Roman"/>
          <w:lang w:val="en-GB"/>
        </w:rPr>
        <w:t xml:space="preserve">eterinary </w:t>
      </w:r>
      <w:r w:rsidR="002A63E1">
        <w:rPr>
          <w:rFonts w:ascii="Times New Roman" w:hAnsi="Times New Roman"/>
          <w:lang w:val="en-GB"/>
        </w:rPr>
        <w:t>M</w:t>
      </w:r>
      <w:r w:rsidR="00A851B1" w:rsidRPr="005107DA">
        <w:rPr>
          <w:rFonts w:ascii="Times New Roman" w:hAnsi="Times New Roman"/>
          <w:lang w:val="en-GB"/>
        </w:rPr>
        <w:t xml:space="preserve">edicinal </w:t>
      </w:r>
      <w:r w:rsidR="002A63E1">
        <w:rPr>
          <w:rFonts w:ascii="Times New Roman" w:hAnsi="Times New Roman"/>
          <w:lang w:val="en-GB"/>
        </w:rPr>
        <w:t>P</w:t>
      </w:r>
      <w:r w:rsidR="00A851B1" w:rsidRPr="005107DA">
        <w:rPr>
          <w:rFonts w:ascii="Times New Roman" w:hAnsi="Times New Roman"/>
          <w:lang w:val="en-GB"/>
        </w:rPr>
        <w:t xml:space="preserve">roducts </w:t>
      </w:r>
      <w:r w:rsidR="00D16D4F">
        <w:rPr>
          <w:rFonts w:ascii="Times New Roman" w:hAnsi="Times New Roman"/>
          <w:lang w:val="en-GB"/>
        </w:rPr>
        <w:t xml:space="preserve">(2011/C 73/01) </w:t>
      </w:r>
      <w:r>
        <w:rPr>
          <w:rFonts w:ascii="Times New Roman" w:hAnsi="Times New Roman"/>
          <w:lang w:val="en-GB"/>
        </w:rPr>
        <w:t>(current edition</w:t>
      </w:r>
      <w:r w:rsidR="00D16D4F">
        <w:rPr>
          <w:rFonts w:ascii="Times New Roman" w:hAnsi="Times New Roman"/>
          <w:lang w:val="en-GB"/>
        </w:rPr>
        <w:t>,</w:t>
      </w:r>
      <w:r w:rsidRPr="005107DA">
        <w:rPr>
          <w:rFonts w:ascii="Times New Roman" w:hAnsi="Times New Roman"/>
          <w:lang w:val="en-GB"/>
        </w:rPr>
        <w:t xml:space="preserve"> published by the Commission in the Official Journal of the European Union</w:t>
      </w:r>
      <w:r>
        <w:rPr>
          <w:rFonts w:ascii="Times New Roman" w:hAnsi="Times New Roman"/>
          <w:lang w:val="en-GB"/>
        </w:rPr>
        <w:t>)</w:t>
      </w:r>
      <w:r w:rsidRPr="005107DA">
        <w:rPr>
          <w:rFonts w:ascii="Times New Roman" w:hAnsi="Times New Roman"/>
          <w:lang w:val="en-GB"/>
        </w:rPr>
        <w:t xml:space="preserve">. </w:t>
      </w:r>
    </w:p>
    <w:p w:rsidR="005107DA" w:rsidRPr="005107DA" w:rsidRDefault="005107DA" w:rsidP="005107DA">
      <w:pPr>
        <w:autoSpaceDE w:val="0"/>
        <w:autoSpaceDN w:val="0"/>
        <w:adjustRightInd w:val="0"/>
        <w:spacing w:before="60" w:after="60" w:line="240" w:lineRule="auto"/>
        <w:rPr>
          <w:rFonts w:ascii="Times New Roman" w:hAnsi="Times New Roman"/>
          <w:color w:val="000000"/>
          <w:sz w:val="24"/>
          <w:szCs w:val="24"/>
          <w:lang w:val="en-GB" w:eastAsia="uk-UA"/>
        </w:rPr>
      </w:pPr>
      <w:r w:rsidRPr="005107DA">
        <w:rPr>
          <w:rFonts w:ascii="Times New Roman" w:hAnsi="Times New Roman"/>
          <w:color w:val="000000"/>
          <w:sz w:val="24"/>
          <w:szCs w:val="24"/>
          <w:lang w:val="en-GB" w:eastAsia="uk-UA"/>
        </w:rPr>
        <w:t xml:space="preserve">When cell banks are used, the cell characteristics shall be shown to have remained unchanged at the passage level used for the production and beyond. </w:t>
      </w:r>
    </w:p>
    <w:p w:rsidR="005107DA" w:rsidRPr="005107DA" w:rsidRDefault="005107DA" w:rsidP="005107DA">
      <w:pPr>
        <w:autoSpaceDE w:val="0"/>
        <w:autoSpaceDN w:val="0"/>
        <w:adjustRightInd w:val="0"/>
        <w:spacing w:before="60" w:after="60" w:line="240" w:lineRule="auto"/>
        <w:rPr>
          <w:rFonts w:ascii="Times New Roman" w:hAnsi="Times New Roman"/>
          <w:color w:val="000000"/>
          <w:sz w:val="24"/>
          <w:szCs w:val="24"/>
          <w:lang w:val="en-GB" w:eastAsia="uk-UA"/>
        </w:rPr>
      </w:pPr>
      <w:r w:rsidRPr="005107DA">
        <w:rPr>
          <w:rFonts w:ascii="Times New Roman" w:hAnsi="Times New Roman"/>
          <w:color w:val="000000"/>
          <w:sz w:val="24"/>
          <w:szCs w:val="24"/>
          <w:lang w:val="en-GB" w:eastAsia="uk-UA"/>
        </w:rPr>
        <w:t xml:space="preserve">Seed materials, cell banks, pools of serum or plasma and other materials of biological origin and, whenever possible, the </w:t>
      </w:r>
      <w:r w:rsidR="003C04F5">
        <w:rPr>
          <w:rFonts w:ascii="Times New Roman" w:hAnsi="Times New Roman"/>
          <w:color w:val="000000"/>
          <w:sz w:val="24"/>
          <w:szCs w:val="24"/>
          <w:lang w:val="en-GB" w:eastAsia="uk-UA"/>
        </w:rPr>
        <w:t xml:space="preserve">starting </w:t>
      </w:r>
      <w:r w:rsidRPr="005107DA">
        <w:rPr>
          <w:rFonts w:ascii="Times New Roman" w:hAnsi="Times New Roman"/>
          <w:color w:val="000000"/>
          <w:sz w:val="24"/>
          <w:szCs w:val="24"/>
          <w:lang w:val="en-GB" w:eastAsia="uk-UA"/>
        </w:rPr>
        <w:t xml:space="preserve">materials from which they are derived shall be tested for adventitious agents. </w:t>
      </w:r>
      <w:r w:rsidR="0086231F">
        <w:rPr>
          <w:rFonts w:ascii="Times New Roman" w:hAnsi="Times New Roman"/>
          <w:color w:val="000000"/>
          <w:sz w:val="24"/>
          <w:szCs w:val="24"/>
          <w:lang w:val="en-GB" w:eastAsia="uk-UA"/>
        </w:rPr>
        <w:t xml:space="preserve"> </w:t>
      </w:r>
    </w:p>
    <w:p w:rsidR="005107DA" w:rsidRPr="005107DA" w:rsidRDefault="005107DA" w:rsidP="005107DA">
      <w:pPr>
        <w:autoSpaceDE w:val="0"/>
        <w:autoSpaceDN w:val="0"/>
        <w:adjustRightInd w:val="0"/>
        <w:spacing w:before="60" w:after="60" w:line="240" w:lineRule="auto"/>
        <w:rPr>
          <w:rFonts w:ascii="Times New Roman" w:hAnsi="Times New Roman"/>
          <w:color w:val="000000"/>
          <w:sz w:val="24"/>
          <w:szCs w:val="24"/>
          <w:lang w:val="en-GB" w:eastAsia="uk-UA"/>
        </w:rPr>
      </w:pPr>
      <w:r w:rsidRPr="005107DA">
        <w:rPr>
          <w:rFonts w:ascii="Times New Roman" w:hAnsi="Times New Roman"/>
          <w:color w:val="000000"/>
          <w:sz w:val="24"/>
          <w:szCs w:val="24"/>
          <w:lang w:val="en-GB" w:eastAsia="uk-UA"/>
        </w:rPr>
        <w:t xml:space="preserve">If the presence of potentially pathogenic adventitious agents is inevitable, the </w:t>
      </w:r>
      <w:r w:rsidR="00CE06BE">
        <w:rPr>
          <w:rFonts w:ascii="Times New Roman" w:hAnsi="Times New Roman"/>
          <w:color w:val="000000"/>
          <w:sz w:val="24"/>
          <w:szCs w:val="24"/>
          <w:lang w:val="en-GB" w:eastAsia="uk-UA"/>
        </w:rPr>
        <w:t>sta</w:t>
      </w:r>
      <w:r w:rsidR="0086231F">
        <w:rPr>
          <w:rFonts w:ascii="Times New Roman" w:hAnsi="Times New Roman"/>
          <w:color w:val="000000"/>
          <w:sz w:val="24"/>
          <w:szCs w:val="24"/>
          <w:lang w:val="en-GB" w:eastAsia="uk-UA"/>
        </w:rPr>
        <w:t>r</w:t>
      </w:r>
      <w:r w:rsidR="00CE06BE">
        <w:rPr>
          <w:rFonts w:ascii="Times New Roman" w:hAnsi="Times New Roman"/>
          <w:color w:val="000000"/>
          <w:sz w:val="24"/>
          <w:szCs w:val="24"/>
          <w:lang w:val="en-GB" w:eastAsia="uk-UA"/>
        </w:rPr>
        <w:t>ting</w:t>
      </w:r>
      <w:r w:rsidRPr="005107DA">
        <w:rPr>
          <w:rFonts w:ascii="Times New Roman" w:hAnsi="Times New Roman"/>
          <w:color w:val="000000"/>
          <w:sz w:val="24"/>
          <w:szCs w:val="24"/>
          <w:lang w:val="en-GB" w:eastAsia="uk-UA"/>
        </w:rPr>
        <w:t xml:space="preserve"> material shall be used only when further processing ensures their elimination and/or inactivation, and this shall be validated. </w:t>
      </w:r>
    </w:p>
    <w:p w:rsidR="005107DA" w:rsidRPr="005107DA" w:rsidRDefault="005107DA" w:rsidP="005107DA">
      <w:pPr>
        <w:pStyle w:val="Default"/>
        <w:rPr>
          <w:rFonts w:ascii="Times New Roman" w:hAnsi="Times New Roman" w:cs="Times New Roman"/>
          <w:lang w:val="en-GB"/>
        </w:rPr>
      </w:pPr>
      <w:r w:rsidRPr="005107DA">
        <w:rPr>
          <w:rFonts w:ascii="Times New Roman" w:hAnsi="Times New Roman" w:cs="Times New Roman"/>
          <w:lang w:val="en-GB"/>
        </w:rPr>
        <w:t>Whenever possible, vaccine production shall be based on a seed lot system and on established cell banks. For bacterial and viral vaccines, the characteristics of the infectious agent shall be demonstrated on the seed. In addition, for live vaccines, the stability of the attenuation characteristics shall be demonstrated on the seed; if this proof is not sufficient, the attenuation characteristics shall also be demonstrated at the production stage.</w:t>
      </w:r>
    </w:p>
    <w:p w:rsidR="008A0179" w:rsidRPr="008A0179" w:rsidRDefault="008A0179" w:rsidP="008A0179">
      <w:pPr>
        <w:autoSpaceDE w:val="0"/>
        <w:autoSpaceDN w:val="0"/>
        <w:adjustRightInd w:val="0"/>
        <w:spacing w:before="60" w:after="60" w:line="240" w:lineRule="auto"/>
        <w:rPr>
          <w:rFonts w:ascii="Times New Roman" w:hAnsi="Times New Roman"/>
          <w:color w:val="000000"/>
          <w:sz w:val="24"/>
          <w:szCs w:val="24"/>
          <w:lang w:val="en-GB" w:eastAsia="uk-UA"/>
        </w:rPr>
      </w:pPr>
      <w:r w:rsidRPr="008A0179">
        <w:rPr>
          <w:rFonts w:ascii="Times New Roman" w:hAnsi="Times New Roman"/>
          <w:color w:val="000000"/>
          <w:sz w:val="24"/>
          <w:szCs w:val="24"/>
          <w:lang w:val="en-GB" w:eastAsia="uk-UA"/>
        </w:rPr>
        <w:t>For medicinal products derived from human blood or plasma, the origin and the criteria and procedures for collection, transportation and storage of the starting material shall be described and documented in accordance with provisions laid down in Annex</w:t>
      </w:r>
      <w:r>
        <w:rPr>
          <w:rFonts w:ascii="Times New Roman" w:hAnsi="Times New Roman"/>
          <w:color w:val="000000"/>
          <w:sz w:val="24"/>
          <w:szCs w:val="24"/>
          <w:lang w:val="en-GB" w:eastAsia="uk-UA"/>
        </w:rPr>
        <w:t xml:space="preserve"> 10 of the Procedure</w:t>
      </w:r>
      <w:r w:rsidRPr="008A0179">
        <w:rPr>
          <w:rFonts w:ascii="Times New Roman" w:hAnsi="Times New Roman"/>
          <w:color w:val="000000"/>
          <w:sz w:val="24"/>
          <w:szCs w:val="24"/>
          <w:lang w:val="en-GB" w:eastAsia="uk-UA"/>
        </w:rPr>
        <w:t xml:space="preserve">. </w:t>
      </w:r>
    </w:p>
    <w:p w:rsidR="008A0179" w:rsidRPr="008A0179" w:rsidRDefault="008A0179" w:rsidP="008A0179">
      <w:pPr>
        <w:autoSpaceDE w:val="0"/>
        <w:autoSpaceDN w:val="0"/>
        <w:adjustRightInd w:val="0"/>
        <w:spacing w:before="60" w:after="60" w:line="240" w:lineRule="auto"/>
        <w:rPr>
          <w:rFonts w:ascii="Times New Roman" w:hAnsi="Times New Roman"/>
          <w:color w:val="000000"/>
          <w:sz w:val="24"/>
          <w:szCs w:val="24"/>
          <w:lang w:val="en-GB" w:eastAsia="uk-UA"/>
        </w:rPr>
      </w:pPr>
      <w:r w:rsidRPr="008A0179">
        <w:rPr>
          <w:rFonts w:ascii="Times New Roman" w:hAnsi="Times New Roman"/>
          <w:color w:val="000000"/>
          <w:sz w:val="24"/>
          <w:szCs w:val="24"/>
          <w:lang w:val="en-GB" w:eastAsia="uk-UA"/>
        </w:rPr>
        <w:t xml:space="preserve">The manufacturing facilities and equipment shall be described. </w:t>
      </w:r>
    </w:p>
    <w:p w:rsidR="008A0179" w:rsidRPr="008A0179" w:rsidRDefault="008A0179" w:rsidP="008A0179">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4</w:t>
      </w:r>
      <w:r w:rsidRPr="008A0179">
        <w:rPr>
          <w:rFonts w:ascii="Times New Roman" w:hAnsi="Times New Roman"/>
          <w:color w:val="000000"/>
          <w:sz w:val="24"/>
          <w:szCs w:val="24"/>
          <w:lang w:val="en-GB" w:eastAsia="uk-UA"/>
        </w:rPr>
        <w:t xml:space="preserve">) Tests and acceptance criteria at every critical step, information on the quality and control of intermediates and process validation and/or evaluation studies shall be provided as appropriate. </w:t>
      </w:r>
    </w:p>
    <w:p w:rsidR="00053E33" w:rsidRDefault="00CC0545" w:rsidP="008A0179">
      <w:pPr>
        <w:pStyle w:val="Default"/>
        <w:rPr>
          <w:rFonts w:ascii="Times New Roman" w:hAnsi="Times New Roman" w:cs="Times New Roman"/>
          <w:lang w:val="en-GB"/>
        </w:rPr>
      </w:pPr>
      <w:r>
        <w:rPr>
          <w:rFonts w:ascii="Times New Roman" w:hAnsi="Times New Roman" w:cs="Times New Roman"/>
          <w:lang w:val="en-GB"/>
        </w:rPr>
        <w:t>5</w:t>
      </w:r>
      <w:r w:rsidR="008A0179" w:rsidRPr="008A0179">
        <w:rPr>
          <w:rFonts w:ascii="Times New Roman" w:hAnsi="Times New Roman" w:cs="Times New Roman"/>
          <w:lang w:val="en-GB"/>
        </w:rPr>
        <w:t xml:space="preserve">) If the presence of potentially pathogenic adventitious agents is inevitable, the </w:t>
      </w:r>
      <w:r>
        <w:rPr>
          <w:rFonts w:ascii="Times New Roman" w:hAnsi="Times New Roman" w:cs="Times New Roman"/>
          <w:lang w:val="en-GB"/>
        </w:rPr>
        <w:t>starting</w:t>
      </w:r>
      <w:r w:rsidR="008A0179" w:rsidRPr="008A0179">
        <w:rPr>
          <w:rFonts w:ascii="Times New Roman" w:hAnsi="Times New Roman" w:cs="Times New Roman"/>
          <w:lang w:val="en-GB"/>
        </w:rPr>
        <w:t xml:space="preserve"> material shall be used only when further processing ensures their elimination and/or inactivation and this shall be validated in the section dealing with viral safety evaluation.</w:t>
      </w:r>
    </w:p>
    <w:p w:rsidR="00CC0545" w:rsidRPr="003E5C1D" w:rsidRDefault="003E5C1D" w:rsidP="003E5C1D">
      <w:pPr>
        <w:autoSpaceDE w:val="0"/>
        <w:autoSpaceDN w:val="0"/>
        <w:adjustRightInd w:val="0"/>
        <w:spacing w:before="60" w:after="60" w:line="240" w:lineRule="auto"/>
        <w:rPr>
          <w:rFonts w:ascii="Times New Roman" w:hAnsi="Times New Roman"/>
          <w:sz w:val="24"/>
          <w:szCs w:val="24"/>
          <w:lang w:val="en-GB"/>
        </w:rPr>
      </w:pPr>
      <w:r>
        <w:rPr>
          <w:rFonts w:ascii="Times New Roman" w:hAnsi="Times New Roman"/>
          <w:color w:val="000000"/>
          <w:sz w:val="24"/>
          <w:szCs w:val="24"/>
          <w:lang w:val="en-GB" w:eastAsia="uk-UA"/>
        </w:rPr>
        <w:t xml:space="preserve">6) </w:t>
      </w:r>
      <w:r w:rsidR="00CC0545" w:rsidRPr="003E5C1D">
        <w:rPr>
          <w:rFonts w:ascii="Times New Roman" w:hAnsi="Times New Roman"/>
          <w:sz w:val="24"/>
          <w:szCs w:val="24"/>
          <w:lang w:val="en-GB"/>
        </w:rPr>
        <w:t xml:space="preserve">A description and discussion of the significant changes made to the manufacturing process during development and/or manufacturing site of </w:t>
      </w:r>
      <w:r>
        <w:rPr>
          <w:rFonts w:ascii="Times New Roman" w:hAnsi="Times New Roman"/>
          <w:sz w:val="24"/>
          <w:szCs w:val="24"/>
          <w:lang w:val="en-GB"/>
        </w:rPr>
        <w:t>API</w:t>
      </w:r>
      <w:r w:rsidR="00CC0545" w:rsidRPr="003E5C1D">
        <w:rPr>
          <w:rFonts w:ascii="Times New Roman" w:hAnsi="Times New Roman"/>
          <w:sz w:val="24"/>
          <w:szCs w:val="24"/>
          <w:lang w:val="en-GB"/>
        </w:rPr>
        <w:t xml:space="preserve"> shall be provided.</w:t>
      </w:r>
    </w:p>
    <w:p w:rsidR="0035751F" w:rsidRDefault="0035751F" w:rsidP="0035751F">
      <w:pPr>
        <w:pStyle w:val="Default"/>
        <w:rPr>
          <w:rFonts w:ascii="Times New Roman" w:hAnsi="Times New Roman" w:cs="Times New Roman"/>
        </w:rPr>
      </w:pPr>
    </w:p>
    <w:p w:rsidR="008A0179" w:rsidRDefault="0035751F" w:rsidP="0035751F">
      <w:pPr>
        <w:pStyle w:val="Default"/>
        <w:rPr>
          <w:rFonts w:ascii="Times New Roman" w:hAnsi="Times New Roman" w:cs="Times New Roman"/>
          <w:lang w:val="en-GB"/>
        </w:rPr>
      </w:pPr>
      <w:r w:rsidRPr="0035751F">
        <w:rPr>
          <w:rFonts w:ascii="Times New Roman" w:hAnsi="Times New Roman" w:cs="Times New Roman"/>
        </w:rPr>
        <w:t>3</w:t>
      </w:r>
      <w:r>
        <w:rPr>
          <w:rFonts w:ascii="Times New Roman" w:hAnsi="Times New Roman" w:cs="Times New Roman"/>
        </w:rPr>
        <w:t>.2.S</w:t>
      </w:r>
      <w:r w:rsidRPr="0035751F">
        <w:rPr>
          <w:rFonts w:ascii="Times New Roman" w:hAnsi="Times New Roman" w:cs="Times New Roman"/>
        </w:rPr>
        <w:t xml:space="preserve">.3. </w:t>
      </w:r>
      <w:r w:rsidRPr="0035751F">
        <w:rPr>
          <w:rFonts w:ascii="Times New Roman" w:hAnsi="Times New Roman" w:cs="Times New Roman"/>
          <w:lang w:val="en-GB"/>
        </w:rPr>
        <w:t xml:space="preserve">Characterisation of </w:t>
      </w:r>
      <w:r w:rsidR="00031B66">
        <w:rPr>
          <w:rFonts w:ascii="Times New Roman" w:hAnsi="Times New Roman" w:cs="Times New Roman"/>
          <w:lang w:val="en-GB"/>
        </w:rPr>
        <w:t xml:space="preserve">API </w:t>
      </w:r>
    </w:p>
    <w:p w:rsidR="0035751F" w:rsidRPr="0035751F" w:rsidRDefault="0035751F" w:rsidP="0035751F">
      <w:pPr>
        <w:autoSpaceDE w:val="0"/>
        <w:autoSpaceDN w:val="0"/>
        <w:adjustRightInd w:val="0"/>
        <w:spacing w:before="60" w:after="60" w:line="240" w:lineRule="auto"/>
        <w:rPr>
          <w:rFonts w:ascii="Times New Roman" w:hAnsi="Times New Roman"/>
          <w:color w:val="000000"/>
          <w:sz w:val="24"/>
          <w:szCs w:val="24"/>
          <w:lang w:val="en-GB" w:eastAsia="uk-UA"/>
        </w:rPr>
      </w:pPr>
      <w:r w:rsidRPr="0035751F">
        <w:rPr>
          <w:rFonts w:ascii="Times New Roman" w:hAnsi="Times New Roman"/>
          <w:color w:val="000000"/>
          <w:sz w:val="24"/>
          <w:szCs w:val="24"/>
          <w:lang w:val="en-GB" w:eastAsia="uk-UA"/>
        </w:rPr>
        <w:t xml:space="preserve">Data highlighting the structure and other characteristics of </w:t>
      </w:r>
      <w:r w:rsidR="00B53F9C">
        <w:rPr>
          <w:rFonts w:ascii="Times New Roman" w:hAnsi="Times New Roman"/>
          <w:color w:val="000000"/>
          <w:sz w:val="24"/>
          <w:szCs w:val="24"/>
          <w:lang w:val="en-GB" w:eastAsia="uk-UA"/>
        </w:rPr>
        <w:t>API</w:t>
      </w:r>
      <w:r w:rsidRPr="0035751F">
        <w:rPr>
          <w:rFonts w:ascii="Times New Roman" w:hAnsi="Times New Roman"/>
          <w:color w:val="000000"/>
          <w:sz w:val="24"/>
          <w:szCs w:val="24"/>
          <w:lang w:val="en-GB" w:eastAsia="uk-UA"/>
        </w:rPr>
        <w:t xml:space="preserve"> shall be provided. </w:t>
      </w:r>
    </w:p>
    <w:p w:rsidR="0035751F" w:rsidRDefault="0035751F" w:rsidP="0035751F">
      <w:pPr>
        <w:pStyle w:val="Default"/>
        <w:rPr>
          <w:rFonts w:ascii="Times New Roman" w:hAnsi="Times New Roman" w:cs="Times New Roman"/>
          <w:lang w:val="en-GB"/>
        </w:rPr>
      </w:pPr>
      <w:r w:rsidRPr="0035751F">
        <w:rPr>
          <w:rFonts w:ascii="Times New Roman" w:hAnsi="Times New Roman" w:cs="Times New Roman"/>
          <w:lang w:val="en-GB"/>
        </w:rPr>
        <w:t xml:space="preserve">Confirmation of the structure of </w:t>
      </w:r>
      <w:r w:rsidR="00670AB7">
        <w:rPr>
          <w:rFonts w:ascii="Times New Roman" w:hAnsi="Times New Roman" w:cs="Times New Roman"/>
          <w:lang w:val="en-GB"/>
        </w:rPr>
        <w:t>API</w:t>
      </w:r>
      <w:r w:rsidRPr="0035751F">
        <w:rPr>
          <w:rFonts w:ascii="Times New Roman" w:hAnsi="Times New Roman" w:cs="Times New Roman"/>
          <w:lang w:val="en-GB"/>
        </w:rPr>
        <w:t xml:space="preserve"> based on </w:t>
      </w:r>
      <w:r w:rsidR="00670AB7">
        <w:rPr>
          <w:rFonts w:ascii="Times New Roman" w:hAnsi="Times New Roman" w:cs="Times New Roman"/>
          <w:lang w:val="en-GB"/>
        </w:rPr>
        <w:t>current</w:t>
      </w:r>
      <w:r w:rsidRPr="0035751F">
        <w:rPr>
          <w:rFonts w:ascii="Times New Roman" w:hAnsi="Times New Roman" w:cs="Times New Roman"/>
          <w:lang w:val="en-GB"/>
        </w:rPr>
        <w:t xml:space="preserve"> </w:t>
      </w:r>
      <w:proofErr w:type="spellStart"/>
      <w:r w:rsidRPr="0035751F">
        <w:rPr>
          <w:rFonts w:ascii="Times New Roman" w:hAnsi="Times New Roman" w:cs="Times New Roman"/>
          <w:lang w:val="en-GB"/>
        </w:rPr>
        <w:t>physico</w:t>
      </w:r>
      <w:proofErr w:type="spellEnd"/>
      <w:r w:rsidRPr="0035751F">
        <w:rPr>
          <w:rFonts w:ascii="Times New Roman" w:hAnsi="Times New Roman" w:cs="Times New Roman"/>
          <w:lang w:val="en-GB"/>
        </w:rPr>
        <w:t>-chemical and/or biological methods, as well as information on impurities shall be provided.</w:t>
      </w:r>
    </w:p>
    <w:p w:rsidR="00670AB7" w:rsidRPr="00670AB7" w:rsidRDefault="00670AB7" w:rsidP="00670AB7">
      <w:pPr>
        <w:autoSpaceDE w:val="0"/>
        <w:autoSpaceDN w:val="0"/>
        <w:adjustRightInd w:val="0"/>
        <w:spacing w:before="60" w:after="60" w:line="240" w:lineRule="auto"/>
        <w:rPr>
          <w:rFonts w:ascii="Times New Roman" w:hAnsi="Times New Roman"/>
          <w:color w:val="000000"/>
          <w:sz w:val="24"/>
          <w:szCs w:val="24"/>
          <w:lang w:eastAsia="uk-UA"/>
        </w:rPr>
      </w:pPr>
    </w:p>
    <w:p w:rsidR="00670AB7" w:rsidRPr="00670AB7" w:rsidRDefault="00670AB7" w:rsidP="00670AB7">
      <w:pPr>
        <w:autoSpaceDE w:val="0"/>
        <w:autoSpaceDN w:val="0"/>
        <w:adjustRightInd w:val="0"/>
        <w:spacing w:before="60" w:after="60" w:line="240" w:lineRule="auto"/>
        <w:rPr>
          <w:rFonts w:ascii="Times New Roman" w:hAnsi="Times New Roman"/>
          <w:color w:val="000000"/>
          <w:sz w:val="24"/>
          <w:szCs w:val="24"/>
          <w:lang w:val="en-GB" w:eastAsia="uk-UA"/>
        </w:rPr>
      </w:pPr>
      <w:r w:rsidRPr="00670AB7">
        <w:rPr>
          <w:rFonts w:ascii="Times New Roman" w:hAnsi="Times New Roman"/>
          <w:color w:val="000000"/>
          <w:sz w:val="24"/>
          <w:szCs w:val="24"/>
          <w:lang w:val="en-GB" w:eastAsia="uk-UA"/>
        </w:rPr>
        <w:t>3.2.</w:t>
      </w:r>
      <w:r>
        <w:rPr>
          <w:rFonts w:ascii="Times New Roman" w:hAnsi="Times New Roman"/>
          <w:color w:val="000000"/>
          <w:sz w:val="24"/>
          <w:szCs w:val="24"/>
          <w:lang w:val="en-GB" w:eastAsia="uk-UA"/>
        </w:rPr>
        <w:t>S.4. Control o</w:t>
      </w:r>
      <w:r w:rsidRPr="00670AB7">
        <w:rPr>
          <w:rFonts w:ascii="Times New Roman" w:hAnsi="Times New Roman"/>
          <w:color w:val="000000"/>
          <w:sz w:val="24"/>
          <w:szCs w:val="24"/>
          <w:lang w:val="en-GB" w:eastAsia="uk-UA"/>
        </w:rPr>
        <w:t xml:space="preserve">f </w:t>
      </w:r>
      <w:r>
        <w:rPr>
          <w:rFonts w:ascii="Times New Roman" w:hAnsi="Times New Roman"/>
          <w:color w:val="000000"/>
          <w:sz w:val="24"/>
          <w:szCs w:val="24"/>
          <w:lang w:val="en-GB" w:eastAsia="uk-UA"/>
        </w:rPr>
        <w:t>API</w:t>
      </w:r>
      <w:r w:rsidRPr="00670AB7">
        <w:rPr>
          <w:rFonts w:ascii="Times New Roman" w:hAnsi="Times New Roman"/>
          <w:color w:val="000000"/>
          <w:sz w:val="24"/>
          <w:szCs w:val="24"/>
          <w:lang w:val="en-GB" w:eastAsia="uk-UA"/>
        </w:rPr>
        <w:t xml:space="preserve"> </w:t>
      </w:r>
    </w:p>
    <w:p w:rsidR="00670AB7" w:rsidRPr="00670AB7" w:rsidRDefault="00670AB7" w:rsidP="00670AB7">
      <w:pPr>
        <w:autoSpaceDE w:val="0"/>
        <w:autoSpaceDN w:val="0"/>
        <w:adjustRightInd w:val="0"/>
        <w:spacing w:before="60" w:after="60" w:line="240" w:lineRule="auto"/>
        <w:rPr>
          <w:rFonts w:ascii="Times New Roman" w:hAnsi="Times New Roman"/>
          <w:color w:val="000000"/>
          <w:sz w:val="24"/>
          <w:szCs w:val="24"/>
          <w:lang w:val="en-GB" w:eastAsia="uk-UA"/>
        </w:rPr>
      </w:pPr>
      <w:r w:rsidRPr="00670AB7">
        <w:rPr>
          <w:rFonts w:ascii="Times New Roman" w:hAnsi="Times New Roman"/>
          <w:color w:val="000000"/>
          <w:sz w:val="24"/>
          <w:szCs w:val="24"/>
          <w:lang w:val="en-GB" w:eastAsia="uk-UA"/>
        </w:rPr>
        <w:t xml:space="preserve">Detailed information on the specifications used for routine control of </w:t>
      </w:r>
      <w:r w:rsidR="0035041E">
        <w:rPr>
          <w:rFonts w:ascii="Times New Roman" w:hAnsi="Times New Roman"/>
          <w:color w:val="000000"/>
          <w:sz w:val="24"/>
          <w:szCs w:val="24"/>
          <w:lang w:val="en-GB" w:eastAsia="uk-UA"/>
        </w:rPr>
        <w:t>API</w:t>
      </w:r>
      <w:r w:rsidRPr="00670AB7">
        <w:rPr>
          <w:rFonts w:ascii="Times New Roman" w:hAnsi="Times New Roman"/>
          <w:color w:val="000000"/>
          <w:sz w:val="24"/>
          <w:szCs w:val="24"/>
          <w:lang w:val="en-GB" w:eastAsia="uk-UA"/>
        </w:rPr>
        <w:t xml:space="preserve">, justification for the choice of these specifications, methods of analysis and their validation shall be provided. </w:t>
      </w:r>
    </w:p>
    <w:p w:rsidR="00670AB7" w:rsidRDefault="00670AB7" w:rsidP="00670AB7">
      <w:pPr>
        <w:autoSpaceDE w:val="0"/>
        <w:autoSpaceDN w:val="0"/>
        <w:adjustRightInd w:val="0"/>
        <w:spacing w:before="60" w:after="60" w:line="240" w:lineRule="auto"/>
        <w:rPr>
          <w:rFonts w:ascii="Times New Roman" w:hAnsi="Times New Roman"/>
          <w:color w:val="000000"/>
          <w:sz w:val="24"/>
          <w:szCs w:val="24"/>
          <w:lang w:val="en-GB" w:eastAsia="uk-UA"/>
        </w:rPr>
      </w:pPr>
      <w:r w:rsidRPr="00670AB7">
        <w:rPr>
          <w:rFonts w:ascii="Times New Roman" w:hAnsi="Times New Roman"/>
          <w:color w:val="000000"/>
          <w:sz w:val="24"/>
          <w:szCs w:val="24"/>
          <w:lang w:val="en-GB" w:eastAsia="uk-UA"/>
        </w:rPr>
        <w:t xml:space="preserve">The results of control carried out on individual batches manufactured during development shall be presented. </w:t>
      </w:r>
    </w:p>
    <w:p w:rsidR="00A91E4D" w:rsidRPr="00670AB7" w:rsidRDefault="00A91E4D" w:rsidP="00670AB7">
      <w:pPr>
        <w:autoSpaceDE w:val="0"/>
        <w:autoSpaceDN w:val="0"/>
        <w:adjustRightInd w:val="0"/>
        <w:spacing w:before="60" w:after="60" w:line="240" w:lineRule="auto"/>
        <w:rPr>
          <w:rFonts w:ascii="Times New Roman" w:hAnsi="Times New Roman"/>
          <w:color w:val="000000"/>
          <w:sz w:val="24"/>
          <w:szCs w:val="24"/>
          <w:lang w:val="en-GB" w:eastAsia="uk-UA"/>
        </w:rPr>
      </w:pPr>
    </w:p>
    <w:p w:rsidR="00670AB7" w:rsidRPr="00670AB7" w:rsidRDefault="00A91E4D" w:rsidP="00670AB7">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3.2.S.5. R</w:t>
      </w:r>
      <w:r w:rsidR="00670AB7" w:rsidRPr="00670AB7">
        <w:rPr>
          <w:rFonts w:ascii="Times New Roman" w:hAnsi="Times New Roman"/>
          <w:color w:val="000000"/>
          <w:sz w:val="24"/>
          <w:szCs w:val="24"/>
          <w:lang w:val="en-GB" w:eastAsia="uk-UA"/>
        </w:rPr>
        <w:t>eference</w:t>
      </w:r>
      <w:r>
        <w:rPr>
          <w:rFonts w:ascii="Times New Roman" w:hAnsi="Times New Roman"/>
          <w:color w:val="000000"/>
          <w:sz w:val="24"/>
          <w:szCs w:val="24"/>
          <w:lang w:val="en-GB" w:eastAsia="uk-UA"/>
        </w:rPr>
        <w:t xml:space="preserve"> </w:t>
      </w:r>
      <w:r w:rsidR="00670AB7" w:rsidRPr="00670AB7">
        <w:rPr>
          <w:rFonts w:ascii="Times New Roman" w:hAnsi="Times New Roman"/>
          <w:color w:val="000000"/>
          <w:sz w:val="24"/>
          <w:szCs w:val="24"/>
          <w:lang w:val="en-GB" w:eastAsia="uk-UA"/>
        </w:rPr>
        <w:t>standards</w:t>
      </w:r>
      <w:r>
        <w:rPr>
          <w:rFonts w:ascii="Times New Roman" w:hAnsi="Times New Roman"/>
          <w:color w:val="000000"/>
          <w:sz w:val="24"/>
          <w:szCs w:val="24"/>
          <w:lang w:val="en-GB" w:eastAsia="uk-UA"/>
        </w:rPr>
        <w:t xml:space="preserve"> </w:t>
      </w:r>
      <w:r w:rsidR="00670AB7" w:rsidRPr="00670AB7">
        <w:rPr>
          <w:rFonts w:ascii="Times New Roman" w:hAnsi="Times New Roman"/>
          <w:color w:val="000000"/>
          <w:sz w:val="24"/>
          <w:szCs w:val="24"/>
          <w:lang w:val="en-GB" w:eastAsia="uk-UA"/>
        </w:rPr>
        <w:t xml:space="preserve">or materials </w:t>
      </w:r>
    </w:p>
    <w:p w:rsidR="00670AB7" w:rsidRDefault="00670AB7" w:rsidP="00670AB7">
      <w:pPr>
        <w:autoSpaceDE w:val="0"/>
        <w:autoSpaceDN w:val="0"/>
        <w:adjustRightInd w:val="0"/>
        <w:spacing w:before="60" w:after="60" w:line="240" w:lineRule="auto"/>
        <w:rPr>
          <w:rFonts w:ascii="Times New Roman" w:hAnsi="Times New Roman"/>
          <w:color w:val="000000"/>
          <w:sz w:val="24"/>
          <w:szCs w:val="24"/>
          <w:lang w:val="en-GB" w:eastAsia="uk-UA"/>
        </w:rPr>
      </w:pPr>
      <w:r w:rsidRPr="00670AB7">
        <w:rPr>
          <w:rFonts w:ascii="Times New Roman" w:hAnsi="Times New Roman"/>
          <w:color w:val="000000"/>
          <w:sz w:val="24"/>
          <w:szCs w:val="24"/>
          <w:lang w:val="en-GB" w:eastAsia="uk-UA"/>
        </w:rPr>
        <w:t xml:space="preserve">Reference preparations and standards shall be identified and described in detail. Where relevant, chemical and biological reference material of the </w:t>
      </w:r>
      <w:proofErr w:type="spellStart"/>
      <w:r w:rsidR="00A91E4D">
        <w:rPr>
          <w:rFonts w:ascii="Times New Roman" w:hAnsi="Times New Roman"/>
          <w:color w:val="000000"/>
          <w:sz w:val="24"/>
          <w:szCs w:val="24"/>
          <w:lang w:val="en-GB" w:eastAsia="uk-UA"/>
        </w:rPr>
        <w:t>SP</w:t>
      </w:r>
      <w:r w:rsidR="00595CD6">
        <w:rPr>
          <w:rFonts w:ascii="Times New Roman" w:hAnsi="Times New Roman"/>
          <w:color w:val="000000"/>
          <w:sz w:val="24"/>
          <w:szCs w:val="24"/>
          <w:lang w:val="en-GB" w:eastAsia="uk-UA"/>
        </w:rPr>
        <w:t>h</w:t>
      </w:r>
      <w:r w:rsidR="00A91E4D">
        <w:rPr>
          <w:rFonts w:ascii="Times New Roman" w:hAnsi="Times New Roman"/>
          <w:color w:val="000000"/>
          <w:sz w:val="24"/>
          <w:szCs w:val="24"/>
          <w:lang w:val="en-GB" w:eastAsia="uk-UA"/>
        </w:rPr>
        <w:t>U</w:t>
      </w:r>
      <w:proofErr w:type="spellEnd"/>
      <w:r w:rsidR="00A91E4D">
        <w:rPr>
          <w:rFonts w:ascii="Times New Roman" w:hAnsi="Times New Roman"/>
          <w:color w:val="000000"/>
          <w:sz w:val="24"/>
          <w:szCs w:val="24"/>
          <w:lang w:val="en-GB" w:eastAsia="uk-UA"/>
        </w:rPr>
        <w:t xml:space="preserve"> or </w:t>
      </w:r>
      <w:r w:rsidRPr="00670AB7">
        <w:rPr>
          <w:rFonts w:ascii="Times New Roman" w:hAnsi="Times New Roman"/>
          <w:color w:val="000000"/>
          <w:sz w:val="24"/>
          <w:szCs w:val="24"/>
          <w:lang w:val="en-GB" w:eastAsia="uk-UA"/>
        </w:rPr>
        <w:t xml:space="preserve">European Pharmacopoeia shall be used. </w:t>
      </w:r>
    </w:p>
    <w:p w:rsidR="00A91E4D" w:rsidRPr="00670AB7" w:rsidRDefault="00A91E4D" w:rsidP="00670AB7">
      <w:pPr>
        <w:autoSpaceDE w:val="0"/>
        <w:autoSpaceDN w:val="0"/>
        <w:adjustRightInd w:val="0"/>
        <w:spacing w:before="60" w:after="60" w:line="240" w:lineRule="auto"/>
        <w:rPr>
          <w:rFonts w:ascii="Times New Roman" w:hAnsi="Times New Roman"/>
          <w:color w:val="000000"/>
          <w:sz w:val="24"/>
          <w:szCs w:val="24"/>
          <w:lang w:val="en-GB" w:eastAsia="uk-UA"/>
        </w:rPr>
      </w:pPr>
    </w:p>
    <w:p w:rsidR="00670AB7" w:rsidRPr="00670AB7" w:rsidRDefault="00670AB7" w:rsidP="00670AB7">
      <w:pPr>
        <w:autoSpaceDE w:val="0"/>
        <w:autoSpaceDN w:val="0"/>
        <w:adjustRightInd w:val="0"/>
        <w:spacing w:before="60" w:after="60" w:line="240" w:lineRule="auto"/>
        <w:rPr>
          <w:rFonts w:ascii="Times New Roman" w:hAnsi="Times New Roman"/>
          <w:color w:val="000000"/>
          <w:sz w:val="24"/>
          <w:szCs w:val="24"/>
          <w:lang w:val="en-GB" w:eastAsia="uk-UA"/>
        </w:rPr>
      </w:pPr>
      <w:r w:rsidRPr="00670AB7">
        <w:rPr>
          <w:rFonts w:ascii="Times New Roman" w:hAnsi="Times New Roman"/>
          <w:color w:val="000000"/>
          <w:sz w:val="24"/>
          <w:szCs w:val="24"/>
          <w:lang w:val="en-GB" w:eastAsia="uk-UA"/>
        </w:rPr>
        <w:t>3.2.</w:t>
      </w:r>
      <w:r w:rsidR="00A91E4D">
        <w:rPr>
          <w:rFonts w:ascii="Times New Roman" w:hAnsi="Times New Roman"/>
          <w:color w:val="000000"/>
          <w:sz w:val="24"/>
          <w:szCs w:val="24"/>
          <w:lang w:val="en-GB" w:eastAsia="uk-UA"/>
        </w:rPr>
        <w:t>S</w:t>
      </w:r>
      <w:r w:rsidRPr="00670AB7">
        <w:rPr>
          <w:rFonts w:ascii="Times New Roman" w:hAnsi="Times New Roman"/>
          <w:color w:val="000000"/>
          <w:sz w:val="24"/>
          <w:szCs w:val="24"/>
          <w:lang w:val="en-GB" w:eastAsia="uk-UA"/>
        </w:rPr>
        <w:t>.6. Container and</w:t>
      </w:r>
      <w:r w:rsidR="00A91E4D">
        <w:rPr>
          <w:rFonts w:ascii="Times New Roman" w:hAnsi="Times New Roman"/>
          <w:color w:val="000000"/>
          <w:sz w:val="24"/>
          <w:szCs w:val="24"/>
          <w:lang w:val="en-GB" w:eastAsia="uk-UA"/>
        </w:rPr>
        <w:t xml:space="preserve"> </w:t>
      </w:r>
      <w:r w:rsidRPr="00670AB7">
        <w:rPr>
          <w:rFonts w:ascii="Times New Roman" w:hAnsi="Times New Roman"/>
          <w:color w:val="000000"/>
          <w:sz w:val="24"/>
          <w:szCs w:val="24"/>
          <w:lang w:val="en-GB" w:eastAsia="uk-UA"/>
        </w:rPr>
        <w:t>closure</w:t>
      </w:r>
      <w:r w:rsidR="00A91E4D">
        <w:rPr>
          <w:rFonts w:ascii="Times New Roman" w:hAnsi="Times New Roman"/>
          <w:color w:val="000000"/>
          <w:sz w:val="24"/>
          <w:szCs w:val="24"/>
          <w:lang w:val="en-GB" w:eastAsia="uk-UA"/>
        </w:rPr>
        <w:t xml:space="preserve"> system</w:t>
      </w:r>
    </w:p>
    <w:p w:rsidR="00670AB7" w:rsidRDefault="00670AB7" w:rsidP="00670AB7">
      <w:pPr>
        <w:autoSpaceDE w:val="0"/>
        <w:autoSpaceDN w:val="0"/>
        <w:adjustRightInd w:val="0"/>
        <w:spacing w:before="60" w:after="60" w:line="240" w:lineRule="auto"/>
        <w:rPr>
          <w:rFonts w:ascii="Times New Roman" w:hAnsi="Times New Roman"/>
          <w:color w:val="000000"/>
          <w:sz w:val="24"/>
          <w:szCs w:val="24"/>
          <w:lang w:val="en-GB" w:eastAsia="uk-UA"/>
        </w:rPr>
      </w:pPr>
      <w:r w:rsidRPr="00670AB7">
        <w:rPr>
          <w:rFonts w:ascii="Times New Roman" w:hAnsi="Times New Roman"/>
          <w:color w:val="000000"/>
          <w:sz w:val="24"/>
          <w:szCs w:val="24"/>
          <w:lang w:val="en-GB" w:eastAsia="uk-UA"/>
        </w:rPr>
        <w:t xml:space="preserve">A description of the container and the closure system(s) and their specifications shall be provided. </w:t>
      </w:r>
    </w:p>
    <w:p w:rsidR="000F3178" w:rsidRDefault="000F3178" w:rsidP="00670AB7">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 xml:space="preserve">Packaging material complying with </w:t>
      </w:r>
      <w:proofErr w:type="spellStart"/>
      <w:r>
        <w:rPr>
          <w:rFonts w:ascii="Times New Roman" w:hAnsi="Times New Roman"/>
          <w:color w:val="000000"/>
          <w:sz w:val="24"/>
          <w:szCs w:val="24"/>
          <w:lang w:val="en-GB" w:eastAsia="uk-UA"/>
        </w:rPr>
        <w:t>SP</w:t>
      </w:r>
      <w:r w:rsidR="00595CD6">
        <w:rPr>
          <w:rFonts w:ascii="Times New Roman" w:hAnsi="Times New Roman"/>
          <w:color w:val="000000"/>
          <w:sz w:val="24"/>
          <w:szCs w:val="24"/>
          <w:lang w:val="en-GB" w:eastAsia="uk-UA"/>
        </w:rPr>
        <w:t>h</w:t>
      </w:r>
      <w:r>
        <w:rPr>
          <w:rFonts w:ascii="Times New Roman" w:hAnsi="Times New Roman"/>
          <w:color w:val="000000"/>
          <w:sz w:val="24"/>
          <w:szCs w:val="24"/>
          <w:lang w:val="en-GB" w:eastAsia="uk-UA"/>
        </w:rPr>
        <w:t>U</w:t>
      </w:r>
      <w:proofErr w:type="spellEnd"/>
      <w:r>
        <w:rPr>
          <w:rFonts w:ascii="Times New Roman" w:hAnsi="Times New Roman"/>
          <w:color w:val="000000"/>
          <w:sz w:val="24"/>
          <w:szCs w:val="24"/>
          <w:lang w:val="en-GB" w:eastAsia="uk-UA"/>
        </w:rPr>
        <w:t xml:space="preserve"> or </w:t>
      </w:r>
      <w:proofErr w:type="spellStart"/>
      <w:r>
        <w:rPr>
          <w:rFonts w:ascii="Times New Roman" w:hAnsi="Times New Roman"/>
          <w:color w:val="000000"/>
          <w:sz w:val="24"/>
          <w:szCs w:val="24"/>
          <w:lang w:val="en-GB" w:eastAsia="uk-UA"/>
        </w:rPr>
        <w:t>Ph.Eur</w:t>
      </w:r>
      <w:proofErr w:type="spellEnd"/>
      <w:r>
        <w:rPr>
          <w:rFonts w:ascii="Times New Roman" w:hAnsi="Times New Roman"/>
          <w:color w:val="000000"/>
          <w:sz w:val="24"/>
          <w:szCs w:val="24"/>
          <w:lang w:val="en-GB" w:eastAsia="uk-UA"/>
        </w:rPr>
        <w:t>. shall be used, if possible.</w:t>
      </w:r>
    </w:p>
    <w:p w:rsidR="000F3178" w:rsidRPr="00670AB7" w:rsidRDefault="000F3178" w:rsidP="00670AB7">
      <w:pPr>
        <w:autoSpaceDE w:val="0"/>
        <w:autoSpaceDN w:val="0"/>
        <w:adjustRightInd w:val="0"/>
        <w:spacing w:before="60" w:after="60" w:line="240" w:lineRule="auto"/>
        <w:rPr>
          <w:rFonts w:ascii="Times New Roman" w:hAnsi="Times New Roman"/>
          <w:color w:val="000000"/>
          <w:sz w:val="24"/>
          <w:szCs w:val="24"/>
          <w:lang w:val="en-GB" w:eastAsia="uk-UA"/>
        </w:rPr>
      </w:pPr>
    </w:p>
    <w:p w:rsidR="00670AB7" w:rsidRPr="00670AB7" w:rsidRDefault="000F3178" w:rsidP="00670AB7">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3.2.S</w:t>
      </w:r>
      <w:r w:rsidR="00670AB7" w:rsidRPr="00670AB7">
        <w:rPr>
          <w:rFonts w:ascii="Times New Roman" w:hAnsi="Times New Roman"/>
          <w:color w:val="000000"/>
          <w:sz w:val="24"/>
          <w:szCs w:val="24"/>
          <w:lang w:val="en-GB" w:eastAsia="uk-UA"/>
        </w:rPr>
        <w:t xml:space="preserve">.7. Stability of </w:t>
      </w:r>
      <w:r>
        <w:rPr>
          <w:rFonts w:ascii="Times New Roman" w:hAnsi="Times New Roman"/>
          <w:color w:val="000000"/>
          <w:sz w:val="24"/>
          <w:szCs w:val="24"/>
          <w:lang w:val="en-GB" w:eastAsia="uk-UA"/>
        </w:rPr>
        <w:t>API</w:t>
      </w:r>
      <w:r w:rsidR="00670AB7" w:rsidRPr="00670AB7">
        <w:rPr>
          <w:rFonts w:ascii="Times New Roman" w:hAnsi="Times New Roman"/>
          <w:color w:val="000000"/>
          <w:sz w:val="24"/>
          <w:szCs w:val="24"/>
          <w:lang w:val="en-GB" w:eastAsia="uk-UA"/>
        </w:rPr>
        <w:t xml:space="preserve"> </w:t>
      </w:r>
    </w:p>
    <w:p w:rsidR="00670AB7" w:rsidRPr="00670AB7" w:rsidRDefault="000F3178" w:rsidP="00670AB7">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1</w:t>
      </w:r>
      <w:r w:rsidR="00670AB7" w:rsidRPr="00670AB7">
        <w:rPr>
          <w:rFonts w:ascii="Times New Roman" w:hAnsi="Times New Roman"/>
          <w:color w:val="000000"/>
          <w:sz w:val="24"/>
          <w:szCs w:val="24"/>
          <w:lang w:val="en-GB" w:eastAsia="uk-UA"/>
        </w:rPr>
        <w:t>) The types of studies conducted, protocols used, and the results of the studies shall be summarised</w:t>
      </w:r>
      <w:r w:rsidR="005F55EA">
        <w:rPr>
          <w:rFonts w:ascii="Times New Roman" w:hAnsi="Times New Roman"/>
          <w:color w:val="000000"/>
          <w:sz w:val="24"/>
          <w:szCs w:val="24"/>
          <w:lang w:val="en-GB" w:eastAsia="uk-UA"/>
        </w:rPr>
        <w:t>;</w:t>
      </w:r>
      <w:r w:rsidR="00670AB7" w:rsidRPr="00670AB7">
        <w:rPr>
          <w:rFonts w:ascii="Times New Roman" w:hAnsi="Times New Roman"/>
          <w:color w:val="000000"/>
          <w:sz w:val="24"/>
          <w:szCs w:val="24"/>
          <w:lang w:val="en-GB" w:eastAsia="uk-UA"/>
        </w:rPr>
        <w:t xml:space="preserve"> </w:t>
      </w:r>
    </w:p>
    <w:p w:rsidR="00670AB7" w:rsidRPr="00670AB7" w:rsidRDefault="000F3178" w:rsidP="00670AB7">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2</w:t>
      </w:r>
      <w:r w:rsidR="00670AB7" w:rsidRPr="00670AB7">
        <w:rPr>
          <w:rFonts w:ascii="Times New Roman" w:hAnsi="Times New Roman"/>
          <w:color w:val="000000"/>
          <w:sz w:val="24"/>
          <w:szCs w:val="24"/>
          <w:lang w:val="en-GB" w:eastAsia="uk-UA"/>
        </w:rPr>
        <w:t>) Detailed results of the stability studies, including information on the analytical procedures used to generate the data and validation of these procedures shall be presented in an appropriate format</w:t>
      </w:r>
      <w:r w:rsidR="005F55EA">
        <w:rPr>
          <w:rFonts w:ascii="Times New Roman" w:hAnsi="Times New Roman"/>
          <w:color w:val="000000"/>
          <w:sz w:val="24"/>
          <w:szCs w:val="24"/>
          <w:lang w:val="en-GB" w:eastAsia="uk-UA"/>
        </w:rPr>
        <w:t>;</w:t>
      </w:r>
      <w:r w:rsidR="00670AB7" w:rsidRPr="00670AB7">
        <w:rPr>
          <w:rFonts w:ascii="Times New Roman" w:hAnsi="Times New Roman"/>
          <w:color w:val="000000"/>
          <w:sz w:val="24"/>
          <w:szCs w:val="24"/>
          <w:lang w:val="en-GB" w:eastAsia="uk-UA"/>
        </w:rPr>
        <w:t xml:space="preserve"> </w:t>
      </w:r>
    </w:p>
    <w:p w:rsidR="00670AB7" w:rsidRPr="0035751F" w:rsidRDefault="000F3178" w:rsidP="00670AB7">
      <w:pPr>
        <w:pStyle w:val="Default"/>
        <w:rPr>
          <w:rFonts w:ascii="Times New Roman" w:hAnsi="Times New Roman" w:cs="Times New Roman"/>
          <w:lang w:val="en-GB"/>
        </w:rPr>
      </w:pPr>
      <w:r>
        <w:rPr>
          <w:rFonts w:ascii="Times New Roman" w:hAnsi="Times New Roman" w:cs="Times New Roman"/>
          <w:lang w:val="en-GB"/>
        </w:rPr>
        <w:t>3</w:t>
      </w:r>
      <w:r w:rsidR="00670AB7" w:rsidRPr="00670AB7">
        <w:rPr>
          <w:rFonts w:ascii="Times New Roman" w:hAnsi="Times New Roman" w:cs="Times New Roman"/>
          <w:lang w:val="en-GB"/>
        </w:rPr>
        <w:t xml:space="preserve">) The post authorisation stability protocol and </w:t>
      </w:r>
      <w:r w:rsidR="00096051">
        <w:rPr>
          <w:rFonts w:ascii="Times New Roman" w:hAnsi="Times New Roman" w:cs="Times New Roman"/>
          <w:lang w:val="en-GB"/>
        </w:rPr>
        <w:t xml:space="preserve">applicant’s </w:t>
      </w:r>
      <w:r w:rsidR="00670AB7" w:rsidRPr="00670AB7">
        <w:rPr>
          <w:rFonts w:ascii="Times New Roman" w:hAnsi="Times New Roman" w:cs="Times New Roman"/>
          <w:lang w:val="en-GB"/>
        </w:rPr>
        <w:t>stability commitment shall be provided</w:t>
      </w:r>
      <w:r w:rsidR="005F55EA">
        <w:rPr>
          <w:rFonts w:ascii="Times New Roman" w:hAnsi="Times New Roman" w:cs="Times New Roman"/>
          <w:lang w:val="en-GB"/>
        </w:rPr>
        <w:t>.</w:t>
      </w:r>
    </w:p>
    <w:p w:rsidR="0035751F" w:rsidRDefault="0035751F" w:rsidP="0035751F">
      <w:pPr>
        <w:pStyle w:val="Default"/>
        <w:rPr>
          <w:lang w:val="en-US"/>
        </w:rPr>
      </w:pPr>
    </w:p>
    <w:p w:rsidR="00400907" w:rsidRPr="00400907" w:rsidRDefault="00400907" w:rsidP="00400907">
      <w:pPr>
        <w:autoSpaceDE w:val="0"/>
        <w:autoSpaceDN w:val="0"/>
        <w:adjustRightInd w:val="0"/>
        <w:spacing w:before="60" w:after="60" w:line="240" w:lineRule="auto"/>
        <w:rPr>
          <w:rFonts w:ascii="Times New Roman" w:hAnsi="Times New Roman"/>
          <w:color w:val="000000"/>
          <w:sz w:val="24"/>
          <w:szCs w:val="24"/>
          <w:lang w:val="en-GB" w:eastAsia="uk-UA"/>
        </w:rPr>
      </w:pPr>
      <w:r w:rsidRPr="00400907">
        <w:rPr>
          <w:rFonts w:ascii="Times New Roman" w:hAnsi="Times New Roman"/>
          <w:color w:val="000000"/>
          <w:sz w:val="24"/>
          <w:szCs w:val="24"/>
          <w:lang w:val="en-GB" w:eastAsia="uk-UA"/>
        </w:rPr>
        <w:t xml:space="preserve">3.2.P. </w:t>
      </w:r>
      <w:r w:rsidRPr="00400907">
        <w:rPr>
          <w:rFonts w:ascii="Times New Roman" w:hAnsi="Times New Roman"/>
          <w:b/>
          <w:iCs/>
          <w:color w:val="000000"/>
          <w:sz w:val="24"/>
          <w:szCs w:val="24"/>
          <w:lang w:val="en-GB" w:eastAsia="uk-UA"/>
        </w:rPr>
        <w:t>Finished medicinal product</w:t>
      </w:r>
      <w:r w:rsidRPr="00400907">
        <w:rPr>
          <w:rFonts w:ascii="Times New Roman" w:hAnsi="Times New Roman"/>
          <w:i/>
          <w:iCs/>
          <w:color w:val="000000"/>
          <w:sz w:val="24"/>
          <w:szCs w:val="24"/>
          <w:lang w:val="en-GB" w:eastAsia="uk-UA"/>
        </w:rPr>
        <w:t xml:space="preserve"> </w:t>
      </w:r>
    </w:p>
    <w:p w:rsidR="00400907" w:rsidRPr="00400907" w:rsidRDefault="00400907" w:rsidP="00400907">
      <w:pPr>
        <w:autoSpaceDE w:val="0"/>
        <w:autoSpaceDN w:val="0"/>
        <w:adjustRightInd w:val="0"/>
        <w:spacing w:before="60" w:after="60" w:line="240" w:lineRule="auto"/>
        <w:rPr>
          <w:rFonts w:ascii="Times New Roman" w:hAnsi="Times New Roman"/>
          <w:color w:val="000000"/>
          <w:sz w:val="24"/>
          <w:szCs w:val="24"/>
          <w:lang w:val="en-GB" w:eastAsia="uk-UA"/>
        </w:rPr>
      </w:pPr>
      <w:r w:rsidRPr="00400907">
        <w:rPr>
          <w:rFonts w:ascii="Times New Roman" w:hAnsi="Times New Roman"/>
          <w:color w:val="000000"/>
          <w:sz w:val="24"/>
          <w:szCs w:val="24"/>
          <w:lang w:val="en-GB" w:eastAsia="uk-UA"/>
        </w:rPr>
        <w:t>3.2.</w:t>
      </w:r>
      <w:r>
        <w:rPr>
          <w:rFonts w:ascii="Times New Roman" w:hAnsi="Times New Roman"/>
          <w:color w:val="000000"/>
          <w:sz w:val="24"/>
          <w:szCs w:val="24"/>
          <w:lang w:val="en-GB" w:eastAsia="uk-UA"/>
        </w:rPr>
        <w:t>P</w:t>
      </w:r>
      <w:r w:rsidRPr="00400907">
        <w:rPr>
          <w:rFonts w:ascii="Times New Roman" w:hAnsi="Times New Roman"/>
          <w:color w:val="000000"/>
          <w:sz w:val="24"/>
          <w:szCs w:val="24"/>
          <w:lang w:val="en-GB" w:eastAsia="uk-UA"/>
        </w:rPr>
        <w:t>.1. Description</w:t>
      </w:r>
      <w:r>
        <w:rPr>
          <w:rFonts w:ascii="Times New Roman" w:hAnsi="Times New Roman"/>
          <w:color w:val="000000"/>
          <w:sz w:val="24"/>
          <w:szCs w:val="24"/>
          <w:lang w:val="en-GB" w:eastAsia="uk-UA"/>
        </w:rPr>
        <w:t xml:space="preserve"> </w:t>
      </w:r>
      <w:r w:rsidRPr="00400907">
        <w:rPr>
          <w:rFonts w:ascii="Times New Roman" w:hAnsi="Times New Roman"/>
          <w:color w:val="000000"/>
          <w:sz w:val="24"/>
          <w:szCs w:val="24"/>
          <w:lang w:val="en-GB" w:eastAsia="uk-UA"/>
        </w:rPr>
        <w:t>and composition of the</w:t>
      </w:r>
      <w:r>
        <w:rPr>
          <w:rFonts w:ascii="Times New Roman" w:hAnsi="Times New Roman"/>
          <w:color w:val="000000"/>
          <w:sz w:val="24"/>
          <w:szCs w:val="24"/>
          <w:lang w:val="en-GB" w:eastAsia="uk-UA"/>
        </w:rPr>
        <w:t xml:space="preserve"> </w:t>
      </w:r>
      <w:r w:rsidRPr="00400907">
        <w:rPr>
          <w:rFonts w:ascii="Times New Roman" w:hAnsi="Times New Roman"/>
          <w:color w:val="000000"/>
          <w:sz w:val="24"/>
          <w:szCs w:val="24"/>
          <w:lang w:val="en-GB" w:eastAsia="uk-UA"/>
        </w:rPr>
        <w:t xml:space="preserve">medicinal product </w:t>
      </w:r>
    </w:p>
    <w:p w:rsidR="00400907" w:rsidRPr="00400907" w:rsidRDefault="00400907" w:rsidP="00400907">
      <w:pPr>
        <w:autoSpaceDE w:val="0"/>
        <w:autoSpaceDN w:val="0"/>
        <w:adjustRightInd w:val="0"/>
        <w:spacing w:before="60" w:after="60" w:line="240" w:lineRule="auto"/>
        <w:rPr>
          <w:rFonts w:ascii="Times New Roman" w:hAnsi="Times New Roman"/>
          <w:color w:val="000000"/>
          <w:sz w:val="24"/>
          <w:szCs w:val="24"/>
          <w:lang w:val="en-GB" w:eastAsia="uk-UA"/>
        </w:rPr>
      </w:pPr>
      <w:r w:rsidRPr="00400907">
        <w:rPr>
          <w:rFonts w:ascii="Times New Roman" w:hAnsi="Times New Roman"/>
          <w:color w:val="000000"/>
          <w:sz w:val="24"/>
          <w:szCs w:val="24"/>
          <w:lang w:val="en-GB" w:eastAsia="uk-UA"/>
        </w:rPr>
        <w:t xml:space="preserve">A description of the finished medicinal product and its composition shall be provided. The information shall include the description of the pharmaceutical form and composition with all the constituents of the finished medicinal product, their amount on a per-unit basis, the function </w:t>
      </w:r>
      <w:r w:rsidR="0062050B">
        <w:rPr>
          <w:rFonts w:ascii="Times New Roman" w:hAnsi="Times New Roman"/>
          <w:color w:val="000000"/>
          <w:sz w:val="24"/>
          <w:szCs w:val="24"/>
          <w:lang w:val="en-GB" w:eastAsia="uk-UA"/>
        </w:rPr>
        <w:t xml:space="preserve">in </w:t>
      </w:r>
      <w:r w:rsidR="0062050B" w:rsidRPr="00400907">
        <w:rPr>
          <w:rFonts w:ascii="Times New Roman" w:hAnsi="Times New Roman"/>
          <w:color w:val="000000"/>
          <w:sz w:val="24"/>
          <w:szCs w:val="24"/>
          <w:lang w:val="en-GB" w:eastAsia="uk-UA"/>
        </w:rPr>
        <w:t>medicinal product</w:t>
      </w:r>
      <w:r w:rsidRPr="00400907">
        <w:rPr>
          <w:rFonts w:ascii="Times New Roman" w:hAnsi="Times New Roman"/>
          <w:color w:val="000000"/>
          <w:sz w:val="24"/>
          <w:szCs w:val="24"/>
          <w:lang w:val="en-GB" w:eastAsia="uk-UA"/>
        </w:rPr>
        <w:t xml:space="preserve">: </w:t>
      </w:r>
    </w:p>
    <w:p w:rsidR="00400907" w:rsidRPr="00400907" w:rsidRDefault="0062050B" w:rsidP="0062050B">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 API;</w:t>
      </w:r>
      <w:r w:rsidR="00400907" w:rsidRPr="00400907">
        <w:rPr>
          <w:rFonts w:ascii="Times New Roman" w:hAnsi="Times New Roman"/>
          <w:color w:val="000000"/>
          <w:sz w:val="24"/>
          <w:szCs w:val="24"/>
          <w:lang w:val="en-GB" w:eastAsia="uk-UA"/>
        </w:rPr>
        <w:t xml:space="preserve"> </w:t>
      </w:r>
    </w:p>
    <w:p w:rsidR="0062050B" w:rsidRDefault="0062050B" w:rsidP="00400907">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 xml:space="preserve">- </w:t>
      </w:r>
      <w:r w:rsidR="00400907" w:rsidRPr="00400907">
        <w:rPr>
          <w:rFonts w:ascii="Times New Roman" w:hAnsi="Times New Roman"/>
          <w:color w:val="000000"/>
          <w:sz w:val="24"/>
          <w:szCs w:val="24"/>
          <w:lang w:val="en-GB" w:eastAsia="uk-UA"/>
        </w:rPr>
        <w:t>the excipients, whatever their nature or the quantity used, including colouring matter, preservatives, adjuvants, stabilisers, thickeners, emulsifiers, flavouring and aromatic substances, etc.</w:t>
      </w:r>
      <w:r>
        <w:rPr>
          <w:rFonts w:ascii="Times New Roman" w:hAnsi="Times New Roman"/>
          <w:color w:val="000000"/>
          <w:sz w:val="24"/>
          <w:szCs w:val="24"/>
          <w:lang w:val="en-GB" w:eastAsia="uk-UA"/>
        </w:rPr>
        <w:t>;</w:t>
      </w:r>
    </w:p>
    <w:p w:rsidR="00400907" w:rsidRDefault="0062050B" w:rsidP="00400907">
      <w:pPr>
        <w:pStyle w:val="Default"/>
        <w:rPr>
          <w:rFonts w:ascii="Times New Roman" w:hAnsi="Times New Roman" w:cs="Times New Roman"/>
          <w:lang w:val="en-GB"/>
        </w:rPr>
      </w:pPr>
      <w:r>
        <w:rPr>
          <w:rFonts w:ascii="Times New Roman" w:hAnsi="Times New Roman" w:cs="Times New Roman"/>
          <w:lang w:val="en-GB"/>
        </w:rPr>
        <w:t xml:space="preserve">- </w:t>
      </w:r>
      <w:r w:rsidR="00400907" w:rsidRPr="00400907">
        <w:rPr>
          <w:rFonts w:ascii="Times New Roman" w:hAnsi="Times New Roman" w:cs="Times New Roman"/>
          <w:lang w:val="en-GB"/>
        </w:rPr>
        <w:t>the constituents</w:t>
      </w:r>
      <w:r>
        <w:rPr>
          <w:rFonts w:ascii="Times New Roman" w:hAnsi="Times New Roman" w:cs="Times New Roman"/>
          <w:lang w:val="en-GB"/>
        </w:rPr>
        <w:t xml:space="preserve"> of pharmaceutical form</w:t>
      </w:r>
      <w:r w:rsidR="00400907" w:rsidRPr="00400907">
        <w:rPr>
          <w:rFonts w:ascii="Times New Roman" w:hAnsi="Times New Roman" w:cs="Times New Roman"/>
          <w:lang w:val="en-GB"/>
        </w:rPr>
        <w:t xml:space="preserve"> </w:t>
      </w:r>
      <w:r w:rsidRPr="00400907">
        <w:rPr>
          <w:rFonts w:ascii="Times New Roman" w:hAnsi="Times New Roman" w:cs="Times New Roman"/>
          <w:lang w:val="en-GB"/>
        </w:rPr>
        <w:t xml:space="preserve">of the outer covering of the medicinal products </w:t>
      </w:r>
      <w:r w:rsidR="00400907" w:rsidRPr="00400907">
        <w:rPr>
          <w:rFonts w:ascii="Times New Roman" w:hAnsi="Times New Roman" w:cs="Times New Roman"/>
          <w:lang w:val="en-GB"/>
        </w:rPr>
        <w:t>intended to be ingested or otherwise administered to the patient (hard capsules, soft capsules, rectal capsules, coated tablets, films-coated tablets, etc.)</w:t>
      </w:r>
      <w:r w:rsidR="00196AF9">
        <w:rPr>
          <w:rFonts w:ascii="Times New Roman" w:hAnsi="Times New Roman" w:cs="Times New Roman"/>
          <w:lang w:val="en-GB"/>
        </w:rPr>
        <w:t>.</w:t>
      </w:r>
    </w:p>
    <w:p w:rsidR="00196AF9" w:rsidRPr="00196AF9" w:rsidRDefault="004072D0" w:rsidP="00196AF9">
      <w:pPr>
        <w:autoSpaceDE w:val="0"/>
        <w:autoSpaceDN w:val="0"/>
        <w:adjustRightInd w:val="0"/>
        <w:spacing w:before="60" w:after="60" w:line="240" w:lineRule="auto"/>
        <w:rPr>
          <w:rFonts w:ascii="Times New Roman" w:hAnsi="Times New Roman"/>
          <w:color w:val="000000"/>
          <w:sz w:val="24"/>
          <w:szCs w:val="24"/>
          <w:lang w:val="en-GB" w:eastAsia="uk-UA"/>
        </w:rPr>
      </w:pPr>
      <w:r w:rsidRPr="005F55EA">
        <w:rPr>
          <w:rFonts w:ascii="Times New Roman" w:hAnsi="Times New Roman"/>
          <w:color w:val="000000"/>
          <w:sz w:val="24"/>
          <w:szCs w:val="24"/>
          <w:lang w:val="en-GB" w:eastAsia="uk-UA"/>
        </w:rPr>
        <w:t>T</w:t>
      </w:r>
      <w:r w:rsidR="00196AF9" w:rsidRPr="005F55EA">
        <w:rPr>
          <w:rFonts w:ascii="Times New Roman" w:hAnsi="Times New Roman"/>
          <w:color w:val="000000"/>
          <w:sz w:val="24"/>
          <w:szCs w:val="24"/>
          <w:lang w:val="en-GB" w:eastAsia="uk-UA"/>
        </w:rPr>
        <w:t>hese</w:t>
      </w:r>
      <w:r w:rsidR="00196AF9" w:rsidRPr="00196AF9">
        <w:rPr>
          <w:rFonts w:ascii="Times New Roman" w:hAnsi="Times New Roman"/>
          <w:color w:val="000000"/>
          <w:sz w:val="24"/>
          <w:szCs w:val="24"/>
          <w:lang w:val="en-GB" w:eastAsia="uk-UA"/>
        </w:rPr>
        <w:t xml:space="preserve"> particulars shall be supplemented by any relevant data concerning the type of container and, where appropriate, its manner of closure, together with details of devices with which the medicinal product will be used or administered and which will be delivered with the medicinal product. </w:t>
      </w:r>
    </w:p>
    <w:p w:rsidR="00196AF9" w:rsidRPr="00196AF9" w:rsidRDefault="00196AF9" w:rsidP="00196AF9">
      <w:pPr>
        <w:autoSpaceDE w:val="0"/>
        <w:autoSpaceDN w:val="0"/>
        <w:adjustRightInd w:val="0"/>
        <w:spacing w:before="60" w:after="60" w:line="240" w:lineRule="auto"/>
        <w:rPr>
          <w:rFonts w:ascii="Times New Roman" w:hAnsi="Times New Roman"/>
          <w:color w:val="000000"/>
          <w:sz w:val="24"/>
          <w:szCs w:val="24"/>
          <w:lang w:val="en-GB" w:eastAsia="uk-UA"/>
        </w:rPr>
      </w:pPr>
      <w:r w:rsidRPr="00196AF9">
        <w:rPr>
          <w:rFonts w:ascii="Times New Roman" w:hAnsi="Times New Roman"/>
          <w:color w:val="000000"/>
          <w:sz w:val="24"/>
          <w:szCs w:val="24"/>
          <w:lang w:val="en-GB" w:eastAsia="uk-UA"/>
        </w:rPr>
        <w:t xml:space="preserve">The ‘usual terminology’, to be used in describing the constituents of medicinal products, shall mean, notwithstanding the application of the other provisions: </w:t>
      </w:r>
    </w:p>
    <w:p w:rsidR="00196AF9" w:rsidRPr="00196AF9" w:rsidRDefault="004072D0" w:rsidP="00196AF9">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 xml:space="preserve">- </w:t>
      </w:r>
      <w:r w:rsidR="00196AF9" w:rsidRPr="00196AF9">
        <w:rPr>
          <w:rFonts w:ascii="Times New Roman" w:hAnsi="Times New Roman"/>
          <w:color w:val="000000"/>
          <w:sz w:val="24"/>
          <w:szCs w:val="24"/>
          <w:lang w:val="en-GB" w:eastAsia="uk-UA"/>
        </w:rPr>
        <w:t xml:space="preserve">in respect of substances which appear in </w:t>
      </w:r>
      <w:proofErr w:type="spellStart"/>
      <w:r>
        <w:rPr>
          <w:rFonts w:ascii="Times New Roman" w:hAnsi="Times New Roman"/>
          <w:color w:val="000000"/>
          <w:sz w:val="24"/>
          <w:szCs w:val="24"/>
          <w:lang w:val="en-GB" w:eastAsia="uk-UA"/>
        </w:rPr>
        <w:t>SP</w:t>
      </w:r>
      <w:r w:rsidR="003046A4">
        <w:rPr>
          <w:rFonts w:ascii="Times New Roman" w:hAnsi="Times New Roman"/>
          <w:color w:val="000000"/>
          <w:sz w:val="24"/>
          <w:szCs w:val="24"/>
          <w:lang w:val="en-GB" w:eastAsia="uk-UA"/>
        </w:rPr>
        <w:t>h</w:t>
      </w:r>
      <w:r>
        <w:rPr>
          <w:rFonts w:ascii="Times New Roman" w:hAnsi="Times New Roman"/>
          <w:color w:val="000000"/>
          <w:sz w:val="24"/>
          <w:szCs w:val="24"/>
          <w:lang w:val="en-GB" w:eastAsia="uk-UA"/>
        </w:rPr>
        <w:t>U</w:t>
      </w:r>
      <w:proofErr w:type="spellEnd"/>
      <w:r>
        <w:rPr>
          <w:rFonts w:ascii="Times New Roman" w:hAnsi="Times New Roman"/>
          <w:color w:val="000000"/>
          <w:sz w:val="24"/>
          <w:szCs w:val="24"/>
          <w:lang w:val="en-GB" w:eastAsia="uk-UA"/>
        </w:rPr>
        <w:t xml:space="preserve"> or</w:t>
      </w:r>
      <w:r w:rsidR="00196AF9" w:rsidRPr="00196AF9">
        <w:rPr>
          <w:rFonts w:ascii="Times New Roman" w:hAnsi="Times New Roman"/>
          <w:color w:val="000000"/>
          <w:sz w:val="24"/>
          <w:szCs w:val="24"/>
          <w:lang w:val="en-GB" w:eastAsia="uk-UA"/>
        </w:rPr>
        <w:t xml:space="preserve"> European Pharmacopoeia or</w:t>
      </w:r>
      <w:r>
        <w:rPr>
          <w:rFonts w:ascii="Times New Roman" w:hAnsi="Times New Roman"/>
          <w:color w:val="000000"/>
          <w:sz w:val="24"/>
          <w:szCs w:val="24"/>
          <w:lang w:val="en-GB" w:eastAsia="uk-UA"/>
        </w:rPr>
        <w:t xml:space="preserve"> </w:t>
      </w:r>
      <w:r w:rsidR="00196AF9" w:rsidRPr="00196AF9">
        <w:rPr>
          <w:rFonts w:ascii="Times New Roman" w:hAnsi="Times New Roman"/>
          <w:color w:val="000000"/>
          <w:sz w:val="24"/>
          <w:szCs w:val="24"/>
          <w:lang w:val="en-GB" w:eastAsia="uk-UA"/>
        </w:rPr>
        <w:t xml:space="preserve">in the national pharmacopoeia, the main title at the head of the monograph in question, with reference to the pharmacopoeia concerned, </w:t>
      </w:r>
    </w:p>
    <w:p w:rsidR="00196AF9" w:rsidRPr="00196AF9" w:rsidRDefault="00960682" w:rsidP="00196AF9">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w:t>
      </w:r>
      <w:r w:rsidR="00196AF9" w:rsidRPr="00196AF9">
        <w:rPr>
          <w:rFonts w:ascii="Times New Roman" w:hAnsi="Times New Roman"/>
          <w:color w:val="000000"/>
          <w:sz w:val="24"/>
          <w:szCs w:val="24"/>
          <w:lang w:val="en-GB" w:eastAsia="uk-UA"/>
        </w:rPr>
        <w:t xml:space="preserve"> in respect of other substances, the international non-proprietary name (INN) recommended by the World Health Organisation, or, failing this, the exact scientific designation; substances not having an international non-proprietary name or an exact scientific designation shall be described by a statement of how and from what they were prepared, supplemented, where appropriate, by any other relevant details, </w:t>
      </w:r>
    </w:p>
    <w:p w:rsidR="00196AF9" w:rsidRPr="00196AF9" w:rsidRDefault="00960682" w:rsidP="003046A4">
      <w:pPr>
        <w:autoSpaceDE w:val="0"/>
        <w:autoSpaceDN w:val="0"/>
        <w:adjustRightInd w:val="0"/>
        <w:spacing w:after="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w:t>
      </w:r>
      <w:r w:rsidR="00196AF9" w:rsidRPr="00196AF9">
        <w:rPr>
          <w:rFonts w:ascii="Times New Roman" w:hAnsi="Times New Roman"/>
          <w:color w:val="000000"/>
          <w:sz w:val="24"/>
          <w:szCs w:val="24"/>
          <w:lang w:val="en-GB" w:eastAsia="uk-UA"/>
        </w:rPr>
        <w:t xml:space="preserve"> in respect of colouring matter, designation by the ‘E’ code assigned to them in Council Directive 78/25/EEC of 12 December 1977 on the approximation of the rules of the Member States concerning the colouring matters authorised for use in medicinal products and/or European Parliament and Council Directive 94/36/EC of 30 June 1994 on colours for use in foodstuffs. </w:t>
      </w:r>
    </w:p>
    <w:p w:rsidR="00942A89" w:rsidRDefault="00942A89" w:rsidP="003046A4">
      <w:pPr>
        <w:autoSpaceDE w:val="0"/>
        <w:autoSpaceDN w:val="0"/>
        <w:adjustRightInd w:val="0"/>
        <w:spacing w:after="0" w:line="240" w:lineRule="auto"/>
        <w:rPr>
          <w:rFonts w:ascii="Times New Roman" w:hAnsi="Times New Roman"/>
          <w:color w:val="000000"/>
          <w:sz w:val="24"/>
          <w:szCs w:val="24"/>
          <w:lang w:val="en-GB" w:eastAsia="uk-UA"/>
        </w:rPr>
      </w:pPr>
    </w:p>
    <w:p w:rsidR="00960682" w:rsidRPr="00960682" w:rsidRDefault="00960682" w:rsidP="00960682">
      <w:pPr>
        <w:autoSpaceDE w:val="0"/>
        <w:autoSpaceDN w:val="0"/>
        <w:adjustRightInd w:val="0"/>
        <w:spacing w:before="60" w:after="60" w:line="240" w:lineRule="auto"/>
        <w:rPr>
          <w:rFonts w:ascii="Times New Roman" w:hAnsi="Times New Roman"/>
          <w:color w:val="000000"/>
          <w:sz w:val="24"/>
          <w:szCs w:val="24"/>
          <w:lang w:val="en-GB" w:eastAsia="uk-UA"/>
        </w:rPr>
      </w:pPr>
      <w:r w:rsidRPr="00960682">
        <w:rPr>
          <w:rFonts w:ascii="Times New Roman" w:hAnsi="Times New Roman"/>
          <w:color w:val="000000"/>
          <w:sz w:val="24"/>
          <w:szCs w:val="24"/>
          <w:lang w:val="en-GB" w:eastAsia="uk-UA"/>
        </w:rPr>
        <w:t xml:space="preserve">In order to give the ‘quantitative composition’ of </w:t>
      </w:r>
      <w:r w:rsidR="00942A89">
        <w:rPr>
          <w:rFonts w:ascii="Times New Roman" w:hAnsi="Times New Roman"/>
          <w:color w:val="000000"/>
          <w:sz w:val="24"/>
          <w:szCs w:val="24"/>
          <w:lang w:val="en-GB" w:eastAsia="uk-UA"/>
        </w:rPr>
        <w:t>API</w:t>
      </w:r>
      <w:r w:rsidRPr="00960682">
        <w:rPr>
          <w:rFonts w:ascii="Times New Roman" w:hAnsi="Times New Roman"/>
          <w:color w:val="000000"/>
          <w:sz w:val="24"/>
          <w:szCs w:val="24"/>
          <w:lang w:val="en-GB" w:eastAsia="uk-UA"/>
        </w:rPr>
        <w:t xml:space="preserve"> of the finished medicinal products, it is necessary, depending on the pharmaceutical form concerned, to specify the mass, or the number of units of biological activity, either per dosage-unit or per unit of mass or volume, of each </w:t>
      </w:r>
      <w:r w:rsidR="00942A89">
        <w:rPr>
          <w:rFonts w:ascii="Times New Roman" w:hAnsi="Times New Roman"/>
          <w:color w:val="000000"/>
          <w:sz w:val="24"/>
          <w:szCs w:val="24"/>
          <w:lang w:val="en-GB" w:eastAsia="uk-UA"/>
        </w:rPr>
        <w:t>API</w:t>
      </w:r>
      <w:r w:rsidRPr="00960682">
        <w:rPr>
          <w:rFonts w:ascii="Times New Roman" w:hAnsi="Times New Roman"/>
          <w:color w:val="000000"/>
          <w:sz w:val="24"/>
          <w:szCs w:val="24"/>
          <w:lang w:val="en-GB" w:eastAsia="uk-UA"/>
        </w:rPr>
        <w:t xml:space="preserve">. </w:t>
      </w:r>
    </w:p>
    <w:p w:rsidR="00960682" w:rsidRPr="00960682" w:rsidRDefault="00942A89" w:rsidP="00960682">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API</w:t>
      </w:r>
      <w:r w:rsidR="00960682" w:rsidRPr="00960682">
        <w:rPr>
          <w:rFonts w:ascii="Times New Roman" w:hAnsi="Times New Roman"/>
          <w:color w:val="000000"/>
          <w:sz w:val="24"/>
          <w:szCs w:val="24"/>
          <w:lang w:val="en-GB" w:eastAsia="uk-UA"/>
        </w:rPr>
        <w:t xml:space="preserve"> present in the form of compounds or derivatives shall be designated quantitatively by their total mass, and if necessary, by the mass of active entity of the molecule. </w:t>
      </w:r>
    </w:p>
    <w:p w:rsidR="00960682" w:rsidRPr="00960682" w:rsidRDefault="00960682" w:rsidP="00960682">
      <w:pPr>
        <w:autoSpaceDE w:val="0"/>
        <w:autoSpaceDN w:val="0"/>
        <w:adjustRightInd w:val="0"/>
        <w:spacing w:before="60" w:after="60" w:line="240" w:lineRule="auto"/>
        <w:rPr>
          <w:rFonts w:ascii="Times New Roman" w:hAnsi="Times New Roman"/>
          <w:color w:val="000000"/>
          <w:sz w:val="24"/>
          <w:szCs w:val="24"/>
          <w:lang w:val="en-GB" w:eastAsia="uk-UA"/>
        </w:rPr>
      </w:pPr>
      <w:r w:rsidRPr="00960682">
        <w:rPr>
          <w:rFonts w:ascii="Times New Roman" w:hAnsi="Times New Roman"/>
          <w:color w:val="000000"/>
          <w:sz w:val="24"/>
          <w:szCs w:val="24"/>
          <w:lang w:val="en-GB" w:eastAsia="uk-UA"/>
        </w:rPr>
        <w:t xml:space="preserve">For medicinal products containing </w:t>
      </w:r>
      <w:r w:rsidR="003167CF">
        <w:rPr>
          <w:rFonts w:ascii="Times New Roman" w:hAnsi="Times New Roman"/>
          <w:color w:val="000000"/>
          <w:sz w:val="24"/>
          <w:szCs w:val="24"/>
          <w:lang w:val="en-GB" w:eastAsia="uk-UA"/>
        </w:rPr>
        <w:t>API</w:t>
      </w:r>
      <w:r w:rsidRPr="00960682">
        <w:rPr>
          <w:rFonts w:ascii="Times New Roman" w:hAnsi="Times New Roman"/>
          <w:color w:val="000000"/>
          <w:sz w:val="24"/>
          <w:szCs w:val="24"/>
          <w:lang w:val="en-GB" w:eastAsia="uk-UA"/>
        </w:rPr>
        <w:t xml:space="preserve">, which is </w:t>
      </w:r>
      <w:r w:rsidR="003167CF">
        <w:rPr>
          <w:rFonts w:ascii="Times New Roman" w:hAnsi="Times New Roman"/>
          <w:color w:val="000000"/>
          <w:sz w:val="24"/>
          <w:szCs w:val="24"/>
          <w:lang w:val="en-GB" w:eastAsia="uk-UA"/>
        </w:rPr>
        <w:t xml:space="preserve">declared in composition of </w:t>
      </w:r>
      <w:r w:rsidR="004E2CC0" w:rsidRPr="00960682">
        <w:rPr>
          <w:rFonts w:ascii="Times New Roman" w:hAnsi="Times New Roman"/>
          <w:color w:val="000000"/>
          <w:sz w:val="24"/>
          <w:szCs w:val="24"/>
          <w:lang w:val="en-GB" w:eastAsia="uk-UA"/>
        </w:rPr>
        <w:t>medicinal product</w:t>
      </w:r>
      <w:r w:rsidRPr="00960682">
        <w:rPr>
          <w:rFonts w:ascii="Times New Roman" w:hAnsi="Times New Roman"/>
          <w:color w:val="000000"/>
          <w:sz w:val="24"/>
          <w:szCs w:val="24"/>
          <w:lang w:val="en-GB" w:eastAsia="uk-UA"/>
        </w:rPr>
        <w:t xml:space="preserve"> for the first time, the quantitative statement of </w:t>
      </w:r>
      <w:r w:rsidR="004E2CC0">
        <w:rPr>
          <w:rFonts w:ascii="Times New Roman" w:hAnsi="Times New Roman"/>
          <w:color w:val="000000"/>
          <w:sz w:val="24"/>
          <w:szCs w:val="24"/>
          <w:lang w:val="en-GB" w:eastAsia="uk-UA"/>
        </w:rPr>
        <w:t>API</w:t>
      </w:r>
      <w:r w:rsidRPr="00960682">
        <w:rPr>
          <w:rFonts w:ascii="Times New Roman" w:hAnsi="Times New Roman"/>
          <w:color w:val="000000"/>
          <w:sz w:val="24"/>
          <w:szCs w:val="24"/>
          <w:lang w:val="en-GB" w:eastAsia="uk-UA"/>
        </w:rPr>
        <w:t xml:space="preserve">, which is a salt or hydrate shall be systematically expressed in terms of the mass of the active entity in the molecule. </w:t>
      </w:r>
      <w:r w:rsidR="004E2CC0">
        <w:rPr>
          <w:rFonts w:ascii="Times New Roman" w:hAnsi="Times New Roman"/>
          <w:color w:val="000000"/>
          <w:sz w:val="24"/>
          <w:szCs w:val="24"/>
          <w:lang w:val="en-GB" w:eastAsia="uk-UA"/>
        </w:rPr>
        <w:t>Th</w:t>
      </w:r>
      <w:r w:rsidR="004E2CC0" w:rsidRPr="00960682">
        <w:rPr>
          <w:rFonts w:ascii="Times New Roman" w:hAnsi="Times New Roman"/>
          <w:color w:val="000000"/>
          <w:sz w:val="24"/>
          <w:szCs w:val="24"/>
          <w:lang w:val="en-GB" w:eastAsia="uk-UA"/>
        </w:rPr>
        <w:t>i</w:t>
      </w:r>
      <w:r w:rsidR="004E2CC0">
        <w:rPr>
          <w:rFonts w:ascii="Times New Roman" w:hAnsi="Times New Roman"/>
          <w:color w:val="000000"/>
          <w:sz w:val="24"/>
          <w:szCs w:val="24"/>
          <w:lang w:val="en-GB" w:eastAsia="uk-UA"/>
        </w:rPr>
        <w:t>s</w:t>
      </w:r>
      <w:r w:rsidR="004E2CC0" w:rsidRPr="00960682">
        <w:rPr>
          <w:rFonts w:ascii="Times New Roman" w:hAnsi="Times New Roman"/>
          <w:color w:val="000000"/>
          <w:sz w:val="24"/>
          <w:szCs w:val="24"/>
          <w:lang w:val="en-GB" w:eastAsia="uk-UA"/>
        </w:rPr>
        <w:t xml:space="preserve"> quantitative composition </w:t>
      </w:r>
      <w:r w:rsidR="004E2CC0">
        <w:rPr>
          <w:rFonts w:ascii="Times New Roman" w:hAnsi="Times New Roman"/>
          <w:color w:val="000000"/>
          <w:sz w:val="24"/>
          <w:szCs w:val="24"/>
          <w:lang w:val="en-GB" w:eastAsia="uk-UA"/>
        </w:rPr>
        <w:t xml:space="preserve">must be </w:t>
      </w:r>
      <w:r w:rsidR="004E2CC0" w:rsidRPr="00960682">
        <w:rPr>
          <w:rFonts w:ascii="Times New Roman" w:hAnsi="Times New Roman"/>
          <w:color w:val="000000"/>
          <w:sz w:val="24"/>
          <w:szCs w:val="24"/>
          <w:lang w:val="en-GB" w:eastAsia="uk-UA"/>
        </w:rPr>
        <w:t xml:space="preserve">the same </w:t>
      </w:r>
      <w:r w:rsidR="004E2CC0">
        <w:rPr>
          <w:rFonts w:ascii="Times New Roman" w:hAnsi="Times New Roman"/>
          <w:color w:val="000000"/>
          <w:sz w:val="24"/>
          <w:szCs w:val="24"/>
          <w:lang w:val="en-GB" w:eastAsia="uk-UA"/>
        </w:rPr>
        <w:t>in a</w:t>
      </w:r>
      <w:r w:rsidRPr="00960682">
        <w:rPr>
          <w:rFonts w:ascii="Times New Roman" w:hAnsi="Times New Roman"/>
          <w:color w:val="000000"/>
          <w:sz w:val="24"/>
          <w:szCs w:val="24"/>
          <w:lang w:val="en-GB" w:eastAsia="uk-UA"/>
        </w:rPr>
        <w:t>ll</w:t>
      </w:r>
      <w:r w:rsidR="004E2CC0">
        <w:rPr>
          <w:rFonts w:ascii="Times New Roman" w:hAnsi="Times New Roman"/>
          <w:color w:val="000000"/>
          <w:sz w:val="24"/>
          <w:szCs w:val="24"/>
          <w:lang w:val="en-GB" w:eastAsia="uk-UA"/>
        </w:rPr>
        <w:t xml:space="preserve"> registration documents irrespective of country of submission</w:t>
      </w:r>
      <w:r w:rsidRPr="00960682">
        <w:rPr>
          <w:rFonts w:ascii="Times New Roman" w:hAnsi="Times New Roman"/>
          <w:color w:val="000000"/>
          <w:sz w:val="24"/>
          <w:szCs w:val="24"/>
          <w:lang w:val="en-GB" w:eastAsia="uk-UA"/>
        </w:rPr>
        <w:t xml:space="preserve">. </w:t>
      </w:r>
    </w:p>
    <w:p w:rsidR="00196AF9" w:rsidRPr="00960682" w:rsidRDefault="009B1D6D" w:rsidP="00960682">
      <w:pPr>
        <w:pStyle w:val="Default"/>
        <w:rPr>
          <w:lang w:val="en-GB"/>
        </w:rPr>
      </w:pPr>
      <w:r>
        <w:rPr>
          <w:rFonts w:ascii="Times New Roman" w:hAnsi="Times New Roman" w:cs="Times New Roman"/>
          <w:lang w:val="en-GB"/>
        </w:rPr>
        <w:t>F</w:t>
      </w:r>
      <w:r w:rsidRPr="00310DC6">
        <w:rPr>
          <w:rFonts w:ascii="Times New Roman" w:hAnsi="Times New Roman" w:cs="Times New Roman"/>
          <w:lang w:val="en-GB"/>
        </w:rPr>
        <w:t xml:space="preserve">or API, which cannot be defined </w:t>
      </w:r>
      <w:r w:rsidRPr="002F1248">
        <w:rPr>
          <w:rFonts w:ascii="Times New Roman" w:hAnsi="Times New Roman" w:cs="Times New Roman"/>
          <w:lang w:val="en-GB"/>
        </w:rPr>
        <w:t>molecularly</w:t>
      </w:r>
      <w:r w:rsidRPr="00310DC6">
        <w:rPr>
          <w:rFonts w:ascii="Times New Roman" w:hAnsi="Times New Roman" w:cs="Times New Roman"/>
          <w:lang w:val="en-GB"/>
        </w:rPr>
        <w:t xml:space="preserve"> </w:t>
      </w:r>
      <w:r>
        <w:rPr>
          <w:rFonts w:ascii="Times New Roman" w:hAnsi="Times New Roman" w:cs="Times New Roman"/>
          <w:lang w:val="en-GB"/>
        </w:rPr>
        <w:t>the u</w:t>
      </w:r>
      <w:r w:rsidR="00960682" w:rsidRPr="00310DC6">
        <w:rPr>
          <w:rFonts w:ascii="Times New Roman" w:hAnsi="Times New Roman" w:cs="Times New Roman"/>
          <w:lang w:val="en-GB"/>
        </w:rPr>
        <w:t>nits of biological activity shall be used</w:t>
      </w:r>
      <w:r>
        <w:rPr>
          <w:rFonts w:ascii="Times New Roman" w:hAnsi="Times New Roman" w:cs="Times New Roman"/>
          <w:lang w:val="en-GB"/>
        </w:rPr>
        <w:t xml:space="preserve"> or </w:t>
      </w:r>
      <w:r w:rsidR="00960682" w:rsidRPr="00310DC6">
        <w:rPr>
          <w:rFonts w:ascii="Times New Roman" w:hAnsi="Times New Roman" w:cs="Times New Roman"/>
          <w:lang w:val="en-GB"/>
        </w:rPr>
        <w:t>International Unit</w:t>
      </w:r>
      <w:r>
        <w:rPr>
          <w:rFonts w:ascii="Times New Roman" w:hAnsi="Times New Roman" w:cs="Times New Roman"/>
          <w:lang w:val="en-GB"/>
        </w:rPr>
        <w:t>s</w:t>
      </w:r>
      <w:r w:rsidR="00960682" w:rsidRPr="00310DC6">
        <w:rPr>
          <w:rFonts w:ascii="Times New Roman" w:hAnsi="Times New Roman" w:cs="Times New Roman"/>
          <w:lang w:val="en-GB"/>
        </w:rPr>
        <w:t xml:space="preserve"> of biological activity </w:t>
      </w:r>
      <w:r w:rsidRPr="00310DC6">
        <w:rPr>
          <w:rFonts w:ascii="Times New Roman" w:hAnsi="Times New Roman" w:cs="Times New Roman"/>
          <w:lang w:val="en-GB"/>
        </w:rPr>
        <w:t>defined</w:t>
      </w:r>
      <w:r w:rsidR="00960682" w:rsidRPr="00310DC6">
        <w:rPr>
          <w:rFonts w:ascii="Times New Roman" w:hAnsi="Times New Roman" w:cs="Times New Roman"/>
          <w:lang w:val="en-GB"/>
        </w:rPr>
        <w:t xml:space="preserve"> b</w:t>
      </w:r>
      <w:r>
        <w:rPr>
          <w:rFonts w:ascii="Times New Roman" w:hAnsi="Times New Roman" w:cs="Times New Roman"/>
          <w:lang w:val="en-GB"/>
        </w:rPr>
        <w:t>y the World Health Organisation,</w:t>
      </w:r>
      <w:r w:rsidRPr="009B1D6D">
        <w:rPr>
          <w:rFonts w:ascii="Times New Roman" w:hAnsi="Times New Roman" w:cs="Times New Roman"/>
          <w:lang w:val="en-GB"/>
        </w:rPr>
        <w:t xml:space="preserve"> </w:t>
      </w:r>
      <w:r>
        <w:rPr>
          <w:rFonts w:ascii="Times New Roman" w:hAnsi="Times New Roman" w:cs="Times New Roman"/>
          <w:lang w:val="en-GB"/>
        </w:rPr>
        <w:t>if any</w:t>
      </w:r>
      <w:r w:rsidR="00960682" w:rsidRPr="00310DC6">
        <w:rPr>
          <w:rFonts w:ascii="Times New Roman" w:hAnsi="Times New Roman" w:cs="Times New Roman"/>
          <w:lang w:val="en-GB"/>
        </w:rPr>
        <w:t xml:space="preserve">. Where no International Unit has been defined, the units of biological activity shall be expressed in such a way as to provide unambiguous information on the activity of </w:t>
      </w:r>
      <w:r w:rsidR="00091A81">
        <w:rPr>
          <w:rFonts w:ascii="Times New Roman" w:hAnsi="Times New Roman" w:cs="Times New Roman"/>
          <w:lang w:val="en-GB"/>
        </w:rPr>
        <w:t>API</w:t>
      </w:r>
      <w:r w:rsidR="00960682" w:rsidRPr="00310DC6">
        <w:rPr>
          <w:rFonts w:ascii="Times New Roman" w:hAnsi="Times New Roman" w:cs="Times New Roman"/>
          <w:lang w:val="en-GB"/>
        </w:rPr>
        <w:t xml:space="preserve"> by using where applicable the European Pharmacopoeia Units.</w:t>
      </w:r>
      <w:r w:rsidR="00960682" w:rsidRPr="00960682">
        <w:rPr>
          <w:rFonts w:ascii="Times New Roman" w:hAnsi="Times New Roman" w:cs="Times New Roman"/>
          <w:lang w:val="en-GB"/>
        </w:rPr>
        <w:t xml:space="preserve"> </w:t>
      </w:r>
      <w:r w:rsidR="00091A81">
        <w:rPr>
          <w:rFonts w:ascii="Times New Roman" w:hAnsi="Times New Roman" w:cs="Times New Roman"/>
          <w:lang w:val="en-GB"/>
        </w:rPr>
        <w:t>The biological activity per mass unit shall be specified, if possible.</w:t>
      </w:r>
    </w:p>
    <w:p w:rsidR="002817CD" w:rsidRPr="00A005FD" w:rsidRDefault="002817CD" w:rsidP="002817CD">
      <w:pPr>
        <w:autoSpaceDE w:val="0"/>
        <w:autoSpaceDN w:val="0"/>
        <w:adjustRightInd w:val="0"/>
        <w:spacing w:before="60" w:after="60" w:line="240" w:lineRule="auto"/>
        <w:rPr>
          <w:rFonts w:ascii="Times New Roman" w:hAnsi="Times New Roman"/>
          <w:color w:val="000000"/>
          <w:sz w:val="24"/>
          <w:szCs w:val="24"/>
          <w:lang w:val="en-US" w:eastAsia="uk-UA"/>
        </w:rPr>
      </w:pPr>
    </w:p>
    <w:p w:rsidR="002817CD" w:rsidRPr="002817CD" w:rsidRDefault="00365588" w:rsidP="002817CD">
      <w:pPr>
        <w:autoSpaceDE w:val="0"/>
        <w:autoSpaceDN w:val="0"/>
        <w:adjustRightInd w:val="0"/>
        <w:spacing w:before="60" w:after="60" w:line="240" w:lineRule="auto"/>
        <w:rPr>
          <w:rFonts w:ascii="Times New Roman" w:hAnsi="Times New Roman"/>
          <w:color w:val="000000"/>
          <w:sz w:val="24"/>
          <w:szCs w:val="24"/>
          <w:lang w:val="en-US" w:eastAsia="uk-UA"/>
        </w:rPr>
      </w:pPr>
      <w:r w:rsidRPr="00365588">
        <w:rPr>
          <w:rFonts w:ascii="Times New Roman" w:hAnsi="Times New Roman"/>
          <w:color w:val="000000"/>
          <w:sz w:val="24"/>
          <w:szCs w:val="24"/>
          <w:lang w:val="de-DE" w:eastAsia="uk-UA"/>
        </w:rPr>
        <w:t>3.2.</w:t>
      </w:r>
      <w:r>
        <w:rPr>
          <w:rFonts w:ascii="Times New Roman" w:hAnsi="Times New Roman"/>
          <w:color w:val="000000"/>
          <w:sz w:val="24"/>
          <w:szCs w:val="24"/>
          <w:lang w:val="de-DE" w:eastAsia="uk-UA"/>
        </w:rPr>
        <w:t>P</w:t>
      </w:r>
      <w:r w:rsidRPr="00365588">
        <w:rPr>
          <w:rFonts w:ascii="Times New Roman" w:hAnsi="Times New Roman"/>
          <w:color w:val="000000"/>
          <w:sz w:val="24"/>
          <w:szCs w:val="24"/>
          <w:lang w:val="de-DE" w:eastAsia="uk-UA"/>
        </w:rPr>
        <w:t>.</w:t>
      </w:r>
      <w:r>
        <w:rPr>
          <w:rFonts w:ascii="Times New Roman" w:hAnsi="Times New Roman"/>
          <w:color w:val="000000"/>
          <w:sz w:val="24"/>
          <w:szCs w:val="24"/>
          <w:lang w:val="de-DE" w:eastAsia="uk-UA"/>
        </w:rPr>
        <w:t xml:space="preserve">2. </w:t>
      </w:r>
      <w:r w:rsidR="002817CD" w:rsidRPr="002817CD">
        <w:rPr>
          <w:rFonts w:ascii="Times New Roman" w:hAnsi="Times New Roman"/>
          <w:color w:val="000000"/>
          <w:sz w:val="24"/>
          <w:szCs w:val="24"/>
          <w:lang w:val="en-GB" w:eastAsia="uk-UA"/>
        </w:rPr>
        <w:t>Pharmaceutical develop</w:t>
      </w:r>
      <w:r w:rsidRPr="00365588">
        <w:rPr>
          <w:rFonts w:ascii="Times New Roman" w:hAnsi="Times New Roman"/>
          <w:color w:val="000000"/>
          <w:sz w:val="24"/>
          <w:szCs w:val="24"/>
          <w:lang w:val="en-GB" w:eastAsia="uk-UA"/>
        </w:rPr>
        <w:t>m</w:t>
      </w:r>
      <w:r w:rsidR="002817CD" w:rsidRPr="002817CD">
        <w:rPr>
          <w:rFonts w:ascii="Times New Roman" w:hAnsi="Times New Roman"/>
          <w:color w:val="000000"/>
          <w:sz w:val="24"/>
          <w:szCs w:val="24"/>
          <w:lang w:val="en-GB" w:eastAsia="uk-UA"/>
        </w:rPr>
        <w:t>ent</w:t>
      </w:r>
      <w:r w:rsidR="002817CD" w:rsidRPr="002817CD">
        <w:rPr>
          <w:rFonts w:ascii="Times New Roman" w:hAnsi="Times New Roman"/>
          <w:color w:val="000000"/>
          <w:sz w:val="24"/>
          <w:szCs w:val="24"/>
          <w:lang w:val="de-DE" w:eastAsia="uk-UA"/>
        </w:rPr>
        <w:t xml:space="preserve"> </w:t>
      </w:r>
    </w:p>
    <w:p w:rsidR="002817CD" w:rsidRPr="002817CD" w:rsidRDefault="002817CD" w:rsidP="002817CD">
      <w:pPr>
        <w:autoSpaceDE w:val="0"/>
        <w:autoSpaceDN w:val="0"/>
        <w:adjustRightInd w:val="0"/>
        <w:spacing w:before="60" w:after="60" w:line="240" w:lineRule="auto"/>
        <w:rPr>
          <w:rFonts w:ascii="Times New Roman" w:hAnsi="Times New Roman"/>
          <w:color w:val="000000"/>
          <w:sz w:val="24"/>
          <w:szCs w:val="24"/>
          <w:lang w:val="en-GB" w:eastAsia="uk-UA"/>
        </w:rPr>
      </w:pPr>
      <w:r w:rsidRPr="002817CD">
        <w:rPr>
          <w:rFonts w:ascii="Times New Roman" w:hAnsi="Times New Roman"/>
          <w:color w:val="000000"/>
          <w:sz w:val="24"/>
          <w:szCs w:val="24"/>
          <w:lang w:val="en-GB" w:eastAsia="uk-UA"/>
        </w:rPr>
        <w:t xml:space="preserve">This </w:t>
      </w:r>
      <w:r w:rsidR="00254337">
        <w:rPr>
          <w:rFonts w:ascii="Times New Roman" w:hAnsi="Times New Roman"/>
          <w:color w:val="000000"/>
          <w:sz w:val="24"/>
          <w:szCs w:val="24"/>
          <w:lang w:val="en-GB" w:eastAsia="uk-UA"/>
        </w:rPr>
        <w:t xml:space="preserve">section </w:t>
      </w:r>
      <w:r w:rsidRPr="002817CD">
        <w:rPr>
          <w:rFonts w:ascii="Times New Roman" w:hAnsi="Times New Roman"/>
          <w:color w:val="000000"/>
          <w:sz w:val="24"/>
          <w:szCs w:val="24"/>
          <w:lang w:val="en-GB" w:eastAsia="uk-UA"/>
        </w:rPr>
        <w:t xml:space="preserve">shall be devoted to information on the development studies conducted to establish that the dosage form, the formulation, manufacturing process, container closure system, microbiological attributes and usage instructions are appropriate for the intended use specified in the </w:t>
      </w:r>
      <w:r w:rsidR="00254337">
        <w:rPr>
          <w:rFonts w:ascii="Times New Roman" w:hAnsi="Times New Roman"/>
          <w:color w:val="000000"/>
          <w:sz w:val="24"/>
          <w:szCs w:val="24"/>
          <w:lang w:val="en-GB" w:eastAsia="uk-UA"/>
        </w:rPr>
        <w:t>registration</w:t>
      </w:r>
      <w:r w:rsidRPr="002817CD">
        <w:rPr>
          <w:rFonts w:ascii="Times New Roman" w:hAnsi="Times New Roman"/>
          <w:color w:val="000000"/>
          <w:sz w:val="24"/>
          <w:szCs w:val="24"/>
          <w:lang w:val="en-GB" w:eastAsia="uk-UA"/>
        </w:rPr>
        <w:t xml:space="preserve"> dossier</w:t>
      </w:r>
      <w:r w:rsidR="006F6E1E">
        <w:rPr>
          <w:rFonts w:ascii="Times New Roman" w:hAnsi="Times New Roman"/>
          <w:color w:val="000000"/>
          <w:sz w:val="24"/>
          <w:szCs w:val="24"/>
          <w:lang w:val="en-GB" w:eastAsia="uk-UA"/>
        </w:rPr>
        <w:t xml:space="preserve"> of the</w:t>
      </w:r>
      <w:r w:rsidR="006F6E1E" w:rsidRPr="006F6E1E">
        <w:rPr>
          <w:rFonts w:ascii="Times New Roman" w:hAnsi="Times New Roman"/>
          <w:color w:val="000000"/>
          <w:sz w:val="24"/>
          <w:szCs w:val="24"/>
          <w:lang w:val="en-GB" w:eastAsia="uk-UA"/>
        </w:rPr>
        <w:t xml:space="preserve"> </w:t>
      </w:r>
      <w:r w:rsidR="006F6E1E" w:rsidRPr="002817CD">
        <w:rPr>
          <w:rFonts w:ascii="Times New Roman" w:hAnsi="Times New Roman"/>
          <w:color w:val="000000"/>
          <w:sz w:val="24"/>
          <w:szCs w:val="24"/>
          <w:lang w:val="en-GB" w:eastAsia="uk-UA"/>
        </w:rPr>
        <w:t>applica</w:t>
      </w:r>
      <w:r w:rsidR="00A005FD">
        <w:rPr>
          <w:rFonts w:ascii="Times New Roman" w:hAnsi="Times New Roman"/>
          <w:color w:val="000000"/>
          <w:sz w:val="24"/>
          <w:szCs w:val="24"/>
          <w:lang w:val="en-GB" w:eastAsia="uk-UA"/>
        </w:rPr>
        <w:t>n</w:t>
      </w:r>
      <w:r w:rsidR="006F6E1E" w:rsidRPr="002817CD">
        <w:rPr>
          <w:rFonts w:ascii="Times New Roman" w:hAnsi="Times New Roman"/>
          <w:color w:val="000000"/>
          <w:sz w:val="24"/>
          <w:szCs w:val="24"/>
          <w:lang w:val="en-GB" w:eastAsia="uk-UA"/>
        </w:rPr>
        <w:t>t</w:t>
      </w:r>
      <w:r w:rsidRPr="002817CD">
        <w:rPr>
          <w:rFonts w:ascii="Times New Roman" w:hAnsi="Times New Roman"/>
          <w:color w:val="000000"/>
          <w:sz w:val="24"/>
          <w:szCs w:val="24"/>
          <w:lang w:val="en-GB" w:eastAsia="uk-UA"/>
        </w:rPr>
        <w:t xml:space="preserve">. </w:t>
      </w:r>
    </w:p>
    <w:p w:rsidR="002817CD" w:rsidRPr="002817CD" w:rsidRDefault="002817CD" w:rsidP="002817CD">
      <w:pPr>
        <w:autoSpaceDE w:val="0"/>
        <w:autoSpaceDN w:val="0"/>
        <w:adjustRightInd w:val="0"/>
        <w:spacing w:before="60" w:after="60" w:line="240" w:lineRule="auto"/>
        <w:rPr>
          <w:rFonts w:ascii="Times New Roman" w:hAnsi="Times New Roman"/>
          <w:color w:val="000000"/>
          <w:sz w:val="24"/>
          <w:szCs w:val="24"/>
          <w:lang w:val="en-GB" w:eastAsia="uk-UA"/>
        </w:rPr>
      </w:pPr>
      <w:r w:rsidRPr="002817CD">
        <w:rPr>
          <w:rFonts w:ascii="Times New Roman" w:hAnsi="Times New Roman"/>
          <w:color w:val="000000"/>
          <w:sz w:val="24"/>
          <w:szCs w:val="24"/>
          <w:lang w:val="en-GB" w:eastAsia="uk-UA"/>
        </w:rPr>
        <w:t xml:space="preserve">The studies described in this </w:t>
      </w:r>
      <w:r w:rsidR="00254337">
        <w:rPr>
          <w:rFonts w:ascii="Times New Roman" w:hAnsi="Times New Roman"/>
          <w:color w:val="000000"/>
          <w:sz w:val="24"/>
          <w:szCs w:val="24"/>
          <w:lang w:val="en-GB" w:eastAsia="uk-UA"/>
        </w:rPr>
        <w:t>section</w:t>
      </w:r>
      <w:r w:rsidRPr="002817CD">
        <w:rPr>
          <w:rFonts w:ascii="Times New Roman" w:hAnsi="Times New Roman"/>
          <w:color w:val="000000"/>
          <w:sz w:val="24"/>
          <w:szCs w:val="24"/>
          <w:lang w:val="en-GB" w:eastAsia="uk-UA"/>
        </w:rPr>
        <w:t xml:space="preserve"> are distinct from </w:t>
      </w:r>
      <w:r w:rsidRPr="002F1248">
        <w:rPr>
          <w:rFonts w:ascii="Times New Roman" w:hAnsi="Times New Roman"/>
          <w:color w:val="000000"/>
          <w:sz w:val="24"/>
          <w:szCs w:val="24"/>
          <w:lang w:val="en-GB" w:eastAsia="uk-UA"/>
        </w:rPr>
        <w:t>routine</w:t>
      </w:r>
      <w:r w:rsidRPr="002817CD">
        <w:rPr>
          <w:rFonts w:ascii="Times New Roman" w:hAnsi="Times New Roman"/>
          <w:color w:val="000000"/>
          <w:sz w:val="24"/>
          <w:szCs w:val="24"/>
          <w:lang w:val="en-GB" w:eastAsia="uk-UA"/>
        </w:rPr>
        <w:t xml:space="preserve"> control tests conducted according to specifications. Critical parameters of the formulation and process attributes that can influence batch reproducibility, medicinal product performance and medicinal product quality shall be identified and described. Additional supportive data, where appropriate, shall be referenced to the relevant </w:t>
      </w:r>
      <w:r w:rsidR="00612AA5">
        <w:rPr>
          <w:rFonts w:ascii="Times New Roman" w:hAnsi="Times New Roman"/>
          <w:color w:val="000000"/>
          <w:sz w:val="24"/>
          <w:szCs w:val="24"/>
          <w:lang w:val="en-GB" w:eastAsia="uk-UA"/>
        </w:rPr>
        <w:t>items</w:t>
      </w:r>
      <w:r w:rsidRPr="002817CD">
        <w:rPr>
          <w:rFonts w:ascii="Times New Roman" w:hAnsi="Times New Roman"/>
          <w:color w:val="000000"/>
          <w:sz w:val="24"/>
          <w:szCs w:val="24"/>
          <w:lang w:val="en-GB" w:eastAsia="uk-UA"/>
        </w:rPr>
        <w:t xml:space="preserve"> of Module 4 (</w:t>
      </w:r>
      <w:r w:rsidR="00612AA5">
        <w:rPr>
          <w:rFonts w:ascii="Times New Roman" w:hAnsi="Times New Roman"/>
          <w:color w:val="000000"/>
          <w:sz w:val="24"/>
          <w:szCs w:val="24"/>
          <w:lang w:val="en-GB" w:eastAsia="uk-UA"/>
        </w:rPr>
        <w:t>Prec</w:t>
      </w:r>
      <w:r w:rsidRPr="002817CD">
        <w:rPr>
          <w:rFonts w:ascii="Times New Roman" w:hAnsi="Times New Roman"/>
          <w:color w:val="000000"/>
          <w:sz w:val="24"/>
          <w:szCs w:val="24"/>
          <w:lang w:val="en-GB" w:eastAsia="uk-UA"/>
        </w:rPr>
        <w:t xml:space="preserve">linical Study Reports) and Module 5 (Clinical Study Reports) of the </w:t>
      </w:r>
      <w:r w:rsidR="00612AA5">
        <w:rPr>
          <w:rFonts w:ascii="Times New Roman" w:hAnsi="Times New Roman"/>
          <w:color w:val="000000"/>
          <w:sz w:val="24"/>
          <w:szCs w:val="24"/>
          <w:lang w:val="en-GB" w:eastAsia="uk-UA"/>
        </w:rPr>
        <w:t>registration</w:t>
      </w:r>
      <w:r w:rsidRPr="002817CD">
        <w:rPr>
          <w:rFonts w:ascii="Times New Roman" w:hAnsi="Times New Roman"/>
          <w:color w:val="000000"/>
          <w:sz w:val="24"/>
          <w:szCs w:val="24"/>
          <w:lang w:val="en-GB" w:eastAsia="uk-UA"/>
        </w:rPr>
        <w:t xml:space="preserve"> dossier. </w:t>
      </w:r>
    </w:p>
    <w:p w:rsidR="002817CD" w:rsidRPr="002817CD" w:rsidRDefault="00612AA5" w:rsidP="002817CD">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1.</w:t>
      </w:r>
      <w:r w:rsidR="002817CD" w:rsidRPr="002817CD">
        <w:rPr>
          <w:rFonts w:ascii="Times New Roman" w:hAnsi="Times New Roman"/>
          <w:color w:val="000000"/>
          <w:sz w:val="24"/>
          <w:szCs w:val="24"/>
          <w:lang w:val="en-GB" w:eastAsia="uk-UA"/>
        </w:rPr>
        <w:t xml:space="preserve"> The compatibility of the </w:t>
      </w:r>
      <w:r>
        <w:rPr>
          <w:rFonts w:ascii="Times New Roman" w:hAnsi="Times New Roman"/>
          <w:color w:val="000000"/>
          <w:sz w:val="24"/>
          <w:szCs w:val="24"/>
          <w:lang w:val="en-GB" w:eastAsia="uk-UA"/>
        </w:rPr>
        <w:t>API</w:t>
      </w:r>
      <w:r w:rsidR="002817CD" w:rsidRPr="002817CD">
        <w:rPr>
          <w:rFonts w:ascii="Times New Roman" w:hAnsi="Times New Roman"/>
          <w:color w:val="000000"/>
          <w:sz w:val="24"/>
          <w:szCs w:val="24"/>
          <w:lang w:val="en-GB" w:eastAsia="uk-UA"/>
        </w:rPr>
        <w:t xml:space="preserve"> with excipients as well as key physicochemical characteristics of the </w:t>
      </w:r>
      <w:r>
        <w:rPr>
          <w:rFonts w:ascii="Times New Roman" w:hAnsi="Times New Roman"/>
          <w:color w:val="000000"/>
          <w:sz w:val="24"/>
          <w:szCs w:val="24"/>
          <w:lang w:val="en-GB" w:eastAsia="uk-UA"/>
        </w:rPr>
        <w:t>API</w:t>
      </w:r>
      <w:r w:rsidR="002817CD" w:rsidRPr="002817CD">
        <w:rPr>
          <w:rFonts w:ascii="Times New Roman" w:hAnsi="Times New Roman"/>
          <w:color w:val="000000"/>
          <w:sz w:val="24"/>
          <w:szCs w:val="24"/>
          <w:lang w:val="en-GB" w:eastAsia="uk-UA"/>
        </w:rPr>
        <w:t xml:space="preserve"> that can influence the performance of the finished </w:t>
      </w:r>
      <w:r>
        <w:rPr>
          <w:rFonts w:ascii="Times New Roman" w:hAnsi="Times New Roman"/>
          <w:color w:val="000000"/>
          <w:sz w:val="24"/>
          <w:szCs w:val="24"/>
          <w:lang w:val="en-GB" w:eastAsia="uk-UA"/>
        </w:rPr>
        <w:t xml:space="preserve">medicinal </w:t>
      </w:r>
      <w:r w:rsidR="002817CD" w:rsidRPr="002817CD">
        <w:rPr>
          <w:rFonts w:ascii="Times New Roman" w:hAnsi="Times New Roman"/>
          <w:color w:val="000000"/>
          <w:sz w:val="24"/>
          <w:szCs w:val="24"/>
          <w:lang w:val="en-GB" w:eastAsia="uk-UA"/>
        </w:rPr>
        <w:t xml:space="preserve">product or the compatibility of different </w:t>
      </w:r>
      <w:r>
        <w:rPr>
          <w:rFonts w:ascii="Times New Roman" w:hAnsi="Times New Roman"/>
          <w:color w:val="000000"/>
          <w:sz w:val="24"/>
          <w:szCs w:val="24"/>
          <w:lang w:val="en-GB" w:eastAsia="uk-UA"/>
        </w:rPr>
        <w:t>API</w:t>
      </w:r>
      <w:r w:rsidR="002817CD" w:rsidRPr="002817CD">
        <w:rPr>
          <w:rFonts w:ascii="Times New Roman" w:hAnsi="Times New Roman"/>
          <w:color w:val="000000"/>
          <w:sz w:val="24"/>
          <w:szCs w:val="24"/>
          <w:lang w:val="en-GB" w:eastAsia="uk-UA"/>
        </w:rPr>
        <w:t xml:space="preserve"> with each other in the case of combination </w:t>
      </w:r>
      <w:r w:rsidR="00607789">
        <w:rPr>
          <w:rFonts w:ascii="Times New Roman" w:hAnsi="Times New Roman"/>
          <w:color w:val="000000"/>
          <w:sz w:val="24"/>
          <w:szCs w:val="24"/>
          <w:lang w:val="en-GB" w:eastAsia="uk-UA"/>
        </w:rPr>
        <w:t xml:space="preserve">medicinal </w:t>
      </w:r>
      <w:r w:rsidR="002817CD" w:rsidRPr="002817CD">
        <w:rPr>
          <w:rFonts w:ascii="Times New Roman" w:hAnsi="Times New Roman"/>
          <w:color w:val="000000"/>
          <w:sz w:val="24"/>
          <w:szCs w:val="24"/>
          <w:lang w:val="en-GB" w:eastAsia="uk-UA"/>
        </w:rPr>
        <w:t xml:space="preserve">products, shall be documented. </w:t>
      </w:r>
    </w:p>
    <w:p w:rsidR="002817CD" w:rsidRPr="002817CD" w:rsidRDefault="00607789" w:rsidP="002817CD">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2.</w:t>
      </w:r>
      <w:r w:rsidR="002817CD" w:rsidRPr="002817CD">
        <w:rPr>
          <w:rFonts w:ascii="Times New Roman" w:hAnsi="Times New Roman"/>
          <w:color w:val="000000"/>
          <w:sz w:val="24"/>
          <w:szCs w:val="24"/>
          <w:lang w:val="en-GB" w:eastAsia="uk-UA"/>
        </w:rPr>
        <w:t xml:space="preserve"> The choice of excipients, in particular relative to their respective functions and concentration shall be documented. </w:t>
      </w:r>
    </w:p>
    <w:p w:rsidR="002817CD" w:rsidRPr="002817CD" w:rsidRDefault="00607789" w:rsidP="002817CD">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3.</w:t>
      </w:r>
      <w:r w:rsidR="002817CD" w:rsidRPr="002817CD">
        <w:rPr>
          <w:rFonts w:ascii="Times New Roman" w:hAnsi="Times New Roman"/>
          <w:color w:val="000000"/>
          <w:sz w:val="24"/>
          <w:szCs w:val="24"/>
          <w:lang w:val="en-GB" w:eastAsia="uk-UA"/>
        </w:rPr>
        <w:t xml:space="preserve"> A description of the development of the finished product shall be provided, taking into consideration the proposed route of administration and usage. </w:t>
      </w:r>
    </w:p>
    <w:p w:rsidR="002817CD" w:rsidRPr="002817CD" w:rsidRDefault="00607789" w:rsidP="002817CD">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4.</w:t>
      </w:r>
      <w:r w:rsidR="002817CD" w:rsidRPr="002817CD">
        <w:rPr>
          <w:rFonts w:ascii="Times New Roman" w:hAnsi="Times New Roman"/>
          <w:color w:val="000000"/>
          <w:sz w:val="24"/>
          <w:szCs w:val="24"/>
          <w:lang w:val="en-GB" w:eastAsia="uk-UA"/>
        </w:rPr>
        <w:t xml:space="preserve"> Any overages in the formulation(s) shall be </w:t>
      </w:r>
      <w:r w:rsidR="008F2838">
        <w:rPr>
          <w:rFonts w:ascii="Times New Roman" w:hAnsi="Times New Roman"/>
          <w:color w:val="000000"/>
          <w:sz w:val="24"/>
          <w:szCs w:val="24"/>
          <w:lang w:val="en-GB" w:eastAsia="uk-UA"/>
        </w:rPr>
        <w:t>justified</w:t>
      </w:r>
      <w:r w:rsidR="002817CD" w:rsidRPr="002817CD">
        <w:rPr>
          <w:rFonts w:ascii="Times New Roman" w:hAnsi="Times New Roman"/>
          <w:color w:val="000000"/>
          <w:sz w:val="24"/>
          <w:szCs w:val="24"/>
          <w:lang w:val="en-GB" w:eastAsia="uk-UA"/>
        </w:rPr>
        <w:t xml:space="preserve">. </w:t>
      </w:r>
    </w:p>
    <w:p w:rsidR="002817CD" w:rsidRPr="002817CD" w:rsidRDefault="00C516CA" w:rsidP="002817CD">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5.</w:t>
      </w:r>
      <w:r w:rsidR="002817CD" w:rsidRPr="002817CD">
        <w:rPr>
          <w:rFonts w:ascii="Times New Roman" w:hAnsi="Times New Roman"/>
          <w:color w:val="000000"/>
          <w:sz w:val="24"/>
          <w:szCs w:val="24"/>
          <w:lang w:val="en-GB" w:eastAsia="uk-UA"/>
        </w:rPr>
        <w:t xml:space="preserve"> </w:t>
      </w:r>
      <w:r w:rsidR="004A2007">
        <w:rPr>
          <w:rFonts w:ascii="Times New Roman" w:hAnsi="Times New Roman"/>
          <w:color w:val="000000"/>
          <w:sz w:val="24"/>
          <w:szCs w:val="24"/>
          <w:lang w:val="en-GB" w:eastAsia="uk-UA"/>
        </w:rPr>
        <w:t>T</w:t>
      </w:r>
      <w:r w:rsidR="002817CD" w:rsidRPr="002817CD">
        <w:rPr>
          <w:rFonts w:ascii="Times New Roman" w:hAnsi="Times New Roman"/>
          <w:color w:val="000000"/>
          <w:sz w:val="24"/>
          <w:szCs w:val="24"/>
          <w:lang w:val="en-GB" w:eastAsia="uk-UA"/>
        </w:rPr>
        <w:t>he physiochemical and biological properties</w:t>
      </w:r>
      <w:r w:rsidR="004A2007">
        <w:rPr>
          <w:rFonts w:ascii="Times New Roman" w:hAnsi="Times New Roman"/>
          <w:color w:val="000000"/>
          <w:sz w:val="24"/>
          <w:szCs w:val="24"/>
          <w:lang w:val="en-GB" w:eastAsia="uk-UA"/>
        </w:rPr>
        <w:t xml:space="preserve"> and</w:t>
      </w:r>
      <w:r w:rsidR="002817CD" w:rsidRPr="002817CD">
        <w:rPr>
          <w:rFonts w:ascii="Times New Roman" w:hAnsi="Times New Roman"/>
          <w:color w:val="000000"/>
          <w:sz w:val="24"/>
          <w:szCs w:val="24"/>
          <w:lang w:val="en-GB" w:eastAsia="uk-UA"/>
        </w:rPr>
        <w:t xml:space="preserve"> any parameter relevant to the performance of finished </w:t>
      </w:r>
      <w:r>
        <w:rPr>
          <w:rFonts w:ascii="Times New Roman" w:hAnsi="Times New Roman"/>
          <w:color w:val="000000"/>
          <w:sz w:val="24"/>
          <w:szCs w:val="24"/>
          <w:lang w:val="en-GB" w:eastAsia="uk-UA"/>
        </w:rPr>
        <w:t xml:space="preserve">medicinal </w:t>
      </w:r>
      <w:r w:rsidR="002817CD" w:rsidRPr="002817CD">
        <w:rPr>
          <w:rFonts w:ascii="Times New Roman" w:hAnsi="Times New Roman"/>
          <w:color w:val="000000"/>
          <w:sz w:val="24"/>
          <w:szCs w:val="24"/>
          <w:lang w:val="en-GB" w:eastAsia="uk-UA"/>
        </w:rPr>
        <w:t xml:space="preserve">product shall be </w:t>
      </w:r>
      <w:r w:rsidR="008F2838">
        <w:rPr>
          <w:rFonts w:ascii="Times New Roman" w:hAnsi="Times New Roman"/>
          <w:color w:val="000000"/>
          <w:sz w:val="24"/>
          <w:szCs w:val="24"/>
          <w:lang w:val="en-GB" w:eastAsia="uk-UA"/>
        </w:rPr>
        <w:t>indicated</w:t>
      </w:r>
      <w:r w:rsidR="002817CD" w:rsidRPr="002817CD">
        <w:rPr>
          <w:rFonts w:ascii="Times New Roman" w:hAnsi="Times New Roman"/>
          <w:color w:val="000000"/>
          <w:sz w:val="24"/>
          <w:szCs w:val="24"/>
          <w:lang w:val="en-GB" w:eastAsia="uk-UA"/>
        </w:rPr>
        <w:t xml:space="preserve"> and </w:t>
      </w:r>
      <w:r w:rsidR="008F2838">
        <w:rPr>
          <w:rFonts w:ascii="Times New Roman" w:hAnsi="Times New Roman"/>
          <w:color w:val="000000"/>
          <w:sz w:val="24"/>
          <w:szCs w:val="24"/>
          <w:lang w:val="en-GB" w:eastAsia="uk-UA"/>
        </w:rPr>
        <w:t>justified</w:t>
      </w:r>
      <w:r w:rsidR="002817CD" w:rsidRPr="002817CD">
        <w:rPr>
          <w:rFonts w:ascii="Times New Roman" w:hAnsi="Times New Roman"/>
          <w:color w:val="000000"/>
          <w:sz w:val="24"/>
          <w:szCs w:val="24"/>
          <w:lang w:val="en-GB" w:eastAsia="uk-UA"/>
        </w:rPr>
        <w:t>.</w:t>
      </w:r>
      <w:r w:rsidR="008F2838">
        <w:rPr>
          <w:rFonts w:ascii="Times New Roman" w:hAnsi="Times New Roman"/>
          <w:color w:val="000000"/>
          <w:sz w:val="24"/>
          <w:szCs w:val="24"/>
          <w:lang w:val="en-GB" w:eastAsia="uk-UA"/>
        </w:rPr>
        <w:t xml:space="preserve"> </w:t>
      </w:r>
      <w:r w:rsidR="002817CD" w:rsidRPr="002817CD">
        <w:rPr>
          <w:rFonts w:ascii="Times New Roman" w:hAnsi="Times New Roman"/>
          <w:color w:val="000000"/>
          <w:sz w:val="24"/>
          <w:szCs w:val="24"/>
          <w:lang w:val="en-GB" w:eastAsia="uk-UA"/>
        </w:rPr>
        <w:t xml:space="preserve"> </w:t>
      </w:r>
    </w:p>
    <w:p w:rsidR="002817CD" w:rsidRPr="002817CD" w:rsidRDefault="00506B49" w:rsidP="002817CD">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6.</w:t>
      </w:r>
      <w:r w:rsidR="002817CD" w:rsidRPr="002817CD">
        <w:rPr>
          <w:rFonts w:ascii="Times New Roman" w:hAnsi="Times New Roman"/>
          <w:color w:val="000000"/>
          <w:sz w:val="24"/>
          <w:szCs w:val="24"/>
          <w:lang w:val="en-GB" w:eastAsia="uk-UA"/>
        </w:rPr>
        <w:t xml:space="preserve"> The selection and optimisation of the manufacturing process as well as differences between the manufacturing process(</w:t>
      </w:r>
      <w:proofErr w:type="spellStart"/>
      <w:r w:rsidR="002817CD" w:rsidRPr="002817CD">
        <w:rPr>
          <w:rFonts w:ascii="Times New Roman" w:hAnsi="Times New Roman"/>
          <w:color w:val="000000"/>
          <w:sz w:val="24"/>
          <w:szCs w:val="24"/>
          <w:lang w:val="en-GB" w:eastAsia="uk-UA"/>
        </w:rPr>
        <w:t>es</w:t>
      </w:r>
      <w:proofErr w:type="spellEnd"/>
      <w:r w:rsidR="002817CD" w:rsidRPr="002817CD">
        <w:rPr>
          <w:rFonts w:ascii="Times New Roman" w:hAnsi="Times New Roman"/>
          <w:color w:val="000000"/>
          <w:sz w:val="24"/>
          <w:szCs w:val="24"/>
          <w:lang w:val="en-GB" w:eastAsia="uk-UA"/>
        </w:rPr>
        <w:t xml:space="preserve">) used to produce clinical batches and the process used for manufacturing the finished medicinal product shall be provided. </w:t>
      </w:r>
    </w:p>
    <w:p w:rsidR="002817CD" w:rsidRPr="002817CD" w:rsidRDefault="003035D1" w:rsidP="002817CD">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7.</w:t>
      </w:r>
      <w:r w:rsidR="002817CD" w:rsidRPr="002817CD">
        <w:rPr>
          <w:rFonts w:ascii="Times New Roman" w:hAnsi="Times New Roman"/>
          <w:color w:val="000000"/>
          <w:sz w:val="24"/>
          <w:szCs w:val="24"/>
          <w:lang w:val="en-GB" w:eastAsia="uk-UA"/>
        </w:rPr>
        <w:t xml:space="preserve"> The suitability of the container and closure system used for the storage, shipping and use of the finished </w:t>
      </w:r>
      <w:r>
        <w:rPr>
          <w:rFonts w:ascii="Times New Roman" w:hAnsi="Times New Roman"/>
          <w:color w:val="000000"/>
          <w:sz w:val="24"/>
          <w:szCs w:val="24"/>
          <w:lang w:val="en-GB" w:eastAsia="uk-UA"/>
        </w:rPr>
        <w:t xml:space="preserve">medicinal </w:t>
      </w:r>
      <w:r w:rsidR="002817CD" w:rsidRPr="002817CD">
        <w:rPr>
          <w:rFonts w:ascii="Times New Roman" w:hAnsi="Times New Roman"/>
          <w:color w:val="000000"/>
          <w:sz w:val="24"/>
          <w:szCs w:val="24"/>
          <w:lang w:val="en-GB" w:eastAsia="uk-UA"/>
        </w:rPr>
        <w:t xml:space="preserve">product shall be </w:t>
      </w:r>
      <w:r>
        <w:rPr>
          <w:rFonts w:ascii="Times New Roman" w:hAnsi="Times New Roman"/>
          <w:color w:val="000000"/>
          <w:sz w:val="24"/>
          <w:szCs w:val="24"/>
          <w:lang w:val="en-GB" w:eastAsia="uk-UA"/>
        </w:rPr>
        <w:t>justified</w:t>
      </w:r>
      <w:r w:rsidR="002817CD" w:rsidRPr="002817CD">
        <w:rPr>
          <w:rFonts w:ascii="Times New Roman" w:hAnsi="Times New Roman"/>
          <w:color w:val="000000"/>
          <w:sz w:val="24"/>
          <w:szCs w:val="24"/>
          <w:lang w:val="en-GB" w:eastAsia="uk-UA"/>
        </w:rPr>
        <w:t xml:space="preserve">. A possible interaction between medicinal product and container may need to be </w:t>
      </w:r>
      <w:r>
        <w:rPr>
          <w:rFonts w:ascii="Times New Roman" w:hAnsi="Times New Roman"/>
          <w:color w:val="000000"/>
          <w:sz w:val="24"/>
          <w:szCs w:val="24"/>
          <w:lang w:val="en-GB" w:eastAsia="uk-UA"/>
        </w:rPr>
        <w:t>specified</w:t>
      </w:r>
      <w:r w:rsidR="002817CD" w:rsidRPr="002817CD">
        <w:rPr>
          <w:rFonts w:ascii="Times New Roman" w:hAnsi="Times New Roman"/>
          <w:color w:val="000000"/>
          <w:sz w:val="24"/>
          <w:szCs w:val="24"/>
          <w:lang w:val="en-GB" w:eastAsia="uk-UA"/>
        </w:rPr>
        <w:t xml:space="preserve">. </w:t>
      </w:r>
    </w:p>
    <w:p w:rsidR="002817CD" w:rsidRPr="002817CD" w:rsidRDefault="003035D1" w:rsidP="002817CD">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8.</w:t>
      </w:r>
      <w:r w:rsidR="002817CD" w:rsidRPr="002817CD">
        <w:rPr>
          <w:rFonts w:ascii="Times New Roman" w:hAnsi="Times New Roman"/>
          <w:color w:val="000000"/>
          <w:sz w:val="24"/>
          <w:szCs w:val="24"/>
          <w:lang w:val="en-GB" w:eastAsia="uk-UA"/>
        </w:rPr>
        <w:t xml:space="preserve"> The microbiological attributes of the dosage form in relation with non-sterile and sterile </w:t>
      </w:r>
      <w:r w:rsidR="00115BD6">
        <w:rPr>
          <w:rFonts w:ascii="Times New Roman" w:hAnsi="Times New Roman"/>
          <w:color w:val="000000"/>
          <w:sz w:val="24"/>
          <w:szCs w:val="24"/>
          <w:lang w:val="en-GB" w:eastAsia="uk-UA"/>
        </w:rPr>
        <w:t xml:space="preserve">medicinal </w:t>
      </w:r>
      <w:r w:rsidR="002817CD" w:rsidRPr="002817CD">
        <w:rPr>
          <w:rFonts w:ascii="Times New Roman" w:hAnsi="Times New Roman"/>
          <w:color w:val="000000"/>
          <w:sz w:val="24"/>
          <w:szCs w:val="24"/>
          <w:lang w:val="en-GB" w:eastAsia="uk-UA"/>
        </w:rPr>
        <w:t xml:space="preserve">products shall be in accordance with and documented as prescribed in </w:t>
      </w:r>
      <w:proofErr w:type="spellStart"/>
      <w:r w:rsidR="00115BD6">
        <w:rPr>
          <w:rFonts w:ascii="Times New Roman" w:hAnsi="Times New Roman"/>
          <w:color w:val="000000"/>
          <w:sz w:val="24"/>
          <w:szCs w:val="24"/>
          <w:lang w:val="en-GB" w:eastAsia="uk-UA"/>
        </w:rPr>
        <w:t>SP</w:t>
      </w:r>
      <w:r w:rsidR="006F1D5A">
        <w:rPr>
          <w:rFonts w:ascii="Times New Roman" w:hAnsi="Times New Roman"/>
          <w:color w:val="000000"/>
          <w:sz w:val="24"/>
          <w:szCs w:val="24"/>
          <w:lang w:val="en-GB" w:eastAsia="uk-UA"/>
        </w:rPr>
        <w:t>h</w:t>
      </w:r>
      <w:r w:rsidR="00115BD6">
        <w:rPr>
          <w:rFonts w:ascii="Times New Roman" w:hAnsi="Times New Roman"/>
          <w:color w:val="000000"/>
          <w:sz w:val="24"/>
          <w:szCs w:val="24"/>
          <w:lang w:val="en-GB" w:eastAsia="uk-UA"/>
        </w:rPr>
        <w:t>U</w:t>
      </w:r>
      <w:proofErr w:type="spellEnd"/>
      <w:r w:rsidR="00115BD6">
        <w:rPr>
          <w:rFonts w:ascii="Times New Roman" w:hAnsi="Times New Roman"/>
          <w:color w:val="000000"/>
          <w:sz w:val="24"/>
          <w:szCs w:val="24"/>
          <w:lang w:val="en-GB" w:eastAsia="uk-UA"/>
        </w:rPr>
        <w:t xml:space="preserve"> and </w:t>
      </w:r>
      <w:r w:rsidR="002817CD" w:rsidRPr="002817CD">
        <w:rPr>
          <w:rFonts w:ascii="Times New Roman" w:hAnsi="Times New Roman"/>
          <w:color w:val="000000"/>
          <w:sz w:val="24"/>
          <w:szCs w:val="24"/>
          <w:lang w:val="en-GB" w:eastAsia="uk-UA"/>
        </w:rPr>
        <w:t xml:space="preserve">the European Pharmacopoeia. </w:t>
      </w:r>
    </w:p>
    <w:p w:rsidR="002817CD" w:rsidRDefault="00115BD6" w:rsidP="006F1D5A">
      <w:pPr>
        <w:autoSpaceDE w:val="0"/>
        <w:autoSpaceDN w:val="0"/>
        <w:adjustRightInd w:val="0"/>
        <w:spacing w:after="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9.</w:t>
      </w:r>
      <w:r w:rsidR="002817CD" w:rsidRPr="002817CD">
        <w:rPr>
          <w:rFonts w:ascii="Times New Roman" w:hAnsi="Times New Roman"/>
          <w:color w:val="000000"/>
          <w:sz w:val="24"/>
          <w:szCs w:val="24"/>
          <w:lang w:val="en-GB" w:eastAsia="uk-UA"/>
        </w:rPr>
        <w:t xml:space="preserve"> In order to provide appropriate and supportive information for the labelling </w:t>
      </w:r>
      <w:r>
        <w:rPr>
          <w:rFonts w:ascii="Times New Roman" w:hAnsi="Times New Roman"/>
          <w:color w:val="000000"/>
          <w:sz w:val="24"/>
          <w:szCs w:val="24"/>
          <w:lang w:val="en-GB" w:eastAsia="uk-UA"/>
        </w:rPr>
        <w:t>pertinen</w:t>
      </w:r>
      <w:r w:rsidR="003401EB">
        <w:rPr>
          <w:rFonts w:ascii="Times New Roman" w:hAnsi="Times New Roman"/>
          <w:color w:val="000000"/>
          <w:sz w:val="24"/>
          <w:szCs w:val="24"/>
          <w:lang w:val="en-GB" w:eastAsia="uk-UA"/>
        </w:rPr>
        <w:t>t</w:t>
      </w:r>
      <w:r>
        <w:rPr>
          <w:rFonts w:ascii="Times New Roman" w:hAnsi="Times New Roman"/>
          <w:color w:val="000000"/>
          <w:sz w:val="24"/>
          <w:szCs w:val="24"/>
          <w:lang w:val="en-GB" w:eastAsia="uk-UA"/>
        </w:rPr>
        <w:t xml:space="preserve"> to the use of diluent</w:t>
      </w:r>
      <w:r w:rsidR="00746667">
        <w:rPr>
          <w:rFonts w:ascii="Times New Roman" w:hAnsi="Times New Roman"/>
          <w:color w:val="000000"/>
          <w:sz w:val="24"/>
          <w:szCs w:val="24"/>
          <w:lang w:val="en-GB" w:eastAsia="uk-UA"/>
        </w:rPr>
        <w:t>(s)</w:t>
      </w:r>
      <w:r>
        <w:rPr>
          <w:rFonts w:ascii="Times New Roman" w:hAnsi="Times New Roman"/>
          <w:color w:val="000000"/>
          <w:sz w:val="24"/>
          <w:szCs w:val="24"/>
          <w:lang w:val="en-GB" w:eastAsia="uk-UA"/>
        </w:rPr>
        <w:t xml:space="preserve"> or dosage device </w:t>
      </w:r>
      <w:r w:rsidR="002817CD" w:rsidRPr="002817CD">
        <w:rPr>
          <w:rFonts w:ascii="Times New Roman" w:hAnsi="Times New Roman"/>
          <w:color w:val="000000"/>
          <w:sz w:val="24"/>
          <w:szCs w:val="24"/>
          <w:lang w:val="en-GB" w:eastAsia="uk-UA"/>
        </w:rPr>
        <w:t xml:space="preserve">the compatibility of the finished </w:t>
      </w:r>
      <w:r w:rsidR="00746667">
        <w:rPr>
          <w:rFonts w:ascii="Times New Roman" w:hAnsi="Times New Roman"/>
          <w:color w:val="000000"/>
          <w:sz w:val="24"/>
          <w:szCs w:val="24"/>
          <w:lang w:val="en-GB" w:eastAsia="uk-UA"/>
        </w:rPr>
        <w:t xml:space="preserve">medicinal </w:t>
      </w:r>
      <w:r w:rsidR="002817CD" w:rsidRPr="002817CD">
        <w:rPr>
          <w:rFonts w:ascii="Times New Roman" w:hAnsi="Times New Roman"/>
          <w:color w:val="000000"/>
          <w:sz w:val="24"/>
          <w:szCs w:val="24"/>
          <w:lang w:val="en-GB" w:eastAsia="uk-UA"/>
        </w:rPr>
        <w:t xml:space="preserve">product with reconstitution diluent(s) or dosage devices shall be </w:t>
      </w:r>
      <w:r w:rsidR="00746667">
        <w:rPr>
          <w:rFonts w:ascii="Times New Roman" w:hAnsi="Times New Roman"/>
          <w:color w:val="000000"/>
          <w:sz w:val="24"/>
          <w:szCs w:val="24"/>
          <w:lang w:val="en-GB" w:eastAsia="uk-UA"/>
        </w:rPr>
        <w:t>justified</w:t>
      </w:r>
      <w:r w:rsidR="002817CD" w:rsidRPr="002817CD">
        <w:rPr>
          <w:rFonts w:ascii="Times New Roman" w:hAnsi="Times New Roman"/>
          <w:color w:val="000000"/>
          <w:sz w:val="24"/>
          <w:szCs w:val="24"/>
          <w:lang w:val="en-GB" w:eastAsia="uk-UA"/>
        </w:rPr>
        <w:t xml:space="preserve">. </w:t>
      </w:r>
    </w:p>
    <w:p w:rsidR="00746667" w:rsidRPr="002817CD" w:rsidRDefault="00746667" w:rsidP="006F1D5A">
      <w:pPr>
        <w:autoSpaceDE w:val="0"/>
        <w:autoSpaceDN w:val="0"/>
        <w:adjustRightInd w:val="0"/>
        <w:spacing w:after="0" w:line="240" w:lineRule="auto"/>
        <w:rPr>
          <w:rFonts w:ascii="Times New Roman" w:hAnsi="Times New Roman"/>
          <w:color w:val="000000"/>
          <w:sz w:val="24"/>
          <w:szCs w:val="24"/>
          <w:lang w:val="en-GB" w:eastAsia="uk-UA"/>
        </w:rPr>
      </w:pPr>
    </w:p>
    <w:p w:rsidR="002817CD" w:rsidRPr="002817CD" w:rsidRDefault="002817CD" w:rsidP="002817CD">
      <w:pPr>
        <w:autoSpaceDE w:val="0"/>
        <w:autoSpaceDN w:val="0"/>
        <w:adjustRightInd w:val="0"/>
        <w:spacing w:before="60" w:after="60" w:line="240" w:lineRule="auto"/>
        <w:rPr>
          <w:rFonts w:ascii="Times New Roman" w:hAnsi="Times New Roman"/>
          <w:color w:val="000000"/>
          <w:sz w:val="24"/>
          <w:szCs w:val="24"/>
          <w:lang w:val="en-GB" w:eastAsia="uk-UA"/>
        </w:rPr>
      </w:pPr>
      <w:r w:rsidRPr="002817CD">
        <w:rPr>
          <w:rFonts w:ascii="Times New Roman" w:hAnsi="Times New Roman"/>
          <w:color w:val="000000"/>
          <w:sz w:val="24"/>
          <w:szCs w:val="24"/>
          <w:lang w:val="en-GB" w:eastAsia="uk-UA"/>
        </w:rPr>
        <w:t>3.2.</w:t>
      </w:r>
      <w:r w:rsidR="00746667">
        <w:rPr>
          <w:rFonts w:ascii="Times New Roman" w:hAnsi="Times New Roman"/>
          <w:color w:val="000000"/>
          <w:sz w:val="24"/>
          <w:szCs w:val="24"/>
          <w:lang w:val="en-GB" w:eastAsia="uk-UA"/>
        </w:rPr>
        <w:t>P</w:t>
      </w:r>
      <w:r w:rsidRPr="002817CD">
        <w:rPr>
          <w:rFonts w:ascii="Times New Roman" w:hAnsi="Times New Roman"/>
          <w:color w:val="000000"/>
          <w:sz w:val="24"/>
          <w:szCs w:val="24"/>
          <w:lang w:val="en-GB" w:eastAsia="uk-UA"/>
        </w:rPr>
        <w:t xml:space="preserve">.3. Manufacturing process of the medicinal product </w:t>
      </w:r>
    </w:p>
    <w:p w:rsidR="002817CD" w:rsidRDefault="00746667" w:rsidP="002817CD">
      <w:pPr>
        <w:pStyle w:val="Default"/>
        <w:rPr>
          <w:rFonts w:ascii="Times New Roman" w:hAnsi="Times New Roman" w:cs="Times New Roman"/>
          <w:lang w:val="en-GB"/>
        </w:rPr>
      </w:pPr>
      <w:r>
        <w:rPr>
          <w:rFonts w:ascii="Times New Roman" w:hAnsi="Times New Roman" w:cs="Times New Roman"/>
          <w:lang w:val="en-GB"/>
        </w:rPr>
        <w:t>1.</w:t>
      </w:r>
      <w:r w:rsidR="002817CD" w:rsidRPr="002817CD">
        <w:rPr>
          <w:rFonts w:ascii="Times New Roman" w:hAnsi="Times New Roman" w:cs="Times New Roman"/>
          <w:lang w:val="en-GB"/>
        </w:rPr>
        <w:t xml:space="preserve"> The description of the manufacturing method accompanying the </w:t>
      </w:r>
      <w:r>
        <w:rPr>
          <w:rFonts w:ascii="Times New Roman" w:hAnsi="Times New Roman" w:cs="Times New Roman"/>
          <w:lang w:val="en-GB"/>
        </w:rPr>
        <w:t>registration form of medicinal product</w:t>
      </w:r>
      <w:r w:rsidR="002817CD" w:rsidRPr="002817CD">
        <w:rPr>
          <w:rFonts w:ascii="Times New Roman" w:hAnsi="Times New Roman" w:cs="Times New Roman"/>
          <w:lang w:val="en-GB"/>
        </w:rPr>
        <w:t xml:space="preserve"> </w:t>
      </w:r>
      <w:r>
        <w:rPr>
          <w:rFonts w:ascii="Times New Roman" w:hAnsi="Times New Roman" w:cs="Times New Roman"/>
          <w:lang w:val="en-GB"/>
        </w:rPr>
        <w:t>(Annex 1 of the Procedure)</w:t>
      </w:r>
      <w:r w:rsidR="002817CD" w:rsidRPr="002817CD">
        <w:rPr>
          <w:rFonts w:ascii="Times New Roman" w:hAnsi="Times New Roman" w:cs="Times New Roman"/>
          <w:lang w:val="en-GB"/>
        </w:rPr>
        <w:t xml:space="preserve">, shall be drafted in such a way as to give an adequate synopsis of the nature of the operations employed. </w:t>
      </w:r>
    </w:p>
    <w:p w:rsidR="00746667" w:rsidRDefault="00746667" w:rsidP="002817CD">
      <w:pPr>
        <w:pStyle w:val="Default"/>
        <w:rPr>
          <w:rFonts w:ascii="Times New Roman" w:hAnsi="Times New Roman" w:cs="Times New Roman"/>
          <w:lang w:val="en-GB"/>
        </w:rPr>
      </w:pPr>
    </w:p>
    <w:p w:rsidR="00746667" w:rsidRPr="00746667" w:rsidRDefault="00746667" w:rsidP="00746667">
      <w:pPr>
        <w:autoSpaceDE w:val="0"/>
        <w:autoSpaceDN w:val="0"/>
        <w:adjustRightInd w:val="0"/>
        <w:spacing w:before="60" w:after="60" w:line="240" w:lineRule="auto"/>
        <w:rPr>
          <w:rFonts w:ascii="Times New Roman" w:hAnsi="Times New Roman"/>
          <w:color w:val="000000"/>
          <w:sz w:val="24"/>
          <w:szCs w:val="24"/>
          <w:lang w:val="en-GB" w:eastAsia="uk-UA"/>
        </w:rPr>
      </w:pPr>
      <w:r w:rsidRPr="00746667">
        <w:rPr>
          <w:rFonts w:ascii="Times New Roman" w:hAnsi="Times New Roman"/>
          <w:color w:val="000000"/>
          <w:sz w:val="24"/>
          <w:szCs w:val="24"/>
          <w:lang w:val="en-GB" w:eastAsia="uk-UA"/>
        </w:rPr>
        <w:t xml:space="preserve">For this purpose it shall include at least: </w:t>
      </w:r>
    </w:p>
    <w:p w:rsidR="00746667" w:rsidRPr="00746667" w:rsidRDefault="00746667" w:rsidP="00746667">
      <w:pPr>
        <w:autoSpaceDE w:val="0"/>
        <w:autoSpaceDN w:val="0"/>
        <w:adjustRightInd w:val="0"/>
        <w:spacing w:before="60" w:after="60" w:line="240" w:lineRule="auto"/>
        <w:rPr>
          <w:rFonts w:ascii="Times New Roman" w:hAnsi="Times New Roman"/>
          <w:color w:val="000000"/>
          <w:sz w:val="24"/>
          <w:szCs w:val="24"/>
          <w:lang w:val="en-GB" w:eastAsia="uk-UA"/>
        </w:rPr>
      </w:pPr>
      <w:r w:rsidRPr="00746667">
        <w:rPr>
          <w:rFonts w:ascii="Times New Roman" w:hAnsi="Times New Roman"/>
          <w:color w:val="000000"/>
          <w:sz w:val="24"/>
          <w:szCs w:val="24"/>
          <w:lang w:val="en-GB" w:eastAsia="uk-UA"/>
        </w:rPr>
        <w:t xml:space="preserve">— </w:t>
      </w:r>
      <w:r w:rsidR="00C817F2">
        <w:rPr>
          <w:rFonts w:ascii="Times New Roman" w:hAnsi="Times New Roman"/>
          <w:color w:val="000000"/>
          <w:sz w:val="24"/>
          <w:szCs w:val="24"/>
          <w:lang w:val="en-GB" w:eastAsia="uk-UA"/>
        </w:rPr>
        <w:t>description</w:t>
      </w:r>
      <w:r w:rsidRPr="00746667">
        <w:rPr>
          <w:rFonts w:ascii="Times New Roman" w:hAnsi="Times New Roman"/>
          <w:color w:val="000000"/>
          <w:sz w:val="24"/>
          <w:szCs w:val="24"/>
          <w:lang w:val="en-GB" w:eastAsia="uk-UA"/>
        </w:rPr>
        <w:t xml:space="preserve"> of the various stages of manufacture including process controls and corresponding acceptance criteria, so that an assessment can be made of whether the processes employed in producing might have produced an adverse change in the constituents</w:t>
      </w:r>
      <w:r w:rsidR="00C817F2" w:rsidRPr="00C817F2">
        <w:rPr>
          <w:rFonts w:ascii="Times New Roman" w:hAnsi="Times New Roman"/>
          <w:color w:val="000000"/>
          <w:sz w:val="24"/>
          <w:szCs w:val="24"/>
          <w:lang w:val="en-GB" w:eastAsia="uk-UA"/>
        </w:rPr>
        <w:t xml:space="preserve"> </w:t>
      </w:r>
      <w:r w:rsidR="00C817F2">
        <w:rPr>
          <w:rFonts w:ascii="Times New Roman" w:hAnsi="Times New Roman"/>
          <w:color w:val="000000"/>
          <w:sz w:val="24"/>
          <w:szCs w:val="24"/>
          <w:lang w:val="en-GB" w:eastAsia="uk-UA"/>
        </w:rPr>
        <w:t xml:space="preserve">of </w:t>
      </w:r>
      <w:r w:rsidR="00C817F2" w:rsidRPr="00746667">
        <w:rPr>
          <w:rFonts w:ascii="Times New Roman" w:hAnsi="Times New Roman"/>
          <w:color w:val="000000"/>
          <w:sz w:val="24"/>
          <w:szCs w:val="24"/>
          <w:lang w:val="en-GB" w:eastAsia="uk-UA"/>
        </w:rPr>
        <w:t>the pharmaceutical form</w:t>
      </w:r>
      <w:r w:rsidRPr="00746667">
        <w:rPr>
          <w:rFonts w:ascii="Times New Roman" w:hAnsi="Times New Roman"/>
          <w:color w:val="000000"/>
          <w:sz w:val="24"/>
          <w:szCs w:val="24"/>
          <w:lang w:val="en-GB" w:eastAsia="uk-UA"/>
        </w:rPr>
        <w:t xml:space="preserve">, </w:t>
      </w:r>
    </w:p>
    <w:p w:rsidR="00746667" w:rsidRPr="00746667" w:rsidRDefault="00746667" w:rsidP="00746667">
      <w:pPr>
        <w:autoSpaceDE w:val="0"/>
        <w:autoSpaceDN w:val="0"/>
        <w:adjustRightInd w:val="0"/>
        <w:spacing w:before="60" w:after="60" w:line="240" w:lineRule="auto"/>
        <w:rPr>
          <w:rFonts w:ascii="Times New Roman" w:hAnsi="Times New Roman"/>
          <w:color w:val="000000"/>
          <w:sz w:val="24"/>
          <w:szCs w:val="24"/>
          <w:lang w:val="en-GB" w:eastAsia="uk-UA"/>
        </w:rPr>
      </w:pPr>
      <w:r w:rsidRPr="00746667">
        <w:rPr>
          <w:rFonts w:ascii="Times New Roman" w:hAnsi="Times New Roman"/>
          <w:color w:val="000000"/>
          <w:sz w:val="24"/>
          <w:szCs w:val="24"/>
          <w:lang w:val="en-GB" w:eastAsia="uk-UA"/>
        </w:rPr>
        <w:t xml:space="preserve">— in the case of continuous manufacture, full details concerning precautions taken to ensure the homogeneity of the finished </w:t>
      </w:r>
      <w:r w:rsidR="00C817F2">
        <w:rPr>
          <w:rFonts w:ascii="Times New Roman" w:hAnsi="Times New Roman"/>
          <w:color w:val="000000"/>
          <w:sz w:val="24"/>
          <w:szCs w:val="24"/>
          <w:lang w:val="en-GB" w:eastAsia="uk-UA"/>
        </w:rPr>
        <w:t xml:space="preserve">medicinal </w:t>
      </w:r>
      <w:r w:rsidRPr="00746667">
        <w:rPr>
          <w:rFonts w:ascii="Times New Roman" w:hAnsi="Times New Roman"/>
          <w:color w:val="000000"/>
          <w:sz w:val="24"/>
          <w:szCs w:val="24"/>
          <w:lang w:val="en-GB" w:eastAsia="uk-UA"/>
        </w:rPr>
        <w:t xml:space="preserve">product, </w:t>
      </w:r>
    </w:p>
    <w:p w:rsidR="00746667" w:rsidRPr="00746667" w:rsidRDefault="00746667" w:rsidP="00746667">
      <w:pPr>
        <w:autoSpaceDE w:val="0"/>
        <w:autoSpaceDN w:val="0"/>
        <w:adjustRightInd w:val="0"/>
        <w:spacing w:before="60" w:after="60" w:line="240" w:lineRule="auto"/>
        <w:rPr>
          <w:rFonts w:ascii="Times New Roman" w:hAnsi="Times New Roman"/>
          <w:color w:val="000000"/>
          <w:sz w:val="24"/>
          <w:szCs w:val="24"/>
          <w:lang w:val="en-GB" w:eastAsia="uk-UA"/>
        </w:rPr>
      </w:pPr>
      <w:r w:rsidRPr="00746667">
        <w:rPr>
          <w:rFonts w:ascii="Times New Roman" w:hAnsi="Times New Roman"/>
          <w:color w:val="000000"/>
          <w:sz w:val="24"/>
          <w:szCs w:val="24"/>
          <w:lang w:val="en-GB" w:eastAsia="uk-UA"/>
        </w:rPr>
        <w:t xml:space="preserve">— experimental studies validating the manufacturing process, where a non-standard method of manufacture is used or where it is critical for the </w:t>
      </w:r>
      <w:r w:rsidR="00C817F2">
        <w:rPr>
          <w:rFonts w:ascii="Times New Roman" w:hAnsi="Times New Roman"/>
          <w:color w:val="000000"/>
          <w:sz w:val="24"/>
          <w:szCs w:val="24"/>
          <w:lang w:val="en-GB" w:eastAsia="uk-UA"/>
        </w:rPr>
        <w:t>medicinal</w:t>
      </w:r>
      <w:r w:rsidR="00C817F2" w:rsidRPr="00746667">
        <w:rPr>
          <w:rFonts w:ascii="Times New Roman" w:hAnsi="Times New Roman"/>
          <w:color w:val="000000"/>
          <w:sz w:val="24"/>
          <w:szCs w:val="24"/>
          <w:lang w:val="en-GB" w:eastAsia="uk-UA"/>
        </w:rPr>
        <w:t xml:space="preserve"> </w:t>
      </w:r>
      <w:r w:rsidRPr="00746667">
        <w:rPr>
          <w:rFonts w:ascii="Times New Roman" w:hAnsi="Times New Roman"/>
          <w:color w:val="000000"/>
          <w:sz w:val="24"/>
          <w:szCs w:val="24"/>
          <w:lang w:val="en-GB" w:eastAsia="uk-UA"/>
        </w:rPr>
        <w:t xml:space="preserve">product, </w:t>
      </w:r>
    </w:p>
    <w:p w:rsidR="00746667" w:rsidRPr="00746667" w:rsidRDefault="00746667" w:rsidP="00746667">
      <w:pPr>
        <w:autoSpaceDE w:val="0"/>
        <w:autoSpaceDN w:val="0"/>
        <w:adjustRightInd w:val="0"/>
        <w:spacing w:before="60" w:after="60" w:line="240" w:lineRule="auto"/>
        <w:rPr>
          <w:rFonts w:ascii="Times New Roman" w:hAnsi="Times New Roman"/>
          <w:color w:val="000000"/>
          <w:sz w:val="24"/>
          <w:szCs w:val="24"/>
          <w:lang w:val="en-GB" w:eastAsia="uk-UA"/>
        </w:rPr>
      </w:pPr>
      <w:r w:rsidRPr="00746667">
        <w:rPr>
          <w:rFonts w:ascii="Times New Roman" w:hAnsi="Times New Roman"/>
          <w:color w:val="000000"/>
          <w:sz w:val="24"/>
          <w:szCs w:val="24"/>
          <w:lang w:val="en-GB" w:eastAsia="uk-UA"/>
        </w:rPr>
        <w:t xml:space="preserve">— for sterile medicinal products, details of the sterilisation processes and/or aseptic procedures used, </w:t>
      </w:r>
      <w:r w:rsidR="00C817F2">
        <w:rPr>
          <w:rFonts w:ascii="Times New Roman" w:hAnsi="Times New Roman"/>
          <w:color w:val="000000"/>
          <w:sz w:val="24"/>
          <w:szCs w:val="24"/>
          <w:lang w:val="en-GB" w:eastAsia="uk-UA"/>
        </w:rPr>
        <w:t xml:space="preserve"> </w:t>
      </w:r>
    </w:p>
    <w:p w:rsidR="00746667" w:rsidRPr="00746667" w:rsidRDefault="00746667" w:rsidP="00746667">
      <w:pPr>
        <w:autoSpaceDE w:val="0"/>
        <w:autoSpaceDN w:val="0"/>
        <w:adjustRightInd w:val="0"/>
        <w:spacing w:before="60" w:after="60" w:line="240" w:lineRule="auto"/>
        <w:rPr>
          <w:rFonts w:ascii="Times New Roman" w:hAnsi="Times New Roman"/>
          <w:color w:val="000000"/>
          <w:sz w:val="24"/>
          <w:szCs w:val="24"/>
          <w:lang w:val="en-GB" w:eastAsia="uk-UA"/>
        </w:rPr>
      </w:pPr>
      <w:r w:rsidRPr="00746667">
        <w:rPr>
          <w:rFonts w:ascii="Times New Roman" w:hAnsi="Times New Roman"/>
          <w:color w:val="000000"/>
          <w:sz w:val="24"/>
          <w:szCs w:val="24"/>
          <w:lang w:val="en-GB" w:eastAsia="uk-UA"/>
        </w:rPr>
        <w:t xml:space="preserve">— a detailed batch formula. </w:t>
      </w:r>
    </w:p>
    <w:p w:rsidR="00746667" w:rsidRPr="00746667" w:rsidRDefault="00746667" w:rsidP="00746667">
      <w:pPr>
        <w:autoSpaceDE w:val="0"/>
        <w:autoSpaceDN w:val="0"/>
        <w:adjustRightInd w:val="0"/>
        <w:spacing w:before="60" w:after="60" w:line="240" w:lineRule="auto"/>
        <w:rPr>
          <w:rFonts w:ascii="Times New Roman" w:hAnsi="Times New Roman"/>
          <w:color w:val="000000"/>
          <w:sz w:val="24"/>
          <w:szCs w:val="24"/>
          <w:lang w:val="en-GB" w:eastAsia="uk-UA"/>
        </w:rPr>
      </w:pPr>
      <w:r w:rsidRPr="00746667">
        <w:rPr>
          <w:rFonts w:ascii="Times New Roman" w:hAnsi="Times New Roman"/>
          <w:color w:val="000000"/>
          <w:sz w:val="24"/>
          <w:szCs w:val="24"/>
          <w:lang w:val="en-GB" w:eastAsia="uk-UA"/>
        </w:rPr>
        <w:t xml:space="preserve">The name, </w:t>
      </w:r>
      <w:r w:rsidR="00CF39C4">
        <w:rPr>
          <w:rFonts w:ascii="Times New Roman" w:hAnsi="Times New Roman"/>
          <w:color w:val="000000"/>
          <w:sz w:val="24"/>
          <w:szCs w:val="24"/>
          <w:lang w:val="en-GB" w:eastAsia="uk-UA"/>
        </w:rPr>
        <w:t xml:space="preserve">location </w:t>
      </w:r>
      <w:r w:rsidRPr="00746667">
        <w:rPr>
          <w:rFonts w:ascii="Times New Roman" w:hAnsi="Times New Roman"/>
          <w:color w:val="000000"/>
          <w:sz w:val="24"/>
          <w:szCs w:val="24"/>
          <w:lang w:val="en-GB" w:eastAsia="uk-UA"/>
        </w:rPr>
        <w:t xml:space="preserve">of each manufacturer, including contractors, and each proposed production site involved in manufacturing and testing shall be provided. </w:t>
      </w:r>
    </w:p>
    <w:p w:rsidR="00746667" w:rsidRPr="00746667" w:rsidRDefault="00CF39C4" w:rsidP="00746667">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 xml:space="preserve">2. </w:t>
      </w:r>
      <w:r w:rsidR="00746667" w:rsidRPr="00746667">
        <w:rPr>
          <w:rFonts w:ascii="Times New Roman" w:hAnsi="Times New Roman"/>
          <w:color w:val="000000"/>
          <w:sz w:val="24"/>
          <w:szCs w:val="24"/>
          <w:lang w:val="en-GB" w:eastAsia="uk-UA"/>
        </w:rPr>
        <w:t xml:space="preserve">Particulars relating to the </w:t>
      </w:r>
      <w:r w:rsidR="00341DB5">
        <w:rPr>
          <w:rFonts w:ascii="Times New Roman" w:hAnsi="Times New Roman"/>
          <w:color w:val="000000"/>
          <w:sz w:val="24"/>
          <w:szCs w:val="24"/>
          <w:lang w:val="en-GB" w:eastAsia="uk-UA"/>
        </w:rPr>
        <w:t xml:space="preserve">medicinal </w:t>
      </w:r>
      <w:r w:rsidR="00746667" w:rsidRPr="00746667">
        <w:rPr>
          <w:rFonts w:ascii="Times New Roman" w:hAnsi="Times New Roman"/>
          <w:color w:val="000000"/>
          <w:sz w:val="24"/>
          <w:szCs w:val="24"/>
          <w:lang w:val="en-GB" w:eastAsia="uk-UA"/>
        </w:rPr>
        <w:t xml:space="preserve">product </w:t>
      </w:r>
      <w:r w:rsidR="00341DB5">
        <w:rPr>
          <w:rFonts w:ascii="Times New Roman" w:hAnsi="Times New Roman"/>
          <w:color w:val="000000"/>
          <w:sz w:val="24"/>
          <w:szCs w:val="24"/>
          <w:lang w:val="en-GB" w:eastAsia="uk-UA"/>
        </w:rPr>
        <w:t xml:space="preserve">quality </w:t>
      </w:r>
      <w:r w:rsidR="00746667" w:rsidRPr="00746667">
        <w:rPr>
          <w:rFonts w:ascii="Times New Roman" w:hAnsi="Times New Roman"/>
          <w:color w:val="000000"/>
          <w:sz w:val="24"/>
          <w:szCs w:val="24"/>
          <w:lang w:val="en-GB" w:eastAsia="uk-UA"/>
        </w:rPr>
        <w:t xml:space="preserve">control tests that may be carried out at an intermediate stage of the manufacturing process, with a view to ensuring the consistency of the production process shall be included. </w:t>
      </w:r>
    </w:p>
    <w:p w:rsidR="00341DB5" w:rsidRPr="00341DB5" w:rsidRDefault="00746667" w:rsidP="00341DB5">
      <w:pPr>
        <w:pStyle w:val="CM4"/>
        <w:spacing w:before="60" w:after="60"/>
        <w:rPr>
          <w:rFonts w:ascii="Times New Roman" w:hAnsi="Times New Roman"/>
          <w:color w:val="000000"/>
          <w:lang w:val="en-GB"/>
        </w:rPr>
      </w:pPr>
      <w:r w:rsidRPr="00746667">
        <w:rPr>
          <w:rFonts w:ascii="Times New Roman" w:hAnsi="Times New Roman"/>
          <w:lang w:val="en-GB"/>
        </w:rPr>
        <w:t>These tests are essential for checking the conformity of the</w:t>
      </w:r>
      <w:r w:rsidR="00341DB5" w:rsidRPr="00341DB5">
        <w:rPr>
          <w:color w:val="000000"/>
        </w:rPr>
        <w:t xml:space="preserve"> </w:t>
      </w:r>
      <w:r w:rsidR="00341DB5" w:rsidRPr="00341DB5">
        <w:rPr>
          <w:rFonts w:ascii="Times New Roman" w:hAnsi="Times New Roman"/>
          <w:color w:val="000000"/>
          <w:lang w:val="en-GB"/>
        </w:rPr>
        <w:t xml:space="preserve">medicinal product with the formula when, exceptionally, an applicant proposes an analytical method for testing the finished </w:t>
      </w:r>
      <w:r w:rsidR="00636E63">
        <w:rPr>
          <w:rFonts w:ascii="Times New Roman" w:hAnsi="Times New Roman"/>
          <w:color w:val="000000"/>
          <w:lang w:val="en-GB"/>
        </w:rPr>
        <w:t xml:space="preserve">medicinal </w:t>
      </w:r>
      <w:r w:rsidR="00341DB5" w:rsidRPr="00341DB5">
        <w:rPr>
          <w:rFonts w:ascii="Times New Roman" w:hAnsi="Times New Roman"/>
          <w:color w:val="000000"/>
          <w:lang w:val="en-GB"/>
        </w:rPr>
        <w:t xml:space="preserve">product which does not include the assay of all </w:t>
      </w:r>
      <w:r w:rsidR="00636E63">
        <w:rPr>
          <w:rFonts w:ascii="Times New Roman" w:hAnsi="Times New Roman"/>
          <w:color w:val="000000"/>
          <w:lang w:val="en-GB"/>
        </w:rPr>
        <w:t>API</w:t>
      </w:r>
      <w:r w:rsidR="00197D0E">
        <w:rPr>
          <w:rFonts w:ascii="Times New Roman" w:hAnsi="Times New Roman"/>
          <w:color w:val="000000"/>
          <w:lang w:val="en-GB"/>
        </w:rPr>
        <w:t xml:space="preserve"> (or of all the excipient</w:t>
      </w:r>
      <w:r w:rsidR="00341DB5" w:rsidRPr="00341DB5">
        <w:rPr>
          <w:rFonts w:ascii="Times New Roman" w:hAnsi="Times New Roman"/>
          <w:color w:val="000000"/>
          <w:lang w:val="en-GB"/>
        </w:rPr>
        <w:t xml:space="preserve">s subject to the same requirements as </w:t>
      </w:r>
      <w:r w:rsidR="00636E63">
        <w:rPr>
          <w:rFonts w:ascii="Times New Roman" w:hAnsi="Times New Roman"/>
          <w:color w:val="000000"/>
          <w:lang w:val="en-GB"/>
        </w:rPr>
        <w:t>API</w:t>
      </w:r>
      <w:r w:rsidR="00341DB5" w:rsidRPr="00341DB5">
        <w:rPr>
          <w:rFonts w:ascii="Times New Roman" w:hAnsi="Times New Roman"/>
          <w:color w:val="000000"/>
          <w:lang w:val="en-GB"/>
        </w:rPr>
        <w:t xml:space="preserve">). </w:t>
      </w:r>
    </w:p>
    <w:p w:rsidR="00341DB5" w:rsidRPr="00341DB5" w:rsidRDefault="00341DB5" w:rsidP="00341DB5">
      <w:pPr>
        <w:autoSpaceDE w:val="0"/>
        <w:autoSpaceDN w:val="0"/>
        <w:adjustRightInd w:val="0"/>
        <w:spacing w:before="60" w:after="60" w:line="240" w:lineRule="auto"/>
        <w:rPr>
          <w:rFonts w:ascii="Times New Roman" w:hAnsi="Times New Roman"/>
          <w:color w:val="000000"/>
          <w:sz w:val="24"/>
          <w:szCs w:val="24"/>
          <w:lang w:val="en-GB" w:eastAsia="uk-UA"/>
        </w:rPr>
      </w:pPr>
      <w:r w:rsidRPr="00341DB5">
        <w:rPr>
          <w:rFonts w:ascii="Times New Roman" w:hAnsi="Times New Roman"/>
          <w:color w:val="000000"/>
          <w:sz w:val="24"/>
          <w:szCs w:val="24"/>
          <w:lang w:val="en-GB" w:eastAsia="uk-UA"/>
        </w:rPr>
        <w:t xml:space="preserve">The same applies where the quality control of the finished </w:t>
      </w:r>
      <w:r w:rsidR="00197D0E">
        <w:rPr>
          <w:rFonts w:ascii="Times New Roman" w:hAnsi="Times New Roman"/>
          <w:color w:val="000000"/>
          <w:sz w:val="24"/>
          <w:szCs w:val="24"/>
          <w:lang w:val="en-GB" w:eastAsia="uk-UA"/>
        </w:rPr>
        <w:t xml:space="preserve">medicinal </w:t>
      </w:r>
      <w:r w:rsidRPr="00341DB5">
        <w:rPr>
          <w:rFonts w:ascii="Times New Roman" w:hAnsi="Times New Roman"/>
          <w:color w:val="000000"/>
          <w:sz w:val="24"/>
          <w:szCs w:val="24"/>
          <w:lang w:val="en-GB" w:eastAsia="uk-UA"/>
        </w:rPr>
        <w:t xml:space="preserve">product depends on in-process control tests, particularly if the </w:t>
      </w:r>
      <w:r w:rsidR="00933405" w:rsidRPr="00341DB5">
        <w:rPr>
          <w:rFonts w:ascii="Times New Roman" w:hAnsi="Times New Roman"/>
          <w:color w:val="000000"/>
          <w:sz w:val="24"/>
          <w:szCs w:val="24"/>
          <w:lang w:val="en-GB" w:eastAsia="uk-UA"/>
        </w:rPr>
        <w:t>quality</w:t>
      </w:r>
      <w:r w:rsidR="00933405">
        <w:rPr>
          <w:rFonts w:ascii="Times New Roman" w:hAnsi="Times New Roman"/>
          <w:color w:val="000000"/>
          <w:sz w:val="24"/>
          <w:szCs w:val="24"/>
          <w:lang w:val="en-GB" w:eastAsia="uk-UA"/>
        </w:rPr>
        <w:t xml:space="preserve"> of </w:t>
      </w:r>
      <w:r w:rsidRPr="00341DB5">
        <w:rPr>
          <w:rFonts w:ascii="Times New Roman" w:hAnsi="Times New Roman"/>
          <w:color w:val="000000"/>
          <w:sz w:val="24"/>
          <w:szCs w:val="24"/>
          <w:lang w:val="en-GB" w:eastAsia="uk-UA"/>
        </w:rPr>
        <w:t xml:space="preserve">medicinal product is essentially defined by its method of preparation. </w:t>
      </w:r>
    </w:p>
    <w:p w:rsidR="00341DB5" w:rsidRPr="00341DB5" w:rsidRDefault="00543927" w:rsidP="00341DB5">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3.</w:t>
      </w:r>
      <w:r w:rsidR="00341DB5" w:rsidRPr="00341DB5">
        <w:rPr>
          <w:rFonts w:ascii="Times New Roman" w:hAnsi="Times New Roman"/>
          <w:color w:val="000000"/>
          <w:sz w:val="24"/>
          <w:szCs w:val="24"/>
          <w:lang w:val="en-GB" w:eastAsia="uk-UA"/>
        </w:rPr>
        <w:t xml:space="preserve"> Description, documentation, and results of the validation studies for critical steps or critical assays used in the manufacturing process shall be provided. </w:t>
      </w:r>
    </w:p>
    <w:p w:rsidR="00543927" w:rsidRDefault="00341DB5" w:rsidP="00341DB5">
      <w:pPr>
        <w:autoSpaceDE w:val="0"/>
        <w:autoSpaceDN w:val="0"/>
        <w:adjustRightInd w:val="0"/>
        <w:spacing w:before="60" w:after="60" w:line="240" w:lineRule="auto"/>
        <w:rPr>
          <w:rFonts w:ascii="Times New Roman" w:hAnsi="Times New Roman"/>
          <w:color w:val="000000"/>
          <w:sz w:val="24"/>
          <w:szCs w:val="24"/>
          <w:lang w:val="en-GB" w:eastAsia="uk-UA"/>
        </w:rPr>
      </w:pPr>
      <w:r w:rsidRPr="00341DB5">
        <w:rPr>
          <w:rFonts w:ascii="Times New Roman" w:hAnsi="Times New Roman"/>
          <w:color w:val="000000"/>
          <w:sz w:val="24"/>
          <w:szCs w:val="24"/>
          <w:lang w:val="en-GB" w:eastAsia="uk-UA"/>
        </w:rPr>
        <w:t>3.2.</w:t>
      </w:r>
      <w:r w:rsidR="00543927">
        <w:rPr>
          <w:rFonts w:ascii="Times New Roman" w:hAnsi="Times New Roman"/>
          <w:color w:val="000000"/>
          <w:sz w:val="24"/>
          <w:szCs w:val="24"/>
          <w:lang w:val="en-GB" w:eastAsia="uk-UA"/>
        </w:rPr>
        <w:t>P</w:t>
      </w:r>
      <w:r w:rsidRPr="00341DB5">
        <w:rPr>
          <w:rFonts w:ascii="Times New Roman" w:hAnsi="Times New Roman"/>
          <w:color w:val="000000"/>
          <w:sz w:val="24"/>
          <w:szCs w:val="24"/>
          <w:lang w:val="en-GB" w:eastAsia="uk-UA"/>
        </w:rPr>
        <w:t xml:space="preserve">.4. Control of excipients </w:t>
      </w:r>
    </w:p>
    <w:p w:rsidR="00341DB5" w:rsidRPr="00341DB5" w:rsidRDefault="00543927" w:rsidP="00341DB5">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1.</w:t>
      </w:r>
      <w:r w:rsidR="00341DB5" w:rsidRPr="00341DB5">
        <w:rPr>
          <w:rFonts w:ascii="Times New Roman" w:hAnsi="Times New Roman"/>
          <w:color w:val="000000"/>
          <w:sz w:val="24"/>
          <w:szCs w:val="24"/>
          <w:lang w:val="en-GB" w:eastAsia="uk-UA"/>
        </w:rPr>
        <w:t xml:space="preserve"> All </w:t>
      </w:r>
      <w:r>
        <w:rPr>
          <w:rFonts w:ascii="Times New Roman" w:hAnsi="Times New Roman"/>
          <w:color w:val="000000"/>
          <w:sz w:val="24"/>
          <w:szCs w:val="24"/>
          <w:lang w:val="en-GB" w:eastAsia="uk-UA"/>
        </w:rPr>
        <w:t>starting</w:t>
      </w:r>
      <w:r w:rsidR="00341DB5" w:rsidRPr="00341DB5">
        <w:rPr>
          <w:rFonts w:ascii="Times New Roman" w:hAnsi="Times New Roman"/>
          <w:color w:val="000000"/>
          <w:sz w:val="24"/>
          <w:szCs w:val="24"/>
          <w:lang w:val="en-GB" w:eastAsia="uk-UA"/>
        </w:rPr>
        <w:t xml:space="preserve"> materials needed in order to manufacture the excipient(s) shall be listed identifying where each material is used in the process. Information on the quality and control of these materials </w:t>
      </w:r>
      <w:r w:rsidR="004C1190">
        <w:rPr>
          <w:rFonts w:ascii="Times New Roman" w:hAnsi="Times New Roman"/>
          <w:color w:val="000000"/>
          <w:sz w:val="24"/>
          <w:szCs w:val="24"/>
          <w:lang w:val="en-GB" w:eastAsia="uk-UA"/>
        </w:rPr>
        <w:t>and i</w:t>
      </w:r>
      <w:r w:rsidR="00341DB5" w:rsidRPr="00341DB5">
        <w:rPr>
          <w:rFonts w:ascii="Times New Roman" w:hAnsi="Times New Roman"/>
          <w:color w:val="000000"/>
          <w:sz w:val="24"/>
          <w:szCs w:val="24"/>
          <w:lang w:val="en-GB" w:eastAsia="uk-UA"/>
        </w:rPr>
        <w:t xml:space="preserve">nformation demonstrating that materials meet standards appropriate for their intended use shall be provided. </w:t>
      </w:r>
    </w:p>
    <w:p w:rsidR="00341DB5" w:rsidRPr="00341DB5" w:rsidRDefault="00341DB5" w:rsidP="00341DB5">
      <w:pPr>
        <w:autoSpaceDE w:val="0"/>
        <w:autoSpaceDN w:val="0"/>
        <w:adjustRightInd w:val="0"/>
        <w:spacing w:before="60" w:after="60" w:line="240" w:lineRule="auto"/>
        <w:rPr>
          <w:rFonts w:ascii="Times New Roman" w:hAnsi="Times New Roman"/>
          <w:color w:val="000000"/>
          <w:sz w:val="24"/>
          <w:szCs w:val="24"/>
          <w:lang w:val="en-GB" w:eastAsia="uk-UA"/>
        </w:rPr>
      </w:pPr>
      <w:r w:rsidRPr="00341DB5">
        <w:rPr>
          <w:rFonts w:ascii="Times New Roman" w:hAnsi="Times New Roman"/>
          <w:color w:val="000000"/>
          <w:sz w:val="24"/>
          <w:szCs w:val="24"/>
          <w:lang w:val="en-GB" w:eastAsia="uk-UA"/>
        </w:rPr>
        <w:t xml:space="preserve">Colouring matter shall, in all cases, satisfy the requirements of Directives 78/25/EEC and/or 94/36/EC. In addition, colouring matter shall meet purity criteria as laid down in Directive 95/45/EC, as amended. </w:t>
      </w:r>
    </w:p>
    <w:p w:rsidR="00341DB5" w:rsidRPr="00341DB5" w:rsidRDefault="004C1190" w:rsidP="00341DB5">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2.</w:t>
      </w:r>
      <w:r w:rsidR="00341DB5" w:rsidRPr="00341DB5">
        <w:rPr>
          <w:rFonts w:ascii="Times New Roman" w:hAnsi="Times New Roman"/>
          <w:color w:val="000000"/>
          <w:sz w:val="24"/>
          <w:szCs w:val="24"/>
          <w:lang w:val="en-GB" w:eastAsia="uk-UA"/>
        </w:rPr>
        <w:t xml:space="preserve"> For each excipient, the specifications and their justifications shall be detailed. The analytical procedures </w:t>
      </w:r>
      <w:r>
        <w:rPr>
          <w:rFonts w:ascii="Times New Roman" w:hAnsi="Times New Roman"/>
          <w:color w:val="000000"/>
          <w:sz w:val="24"/>
          <w:szCs w:val="24"/>
          <w:lang w:val="en-GB" w:eastAsia="uk-UA"/>
        </w:rPr>
        <w:t xml:space="preserve">used for their quality control </w:t>
      </w:r>
      <w:r w:rsidR="00341DB5" w:rsidRPr="00341DB5">
        <w:rPr>
          <w:rFonts w:ascii="Times New Roman" w:hAnsi="Times New Roman"/>
          <w:color w:val="000000"/>
          <w:sz w:val="24"/>
          <w:szCs w:val="24"/>
          <w:lang w:val="en-GB" w:eastAsia="uk-UA"/>
        </w:rPr>
        <w:t xml:space="preserve">shall be described and duly validated. </w:t>
      </w:r>
    </w:p>
    <w:p w:rsidR="00746667" w:rsidRPr="00D610B1" w:rsidRDefault="004C1190" w:rsidP="00D610B1">
      <w:pPr>
        <w:pStyle w:val="CM4"/>
        <w:spacing w:before="60" w:after="60"/>
        <w:rPr>
          <w:lang w:val="en-GB"/>
        </w:rPr>
      </w:pPr>
      <w:r>
        <w:rPr>
          <w:rFonts w:ascii="Times New Roman" w:hAnsi="Times New Roman"/>
          <w:lang w:val="en-GB"/>
        </w:rPr>
        <w:t>3.</w:t>
      </w:r>
      <w:r w:rsidR="00341DB5" w:rsidRPr="00341DB5">
        <w:rPr>
          <w:rFonts w:ascii="Times New Roman" w:hAnsi="Times New Roman"/>
          <w:lang w:val="en-GB"/>
        </w:rPr>
        <w:t xml:space="preserve"> Specific attention shall be paid to excipients of human or animal</w:t>
      </w:r>
      <w:r w:rsidR="00D610B1" w:rsidRPr="00D610B1">
        <w:rPr>
          <w:color w:val="000000"/>
        </w:rPr>
        <w:t xml:space="preserve"> </w:t>
      </w:r>
      <w:r w:rsidR="00D610B1" w:rsidRPr="00D610B1">
        <w:rPr>
          <w:rFonts w:ascii="Times New Roman" w:hAnsi="Times New Roman"/>
          <w:lang w:val="en-GB"/>
        </w:rPr>
        <w:t>origin.</w:t>
      </w:r>
    </w:p>
    <w:p w:rsidR="00D610B1" w:rsidRPr="00D610B1" w:rsidRDefault="00D610B1" w:rsidP="00D610B1">
      <w:pPr>
        <w:autoSpaceDE w:val="0"/>
        <w:autoSpaceDN w:val="0"/>
        <w:adjustRightInd w:val="0"/>
        <w:spacing w:before="60" w:after="60" w:line="240" w:lineRule="auto"/>
        <w:rPr>
          <w:rFonts w:ascii="Times New Roman" w:hAnsi="Times New Roman"/>
          <w:color w:val="000000"/>
          <w:sz w:val="24"/>
          <w:szCs w:val="24"/>
          <w:lang w:val="en-GB" w:eastAsia="uk-UA"/>
        </w:rPr>
      </w:pPr>
      <w:r w:rsidRPr="00D610B1">
        <w:rPr>
          <w:rFonts w:ascii="Times New Roman" w:hAnsi="Times New Roman"/>
          <w:color w:val="000000"/>
          <w:sz w:val="24"/>
          <w:szCs w:val="24"/>
          <w:lang w:val="en-GB" w:eastAsia="uk-UA"/>
        </w:rPr>
        <w:t>Regarding the specific meas</w:t>
      </w:r>
      <w:r w:rsidR="00C07708">
        <w:rPr>
          <w:rFonts w:ascii="Times New Roman" w:hAnsi="Times New Roman"/>
          <w:color w:val="000000"/>
          <w:sz w:val="24"/>
          <w:szCs w:val="24"/>
          <w:lang w:val="en-GB" w:eastAsia="uk-UA"/>
        </w:rPr>
        <w:t>ures for the prevention of the t</w:t>
      </w:r>
      <w:r w:rsidRPr="00D610B1">
        <w:rPr>
          <w:rFonts w:ascii="Times New Roman" w:hAnsi="Times New Roman"/>
          <w:color w:val="000000"/>
          <w:sz w:val="24"/>
          <w:szCs w:val="24"/>
          <w:lang w:val="en-GB" w:eastAsia="uk-UA"/>
        </w:rPr>
        <w:t xml:space="preserve">ransmission of animal </w:t>
      </w:r>
      <w:r w:rsidR="00C07708">
        <w:rPr>
          <w:rFonts w:ascii="Times New Roman" w:hAnsi="Times New Roman"/>
          <w:color w:val="000000"/>
          <w:sz w:val="24"/>
          <w:szCs w:val="24"/>
          <w:lang w:val="en-GB" w:eastAsia="uk-UA"/>
        </w:rPr>
        <w:t>s</w:t>
      </w:r>
      <w:r w:rsidRPr="00D610B1">
        <w:rPr>
          <w:rFonts w:ascii="Times New Roman" w:hAnsi="Times New Roman"/>
          <w:color w:val="000000"/>
          <w:sz w:val="24"/>
          <w:szCs w:val="24"/>
          <w:lang w:val="en-GB" w:eastAsia="uk-UA"/>
        </w:rPr>
        <w:t xml:space="preserve">pongiform </w:t>
      </w:r>
      <w:proofErr w:type="spellStart"/>
      <w:r w:rsidR="00C07708">
        <w:rPr>
          <w:rFonts w:ascii="Times New Roman" w:hAnsi="Times New Roman"/>
          <w:color w:val="000000"/>
          <w:sz w:val="24"/>
          <w:szCs w:val="24"/>
          <w:lang w:val="en-GB" w:eastAsia="uk-UA"/>
        </w:rPr>
        <w:t>e</w:t>
      </w:r>
      <w:r w:rsidRPr="00D610B1">
        <w:rPr>
          <w:rFonts w:ascii="Times New Roman" w:hAnsi="Times New Roman"/>
          <w:color w:val="000000"/>
          <w:sz w:val="24"/>
          <w:szCs w:val="24"/>
          <w:lang w:val="en-GB" w:eastAsia="uk-UA"/>
        </w:rPr>
        <w:t>ncephalopathies</w:t>
      </w:r>
      <w:proofErr w:type="spellEnd"/>
      <w:r w:rsidRPr="00D610B1">
        <w:rPr>
          <w:rFonts w:ascii="Times New Roman" w:hAnsi="Times New Roman"/>
          <w:color w:val="000000"/>
          <w:sz w:val="24"/>
          <w:szCs w:val="24"/>
          <w:lang w:val="en-GB" w:eastAsia="uk-UA"/>
        </w:rPr>
        <w:t xml:space="preserve">, the applicant must demonstrate also for excipients that the medicinal product is manufactured in accordance with the </w:t>
      </w:r>
      <w:r>
        <w:rPr>
          <w:rFonts w:ascii="Times New Roman" w:hAnsi="Times New Roman"/>
          <w:color w:val="000000"/>
          <w:sz w:val="24"/>
          <w:szCs w:val="24"/>
          <w:lang w:val="en-GB" w:eastAsia="uk-UA"/>
        </w:rPr>
        <w:t xml:space="preserve">EMA </w:t>
      </w:r>
      <w:r w:rsidRPr="005107DA">
        <w:rPr>
          <w:rFonts w:ascii="Times New Roman" w:hAnsi="Times New Roman"/>
          <w:lang w:val="en-GB"/>
        </w:rPr>
        <w:t xml:space="preserve">Note for Guidance on Minimising the Risk of Transmitting Animal Spongiform Encephalopathy Agents via </w:t>
      </w:r>
      <w:r w:rsidR="00933405">
        <w:rPr>
          <w:rFonts w:ascii="Times New Roman" w:hAnsi="Times New Roman"/>
          <w:lang w:val="en-GB"/>
        </w:rPr>
        <w:t>Human and V</w:t>
      </w:r>
      <w:r>
        <w:rPr>
          <w:rFonts w:ascii="Times New Roman" w:hAnsi="Times New Roman"/>
          <w:lang w:val="en-GB"/>
        </w:rPr>
        <w:t xml:space="preserve">eterinary </w:t>
      </w:r>
      <w:r w:rsidR="00933405">
        <w:rPr>
          <w:rFonts w:ascii="Times New Roman" w:hAnsi="Times New Roman"/>
          <w:lang w:val="en-GB"/>
        </w:rPr>
        <w:t>M</w:t>
      </w:r>
      <w:r w:rsidRPr="005107DA">
        <w:rPr>
          <w:rFonts w:ascii="Times New Roman" w:hAnsi="Times New Roman"/>
          <w:lang w:val="en-GB"/>
        </w:rPr>
        <w:t xml:space="preserve">edicinal </w:t>
      </w:r>
      <w:r w:rsidR="00933405">
        <w:rPr>
          <w:rFonts w:ascii="Times New Roman" w:hAnsi="Times New Roman"/>
          <w:lang w:val="en-GB"/>
        </w:rPr>
        <w:t>P</w:t>
      </w:r>
      <w:r w:rsidRPr="005107DA">
        <w:rPr>
          <w:rFonts w:ascii="Times New Roman" w:hAnsi="Times New Roman"/>
          <w:lang w:val="en-GB"/>
        </w:rPr>
        <w:t xml:space="preserve">roducts </w:t>
      </w:r>
      <w:r>
        <w:rPr>
          <w:rFonts w:ascii="Times New Roman" w:hAnsi="Times New Roman"/>
          <w:lang w:val="en-GB"/>
        </w:rPr>
        <w:t>(2011/C 73/01) (current edition,</w:t>
      </w:r>
      <w:r w:rsidRPr="005107DA">
        <w:rPr>
          <w:rFonts w:ascii="Times New Roman" w:hAnsi="Times New Roman"/>
          <w:lang w:val="en-GB"/>
        </w:rPr>
        <w:t xml:space="preserve"> published by the </w:t>
      </w:r>
      <w:r w:rsidR="00C07708">
        <w:rPr>
          <w:rFonts w:ascii="Times New Roman" w:hAnsi="Times New Roman"/>
          <w:lang w:val="en-GB"/>
        </w:rPr>
        <w:t xml:space="preserve">European </w:t>
      </w:r>
      <w:r w:rsidRPr="005107DA">
        <w:rPr>
          <w:rFonts w:ascii="Times New Roman" w:hAnsi="Times New Roman"/>
          <w:lang w:val="en-GB"/>
        </w:rPr>
        <w:t>Commission in the Official Journal of the European Union</w:t>
      </w:r>
      <w:r>
        <w:rPr>
          <w:rFonts w:ascii="Times New Roman" w:hAnsi="Times New Roman"/>
          <w:lang w:val="en-GB"/>
        </w:rPr>
        <w:t>)</w:t>
      </w:r>
      <w:r w:rsidRPr="005107DA">
        <w:rPr>
          <w:rFonts w:ascii="Times New Roman" w:hAnsi="Times New Roman"/>
          <w:lang w:val="en-GB"/>
        </w:rPr>
        <w:t>.</w:t>
      </w:r>
      <w:r w:rsidRPr="00D610B1">
        <w:rPr>
          <w:rFonts w:ascii="Times New Roman" w:hAnsi="Times New Roman"/>
          <w:color w:val="000000"/>
          <w:sz w:val="24"/>
          <w:szCs w:val="24"/>
          <w:lang w:val="en-GB" w:eastAsia="uk-UA"/>
        </w:rPr>
        <w:t xml:space="preserve"> </w:t>
      </w:r>
    </w:p>
    <w:p w:rsidR="00D610B1" w:rsidRPr="00D610B1" w:rsidRDefault="00D610B1" w:rsidP="00D610B1">
      <w:pPr>
        <w:autoSpaceDE w:val="0"/>
        <w:autoSpaceDN w:val="0"/>
        <w:adjustRightInd w:val="0"/>
        <w:spacing w:before="60" w:after="60" w:line="240" w:lineRule="auto"/>
        <w:rPr>
          <w:rFonts w:ascii="Times New Roman" w:hAnsi="Times New Roman"/>
          <w:color w:val="000000"/>
          <w:sz w:val="24"/>
          <w:szCs w:val="24"/>
          <w:lang w:val="en-GB" w:eastAsia="uk-UA"/>
        </w:rPr>
      </w:pPr>
      <w:r w:rsidRPr="00D610B1">
        <w:rPr>
          <w:rFonts w:ascii="Times New Roman" w:hAnsi="Times New Roman"/>
          <w:color w:val="000000"/>
          <w:sz w:val="24"/>
          <w:szCs w:val="24"/>
          <w:lang w:val="en-GB" w:eastAsia="uk-UA"/>
        </w:rPr>
        <w:t xml:space="preserve">Demonstration of compliance with the aforementioned Note for Guidance can be done by submitting either preferably a certificate of suitability to the relevant monograph on Transmissible Spongiform </w:t>
      </w:r>
      <w:proofErr w:type="spellStart"/>
      <w:r w:rsidRPr="00D610B1">
        <w:rPr>
          <w:rFonts w:ascii="Times New Roman" w:hAnsi="Times New Roman"/>
          <w:color w:val="000000"/>
          <w:sz w:val="24"/>
          <w:szCs w:val="24"/>
          <w:lang w:val="en-GB" w:eastAsia="uk-UA"/>
        </w:rPr>
        <w:t>Encephalopathies</w:t>
      </w:r>
      <w:proofErr w:type="spellEnd"/>
      <w:r w:rsidRPr="00D610B1">
        <w:rPr>
          <w:rFonts w:ascii="Times New Roman" w:hAnsi="Times New Roman"/>
          <w:color w:val="000000"/>
          <w:sz w:val="24"/>
          <w:szCs w:val="24"/>
          <w:lang w:val="en-GB" w:eastAsia="uk-UA"/>
        </w:rPr>
        <w:t xml:space="preserve"> of the European Pharmacopoeia, or by the supply of scientific data to substantiate this compliance. </w:t>
      </w:r>
    </w:p>
    <w:p w:rsidR="00D610B1" w:rsidRPr="00D610B1" w:rsidRDefault="00E54A9C" w:rsidP="00D610B1">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4.</w:t>
      </w:r>
      <w:r w:rsidR="00D610B1" w:rsidRPr="00D610B1">
        <w:rPr>
          <w:rFonts w:ascii="Times New Roman" w:hAnsi="Times New Roman"/>
          <w:color w:val="000000"/>
          <w:sz w:val="24"/>
          <w:szCs w:val="24"/>
          <w:lang w:val="en-GB" w:eastAsia="uk-UA"/>
        </w:rPr>
        <w:t xml:space="preserve"> Novel excipients: </w:t>
      </w:r>
    </w:p>
    <w:p w:rsidR="00D610B1" w:rsidRPr="00D610B1" w:rsidRDefault="00D610B1" w:rsidP="00D610B1">
      <w:pPr>
        <w:autoSpaceDE w:val="0"/>
        <w:autoSpaceDN w:val="0"/>
        <w:adjustRightInd w:val="0"/>
        <w:spacing w:before="60" w:after="60" w:line="240" w:lineRule="auto"/>
        <w:rPr>
          <w:rFonts w:ascii="Times New Roman" w:hAnsi="Times New Roman"/>
          <w:color w:val="000000"/>
          <w:sz w:val="24"/>
          <w:szCs w:val="24"/>
          <w:lang w:val="en-GB" w:eastAsia="uk-UA"/>
        </w:rPr>
      </w:pPr>
      <w:r w:rsidRPr="00EF4B6E">
        <w:rPr>
          <w:rFonts w:ascii="Times New Roman" w:hAnsi="Times New Roman"/>
          <w:color w:val="000000"/>
          <w:sz w:val="24"/>
          <w:szCs w:val="24"/>
          <w:lang w:val="en-GB" w:eastAsia="uk-UA"/>
        </w:rPr>
        <w:t xml:space="preserve">For excipient(s) used for the first time in a medicinal product or by a new route of administration, full details of manufacture, characterisation, and controls, with cross references to supporting safety data, both </w:t>
      </w:r>
      <w:r w:rsidR="00432BF9" w:rsidRPr="00EF4B6E">
        <w:rPr>
          <w:rFonts w:ascii="Times New Roman" w:hAnsi="Times New Roman"/>
          <w:color w:val="000000"/>
          <w:sz w:val="24"/>
          <w:szCs w:val="24"/>
          <w:lang w:val="en-GB" w:eastAsia="uk-UA"/>
        </w:rPr>
        <w:t>pre</w:t>
      </w:r>
      <w:r w:rsidRPr="00EF4B6E">
        <w:rPr>
          <w:rFonts w:ascii="Times New Roman" w:hAnsi="Times New Roman"/>
          <w:color w:val="000000"/>
          <w:sz w:val="24"/>
          <w:szCs w:val="24"/>
          <w:lang w:val="en-GB" w:eastAsia="uk-UA"/>
        </w:rPr>
        <w:t>clinical and clinical, shall be provided</w:t>
      </w:r>
      <w:r w:rsidR="00E54A9C" w:rsidRPr="00EF4B6E">
        <w:rPr>
          <w:rFonts w:ascii="Times New Roman" w:hAnsi="Times New Roman"/>
          <w:color w:val="000000"/>
          <w:sz w:val="24"/>
          <w:szCs w:val="24"/>
          <w:lang w:val="en-GB" w:eastAsia="uk-UA"/>
        </w:rPr>
        <w:t>.</w:t>
      </w:r>
      <w:r w:rsidRPr="00EF4B6E">
        <w:rPr>
          <w:rFonts w:ascii="Times New Roman" w:hAnsi="Times New Roman"/>
          <w:color w:val="000000"/>
          <w:sz w:val="24"/>
          <w:szCs w:val="24"/>
          <w:lang w:val="en-GB" w:eastAsia="uk-UA"/>
        </w:rPr>
        <w:t xml:space="preserve"> </w:t>
      </w:r>
      <w:r w:rsidR="00E54A9C" w:rsidRPr="00EF4B6E">
        <w:rPr>
          <w:rFonts w:ascii="Times New Roman" w:hAnsi="Times New Roman"/>
          <w:color w:val="000000"/>
          <w:sz w:val="24"/>
          <w:szCs w:val="24"/>
          <w:lang w:val="en-GB" w:eastAsia="uk-UA"/>
        </w:rPr>
        <w:t xml:space="preserve">This information shall be </w:t>
      </w:r>
      <w:r w:rsidR="00EE0B2B" w:rsidRPr="00EF4B6E">
        <w:rPr>
          <w:rFonts w:ascii="Times New Roman" w:hAnsi="Times New Roman"/>
          <w:color w:val="000000"/>
          <w:sz w:val="24"/>
          <w:szCs w:val="24"/>
          <w:lang w:val="en-GB" w:eastAsia="uk-UA"/>
        </w:rPr>
        <w:t xml:space="preserve">provided </w:t>
      </w:r>
      <w:r w:rsidRPr="00EF4B6E">
        <w:rPr>
          <w:rFonts w:ascii="Times New Roman" w:hAnsi="Times New Roman"/>
          <w:color w:val="000000"/>
          <w:sz w:val="24"/>
          <w:szCs w:val="24"/>
          <w:lang w:val="en-GB" w:eastAsia="uk-UA"/>
        </w:rPr>
        <w:t>according to the active substance format previously described.</w:t>
      </w:r>
      <w:r w:rsidRPr="00D610B1">
        <w:rPr>
          <w:rFonts w:ascii="Times New Roman" w:hAnsi="Times New Roman"/>
          <w:color w:val="000000"/>
          <w:sz w:val="24"/>
          <w:szCs w:val="24"/>
          <w:lang w:val="en-GB" w:eastAsia="uk-UA"/>
        </w:rPr>
        <w:t xml:space="preserve"> </w:t>
      </w:r>
    </w:p>
    <w:p w:rsidR="00D610B1" w:rsidRPr="00D610B1" w:rsidRDefault="00D610B1" w:rsidP="00D610B1">
      <w:pPr>
        <w:autoSpaceDE w:val="0"/>
        <w:autoSpaceDN w:val="0"/>
        <w:adjustRightInd w:val="0"/>
        <w:spacing w:before="60" w:after="60" w:line="240" w:lineRule="auto"/>
        <w:rPr>
          <w:rFonts w:ascii="Times New Roman" w:hAnsi="Times New Roman"/>
          <w:color w:val="000000"/>
          <w:sz w:val="24"/>
          <w:szCs w:val="24"/>
          <w:lang w:val="en-GB" w:eastAsia="uk-UA"/>
        </w:rPr>
      </w:pPr>
      <w:r w:rsidRPr="00D610B1">
        <w:rPr>
          <w:rFonts w:ascii="Times New Roman" w:hAnsi="Times New Roman"/>
          <w:color w:val="000000"/>
          <w:sz w:val="24"/>
          <w:szCs w:val="24"/>
          <w:lang w:val="en-GB" w:eastAsia="uk-UA"/>
        </w:rPr>
        <w:t xml:space="preserve">A document containing the detailed chemical, pharmaceutical and biological information shall be presented. This information shall be formatted in the same order as the </w:t>
      </w:r>
      <w:r w:rsidR="00EE0B2B">
        <w:rPr>
          <w:rFonts w:ascii="Times New Roman" w:hAnsi="Times New Roman"/>
          <w:color w:val="000000"/>
          <w:sz w:val="24"/>
          <w:szCs w:val="24"/>
          <w:lang w:val="en-GB" w:eastAsia="uk-UA"/>
        </w:rPr>
        <w:t>section</w:t>
      </w:r>
      <w:r w:rsidRPr="00D610B1">
        <w:rPr>
          <w:rFonts w:ascii="Times New Roman" w:hAnsi="Times New Roman"/>
          <w:color w:val="000000"/>
          <w:sz w:val="24"/>
          <w:szCs w:val="24"/>
          <w:lang w:val="en-GB" w:eastAsia="uk-UA"/>
        </w:rPr>
        <w:t xml:space="preserve"> devoted to </w:t>
      </w:r>
      <w:r w:rsidR="00EE0B2B">
        <w:rPr>
          <w:rFonts w:ascii="Times New Roman" w:hAnsi="Times New Roman"/>
          <w:color w:val="000000"/>
          <w:sz w:val="24"/>
          <w:szCs w:val="24"/>
          <w:lang w:val="en-GB" w:eastAsia="uk-UA"/>
        </w:rPr>
        <w:t>API</w:t>
      </w:r>
      <w:r w:rsidRPr="00D610B1">
        <w:rPr>
          <w:rFonts w:ascii="Times New Roman" w:hAnsi="Times New Roman"/>
          <w:color w:val="000000"/>
          <w:sz w:val="24"/>
          <w:szCs w:val="24"/>
          <w:lang w:val="en-GB" w:eastAsia="uk-UA"/>
        </w:rPr>
        <w:t xml:space="preserve"> of Module 3. </w:t>
      </w:r>
    </w:p>
    <w:p w:rsidR="00D610B1" w:rsidRPr="00D610B1" w:rsidRDefault="00D610B1" w:rsidP="00D610B1">
      <w:pPr>
        <w:autoSpaceDE w:val="0"/>
        <w:autoSpaceDN w:val="0"/>
        <w:adjustRightInd w:val="0"/>
        <w:spacing w:before="60" w:after="60" w:line="240" w:lineRule="auto"/>
        <w:rPr>
          <w:rFonts w:ascii="Times New Roman" w:hAnsi="Times New Roman"/>
          <w:color w:val="000000"/>
          <w:sz w:val="24"/>
          <w:szCs w:val="24"/>
          <w:lang w:val="en-GB" w:eastAsia="uk-UA"/>
        </w:rPr>
      </w:pPr>
      <w:r w:rsidRPr="00D610B1">
        <w:rPr>
          <w:rFonts w:ascii="Times New Roman" w:hAnsi="Times New Roman"/>
          <w:color w:val="000000"/>
          <w:sz w:val="24"/>
          <w:szCs w:val="24"/>
          <w:lang w:val="en-GB" w:eastAsia="uk-UA"/>
        </w:rPr>
        <w:t xml:space="preserve">Information on novel excipient may be presented as a stand-alone document following the format described in the former paragraphs. Where the applicant differs from the novel excipient manufacturer </w:t>
      </w:r>
      <w:r w:rsidR="00FA4B5D">
        <w:rPr>
          <w:rFonts w:ascii="Times New Roman" w:hAnsi="Times New Roman"/>
          <w:color w:val="000000"/>
          <w:sz w:val="24"/>
          <w:szCs w:val="24"/>
          <w:lang w:val="en-GB" w:eastAsia="uk-UA"/>
        </w:rPr>
        <w:t xml:space="preserve">the latter </w:t>
      </w:r>
      <w:r w:rsidRPr="00D610B1">
        <w:rPr>
          <w:rFonts w:ascii="Times New Roman" w:hAnsi="Times New Roman"/>
          <w:color w:val="000000"/>
          <w:sz w:val="24"/>
          <w:szCs w:val="24"/>
          <w:lang w:val="en-GB" w:eastAsia="uk-UA"/>
        </w:rPr>
        <w:t xml:space="preserve">shall </w:t>
      </w:r>
      <w:r w:rsidR="00FA4B5D">
        <w:rPr>
          <w:rFonts w:ascii="Times New Roman" w:hAnsi="Times New Roman"/>
          <w:color w:val="000000"/>
          <w:sz w:val="24"/>
          <w:szCs w:val="24"/>
          <w:lang w:val="en-GB" w:eastAsia="uk-UA"/>
        </w:rPr>
        <w:t>mak</w:t>
      </w:r>
      <w:r w:rsidRPr="00D610B1">
        <w:rPr>
          <w:rFonts w:ascii="Times New Roman" w:hAnsi="Times New Roman"/>
          <w:color w:val="000000"/>
          <w:sz w:val="24"/>
          <w:szCs w:val="24"/>
          <w:lang w:val="en-GB" w:eastAsia="uk-UA"/>
        </w:rPr>
        <w:t xml:space="preserve">e available </w:t>
      </w:r>
      <w:r w:rsidR="00FA4B5D" w:rsidRPr="00D610B1">
        <w:rPr>
          <w:rFonts w:ascii="Times New Roman" w:hAnsi="Times New Roman"/>
          <w:color w:val="000000"/>
          <w:sz w:val="24"/>
          <w:szCs w:val="24"/>
          <w:lang w:val="en-GB" w:eastAsia="uk-UA"/>
        </w:rPr>
        <w:t xml:space="preserve">the said stand-alone document </w:t>
      </w:r>
      <w:r w:rsidRPr="00D610B1">
        <w:rPr>
          <w:rFonts w:ascii="Times New Roman" w:hAnsi="Times New Roman"/>
          <w:color w:val="000000"/>
          <w:sz w:val="24"/>
          <w:szCs w:val="24"/>
          <w:lang w:val="en-GB" w:eastAsia="uk-UA"/>
        </w:rPr>
        <w:t xml:space="preserve">to the applicant for submission to the competent authority. </w:t>
      </w:r>
    </w:p>
    <w:p w:rsidR="00D610B1" w:rsidRPr="00D610B1" w:rsidRDefault="00D610B1" w:rsidP="00D610B1">
      <w:pPr>
        <w:autoSpaceDE w:val="0"/>
        <w:autoSpaceDN w:val="0"/>
        <w:adjustRightInd w:val="0"/>
        <w:spacing w:before="60" w:after="60" w:line="240" w:lineRule="auto"/>
        <w:rPr>
          <w:rFonts w:ascii="Times New Roman" w:hAnsi="Times New Roman"/>
          <w:color w:val="000000"/>
          <w:sz w:val="24"/>
          <w:szCs w:val="24"/>
          <w:lang w:val="en-GB" w:eastAsia="uk-UA"/>
        </w:rPr>
      </w:pPr>
      <w:r w:rsidRPr="00D610B1">
        <w:rPr>
          <w:rFonts w:ascii="Times New Roman" w:hAnsi="Times New Roman"/>
          <w:color w:val="000000"/>
          <w:sz w:val="24"/>
          <w:szCs w:val="24"/>
          <w:lang w:val="en-GB" w:eastAsia="uk-UA"/>
        </w:rPr>
        <w:t xml:space="preserve">Additional information on toxicity studies with the novel excipient shall be provided in Module 4 of the </w:t>
      </w:r>
      <w:r w:rsidR="00745DAE">
        <w:rPr>
          <w:rFonts w:ascii="Times New Roman" w:hAnsi="Times New Roman"/>
          <w:color w:val="000000"/>
          <w:sz w:val="24"/>
          <w:szCs w:val="24"/>
          <w:lang w:val="en-GB" w:eastAsia="uk-UA"/>
        </w:rPr>
        <w:t xml:space="preserve">registration </w:t>
      </w:r>
      <w:r w:rsidRPr="00D610B1">
        <w:rPr>
          <w:rFonts w:ascii="Times New Roman" w:hAnsi="Times New Roman"/>
          <w:color w:val="000000"/>
          <w:sz w:val="24"/>
          <w:szCs w:val="24"/>
          <w:lang w:val="en-GB" w:eastAsia="uk-UA"/>
        </w:rPr>
        <w:t xml:space="preserve">dossier. </w:t>
      </w:r>
    </w:p>
    <w:p w:rsidR="00D610B1" w:rsidRDefault="00745DAE" w:rsidP="00D610B1">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The results of c</w:t>
      </w:r>
      <w:r w:rsidR="00D610B1" w:rsidRPr="00D610B1">
        <w:rPr>
          <w:rFonts w:ascii="Times New Roman" w:hAnsi="Times New Roman"/>
          <w:color w:val="000000"/>
          <w:sz w:val="24"/>
          <w:szCs w:val="24"/>
          <w:lang w:val="en-GB" w:eastAsia="uk-UA"/>
        </w:rPr>
        <w:t xml:space="preserve">linical studies </w:t>
      </w:r>
      <w:r>
        <w:rPr>
          <w:rFonts w:ascii="Times New Roman" w:hAnsi="Times New Roman"/>
          <w:color w:val="000000"/>
          <w:sz w:val="24"/>
          <w:szCs w:val="24"/>
          <w:lang w:val="en-GB" w:eastAsia="uk-UA"/>
        </w:rPr>
        <w:t xml:space="preserve">for novel excipient </w:t>
      </w:r>
      <w:r w:rsidR="00D610B1" w:rsidRPr="00D610B1">
        <w:rPr>
          <w:rFonts w:ascii="Times New Roman" w:hAnsi="Times New Roman"/>
          <w:color w:val="000000"/>
          <w:sz w:val="24"/>
          <w:szCs w:val="24"/>
          <w:lang w:val="en-GB" w:eastAsia="uk-UA"/>
        </w:rPr>
        <w:t xml:space="preserve">shall be provided in Module 5. </w:t>
      </w:r>
    </w:p>
    <w:p w:rsidR="00745DAE" w:rsidRPr="00D610B1" w:rsidRDefault="00745DAE" w:rsidP="00D610B1">
      <w:pPr>
        <w:autoSpaceDE w:val="0"/>
        <w:autoSpaceDN w:val="0"/>
        <w:adjustRightInd w:val="0"/>
        <w:spacing w:before="60" w:after="60" w:line="240" w:lineRule="auto"/>
        <w:rPr>
          <w:rFonts w:ascii="Times New Roman" w:hAnsi="Times New Roman"/>
          <w:color w:val="000000"/>
          <w:sz w:val="24"/>
          <w:szCs w:val="24"/>
          <w:lang w:val="en-GB" w:eastAsia="uk-UA"/>
        </w:rPr>
      </w:pPr>
    </w:p>
    <w:p w:rsidR="00D610B1" w:rsidRPr="00D610B1" w:rsidRDefault="00D610B1" w:rsidP="00D610B1">
      <w:pPr>
        <w:autoSpaceDE w:val="0"/>
        <w:autoSpaceDN w:val="0"/>
        <w:adjustRightInd w:val="0"/>
        <w:spacing w:before="60" w:after="60" w:line="240" w:lineRule="auto"/>
        <w:rPr>
          <w:rFonts w:ascii="Times New Roman" w:hAnsi="Times New Roman"/>
          <w:color w:val="000000"/>
          <w:sz w:val="24"/>
          <w:szCs w:val="24"/>
          <w:lang w:val="en-GB" w:eastAsia="uk-UA"/>
        </w:rPr>
      </w:pPr>
      <w:r w:rsidRPr="00D610B1">
        <w:rPr>
          <w:rFonts w:ascii="Times New Roman" w:hAnsi="Times New Roman"/>
          <w:color w:val="000000"/>
          <w:sz w:val="24"/>
          <w:szCs w:val="24"/>
          <w:lang w:val="en-GB" w:eastAsia="uk-UA"/>
        </w:rPr>
        <w:t>3.2.</w:t>
      </w:r>
      <w:r w:rsidR="00745DAE">
        <w:rPr>
          <w:rFonts w:ascii="Times New Roman" w:hAnsi="Times New Roman"/>
          <w:color w:val="000000"/>
          <w:sz w:val="24"/>
          <w:szCs w:val="24"/>
          <w:lang w:val="en-GB" w:eastAsia="uk-UA"/>
        </w:rPr>
        <w:t>P</w:t>
      </w:r>
      <w:r w:rsidRPr="00D610B1">
        <w:rPr>
          <w:rFonts w:ascii="Times New Roman" w:hAnsi="Times New Roman"/>
          <w:color w:val="000000"/>
          <w:sz w:val="24"/>
          <w:szCs w:val="24"/>
          <w:lang w:val="en-GB" w:eastAsia="uk-UA"/>
        </w:rPr>
        <w:t xml:space="preserve">.5. Control of the finished medicinal product </w:t>
      </w:r>
    </w:p>
    <w:p w:rsidR="00D610B1" w:rsidRPr="00D610B1" w:rsidRDefault="00D610B1" w:rsidP="00D610B1">
      <w:pPr>
        <w:autoSpaceDE w:val="0"/>
        <w:autoSpaceDN w:val="0"/>
        <w:adjustRightInd w:val="0"/>
        <w:spacing w:before="60" w:after="60" w:line="240" w:lineRule="auto"/>
        <w:rPr>
          <w:rFonts w:ascii="Times New Roman" w:hAnsi="Times New Roman"/>
          <w:color w:val="000000"/>
          <w:sz w:val="24"/>
          <w:szCs w:val="24"/>
          <w:lang w:val="en-GB" w:eastAsia="uk-UA"/>
        </w:rPr>
      </w:pPr>
      <w:r w:rsidRPr="00D610B1">
        <w:rPr>
          <w:rFonts w:ascii="Times New Roman" w:hAnsi="Times New Roman"/>
          <w:color w:val="000000"/>
          <w:sz w:val="24"/>
          <w:szCs w:val="24"/>
          <w:lang w:val="en-GB" w:eastAsia="uk-UA"/>
        </w:rPr>
        <w:t xml:space="preserve">For the control of the finished medicinal product, a batch of a </w:t>
      </w:r>
      <w:r w:rsidR="00745DAE">
        <w:rPr>
          <w:rFonts w:ascii="Times New Roman" w:hAnsi="Times New Roman"/>
          <w:color w:val="000000"/>
          <w:sz w:val="24"/>
          <w:szCs w:val="24"/>
          <w:lang w:val="en-GB" w:eastAsia="uk-UA"/>
        </w:rPr>
        <w:t xml:space="preserve">finished </w:t>
      </w:r>
      <w:r w:rsidRPr="00D610B1">
        <w:rPr>
          <w:rFonts w:ascii="Times New Roman" w:hAnsi="Times New Roman"/>
          <w:color w:val="000000"/>
          <w:sz w:val="24"/>
          <w:szCs w:val="24"/>
          <w:lang w:val="en-GB" w:eastAsia="uk-UA"/>
        </w:rPr>
        <w:t xml:space="preserve">medicinal product is an entity which comprises all the units of a pharmaceutical form which are made from the same quantity of </w:t>
      </w:r>
      <w:r w:rsidR="00745DAE">
        <w:rPr>
          <w:rFonts w:ascii="Times New Roman" w:hAnsi="Times New Roman"/>
          <w:color w:val="000000"/>
          <w:sz w:val="24"/>
          <w:szCs w:val="24"/>
          <w:lang w:val="en-GB" w:eastAsia="uk-UA"/>
        </w:rPr>
        <w:t xml:space="preserve">raw </w:t>
      </w:r>
      <w:r w:rsidRPr="00D610B1">
        <w:rPr>
          <w:rFonts w:ascii="Times New Roman" w:hAnsi="Times New Roman"/>
          <w:color w:val="000000"/>
          <w:sz w:val="24"/>
          <w:szCs w:val="24"/>
          <w:lang w:val="en-GB" w:eastAsia="uk-UA"/>
        </w:rPr>
        <w:t xml:space="preserve">material and have undergone the same series of manufacturing and/or sterilisation operations or, in the case of a continuous production process, all the units </w:t>
      </w:r>
      <w:r w:rsidR="00745DAE">
        <w:rPr>
          <w:rFonts w:ascii="Times New Roman" w:hAnsi="Times New Roman"/>
          <w:color w:val="000000"/>
          <w:sz w:val="24"/>
          <w:szCs w:val="24"/>
          <w:lang w:val="en-GB" w:eastAsia="uk-UA"/>
        </w:rPr>
        <w:t xml:space="preserve">of the finished product </w:t>
      </w:r>
      <w:r w:rsidRPr="00D610B1">
        <w:rPr>
          <w:rFonts w:ascii="Times New Roman" w:hAnsi="Times New Roman"/>
          <w:color w:val="000000"/>
          <w:sz w:val="24"/>
          <w:szCs w:val="24"/>
          <w:lang w:val="en-GB" w:eastAsia="uk-UA"/>
        </w:rPr>
        <w:t xml:space="preserve">manufactured in a given period of time. </w:t>
      </w:r>
    </w:p>
    <w:p w:rsidR="00D610B1" w:rsidRPr="00D610B1" w:rsidRDefault="00D610B1" w:rsidP="00D610B1">
      <w:pPr>
        <w:autoSpaceDE w:val="0"/>
        <w:autoSpaceDN w:val="0"/>
        <w:adjustRightInd w:val="0"/>
        <w:spacing w:before="60" w:after="60" w:line="240" w:lineRule="auto"/>
        <w:rPr>
          <w:rFonts w:ascii="Times New Roman" w:hAnsi="Times New Roman"/>
          <w:color w:val="000000"/>
          <w:sz w:val="24"/>
          <w:szCs w:val="24"/>
          <w:lang w:val="en-GB" w:eastAsia="uk-UA"/>
        </w:rPr>
      </w:pPr>
      <w:r w:rsidRPr="00D610B1">
        <w:rPr>
          <w:rFonts w:ascii="Times New Roman" w:hAnsi="Times New Roman"/>
          <w:color w:val="000000"/>
          <w:sz w:val="24"/>
          <w:szCs w:val="24"/>
          <w:lang w:val="en-GB" w:eastAsia="uk-UA"/>
        </w:rPr>
        <w:t xml:space="preserve">Unless there is appropriate justification, the maximum acceptable deviation in </w:t>
      </w:r>
      <w:r w:rsidR="008F2C43">
        <w:rPr>
          <w:rFonts w:ascii="Times New Roman" w:hAnsi="Times New Roman"/>
          <w:color w:val="000000"/>
          <w:sz w:val="24"/>
          <w:szCs w:val="24"/>
          <w:lang w:val="en-GB" w:eastAsia="uk-UA"/>
        </w:rPr>
        <w:t>API</w:t>
      </w:r>
      <w:r w:rsidRPr="00D610B1">
        <w:rPr>
          <w:rFonts w:ascii="Times New Roman" w:hAnsi="Times New Roman"/>
          <w:color w:val="000000"/>
          <w:sz w:val="24"/>
          <w:szCs w:val="24"/>
          <w:lang w:val="en-GB" w:eastAsia="uk-UA"/>
        </w:rPr>
        <w:t xml:space="preserve"> content of the finished </w:t>
      </w:r>
      <w:r w:rsidR="008F2C43">
        <w:rPr>
          <w:rFonts w:ascii="Times New Roman" w:hAnsi="Times New Roman"/>
          <w:color w:val="000000"/>
          <w:sz w:val="24"/>
          <w:szCs w:val="24"/>
          <w:lang w:val="en-GB" w:eastAsia="uk-UA"/>
        </w:rPr>
        <w:t xml:space="preserve">medicinal </w:t>
      </w:r>
      <w:r w:rsidRPr="00D610B1">
        <w:rPr>
          <w:rFonts w:ascii="Times New Roman" w:hAnsi="Times New Roman"/>
          <w:color w:val="000000"/>
          <w:sz w:val="24"/>
          <w:szCs w:val="24"/>
          <w:lang w:val="en-GB" w:eastAsia="uk-UA"/>
        </w:rPr>
        <w:t xml:space="preserve">product shall not exceed ± 5 % at the time of manufacture. </w:t>
      </w:r>
    </w:p>
    <w:p w:rsidR="00D610B1" w:rsidRDefault="00D610B1" w:rsidP="00D610B1">
      <w:pPr>
        <w:autoSpaceDE w:val="0"/>
        <w:autoSpaceDN w:val="0"/>
        <w:adjustRightInd w:val="0"/>
        <w:spacing w:before="60" w:after="60" w:line="240" w:lineRule="auto"/>
        <w:rPr>
          <w:rFonts w:ascii="Times New Roman" w:hAnsi="Times New Roman"/>
          <w:color w:val="000000"/>
          <w:sz w:val="24"/>
          <w:szCs w:val="24"/>
          <w:lang w:val="en-GB" w:eastAsia="uk-UA"/>
        </w:rPr>
      </w:pPr>
      <w:r w:rsidRPr="00D610B1">
        <w:rPr>
          <w:rFonts w:ascii="Times New Roman" w:hAnsi="Times New Roman"/>
          <w:color w:val="000000"/>
          <w:sz w:val="24"/>
          <w:szCs w:val="24"/>
          <w:lang w:val="en-GB" w:eastAsia="uk-UA"/>
        </w:rPr>
        <w:t>Detailed information on the specifications, (release and shelf life</w:t>
      </w:r>
      <w:r w:rsidR="008F2C43">
        <w:rPr>
          <w:rFonts w:ascii="Times New Roman" w:hAnsi="Times New Roman"/>
          <w:color w:val="000000"/>
          <w:sz w:val="24"/>
          <w:szCs w:val="24"/>
          <w:lang w:val="en-GB" w:eastAsia="uk-UA"/>
        </w:rPr>
        <w:t xml:space="preserve"> based on stability studies</w:t>
      </w:r>
      <w:r w:rsidRPr="00D610B1">
        <w:rPr>
          <w:rFonts w:ascii="Times New Roman" w:hAnsi="Times New Roman"/>
          <w:color w:val="000000"/>
          <w:sz w:val="24"/>
          <w:szCs w:val="24"/>
          <w:lang w:val="en-GB" w:eastAsia="uk-UA"/>
        </w:rPr>
        <w:t xml:space="preserve">) justification for their choice, methods of analysis and their validation shall be provided. </w:t>
      </w:r>
    </w:p>
    <w:p w:rsidR="008F2C43" w:rsidRPr="00D610B1" w:rsidRDefault="008F2C43" w:rsidP="00D610B1">
      <w:pPr>
        <w:autoSpaceDE w:val="0"/>
        <w:autoSpaceDN w:val="0"/>
        <w:adjustRightInd w:val="0"/>
        <w:spacing w:before="60" w:after="60" w:line="240" w:lineRule="auto"/>
        <w:rPr>
          <w:rFonts w:ascii="Times New Roman" w:hAnsi="Times New Roman"/>
          <w:color w:val="000000"/>
          <w:sz w:val="24"/>
          <w:szCs w:val="24"/>
          <w:lang w:val="en-GB" w:eastAsia="uk-UA"/>
        </w:rPr>
      </w:pPr>
    </w:p>
    <w:p w:rsidR="00D610B1" w:rsidRPr="00D610B1" w:rsidRDefault="00D610B1" w:rsidP="00D610B1">
      <w:pPr>
        <w:autoSpaceDE w:val="0"/>
        <w:autoSpaceDN w:val="0"/>
        <w:adjustRightInd w:val="0"/>
        <w:spacing w:before="60" w:after="60" w:line="240" w:lineRule="auto"/>
        <w:rPr>
          <w:rFonts w:ascii="Times New Roman" w:hAnsi="Times New Roman"/>
          <w:color w:val="000000"/>
          <w:sz w:val="24"/>
          <w:szCs w:val="24"/>
          <w:lang w:val="en-GB" w:eastAsia="uk-UA"/>
        </w:rPr>
      </w:pPr>
      <w:r w:rsidRPr="00D610B1">
        <w:rPr>
          <w:rFonts w:ascii="Times New Roman" w:hAnsi="Times New Roman"/>
          <w:color w:val="000000"/>
          <w:sz w:val="24"/>
          <w:szCs w:val="24"/>
          <w:lang w:val="en-GB" w:eastAsia="uk-UA"/>
        </w:rPr>
        <w:t>3.2.</w:t>
      </w:r>
      <w:r w:rsidR="008F2C43">
        <w:rPr>
          <w:rFonts w:ascii="Times New Roman" w:hAnsi="Times New Roman"/>
          <w:color w:val="000000"/>
          <w:sz w:val="24"/>
          <w:szCs w:val="24"/>
          <w:lang w:val="en-GB" w:eastAsia="uk-UA"/>
        </w:rPr>
        <w:t>P</w:t>
      </w:r>
      <w:r w:rsidRPr="00D610B1">
        <w:rPr>
          <w:rFonts w:ascii="Times New Roman" w:hAnsi="Times New Roman"/>
          <w:color w:val="000000"/>
          <w:sz w:val="24"/>
          <w:szCs w:val="24"/>
          <w:lang w:val="en-GB" w:eastAsia="uk-UA"/>
        </w:rPr>
        <w:t>.6. Refe</w:t>
      </w:r>
      <w:r w:rsidR="008F2C43">
        <w:rPr>
          <w:rFonts w:ascii="Times New Roman" w:hAnsi="Times New Roman"/>
          <w:color w:val="000000"/>
          <w:sz w:val="24"/>
          <w:szCs w:val="24"/>
          <w:lang w:val="en-GB" w:eastAsia="uk-UA"/>
        </w:rPr>
        <w:t>r</w:t>
      </w:r>
      <w:r w:rsidRPr="00D610B1">
        <w:rPr>
          <w:rFonts w:ascii="Times New Roman" w:hAnsi="Times New Roman"/>
          <w:color w:val="000000"/>
          <w:sz w:val="24"/>
          <w:szCs w:val="24"/>
          <w:lang w:val="en-GB" w:eastAsia="uk-UA"/>
        </w:rPr>
        <w:t>ence</w:t>
      </w:r>
      <w:r w:rsidR="008F2C43">
        <w:rPr>
          <w:rFonts w:ascii="Times New Roman" w:hAnsi="Times New Roman"/>
          <w:color w:val="000000"/>
          <w:sz w:val="24"/>
          <w:szCs w:val="24"/>
          <w:lang w:val="en-GB" w:eastAsia="uk-UA"/>
        </w:rPr>
        <w:t xml:space="preserve"> </w:t>
      </w:r>
      <w:r w:rsidRPr="00D610B1">
        <w:rPr>
          <w:rFonts w:ascii="Times New Roman" w:hAnsi="Times New Roman"/>
          <w:color w:val="000000"/>
          <w:sz w:val="24"/>
          <w:szCs w:val="24"/>
          <w:lang w:val="en-GB" w:eastAsia="uk-UA"/>
        </w:rPr>
        <w:t>standards o</w:t>
      </w:r>
      <w:r w:rsidR="008F2C43">
        <w:rPr>
          <w:rFonts w:ascii="Times New Roman" w:hAnsi="Times New Roman"/>
          <w:color w:val="000000"/>
          <w:sz w:val="24"/>
          <w:szCs w:val="24"/>
          <w:lang w:val="en-GB" w:eastAsia="uk-UA"/>
        </w:rPr>
        <w:t>r m</w:t>
      </w:r>
      <w:r w:rsidRPr="00D610B1">
        <w:rPr>
          <w:rFonts w:ascii="Times New Roman" w:hAnsi="Times New Roman"/>
          <w:color w:val="000000"/>
          <w:sz w:val="24"/>
          <w:szCs w:val="24"/>
          <w:lang w:val="en-GB" w:eastAsia="uk-UA"/>
        </w:rPr>
        <w:t xml:space="preserve">aterials </w:t>
      </w:r>
    </w:p>
    <w:p w:rsidR="002817CD" w:rsidRDefault="00D610B1" w:rsidP="00D610B1">
      <w:pPr>
        <w:pStyle w:val="Default"/>
        <w:rPr>
          <w:rFonts w:ascii="Times New Roman" w:hAnsi="Times New Roman" w:cs="Times New Roman"/>
          <w:lang w:val="en-GB"/>
        </w:rPr>
      </w:pPr>
      <w:r w:rsidRPr="00487759">
        <w:rPr>
          <w:rFonts w:ascii="Times New Roman" w:hAnsi="Times New Roman" w:cs="Times New Roman"/>
          <w:lang w:val="en-GB"/>
        </w:rPr>
        <w:t xml:space="preserve">Reference preparations and standards used for testing of the finished medicinal product shall be identified and described in detail, if not previously provided in the section related to </w:t>
      </w:r>
      <w:r w:rsidR="00E9243D">
        <w:rPr>
          <w:rFonts w:ascii="Times New Roman" w:hAnsi="Times New Roman" w:cs="Times New Roman"/>
          <w:lang w:val="en-GB"/>
        </w:rPr>
        <w:t>API</w:t>
      </w:r>
      <w:r w:rsidRPr="00487759">
        <w:rPr>
          <w:rFonts w:ascii="Times New Roman" w:hAnsi="Times New Roman" w:cs="Times New Roman"/>
          <w:lang w:val="en-GB"/>
        </w:rPr>
        <w:t xml:space="preserve">. </w:t>
      </w:r>
    </w:p>
    <w:p w:rsidR="00E9243D" w:rsidRPr="00E9243D" w:rsidRDefault="00E9243D" w:rsidP="00E9243D">
      <w:pPr>
        <w:autoSpaceDE w:val="0"/>
        <w:autoSpaceDN w:val="0"/>
        <w:adjustRightInd w:val="0"/>
        <w:spacing w:before="60" w:after="60" w:line="240" w:lineRule="auto"/>
        <w:rPr>
          <w:rFonts w:ascii="Times New Roman" w:hAnsi="Times New Roman"/>
          <w:color w:val="000000"/>
          <w:sz w:val="24"/>
          <w:szCs w:val="24"/>
          <w:lang w:eastAsia="uk-UA"/>
        </w:rPr>
      </w:pPr>
    </w:p>
    <w:p w:rsidR="00E9243D" w:rsidRPr="00E9243D" w:rsidRDefault="00A86AC7" w:rsidP="00E9243D">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3.2.P</w:t>
      </w:r>
      <w:r w:rsidR="00E9243D" w:rsidRPr="00E9243D">
        <w:rPr>
          <w:rFonts w:ascii="Times New Roman" w:hAnsi="Times New Roman"/>
          <w:color w:val="000000"/>
          <w:sz w:val="24"/>
          <w:szCs w:val="24"/>
          <w:lang w:val="en-GB" w:eastAsia="uk-UA"/>
        </w:rPr>
        <w:t xml:space="preserve">.7. Container and closure of the finished medicinal product </w:t>
      </w:r>
    </w:p>
    <w:p w:rsidR="00E9243D" w:rsidRPr="00E9243D" w:rsidRDefault="00E9243D" w:rsidP="00E9243D">
      <w:pPr>
        <w:autoSpaceDE w:val="0"/>
        <w:autoSpaceDN w:val="0"/>
        <w:adjustRightInd w:val="0"/>
        <w:spacing w:before="60" w:after="60" w:line="240" w:lineRule="auto"/>
        <w:rPr>
          <w:rFonts w:ascii="Times New Roman" w:hAnsi="Times New Roman"/>
          <w:color w:val="000000"/>
          <w:sz w:val="24"/>
          <w:szCs w:val="24"/>
          <w:lang w:val="en-GB" w:eastAsia="uk-UA"/>
        </w:rPr>
      </w:pPr>
      <w:r w:rsidRPr="00E9243D">
        <w:rPr>
          <w:rFonts w:ascii="Times New Roman" w:hAnsi="Times New Roman"/>
          <w:color w:val="000000"/>
          <w:sz w:val="24"/>
          <w:szCs w:val="24"/>
          <w:lang w:val="en-GB" w:eastAsia="uk-UA"/>
        </w:rPr>
        <w:t>A description of the container and the closure system</w:t>
      </w:r>
      <w:r w:rsidR="00A86AC7">
        <w:rPr>
          <w:rFonts w:ascii="Times New Roman" w:hAnsi="Times New Roman"/>
          <w:color w:val="000000"/>
          <w:sz w:val="24"/>
          <w:szCs w:val="24"/>
          <w:lang w:val="en-GB" w:eastAsia="uk-UA"/>
        </w:rPr>
        <w:t xml:space="preserve"> </w:t>
      </w:r>
      <w:r w:rsidRPr="00E9243D">
        <w:rPr>
          <w:rFonts w:ascii="Times New Roman" w:hAnsi="Times New Roman"/>
          <w:color w:val="000000"/>
          <w:sz w:val="24"/>
          <w:szCs w:val="24"/>
          <w:lang w:val="en-GB" w:eastAsia="uk-UA"/>
        </w:rPr>
        <w:t xml:space="preserve">including the identity of each immediate packaging material and their specifications shall be provided. The specifications shall include description and </w:t>
      </w:r>
      <w:r w:rsidR="00B50233">
        <w:rPr>
          <w:rFonts w:ascii="Times New Roman" w:hAnsi="Times New Roman"/>
          <w:color w:val="000000"/>
          <w:sz w:val="24"/>
          <w:szCs w:val="24"/>
          <w:lang w:val="en-GB" w:eastAsia="uk-UA"/>
        </w:rPr>
        <w:t>control methods</w:t>
      </w:r>
      <w:r w:rsidRPr="00E9243D">
        <w:rPr>
          <w:rFonts w:ascii="Times New Roman" w:hAnsi="Times New Roman"/>
          <w:color w:val="000000"/>
          <w:sz w:val="24"/>
          <w:szCs w:val="24"/>
          <w:lang w:val="en-GB" w:eastAsia="uk-UA"/>
        </w:rPr>
        <w:t>. Non-</w:t>
      </w:r>
      <w:proofErr w:type="spellStart"/>
      <w:r w:rsidRPr="00E9243D">
        <w:rPr>
          <w:rFonts w:ascii="Times New Roman" w:hAnsi="Times New Roman"/>
          <w:color w:val="000000"/>
          <w:sz w:val="24"/>
          <w:szCs w:val="24"/>
          <w:lang w:val="en-GB" w:eastAsia="uk-UA"/>
        </w:rPr>
        <w:t>pharmacopoeial</w:t>
      </w:r>
      <w:proofErr w:type="spellEnd"/>
      <w:r w:rsidRPr="00E9243D">
        <w:rPr>
          <w:rFonts w:ascii="Times New Roman" w:hAnsi="Times New Roman"/>
          <w:color w:val="000000"/>
          <w:sz w:val="24"/>
          <w:szCs w:val="24"/>
          <w:lang w:val="en-GB" w:eastAsia="uk-UA"/>
        </w:rPr>
        <w:t xml:space="preserve"> methods (with validation) shall be included where appropriate. </w:t>
      </w:r>
    </w:p>
    <w:p w:rsidR="00E9243D" w:rsidRPr="00E9243D" w:rsidRDefault="00E9243D" w:rsidP="003C744E">
      <w:pPr>
        <w:autoSpaceDE w:val="0"/>
        <w:autoSpaceDN w:val="0"/>
        <w:adjustRightInd w:val="0"/>
        <w:spacing w:after="0" w:line="240" w:lineRule="auto"/>
        <w:rPr>
          <w:rFonts w:ascii="Times New Roman" w:hAnsi="Times New Roman"/>
          <w:color w:val="000000"/>
          <w:sz w:val="24"/>
          <w:szCs w:val="24"/>
          <w:lang w:val="en-GB" w:eastAsia="uk-UA"/>
        </w:rPr>
      </w:pPr>
      <w:r w:rsidRPr="00E9243D">
        <w:rPr>
          <w:rFonts w:ascii="Times New Roman" w:hAnsi="Times New Roman"/>
          <w:color w:val="000000"/>
          <w:sz w:val="24"/>
          <w:szCs w:val="24"/>
          <w:lang w:val="en-GB" w:eastAsia="uk-UA"/>
        </w:rPr>
        <w:t xml:space="preserve">For non-functional outer packaging materials only a brief description shall be provided. For functional outer packaging materials additional information shall be provided. </w:t>
      </w:r>
    </w:p>
    <w:p w:rsidR="00890379" w:rsidRDefault="00890379" w:rsidP="003C744E">
      <w:pPr>
        <w:autoSpaceDE w:val="0"/>
        <w:autoSpaceDN w:val="0"/>
        <w:adjustRightInd w:val="0"/>
        <w:spacing w:after="0" w:line="240" w:lineRule="auto"/>
        <w:rPr>
          <w:rFonts w:ascii="Times New Roman" w:hAnsi="Times New Roman"/>
          <w:color w:val="000000"/>
          <w:sz w:val="24"/>
          <w:szCs w:val="24"/>
          <w:lang w:val="en-GB" w:eastAsia="uk-UA"/>
        </w:rPr>
      </w:pPr>
    </w:p>
    <w:p w:rsidR="00890379" w:rsidRDefault="003C744E" w:rsidP="003C744E">
      <w:pPr>
        <w:autoSpaceDE w:val="0"/>
        <w:autoSpaceDN w:val="0"/>
        <w:adjustRightInd w:val="0"/>
        <w:spacing w:after="0" w:line="240" w:lineRule="auto"/>
        <w:rPr>
          <w:rFonts w:ascii="Times New Roman" w:hAnsi="Times New Roman"/>
          <w:color w:val="000000"/>
          <w:sz w:val="24"/>
          <w:szCs w:val="24"/>
          <w:lang w:val="en-GB" w:eastAsia="uk-UA"/>
        </w:rPr>
      </w:pPr>
      <w:r>
        <w:rPr>
          <w:rFonts w:ascii="Times New Roman" w:hAnsi="Times New Roman"/>
          <w:iCs/>
          <w:sz w:val="24"/>
          <w:szCs w:val="24"/>
          <w:lang w:val="en-GB"/>
        </w:rPr>
        <w:t xml:space="preserve">For devices intended for administration of medicinal product </w:t>
      </w:r>
      <w:r w:rsidR="00B50233">
        <w:rPr>
          <w:rFonts w:ascii="Times New Roman" w:hAnsi="Times New Roman"/>
          <w:iCs/>
          <w:sz w:val="24"/>
          <w:szCs w:val="24"/>
          <w:lang w:val="en-GB"/>
        </w:rPr>
        <w:t>the</w:t>
      </w:r>
      <w:r>
        <w:rPr>
          <w:rFonts w:ascii="Times New Roman" w:hAnsi="Times New Roman"/>
          <w:iCs/>
          <w:sz w:val="24"/>
          <w:szCs w:val="24"/>
          <w:lang w:val="en-GB"/>
        </w:rPr>
        <w:t xml:space="preserve"> CE-certificate (justification of conformity to Directive 93/42/EEC concerning medical devices) (if any) or the </w:t>
      </w:r>
      <w:proofErr w:type="spellStart"/>
      <w:r>
        <w:rPr>
          <w:rFonts w:ascii="Times New Roman" w:hAnsi="Times New Roman"/>
          <w:iCs/>
          <w:sz w:val="24"/>
          <w:szCs w:val="24"/>
          <w:lang w:val="en-GB"/>
        </w:rPr>
        <w:t>MoH</w:t>
      </w:r>
      <w:proofErr w:type="spellEnd"/>
      <w:r>
        <w:rPr>
          <w:rFonts w:ascii="Times New Roman" w:hAnsi="Times New Roman"/>
          <w:iCs/>
          <w:sz w:val="24"/>
          <w:szCs w:val="24"/>
          <w:lang w:val="en-GB"/>
        </w:rPr>
        <w:t xml:space="preserve"> conclusion pertinent to safety of device applied with medicinal product</w:t>
      </w:r>
      <w:r w:rsidR="0003077C" w:rsidRPr="0003077C">
        <w:rPr>
          <w:rFonts w:ascii="Times New Roman" w:hAnsi="Times New Roman"/>
          <w:iCs/>
          <w:sz w:val="24"/>
          <w:szCs w:val="24"/>
          <w:lang w:val="en-GB"/>
        </w:rPr>
        <w:t xml:space="preserve"> </w:t>
      </w:r>
      <w:r w:rsidR="0003077C">
        <w:rPr>
          <w:rFonts w:ascii="Times New Roman" w:hAnsi="Times New Roman"/>
          <w:iCs/>
          <w:sz w:val="24"/>
          <w:szCs w:val="24"/>
          <w:lang w:val="en-GB"/>
        </w:rPr>
        <w:t>shall be</w:t>
      </w:r>
      <w:r w:rsidR="0003077C" w:rsidRPr="0003077C">
        <w:rPr>
          <w:rFonts w:ascii="Times New Roman" w:hAnsi="Times New Roman"/>
          <w:iCs/>
          <w:sz w:val="24"/>
          <w:szCs w:val="24"/>
          <w:lang w:val="en-GB"/>
        </w:rPr>
        <w:t xml:space="preserve"> </w:t>
      </w:r>
      <w:r w:rsidR="0003077C">
        <w:rPr>
          <w:rFonts w:ascii="Times New Roman" w:hAnsi="Times New Roman"/>
          <w:iCs/>
          <w:sz w:val="24"/>
          <w:szCs w:val="24"/>
          <w:lang w:val="en-GB"/>
        </w:rPr>
        <w:t>provided</w:t>
      </w:r>
      <w:r>
        <w:rPr>
          <w:rFonts w:ascii="Times New Roman" w:hAnsi="Times New Roman"/>
          <w:iCs/>
          <w:sz w:val="24"/>
          <w:szCs w:val="24"/>
          <w:lang w:val="en-GB"/>
        </w:rPr>
        <w:t>.</w:t>
      </w:r>
    </w:p>
    <w:p w:rsidR="006A708F" w:rsidRDefault="006A708F" w:rsidP="00E9243D">
      <w:pPr>
        <w:autoSpaceDE w:val="0"/>
        <w:autoSpaceDN w:val="0"/>
        <w:adjustRightInd w:val="0"/>
        <w:spacing w:before="60" w:after="60" w:line="240" w:lineRule="auto"/>
        <w:rPr>
          <w:rFonts w:ascii="Times New Roman" w:hAnsi="Times New Roman"/>
          <w:color w:val="000000"/>
          <w:sz w:val="24"/>
          <w:szCs w:val="24"/>
          <w:lang w:val="en-GB" w:eastAsia="uk-UA"/>
        </w:rPr>
      </w:pPr>
    </w:p>
    <w:p w:rsidR="00E9243D" w:rsidRPr="00E9243D" w:rsidRDefault="00E9243D" w:rsidP="00E9243D">
      <w:pPr>
        <w:autoSpaceDE w:val="0"/>
        <w:autoSpaceDN w:val="0"/>
        <w:adjustRightInd w:val="0"/>
        <w:spacing w:before="60" w:after="60" w:line="240" w:lineRule="auto"/>
        <w:rPr>
          <w:rFonts w:ascii="Times New Roman" w:hAnsi="Times New Roman"/>
          <w:color w:val="000000"/>
          <w:sz w:val="24"/>
          <w:szCs w:val="24"/>
          <w:lang w:val="en-GB" w:eastAsia="uk-UA"/>
        </w:rPr>
      </w:pPr>
      <w:r w:rsidRPr="00E9243D">
        <w:rPr>
          <w:rFonts w:ascii="Times New Roman" w:hAnsi="Times New Roman"/>
          <w:color w:val="000000"/>
          <w:sz w:val="24"/>
          <w:szCs w:val="24"/>
          <w:lang w:val="en-GB" w:eastAsia="uk-UA"/>
        </w:rPr>
        <w:t>3.2.</w:t>
      </w:r>
      <w:r w:rsidR="006A708F">
        <w:rPr>
          <w:rFonts w:ascii="Times New Roman" w:hAnsi="Times New Roman"/>
          <w:color w:val="000000"/>
          <w:sz w:val="24"/>
          <w:szCs w:val="24"/>
          <w:lang w:val="en-GB" w:eastAsia="uk-UA"/>
        </w:rPr>
        <w:t>P</w:t>
      </w:r>
      <w:r w:rsidRPr="00E9243D">
        <w:rPr>
          <w:rFonts w:ascii="Times New Roman" w:hAnsi="Times New Roman"/>
          <w:color w:val="000000"/>
          <w:sz w:val="24"/>
          <w:szCs w:val="24"/>
          <w:lang w:val="en-GB" w:eastAsia="uk-UA"/>
        </w:rPr>
        <w:t xml:space="preserve">.8. Stability of the finished medicinal product </w:t>
      </w:r>
    </w:p>
    <w:p w:rsidR="00E9243D" w:rsidRPr="00E9243D" w:rsidRDefault="006A708F" w:rsidP="00E9243D">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1.</w:t>
      </w:r>
      <w:r w:rsidR="00E9243D" w:rsidRPr="00E9243D">
        <w:rPr>
          <w:rFonts w:ascii="Times New Roman" w:hAnsi="Times New Roman"/>
          <w:color w:val="000000"/>
          <w:sz w:val="24"/>
          <w:szCs w:val="24"/>
          <w:lang w:val="en-GB" w:eastAsia="uk-UA"/>
        </w:rPr>
        <w:t xml:space="preserve"> The types of studies conducted, protocols used, and the results of </w:t>
      </w:r>
      <w:r>
        <w:rPr>
          <w:rFonts w:ascii="Times New Roman" w:hAnsi="Times New Roman"/>
          <w:color w:val="000000"/>
          <w:sz w:val="24"/>
          <w:szCs w:val="24"/>
          <w:lang w:val="en-GB" w:eastAsia="uk-UA"/>
        </w:rPr>
        <w:t>the studies shall be summarised. Additionally recommendations pertinent</w:t>
      </w:r>
      <w:r w:rsidR="00E9243D" w:rsidRPr="00E9243D">
        <w:rPr>
          <w:rFonts w:ascii="Times New Roman" w:hAnsi="Times New Roman"/>
          <w:color w:val="000000"/>
          <w:sz w:val="24"/>
          <w:szCs w:val="24"/>
          <w:lang w:val="en-GB" w:eastAsia="uk-UA"/>
        </w:rPr>
        <w:t xml:space="preserve"> </w:t>
      </w:r>
      <w:r>
        <w:rPr>
          <w:rFonts w:ascii="Times New Roman" w:hAnsi="Times New Roman"/>
          <w:color w:val="000000"/>
          <w:sz w:val="24"/>
          <w:szCs w:val="24"/>
          <w:lang w:val="en-GB" w:eastAsia="uk-UA"/>
        </w:rPr>
        <w:t>to transportations may be provided, which can be included in MQC.</w:t>
      </w:r>
    </w:p>
    <w:p w:rsidR="00612DE4" w:rsidRDefault="006A708F" w:rsidP="00E9243D">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2.</w:t>
      </w:r>
      <w:r w:rsidR="00E9243D" w:rsidRPr="00E9243D">
        <w:rPr>
          <w:rFonts w:ascii="Times New Roman" w:hAnsi="Times New Roman"/>
          <w:color w:val="000000"/>
          <w:sz w:val="24"/>
          <w:szCs w:val="24"/>
          <w:lang w:val="en-GB" w:eastAsia="uk-UA"/>
        </w:rPr>
        <w:t xml:space="preserve"> Detailed results of the stability studies, including information on the analytical procedures used to generate the data and validation of these procedures shall be presented in an appropriate format</w:t>
      </w:r>
      <w:r w:rsidR="00612DE4">
        <w:rPr>
          <w:rFonts w:ascii="Times New Roman" w:hAnsi="Times New Roman"/>
          <w:color w:val="000000"/>
          <w:sz w:val="24"/>
          <w:szCs w:val="24"/>
          <w:lang w:val="en-GB" w:eastAsia="uk-UA"/>
        </w:rPr>
        <w:t>.</w:t>
      </w:r>
    </w:p>
    <w:p w:rsidR="00E9243D" w:rsidRPr="00E9243D" w:rsidRDefault="00612DE4" w:rsidP="00E9243D">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I</w:t>
      </w:r>
      <w:r w:rsidR="00E9243D" w:rsidRPr="00E9243D">
        <w:rPr>
          <w:rFonts w:ascii="Times New Roman" w:hAnsi="Times New Roman"/>
          <w:color w:val="000000"/>
          <w:sz w:val="24"/>
          <w:szCs w:val="24"/>
          <w:lang w:val="en-GB" w:eastAsia="uk-UA"/>
        </w:rPr>
        <w:t>n case of vaccines, information on cumulative stability shall be provided where appropriate</w:t>
      </w:r>
      <w:r>
        <w:rPr>
          <w:rFonts w:ascii="Times New Roman" w:hAnsi="Times New Roman"/>
          <w:color w:val="000000"/>
          <w:sz w:val="24"/>
          <w:szCs w:val="24"/>
          <w:lang w:val="en-GB" w:eastAsia="uk-UA"/>
        </w:rPr>
        <w:t>.</w:t>
      </w:r>
      <w:r w:rsidR="00E9243D" w:rsidRPr="00E9243D">
        <w:rPr>
          <w:rFonts w:ascii="Times New Roman" w:hAnsi="Times New Roman"/>
          <w:color w:val="000000"/>
          <w:sz w:val="24"/>
          <w:szCs w:val="24"/>
          <w:lang w:val="en-GB" w:eastAsia="uk-UA"/>
        </w:rPr>
        <w:t xml:space="preserve"> </w:t>
      </w:r>
    </w:p>
    <w:p w:rsidR="00E9243D" w:rsidRPr="00A86AC7" w:rsidRDefault="00612DE4" w:rsidP="00E9243D">
      <w:pPr>
        <w:pStyle w:val="Default"/>
        <w:rPr>
          <w:rFonts w:ascii="Times New Roman" w:hAnsi="Times New Roman" w:cs="Times New Roman"/>
          <w:lang w:val="en-GB"/>
        </w:rPr>
      </w:pPr>
      <w:r>
        <w:rPr>
          <w:rFonts w:ascii="Times New Roman" w:hAnsi="Times New Roman" w:cs="Times New Roman"/>
          <w:lang w:val="en-GB"/>
        </w:rPr>
        <w:t>3.</w:t>
      </w:r>
      <w:r w:rsidR="00E9243D" w:rsidRPr="00A86AC7">
        <w:rPr>
          <w:rFonts w:ascii="Times New Roman" w:hAnsi="Times New Roman" w:cs="Times New Roman"/>
          <w:lang w:val="en-GB"/>
        </w:rPr>
        <w:t xml:space="preserve"> The </w:t>
      </w:r>
      <w:proofErr w:type="spellStart"/>
      <w:r w:rsidR="00E9243D" w:rsidRPr="00A86AC7">
        <w:rPr>
          <w:rFonts w:ascii="Times New Roman" w:hAnsi="Times New Roman" w:cs="Times New Roman"/>
          <w:lang w:val="en-GB"/>
        </w:rPr>
        <w:t>post</w:t>
      </w:r>
      <w:r>
        <w:rPr>
          <w:rFonts w:ascii="Times New Roman" w:hAnsi="Times New Roman" w:cs="Times New Roman"/>
          <w:lang w:val="en-GB"/>
        </w:rPr>
        <w:t>registration</w:t>
      </w:r>
      <w:proofErr w:type="spellEnd"/>
      <w:r w:rsidR="00E9243D" w:rsidRPr="00A86AC7">
        <w:rPr>
          <w:rFonts w:ascii="Times New Roman" w:hAnsi="Times New Roman" w:cs="Times New Roman"/>
          <w:lang w:val="en-GB"/>
        </w:rPr>
        <w:t xml:space="preserve"> stability protocol and </w:t>
      </w:r>
      <w:r>
        <w:rPr>
          <w:rFonts w:ascii="Times New Roman" w:hAnsi="Times New Roman" w:cs="Times New Roman"/>
          <w:lang w:val="en-GB"/>
        </w:rPr>
        <w:t xml:space="preserve">applicant’s </w:t>
      </w:r>
      <w:r w:rsidR="00E9243D" w:rsidRPr="00A86AC7">
        <w:rPr>
          <w:rFonts w:ascii="Times New Roman" w:hAnsi="Times New Roman" w:cs="Times New Roman"/>
          <w:lang w:val="en-GB"/>
        </w:rPr>
        <w:t>stability commitment shall be provided.</w:t>
      </w:r>
    </w:p>
    <w:p w:rsidR="00E9243D" w:rsidRPr="00D610B1" w:rsidRDefault="00E9243D" w:rsidP="00D610B1">
      <w:pPr>
        <w:pStyle w:val="Default"/>
        <w:rPr>
          <w:lang w:val="en-GB"/>
        </w:rPr>
      </w:pPr>
    </w:p>
    <w:p w:rsidR="00B12E0B" w:rsidRPr="006F1557" w:rsidRDefault="00612DE4" w:rsidP="00B12E0B">
      <w:pPr>
        <w:autoSpaceDE w:val="0"/>
        <w:autoSpaceDN w:val="0"/>
        <w:adjustRightInd w:val="0"/>
        <w:rPr>
          <w:rFonts w:ascii="Times New Roman" w:hAnsi="Times New Roman"/>
          <w:sz w:val="24"/>
          <w:szCs w:val="24"/>
          <w:lang w:val="en-US"/>
        </w:rPr>
      </w:pPr>
      <w:r>
        <w:rPr>
          <w:rFonts w:ascii="Times New Roman" w:hAnsi="Times New Roman"/>
          <w:sz w:val="24"/>
          <w:szCs w:val="24"/>
          <w:lang w:val="en-GB"/>
        </w:rPr>
        <w:t xml:space="preserve">4. </w:t>
      </w:r>
      <w:r w:rsidR="00B12E0B">
        <w:rPr>
          <w:rFonts w:ascii="Times New Roman" w:hAnsi="Times New Roman"/>
          <w:sz w:val="24"/>
          <w:szCs w:val="24"/>
          <w:lang w:val="en-US"/>
        </w:rPr>
        <w:t>Module 4: P</w:t>
      </w:r>
      <w:r w:rsidR="00B12E0B" w:rsidRPr="006F1557">
        <w:rPr>
          <w:rFonts w:ascii="Times New Roman" w:hAnsi="Times New Roman"/>
          <w:sz w:val="24"/>
          <w:szCs w:val="24"/>
          <w:lang w:val="en-US"/>
        </w:rPr>
        <w:t>reclinical study reports</w:t>
      </w:r>
      <w:r w:rsidR="00125152">
        <w:rPr>
          <w:rFonts w:ascii="Times New Roman" w:hAnsi="Times New Roman"/>
          <w:sz w:val="24"/>
          <w:szCs w:val="24"/>
          <w:lang w:val="en-US"/>
        </w:rPr>
        <w:t xml:space="preserve"> </w:t>
      </w:r>
    </w:p>
    <w:p w:rsidR="00B12E0B" w:rsidRPr="00F465BA" w:rsidRDefault="00B12E0B" w:rsidP="00B12E0B">
      <w:pPr>
        <w:autoSpaceDE w:val="0"/>
        <w:autoSpaceDN w:val="0"/>
        <w:adjustRightInd w:val="0"/>
        <w:rPr>
          <w:rFonts w:ascii="Times New Roman" w:hAnsi="Times New Roman"/>
          <w:bCs/>
          <w:sz w:val="24"/>
          <w:szCs w:val="24"/>
          <w:lang w:val="en-US"/>
        </w:rPr>
      </w:pPr>
      <w:r w:rsidRPr="00F465BA">
        <w:rPr>
          <w:rFonts w:ascii="Times New Roman" w:hAnsi="Times New Roman"/>
          <w:sz w:val="24"/>
          <w:szCs w:val="24"/>
          <w:lang w:val="en-US"/>
        </w:rPr>
        <w:t xml:space="preserve">4.1. </w:t>
      </w:r>
      <w:r>
        <w:rPr>
          <w:rFonts w:ascii="Times New Roman" w:hAnsi="Times New Roman"/>
          <w:sz w:val="24"/>
          <w:szCs w:val="24"/>
          <w:lang w:val="en-US"/>
        </w:rPr>
        <w:t xml:space="preserve">Format and </w:t>
      </w:r>
      <w:r w:rsidR="00612DE4">
        <w:rPr>
          <w:rFonts w:ascii="Times New Roman" w:hAnsi="Times New Roman"/>
          <w:sz w:val="24"/>
          <w:szCs w:val="24"/>
          <w:lang w:val="en-US"/>
        </w:rPr>
        <w:t>presentation of Module 4 data should be the following:</w:t>
      </w:r>
    </w:p>
    <w:p w:rsidR="00B12E0B" w:rsidRPr="00F465BA" w:rsidRDefault="00B12E0B" w:rsidP="00B12E0B">
      <w:pPr>
        <w:autoSpaceDE w:val="0"/>
        <w:autoSpaceDN w:val="0"/>
        <w:adjustRightInd w:val="0"/>
        <w:rPr>
          <w:rFonts w:ascii="Times New Roman" w:hAnsi="Times New Roman"/>
          <w:sz w:val="24"/>
          <w:szCs w:val="24"/>
          <w:lang w:val="en-US"/>
        </w:rPr>
      </w:pPr>
      <w:r w:rsidRPr="00F465BA">
        <w:rPr>
          <w:rFonts w:ascii="Times New Roman" w:hAnsi="Times New Roman"/>
          <w:bCs/>
          <w:sz w:val="24"/>
          <w:szCs w:val="24"/>
          <w:lang w:val="en-US"/>
        </w:rPr>
        <w:t>Table of contents</w:t>
      </w:r>
      <w:r w:rsidRPr="00F465BA">
        <w:rPr>
          <w:rFonts w:ascii="Times New Roman" w:hAnsi="Times New Roman"/>
          <w:sz w:val="24"/>
          <w:szCs w:val="24"/>
          <w:lang w:val="en-US"/>
        </w:rPr>
        <w:t>.</w:t>
      </w:r>
    </w:p>
    <w:p w:rsidR="00C45F92" w:rsidRPr="00C45F92" w:rsidRDefault="00C45F92" w:rsidP="00C45F92">
      <w:pPr>
        <w:autoSpaceDE w:val="0"/>
        <w:autoSpaceDN w:val="0"/>
        <w:adjustRightInd w:val="0"/>
        <w:rPr>
          <w:rFonts w:ascii="Times New Roman" w:hAnsi="Times New Roman"/>
          <w:iCs/>
          <w:sz w:val="24"/>
          <w:szCs w:val="24"/>
          <w:lang w:val="en-GB"/>
        </w:rPr>
      </w:pPr>
      <w:r w:rsidRPr="00C45F92">
        <w:rPr>
          <w:rFonts w:ascii="Times New Roman" w:hAnsi="Times New Roman"/>
          <w:color w:val="000000"/>
          <w:sz w:val="24"/>
          <w:szCs w:val="24"/>
          <w:lang w:val="en-GB" w:eastAsia="uk-UA"/>
        </w:rPr>
        <w:t>Study reports</w:t>
      </w:r>
    </w:p>
    <w:p w:rsidR="00B12E0B" w:rsidRDefault="00B12E0B" w:rsidP="00B12E0B">
      <w:pPr>
        <w:autoSpaceDE w:val="0"/>
        <w:autoSpaceDN w:val="0"/>
        <w:adjustRightInd w:val="0"/>
        <w:rPr>
          <w:rFonts w:ascii="Times New Roman" w:hAnsi="Times New Roman"/>
          <w:iCs/>
          <w:sz w:val="24"/>
          <w:szCs w:val="24"/>
          <w:lang w:val="en-US"/>
        </w:rPr>
      </w:pPr>
      <w:r w:rsidRPr="00F465BA">
        <w:rPr>
          <w:rFonts w:ascii="Times New Roman" w:hAnsi="Times New Roman"/>
          <w:iCs/>
          <w:sz w:val="24"/>
          <w:szCs w:val="24"/>
          <w:lang w:val="en-US"/>
        </w:rPr>
        <w:t>Pharmacology:</w:t>
      </w:r>
    </w:p>
    <w:p w:rsidR="00C45F92" w:rsidRPr="00C45F92" w:rsidRDefault="00C45F92" w:rsidP="00C45F92">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 xml:space="preserve">Primary </w:t>
      </w:r>
      <w:proofErr w:type="spellStart"/>
      <w:r>
        <w:rPr>
          <w:rFonts w:ascii="Times New Roman" w:hAnsi="Times New Roman"/>
          <w:color w:val="000000"/>
          <w:sz w:val="24"/>
          <w:szCs w:val="24"/>
          <w:lang w:val="en-GB" w:eastAsia="uk-UA"/>
        </w:rPr>
        <w:t>p</w:t>
      </w:r>
      <w:r w:rsidRPr="00C45F92">
        <w:rPr>
          <w:rFonts w:ascii="Times New Roman" w:hAnsi="Times New Roman"/>
          <w:color w:val="000000"/>
          <w:sz w:val="24"/>
          <w:szCs w:val="24"/>
          <w:lang w:val="en-GB" w:eastAsia="uk-UA"/>
        </w:rPr>
        <w:t>harmaco</w:t>
      </w:r>
      <w:proofErr w:type="spellEnd"/>
      <w:r w:rsidRPr="00C45F92">
        <w:rPr>
          <w:rFonts w:ascii="Times New Roman" w:hAnsi="Times New Roman"/>
          <w:color w:val="000000"/>
          <w:sz w:val="24"/>
          <w:szCs w:val="24"/>
          <w:lang w:val="en-GB" w:eastAsia="uk-UA"/>
        </w:rPr>
        <w:t xml:space="preserve">-dynamics </w:t>
      </w:r>
    </w:p>
    <w:p w:rsidR="00C45F92" w:rsidRPr="00C45F92" w:rsidRDefault="00C45F92" w:rsidP="00C45F92">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 xml:space="preserve">Secondary </w:t>
      </w:r>
      <w:proofErr w:type="spellStart"/>
      <w:r>
        <w:rPr>
          <w:rFonts w:ascii="Times New Roman" w:hAnsi="Times New Roman"/>
          <w:color w:val="000000"/>
          <w:sz w:val="24"/>
          <w:szCs w:val="24"/>
          <w:lang w:val="en-GB" w:eastAsia="uk-UA"/>
        </w:rPr>
        <w:t>p</w:t>
      </w:r>
      <w:r w:rsidRPr="00C45F92">
        <w:rPr>
          <w:rFonts w:ascii="Times New Roman" w:hAnsi="Times New Roman"/>
          <w:color w:val="000000"/>
          <w:sz w:val="24"/>
          <w:szCs w:val="24"/>
          <w:lang w:val="en-GB" w:eastAsia="uk-UA"/>
        </w:rPr>
        <w:t>harmaco</w:t>
      </w:r>
      <w:proofErr w:type="spellEnd"/>
      <w:r w:rsidRPr="00C45F92">
        <w:rPr>
          <w:rFonts w:ascii="Times New Roman" w:hAnsi="Times New Roman"/>
          <w:color w:val="000000"/>
          <w:sz w:val="24"/>
          <w:szCs w:val="24"/>
          <w:lang w:val="en-GB" w:eastAsia="uk-UA"/>
        </w:rPr>
        <w:t xml:space="preserve">-dynamics </w:t>
      </w:r>
    </w:p>
    <w:p w:rsidR="00C45F92" w:rsidRPr="00C45F92" w:rsidRDefault="00C45F92" w:rsidP="00C45F92">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Safety p</w:t>
      </w:r>
      <w:r w:rsidRPr="00C45F92">
        <w:rPr>
          <w:rFonts w:ascii="Times New Roman" w:hAnsi="Times New Roman"/>
          <w:color w:val="000000"/>
          <w:sz w:val="24"/>
          <w:szCs w:val="24"/>
          <w:lang w:val="en-GB" w:eastAsia="uk-UA"/>
        </w:rPr>
        <w:t xml:space="preserve">harmacology </w:t>
      </w:r>
    </w:p>
    <w:p w:rsidR="00C45F92" w:rsidRPr="00C45F92" w:rsidRDefault="00C45F92" w:rsidP="00C45F92">
      <w:pPr>
        <w:autoSpaceDE w:val="0"/>
        <w:autoSpaceDN w:val="0"/>
        <w:adjustRightInd w:val="0"/>
        <w:rPr>
          <w:rFonts w:ascii="Times New Roman" w:hAnsi="Times New Roman"/>
          <w:iCs/>
          <w:sz w:val="24"/>
          <w:szCs w:val="24"/>
          <w:lang w:val="en-GB"/>
        </w:rPr>
      </w:pPr>
      <w:proofErr w:type="spellStart"/>
      <w:r w:rsidRPr="00C45F92">
        <w:rPr>
          <w:rFonts w:ascii="Times New Roman" w:hAnsi="Times New Roman"/>
          <w:color w:val="000000"/>
          <w:sz w:val="24"/>
          <w:szCs w:val="24"/>
          <w:lang w:val="en-GB" w:eastAsia="uk-UA"/>
        </w:rPr>
        <w:t>Pharmaco</w:t>
      </w:r>
      <w:proofErr w:type="spellEnd"/>
      <w:r w:rsidRPr="00C45F92">
        <w:rPr>
          <w:rFonts w:ascii="Times New Roman" w:hAnsi="Times New Roman"/>
          <w:color w:val="000000"/>
          <w:sz w:val="24"/>
          <w:szCs w:val="24"/>
          <w:lang w:val="en-GB" w:eastAsia="uk-UA"/>
        </w:rPr>
        <w:t xml:space="preserve">-dynamic </w:t>
      </w:r>
      <w:r w:rsidR="00624432">
        <w:rPr>
          <w:rFonts w:ascii="Times New Roman" w:hAnsi="Times New Roman"/>
          <w:color w:val="000000"/>
          <w:sz w:val="24"/>
          <w:szCs w:val="24"/>
          <w:lang w:val="en-GB" w:eastAsia="uk-UA"/>
        </w:rPr>
        <w:t>i</w:t>
      </w:r>
      <w:r w:rsidRPr="00C45F92">
        <w:rPr>
          <w:rFonts w:ascii="Times New Roman" w:hAnsi="Times New Roman"/>
          <w:color w:val="000000"/>
          <w:sz w:val="24"/>
          <w:szCs w:val="24"/>
          <w:lang w:val="en-GB" w:eastAsia="uk-UA"/>
        </w:rPr>
        <w:t>nteractions</w:t>
      </w:r>
    </w:p>
    <w:p w:rsidR="00B12E0B" w:rsidRDefault="00B12E0B" w:rsidP="00B12E0B">
      <w:pPr>
        <w:autoSpaceDE w:val="0"/>
        <w:autoSpaceDN w:val="0"/>
        <w:adjustRightInd w:val="0"/>
        <w:rPr>
          <w:rFonts w:ascii="Times New Roman" w:hAnsi="Times New Roman"/>
          <w:iCs/>
          <w:sz w:val="24"/>
          <w:szCs w:val="24"/>
          <w:lang w:val="en-US"/>
        </w:rPr>
      </w:pPr>
      <w:r w:rsidRPr="00F465BA">
        <w:rPr>
          <w:rFonts w:ascii="Times New Roman" w:hAnsi="Times New Roman"/>
          <w:iCs/>
          <w:sz w:val="24"/>
          <w:szCs w:val="24"/>
          <w:lang w:val="en-US"/>
        </w:rPr>
        <w:t>Pharmacokinetics:</w:t>
      </w:r>
    </w:p>
    <w:p w:rsidR="00C45F92" w:rsidRPr="00C45F92" w:rsidRDefault="0003077C" w:rsidP="00C45F92">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Analytical methods and v</w:t>
      </w:r>
      <w:r w:rsidR="00C45F92" w:rsidRPr="00C45F92">
        <w:rPr>
          <w:rFonts w:ascii="Times New Roman" w:hAnsi="Times New Roman"/>
          <w:color w:val="000000"/>
          <w:sz w:val="24"/>
          <w:szCs w:val="24"/>
          <w:lang w:val="en-GB" w:eastAsia="uk-UA"/>
        </w:rPr>
        <w:t xml:space="preserve">alidation </w:t>
      </w:r>
      <w:r>
        <w:rPr>
          <w:rFonts w:ascii="Times New Roman" w:hAnsi="Times New Roman"/>
          <w:color w:val="000000"/>
          <w:sz w:val="24"/>
          <w:szCs w:val="24"/>
          <w:lang w:val="en-GB" w:eastAsia="uk-UA"/>
        </w:rPr>
        <w:t>r</w:t>
      </w:r>
      <w:r w:rsidR="00C45F92" w:rsidRPr="00C45F92">
        <w:rPr>
          <w:rFonts w:ascii="Times New Roman" w:hAnsi="Times New Roman"/>
          <w:color w:val="000000"/>
          <w:sz w:val="24"/>
          <w:szCs w:val="24"/>
          <w:lang w:val="en-GB" w:eastAsia="uk-UA"/>
        </w:rPr>
        <w:t xml:space="preserve">eports </w:t>
      </w:r>
    </w:p>
    <w:p w:rsidR="00C45F92" w:rsidRPr="00C45F92" w:rsidRDefault="00C45F92" w:rsidP="00C45F92">
      <w:pPr>
        <w:autoSpaceDE w:val="0"/>
        <w:autoSpaceDN w:val="0"/>
        <w:adjustRightInd w:val="0"/>
        <w:spacing w:before="60" w:after="60" w:line="240" w:lineRule="auto"/>
        <w:rPr>
          <w:rFonts w:ascii="Times New Roman" w:hAnsi="Times New Roman"/>
          <w:color w:val="000000"/>
          <w:sz w:val="24"/>
          <w:szCs w:val="24"/>
          <w:lang w:val="en-GB" w:eastAsia="uk-UA"/>
        </w:rPr>
      </w:pPr>
      <w:r w:rsidRPr="00C45F92">
        <w:rPr>
          <w:rFonts w:ascii="Times New Roman" w:hAnsi="Times New Roman"/>
          <w:color w:val="000000"/>
          <w:sz w:val="24"/>
          <w:szCs w:val="24"/>
          <w:lang w:val="en-GB" w:eastAsia="uk-UA"/>
        </w:rPr>
        <w:t xml:space="preserve">Absorption </w:t>
      </w:r>
    </w:p>
    <w:p w:rsidR="00C45F92" w:rsidRPr="00C45F92" w:rsidRDefault="00C45F92" w:rsidP="00C45F92">
      <w:pPr>
        <w:autoSpaceDE w:val="0"/>
        <w:autoSpaceDN w:val="0"/>
        <w:adjustRightInd w:val="0"/>
        <w:spacing w:before="60" w:after="60" w:line="240" w:lineRule="auto"/>
        <w:rPr>
          <w:rFonts w:ascii="Times New Roman" w:hAnsi="Times New Roman"/>
          <w:color w:val="000000"/>
          <w:sz w:val="24"/>
          <w:szCs w:val="24"/>
          <w:lang w:val="en-GB" w:eastAsia="uk-UA"/>
        </w:rPr>
      </w:pPr>
      <w:r w:rsidRPr="00C45F92">
        <w:rPr>
          <w:rFonts w:ascii="Times New Roman" w:hAnsi="Times New Roman"/>
          <w:color w:val="000000"/>
          <w:sz w:val="24"/>
          <w:szCs w:val="24"/>
          <w:lang w:val="en-GB" w:eastAsia="uk-UA"/>
        </w:rPr>
        <w:t xml:space="preserve">Distribution </w:t>
      </w:r>
    </w:p>
    <w:p w:rsidR="00C45F92" w:rsidRPr="00C45F92" w:rsidRDefault="00C45F92" w:rsidP="00C45F92">
      <w:pPr>
        <w:autoSpaceDE w:val="0"/>
        <w:autoSpaceDN w:val="0"/>
        <w:adjustRightInd w:val="0"/>
        <w:spacing w:before="60" w:after="60" w:line="240" w:lineRule="auto"/>
        <w:rPr>
          <w:rFonts w:ascii="Times New Roman" w:hAnsi="Times New Roman"/>
          <w:color w:val="000000"/>
          <w:sz w:val="24"/>
          <w:szCs w:val="24"/>
          <w:lang w:val="en-GB" w:eastAsia="uk-UA"/>
        </w:rPr>
      </w:pPr>
      <w:r w:rsidRPr="00C45F92">
        <w:rPr>
          <w:rFonts w:ascii="Times New Roman" w:hAnsi="Times New Roman"/>
          <w:color w:val="000000"/>
          <w:sz w:val="24"/>
          <w:szCs w:val="24"/>
          <w:lang w:val="en-GB" w:eastAsia="uk-UA"/>
        </w:rPr>
        <w:t xml:space="preserve">Metabolism </w:t>
      </w:r>
    </w:p>
    <w:p w:rsidR="00C45F92" w:rsidRPr="00C45F92" w:rsidRDefault="00C45F92" w:rsidP="00C45F92">
      <w:pPr>
        <w:autoSpaceDE w:val="0"/>
        <w:autoSpaceDN w:val="0"/>
        <w:adjustRightInd w:val="0"/>
        <w:spacing w:before="60" w:after="60" w:line="240" w:lineRule="auto"/>
        <w:rPr>
          <w:rFonts w:ascii="Times New Roman" w:hAnsi="Times New Roman"/>
          <w:color w:val="000000"/>
          <w:sz w:val="24"/>
          <w:szCs w:val="24"/>
          <w:lang w:val="en-GB" w:eastAsia="uk-UA"/>
        </w:rPr>
      </w:pPr>
      <w:r w:rsidRPr="00C45F92">
        <w:rPr>
          <w:rFonts w:ascii="Times New Roman" w:hAnsi="Times New Roman"/>
          <w:color w:val="000000"/>
          <w:sz w:val="24"/>
          <w:szCs w:val="24"/>
          <w:lang w:val="en-GB" w:eastAsia="uk-UA"/>
        </w:rPr>
        <w:t xml:space="preserve">Excretion </w:t>
      </w:r>
    </w:p>
    <w:p w:rsidR="00C45F92" w:rsidRPr="00C45F92" w:rsidRDefault="00C45F92" w:rsidP="00C45F92">
      <w:pPr>
        <w:autoSpaceDE w:val="0"/>
        <w:autoSpaceDN w:val="0"/>
        <w:adjustRightInd w:val="0"/>
        <w:spacing w:before="60" w:after="60" w:line="240" w:lineRule="auto"/>
        <w:rPr>
          <w:rFonts w:ascii="Times New Roman" w:hAnsi="Times New Roman"/>
          <w:color w:val="000000"/>
          <w:sz w:val="24"/>
          <w:szCs w:val="24"/>
          <w:lang w:val="en-GB" w:eastAsia="uk-UA"/>
        </w:rPr>
      </w:pPr>
      <w:proofErr w:type="spellStart"/>
      <w:r>
        <w:rPr>
          <w:rFonts w:ascii="Times New Roman" w:hAnsi="Times New Roman"/>
          <w:color w:val="000000"/>
          <w:sz w:val="24"/>
          <w:szCs w:val="24"/>
          <w:lang w:val="en-GB" w:eastAsia="uk-UA"/>
        </w:rPr>
        <w:t>Pharmaco</w:t>
      </w:r>
      <w:proofErr w:type="spellEnd"/>
      <w:r>
        <w:rPr>
          <w:rFonts w:ascii="Times New Roman" w:hAnsi="Times New Roman"/>
          <w:color w:val="000000"/>
          <w:sz w:val="24"/>
          <w:szCs w:val="24"/>
          <w:lang w:val="en-GB" w:eastAsia="uk-UA"/>
        </w:rPr>
        <w:t>-kinetic i</w:t>
      </w:r>
      <w:r w:rsidRPr="00C45F92">
        <w:rPr>
          <w:rFonts w:ascii="Times New Roman" w:hAnsi="Times New Roman"/>
          <w:color w:val="000000"/>
          <w:sz w:val="24"/>
          <w:szCs w:val="24"/>
          <w:lang w:val="en-GB" w:eastAsia="uk-UA"/>
        </w:rPr>
        <w:t>nteractions (</w:t>
      </w:r>
      <w:r>
        <w:rPr>
          <w:rFonts w:ascii="Times New Roman" w:hAnsi="Times New Roman"/>
          <w:color w:val="000000"/>
          <w:sz w:val="24"/>
          <w:szCs w:val="24"/>
          <w:lang w:val="en-GB" w:eastAsia="uk-UA"/>
        </w:rPr>
        <w:t>pre</w:t>
      </w:r>
      <w:r w:rsidRPr="00C45F92">
        <w:rPr>
          <w:rFonts w:ascii="Times New Roman" w:hAnsi="Times New Roman"/>
          <w:color w:val="000000"/>
          <w:sz w:val="24"/>
          <w:szCs w:val="24"/>
          <w:lang w:val="en-GB" w:eastAsia="uk-UA"/>
        </w:rPr>
        <w:t xml:space="preserve">clinical) </w:t>
      </w:r>
    </w:p>
    <w:p w:rsidR="00C45F92" w:rsidRPr="00C45F92" w:rsidRDefault="0003077C" w:rsidP="00C45F92">
      <w:pPr>
        <w:autoSpaceDE w:val="0"/>
        <w:autoSpaceDN w:val="0"/>
        <w:adjustRightInd w:val="0"/>
        <w:rPr>
          <w:rFonts w:ascii="Times New Roman" w:hAnsi="Times New Roman"/>
          <w:iCs/>
          <w:sz w:val="24"/>
          <w:szCs w:val="24"/>
          <w:lang w:val="en-GB"/>
        </w:rPr>
      </w:pPr>
      <w:r>
        <w:rPr>
          <w:rFonts w:ascii="Times New Roman" w:hAnsi="Times New Roman"/>
          <w:color w:val="000000"/>
          <w:sz w:val="24"/>
          <w:szCs w:val="24"/>
          <w:lang w:val="en-GB" w:eastAsia="uk-UA"/>
        </w:rPr>
        <w:t xml:space="preserve">Other </w:t>
      </w:r>
      <w:proofErr w:type="spellStart"/>
      <w:r>
        <w:rPr>
          <w:rFonts w:ascii="Times New Roman" w:hAnsi="Times New Roman"/>
          <w:color w:val="000000"/>
          <w:sz w:val="24"/>
          <w:szCs w:val="24"/>
          <w:lang w:val="en-GB" w:eastAsia="uk-UA"/>
        </w:rPr>
        <w:t>p</w:t>
      </w:r>
      <w:r w:rsidR="00C45F92">
        <w:rPr>
          <w:rFonts w:ascii="Times New Roman" w:hAnsi="Times New Roman"/>
          <w:color w:val="000000"/>
          <w:sz w:val="24"/>
          <w:szCs w:val="24"/>
          <w:lang w:val="en-GB" w:eastAsia="uk-UA"/>
        </w:rPr>
        <w:t>harmaco</w:t>
      </w:r>
      <w:proofErr w:type="spellEnd"/>
      <w:r w:rsidR="00C45F92">
        <w:rPr>
          <w:rFonts w:ascii="Times New Roman" w:hAnsi="Times New Roman"/>
          <w:color w:val="000000"/>
          <w:sz w:val="24"/>
          <w:szCs w:val="24"/>
          <w:lang w:val="en-GB" w:eastAsia="uk-UA"/>
        </w:rPr>
        <w:t>-kinetic s</w:t>
      </w:r>
      <w:r w:rsidR="00C45F92" w:rsidRPr="00C45F92">
        <w:rPr>
          <w:rFonts w:ascii="Times New Roman" w:hAnsi="Times New Roman"/>
          <w:color w:val="000000"/>
          <w:sz w:val="24"/>
          <w:szCs w:val="24"/>
          <w:lang w:val="en-GB" w:eastAsia="uk-UA"/>
        </w:rPr>
        <w:t>tudies</w:t>
      </w:r>
    </w:p>
    <w:p w:rsidR="00B12E0B" w:rsidRDefault="00B12E0B" w:rsidP="00B12E0B">
      <w:pPr>
        <w:autoSpaceDE w:val="0"/>
        <w:autoSpaceDN w:val="0"/>
        <w:adjustRightInd w:val="0"/>
        <w:rPr>
          <w:rFonts w:ascii="Times New Roman" w:hAnsi="Times New Roman"/>
          <w:iCs/>
          <w:sz w:val="24"/>
          <w:szCs w:val="24"/>
          <w:lang w:val="en-US"/>
        </w:rPr>
      </w:pPr>
      <w:r w:rsidRPr="00F465BA">
        <w:rPr>
          <w:rFonts w:ascii="Times New Roman" w:hAnsi="Times New Roman"/>
          <w:iCs/>
          <w:sz w:val="24"/>
          <w:szCs w:val="24"/>
          <w:lang w:val="en-US"/>
        </w:rPr>
        <w:t>Toxicology:</w:t>
      </w:r>
    </w:p>
    <w:p w:rsidR="00DB1317" w:rsidRPr="00DB1317" w:rsidRDefault="000C33EF" w:rsidP="00DB1317">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Single-d</w:t>
      </w:r>
      <w:r w:rsidR="00DB1317" w:rsidRPr="00DB1317">
        <w:rPr>
          <w:rFonts w:ascii="Times New Roman" w:hAnsi="Times New Roman"/>
          <w:color w:val="000000"/>
          <w:sz w:val="24"/>
          <w:szCs w:val="24"/>
          <w:lang w:val="en-GB" w:eastAsia="uk-UA"/>
        </w:rPr>
        <w:t xml:space="preserve">ose </w:t>
      </w:r>
      <w:r>
        <w:rPr>
          <w:rFonts w:ascii="Times New Roman" w:hAnsi="Times New Roman"/>
          <w:color w:val="000000"/>
          <w:sz w:val="24"/>
          <w:szCs w:val="24"/>
          <w:lang w:val="en-GB" w:eastAsia="uk-UA"/>
        </w:rPr>
        <w:t>t</w:t>
      </w:r>
      <w:r w:rsidR="00DB1317" w:rsidRPr="00DB1317">
        <w:rPr>
          <w:rFonts w:ascii="Times New Roman" w:hAnsi="Times New Roman"/>
          <w:color w:val="000000"/>
          <w:sz w:val="24"/>
          <w:szCs w:val="24"/>
          <w:lang w:val="en-GB" w:eastAsia="uk-UA"/>
        </w:rPr>
        <w:t xml:space="preserve">oxicity </w:t>
      </w:r>
    </w:p>
    <w:p w:rsidR="00DB1317" w:rsidRDefault="00DB1317" w:rsidP="00DB1317">
      <w:pPr>
        <w:autoSpaceDE w:val="0"/>
        <w:autoSpaceDN w:val="0"/>
        <w:adjustRightInd w:val="0"/>
        <w:rPr>
          <w:rFonts w:ascii="Times New Roman" w:hAnsi="Times New Roman"/>
          <w:color w:val="000000"/>
          <w:sz w:val="24"/>
          <w:szCs w:val="24"/>
          <w:lang w:val="en-GB" w:eastAsia="uk-UA"/>
        </w:rPr>
      </w:pPr>
      <w:r w:rsidRPr="00DB1317">
        <w:rPr>
          <w:rFonts w:ascii="Times New Roman" w:hAnsi="Times New Roman"/>
          <w:color w:val="000000"/>
          <w:sz w:val="24"/>
          <w:szCs w:val="24"/>
          <w:lang w:val="en-GB" w:eastAsia="uk-UA"/>
        </w:rPr>
        <w:t>Repeat-</w:t>
      </w:r>
      <w:r w:rsidR="000C33EF">
        <w:rPr>
          <w:rFonts w:ascii="Times New Roman" w:hAnsi="Times New Roman"/>
          <w:color w:val="000000"/>
          <w:sz w:val="24"/>
          <w:szCs w:val="24"/>
          <w:lang w:val="en-GB" w:eastAsia="uk-UA"/>
        </w:rPr>
        <w:t>dose t</w:t>
      </w:r>
      <w:r w:rsidRPr="00DB1317">
        <w:rPr>
          <w:rFonts w:ascii="Times New Roman" w:hAnsi="Times New Roman"/>
          <w:color w:val="000000"/>
          <w:sz w:val="24"/>
          <w:szCs w:val="24"/>
          <w:lang w:val="en-GB" w:eastAsia="uk-UA"/>
        </w:rPr>
        <w:t>oxicity</w:t>
      </w:r>
    </w:p>
    <w:p w:rsidR="000C33EF" w:rsidRPr="000C33EF" w:rsidRDefault="000C33EF" w:rsidP="000C33EF">
      <w:pPr>
        <w:autoSpaceDE w:val="0"/>
        <w:autoSpaceDN w:val="0"/>
        <w:adjustRightInd w:val="0"/>
        <w:spacing w:before="60" w:after="60" w:line="240" w:lineRule="auto"/>
        <w:rPr>
          <w:rFonts w:ascii="Times New Roman" w:hAnsi="Times New Roman"/>
          <w:color w:val="000000"/>
          <w:sz w:val="24"/>
          <w:szCs w:val="24"/>
          <w:lang w:val="en-GB" w:eastAsia="uk-UA"/>
        </w:rPr>
      </w:pPr>
      <w:proofErr w:type="spellStart"/>
      <w:r w:rsidRPr="000C33EF">
        <w:rPr>
          <w:rFonts w:ascii="Times New Roman" w:hAnsi="Times New Roman"/>
          <w:color w:val="000000"/>
          <w:sz w:val="24"/>
          <w:szCs w:val="24"/>
          <w:lang w:val="en-GB" w:eastAsia="uk-UA"/>
        </w:rPr>
        <w:t>Genotoxicity</w:t>
      </w:r>
      <w:proofErr w:type="spellEnd"/>
      <w:r w:rsidRPr="000C33EF">
        <w:rPr>
          <w:rFonts w:ascii="Times New Roman" w:hAnsi="Times New Roman"/>
          <w:color w:val="000000"/>
          <w:sz w:val="24"/>
          <w:szCs w:val="24"/>
          <w:lang w:val="en-GB" w:eastAsia="uk-UA"/>
        </w:rPr>
        <w:t xml:space="preserve"> </w:t>
      </w:r>
    </w:p>
    <w:p w:rsidR="000C33EF" w:rsidRPr="000C33EF" w:rsidRDefault="000C33EF" w:rsidP="000C33EF">
      <w:pPr>
        <w:autoSpaceDE w:val="0"/>
        <w:autoSpaceDN w:val="0"/>
        <w:adjustRightInd w:val="0"/>
        <w:spacing w:before="60" w:after="60" w:line="240" w:lineRule="auto"/>
        <w:rPr>
          <w:rFonts w:ascii="Times New Roman" w:hAnsi="Times New Roman"/>
          <w:color w:val="000000"/>
          <w:sz w:val="24"/>
          <w:szCs w:val="24"/>
          <w:lang w:val="en-GB" w:eastAsia="uk-UA"/>
        </w:rPr>
      </w:pPr>
      <w:r w:rsidRPr="000C33EF">
        <w:rPr>
          <w:rFonts w:ascii="Times New Roman" w:hAnsi="Times New Roman"/>
          <w:color w:val="000000"/>
          <w:sz w:val="24"/>
          <w:szCs w:val="24"/>
          <w:lang w:val="en-GB" w:eastAsia="uk-UA"/>
        </w:rPr>
        <w:t xml:space="preserve">In vitro </w:t>
      </w:r>
    </w:p>
    <w:p w:rsidR="000C33EF" w:rsidRPr="000C33EF" w:rsidRDefault="000C33EF" w:rsidP="000C33EF">
      <w:pPr>
        <w:autoSpaceDE w:val="0"/>
        <w:autoSpaceDN w:val="0"/>
        <w:adjustRightInd w:val="0"/>
        <w:spacing w:before="60" w:after="60" w:line="240" w:lineRule="auto"/>
        <w:rPr>
          <w:rFonts w:ascii="Times New Roman" w:hAnsi="Times New Roman"/>
          <w:color w:val="000000"/>
          <w:sz w:val="24"/>
          <w:szCs w:val="24"/>
          <w:lang w:val="en-GB" w:eastAsia="uk-UA"/>
        </w:rPr>
      </w:pPr>
      <w:r w:rsidRPr="000C33EF">
        <w:rPr>
          <w:rFonts w:ascii="Times New Roman" w:hAnsi="Times New Roman"/>
          <w:color w:val="000000"/>
          <w:sz w:val="24"/>
          <w:szCs w:val="24"/>
          <w:lang w:val="en-GB" w:eastAsia="uk-UA"/>
        </w:rPr>
        <w:t xml:space="preserve">In vivo (including supportive </w:t>
      </w:r>
      <w:proofErr w:type="spellStart"/>
      <w:r w:rsidRPr="000C33EF">
        <w:rPr>
          <w:rFonts w:ascii="Times New Roman" w:hAnsi="Times New Roman"/>
          <w:color w:val="000000"/>
          <w:sz w:val="24"/>
          <w:szCs w:val="24"/>
          <w:lang w:val="en-GB" w:eastAsia="uk-UA"/>
        </w:rPr>
        <w:t>toxico</w:t>
      </w:r>
      <w:proofErr w:type="spellEnd"/>
      <w:r w:rsidRPr="000C33EF">
        <w:rPr>
          <w:rFonts w:ascii="Times New Roman" w:hAnsi="Times New Roman"/>
          <w:color w:val="000000"/>
          <w:sz w:val="24"/>
          <w:szCs w:val="24"/>
          <w:lang w:val="en-GB" w:eastAsia="uk-UA"/>
        </w:rPr>
        <w:t xml:space="preserve">-kinetics evaluations) </w:t>
      </w:r>
    </w:p>
    <w:p w:rsidR="000C33EF" w:rsidRDefault="000C33EF" w:rsidP="000C33EF">
      <w:pPr>
        <w:autoSpaceDE w:val="0"/>
        <w:autoSpaceDN w:val="0"/>
        <w:adjustRightInd w:val="0"/>
        <w:spacing w:before="60" w:after="60" w:line="240" w:lineRule="auto"/>
        <w:rPr>
          <w:rFonts w:ascii="Times New Roman" w:hAnsi="Times New Roman"/>
          <w:color w:val="000000"/>
          <w:sz w:val="24"/>
          <w:szCs w:val="24"/>
          <w:lang w:val="en-GB" w:eastAsia="uk-UA"/>
        </w:rPr>
      </w:pPr>
      <w:r w:rsidRPr="000C33EF">
        <w:rPr>
          <w:rFonts w:ascii="Times New Roman" w:hAnsi="Times New Roman"/>
          <w:color w:val="000000"/>
          <w:sz w:val="24"/>
          <w:szCs w:val="24"/>
          <w:lang w:val="en-GB" w:eastAsia="uk-UA"/>
        </w:rPr>
        <w:t xml:space="preserve">Carcinogenicity </w:t>
      </w:r>
    </w:p>
    <w:p w:rsidR="000C33EF" w:rsidRPr="000C33EF" w:rsidRDefault="000C33EF" w:rsidP="000C33EF">
      <w:pPr>
        <w:autoSpaceDE w:val="0"/>
        <w:autoSpaceDN w:val="0"/>
        <w:adjustRightInd w:val="0"/>
        <w:spacing w:before="60" w:after="60" w:line="240" w:lineRule="auto"/>
        <w:rPr>
          <w:rFonts w:ascii="Times New Roman" w:hAnsi="Times New Roman"/>
          <w:color w:val="000000"/>
          <w:sz w:val="24"/>
          <w:szCs w:val="24"/>
          <w:lang w:val="en-GB" w:eastAsia="uk-UA"/>
        </w:rPr>
      </w:pPr>
      <w:r w:rsidRPr="000C33EF">
        <w:rPr>
          <w:rFonts w:ascii="Times New Roman" w:hAnsi="Times New Roman"/>
          <w:color w:val="000000"/>
          <w:sz w:val="24"/>
          <w:szCs w:val="24"/>
          <w:lang w:val="en-GB" w:eastAsia="uk-UA"/>
        </w:rPr>
        <w:t xml:space="preserve">Long-term studies </w:t>
      </w:r>
    </w:p>
    <w:p w:rsidR="000C33EF" w:rsidRDefault="000C33EF" w:rsidP="000C33EF">
      <w:pPr>
        <w:autoSpaceDE w:val="0"/>
        <w:autoSpaceDN w:val="0"/>
        <w:adjustRightInd w:val="0"/>
        <w:rPr>
          <w:rFonts w:ascii="Times New Roman" w:hAnsi="Times New Roman"/>
          <w:color w:val="000000"/>
          <w:sz w:val="24"/>
          <w:szCs w:val="24"/>
          <w:lang w:val="en-GB" w:eastAsia="uk-UA"/>
        </w:rPr>
      </w:pPr>
      <w:r w:rsidRPr="000C33EF">
        <w:rPr>
          <w:rFonts w:ascii="Times New Roman" w:hAnsi="Times New Roman"/>
          <w:color w:val="000000"/>
          <w:sz w:val="24"/>
          <w:szCs w:val="24"/>
          <w:lang w:val="en-GB" w:eastAsia="uk-UA"/>
        </w:rPr>
        <w:t>Short- or medium-term studies</w:t>
      </w:r>
    </w:p>
    <w:p w:rsidR="000C33EF" w:rsidRPr="000C33EF" w:rsidRDefault="000C33EF" w:rsidP="000C33EF">
      <w:pPr>
        <w:autoSpaceDE w:val="0"/>
        <w:autoSpaceDN w:val="0"/>
        <w:adjustRightInd w:val="0"/>
        <w:spacing w:before="60" w:after="60" w:line="240" w:lineRule="auto"/>
        <w:rPr>
          <w:rFonts w:ascii="Times New Roman" w:hAnsi="Times New Roman"/>
          <w:color w:val="000000"/>
          <w:sz w:val="24"/>
          <w:szCs w:val="24"/>
          <w:lang w:val="en-GB" w:eastAsia="uk-UA"/>
        </w:rPr>
      </w:pPr>
      <w:r w:rsidRPr="000C33EF">
        <w:rPr>
          <w:rFonts w:ascii="Times New Roman" w:hAnsi="Times New Roman"/>
          <w:color w:val="000000"/>
          <w:sz w:val="24"/>
          <w:szCs w:val="24"/>
          <w:lang w:val="en-GB" w:eastAsia="uk-UA"/>
        </w:rPr>
        <w:t xml:space="preserve">Other studies </w:t>
      </w:r>
    </w:p>
    <w:p w:rsidR="000C33EF" w:rsidRPr="000C33EF" w:rsidRDefault="000C33EF" w:rsidP="000C33EF">
      <w:pPr>
        <w:autoSpaceDE w:val="0"/>
        <w:autoSpaceDN w:val="0"/>
        <w:adjustRightInd w:val="0"/>
        <w:spacing w:before="60" w:after="60" w:line="240" w:lineRule="auto"/>
        <w:rPr>
          <w:rFonts w:ascii="Times New Roman" w:hAnsi="Times New Roman"/>
          <w:color w:val="000000"/>
          <w:sz w:val="24"/>
          <w:szCs w:val="24"/>
          <w:lang w:val="en-GB" w:eastAsia="uk-UA"/>
        </w:rPr>
      </w:pPr>
      <w:r w:rsidRPr="000C33EF">
        <w:rPr>
          <w:rFonts w:ascii="Times New Roman" w:hAnsi="Times New Roman"/>
          <w:color w:val="000000"/>
          <w:sz w:val="24"/>
          <w:szCs w:val="24"/>
          <w:lang w:val="en-GB" w:eastAsia="uk-UA"/>
        </w:rPr>
        <w:t xml:space="preserve">Reproductive and </w:t>
      </w:r>
      <w:r>
        <w:rPr>
          <w:rFonts w:ascii="Times New Roman" w:hAnsi="Times New Roman"/>
          <w:color w:val="000000"/>
          <w:sz w:val="24"/>
          <w:szCs w:val="24"/>
          <w:lang w:val="en-GB" w:eastAsia="uk-UA"/>
        </w:rPr>
        <w:t>developmental t</w:t>
      </w:r>
      <w:r w:rsidRPr="000C33EF">
        <w:rPr>
          <w:rFonts w:ascii="Times New Roman" w:hAnsi="Times New Roman"/>
          <w:color w:val="000000"/>
          <w:sz w:val="24"/>
          <w:szCs w:val="24"/>
          <w:lang w:val="en-GB" w:eastAsia="uk-UA"/>
        </w:rPr>
        <w:t xml:space="preserve">oxicity </w:t>
      </w:r>
    </w:p>
    <w:p w:rsidR="000C33EF" w:rsidRPr="000C33EF" w:rsidRDefault="000C33EF" w:rsidP="000C33EF">
      <w:pPr>
        <w:autoSpaceDE w:val="0"/>
        <w:autoSpaceDN w:val="0"/>
        <w:adjustRightInd w:val="0"/>
        <w:spacing w:before="60" w:after="60" w:line="240" w:lineRule="auto"/>
        <w:rPr>
          <w:rFonts w:ascii="Times New Roman" w:hAnsi="Times New Roman"/>
          <w:color w:val="000000"/>
          <w:sz w:val="24"/>
          <w:szCs w:val="24"/>
          <w:lang w:val="en-GB" w:eastAsia="uk-UA"/>
        </w:rPr>
      </w:pPr>
      <w:r w:rsidRPr="000C33EF">
        <w:rPr>
          <w:rFonts w:ascii="Times New Roman" w:hAnsi="Times New Roman"/>
          <w:color w:val="000000"/>
          <w:sz w:val="24"/>
          <w:szCs w:val="24"/>
          <w:lang w:val="en-GB" w:eastAsia="uk-UA"/>
        </w:rPr>
        <w:t xml:space="preserve">Fertility and early embryonic development </w:t>
      </w:r>
    </w:p>
    <w:p w:rsidR="000C33EF" w:rsidRPr="000C33EF" w:rsidRDefault="000C33EF" w:rsidP="000C33EF">
      <w:pPr>
        <w:autoSpaceDE w:val="0"/>
        <w:autoSpaceDN w:val="0"/>
        <w:adjustRightInd w:val="0"/>
        <w:spacing w:before="60" w:after="60" w:line="240" w:lineRule="auto"/>
        <w:rPr>
          <w:rFonts w:ascii="Times New Roman" w:hAnsi="Times New Roman"/>
          <w:color w:val="000000"/>
          <w:sz w:val="24"/>
          <w:szCs w:val="24"/>
          <w:lang w:val="en-GB" w:eastAsia="uk-UA"/>
        </w:rPr>
      </w:pPr>
      <w:proofErr w:type="spellStart"/>
      <w:r w:rsidRPr="000C33EF">
        <w:rPr>
          <w:rFonts w:ascii="Times New Roman" w:hAnsi="Times New Roman"/>
          <w:color w:val="000000"/>
          <w:sz w:val="24"/>
          <w:szCs w:val="24"/>
          <w:lang w:val="en-GB" w:eastAsia="uk-UA"/>
        </w:rPr>
        <w:t>Embryo</w:t>
      </w:r>
      <w:r w:rsidR="00E54953">
        <w:rPr>
          <w:rFonts w:ascii="Times New Roman" w:hAnsi="Times New Roman"/>
          <w:color w:val="000000"/>
          <w:sz w:val="24"/>
          <w:szCs w:val="24"/>
          <w:lang w:val="en-GB" w:eastAsia="uk-UA"/>
        </w:rPr>
        <w:t>t</w:t>
      </w:r>
      <w:r w:rsidR="00E54953" w:rsidRPr="000C33EF">
        <w:rPr>
          <w:rFonts w:ascii="Times New Roman" w:hAnsi="Times New Roman"/>
          <w:color w:val="000000"/>
          <w:sz w:val="24"/>
          <w:szCs w:val="24"/>
          <w:lang w:val="en-GB" w:eastAsia="uk-UA"/>
        </w:rPr>
        <w:t>oxicity</w:t>
      </w:r>
      <w:proofErr w:type="spellEnd"/>
    </w:p>
    <w:p w:rsidR="000C33EF" w:rsidRPr="000C33EF" w:rsidRDefault="000C33EF" w:rsidP="000C33EF">
      <w:pPr>
        <w:autoSpaceDE w:val="0"/>
        <w:autoSpaceDN w:val="0"/>
        <w:adjustRightInd w:val="0"/>
        <w:spacing w:before="60" w:after="60" w:line="240" w:lineRule="auto"/>
        <w:rPr>
          <w:rFonts w:ascii="Times New Roman" w:hAnsi="Times New Roman"/>
          <w:color w:val="000000"/>
          <w:sz w:val="24"/>
          <w:szCs w:val="24"/>
          <w:lang w:val="en-GB" w:eastAsia="uk-UA"/>
        </w:rPr>
      </w:pPr>
      <w:r w:rsidRPr="000C33EF">
        <w:rPr>
          <w:rFonts w:ascii="Times New Roman" w:hAnsi="Times New Roman"/>
          <w:color w:val="000000"/>
          <w:sz w:val="24"/>
          <w:szCs w:val="24"/>
          <w:lang w:val="en-GB" w:eastAsia="uk-UA"/>
        </w:rPr>
        <w:t xml:space="preserve">Prenatal and postnatal </w:t>
      </w:r>
      <w:r w:rsidR="00E54953">
        <w:rPr>
          <w:rFonts w:ascii="Times New Roman" w:hAnsi="Times New Roman"/>
          <w:color w:val="000000"/>
          <w:sz w:val="24"/>
          <w:szCs w:val="24"/>
          <w:lang w:val="en-GB" w:eastAsia="uk-UA"/>
        </w:rPr>
        <w:t>t</w:t>
      </w:r>
      <w:r w:rsidR="00E54953" w:rsidRPr="000C33EF">
        <w:rPr>
          <w:rFonts w:ascii="Times New Roman" w:hAnsi="Times New Roman"/>
          <w:color w:val="000000"/>
          <w:sz w:val="24"/>
          <w:szCs w:val="24"/>
          <w:lang w:val="en-GB" w:eastAsia="uk-UA"/>
        </w:rPr>
        <w:t>oxicity</w:t>
      </w:r>
      <w:r w:rsidRPr="000C33EF">
        <w:rPr>
          <w:rFonts w:ascii="Times New Roman" w:hAnsi="Times New Roman"/>
          <w:color w:val="000000"/>
          <w:sz w:val="24"/>
          <w:szCs w:val="24"/>
          <w:lang w:val="en-GB" w:eastAsia="uk-UA"/>
        </w:rPr>
        <w:t xml:space="preserve"> </w:t>
      </w:r>
    </w:p>
    <w:p w:rsidR="000C33EF" w:rsidRPr="000C33EF" w:rsidRDefault="000C33EF" w:rsidP="000C33EF">
      <w:pPr>
        <w:autoSpaceDE w:val="0"/>
        <w:autoSpaceDN w:val="0"/>
        <w:adjustRightInd w:val="0"/>
        <w:spacing w:before="60" w:after="60" w:line="240" w:lineRule="auto"/>
        <w:rPr>
          <w:rFonts w:ascii="Times New Roman" w:hAnsi="Times New Roman"/>
          <w:color w:val="000000"/>
          <w:sz w:val="24"/>
          <w:szCs w:val="24"/>
          <w:lang w:val="en-GB" w:eastAsia="uk-UA"/>
        </w:rPr>
      </w:pPr>
      <w:r w:rsidRPr="000C33EF">
        <w:rPr>
          <w:rFonts w:ascii="Times New Roman" w:hAnsi="Times New Roman"/>
          <w:color w:val="000000"/>
          <w:sz w:val="24"/>
          <w:szCs w:val="24"/>
          <w:lang w:val="en-GB" w:eastAsia="uk-UA"/>
        </w:rPr>
        <w:t xml:space="preserve">Studies in which the offspring (juvenile animals) are dosed and/or further evaluated </w:t>
      </w:r>
    </w:p>
    <w:p w:rsidR="000C33EF" w:rsidRPr="000C33EF" w:rsidRDefault="0003077C" w:rsidP="000C33EF">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Local t</w:t>
      </w:r>
      <w:r w:rsidR="000C33EF" w:rsidRPr="000C33EF">
        <w:rPr>
          <w:rFonts w:ascii="Times New Roman" w:hAnsi="Times New Roman"/>
          <w:color w:val="000000"/>
          <w:sz w:val="24"/>
          <w:szCs w:val="24"/>
          <w:lang w:val="en-GB" w:eastAsia="uk-UA"/>
        </w:rPr>
        <w:t xml:space="preserve">olerance </w:t>
      </w:r>
    </w:p>
    <w:p w:rsidR="000C33EF" w:rsidRPr="000C33EF" w:rsidRDefault="0003077C" w:rsidP="000C33EF">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iCs/>
          <w:color w:val="000000"/>
          <w:sz w:val="24"/>
          <w:szCs w:val="24"/>
          <w:lang w:val="en-GB" w:eastAsia="uk-UA"/>
        </w:rPr>
        <w:t>Other toxicity s</w:t>
      </w:r>
      <w:r w:rsidR="000C33EF" w:rsidRPr="000C33EF">
        <w:rPr>
          <w:rFonts w:ascii="Times New Roman" w:hAnsi="Times New Roman"/>
          <w:iCs/>
          <w:color w:val="000000"/>
          <w:sz w:val="24"/>
          <w:szCs w:val="24"/>
          <w:lang w:val="en-GB" w:eastAsia="uk-UA"/>
        </w:rPr>
        <w:t xml:space="preserve">tudies </w:t>
      </w:r>
    </w:p>
    <w:p w:rsidR="000C33EF" w:rsidRPr="000C33EF" w:rsidRDefault="000C33EF" w:rsidP="000C33EF">
      <w:pPr>
        <w:autoSpaceDE w:val="0"/>
        <w:autoSpaceDN w:val="0"/>
        <w:adjustRightInd w:val="0"/>
        <w:spacing w:before="60" w:after="60" w:line="240" w:lineRule="auto"/>
        <w:rPr>
          <w:rFonts w:ascii="Times New Roman" w:hAnsi="Times New Roman"/>
          <w:color w:val="000000"/>
          <w:sz w:val="24"/>
          <w:szCs w:val="24"/>
          <w:lang w:val="en-GB" w:eastAsia="uk-UA"/>
        </w:rPr>
      </w:pPr>
      <w:r w:rsidRPr="00C642EF">
        <w:rPr>
          <w:rFonts w:ascii="Times New Roman" w:hAnsi="Times New Roman"/>
          <w:color w:val="000000"/>
          <w:sz w:val="24"/>
          <w:szCs w:val="24"/>
          <w:lang w:val="en-GB" w:eastAsia="uk-UA"/>
        </w:rPr>
        <w:t>Antigenicity</w:t>
      </w:r>
      <w:r w:rsidRPr="000C33EF">
        <w:rPr>
          <w:rFonts w:ascii="Times New Roman" w:hAnsi="Times New Roman"/>
          <w:color w:val="000000"/>
          <w:sz w:val="24"/>
          <w:szCs w:val="24"/>
          <w:lang w:val="en-GB" w:eastAsia="uk-UA"/>
        </w:rPr>
        <w:t xml:space="preserve"> </w:t>
      </w:r>
    </w:p>
    <w:p w:rsidR="000C33EF" w:rsidRPr="000C33EF" w:rsidRDefault="000C33EF" w:rsidP="000C33EF">
      <w:pPr>
        <w:autoSpaceDE w:val="0"/>
        <w:autoSpaceDN w:val="0"/>
        <w:adjustRightInd w:val="0"/>
        <w:spacing w:before="60" w:after="60" w:line="240" w:lineRule="auto"/>
        <w:rPr>
          <w:rFonts w:ascii="Times New Roman" w:hAnsi="Times New Roman"/>
          <w:color w:val="000000"/>
          <w:sz w:val="24"/>
          <w:szCs w:val="24"/>
          <w:lang w:val="en-GB" w:eastAsia="uk-UA"/>
        </w:rPr>
      </w:pPr>
      <w:proofErr w:type="spellStart"/>
      <w:r w:rsidRPr="000C33EF">
        <w:rPr>
          <w:rFonts w:ascii="Times New Roman" w:hAnsi="Times New Roman"/>
          <w:color w:val="000000"/>
          <w:sz w:val="24"/>
          <w:szCs w:val="24"/>
          <w:lang w:val="en-GB" w:eastAsia="uk-UA"/>
        </w:rPr>
        <w:t>Immuno</w:t>
      </w:r>
      <w:proofErr w:type="spellEnd"/>
      <w:r w:rsidRPr="000C33EF">
        <w:rPr>
          <w:rFonts w:ascii="Times New Roman" w:hAnsi="Times New Roman"/>
          <w:color w:val="000000"/>
          <w:sz w:val="24"/>
          <w:szCs w:val="24"/>
          <w:lang w:val="en-GB" w:eastAsia="uk-UA"/>
        </w:rPr>
        <w:t xml:space="preserve">-toxicity </w:t>
      </w:r>
    </w:p>
    <w:p w:rsidR="000C33EF" w:rsidRPr="000C33EF" w:rsidRDefault="000C33EF" w:rsidP="000C33EF">
      <w:pPr>
        <w:autoSpaceDE w:val="0"/>
        <w:autoSpaceDN w:val="0"/>
        <w:adjustRightInd w:val="0"/>
        <w:spacing w:before="60" w:after="60" w:line="240" w:lineRule="auto"/>
        <w:rPr>
          <w:rFonts w:ascii="Times New Roman" w:hAnsi="Times New Roman"/>
          <w:color w:val="000000"/>
          <w:sz w:val="24"/>
          <w:szCs w:val="24"/>
          <w:lang w:val="en-GB" w:eastAsia="uk-UA"/>
        </w:rPr>
      </w:pPr>
      <w:r w:rsidRPr="000C33EF">
        <w:rPr>
          <w:rFonts w:ascii="Times New Roman" w:hAnsi="Times New Roman"/>
          <w:color w:val="000000"/>
          <w:sz w:val="24"/>
          <w:szCs w:val="24"/>
          <w:lang w:val="en-GB" w:eastAsia="uk-UA"/>
        </w:rPr>
        <w:t xml:space="preserve">Mechanistic studies </w:t>
      </w:r>
    </w:p>
    <w:p w:rsidR="000C33EF" w:rsidRPr="000C33EF" w:rsidRDefault="000C33EF" w:rsidP="000C33EF">
      <w:pPr>
        <w:autoSpaceDE w:val="0"/>
        <w:autoSpaceDN w:val="0"/>
        <w:adjustRightInd w:val="0"/>
        <w:spacing w:before="60" w:after="60" w:line="240" w:lineRule="auto"/>
        <w:rPr>
          <w:rFonts w:ascii="Times New Roman" w:hAnsi="Times New Roman"/>
          <w:color w:val="000000"/>
          <w:sz w:val="24"/>
          <w:szCs w:val="24"/>
          <w:lang w:val="en-GB" w:eastAsia="uk-UA"/>
        </w:rPr>
      </w:pPr>
      <w:r w:rsidRPr="000C33EF">
        <w:rPr>
          <w:rFonts w:ascii="Times New Roman" w:hAnsi="Times New Roman"/>
          <w:color w:val="000000"/>
          <w:sz w:val="24"/>
          <w:szCs w:val="24"/>
          <w:lang w:val="en-GB" w:eastAsia="uk-UA"/>
        </w:rPr>
        <w:t xml:space="preserve">Dependence </w:t>
      </w:r>
    </w:p>
    <w:p w:rsidR="000C33EF" w:rsidRPr="000C33EF" w:rsidRDefault="000C33EF" w:rsidP="000C33EF">
      <w:pPr>
        <w:autoSpaceDE w:val="0"/>
        <w:autoSpaceDN w:val="0"/>
        <w:adjustRightInd w:val="0"/>
        <w:spacing w:before="60" w:after="60" w:line="240" w:lineRule="auto"/>
        <w:rPr>
          <w:rFonts w:ascii="Times New Roman" w:hAnsi="Times New Roman"/>
          <w:color w:val="000000"/>
          <w:sz w:val="24"/>
          <w:szCs w:val="24"/>
          <w:lang w:val="en-GB" w:eastAsia="uk-UA"/>
        </w:rPr>
      </w:pPr>
      <w:r w:rsidRPr="000C33EF">
        <w:rPr>
          <w:rFonts w:ascii="Times New Roman" w:hAnsi="Times New Roman"/>
          <w:color w:val="000000"/>
          <w:sz w:val="24"/>
          <w:szCs w:val="24"/>
          <w:lang w:val="en-GB" w:eastAsia="uk-UA"/>
        </w:rPr>
        <w:t xml:space="preserve">Metabolites </w:t>
      </w:r>
      <w:r w:rsidR="00B76556" w:rsidRPr="000C33EF">
        <w:rPr>
          <w:rFonts w:ascii="Times New Roman" w:hAnsi="Times New Roman"/>
          <w:color w:val="000000"/>
          <w:sz w:val="24"/>
          <w:szCs w:val="24"/>
          <w:lang w:val="en-GB" w:eastAsia="uk-UA"/>
        </w:rPr>
        <w:t>toxicity</w:t>
      </w:r>
    </w:p>
    <w:p w:rsidR="000C33EF" w:rsidRPr="000C33EF" w:rsidRDefault="000C33EF" w:rsidP="000C33EF">
      <w:pPr>
        <w:autoSpaceDE w:val="0"/>
        <w:autoSpaceDN w:val="0"/>
        <w:adjustRightInd w:val="0"/>
        <w:spacing w:before="60" w:after="60" w:line="240" w:lineRule="auto"/>
        <w:rPr>
          <w:rFonts w:ascii="Times New Roman" w:hAnsi="Times New Roman"/>
          <w:color w:val="000000"/>
          <w:sz w:val="24"/>
          <w:szCs w:val="24"/>
          <w:lang w:val="en-GB" w:eastAsia="uk-UA"/>
        </w:rPr>
      </w:pPr>
      <w:r w:rsidRPr="000C33EF">
        <w:rPr>
          <w:rFonts w:ascii="Times New Roman" w:hAnsi="Times New Roman"/>
          <w:color w:val="000000"/>
          <w:sz w:val="24"/>
          <w:szCs w:val="24"/>
          <w:lang w:val="en-GB" w:eastAsia="uk-UA"/>
        </w:rPr>
        <w:t xml:space="preserve">Impurities </w:t>
      </w:r>
      <w:r w:rsidR="00B76556" w:rsidRPr="000C33EF">
        <w:rPr>
          <w:rFonts w:ascii="Times New Roman" w:hAnsi="Times New Roman"/>
          <w:color w:val="000000"/>
          <w:sz w:val="24"/>
          <w:szCs w:val="24"/>
          <w:lang w:val="en-GB" w:eastAsia="uk-UA"/>
        </w:rPr>
        <w:t>toxicity</w:t>
      </w:r>
    </w:p>
    <w:p w:rsidR="000C33EF" w:rsidRPr="000C33EF" w:rsidRDefault="000C33EF" w:rsidP="000C33EF">
      <w:pPr>
        <w:autoSpaceDE w:val="0"/>
        <w:autoSpaceDN w:val="0"/>
        <w:adjustRightInd w:val="0"/>
        <w:spacing w:before="60" w:after="60" w:line="240" w:lineRule="auto"/>
        <w:rPr>
          <w:rFonts w:ascii="Times New Roman" w:hAnsi="Times New Roman"/>
          <w:color w:val="000000"/>
          <w:sz w:val="24"/>
          <w:szCs w:val="24"/>
          <w:lang w:val="en-GB" w:eastAsia="uk-UA"/>
        </w:rPr>
      </w:pPr>
      <w:r w:rsidRPr="000C33EF">
        <w:rPr>
          <w:rFonts w:ascii="Times New Roman" w:hAnsi="Times New Roman"/>
          <w:color w:val="000000"/>
          <w:sz w:val="24"/>
          <w:szCs w:val="24"/>
          <w:lang w:val="en-GB" w:eastAsia="uk-UA"/>
        </w:rPr>
        <w:t xml:space="preserve">Other </w:t>
      </w:r>
    </w:p>
    <w:p w:rsidR="000C33EF" w:rsidRDefault="000C33EF" w:rsidP="000C33EF">
      <w:pPr>
        <w:autoSpaceDE w:val="0"/>
        <w:autoSpaceDN w:val="0"/>
        <w:adjustRightInd w:val="0"/>
        <w:rPr>
          <w:rFonts w:ascii="Times New Roman" w:hAnsi="Times New Roman"/>
          <w:color w:val="000000"/>
          <w:sz w:val="24"/>
          <w:szCs w:val="24"/>
          <w:lang w:val="en-GB" w:eastAsia="uk-UA"/>
        </w:rPr>
      </w:pPr>
      <w:r w:rsidRPr="000C33EF">
        <w:rPr>
          <w:rFonts w:ascii="Times New Roman" w:hAnsi="Times New Roman"/>
          <w:color w:val="000000"/>
          <w:sz w:val="24"/>
          <w:szCs w:val="24"/>
          <w:lang w:val="en-GB" w:eastAsia="uk-UA"/>
        </w:rPr>
        <w:t>Literature references</w:t>
      </w:r>
    </w:p>
    <w:p w:rsidR="008D146A" w:rsidRPr="008D146A" w:rsidRDefault="008D146A" w:rsidP="008D146A">
      <w:pPr>
        <w:autoSpaceDE w:val="0"/>
        <w:autoSpaceDN w:val="0"/>
        <w:adjustRightInd w:val="0"/>
        <w:spacing w:before="60" w:after="60" w:line="240" w:lineRule="auto"/>
        <w:rPr>
          <w:rFonts w:ascii="Times New Roman" w:hAnsi="Times New Roman"/>
          <w:color w:val="000000"/>
          <w:sz w:val="24"/>
          <w:szCs w:val="24"/>
          <w:lang w:val="en-GB" w:eastAsia="uk-UA"/>
        </w:rPr>
      </w:pPr>
      <w:r w:rsidRPr="008D146A">
        <w:rPr>
          <w:rFonts w:ascii="Times New Roman" w:hAnsi="Times New Roman"/>
          <w:color w:val="000000"/>
          <w:sz w:val="24"/>
          <w:szCs w:val="24"/>
          <w:lang w:val="en-GB" w:eastAsia="uk-UA"/>
        </w:rPr>
        <w:t xml:space="preserve">4.2. </w:t>
      </w:r>
      <w:r w:rsidRPr="008D146A">
        <w:rPr>
          <w:rFonts w:ascii="Times New Roman" w:hAnsi="Times New Roman"/>
          <w:b/>
          <w:bCs/>
          <w:color w:val="000000"/>
          <w:sz w:val="24"/>
          <w:szCs w:val="24"/>
          <w:lang w:val="en-GB" w:eastAsia="uk-UA"/>
        </w:rPr>
        <w:t xml:space="preserve">Content: basic principles and requirements </w:t>
      </w:r>
    </w:p>
    <w:p w:rsidR="008D146A" w:rsidRPr="008D146A" w:rsidRDefault="008D146A" w:rsidP="008D146A">
      <w:pPr>
        <w:autoSpaceDE w:val="0"/>
        <w:autoSpaceDN w:val="0"/>
        <w:adjustRightInd w:val="0"/>
        <w:spacing w:before="60" w:after="60" w:line="240" w:lineRule="auto"/>
        <w:rPr>
          <w:rFonts w:ascii="Times New Roman" w:hAnsi="Times New Roman"/>
          <w:color w:val="000000"/>
          <w:sz w:val="24"/>
          <w:szCs w:val="24"/>
          <w:lang w:val="en-GB" w:eastAsia="uk-UA"/>
        </w:rPr>
      </w:pPr>
      <w:r w:rsidRPr="008D146A">
        <w:rPr>
          <w:rFonts w:ascii="Times New Roman" w:hAnsi="Times New Roman"/>
          <w:color w:val="000000"/>
          <w:sz w:val="24"/>
          <w:szCs w:val="24"/>
          <w:lang w:val="en-GB" w:eastAsia="uk-UA"/>
        </w:rPr>
        <w:t xml:space="preserve">Special attention shall be paid to the following selected elements. </w:t>
      </w:r>
    </w:p>
    <w:p w:rsidR="008D146A" w:rsidRPr="008D146A" w:rsidRDefault="008D146A" w:rsidP="008D146A">
      <w:pPr>
        <w:autoSpaceDE w:val="0"/>
        <w:autoSpaceDN w:val="0"/>
        <w:adjustRightInd w:val="0"/>
        <w:spacing w:before="60" w:after="60" w:line="240" w:lineRule="auto"/>
        <w:rPr>
          <w:rFonts w:ascii="Times New Roman" w:hAnsi="Times New Roman"/>
          <w:color w:val="000000"/>
          <w:sz w:val="24"/>
          <w:szCs w:val="24"/>
          <w:lang w:val="en-GB" w:eastAsia="uk-UA"/>
        </w:rPr>
      </w:pPr>
      <w:r w:rsidRPr="008D146A">
        <w:rPr>
          <w:rFonts w:ascii="Times New Roman" w:hAnsi="Times New Roman"/>
          <w:color w:val="000000"/>
          <w:sz w:val="24"/>
          <w:szCs w:val="24"/>
          <w:lang w:val="en-GB" w:eastAsia="uk-UA"/>
        </w:rPr>
        <w:t>1</w:t>
      </w:r>
      <w:r>
        <w:rPr>
          <w:rFonts w:ascii="Times New Roman" w:hAnsi="Times New Roman"/>
          <w:color w:val="000000"/>
          <w:sz w:val="24"/>
          <w:szCs w:val="24"/>
          <w:lang w:val="en-GB" w:eastAsia="uk-UA"/>
        </w:rPr>
        <w:t>.</w:t>
      </w:r>
      <w:r w:rsidRPr="008D146A">
        <w:rPr>
          <w:rFonts w:ascii="Times New Roman" w:hAnsi="Times New Roman"/>
          <w:color w:val="000000"/>
          <w:sz w:val="24"/>
          <w:szCs w:val="24"/>
          <w:lang w:val="en-GB" w:eastAsia="uk-UA"/>
        </w:rPr>
        <w:t xml:space="preserve"> The pharmacological and toxicological tests must show: </w:t>
      </w:r>
    </w:p>
    <w:p w:rsidR="008D146A" w:rsidRPr="008D146A" w:rsidRDefault="008D146A" w:rsidP="008D146A">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1</w:t>
      </w:r>
      <w:r w:rsidRPr="008D146A">
        <w:rPr>
          <w:rFonts w:ascii="Times New Roman" w:hAnsi="Times New Roman"/>
          <w:color w:val="000000"/>
          <w:sz w:val="24"/>
          <w:szCs w:val="24"/>
          <w:lang w:val="en-GB" w:eastAsia="uk-UA"/>
        </w:rPr>
        <w:t xml:space="preserve">) the potential toxicity of the </w:t>
      </w:r>
      <w:r>
        <w:rPr>
          <w:rFonts w:ascii="Times New Roman" w:hAnsi="Times New Roman"/>
          <w:color w:val="000000"/>
          <w:sz w:val="24"/>
          <w:szCs w:val="24"/>
          <w:lang w:val="en-GB" w:eastAsia="uk-UA"/>
        </w:rPr>
        <w:t xml:space="preserve">medicinal </w:t>
      </w:r>
      <w:r w:rsidRPr="008D146A">
        <w:rPr>
          <w:rFonts w:ascii="Times New Roman" w:hAnsi="Times New Roman"/>
          <w:color w:val="000000"/>
          <w:sz w:val="24"/>
          <w:szCs w:val="24"/>
          <w:lang w:val="en-GB" w:eastAsia="uk-UA"/>
        </w:rPr>
        <w:t xml:space="preserve">product and any dangerous or undesirable toxic </w:t>
      </w:r>
      <w:r w:rsidR="0056055A">
        <w:rPr>
          <w:rFonts w:ascii="Times New Roman" w:hAnsi="Times New Roman"/>
          <w:color w:val="000000"/>
          <w:sz w:val="24"/>
          <w:szCs w:val="24"/>
          <w:lang w:val="en-GB" w:eastAsia="uk-UA"/>
        </w:rPr>
        <w:t>reaction</w:t>
      </w:r>
      <w:r w:rsidRPr="008D146A">
        <w:rPr>
          <w:rFonts w:ascii="Times New Roman" w:hAnsi="Times New Roman"/>
          <w:color w:val="000000"/>
          <w:sz w:val="24"/>
          <w:szCs w:val="24"/>
          <w:lang w:val="en-GB" w:eastAsia="uk-UA"/>
        </w:rPr>
        <w:t xml:space="preserve">s that may </w:t>
      </w:r>
      <w:r w:rsidR="0056055A">
        <w:rPr>
          <w:rFonts w:ascii="Times New Roman" w:hAnsi="Times New Roman"/>
          <w:color w:val="000000"/>
          <w:sz w:val="24"/>
          <w:szCs w:val="24"/>
          <w:lang w:val="en-GB" w:eastAsia="uk-UA"/>
        </w:rPr>
        <w:t>be observed</w:t>
      </w:r>
      <w:r w:rsidRPr="008D146A">
        <w:rPr>
          <w:rFonts w:ascii="Times New Roman" w:hAnsi="Times New Roman"/>
          <w:color w:val="000000"/>
          <w:sz w:val="24"/>
          <w:szCs w:val="24"/>
          <w:lang w:val="en-GB" w:eastAsia="uk-UA"/>
        </w:rPr>
        <w:t xml:space="preserve"> under the proposed conditions of use in human beings; these should be evaluated in relation to the pathological condition concerned; </w:t>
      </w:r>
    </w:p>
    <w:p w:rsidR="008D146A" w:rsidRPr="008D146A" w:rsidRDefault="008D146A" w:rsidP="008D146A">
      <w:pPr>
        <w:autoSpaceDE w:val="0"/>
        <w:autoSpaceDN w:val="0"/>
        <w:adjustRightInd w:val="0"/>
        <w:spacing w:before="60" w:after="60" w:line="240" w:lineRule="auto"/>
        <w:rPr>
          <w:rFonts w:ascii="Times New Roman" w:hAnsi="Times New Roman"/>
          <w:color w:val="000000"/>
          <w:sz w:val="24"/>
          <w:szCs w:val="24"/>
          <w:lang w:val="en-GB" w:eastAsia="uk-UA"/>
        </w:rPr>
      </w:pPr>
      <w:r w:rsidRPr="008D146A">
        <w:rPr>
          <w:rFonts w:ascii="Times New Roman" w:hAnsi="Times New Roman"/>
          <w:color w:val="000000"/>
          <w:sz w:val="24"/>
          <w:szCs w:val="24"/>
          <w:lang w:val="en-GB" w:eastAsia="uk-UA"/>
        </w:rPr>
        <w:t xml:space="preserve">b) </w:t>
      </w:r>
      <w:r w:rsidRPr="008E1706">
        <w:rPr>
          <w:rFonts w:ascii="Times New Roman" w:hAnsi="Times New Roman"/>
          <w:color w:val="000000"/>
          <w:sz w:val="24"/>
          <w:szCs w:val="24"/>
          <w:lang w:val="en-GB" w:eastAsia="uk-UA"/>
        </w:rPr>
        <w:t xml:space="preserve">the pharmacological properties of the </w:t>
      </w:r>
      <w:r w:rsidR="0056055A" w:rsidRPr="008E1706">
        <w:rPr>
          <w:rFonts w:ascii="Times New Roman" w:hAnsi="Times New Roman"/>
          <w:color w:val="000000"/>
          <w:sz w:val="24"/>
          <w:szCs w:val="24"/>
          <w:lang w:val="en-GB" w:eastAsia="uk-UA"/>
        </w:rPr>
        <w:t xml:space="preserve">medicinal </w:t>
      </w:r>
      <w:r w:rsidRPr="008E1706">
        <w:rPr>
          <w:rFonts w:ascii="Times New Roman" w:hAnsi="Times New Roman"/>
          <w:color w:val="000000"/>
          <w:sz w:val="24"/>
          <w:szCs w:val="24"/>
          <w:lang w:val="en-GB" w:eastAsia="uk-UA"/>
        </w:rPr>
        <w:t xml:space="preserve">product, in both qualitative and quantitative relationship to the proposed use in human beings. All results must be reliable and of general applicability. </w:t>
      </w:r>
      <w:r w:rsidR="006C7F6B" w:rsidRPr="008E1706">
        <w:rPr>
          <w:rFonts w:ascii="Times New Roman" w:hAnsi="Times New Roman"/>
          <w:color w:val="000000"/>
          <w:sz w:val="24"/>
          <w:szCs w:val="24"/>
          <w:lang w:val="en-GB" w:eastAsia="uk-UA"/>
        </w:rPr>
        <w:t>M</w:t>
      </w:r>
      <w:r w:rsidRPr="008E1706">
        <w:rPr>
          <w:rFonts w:ascii="Times New Roman" w:hAnsi="Times New Roman"/>
          <w:color w:val="000000"/>
          <w:sz w:val="24"/>
          <w:szCs w:val="24"/>
          <w:lang w:val="en-GB" w:eastAsia="uk-UA"/>
        </w:rPr>
        <w:t xml:space="preserve">athematical and statistical </w:t>
      </w:r>
      <w:r w:rsidR="006C7F6B" w:rsidRPr="008E1706">
        <w:rPr>
          <w:rFonts w:ascii="Times New Roman" w:hAnsi="Times New Roman"/>
          <w:color w:val="000000"/>
          <w:sz w:val="24"/>
          <w:szCs w:val="24"/>
          <w:lang w:val="en-GB" w:eastAsia="uk-UA"/>
        </w:rPr>
        <w:t>methods</w:t>
      </w:r>
      <w:r w:rsidRPr="008E1706">
        <w:rPr>
          <w:rFonts w:ascii="Times New Roman" w:hAnsi="Times New Roman"/>
          <w:color w:val="000000"/>
          <w:sz w:val="24"/>
          <w:szCs w:val="24"/>
          <w:lang w:val="en-GB" w:eastAsia="uk-UA"/>
        </w:rPr>
        <w:t xml:space="preserve"> </w:t>
      </w:r>
      <w:r w:rsidR="006C7F6B" w:rsidRPr="008E1706">
        <w:rPr>
          <w:rFonts w:ascii="Times New Roman" w:hAnsi="Times New Roman"/>
          <w:color w:val="000000"/>
          <w:sz w:val="24"/>
          <w:szCs w:val="24"/>
          <w:lang w:val="en-GB" w:eastAsia="uk-UA"/>
        </w:rPr>
        <w:t xml:space="preserve">of results processing </w:t>
      </w:r>
      <w:r w:rsidRPr="008E1706">
        <w:rPr>
          <w:rFonts w:ascii="Times New Roman" w:hAnsi="Times New Roman"/>
          <w:color w:val="000000"/>
          <w:sz w:val="24"/>
          <w:szCs w:val="24"/>
          <w:lang w:val="en-GB" w:eastAsia="uk-UA"/>
        </w:rPr>
        <w:t xml:space="preserve">shall be used in designing the experimental </w:t>
      </w:r>
      <w:r w:rsidR="006C7F6B" w:rsidRPr="008E1706">
        <w:rPr>
          <w:rFonts w:ascii="Times New Roman" w:hAnsi="Times New Roman"/>
          <w:color w:val="000000"/>
          <w:sz w:val="24"/>
          <w:szCs w:val="24"/>
          <w:lang w:val="en-GB" w:eastAsia="uk-UA"/>
        </w:rPr>
        <w:t>studies</w:t>
      </w:r>
      <w:r w:rsidRPr="008E1706">
        <w:rPr>
          <w:rFonts w:ascii="Times New Roman" w:hAnsi="Times New Roman"/>
          <w:color w:val="000000"/>
          <w:sz w:val="24"/>
          <w:szCs w:val="24"/>
          <w:lang w:val="en-GB" w:eastAsia="uk-UA"/>
        </w:rPr>
        <w:t xml:space="preserve"> and in evaluating the </w:t>
      </w:r>
      <w:r w:rsidR="006C7F6B" w:rsidRPr="008E1706">
        <w:rPr>
          <w:rFonts w:ascii="Times New Roman" w:hAnsi="Times New Roman"/>
          <w:color w:val="000000"/>
          <w:sz w:val="24"/>
          <w:szCs w:val="24"/>
          <w:lang w:val="en-GB" w:eastAsia="uk-UA"/>
        </w:rPr>
        <w:t>obtained data</w:t>
      </w:r>
      <w:r w:rsidRPr="008E1706">
        <w:rPr>
          <w:rFonts w:ascii="Times New Roman" w:hAnsi="Times New Roman"/>
          <w:color w:val="000000"/>
          <w:sz w:val="24"/>
          <w:szCs w:val="24"/>
          <w:lang w:val="en-GB" w:eastAsia="uk-UA"/>
        </w:rPr>
        <w:t>.</w:t>
      </w:r>
      <w:r w:rsidRPr="008D146A">
        <w:rPr>
          <w:rFonts w:ascii="Times New Roman" w:hAnsi="Times New Roman"/>
          <w:color w:val="000000"/>
          <w:sz w:val="24"/>
          <w:szCs w:val="24"/>
          <w:lang w:val="en-GB" w:eastAsia="uk-UA"/>
        </w:rPr>
        <w:t xml:space="preserve"> </w:t>
      </w:r>
    </w:p>
    <w:p w:rsidR="008D146A" w:rsidRPr="008D146A" w:rsidRDefault="008D146A" w:rsidP="008D146A">
      <w:pPr>
        <w:autoSpaceDE w:val="0"/>
        <w:autoSpaceDN w:val="0"/>
        <w:adjustRightInd w:val="0"/>
        <w:spacing w:before="60" w:after="60" w:line="240" w:lineRule="auto"/>
        <w:rPr>
          <w:rFonts w:ascii="Times New Roman" w:hAnsi="Times New Roman"/>
          <w:color w:val="000000"/>
          <w:sz w:val="24"/>
          <w:szCs w:val="24"/>
          <w:lang w:val="en-GB" w:eastAsia="uk-UA"/>
        </w:rPr>
      </w:pPr>
      <w:r w:rsidRPr="008D146A">
        <w:rPr>
          <w:rFonts w:ascii="Times New Roman" w:hAnsi="Times New Roman"/>
          <w:color w:val="000000"/>
          <w:sz w:val="24"/>
          <w:szCs w:val="24"/>
          <w:lang w:val="en-GB" w:eastAsia="uk-UA"/>
        </w:rPr>
        <w:t xml:space="preserve">Additionally, it is necessary to give information about the therapeutic and toxicological potential of the </w:t>
      </w:r>
      <w:r w:rsidR="00E34041">
        <w:rPr>
          <w:rFonts w:ascii="Times New Roman" w:hAnsi="Times New Roman"/>
          <w:color w:val="000000"/>
          <w:sz w:val="24"/>
          <w:szCs w:val="24"/>
          <w:lang w:val="en-GB" w:eastAsia="uk-UA"/>
        </w:rPr>
        <w:t xml:space="preserve">medicinal </w:t>
      </w:r>
      <w:r w:rsidRPr="008D146A">
        <w:rPr>
          <w:rFonts w:ascii="Times New Roman" w:hAnsi="Times New Roman"/>
          <w:color w:val="000000"/>
          <w:sz w:val="24"/>
          <w:szCs w:val="24"/>
          <w:lang w:val="en-GB" w:eastAsia="uk-UA"/>
        </w:rPr>
        <w:t xml:space="preserve">product. </w:t>
      </w:r>
    </w:p>
    <w:p w:rsidR="008D146A" w:rsidRPr="008D146A" w:rsidRDefault="008D146A" w:rsidP="008D146A">
      <w:pPr>
        <w:autoSpaceDE w:val="0"/>
        <w:autoSpaceDN w:val="0"/>
        <w:adjustRightInd w:val="0"/>
        <w:spacing w:before="60" w:after="60" w:line="240" w:lineRule="auto"/>
        <w:rPr>
          <w:rFonts w:ascii="Times New Roman" w:hAnsi="Times New Roman"/>
          <w:color w:val="000000"/>
          <w:sz w:val="24"/>
          <w:szCs w:val="24"/>
          <w:lang w:val="en-GB" w:eastAsia="uk-UA"/>
        </w:rPr>
      </w:pPr>
      <w:r w:rsidRPr="008D146A">
        <w:rPr>
          <w:rFonts w:ascii="Times New Roman" w:hAnsi="Times New Roman"/>
          <w:color w:val="000000"/>
          <w:sz w:val="24"/>
          <w:szCs w:val="24"/>
          <w:lang w:val="en-GB" w:eastAsia="uk-UA"/>
        </w:rPr>
        <w:t>2</w:t>
      </w:r>
      <w:r w:rsidR="00E34041">
        <w:rPr>
          <w:rFonts w:ascii="Times New Roman" w:hAnsi="Times New Roman"/>
          <w:color w:val="000000"/>
          <w:sz w:val="24"/>
          <w:szCs w:val="24"/>
          <w:lang w:val="en-GB" w:eastAsia="uk-UA"/>
        </w:rPr>
        <w:t>.</w:t>
      </w:r>
      <w:r w:rsidRPr="008D146A">
        <w:rPr>
          <w:rFonts w:ascii="Times New Roman" w:hAnsi="Times New Roman"/>
          <w:color w:val="000000"/>
          <w:sz w:val="24"/>
          <w:szCs w:val="24"/>
          <w:lang w:val="en-GB" w:eastAsia="uk-UA"/>
        </w:rPr>
        <w:t xml:space="preserve"> For biological medicinal products such as immunological medicinal products and medicinal products derived from human blood or plasma, the requirements of this Module may have to be adapted for individual </w:t>
      </w:r>
      <w:r w:rsidR="00E34041">
        <w:rPr>
          <w:rFonts w:ascii="Times New Roman" w:hAnsi="Times New Roman"/>
          <w:color w:val="000000"/>
          <w:sz w:val="24"/>
          <w:szCs w:val="24"/>
          <w:lang w:val="en-GB" w:eastAsia="uk-UA"/>
        </w:rPr>
        <w:t>medicinal product</w:t>
      </w:r>
      <w:r w:rsidRPr="008D146A">
        <w:rPr>
          <w:rFonts w:ascii="Times New Roman" w:hAnsi="Times New Roman"/>
          <w:color w:val="000000"/>
          <w:sz w:val="24"/>
          <w:szCs w:val="24"/>
          <w:lang w:val="en-GB" w:eastAsia="uk-UA"/>
        </w:rPr>
        <w:t xml:space="preserve">; therefore the testing program carried out shall be justified by the applicant. </w:t>
      </w:r>
    </w:p>
    <w:p w:rsidR="008D146A" w:rsidRPr="008D146A" w:rsidRDefault="008D146A" w:rsidP="008D146A">
      <w:pPr>
        <w:autoSpaceDE w:val="0"/>
        <w:autoSpaceDN w:val="0"/>
        <w:adjustRightInd w:val="0"/>
        <w:spacing w:before="60" w:after="60" w:line="240" w:lineRule="auto"/>
        <w:rPr>
          <w:rFonts w:ascii="Times New Roman" w:hAnsi="Times New Roman"/>
          <w:color w:val="000000"/>
          <w:sz w:val="24"/>
          <w:szCs w:val="24"/>
          <w:lang w:val="en-GB" w:eastAsia="uk-UA"/>
        </w:rPr>
      </w:pPr>
      <w:r w:rsidRPr="008D146A">
        <w:rPr>
          <w:rFonts w:ascii="Times New Roman" w:hAnsi="Times New Roman"/>
          <w:color w:val="000000"/>
          <w:sz w:val="24"/>
          <w:szCs w:val="24"/>
          <w:lang w:val="en-GB" w:eastAsia="uk-UA"/>
        </w:rPr>
        <w:t xml:space="preserve">In establishing the testing program, the following shall be taken into consideration: </w:t>
      </w:r>
    </w:p>
    <w:p w:rsidR="008D146A" w:rsidRPr="008D146A" w:rsidRDefault="008D146A" w:rsidP="008D146A">
      <w:pPr>
        <w:autoSpaceDE w:val="0"/>
        <w:autoSpaceDN w:val="0"/>
        <w:adjustRightInd w:val="0"/>
        <w:spacing w:before="60" w:after="60" w:line="240" w:lineRule="auto"/>
        <w:rPr>
          <w:rFonts w:ascii="Times New Roman" w:hAnsi="Times New Roman"/>
          <w:color w:val="000000"/>
          <w:sz w:val="24"/>
          <w:szCs w:val="24"/>
          <w:lang w:val="en-GB" w:eastAsia="uk-UA"/>
        </w:rPr>
      </w:pPr>
      <w:r w:rsidRPr="008D146A">
        <w:rPr>
          <w:rFonts w:ascii="Times New Roman" w:hAnsi="Times New Roman"/>
          <w:color w:val="000000"/>
          <w:sz w:val="24"/>
          <w:szCs w:val="24"/>
          <w:lang w:val="en-GB" w:eastAsia="uk-UA"/>
        </w:rPr>
        <w:t xml:space="preserve">all tests requiring repeated administration of the </w:t>
      </w:r>
      <w:r w:rsidR="00E34519">
        <w:rPr>
          <w:rFonts w:ascii="Times New Roman" w:hAnsi="Times New Roman"/>
          <w:color w:val="000000"/>
          <w:sz w:val="24"/>
          <w:szCs w:val="24"/>
          <w:lang w:val="en-GB" w:eastAsia="uk-UA"/>
        </w:rPr>
        <w:t xml:space="preserve">medicinal </w:t>
      </w:r>
      <w:r w:rsidRPr="008D146A">
        <w:rPr>
          <w:rFonts w:ascii="Times New Roman" w:hAnsi="Times New Roman"/>
          <w:color w:val="000000"/>
          <w:sz w:val="24"/>
          <w:szCs w:val="24"/>
          <w:lang w:val="en-GB" w:eastAsia="uk-UA"/>
        </w:rPr>
        <w:t xml:space="preserve">product shall be designed to take account of the possible induction of, and interference by, antibodies; </w:t>
      </w:r>
    </w:p>
    <w:p w:rsidR="008D146A" w:rsidRDefault="00E34519" w:rsidP="00E34519">
      <w:pPr>
        <w:pStyle w:val="CM4"/>
        <w:spacing w:before="60" w:after="60"/>
        <w:rPr>
          <w:rFonts w:ascii="Times New Roman" w:hAnsi="Times New Roman"/>
          <w:color w:val="000000"/>
          <w:lang w:val="en-GB"/>
        </w:rPr>
      </w:pPr>
      <w:r>
        <w:rPr>
          <w:rFonts w:ascii="Times New Roman" w:hAnsi="Times New Roman"/>
          <w:color w:val="000000"/>
          <w:lang w:val="en-GB"/>
        </w:rPr>
        <w:t xml:space="preserve">the suitability of studies </w:t>
      </w:r>
      <w:r w:rsidR="008D146A" w:rsidRPr="008D146A">
        <w:rPr>
          <w:rFonts w:ascii="Times New Roman" w:hAnsi="Times New Roman"/>
          <w:color w:val="000000"/>
          <w:lang w:val="en-GB"/>
        </w:rPr>
        <w:t xml:space="preserve">of reproductive function, of embryo/foetal and </w:t>
      </w:r>
      <w:proofErr w:type="spellStart"/>
      <w:r w:rsidR="008D146A" w:rsidRPr="008D146A">
        <w:rPr>
          <w:rFonts w:ascii="Times New Roman" w:hAnsi="Times New Roman"/>
          <w:color w:val="000000"/>
          <w:lang w:val="en-GB"/>
        </w:rPr>
        <w:t>peri</w:t>
      </w:r>
      <w:proofErr w:type="spellEnd"/>
      <w:r w:rsidR="008D146A" w:rsidRPr="008D146A">
        <w:rPr>
          <w:rFonts w:ascii="Times New Roman" w:hAnsi="Times New Roman"/>
          <w:color w:val="000000"/>
          <w:lang w:val="en-GB"/>
        </w:rPr>
        <w:t>-natal toxicity, of mutagenic potential and of carcinogenic potential shall be considered. Where constituents other than the</w:t>
      </w:r>
      <w:r w:rsidRPr="00E34519">
        <w:rPr>
          <w:rFonts w:ascii="Times New Roman" w:hAnsi="Times New Roman"/>
          <w:color w:val="000000"/>
        </w:rPr>
        <w:t xml:space="preserve"> </w:t>
      </w:r>
      <w:r w:rsidRPr="00E34519">
        <w:rPr>
          <w:rFonts w:ascii="Times New Roman" w:hAnsi="Times New Roman"/>
          <w:color w:val="000000"/>
          <w:lang w:val="en-GB"/>
        </w:rPr>
        <w:t>active substance(s) are incriminated</w:t>
      </w:r>
      <w:r w:rsidR="00644B88">
        <w:rPr>
          <w:rFonts w:ascii="Times New Roman" w:hAnsi="Times New Roman"/>
          <w:color w:val="000000"/>
          <w:lang w:val="en-GB"/>
        </w:rPr>
        <w:t xml:space="preserve"> a toxicity</w:t>
      </w:r>
      <w:r w:rsidRPr="00E34519">
        <w:rPr>
          <w:rFonts w:ascii="Times New Roman" w:hAnsi="Times New Roman"/>
          <w:color w:val="000000"/>
          <w:lang w:val="en-GB"/>
        </w:rPr>
        <w:t xml:space="preserve">, validation of their removal </w:t>
      </w:r>
      <w:r w:rsidR="00644B88">
        <w:rPr>
          <w:rFonts w:ascii="Times New Roman" w:hAnsi="Times New Roman"/>
          <w:color w:val="000000"/>
          <w:lang w:val="en-GB"/>
        </w:rPr>
        <w:t xml:space="preserve">from medicinal product </w:t>
      </w:r>
      <w:r w:rsidRPr="00E34519">
        <w:rPr>
          <w:rFonts w:ascii="Times New Roman" w:hAnsi="Times New Roman"/>
          <w:color w:val="000000"/>
          <w:lang w:val="en-GB"/>
        </w:rPr>
        <w:t>may replace the study.</w:t>
      </w:r>
    </w:p>
    <w:p w:rsidR="00644B88" w:rsidRPr="00644B88" w:rsidRDefault="00644B88" w:rsidP="00644B88">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US" w:eastAsia="uk-UA"/>
        </w:rPr>
        <w:t xml:space="preserve">3. </w:t>
      </w:r>
      <w:r w:rsidRPr="00644B88">
        <w:rPr>
          <w:rFonts w:ascii="Times New Roman" w:hAnsi="Times New Roman"/>
          <w:color w:val="000000"/>
          <w:sz w:val="24"/>
          <w:szCs w:val="24"/>
          <w:lang w:val="en-GB" w:eastAsia="uk-UA"/>
        </w:rPr>
        <w:t xml:space="preserve">The toxicology and </w:t>
      </w:r>
      <w:proofErr w:type="spellStart"/>
      <w:r w:rsidRPr="00644B88">
        <w:rPr>
          <w:rFonts w:ascii="Times New Roman" w:hAnsi="Times New Roman"/>
          <w:color w:val="000000"/>
          <w:sz w:val="24"/>
          <w:szCs w:val="24"/>
          <w:lang w:val="en-GB" w:eastAsia="uk-UA"/>
        </w:rPr>
        <w:t>pharmaco</w:t>
      </w:r>
      <w:proofErr w:type="spellEnd"/>
      <w:r w:rsidRPr="00644B88">
        <w:rPr>
          <w:rFonts w:ascii="Times New Roman" w:hAnsi="Times New Roman"/>
          <w:color w:val="000000"/>
          <w:sz w:val="24"/>
          <w:szCs w:val="24"/>
          <w:lang w:val="en-GB" w:eastAsia="uk-UA"/>
        </w:rPr>
        <w:t xml:space="preserve">-kinetics of an excipient used for the first time in the pharmaceutical field shall be investigated. </w:t>
      </w:r>
    </w:p>
    <w:p w:rsidR="00644B88" w:rsidRPr="00644B88" w:rsidRDefault="00644B88" w:rsidP="00644B88">
      <w:pPr>
        <w:autoSpaceDE w:val="0"/>
        <w:autoSpaceDN w:val="0"/>
        <w:adjustRightInd w:val="0"/>
        <w:spacing w:before="60" w:after="60" w:line="240" w:lineRule="auto"/>
        <w:rPr>
          <w:rFonts w:ascii="Times New Roman" w:hAnsi="Times New Roman"/>
          <w:color w:val="000000"/>
          <w:sz w:val="24"/>
          <w:szCs w:val="24"/>
          <w:lang w:val="en-GB" w:eastAsia="uk-UA"/>
        </w:rPr>
      </w:pPr>
      <w:r w:rsidRPr="00644B88">
        <w:rPr>
          <w:rFonts w:ascii="Times New Roman" w:hAnsi="Times New Roman"/>
          <w:color w:val="000000"/>
          <w:sz w:val="24"/>
          <w:szCs w:val="24"/>
          <w:lang w:val="en-GB" w:eastAsia="uk-UA"/>
        </w:rPr>
        <w:t>4</w:t>
      </w:r>
      <w:r w:rsidR="00514188">
        <w:rPr>
          <w:rFonts w:ascii="Times New Roman" w:hAnsi="Times New Roman"/>
          <w:color w:val="000000"/>
          <w:sz w:val="24"/>
          <w:szCs w:val="24"/>
          <w:lang w:val="en-GB" w:eastAsia="uk-UA"/>
        </w:rPr>
        <w:t>.</w:t>
      </w:r>
      <w:r w:rsidRPr="00644B88">
        <w:rPr>
          <w:rFonts w:ascii="Times New Roman" w:hAnsi="Times New Roman"/>
          <w:color w:val="000000"/>
          <w:sz w:val="24"/>
          <w:szCs w:val="24"/>
          <w:lang w:val="en-GB" w:eastAsia="uk-UA"/>
        </w:rPr>
        <w:t xml:space="preserve"> Where there is a possibility of significant degradation during storage of the medicinal product, the toxicology of degradation products must be considered. </w:t>
      </w:r>
    </w:p>
    <w:p w:rsidR="00514188" w:rsidRDefault="00514188" w:rsidP="00644B88">
      <w:pPr>
        <w:autoSpaceDE w:val="0"/>
        <w:autoSpaceDN w:val="0"/>
        <w:adjustRightInd w:val="0"/>
        <w:spacing w:before="60" w:after="60" w:line="240" w:lineRule="auto"/>
        <w:rPr>
          <w:rFonts w:ascii="Times New Roman" w:hAnsi="Times New Roman"/>
          <w:color w:val="000000"/>
          <w:sz w:val="24"/>
          <w:szCs w:val="24"/>
          <w:lang w:val="en-GB" w:eastAsia="uk-UA"/>
        </w:rPr>
      </w:pPr>
    </w:p>
    <w:p w:rsidR="00644B88" w:rsidRPr="00644B88" w:rsidRDefault="00644B88" w:rsidP="00644B88">
      <w:pPr>
        <w:autoSpaceDE w:val="0"/>
        <w:autoSpaceDN w:val="0"/>
        <w:adjustRightInd w:val="0"/>
        <w:spacing w:before="60" w:after="60" w:line="240" w:lineRule="auto"/>
        <w:rPr>
          <w:rFonts w:ascii="Times New Roman" w:hAnsi="Times New Roman"/>
          <w:color w:val="000000"/>
          <w:sz w:val="24"/>
          <w:szCs w:val="24"/>
          <w:lang w:val="en-GB" w:eastAsia="uk-UA"/>
        </w:rPr>
      </w:pPr>
      <w:r w:rsidRPr="00644B88">
        <w:rPr>
          <w:rFonts w:ascii="Times New Roman" w:hAnsi="Times New Roman"/>
          <w:color w:val="000000"/>
          <w:sz w:val="24"/>
          <w:szCs w:val="24"/>
          <w:lang w:val="en-GB" w:eastAsia="uk-UA"/>
        </w:rPr>
        <w:t xml:space="preserve">4.2.1. </w:t>
      </w:r>
      <w:r w:rsidRPr="00644B88">
        <w:rPr>
          <w:rFonts w:ascii="Times New Roman" w:hAnsi="Times New Roman"/>
          <w:iCs/>
          <w:color w:val="000000"/>
          <w:sz w:val="24"/>
          <w:szCs w:val="24"/>
          <w:lang w:val="en-GB" w:eastAsia="uk-UA"/>
        </w:rPr>
        <w:t>Pharmacology</w:t>
      </w:r>
      <w:r w:rsidRPr="00644B88">
        <w:rPr>
          <w:rFonts w:ascii="Times New Roman" w:hAnsi="Times New Roman"/>
          <w:i/>
          <w:iCs/>
          <w:color w:val="000000"/>
          <w:sz w:val="24"/>
          <w:szCs w:val="24"/>
          <w:lang w:val="en-GB" w:eastAsia="uk-UA"/>
        </w:rPr>
        <w:t xml:space="preserve"> </w:t>
      </w:r>
    </w:p>
    <w:p w:rsidR="00644B88" w:rsidRPr="00644B88" w:rsidRDefault="00644B88" w:rsidP="00644B88">
      <w:pPr>
        <w:autoSpaceDE w:val="0"/>
        <w:autoSpaceDN w:val="0"/>
        <w:adjustRightInd w:val="0"/>
        <w:spacing w:before="60" w:after="60" w:line="240" w:lineRule="auto"/>
        <w:rPr>
          <w:rFonts w:ascii="Times New Roman" w:hAnsi="Times New Roman"/>
          <w:color w:val="000000"/>
          <w:sz w:val="24"/>
          <w:szCs w:val="24"/>
          <w:lang w:val="en-GB" w:eastAsia="uk-UA"/>
        </w:rPr>
      </w:pPr>
      <w:r w:rsidRPr="00644B88">
        <w:rPr>
          <w:rFonts w:ascii="Times New Roman" w:hAnsi="Times New Roman"/>
          <w:color w:val="000000"/>
          <w:sz w:val="24"/>
          <w:szCs w:val="24"/>
          <w:lang w:val="en-GB" w:eastAsia="uk-UA"/>
        </w:rPr>
        <w:t xml:space="preserve">Pharmacology study shall follow two distinct lines of approach. </w:t>
      </w:r>
    </w:p>
    <w:p w:rsidR="00644B88" w:rsidRPr="00644B88" w:rsidRDefault="00644B88" w:rsidP="00644B88">
      <w:pPr>
        <w:autoSpaceDE w:val="0"/>
        <w:autoSpaceDN w:val="0"/>
        <w:adjustRightInd w:val="0"/>
        <w:spacing w:before="60" w:after="60" w:line="240" w:lineRule="auto"/>
        <w:rPr>
          <w:rFonts w:ascii="Times New Roman" w:hAnsi="Times New Roman"/>
          <w:color w:val="000000"/>
          <w:sz w:val="24"/>
          <w:szCs w:val="24"/>
          <w:lang w:val="en-GB" w:eastAsia="uk-UA"/>
        </w:rPr>
      </w:pPr>
      <w:r w:rsidRPr="00602855">
        <w:rPr>
          <w:rFonts w:ascii="Times New Roman" w:hAnsi="Times New Roman"/>
          <w:color w:val="000000"/>
          <w:sz w:val="24"/>
          <w:szCs w:val="24"/>
          <w:lang w:val="en-GB" w:eastAsia="uk-UA"/>
        </w:rPr>
        <w:t xml:space="preserve">Firstly, the </w:t>
      </w:r>
      <w:r w:rsidR="00514188" w:rsidRPr="00602855">
        <w:rPr>
          <w:rFonts w:ascii="Times New Roman" w:hAnsi="Times New Roman"/>
          <w:color w:val="000000"/>
          <w:sz w:val="24"/>
          <w:szCs w:val="24"/>
          <w:lang w:val="en-GB" w:eastAsia="uk-UA"/>
        </w:rPr>
        <w:t xml:space="preserve">pharmacodynamics </w:t>
      </w:r>
      <w:r w:rsidRPr="00602855">
        <w:rPr>
          <w:rFonts w:ascii="Times New Roman" w:hAnsi="Times New Roman"/>
          <w:color w:val="000000"/>
          <w:sz w:val="24"/>
          <w:szCs w:val="24"/>
          <w:lang w:val="en-GB" w:eastAsia="uk-UA"/>
        </w:rPr>
        <w:t>acti</w:t>
      </w:r>
      <w:r w:rsidR="00514188" w:rsidRPr="00602855">
        <w:rPr>
          <w:rFonts w:ascii="Times New Roman" w:hAnsi="Times New Roman"/>
          <w:color w:val="000000"/>
          <w:sz w:val="24"/>
          <w:szCs w:val="24"/>
          <w:lang w:val="en-GB" w:eastAsia="uk-UA"/>
        </w:rPr>
        <w:t>vity</w:t>
      </w:r>
      <w:r w:rsidRPr="00602855">
        <w:rPr>
          <w:rFonts w:ascii="Times New Roman" w:hAnsi="Times New Roman"/>
          <w:color w:val="000000"/>
          <w:sz w:val="24"/>
          <w:szCs w:val="24"/>
          <w:lang w:val="en-GB" w:eastAsia="uk-UA"/>
        </w:rPr>
        <w:t xml:space="preserve"> </w:t>
      </w:r>
      <w:r w:rsidR="008B7F2A" w:rsidRPr="00602855">
        <w:rPr>
          <w:rFonts w:ascii="Times New Roman" w:hAnsi="Times New Roman"/>
          <w:color w:val="000000"/>
          <w:sz w:val="24"/>
          <w:szCs w:val="24"/>
          <w:lang w:val="en-GB" w:eastAsia="uk-UA"/>
        </w:rPr>
        <w:t xml:space="preserve">of medicinal product </w:t>
      </w:r>
      <w:r w:rsidRPr="00602855">
        <w:rPr>
          <w:rFonts w:ascii="Times New Roman" w:hAnsi="Times New Roman"/>
          <w:color w:val="000000"/>
          <w:sz w:val="24"/>
          <w:szCs w:val="24"/>
          <w:lang w:val="en-GB" w:eastAsia="uk-UA"/>
        </w:rPr>
        <w:t xml:space="preserve">relating to the proposed therapeutic use shall be adequately investigated and described. Where possible, recognised and validated assays, both in vivo and in vitro, shall be used. Novel experimental techniques must be described in such detail as to allow them to be reproduced. The results shall be expressed in quantitative terms using, for example, dose-effect curves, time-effect curves, etc. </w:t>
      </w:r>
      <w:r w:rsidR="00B7777E" w:rsidRPr="00602855">
        <w:rPr>
          <w:rFonts w:ascii="Times New Roman" w:hAnsi="Times New Roman"/>
          <w:color w:val="000000"/>
          <w:sz w:val="24"/>
          <w:szCs w:val="24"/>
          <w:lang w:val="en-GB" w:eastAsia="uk-UA"/>
        </w:rPr>
        <w:t>The results shall be</w:t>
      </w:r>
      <w:r w:rsidRPr="00602855">
        <w:rPr>
          <w:rFonts w:ascii="Times New Roman" w:hAnsi="Times New Roman"/>
          <w:color w:val="000000"/>
          <w:sz w:val="24"/>
          <w:szCs w:val="24"/>
          <w:lang w:val="en-GB" w:eastAsia="uk-UA"/>
        </w:rPr>
        <w:t xml:space="preserve"> compar</w:t>
      </w:r>
      <w:r w:rsidR="00B7777E" w:rsidRPr="00602855">
        <w:rPr>
          <w:rFonts w:ascii="Times New Roman" w:hAnsi="Times New Roman"/>
          <w:color w:val="000000"/>
          <w:sz w:val="24"/>
          <w:szCs w:val="24"/>
          <w:lang w:val="en-GB" w:eastAsia="uk-UA"/>
        </w:rPr>
        <w:t>ed</w:t>
      </w:r>
      <w:r w:rsidRPr="00602855">
        <w:rPr>
          <w:rFonts w:ascii="Times New Roman" w:hAnsi="Times New Roman"/>
          <w:color w:val="000000"/>
          <w:sz w:val="24"/>
          <w:szCs w:val="24"/>
          <w:lang w:val="en-GB" w:eastAsia="uk-UA"/>
        </w:rPr>
        <w:t xml:space="preserve"> with data relating to a substance or substances with a similar therapeutic action.</w:t>
      </w:r>
      <w:r w:rsidRPr="00644B88">
        <w:rPr>
          <w:rFonts w:ascii="Times New Roman" w:hAnsi="Times New Roman"/>
          <w:color w:val="000000"/>
          <w:sz w:val="24"/>
          <w:szCs w:val="24"/>
          <w:lang w:val="en-GB" w:eastAsia="uk-UA"/>
        </w:rPr>
        <w:t xml:space="preserve"> </w:t>
      </w:r>
    </w:p>
    <w:p w:rsidR="00F124AB" w:rsidRDefault="00644B88" w:rsidP="00644B88">
      <w:pPr>
        <w:autoSpaceDE w:val="0"/>
        <w:autoSpaceDN w:val="0"/>
        <w:adjustRightInd w:val="0"/>
        <w:spacing w:before="60" w:after="60" w:line="240" w:lineRule="auto"/>
        <w:rPr>
          <w:rFonts w:ascii="Times New Roman" w:hAnsi="Times New Roman"/>
          <w:color w:val="000000"/>
          <w:sz w:val="24"/>
          <w:szCs w:val="24"/>
          <w:lang w:val="en-GB" w:eastAsia="uk-UA"/>
        </w:rPr>
      </w:pPr>
      <w:r w:rsidRPr="00644B88">
        <w:rPr>
          <w:rFonts w:ascii="Times New Roman" w:hAnsi="Times New Roman"/>
          <w:color w:val="000000"/>
          <w:sz w:val="24"/>
          <w:szCs w:val="24"/>
          <w:lang w:val="en-GB" w:eastAsia="uk-UA"/>
        </w:rPr>
        <w:t xml:space="preserve">Secondly, the </w:t>
      </w:r>
      <w:r w:rsidR="00F40E3A">
        <w:rPr>
          <w:rFonts w:ascii="Times New Roman" w:hAnsi="Times New Roman"/>
          <w:color w:val="000000"/>
          <w:sz w:val="24"/>
          <w:szCs w:val="24"/>
          <w:lang w:val="en-GB" w:eastAsia="uk-UA"/>
        </w:rPr>
        <w:t>investigator</w:t>
      </w:r>
      <w:r w:rsidRPr="00644B88">
        <w:rPr>
          <w:rFonts w:ascii="Times New Roman" w:hAnsi="Times New Roman"/>
          <w:color w:val="000000"/>
          <w:sz w:val="24"/>
          <w:szCs w:val="24"/>
          <w:lang w:val="en-GB" w:eastAsia="uk-UA"/>
        </w:rPr>
        <w:t xml:space="preserve"> shall </w:t>
      </w:r>
      <w:r w:rsidR="00396020">
        <w:rPr>
          <w:rFonts w:ascii="Times New Roman" w:hAnsi="Times New Roman"/>
          <w:color w:val="000000"/>
          <w:sz w:val="24"/>
          <w:szCs w:val="24"/>
          <w:lang w:val="en-GB" w:eastAsia="uk-UA"/>
        </w:rPr>
        <w:t>study</w:t>
      </w:r>
      <w:r w:rsidRPr="00644B88">
        <w:rPr>
          <w:rFonts w:ascii="Times New Roman" w:hAnsi="Times New Roman"/>
          <w:color w:val="000000"/>
          <w:sz w:val="24"/>
          <w:szCs w:val="24"/>
          <w:lang w:val="en-GB" w:eastAsia="uk-UA"/>
        </w:rPr>
        <w:t xml:space="preserve"> the potential undesirable </w:t>
      </w:r>
      <w:proofErr w:type="spellStart"/>
      <w:r w:rsidRPr="00644B88">
        <w:rPr>
          <w:rFonts w:ascii="Times New Roman" w:hAnsi="Times New Roman"/>
          <w:color w:val="000000"/>
          <w:sz w:val="24"/>
          <w:szCs w:val="24"/>
          <w:lang w:val="en-GB" w:eastAsia="uk-UA"/>
        </w:rPr>
        <w:t>pharmaco</w:t>
      </w:r>
      <w:proofErr w:type="spellEnd"/>
      <w:r w:rsidRPr="00644B88">
        <w:rPr>
          <w:rFonts w:ascii="Times New Roman" w:hAnsi="Times New Roman"/>
          <w:color w:val="000000"/>
          <w:sz w:val="24"/>
          <w:szCs w:val="24"/>
          <w:lang w:val="en-GB" w:eastAsia="uk-UA"/>
        </w:rPr>
        <w:t xml:space="preserve">-dynamic effects of the </w:t>
      </w:r>
      <w:r w:rsidR="00B7777E">
        <w:rPr>
          <w:rFonts w:ascii="Times New Roman" w:hAnsi="Times New Roman"/>
          <w:color w:val="000000"/>
          <w:sz w:val="24"/>
          <w:szCs w:val="24"/>
          <w:lang w:val="en-GB" w:eastAsia="uk-UA"/>
        </w:rPr>
        <w:t xml:space="preserve">active </w:t>
      </w:r>
      <w:r w:rsidRPr="00644B88">
        <w:rPr>
          <w:rFonts w:ascii="Times New Roman" w:hAnsi="Times New Roman"/>
          <w:color w:val="000000"/>
          <w:sz w:val="24"/>
          <w:szCs w:val="24"/>
          <w:lang w:val="en-GB" w:eastAsia="uk-UA"/>
        </w:rPr>
        <w:t xml:space="preserve">substance on physiological functions. </w:t>
      </w:r>
      <w:r w:rsidR="006A506C">
        <w:rPr>
          <w:rFonts w:ascii="Times New Roman" w:hAnsi="Times New Roman"/>
          <w:color w:val="000000"/>
          <w:sz w:val="24"/>
          <w:szCs w:val="24"/>
          <w:lang w:val="en-GB" w:eastAsia="uk-UA"/>
        </w:rPr>
        <w:t xml:space="preserve">If the doses of medicinal product causing negative adverse reactions are </w:t>
      </w:r>
      <w:r w:rsidR="00B66C28">
        <w:rPr>
          <w:rFonts w:ascii="Times New Roman" w:hAnsi="Times New Roman"/>
          <w:color w:val="000000"/>
          <w:sz w:val="24"/>
          <w:szCs w:val="24"/>
          <w:lang w:val="en-GB" w:eastAsia="uk-UA"/>
        </w:rPr>
        <w:t xml:space="preserve">close to </w:t>
      </w:r>
      <w:r w:rsidR="006A506C">
        <w:rPr>
          <w:rFonts w:ascii="Times New Roman" w:hAnsi="Times New Roman"/>
          <w:color w:val="000000"/>
          <w:sz w:val="24"/>
          <w:szCs w:val="24"/>
          <w:lang w:val="en-GB" w:eastAsia="uk-UA"/>
        </w:rPr>
        <w:t xml:space="preserve">doses recommended for medical use the studies shall be </w:t>
      </w:r>
      <w:r w:rsidR="00B66C28">
        <w:rPr>
          <w:rFonts w:ascii="Times New Roman" w:hAnsi="Times New Roman"/>
          <w:color w:val="000000"/>
          <w:sz w:val="24"/>
          <w:szCs w:val="24"/>
          <w:lang w:val="en-GB" w:eastAsia="uk-UA"/>
        </w:rPr>
        <w:t>extended</w:t>
      </w:r>
      <w:r w:rsidR="00F124AB">
        <w:rPr>
          <w:rFonts w:ascii="Times New Roman" w:hAnsi="Times New Roman"/>
          <w:color w:val="000000"/>
          <w:sz w:val="24"/>
          <w:szCs w:val="24"/>
          <w:lang w:val="en-GB" w:eastAsia="uk-UA"/>
        </w:rPr>
        <w:t>.</w:t>
      </w:r>
    </w:p>
    <w:p w:rsidR="00644B88" w:rsidRPr="00644B88" w:rsidRDefault="00644B88" w:rsidP="00644B88">
      <w:pPr>
        <w:autoSpaceDE w:val="0"/>
        <w:autoSpaceDN w:val="0"/>
        <w:adjustRightInd w:val="0"/>
        <w:spacing w:before="60" w:after="60" w:line="240" w:lineRule="auto"/>
        <w:rPr>
          <w:rFonts w:ascii="Times New Roman" w:hAnsi="Times New Roman"/>
          <w:color w:val="000000"/>
          <w:sz w:val="24"/>
          <w:szCs w:val="24"/>
          <w:lang w:val="en-GB" w:eastAsia="uk-UA"/>
        </w:rPr>
      </w:pPr>
      <w:r w:rsidRPr="00644B88">
        <w:rPr>
          <w:rFonts w:ascii="Times New Roman" w:hAnsi="Times New Roman"/>
          <w:color w:val="000000"/>
          <w:sz w:val="24"/>
          <w:szCs w:val="24"/>
          <w:lang w:val="en-GB" w:eastAsia="uk-UA"/>
        </w:rPr>
        <w:t xml:space="preserve">The experimental techniques, unless they are standard procedures, must be described in such detail as to allow them to be reproduced, and </w:t>
      </w:r>
      <w:r w:rsidR="00D508E7" w:rsidRPr="00644B88">
        <w:rPr>
          <w:rFonts w:ascii="Times New Roman" w:hAnsi="Times New Roman"/>
          <w:color w:val="000000"/>
          <w:sz w:val="24"/>
          <w:szCs w:val="24"/>
          <w:lang w:val="en-GB" w:eastAsia="uk-UA"/>
        </w:rPr>
        <w:t xml:space="preserve">their validity </w:t>
      </w:r>
      <w:r w:rsidR="00D508E7">
        <w:rPr>
          <w:rFonts w:ascii="Times New Roman" w:hAnsi="Times New Roman"/>
          <w:color w:val="000000"/>
          <w:sz w:val="24"/>
          <w:szCs w:val="24"/>
          <w:lang w:val="en-GB" w:eastAsia="uk-UA"/>
        </w:rPr>
        <w:t>to be</w:t>
      </w:r>
      <w:r w:rsidRPr="00644B88">
        <w:rPr>
          <w:rFonts w:ascii="Times New Roman" w:hAnsi="Times New Roman"/>
          <w:color w:val="000000"/>
          <w:sz w:val="24"/>
          <w:szCs w:val="24"/>
          <w:lang w:val="en-GB" w:eastAsia="uk-UA"/>
        </w:rPr>
        <w:t xml:space="preserve"> establish</w:t>
      </w:r>
      <w:r w:rsidR="00396020">
        <w:rPr>
          <w:rFonts w:ascii="Times New Roman" w:hAnsi="Times New Roman"/>
          <w:color w:val="000000"/>
          <w:sz w:val="24"/>
          <w:szCs w:val="24"/>
          <w:lang w:val="en-GB" w:eastAsia="uk-UA"/>
        </w:rPr>
        <w:t>ed</w:t>
      </w:r>
      <w:r w:rsidRPr="00644B88">
        <w:rPr>
          <w:rFonts w:ascii="Times New Roman" w:hAnsi="Times New Roman"/>
          <w:color w:val="000000"/>
          <w:sz w:val="24"/>
          <w:szCs w:val="24"/>
          <w:lang w:val="en-GB" w:eastAsia="uk-UA"/>
        </w:rPr>
        <w:t xml:space="preserve">. </w:t>
      </w:r>
      <w:r w:rsidR="00A82828">
        <w:rPr>
          <w:rFonts w:ascii="Times New Roman" w:hAnsi="Times New Roman"/>
          <w:color w:val="000000"/>
          <w:sz w:val="24"/>
          <w:szCs w:val="24"/>
          <w:lang w:val="en-GB" w:eastAsia="uk-UA"/>
        </w:rPr>
        <w:t>The results of experiment shall</w:t>
      </w:r>
      <w:r w:rsidR="00164CD0">
        <w:rPr>
          <w:rFonts w:ascii="Times New Roman" w:hAnsi="Times New Roman"/>
          <w:color w:val="000000"/>
          <w:sz w:val="24"/>
          <w:szCs w:val="24"/>
          <w:lang w:val="en-GB" w:eastAsia="uk-UA"/>
        </w:rPr>
        <w:t xml:space="preserve"> </w:t>
      </w:r>
      <w:r w:rsidR="00A82828">
        <w:rPr>
          <w:rFonts w:ascii="Times New Roman" w:hAnsi="Times New Roman"/>
          <w:color w:val="000000"/>
          <w:sz w:val="24"/>
          <w:szCs w:val="24"/>
          <w:lang w:val="en-GB" w:eastAsia="uk-UA"/>
        </w:rPr>
        <w:t xml:space="preserve">be </w:t>
      </w:r>
      <w:r w:rsidR="00164CD0">
        <w:rPr>
          <w:rFonts w:ascii="Times New Roman" w:hAnsi="Times New Roman"/>
          <w:color w:val="000000"/>
          <w:sz w:val="24"/>
          <w:szCs w:val="24"/>
          <w:lang w:val="en-GB" w:eastAsia="uk-UA"/>
        </w:rPr>
        <w:t xml:space="preserve">stated </w:t>
      </w:r>
      <w:r w:rsidR="00A82828">
        <w:rPr>
          <w:rFonts w:ascii="Times New Roman" w:hAnsi="Times New Roman"/>
          <w:color w:val="000000"/>
          <w:sz w:val="24"/>
          <w:szCs w:val="24"/>
          <w:lang w:val="en-GB" w:eastAsia="uk-UA"/>
        </w:rPr>
        <w:t xml:space="preserve">in detail and their statistical </w:t>
      </w:r>
      <w:r w:rsidR="00164CD0">
        <w:rPr>
          <w:rFonts w:ascii="Times New Roman" w:hAnsi="Times New Roman"/>
          <w:color w:val="000000"/>
          <w:sz w:val="24"/>
          <w:szCs w:val="24"/>
          <w:lang w:val="en-GB" w:eastAsia="uk-UA"/>
        </w:rPr>
        <w:t>validity</w:t>
      </w:r>
      <w:r w:rsidR="00A82828">
        <w:rPr>
          <w:rFonts w:ascii="Times New Roman" w:hAnsi="Times New Roman"/>
          <w:color w:val="000000"/>
          <w:sz w:val="24"/>
          <w:szCs w:val="24"/>
          <w:lang w:val="en-GB" w:eastAsia="uk-UA"/>
        </w:rPr>
        <w:t xml:space="preserve"> to be proved.</w:t>
      </w:r>
      <w:r w:rsidR="00164CD0">
        <w:rPr>
          <w:rFonts w:ascii="Times New Roman" w:hAnsi="Times New Roman"/>
          <w:color w:val="000000"/>
          <w:sz w:val="24"/>
          <w:szCs w:val="24"/>
          <w:lang w:val="en-GB" w:eastAsia="uk-UA"/>
        </w:rPr>
        <w:t xml:space="preserve"> </w:t>
      </w:r>
      <w:r w:rsidRPr="00644B88">
        <w:rPr>
          <w:rFonts w:ascii="Times New Roman" w:hAnsi="Times New Roman"/>
          <w:color w:val="000000"/>
          <w:sz w:val="24"/>
          <w:szCs w:val="24"/>
          <w:lang w:val="en-GB" w:eastAsia="uk-UA"/>
        </w:rPr>
        <w:t xml:space="preserve">Any </w:t>
      </w:r>
      <w:r w:rsidR="008E40F2">
        <w:rPr>
          <w:rFonts w:ascii="Times New Roman" w:hAnsi="Times New Roman"/>
          <w:color w:val="000000"/>
          <w:sz w:val="24"/>
          <w:szCs w:val="24"/>
          <w:lang w:val="en-GB" w:eastAsia="uk-UA"/>
        </w:rPr>
        <w:t>quantitative</w:t>
      </w:r>
      <w:r w:rsidRPr="00644B88">
        <w:rPr>
          <w:rFonts w:ascii="Times New Roman" w:hAnsi="Times New Roman"/>
          <w:color w:val="000000"/>
          <w:sz w:val="24"/>
          <w:szCs w:val="24"/>
          <w:lang w:val="en-GB" w:eastAsia="uk-UA"/>
        </w:rPr>
        <w:t xml:space="preserve"> modification of responses resulting from repeated administration of the </w:t>
      </w:r>
      <w:r w:rsidR="00164CD0">
        <w:rPr>
          <w:rFonts w:ascii="Times New Roman" w:hAnsi="Times New Roman"/>
          <w:color w:val="000000"/>
          <w:sz w:val="24"/>
          <w:szCs w:val="24"/>
          <w:lang w:val="en-GB" w:eastAsia="uk-UA"/>
        </w:rPr>
        <w:t xml:space="preserve">active </w:t>
      </w:r>
      <w:r w:rsidRPr="00644B88">
        <w:rPr>
          <w:rFonts w:ascii="Times New Roman" w:hAnsi="Times New Roman"/>
          <w:color w:val="000000"/>
          <w:sz w:val="24"/>
          <w:szCs w:val="24"/>
          <w:lang w:val="en-GB" w:eastAsia="uk-UA"/>
        </w:rPr>
        <w:t xml:space="preserve">substance shall be investigated. </w:t>
      </w:r>
    </w:p>
    <w:p w:rsidR="008E40F2" w:rsidRPr="008E40F2" w:rsidRDefault="00EC5A0D" w:rsidP="008E40F2">
      <w:pPr>
        <w:pStyle w:val="CM4"/>
        <w:spacing w:before="60" w:after="60"/>
        <w:rPr>
          <w:rFonts w:ascii="Times New Roman" w:hAnsi="Times New Roman"/>
          <w:color w:val="000000"/>
          <w:lang w:val="en-GB"/>
        </w:rPr>
      </w:pPr>
      <w:r>
        <w:rPr>
          <w:rFonts w:ascii="Times New Roman" w:hAnsi="Times New Roman"/>
          <w:lang w:val="en-GB"/>
        </w:rPr>
        <w:t>T</w:t>
      </w:r>
      <w:r w:rsidRPr="00644B88">
        <w:rPr>
          <w:rFonts w:ascii="Times New Roman" w:hAnsi="Times New Roman"/>
          <w:lang w:val="en-GB"/>
        </w:rPr>
        <w:t>ests o</w:t>
      </w:r>
      <w:r>
        <w:rPr>
          <w:rFonts w:ascii="Times New Roman" w:hAnsi="Times New Roman"/>
          <w:lang w:val="en-GB"/>
        </w:rPr>
        <w:t xml:space="preserve">n fixed </w:t>
      </w:r>
      <w:r w:rsidRPr="008E40F2">
        <w:rPr>
          <w:rFonts w:ascii="Times New Roman" w:hAnsi="Times New Roman"/>
          <w:color w:val="000000"/>
          <w:lang w:val="en-GB"/>
        </w:rPr>
        <w:t>combinations of active substances</w:t>
      </w:r>
      <w:r w:rsidRPr="00644B88">
        <w:rPr>
          <w:rFonts w:ascii="Times New Roman" w:hAnsi="Times New Roman"/>
          <w:lang w:val="en-GB"/>
        </w:rPr>
        <w:t xml:space="preserve"> </w:t>
      </w:r>
      <w:r>
        <w:rPr>
          <w:rFonts w:ascii="Times New Roman" w:hAnsi="Times New Roman"/>
          <w:lang w:val="en-GB"/>
        </w:rPr>
        <w:t>f</w:t>
      </w:r>
      <w:r w:rsidR="00644B88" w:rsidRPr="00644B88">
        <w:rPr>
          <w:rFonts w:ascii="Times New Roman" w:hAnsi="Times New Roman"/>
          <w:lang w:val="en-GB"/>
        </w:rPr>
        <w:t xml:space="preserve">or the </w:t>
      </w:r>
      <w:proofErr w:type="spellStart"/>
      <w:r w:rsidR="00644B88" w:rsidRPr="00644B88">
        <w:rPr>
          <w:rFonts w:ascii="Times New Roman" w:hAnsi="Times New Roman"/>
          <w:lang w:val="en-GB"/>
        </w:rPr>
        <w:t>pharmaco</w:t>
      </w:r>
      <w:proofErr w:type="spellEnd"/>
      <w:r w:rsidR="00644B88" w:rsidRPr="00644B88">
        <w:rPr>
          <w:rFonts w:ascii="Times New Roman" w:hAnsi="Times New Roman"/>
          <w:lang w:val="en-GB"/>
        </w:rPr>
        <w:t xml:space="preserve">-dynamic interaction, </w:t>
      </w:r>
      <w:r w:rsidR="008E40F2" w:rsidRPr="008E40F2">
        <w:rPr>
          <w:rFonts w:ascii="Times New Roman" w:hAnsi="Times New Roman"/>
          <w:color w:val="000000"/>
          <w:lang w:val="en-GB"/>
        </w:rPr>
        <w:t>may be prompted either by pharmacological premises or by indications f</w:t>
      </w:r>
      <w:r w:rsidRPr="008E40F2">
        <w:rPr>
          <w:rFonts w:ascii="Times New Roman" w:hAnsi="Times New Roman"/>
          <w:color w:val="000000"/>
          <w:lang w:val="en-GB"/>
        </w:rPr>
        <w:t>o</w:t>
      </w:r>
      <w:r>
        <w:rPr>
          <w:rFonts w:ascii="Times New Roman" w:hAnsi="Times New Roman"/>
          <w:color w:val="000000"/>
          <w:lang w:val="en-GB"/>
        </w:rPr>
        <w:t>r use</w:t>
      </w:r>
      <w:r w:rsidR="008E40F2" w:rsidRPr="008E40F2">
        <w:rPr>
          <w:rFonts w:ascii="Times New Roman" w:hAnsi="Times New Roman"/>
          <w:color w:val="000000"/>
          <w:lang w:val="en-GB"/>
        </w:rPr>
        <w:t xml:space="preserve">. In the first case, the </w:t>
      </w:r>
      <w:proofErr w:type="spellStart"/>
      <w:r w:rsidR="008E40F2" w:rsidRPr="008E40F2">
        <w:rPr>
          <w:rFonts w:ascii="Times New Roman" w:hAnsi="Times New Roman"/>
          <w:color w:val="000000"/>
          <w:lang w:val="en-GB"/>
        </w:rPr>
        <w:t>pharmaco</w:t>
      </w:r>
      <w:proofErr w:type="spellEnd"/>
      <w:r w:rsidR="008E40F2" w:rsidRPr="008E40F2">
        <w:rPr>
          <w:rFonts w:ascii="Times New Roman" w:hAnsi="Times New Roman"/>
          <w:color w:val="000000"/>
          <w:lang w:val="en-GB"/>
        </w:rPr>
        <w:t xml:space="preserve">-dynamic study shall demonstrate those interactions, which might make the combination of value in therapeutic use. </w:t>
      </w:r>
      <w:r w:rsidR="008E40F2" w:rsidRPr="00591C1A">
        <w:rPr>
          <w:rFonts w:ascii="Times New Roman" w:hAnsi="Times New Roman"/>
          <w:color w:val="000000"/>
          <w:lang w:val="en-GB"/>
        </w:rPr>
        <w:t xml:space="preserve">In the second case, where scientific justification for the combination </w:t>
      </w:r>
      <w:r w:rsidR="00F32886" w:rsidRPr="00591C1A">
        <w:rPr>
          <w:rFonts w:ascii="Times New Roman" w:hAnsi="Times New Roman"/>
          <w:color w:val="000000"/>
          <w:lang w:val="en-GB"/>
        </w:rPr>
        <w:t>of active substances</w:t>
      </w:r>
      <w:r w:rsidR="00F32886" w:rsidRPr="00591C1A">
        <w:rPr>
          <w:rFonts w:ascii="Times New Roman" w:hAnsi="Times New Roman"/>
          <w:lang w:val="en-GB"/>
        </w:rPr>
        <w:t xml:space="preserve"> </w:t>
      </w:r>
      <w:r w:rsidR="008E40F2" w:rsidRPr="00591C1A">
        <w:rPr>
          <w:rFonts w:ascii="Times New Roman" w:hAnsi="Times New Roman"/>
          <w:color w:val="000000"/>
          <w:lang w:val="en-GB"/>
        </w:rPr>
        <w:t xml:space="preserve">is sought through therapeutic experimentation, the investigation shall determine whether the effects expected from the combination </w:t>
      </w:r>
      <w:r w:rsidR="00F32886" w:rsidRPr="00591C1A">
        <w:rPr>
          <w:rFonts w:ascii="Times New Roman" w:hAnsi="Times New Roman"/>
          <w:color w:val="000000"/>
          <w:lang w:val="en-GB"/>
        </w:rPr>
        <w:t>of active substances</w:t>
      </w:r>
      <w:r w:rsidR="00F32886" w:rsidRPr="00591C1A">
        <w:rPr>
          <w:rFonts w:ascii="Times New Roman" w:hAnsi="Times New Roman"/>
          <w:lang w:val="en-GB"/>
        </w:rPr>
        <w:t xml:space="preserve"> </w:t>
      </w:r>
      <w:r w:rsidR="008E40F2" w:rsidRPr="00591C1A">
        <w:rPr>
          <w:rFonts w:ascii="Times New Roman" w:hAnsi="Times New Roman"/>
          <w:color w:val="000000"/>
          <w:lang w:val="en-GB"/>
        </w:rPr>
        <w:t xml:space="preserve">can be demonstrated in animals, and </w:t>
      </w:r>
      <w:r w:rsidR="00821B5D" w:rsidRPr="00591C1A">
        <w:rPr>
          <w:rFonts w:ascii="Times New Roman" w:hAnsi="Times New Roman"/>
          <w:color w:val="000000"/>
          <w:lang w:val="en-GB"/>
        </w:rPr>
        <w:t xml:space="preserve">at least </w:t>
      </w:r>
      <w:r w:rsidR="008E40F2" w:rsidRPr="00591C1A">
        <w:rPr>
          <w:rFonts w:ascii="Times New Roman" w:hAnsi="Times New Roman"/>
          <w:color w:val="000000"/>
          <w:lang w:val="en-GB"/>
        </w:rPr>
        <w:t xml:space="preserve">the importance of any </w:t>
      </w:r>
      <w:r w:rsidR="00C95F3E" w:rsidRPr="00591C1A">
        <w:rPr>
          <w:rFonts w:ascii="Times New Roman" w:hAnsi="Times New Roman"/>
          <w:color w:val="000000"/>
          <w:lang w:val="en-GB"/>
        </w:rPr>
        <w:t>adverse</w:t>
      </w:r>
      <w:r w:rsidR="008E40F2" w:rsidRPr="00591C1A">
        <w:rPr>
          <w:rFonts w:ascii="Times New Roman" w:hAnsi="Times New Roman"/>
          <w:color w:val="000000"/>
          <w:lang w:val="en-GB"/>
        </w:rPr>
        <w:t xml:space="preserve"> </w:t>
      </w:r>
      <w:r w:rsidR="00C95F3E" w:rsidRPr="00591C1A">
        <w:rPr>
          <w:rFonts w:ascii="Times New Roman" w:hAnsi="Times New Roman"/>
          <w:color w:val="000000"/>
          <w:lang w:val="en-GB"/>
        </w:rPr>
        <w:t>reactions</w:t>
      </w:r>
      <w:r w:rsidR="008E40F2" w:rsidRPr="00591C1A">
        <w:rPr>
          <w:rFonts w:ascii="Times New Roman" w:hAnsi="Times New Roman"/>
          <w:color w:val="000000"/>
          <w:lang w:val="en-GB"/>
        </w:rPr>
        <w:t>.</w:t>
      </w:r>
      <w:r w:rsidR="008E40F2" w:rsidRPr="008E40F2">
        <w:rPr>
          <w:rFonts w:ascii="Times New Roman" w:hAnsi="Times New Roman"/>
          <w:color w:val="000000"/>
          <w:lang w:val="en-GB"/>
        </w:rPr>
        <w:t xml:space="preserve"> </w:t>
      </w:r>
      <w:r w:rsidR="00F32886">
        <w:rPr>
          <w:rFonts w:ascii="Times New Roman" w:hAnsi="Times New Roman"/>
          <w:color w:val="000000"/>
          <w:lang w:val="en-GB"/>
        </w:rPr>
        <w:t xml:space="preserve">  </w:t>
      </w:r>
    </w:p>
    <w:p w:rsidR="000A7D55" w:rsidRDefault="000A7D55" w:rsidP="008E40F2">
      <w:pPr>
        <w:autoSpaceDE w:val="0"/>
        <w:autoSpaceDN w:val="0"/>
        <w:adjustRightInd w:val="0"/>
        <w:spacing w:before="60" w:after="60" w:line="240" w:lineRule="auto"/>
        <w:rPr>
          <w:rFonts w:ascii="Times New Roman" w:hAnsi="Times New Roman"/>
          <w:color w:val="000000"/>
          <w:sz w:val="24"/>
          <w:szCs w:val="24"/>
          <w:lang w:val="en-GB" w:eastAsia="uk-UA"/>
        </w:rPr>
      </w:pPr>
    </w:p>
    <w:p w:rsidR="008E40F2" w:rsidRPr="008E40F2" w:rsidRDefault="008E40F2" w:rsidP="008E40F2">
      <w:pPr>
        <w:autoSpaceDE w:val="0"/>
        <w:autoSpaceDN w:val="0"/>
        <w:adjustRightInd w:val="0"/>
        <w:spacing w:before="60" w:after="60" w:line="240" w:lineRule="auto"/>
        <w:rPr>
          <w:rFonts w:ascii="Times New Roman" w:hAnsi="Times New Roman"/>
          <w:color w:val="000000"/>
          <w:sz w:val="24"/>
          <w:szCs w:val="24"/>
          <w:lang w:val="en-GB" w:eastAsia="uk-UA"/>
        </w:rPr>
      </w:pPr>
      <w:r w:rsidRPr="008E40F2">
        <w:rPr>
          <w:rFonts w:ascii="Times New Roman" w:hAnsi="Times New Roman"/>
          <w:color w:val="000000"/>
          <w:sz w:val="24"/>
          <w:szCs w:val="24"/>
          <w:lang w:val="en-GB" w:eastAsia="uk-UA"/>
        </w:rPr>
        <w:t xml:space="preserve">4.2.2. </w:t>
      </w:r>
      <w:proofErr w:type="spellStart"/>
      <w:r w:rsidRPr="004D5E9A">
        <w:rPr>
          <w:rFonts w:ascii="Times New Roman" w:hAnsi="Times New Roman"/>
          <w:iCs/>
          <w:color w:val="000000"/>
          <w:sz w:val="24"/>
          <w:szCs w:val="24"/>
          <w:lang w:val="en-GB" w:eastAsia="uk-UA"/>
        </w:rPr>
        <w:t>Pharmaco</w:t>
      </w:r>
      <w:proofErr w:type="spellEnd"/>
      <w:r w:rsidRPr="004D5E9A">
        <w:rPr>
          <w:rFonts w:ascii="Times New Roman" w:hAnsi="Times New Roman"/>
          <w:iCs/>
          <w:color w:val="000000"/>
          <w:sz w:val="24"/>
          <w:szCs w:val="24"/>
          <w:lang w:val="en-GB" w:eastAsia="uk-UA"/>
        </w:rPr>
        <w:t>-kinetics</w:t>
      </w:r>
      <w:r w:rsidRPr="008E40F2">
        <w:rPr>
          <w:rFonts w:ascii="Times New Roman" w:hAnsi="Times New Roman"/>
          <w:i/>
          <w:iCs/>
          <w:color w:val="000000"/>
          <w:sz w:val="24"/>
          <w:szCs w:val="24"/>
          <w:lang w:val="en-GB" w:eastAsia="uk-UA"/>
        </w:rPr>
        <w:t xml:space="preserve"> </w:t>
      </w:r>
    </w:p>
    <w:p w:rsidR="008E40F2" w:rsidRPr="008E40F2" w:rsidRDefault="00786DF4" w:rsidP="008E40F2">
      <w:pPr>
        <w:autoSpaceDE w:val="0"/>
        <w:autoSpaceDN w:val="0"/>
        <w:adjustRightInd w:val="0"/>
        <w:spacing w:before="60" w:after="60" w:line="240" w:lineRule="auto"/>
        <w:rPr>
          <w:rFonts w:ascii="Times New Roman" w:hAnsi="Times New Roman"/>
          <w:color w:val="000000"/>
          <w:sz w:val="24"/>
          <w:szCs w:val="24"/>
          <w:lang w:val="en-GB" w:eastAsia="uk-UA"/>
        </w:rPr>
      </w:pPr>
      <w:proofErr w:type="spellStart"/>
      <w:r>
        <w:rPr>
          <w:rFonts w:ascii="Times New Roman" w:hAnsi="Times New Roman"/>
          <w:color w:val="000000"/>
          <w:sz w:val="24"/>
          <w:szCs w:val="24"/>
          <w:lang w:val="en-GB" w:eastAsia="uk-UA"/>
        </w:rPr>
        <w:t>Pharmaco</w:t>
      </w:r>
      <w:proofErr w:type="spellEnd"/>
      <w:r>
        <w:rPr>
          <w:rFonts w:ascii="Times New Roman" w:hAnsi="Times New Roman"/>
          <w:color w:val="000000"/>
          <w:sz w:val="24"/>
          <w:szCs w:val="24"/>
          <w:lang w:val="en-GB" w:eastAsia="uk-UA"/>
        </w:rPr>
        <w:t xml:space="preserve">-kinetic </w:t>
      </w:r>
      <w:r w:rsidR="008E40F2" w:rsidRPr="008E40F2">
        <w:rPr>
          <w:rFonts w:ascii="Times New Roman" w:hAnsi="Times New Roman"/>
          <w:color w:val="000000"/>
          <w:sz w:val="24"/>
          <w:szCs w:val="24"/>
          <w:lang w:val="en-GB" w:eastAsia="uk-UA"/>
        </w:rPr>
        <w:t xml:space="preserve">study </w:t>
      </w:r>
      <w:r>
        <w:rPr>
          <w:rFonts w:ascii="Times New Roman" w:hAnsi="Times New Roman"/>
          <w:color w:val="000000"/>
          <w:sz w:val="24"/>
          <w:szCs w:val="24"/>
          <w:lang w:val="en-GB" w:eastAsia="uk-UA"/>
        </w:rPr>
        <w:t>include</w:t>
      </w:r>
      <w:r w:rsidRPr="008E40F2">
        <w:rPr>
          <w:rFonts w:ascii="Times New Roman" w:hAnsi="Times New Roman"/>
          <w:color w:val="000000"/>
          <w:sz w:val="24"/>
          <w:szCs w:val="24"/>
          <w:lang w:val="en-GB" w:eastAsia="uk-UA"/>
        </w:rPr>
        <w:t xml:space="preserve">s </w:t>
      </w:r>
      <w:r>
        <w:rPr>
          <w:rFonts w:ascii="Times New Roman" w:hAnsi="Times New Roman"/>
          <w:color w:val="000000"/>
          <w:sz w:val="24"/>
          <w:szCs w:val="24"/>
          <w:lang w:val="en-GB" w:eastAsia="uk-UA"/>
        </w:rPr>
        <w:t xml:space="preserve">analysis </w:t>
      </w:r>
      <w:r w:rsidR="008E40F2" w:rsidRPr="008E40F2">
        <w:rPr>
          <w:rFonts w:ascii="Times New Roman" w:hAnsi="Times New Roman"/>
          <w:color w:val="000000"/>
          <w:sz w:val="24"/>
          <w:szCs w:val="24"/>
          <w:lang w:val="en-GB" w:eastAsia="uk-UA"/>
        </w:rPr>
        <w:t xml:space="preserve">of </w:t>
      </w:r>
      <w:r>
        <w:rPr>
          <w:rFonts w:ascii="Times New Roman" w:hAnsi="Times New Roman"/>
          <w:color w:val="000000"/>
          <w:sz w:val="24"/>
          <w:szCs w:val="24"/>
          <w:lang w:val="en-GB" w:eastAsia="uk-UA"/>
        </w:rPr>
        <w:t>all processes with</w:t>
      </w:r>
      <w:r w:rsidR="008E40F2" w:rsidRPr="008E40F2">
        <w:rPr>
          <w:rFonts w:ascii="Times New Roman" w:hAnsi="Times New Roman"/>
          <w:color w:val="000000"/>
          <w:sz w:val="24"/>
          <w:szCs w:val="24"/>
          <w:lang w:val="en-GB" w:eastAsia="uk-UA"/>
        </w:rPr>
        <w:t xml:space="preserve"> the active substance, and its metabolites, within the organism, and covers the study of the absorption, distribution, </w:t>
      </w:r>
      <w:r>
        <w:rPr>
          <w:rFonts w:ascii="Times New Roman" w:hAnsi="Times New Roman"/>
          <w:color w:val="000000"/>
          <w:sz w:val="24"/>
          <w:szCs w:val="24"/>
          <w:lang w:val="en-GB" w:eastAsia="uk-UA"/>
        </w:rPr>
        <w:t>bio-transformation</w:t>
      </w:r>
      <w:r w:rsidR="008E40F2" w:rsidRPr="008E40F2">
        <w:rPr>
          <w:rFonts w:ascii="Times New Roman" w:hAnsi="Times New Roman"/>
          <w:color w:val="000000"/>
          <w:sz w:val="24"/>
          <w:szCs w:val="24"/>
          <w:lang w:val="en-GB" w:eastAsia="uk-UA"/>
        </w:rPr>
        <w:t xml:space="preserve"> and excretion of these </w:t>
      </w:r>
      <w:r>
        <w:rPr>
          <w:rFonts w:ascii="Times New Roman" w:hAnsi="Times New Roman"/>
          <w:color w:val="000000"/>
          <w:sz w:val="24"/>
          <w:szCs w:val="24"/>
          <w:lang w:val="en-GB" w:eastAsia="uk-UA"/>
        </w:rPr>
        <w:t xml:space="preserve">active </w:t>
      </w:r>
      <w:r w:rsidR="008E40F2" w:rsidRPr="008E40F2">
        <w:rPr>
          <w:rFonts w:ascii="Times New Roman" w:hAnsi="Times New Roman"/>
          <w:color w:val="000000"/>
          <w:sz w:val="24"/>
          <w:szCs w:val="24"/>
          <w:lang w:val="en-GB" w:eastAsia="uk-UA"/>
        </w:rPr>
        <w:t xml:space="preserve">substances. </w:t>
      </w:r>
    </w:p>
    <w:p w:rsidR="008E40F2" w:rsidRPr="008E40F2" w:rsidRDefault="008E40F2" w:rsidP="008E40F2">
      <w:pPr>
        <w:autoSpaceDE w:val="0"/>
        <w:autoSpaceDN w:val="0"/>
        <w:adjustRightInd w:val="0"/>
        <w:spacing w:before="60" w:after="60" w:line="240" w:lineRule="auto"/>
        <w:rPr>
          <w:rFonts w:ascii="Times New Roman" w:hAnsi="Times New Roman"/>
          <w:color w:val="000000"/>
          <w:sz w:val="24"/>
          <w:szCs w:val="24"/>
          <w:lang w:val="en-GB" w:eastAsia="uk-UA"/>
        </w:rPr>
      </w:pPr>
      <w:r w:rsidRPr="008E40F2">
        <w:rPr>
          <w:rFonts w:ascii="Times New Roman" w:hAnsi="Times New Roman"/>
          <w:color w:val="000000"/>
          <w:sz w:val="24"/>
          <w:szCs w:val="24"/>
          <w:lang w:val="en-GB" w:eastAsia="uk-UA"/>
        </w:rPr>
        <w:t xml:space="preserve">The study of </w:t>
      </w:r>
      <w:r w:rsidR="00786DF4">
        <w:rPr>
          <w:rFonts w:ascii="Times New Roman" w:hAnsi="Times New Roman"/>
          <w:color w:val="000000"/>
          <w:sz w:val="24"/>
          <w:szCs w:val="24"/>
          <w:lang w:val="en-GB" w:eastAsia="uk-UA"/>
        </w:rPr>
        <w:t xml:space="preserve">each of </w:t>
      </w:r>
      <w:r w:rsidRPr="008E40F2">
        <w:rPr>
          <w:rFonts w:ascii="Times New Roman" w:hAnsi="Times New Roman"/>
          <w:color w:val="000000"/>
          <w:sz w:val="24"/>
          <w:szCs w:val="24"/>
          <w:lang w:val="en-GB" w:eastAsia="uk-UA"/>
        </w:rPr>
        <w:t xml:space="preserve">these phases may be carried mainly by means of physical, chemical or by biological methods, and by observation of the actual </w:t>
      </w:r>
      <w:proofErr w:type="spellStart"/>
      <w:r w:rsidRPr="008E40F2">
        <w:rPr>
          <w:rFonts w:ascii="Times New Roman" w:hAnsi="Times New Roman"/>
          <w:color w:val="000000"/>
          <w:sz w:val="24"/>
          <w:szCs w:val="24"/>
          <w:lang w:val="en-GB" w:eastAsia="uk-UA"/>
        </w:rPr>
        <w:t>pharmaco</w:t>
      </w:r>
      <w:proofErr w:type="spellEnd"/>
      <w:r w:rsidRPr="008E40F2">
        <w:rPr>
          <w:rFonts w:ascii="Times New Roman" w:hAnsi="Times New Roman"/>
          <w:color w:val="000000"/>
          <w:sz w:val="24"/>
          <w:szCs w:val="24"/>
          <w:lang w:val="en-GB" w:eastAsia="uk-UA"/>
        </w:rPr>
        <w:t xml:space="preserve">-dynamic activity of the </w:t>
      </w:r>
      <w:r w:rsidR="00786DF4">
        <w:rPr>
          <w:rFonts w:ascii="Times New Roman" w:hAnsi="Times New Roman"/>
          <w:color w:val="000000"/>
          <w:sz w:val="24"/>
          <w:szCs w:val="24"/>
          <w:lang w:val="en-GB" w:eastAsia="uk-UA"/>
        </w:rPr>
        <w:t xml:space="preserve">active </w:t>
      </w:r>
      <w:r w:rsidRPr="008E40F2">
        <w:rPr>
          <w:rFonts w:ascii="Times New Roman" w:hAnsi="Times New Roman"/>
          <w:color w:val="000000"/>
          <w:sz w:val="24"/>
          <w:szCs w:val="24"/>
          <w:lang w:val="en-GB" w:eastAsia="uk-UA"/>
        </w:rPr>
        <w:t xml:space="preserve">substance itself. </w:t>
      </w:r>
    </w:p>
    <w:p w:rsidR="008E40F2" w:rsidRPr="008E40F2" w:rsidRDefault="008E40F2" w:rsidP="008E40F2">
      <w:pPr>
        <w:autoSpaceDE w:val="0"/>
        <w:autoSpaceDN w:val="0"/>
        <w:adjustRightInd w:val="0"/>
        <w:spacing w:before="60" w:after="60" w:line="240" w:lineRule="auto"/>
        <w:rPr>
          <w:rFonts w:ascii="Times New Roman" w:hAnsi="Times New Roman"/>
          <w:color w:val="000000"/>
          <w:sz w:val="24"/>
          <w:szCs w:val="24"/>
          <w:lang w:val="en-GB" w:eastAsia="uk-UA"/>
        </w:rPr>
      </w:pPr>
      <w:r w:rsidRPr="008E40F2">
        <w:rPr>
          <w:rFonts w:ascii="Times New Roman" w:hAnsi="Times New Roman"/>
          <w:color w:val="000000"/>
          <w:sz w:val="24"/>
          <w:szCs w:val="24"/>
          <w:lang w:val="en-GB" w:eastAsia="uk-UA"/>
        </w:rPr>
        <w:t xml:space="preserve">Information on distribution and elimination shall be necessary in all cases where such data are indispensable to determine the dosage for humans, and in respect of chemo-therapeutic </w:t>
      </w:r>
      <w:r w:rsidR="00C93D62">
        <w:rPr>
          <w:rFonts w:ascii="Times New Roman" w:hAnsi="Times New Roman"/>
          <w:color w:val="000000"/>
          <w:sz w:val="24"/>
          <w:szCs w:val="24"/>
          <w:lang w:val="en-GB" w:eastAsia="uk-UA"/>
        </w:rPr>
        <w:t>medicinal products</w:t>
      </w:r>
      <w:r w:rsidRPr="008E40F2">
        <w:rPr>
          <w:rFonts w:ascii="Times New Roman" w:hAnsi="Times New Roman"/>
          <w:color w:val="000000"/>
          <w:sz w:val="24"/>
          <w:szCs w:val="24"/>
          <w:lang w:val="en-GB" w:eastAsia="uk-UA"/>
        </w:rPr>
        <w:t xml:space="preserve"> (antibiotics, etc.) and </w:t>
      </w:r>
      <w:r w:rsidR="00C93D62">
        <w:rPr>
          <w:rFonts w:ascii="Times New Roman" w:hAnsi="Times New Roman"/>
          <w:color w:val="000000"/>
          <w:sz w:val="24"/>
          <w:szCs w:val="24"/>
          <w:lang w:val="en-GB" w:eastAsia="uk-UA"/>
        </w:rPr>
        <w:t xml:space="preserve">active </w:t>
      </w:r>
      <w:r w:rsidRPr="008E40F2">
        <w:rPr>
          <w:rFonts w:ascii="Times New Roman" w:hAnsi="Times New Roman"/>
          <w:color w:val="000000"/>
          <w:sz w:val="24"/>
          <w:szCs w:val="24"/>
          <w:lang w:val="en-GB" w:eastAsia="uk-UA"/>
        </w:rPr>
        <w:t>substances whose use depends on their non-</w:t>
      </w:r>
      <w:proofErr w:type="spellStart"/>
      <w:r w:rsidRPr="008E40F2">
        <w:rPr>
          <w:rFonts w:ascii="Times New Roman" w:hAnsi="Times New Roman"/>
          <w:color w:val="000000"/>
          <w:sz w:val="24"/>
          <w:szCs w:val="24"/>
          <w:lang w:val="en-GB" w:eastAsia="uk-UA"/>
        </w:rPr>
        <w:t>pharmaco</w:t>
      </w:r>
      <w:proofErr w:type="spellEnd"/>
      <w:r w:rsidRPr="008E40F2">
        <w:rPr>
          <w:rFonts w:ascii="Times New Roman" w:hAnsi="Times New Roman"/>
          <w:color w:val="000000"/>
          <w:sz w:val="24"/>
          <w:szCs w:val="24"/>
          <w:lang w:val="en-GB" w:eastAsia="uk-UA"/>
        </w:rPr>
        <w:t xml:space="preserve">- dynamic effects (e.g. numerous diagnostic agents, etc.). </w:t>
      </w:r>
    </w:p>
    <w:p w:rsidR="00644B88" w:rsidRDefault="008E40F2" w:rsidP="008E40F2">
      <w:pPr>
        <w:pStyle w:val="Default"/>
        <w:rPr>
          <w:rFonts w:ascii="Times New Roman" w:hAnsi="Times New Roman" w:cs="Times New Roman"/>
          <w:lang w:val="en-GB"/>
        </w:rPr>
      </w:pPr>
      <w:r w:rsidRPr="008E40F2">
        <w:rPr>
          <w:rFonts w:ascii="Times New Roman" w:hAnsi="Times New Roman" w:cs="Times New Roman"/>
          <w:lang w:val="en-GB"/>
        </w:rPr>
        <w:t xml:space="preserve">In vitro studies also can be carried out with the advantage of using human </w:t>
      </w:r>
      <w:r w:rsidR="00A95FDC">
        <w:rPr>
          <w:rFonts w:ascii="Times New Roman" w:hAnsi="Times New Roman" w:cs="Times New Roman"/>
          <w:lang w:val="en-GB"/>
        </w:rPr>
        <w:t xml:space="preserve">test systems </w:t>
      </w:r>
      <w:r w:rsidR="00BB6E64">
        <w:rPr>
          <w:rFonts w:ascii="Times New Roman" w:hAnsi="Times New Roman" w:cs="Times New Roman"/>
          <w:lang w:val="en-GB"/>
        </w:rPr>
        <w:t>for</w:t>
      </w:r>
      <w:r w:rsidRPr="008E40F2">
        <w:rPr>
          <w:rFonts w:ascii="Times New Roman" w:hAnsi="Times New Roman" w:cs="Times New Roman"/>
          <w:lang w:val="en-GB"/>
        </w:rPr>
        <w:t xml:space="preserve"> comparison with animal </w:t>
      </w:r>
      <w:r w:rsidR="00A95FDC">
        <w:rPr>
          <w:rFonts w:ascii="Times New Roman" w:hAnsi="Times New Roman" w:cs="Times New Roman"/>
          <w:lang w:val="en-GB"/>
        </w:rPr>
        <w:t>test systems</w:t>
      </w:r>
      <w:r w:rsidRPr="008E40F2">
        <w:rPr>
          <w:rFonts w:ascii="Times New Roman" w:hAnsi="Times New Roman" w:cs="Times New Roman"/>
          <w:lang w:val="en-GB"/>
        </w:rPr>
        <w:t xml:space="preserve"> (i.e. protein binding, metabolism, drug-drug interaction).</w:t>
      </w:r>
    </w:p>
    <w:p w:rsidR="00A95FDC" w:rsidRPr="00A95FDC" w:rsidRDefault="00A95FDC" w:rsidP="00A95FDC">
      <w:pPr>
        <w:autoSpaceDE w:val="0"/>
        <w:autoSpaceDN w:val="0"/>
        <w:adjustRightInd w:val="0"/>
        <w:spacing w:before="60" w:after="60" w:line="240" w:lineRule="auto"/>
        <w:rPr>
          <w:rFonts w:ascii="Times New Roman" w:hAnsi="Times New Roman"/>
          <w:color w:val="000000"/>
          <w:sz w:val="24"/>
          <w:szCs w:val="24"/>
          <w:lang w:val="en-GB" w:eastAsia="uk-UA"/>
        </w:rPr>
      </w:pPr>
      <w:proofErr w:type="spellStart"/>
      <w:r w:rsidRPr="00A95FDC">
        <w:rPr>
          <w:rFonts w:ascii="Times New Roman" w:hAnsi="Times New Roman"/>
          <w:color w:val="000000"/>
          <w:sz w:val="24"/>
          <w:szCs w:val="24"/>
          <w:lang w:val="en-GB" w:eastAsia="uk-UA"/>
        </w:rPr>
        <w:t>Pharmaco</w:t>
      </w:r>
      <w:proofErr w:type="spellEnd"/>
      <w:r w:rsidRPr="00A95FDC">
        <w:rPr>
          <w:rFonts w:ascii="Times New Roman" w:hAnsi="Times New Roman"/>
          <w:color w:val="000000"/>
          <w:sz w:val="24"/>
          <w:szCs w:val="24"/>
          <w:lang w:val="en-GB" w:eastAsia="uk-UA"/>
        </w:rPr>
        <w:t xml:space="preserve">-kinetic investigation of all pharmacologically active substances is necessary. In the case of new </w:t>
      </w:r>
      <w:r w:rsidR="001502D2">
        <w:rPr>
          <w:rFonts w:ascii="Times New Roman" w:hAnsi="Times New Roman"/>
          <w:color w:val="000000"/>
          <w:sz w:val="24"/>
          <w:szCs w:val="24"/>
          <w:lang w:val="en-GB" w:eastAsia="uk-UA"/>
        </w:rPr>
        <w:t xml:space="preserve">fixed </w:t>
      </w:r>
      <w:r w:rsidRPr="00A95FDC">
        <w:rPr>
          <w:rFonts w:ascii="Times New Roman" w:hAnsi="Times New Roman"/>
          <w:color w:val="000000"/>
          <w:sz w:val="24"/>
          <w:szCs w:val="24"/>
          <w:lang w:val="en-GB" w:eastAsia="uk-UA"/>
        </w:rPr>
        <w:t xml:space="preserve">combinations of known </w:t>
      </w:r>
      <w:r w:rsidR="003144B2">
        <w:rPr>
          <w:rFonts w:ascii="Times New Roman" w:hAnsi="Times New Roman"/>
          <w:color w:val="000000"/>
          <w:sz w:val="24"/>
          <w:szCs w:val="24"/>
          <w:lang w:val="en-GB" w:eastAsia="uk-UA"/>
        </w:rPr>
        <w:t xml:space="preserve">active </w:t>
      </w:r>
      <w:r w:rsidRPr="00A95FDC">
        <w:rPr>
          <w:rFonts w:ascii="Times New Roman" w:hAnsi="Times New Roman"/>
          <w:color w:val="000000"/>
          <w:sz w:val="24"/>
          <w:szCs w:val="24"/>
          <w:lang w:val="en-GB" w:eastAsia="uk-UA"/>
        </w:rPr>
        <w:t xml:space="preserve">substances, which have been investigated in accordance with the </w:t>
      </w:r>
      <w:r w:rsidR="003144B2">
        <w:rPr>
          <w:rFonts w:ascii="Times New Roman" w:hAnsi="Times New Roman"/>
          <w:color w:val="000000"/>
          <w:sz w:val="24"/>
          <w:szCs w:val="24"/>
          <w:lang w:val="en-GB" w:eastAsia="uk-UA"/>
        </w:rPr>
        <w:t>requirements</w:t>
      </w:r>
      <w:r w:rsidRPr="00A95FDC">
        <w:rPr>
          <w:rFonts w:ascii="Times New Roman" w:hAnsi="Times New Roman"/>
          <w:color w:val="000000"/>
          <w:sz w:val="24"/>
          <w:szCs w:val="24"/>
          <w:lang w:val="en-GB" w:eastAsia="uk-UA"/>
        </w:rPr>
        <w:t xml:space="preserve"> of th</w:t>
      </w:r>
      <w:r w:rsidR="003144B2">
        <w:rPr>
          <w:rFonts w:ascii="Times New Roman" w:hAnsi="Times New Roman"/>
          <w:color w:val="000000"/>
          <w:sz w:val="24"/>
          <w:szCs w:val="24"/>
          <w:lang w:val="en-GB" w:eastAsia="uk-UA"/>
        </w:rPr>
        <w:t>e</w:t>
      </w:r>
      <w:r w:rsidRPr="00A95FDC">
        <w:rPr>
          <w:rFonts w:ascii="Times New Roman" w:hAnsi="Times New Roman"/>
          <w:color w:val="000000"/>
          <w:sz w:val="24"/>
          <w:szCs w:val="24"/>
          <w:lang w:val="en-GB" w:eastAsia="uk-UA"/>
        </w:rPr>
        <w:t xml:space="preserve"> </w:t>
      </w:r>
      <w:r w:rsidR="003144B2">
        <w:rPr>
          <w:rFonts w:ascii="Times New Roman" w:hAnsi="Times New Roman"/>
          <w:color w:val="000000"/>
          <w:sz w:val="24"/>
          <w:szCs w:val="24"/>
          <w:lang w:val="en-GB" w:eastAsia="uk-UA"/>
        </w:rPr>
        <w:t>Procedure</w:t>
      </w:r>
      <w:r w:rsidRPr="00A95FDC">
        <w:rPr>
          <w:rFonts w:ascii="Times New Roman" w:hAnsi="Times New Roman"/>
          <w:color w:val="000000"/>
          <w:sz w:val="24"/>
          <w:szCs w:val="24"/>
          <w:lang w:val="en-GB" w:eastAsia="uk-UA"/>
        </w:rPr>
        <w:t xml:space="preserve">, </w:t>
      </w:r>
      <w:proofErr w:type="spellStart"/>
      <w:r w:rsidRPr="00A95FDC">
        <w:rPr>
          <w:rFonts w:ascii="Times New Roman" w:hAnsi="Times New Roman"/>
          <w:color w:val="000000"/>
          <w:sz w:val="24"/>
          <w:szCs w:val="24"/>
          <w:lang w:val="en-GB" w:eastAsia="uk-UA"/>
        </w:rPr>
        <w:t>pharmaco</w:t>
      </w:r>
      <w:proofErr w:type="spellEnd"/>
      <w:r w:rsidRPr="00A95FDC">
        <w:rPr>
          <w:rFonts w:ascii="Times New Roman" w:hAnsi="Times New Roman"/>
          <w:color w:val="000000"/>
          <w:sz w:val="24"/>
          <w:szCs w:val="24"/>
          <w:lang w:val="en-GB" w:eastAsia="uk-UA"/>
        </w:rPr>
        <w:t xml:space="preserve">-kinetic studies may not be required, if the toxicity tests and therapeutic experimentation justify their omission. </w:t>
      </w:r>
    </w:p>
    <w:p w:rsidR="00A95FDC" w:rsidRPr="00A95FDC" w:rsidRDefault="00A95FDC" w:rsidP="00A95FDC">
      <w:pPr>
        <w:autoSpaceDE w:val="0"/>
        <w:autoSpaceDN w:val="0"/>
        <w:adjustRightInd w:val="0"/>
        <w:spacing w:before="60" w:after="60" w:line="240" w:lineRule="auto"/>
        <w:rPr>
          <w:rFonts w:ascii="Times New Roman" w:hAnsi="Times New Roman"/>
          <w:color w:val="000000"/>
          <w:sz w:val="24"/>
          <w:szCs w:val="24"/>
          <w:lang w:val="en-GB" w:eastAsia="uk-UA"/>
        </w:rPr>
      </w:pPr>
      <w:r w:rsidRPr="00A95FDC">
        <w:rPr>
          <w:rFonts w:ascii="Times New Roman" w:hAnsi="Times New Roman"/>
          <w:color w:val="000000"/>
          <w:sz w:val="24"/>
          <w:szCs w:val="24"/>
          <w:lang w:val="en-GB" w:eastAsia="uk-UA"/>
        </w:rPr>
        <w:t xml:space="preserve">The </w:t>
      </w:r>
      <w:proofErr w:type="spellStart"/>
      <w:r w:rsidRPr="00A95FDC">
        <w:rPr>
          <w:rFonts w:ascii="Times New Roman" w:hAnsi="Times New Roman"/>
          <w:color w:val="000000"/>
          <w:sz w:val="24"/>
          <w:szCs w:val="24"/>
          <w:lang w:val="en-GB" w:eastAsia="uk-UA"/>
        </w:rPr>
        <w:t>pharmaco</w:t>
      </w:r>
      <w:proofErr w:type="spellEnd"/>
      <w:r w:rsidRPr="00A95FDC">
        <w:rPr>
          <w:rFonts w:ascii="Times New Roman" w:hAnsi="Times New Roman"/>
          <w:color w:val="000000"/>
          <w:sz w:val="24"/>
          <w:szCs w:val="24"/>
          <w:lang w:val="en-GB" w:eastAsia="uk-UA"/>
        </w:rPr>
        <w:t xml:space="preserve">-kinetic program shall be design to allow comparison and extrapolation between animal and human. </w:t>
      </w:r>
    </w:p>
    <w:p w:rsidR="00A95FDC" w:rsidRPr="00A95FDC" w:rsidRDefault="00A95FDC" w:rsidP="00A95FDC">
      <w:pPr>
        <w:autoSpaceDE w:val="0"/>
        <w:autoSpaceDN w:val="0"/>
        <w:adjustRightInd w:val="0"/>
        <w:spacing w:before="60" w:after="60" w:line="240" w:lineRule="auto"/>
        <w:rPr>
          <w:rFonts w:ascii="Times New Roman" w:hAnsi="Times New Roman"/>
          <w:color w:val="000000"/>
          <w:sz w:val="24"/>
          <w:szCs w:val="24"/>
          <w:lang w:val="en-GB" w:eastAsia="uk-UA"/>
        </w:rPr>
      </w:pPr>
      <w:r w:rsidRPr="00A95FDC">
        <w:rPr>
          <w:rFonts w:ascii="Times New Roman" w:hAnsi="Times New Roman"/>
          <w:color w:val="000000"/>
          <w:sz w:val="24"/>
          <w:szCs w:val="24"/>
          <w:lang w:val="en-GB" w:eastAsia="uk-UA"/>
        </w:rPr>
        <w:t xml:space="preserve">4.2.3. </w:t>
      </w:r>
      <w:r w:rsidRPr="00A95FDC">
        <w:rPr>
          <w:rFonts w:ascii="Times New Roman" w:hAnsi="Times New Roman"/>
          <w:iCs/>
          <w:color w:val="000000"/>
          <w:sz w:val="24"/>
          <w:szCs w:val="24"/>
          <w:lang w:val="en-GB" w:eastAsia="uk-UA"/>
        </w:rPr>
        <w:t>Toxicology</w:t>
      </w:r>
      <w:r w:rsidRPr="00A95FDC">
        <w:rPr>
          <w:rFonts w:ascii="Times New Roman" w:hAnsi="Times New Roman"/>
          <w:i/>
          <w:iCs/>
          <w:color w:val="000000"/>
          <w:sz w:val="24"/>
          <w:szCs w:val="24"/>
          <w:lang w:val="en-GB" w:eastAsia="uk-UA"/>
        </w:rPr>
        <w:t xml:space="preserve"> </w:t>
      </w:r>
    </w:p>
    <w:p w:rsidR="00A95FDC" w:rsidRPr="00A95FDC" w:rsidRDefault="0055363E" w:rsidP="00A95FDC">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1</w:t>
      </w:r>
      <w:r w:rsidR="00A95FDC" w:rsidRPr="00A95FDC">
        <w:rPr>
          <w:rFonts w:ascii="Times New Roman" w:hAnsi="Times New Roman"/>
          <w:color w:val="000000"/>
          <w:sz w:val="24"/>
          <w:szCs w:val="24"/>
          <w:lang w:val="en-GB" w:eastAsia="uk-UA"/>
        </w:rPr>
        <w:t xml:space="preserve">) Single-dose toxicity </w:t>
      </w:r>
    </w:p>
    <w:p w:rsidR="00A95FDC" w:rsidRPr="00A95FDC" w:rsidRDefault="00A95FDC" w:rsidP="00A95FDC">
      <w:pPr>
        <w:autoSpaceDE w:val="0"/>
        <w:autoSpaceDN w:val="0"/>
        <w:adjustRightInd w:val="0"/>
        <w:spacing w:before="60" w:after="60" w:line="240" w:lineRule="auto"/>
        <w:rPr>
          <w:rFonts w:ascii="Times New Roman" w:hAnsi="Times New Roman"/>
          <w:color w:val="000000"/>
          <w:sz w:val="24"/>
          <w:szCs w:val="24"/>
          <w:lang w:val="en-GB" w:eastAsia="uk-UA"/>
        </w:rPr>
      </w:pPr>
      <w:r w:rsidRPr="00A95FDC">
        <w:rPr>
          <w:rFonts w:ascii="Times New Roman" w:hAnsi="Times New Roman"/>
          <w:color w:val="000000"/>
          <w:sz w:val="24"/>
          <w:szCs w:val="24"/>
          <w:lang w:val="en-GB" w:eastAsia="uk-UA"/>
        </w:rPr>
        <w:t xml:space="preserve">A single-dose toxicity test shall mean a qualitative and quantitative study of the toxic reactions, which may result from a single administration of the active substance contained in the medicinal product, in the proportions and </w:t>
      </w:r>
      <w:proofErr w:type="spellStart"/>
      <w:r w:rsidRPr="00A95FDC">
        <w:rPr>
          <w:rFonts w:ascii="Times New Roman" w:hAnsi="Times New Roman"/>
          <w:color w:val="000000"/>
          <w:sz w:val="24"/>
          <w:szCs w:val="24"/>
          <w:lang w:val="en-GB" w:eastAsia="uk-UA"/>
        </w:rPr>
        <w:t>physico</w:t>
      </w:r>
      <w:proofErr w:type="spellEnd"/>
      <w:r w:rsidRPr="00A95FDC">
        <w:rPr>
          <w:rFonts w:ascii="Times New Roman" w:hAnsi="Times New Roman"/>
          <w:color w:val="000000"/>
          <w:sz w:val="24"/>
          <w:szCs w:val="24"/>
          <w:lang w:val="en-GB" w:eastAsia="uk-UA"/>
        </w:rPr>
        <w:t xml:space="preserve">-chemical state in which they are present in the </w:t>
      </w:r>
      <w:r w:rsidR="00F71E89">
        <w:rPr>
          <w:rFonts w:ascii="Times New Roman" w:hAnsi="Times New Roman"/>
          <w:color w:val="000000"/>
          <w:sz w:val="24"/>
          <w:szCs w:val="24"/>
          <w:lang w:val="en-GB" w:eastAsia="uk-UA"/>
        </w:rPr>
        <w:t xml:space="preserve">finished medicinal </w:t>
      </w:r>
      <w:r w:rsidRPr="00A95FDC">
        <w:rPr>
          <w:rFonts w:ascii="Times New Roman" w:hAnsi="Times New Roman"/>
          <w:color w:val="000000"/>
          <w:sz w:val="24"/>
          <w:szCs w:val="24"/>
          <w:lang w:val="en-GB" w:eastAsia="uk-UA"/>
        </w:rPr>
        <w:t xml:space="preserve">product. </w:t>
      </w:r>
    </w:p>
    <w:p w:rsidR="00A95FDC" w:rsidRPr="00A95FDC" w:rsidRDefault="00A95FDC" w:rsidP="00A95FDC">
      <w:pPr>
        <w:autoSpaceDE w:val="0"/>
        <w:autoSpaceDN w:val="0"/>
        <w:adjustRightInd w:val="0"/>
        <w:spacing w:before="60" w:after="60" w:line="240" w:lineRule="auto"/>
        <w:rPr>
          <w:rFonts w:ascii="Times New Roman" w:hAnsi="Times New Roman"/>
          <w:color w:val="000000"/>
          <w:sz w:val="24"/>
          <w:szCs w:val="24"/>
          <w:lang w:val="en-GB" w:eastAsia="uk-UA"/>
        </w:rPr>
      </w:pPr>
      <w:r w:rsidRPr="00A95FDC">
        <w:rPr>
          <w:rFonts w:ascii="Times New Roman" w:hAnsi="Times New Roman"/>
          <w:color w:val="000000"/>
          <w:sz w:val="24"/>
          <w:szCs w:val="24"/>
          <w:lang w:val="en-GB" w:eastAsia="uk-UA"/>
        </w:rPr>
        <w:t xml:space="preserve">The single-dose toxicity test must be carried out in accordance with the </w:t>
      </w:r>
      <w:r w:rsidR="00F71E89">
        <w:rPr>
          <w:rFonts w:ascii="Times New Roman" w:hAnsi="Times New Roman"/>
          <w:color w:val="000000"/>
          <w:sz w:val="24"/>
          <w:szCs w:val="24"/>
          <w:lang w:val="en-GB" w:eastAsia="uk-UA"/>
        </w:rPr>
        <w:t>current requirements and methodical recommendations</w:t>
      </w:r>
      <w:r w:rsidRPr="00A95FDC">
        <w:rPr>
          <w:rFonts w:ascii="Times New Roman" w:hAnsi="Times New Roman"/>
          <w:color w:val="000000"/>
          <w:sz w:val="24"/>
          <w:szCs w:val="24"/>
          <w:lang w:val="en-GB" w:eastAsia="uk-UA"/>
        </w:rPr>
        <w:t xml:space="preserve">. </w:t>
      </w:r>
    </w:p>
    <w:p w:rsidR="00A95FDC" w:rsidRPr="00A95FDC" w:rsidRDefault="0055363E" w:rsidP="00A95FDC">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2</w:t>
      </w:r>
      <w:r w:rsidR="00A95FDC" w:rsidRPr="00A95FDC">
        <w:rPr>
          <w:rFonts w:ascii="Times New Roman" w:hAnsi="Times New Roman"/>
          <w:color w:val="000000"/>
          <w:sz w:val="24"/>
          <w:szCs w:val="24"/>
          <w:lang w:val="en-GB" w:eastAsia="uk-UA"/>
        </w:rPr>
        <w:t xml:space="preserve">) Repeat-dose toxicity </w:t>
      </w:r>
    </w:p>
    <w:p w:rsidR="00A95FDC" w:rsidRPr="00A95FDC" w:rsidRDefault="00A95FDC" w:rsidP="00A95FDC">
      <w:pPr>
        <w:autoSpaceDE w:val="0"/>
        <w:autoSpaceDN w:val="0"/>
        <w:adjustRightInd w:val="0"/>
        <w:spacing w:before="60" w:after="60" w:line="240" w:lineRule="auto"/>
        <w:rPr>
          <w:rFonts w:ascii="Times New Roman" w:hAnsi="Times New Roman"/>
          <w:color w:val="000000"/>
          <w:sz w:val="24"/>
          <w:szCs w:val="24"/>
          <w:lang w:val="en-GB" w:eastAsia="uk-UA"/>
        </w:rPr>
      </w:pPr>
      <w:r w:rsidRPr="00A95FDC">
        <w:rPr>
          <w:rFonts w:ascii="Times New Roman" w:hAnsi="Times New Roman"/>
          <w:color w:val="000000"/>
          <w:sz w:val="24"/>
          <w:szCs w:val="24"/>
          <w:lang w:val="en-GB" w:eastAsia="uk-UA"/>
        </w:rPr>
        <w:t xml:space="preserve">Repeated dose toxicity tests are intended to reveal any physiological and/or </w:t>
      </w:r>
      <w:proofErr w:type="spellStart"/>
      <w:r w:rsidRPr="00A95FDC">
        <w:rPr>
          <w:rFonts w:ascii="Times New Roman" w:hAnsi="Times New Roman"/>
          <w:color w:val="000000"/>
          <w:sz w:val="24"/>
          <w:szCs w:val="24"/>
          <w:lang w:val="en-GB" w:eastAsia="uk-UA"/>
        </w:rPr>
        <w:t>anatomo</w:t>
      </w:r>
      <w:proofErr w:type="spellEnd"/>
      <w:r w:rsidRPr="00A95FDC">
        <w:rPr>
          <w:rFonts w:ascii="Times New Roman" w:hAnsi="Times New Roman"/>
          <w:color w:val="000000"/>
          <w:sz w:val="24"/>
          <w:szCs w:val="24"/>
          <w:lang w:val="en-GB" w:eastAsia="uk-UA"/>
        </w:rPr>
        <w:t xml:space="preserve">-pathological changes induced by repeated administration of the active substance or combination of active substances, and to determine how these changes are related to dosage. </w:t>
      </w:r>
    </w:p>
    <w:p w:rsidR="00886B54" w:rsidRPr="00886B54" w:rsidRDefault="00A95FDC" w:rsidP="00886B54">
      <w:pPr>
        <w:pStyle w:val="CM4"/>
        <w:spacing w:before="60" w:after="60"/>
        <w:rPr>
          <w:rFonts w:ascii="Times New Roman" w:hAnsi="Times New Roman"/>
          <w:color w:val="000000"/>
          <w:lang w:val="en-GB"/>
        </w:rPr>
      </w:pPr>
      <w:r w:rsidRPr="005C67E8">
        <w:rPr>
          <w:rFonts w:ascii="Times New Roman" w:hAnsi="Times New Roman"/>
          <w:lang w:val="en-GB"/>
        </w:rPr>
        <w:t>Generally, it is desirable that two tests be performed: one short</w:t>
      </w:r>
      <w:r w:rsidR="00886B54">
        <w:rPr>
          <w:rFonts w:ascii="Times New Roman" w:hAnsi="Times New Roman"/>
          <w:lang w:val="en-GB"/>
        </w:rPr>
        <w:t xml:space="preserve"> </w:t>
      </w:r>
      <w:r w:rsidR="00886B54" w:rsidRPr="00886B54">
        <w:rPr>
          <w:rFonts w:ascii="Times New Roman" w:hAnsi="Times New Roman"/>
          <w:color w:val="000000"/>
          <w:lang w:val="en-GB"/>
        </w:rPr>
        <w:t xml:space="preserve">term, lasting two to four weeks, the other long-term. The duration of the latter shall depend on the duration of clinical use. Its purpose is </w:t>
      </w:r>
      <w:r w:rsidR="00D45EE7">
        <w:rPr>
          <w:rFonts w:ascii="Times New Roman" w:hAnsi="Times New Roman"/>
          <w:color w:val="000000"/>
          <w:lang w:val="en-GB"/>
        </w:rPr>
        <w:t xml:space="preserve">to determine experimentally and </w:t>
      </w:r>
      <w:r w:rsidR="00886B54" w:rsidRPr="00886B54">
        <w:rPr>
          <w:rFonts w:ascii="Times New Roman" w:hAnsi="Times New Roman"/>
          <w:color w:val="000000"/>
          <w:lang w:val="en-GB"/>
        </w:rPr>
        <w:t xml:space="preserve">to describe potential adverse </w:t>
      </w:r>
      <w:r w:rsidR="00D45EE7">
        <w:rPr>
          <w:rFonts w:ascii="Times New Roman" w:hAnsi="Times New Roman"/>
          <w:color w:val="000000"/>
          <w:lang w:val="en-GB"/>
        </w:rPr>
        <w:t>reaction</w:t>
      </w:r>
      <w:r w:rsidR="00886B54" w:rsidRPr="00886B54">
        <w:rPr>
          <w:rFonts w:ascii="Times New Roman" w:hAnsi="Times New Roman"/>
          <w:color w:val="000000"/>
          <w:lang w:val="en-GB"/>
        </w:rPr>
        <w:t xml:space="preserve">s to which attention should be paid in clinical studies. </w:t>
      </w:r>
      <w:r w:rsidR="00886B54">
        <w:rPr>
          <w:rFonts w:ascii="Times New Roman" w:hAnsi="Times New Roman"/>
          <w:color w:val="000000"/>
          <w:lang w:val="en-GB"/>
        </w:rPr>
        <w:t xml:space="preserve"> </w:t>
      </w:r>
    </w:p>
    <w:p w:rsidR="00886B54" w:rsidRPr="00886B54" w:rsidRDefault="00D45EE7" w:rsidP="00886B54">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3</w:t>
      </w:r>
      <w:r w:rsidR="00886B54" w:rsidRPr="00886B54">
        <w:rPr>
          <w:rFonts w:ascii="Times New Roman" w:hAnsi="Times New Roman"/>
          <w:color w:val="000000"/>
          <w:sz w:val="24"/>
          <w:szCs w:val="24"/>
          <w:lang w:val="en-GB" w:eastAsia="uk-UA"/>
        </w:rPr>
        <w:t xml:space="preserve">) </w:t>
      </w:r>
      <w:proofErr w:type="spellStart"/>
      <w:r w:rsidR="00886B54" w:rsidRPr="00886B54">
        <w:rPr>
          <w:rFonts w:ascii="Times New Roman" w:hAnsi="Times New Roman"/>
          <w:color w:val="000000"/>
          <w:sz w:val="24"/>
          <w:szCs w:val="24"/>
          <w:lang w:val="en-GB" w:eastAsia="uk-UA"/>
        </w:rPr>
        <w:t>Geno</w:t>
      </w:r>
      <w:proofErr w:type="spellEnd"/>
      <w:r w:rsidR="00886B54" w:rsidRPr="00886B54">
        <w:rPr>
          <w:rFonts w:ascii="Times New Roman" w:hAnsi="Times New Roman"/>
          <w:color w:val="000000"/>
          <w:sz w:val="24"/>
          <w:szCs w:val="24"/>
          <w:lang w:val="en-GB" w:eastAsia="uk-UA"/>
        </w:rPr>
        <w:t xml:space="preserve">-toxicity </w:t>
      </w:r>
    </w:p>
    <w:p w:rsidR="00886B54" w:rsidRPr="00886B54" w:rsidRDefault="00886B54" w:rsidP="00886B54">
      <w:pPr>
        <w:autoSpaceDE w:val="0"/>
        <w:autoSpaceDN w:val="0"/>
        <w:adjustRightInd w:val="0"/>
        <w:spacing w:before="60" w:after="60" w:line="240" w:lineRule="auto"/>
        <w:rPr>
          <w:rFonts w:ascii="Times New Roman" w:hAnsi="Times New Roman"/>
          <w:color w:val="000000"/>
          <w:sz w:val="24"/>
          <w:szCs w:val="24"/>
          <w:lang w:val="en-GB" w:eastAsia="uk-UA"/>
        </w:rPr>
      </w:pPr>
      <w:r w:rsidRPr="00886B54">
        <w:rPr>
          <w:rFonts w:ascii="Times New Roman" w:hAnsi="Times New Roman"/>
          <w:color w:val="000000"/>
          <w:sz w:val="24"/>
          <w:szCs w:val="24"/>
          <w:lang w:val="en-GB" w:eastAsia="uk-UA"/>
        </w:rPr>
        <w:t xml:space="preserve">The purposes of the study of mutagenic and </w:t>
      </w:r>
      <w:proofErr w:type="spellStart"/>
      <w:r w:rsidRPr="00886B54">
        <w:rPr>
          <w:rFonts w:ascii="Times New Roman" w:hAnsi="Times New Roman"/>
          <w:color w:val="000000"/>
          <w:sz w:val="24"/>
          <w:szCs w:val="24"/>
          <w:lang w:val="en-GB" w:eastAsia="uk-UA"/>
        </w:rPr>
        <w:t>clastogenic</w:t>
      </w:r>
      <w:proofErr w:type="spellEnd"/>
      <w:r w:rsidRPr="00886B54">
        <w:rPr>
          <w:rFonts w:ascii="Times New Roman" w:hAnsi="Times New Roman"/>
          <w:color w:val="000000"/>
          <w:sz w:val="24"/>
          <w:szCs w:val="24"/>
          <w:lang w:val="en-GB" w:eastAsia="uk-UA"/>
        </w:rPr>
        <w:t xml:space="preserve"> potential is to reveal the changes which a</w:t>
      </w:r>
      <w:r w:rsidR="00D45EE7">
        <w:rPr>
          <w:rFonts w:ascii="Times New Roman" w:hAnsi="Times New Roman"/>
          <w:color w:val="000000"/>
          <w:sz w:val="24"/>
          <w:szCs w:val="24"/>
          <w:lang w:val="en-GB" w:eastAsia="uk-UA"/>
        </w:rPr>
        <w:t>ctive</w:t>
      </w:r>
      <w:r w:rsidRPr="00886B54">
        <w:rPr>
          <w:rFonts w:ascii="Times New Roman" w:hAnsi="Times New Roman"/>
          <w:color w:val="000000"/>
          <w:sz w:val="24"/>
          <w:szCs w:val="24"/>
          <w:lang w:val="en-GB" w:eastAsia="uk-UA"/>
        </w:rPr>
        <w:t xml:space="preserve"> substance may cause in the genetic material of individuals or cells. Mutagenic substances may present a hazard to </w:t>
      </w:r>
      <w:r w:rsidR="001A15C0">
        <w:rPr>
          <w:rFonts w:ascii="Times New Roman" w:hAnsi="Times New Roman"/>
          <w:color w:val="000000"/>
          <w:sz w:val="24"/>
          <w:szCs w:val="24"/>
          <w:lang w:val="en-GB" w:eastAsia="uk-UA"/>
        </w:rPr>
        <w:t xml:space="preserve">human </w:t>
      </w:r>
      <w:r w:rsidRPr="00886B54">
        <w:rPr>
          <w:rFonts w:ascii="Times New Roman" w:hAnsi="Times New Roman"/>
          <w:color w:val="000000"/>
          <w:sz w:val="24"/>
          <w:szCs w:val="24"/>
          <w:lang w:val="en-GB" w:eastAsia="uk-UA"/>
        </w:rPr>
        <w:t xml:space="preserve">health since exposure to a mutagen </w:t>
      </w:r>
      <w:r w:rsidR="007F29D0">
        <w:rPr>
          <w:rFonts w:ascii="Times New Roman" w:hAnsi="Times New Roman"/>
          <w:color w:val="000000"/>
          <w:sz w:val="24"/>
          <w:szCs w:val="24"/>
          <w:lang w:val="en-GB" w:eastAsia="uk-UA"/>
        </w:rPr>
        <w:t>causes</w:t>
      </w:r>
      <w:r w:rsidRPr="00886B54">
        <w:rPr>
          <w:rFonts w:ascii="Times New Roman" w:hAnsi="Times New Roman"/>
          <w:color w:val="000000"/>
          <w:sz w:val="24"/>
          <w:szCs w:val="24"/>
          <w:lang w:val="en-GB" w:eastAsia="uk-UA"/>
        </w:rPr>
        <w:t xml:space="preserve"> germ-line mutation, with the inherited disorders, and somatic </w:t>
      </w:r>
      <w:r w:rsidR="007B2D43" w:rsidRPr="00886B54">
        <w:rPr>
          <w:rFonts w:ascii="Times New Roman" w:hAnsi="Times New Roman"/>
          <w:color w:val="000000"/>
          <w:sz w:val="24"/>
          <w:szCs w:val="24"/>
          <w:lang w:val="en-GB" w:eastAsia="uk-UA"/>
        </w:rPr>
        <w:t>mutations, which</w:t>
      </w:r>
      <w:r w:rsidR="007F29D0">
        <w:rPr>
          <w:rFonts w:ascii="Times New Roman" w:hAnsi="Times New Roman"/>
          <w:color w:val="000000"/>
          <w:sz w:val="24"/>
          <w:szCs w:val="24"/>
          <w:lang w:val="en-GB" w:eastAsia="uk-UA"/>
        </w:rPr>
        <w:t xml:space="preserve"> may </w:t>
      </w:r>
      <w:r w:rsidRPr="00886B54">
        <w:rPr>
          <w:rFonts w:ascii="Times New Roman" w:hAnsi="Times New Roman"/>
          <w:color w:val="000000"/>
          <w:sz w:val="24"/>
          <w:szCs w:val="24"/>
          <w:lang w:val="en-GB" w:eastAsia="uk-UA"/>
        </w:rPr>
        <w:t xml:space="preserve">lead to </w:t>
      </w:r>
      <w:r w:rsidR="007F29D0">
        <w:rPr>
          <w:rFonts w:ascii="Times New Roman" w:hAnsi="Times New Roman"/>
          <w:color w:val="000000"/>
          <w:sz w:val="24"/>
          <w:szCs w:val="24"/>
          <w:lang w:val="en-GB" w:eastAsia="uk-UA"/>
        </w:rPr>
        <w:t xml:space="preserve">the development of </w:t>
      </w:r>
      <w:r w:rsidR="00352A21">
        <w:rPr>
          <w:rFonts w:ascii="Times New Roman" w:hAnsi="Times New Roman"/>
          <w:color w:val="000000"/>
          <w:sz w:val="24"/>
          <w:szCs w:val="24"/>
          <w:lang w:val="en-GB" w:eastAsia="uk-UA"/>
        </w:rPr>
        <w:t>malignant neoplasms</w:t>
      </w:r>
      <w:r w:rsidRPr="00886B54">
        <w:rPr>
          <w:rFonts w:ascii="Times New Roman" w:hAnsi="Times New Roman"/>
          <w:color w:val="000000"/>
          <w:sz w:val="24"/>
          <w:szCs w:val="24"/>
          <w:lang w:val="en-GB" w:eastAsia="uk-UA"/>
        </w:rPr>
        <w:t xml:space="preserve">. These studies are obligatory for any new </w:t>
      </w:r>
      <w:r w:rsidR="00D45EE7">
        <w:rPr>
          <w:rFonts w:ascii="Times New Roman" w:hAnsi="Times New Roman"/>
          <w:color w:val="000000"/>
          <w:sz w:val="24"/>
          <w:szCs w:val="24"/>
          <w:lang w:val="en-GB" w:eastAsia="uk-UA"/>
        </w:rPr>
        <w:t xml:space="preserve">active </w:t>
      </w:r>
      <w:r w:rsidRPr="00886B54">
        <w:rPr>
          <w:rFonts w:ascii="Times New Roman" w:hAnsi="Times New Roman"/>
          <w:color w:val="000000"/>
          <w:sz w:val="24"/>
          <w:szCs w:val="24"/>
          <w:lang w:val="en-GB" w:eastAsia="uk-UA"/>
        </w:rPr>
        <w:t xml:space="preserve">substance. </w:t>
      </w:r>
    </w:p>
    <w:p w:rsidR="00886B54" w:rsidRPr="00886B54" w:rsidRDefault="00352A21" w:rsidP="00886B54">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4</w:t>
      </w:r>
      <w:r w:rsidR="00886B54" w:rsidRPr="00886B54">
        <w:rPr>
          <w:rFonts w:ascii="Times New Roman" w:hAnsi="Times New Roman"/>
          <w:color w:val="000000"/>
          <w:sz w:val="24"/>
          <w:szCs w:val="24"/>
          <w:lang w:val="en-GB" w:eastAsia="uk-UA"/>
        </w:rPr>
        <w:t xml:space="preserve">) </w:t>
      </w:r>
      <w:proofErr w:type="spellStart"/>
      <w:r w:rsidR="00886B54" w:rsidRPr="00886B54">
        <w:rPr>
          <w:rFonts w:ascii="Times New Roman" w:hAnsi="Times New Roman"/>
          <w:color w:val="000000"/>
          <w:sz w:val="24"/>
          <w:szCs w:val="24"/>
          <w:lang w:val="en-GB" w:eastAsia="uk-UA"/>
        </w:rPr>
        <w:t>Carcino-genicity</w:t>
      </w:r>
      <w:proofErr w:type="spellEnd"/>
      <w:r w:rsidR="00886B54" w:rsidRPr="00886B54">
        <w:rPr>
          <w:rFonts w:ascii="Times New Roman" w:hAnsi="Times New Roman"/>
          <w:color w:val="000000"/>
          <w:sz w:val="24"/>
          <w:szCs w:val="24"/>
          <w:lang w:val="en-GB" w:eastAsia="uk-UA"/>
        </w:rPr>
        <w:t xml:space="preserve"> </w:t>
      </w:r>
    </w:p>
    <w:p w:rsidR="00886B54" w:rsidRPr="00886B54" w:rsidRDefault="00886B54" w:rsidP="00886B54">
      <w:pPr>
        <w:autoSpaceDE w:val="0"/>
        <w:autoSpaceDN w:val="0"/>
        <w:adjustRightInd w:val="0"/>
        <w:spacing w:before="60" w:after="60" w:line="240" w:lineRule="auto"/>
        <w:rPr>
          <w:rFonts w:ascii="Times New Roman" w:hAnsi="Times New Roman"/>
          <w:color w:val="000000"/>
          <w:sz w:val="24"/>
          <w:szCs w:val="24"/>
          <w:lang w:val="en-GB" w:eastAsia="uk-UA"/>
        </w:rPr>
      </w:pPr>
      <w:r w:rsidRPr="00886B54">
        <w:rPr>
          <w:rFonts w:ascii="Times New Roman" w:hAnsi="Times New Roman"/>
          <w:color w:val="000000"/>
          <w:sz w:val="24"/>
          <w:szCs w:val="24"/>
          <w:lang w:val="en-GB" w:eastAsia="uk-UA"/>
        </w:rPr>
        <w:t xml:space="preserve">Tests to reveal carcinogenic effects shall normally be required: </w:t>
      </w:r>
    </w:p>
    <w:p w:rsidR="00886B54" w:rsidRPr="00886B54" w:rsidRDefault="00886B54" w:rsidP="00886B54">
      <w:pPr>
        <w:autoSpaceDE w:val="0"/>
        <w:autoSpaceDN w:val="0"/>
        <w:adjustRightInd w:val="0"/>
        <w:spacing w:before="60" w:after="60" w:line="240" w:lineRule="auto"/>
        <w:rPr>
          <w:rFonts w:ascii="Times New Roman" w:hAnsi="Times New Roman"/>
          <w:color w:val="000000"/>
          <w:sz w:val="24"/>
          <w:szCs w:val="24"/>
          <w:lang w:val="en-GB" w:eastAsia="uk-UA"/>
        </w:rPr>
      </w:pPr>
      <w:r w:rsidRPr="00886B54">
        <w:rPr>
          <w:rFonts w:ascii="Times New Roman" w:hAnsi="Times New Roman"/>
          <w:color w:val="000000"/>
          <w:sz w:val="24"/>
          <w:szCs w:val="24"/>
          <w:lang w:val="en-GB" w:eastAsia="uk-UA"/>
        </w:rPr>
        <w:t xml:space="preserve">These studies shall be performed for any medicinal product whose expected clinical use is for a prolonged period of a patient's life, either continuously or repeatedly in an intermittent manner. </w:t>
      </w:r>
    </w:p>
    <w:p w:rsidR="00A95FDC" w:rsidRDefault="00886B54" w:rsidP="00886B54">
      <w:pPr>
        <w:pStyle w:val="Default"/>
        <w:rPr>
          <w:rFonts w:ascii="Times New Roman" w:hAnsi="Times New Roman" w:cs="Times New Roman"/>
          <w:lang w:val="en-GB"/>
        </w:rPr>
      </w:pPr>
      <w:r w:rsidRPr="00886B54">
        <w:rPr>
          <w:rFonts w:ascii="Times New Roman" w:hAnsi="Times New Roman" w:cs="Times New Roman"/>
          <w:lang w:val="en-GB"/>
        </w:rPr>
        <w:t xml:space="preserve">These studies are recommended if there is concern about their carcinogenic potential, e.g. from </w:t>
      </w:r>
      <w:r w:rsidR="006C2639">
        <w:rPr>
          <w:rFonts w:ascii="Times New Roman" w:hAnsi="Times New Roman" w:cs="Times New Roman"/>
          <w:lang w:val="en-GB"/>
        </w:rPr>
        <w:t xml:space="preserve">medicinal </w:t>
      </w:r>
      <w:r w:rsidRPr="00886B54">
        <w:rPr>
          <w:rFonts w:ascii="Times New Roman" w:hAnsi="Times New Roman" w:cs="Times New Roman"/>
          <w:lang w:val="en-GB"/>
        </w:rPr>
        <w:t>product of the same class or similar structure, or from evidence in repeated dose toxicity studies.</w:t>
      </w:r>
    </w:p>
    <w:p w:rsidR="00AC311A" w:rsidRPr="00AC311A" w:rsidRDefault="00AC311A" w:rsidP="00AC311A">
      <w:pPr>
        <w:autoSpaceDE w:val="0"/>
        <w:autoSpaceDN w:val="0"/>
        <w:adjustRightInd w:val="0"/>
        <w:spacing w:before="60" w:after="60" w:line="240" w:lineRule="auto"/>
        <w:rPr>
          <w:rFonts w:ascii="Times New Roman" w:hAnsi="Times New Roman"/>
          <w:color w:val="000000"/>
          <w:sz w:val="24"/>
          <w:szCs w:val="24"/>
          <w:lang w:val="en-GB" w:eastAsia="uk-UA"/>
        </w:rPr>
      </w:pPr>
      <w:r w:rsidRPr="00AC311A">
        <w:rPr>
          <w:rFonts w:ascii="Times New Roman" w:hAnsi="Times New Roman"/>
          <w:color w:val="000000"/>
          <w:sz w:val="24"/>
          <w:szCs w:val="24"/>
          <w:lang w:val="en-GB" w:eastAsia="uk-UA"/>
        </w:rPr>
        <w:t xml:space="preserve">Studies with unequivocally </w:t>
      </w:r>
      <w:proofErr w:type="spellStart"/>
      <w:r w:rsidRPr="00AC311A">
        <w:rPr>
          <w:rFonts w:ascii="Times New Roman" w:hAnsi="Times New Roman"/>
          <w:color w:val="000000"/>
          <w:sz w:val="24"/>
          <w:szCs w:val="24"/>
          <w:lang w:val="en-GB" w:eastAsia="uk-UA"/>
        </w:rPr>
        <w:t>geno</w:t>
      </w:r>
      <w:proofErr w:type="spellEnd"/>
      <w:r w:rsidRPr="00AC311A">
        <w:rPr>
          <w:rFonts w:ascii="Times New Roman" w:hAnsi="Times New Roman"/>
          <w:color w:val="000000"/>
          <w:sz w:val="24"/>
          <w:szCs w:val="24"/>
          <w:lang w:val="en-GB" w:eastAsia="uk-UA"/>
        </w:rPr>
        <w:t xml:space="preserve">-toxic compounds are not needed, as they are presumed to be trans-species carcinogens, implying a hazard to humans. If such a medicinal product is intended to be administered chronically to </w:t>
      </w:r>
      <w:r w:rsidR="00E15CF8">
        <w:rPr>
          <w:rFonts w:ascii="Times New Roman" w:hAnsi="Times New Roman"/>
          <w:color w:val="000000"/>
          <w:sz w:val="24"/>
          <w:szCs w:val="24"/>
          <w:lang w:val="en-GB" w:eastAsia="uk-UA"/>
        </w:rPr>
        <w:t>patient</w:t>
      </w:r>
      <w:r w:rsidRPr="00AC311A">
        <w:rPr>
          <w:rFonts w:ascii="Times New Roman" w:hAnsi="Times New Roman"/>
          <w:color w:val="000000"/>
          <w:sz w:val="24"/>
          <w:szCs w:val="24"/>
          <w:lang w:val="en-GB" w:eastAsia="uk-UA"/>
        </w:rPr>
        <w:t xml:space="preserve">s a chronic study may be necessary to detect early tumorigenic effects. </w:t>
      </w:r>
    </w:p>
    <w:p w:rsidR="00AC311A" w:rsidRPr="00AC311A" w:rsidRDefault="00E15CF8" w:rsidP="00AC311A">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5</w:t>
      </w:r>
      <w:r w:rsidR="00AC311A" w:rsidRPr="00AC311A">
        <w:rPr>
          <w:rFonts w:ascii="Times New Roman" w:hAnsi="Times New Roman"/>
          <w:color w:val="000000"/>
          <w:sz w:val="24"/>
          <w:szCs w:val="24"/>
          <w:lang w:val="en-GB" w:eastAsia="uk-UA"/>
        </w:rPr>
        <w:t xml:space="preserve">) Reproductive and developmental toxicity </w:t>
      </w:r>
    </w:p>
    <w:p w:rsidR="00AC311A" w:rsidRPr="00AC311A" w:rsidRDefault="00AC311A" w:rsidP="00AC311A">
      <w:pPr>
        <w:autoSpaceDE w:val="0"/>
        <w:autoSpaceDN w:val="0"/>
        <w:adjustRightInd w:val="0"/>
        <w:spacing w:before="60" w:after="60" w:line="240" w:lineRule="auto"/>
        <w:rPr>
          <w:rFonts w:ascii="Times New Roman" w:hAnsi="Times New Roman"/>
          <w:color w:val="000000"/>
          <w:sz w:val="24"/>
          <w:szCs w:val="24"/>
          <w:lang w:val="en-GB" w:eastAsia="uk-UA"/>
        </w:rPr>
      </w:pPr>
      <w:r w:rsidRPr="00AC311A">
        <w:rPr>
          <w:rFonts w:ascii="Times New Roman" w:hAnsi="Times New Roman"/>
          <w:color w:val="000000"/>
          <w:sz w:val="24"/>
          <w:szCs w:val="24"/>
          <w:lang w:val="en-GB" w:eastAsia="uk-UA"/>
        </w:rPr>
        <w:t xml:space="preserve">Investigation of possible impairment of male or female reproductive function as well as harmful effects on progeny shall be performed by appropriate tests. </w:t>
      </w:r>
    </w:p>
    <w:p w:rsidR="00AC311A" w:rsidRPr="00AC311A" w:rsidRDefault="00AC311A" w:rsidP="00AC311A">
      <w:pPr>
        <w:autoSpaceDE w:val="0"/>
        <w:autoSpaceDN w:val="0"/>
        <w:adjustRightInd w:val="0"/>
        <w:spacing w:before="60" w:after="60" w:line="240" w:lineRule="auto"/>
        <w:rPr>
          <w:rFonts w:ascii="Times New Roman" w:hAnsi="Times New Roman"/>
          <w:color w:val="000000"/>
          <w:sz w:val="24"/>
          <w:szCs w:val="24"/>
          <w:lang w:val="en-GB" w:eastAsia="uk-UA"/>
        </w:rPr>
      </w:pPr>
      <w:r w:rsidRPr="00AC311A">
        <w:rPr>
          <w:rFonts w:ascii="Times New Roman" w:hAnsi="Times New Roman"/>
          <w:color w:val="000000"/>
          <w:sz w:val="24"/>
          <w:szCs w:val="24"/>
          <w:lang w:val="en-GB" w:eastAsia="uk-UA"/>
        </w:rPr>
        <w:t xml:space="preserve">These tests comprise studies of effect on adult male or female reproductive function, studies of the toxic and teratogenic effects at all stages of development from conception to sexual maturity as well as latent effects, when the medicinal product under investigation has been administered to the female during pregnancy. </w:t>
      </w:r>
    </w:p>
    <w:p w:rsidR="00AC311A" w:rsidRPr="00AC311A" w:rsidRDefault="00AC311A" w:rsidP="00AC311A">
      <w:pPr>
        <w:autoSpaceDE w:val="0"/>
        <w:autoSpaceDN w:val="0"/>
        <w:adjustRightInd w:val="0"/>
        <w:spacing w:before="60" w:after="60" w:line="240" w:lineRule="auto"/>
        <w:rPr>
          <w:rFonts w:ascii="Times New Roman" w:hAnsi="Times New Roman"/>
          <w:color w:val="000000"/>
          <w:sz w:val="24"/>
          <w:szCs w:val="24"/>
          <w:lang w:val="en-GB" w:eastAsia="uk-UA"/>
        </w:rPr>
      </w:pPr>
      <w:r w:rsidRPr="00AC311A">
        <w:rPr>
          <w:rFonts w:ascii="Times New Roman" w:hAnsi="Times New Roman"/>
          <w:color w:val="000000"/>
          <w:sz w:val="24"/>
          <w:szCs w:val="24"/>
          <w:lang w:val="en-GB" w:eastAsia="uk-UA"/>
        </w:rPr>
        <w:t xml:space="preserve">Omission of these tests must be adequately justified. </w:t>
      </w:r>
    </w:p>
    <w:p w:rsidR="00AC311A" w:rsidRPr="00AC311A" w:rsidRDefault="00AC311A" w:rsidP="00AC311A">
      <w:pPr>
        <w:autoSpaceDE w:val="0"/>
        <w:autoSpaceDN w:val="0"/>
        <w:adjustRightInd w:val="0"/>
        <w:spacing w:before="60" w:after="60" w:line="240" w:lineRule="auto"/>
        <w:rPr>
          <w:rFonts w:ascii="Times New Roman" w:hAnsi="Times New Roman"/>
          <w:color w:val="000000"/>
          <w:sz w:val="24"/>
          <w:szCs w:val="24"/>
          <w:lang w:val="en-GB" w:eastAsia="uk-UA"/>
        </w:rPr>
      </w:pPr>
      <w:r w:rsidRPr="00AC311A">
        <w:rPr>
          <w:rFonts w:ascii="Times New Roman" w:hAnsi="Times New Roman"/>
          <w:color w:val="000000"/>
          <w:sz w:val="24"/>
          <w:szCs w:val="24"/>
          <w:lang w:val="en-GB" w:eastAsia="uk-UA"/>
        </w:rPr>
        <w:t xml:space="preserve">Depending on the indicated use of the medicinal product, additional studies addressing development when administering the medicinal product of the offspring may be warranted. </w:t>
      </w:r>
    </w:p>
    <w:p w:rsidR="006C2639" w:rsidRPr="00886B54" w:rsidRDefault="00AC311A" w:rsidP="00AC311A">
      <w:pPr>
        <w:pStyle w:val="Default"/>
        <w:rPr>
          <w:rFonts w:ascii="Times New Roman" w:hAnsi="Times New Roman" w:cs="Times New Roman"/>
          <w:lang w:val="en-GB"/>
        </w:rPr>
      </w:pPr>
      <w:r w:rsidRPr="00AC311A">
        <w:rPr>
          <w:rFonts w:ascii="Times New Roman" w:hAnsi="Times New Roman" w:cs="Times New Roman"/>
          <w:lang w:val="en-GB"/>
        </w:rPr>
        <w:t xml:space="preserve">Embryo/foetal toxicity studies shall normally be conducted on two mammalian species, one of which shall be other than a rodent. </w:t>
      </w:r>
      <w:proofErr w:type="spellStart"/>
      <w:r w:rsidRPr="00AC311A">
        <w:rPr>
          <w:rFonts w:ascii="Times New Roman" w:hAnsi="Times New Roman" w:cs="Times New Roman"/>
          <w:lang w:val="en-GB"/>
        </w:rPr>
        <w:t>Peri</w:t>
      </w:r>
      <w:proofErr w:type="spellEnd"/>
      <w:r w:rsidRPr="00AC311A">
        <w:rPr>
          <w:rFonts w:ascii="Times New Roman" w:hAnsi="Times New Roman" w:cs="Times New Roman"/>
          <w:lang w:val="en-GB"/>
        </w:rPr>
        <w:t xml:space="preserve">- and postnatal </w:t>
      </w:r>
      <w:r w:rsidR="00371559">
        <w:rPr>
          <w:rFonts w:ascii="Times New Roman" w:hAnsi="Times New Roman" w:cs="Times New Roman"/>
          <w:lang w:val="en-GB"/>
        </w:rPr>
        <w:t xml:space="preserve">toxicity </w:t>
      </w:r>
      <w:r w:rsidRPr="00AC311A">
        <w:rPr>
          <w:rFonts w:ascii="Times New Roman" w:hAnsi="Times New Roman" w:cs="Times New Roman"/>
          <w:lang w:val="en-GB"/>
        </w:rPr>
        <w:t>studies shall be conducted in at least one species. If the metabolism of a medicinal product in particular species is known to be similar to that in man, it is desirable to include this species</w:t>
      </w:r>
      <w:r w:rsidR="007A4F7C">
        <w:rPr>
          <w:rFonts w:ascii="Times New Roman" w:hAnsi="Times New Roman" w:cs="Times New Roman"/>
          <w:lang w:val="en-GB"/>
        </w:rPr>
        <w:t xml:space="preserve"> in studies</w:t>
      </w:r>
      <w:r w:rsidRPr="00AC311A">
        <w:rPr>
          <w:rFonts w:ascii="Times New Roman" w:hAnsi="Times New Roman" w:cs="Times New Roman"/>
          <w:lang w:val="en-GB"/>
        </w:rPr>
        <w:t>. It is also desirable that one of the species is the same as in the repeated dose toxicity studies</w:t>
      </w:r>
      <w:r w:rsidRPr="00AC311A">
        <w:rPr>
          <w:rFonts w:ascii="Times New Roman" w:hAnsi="Times New Roman" w:cs="Times New Roman"/>
          <w:sz w:val="17"/>
          <w:szCs w:val="17"/>
        </w:rPr>
        <w:t>.</w:t>
      </w:r>
    </w:p>
    <w:p w:rsidR="001B106A" w:rsidRPr="001B106A" w:rsidRDefault="001B106A" w:rsidP="001B106A">
      <w:pPr>
        <w:autoSpaceDE w:val="0"/>
        <w:autoSpaceDN w:val="0"/>
        <w:adjustRightInd w:val="0"/>
        <w:spacing w:before="60" w:after="60" w:line="240" w:lineRule="auto"/>
        <w:rPr>
          <w:rFonts w:ascii="Times New Roman" w:hAnsi="Times New Roman"/>
          <w:color w:val="000000"/>
          <w:sz w:val="24"/>
          <w:szCs w:val="24"/>
          <w:lang w:val="en-GB" w:eastAsia="uk-UA"/>
        </w:rPr>
      </w:pPr>
      <w:r w:rsidRPr="001B106A">
        <w:rPr>
          <w:rFonts w:ascii="Times New Roman" w:hAnsi="Times New Roman"/>
          <w:color w:val="000000"/>
          <w:sz w:val="24"/>
          <w:szCs w:val="24"/>
          <w:lang w:val="en-GB" w:eastAsia="uk-UA"/>
        </w:rPr>
        <w:t xml:space="preserve">The state of scientific knowledge at the time when the </w:t>
      </w:r>
      <w:r w:rsidR="001809AF">
        <w:rPr>
          <w:rFonts w:ascii="Times New Roman" w:hAnsi="Times New Roman"/>
          <w:color w:val="000000"/>
          <w:sz w:val="24"/>
          <w:szCs w:val="24"/>
          <w:lang w:val="en-GB" w:eastAsia="uk-UA"/>
        </w:rPr>
        <w:t>registration dossier</w:t>
      </w:r>
      <w:r w:rsidRPr="001B106A">
        <w:rPr>
          <w:rFonts w:ascii="Times New Roman" w:hAnsi="Times New Roman"/>
          <w:color w:val="000000"/>
          <w:sz w:val="24"/>
          <w:szCs w:val="24"/>
          <w:lang w:val="en-GB" w:eastAsia="uk-UA"/>
        </w:rPr>
        <w:t xml:space="preserve"> is </w:t>
      </w:r>
      <w:r w:rsidR="001809AF">
        <w:rPr>
          <w:rFonts w:ascii="Times New Roman" w:hAnsi="Times New Roman"/>
          <w:color w:val="000000"/>
          <w:sz w:val="24"/>
          <w:szCs w:val="24"/>
          <w:lang w:val="en-GB" w:eastAsia="uk-UA"/>
        </w:rPr>
        <w:t>submitt</w:t>
      </w:r>
      <w:r w:rsidRPr="001B106A">
        <w:rPr>
          <w:rFonts w:ascii="Times New Roman" w:hAnsi="Times New Roman"/>
          <w:color w:val="000000"/>
          <w:sz w:val="24"/>
          <w:szCs w:val="24"/>
          <w:lang w:val="en-GB" w:eastAsia="uk-UA"/>
        </w:rPr>
        <w:t xml:space="preserve">ed shall be taken into account when determining the study design. </w:t>
      </w:r>
    </w:p>
    <w:p w:rsidR="001B106A" w:rsidRPr="001B106A" w:rsidRDefault="001809AF" w:rsidP="001B106A">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6</w:t>
      </w:r>
      <w:r w:rsidR="001B106A" w:rsidRPr="001B106A">
        <w:rPr>
          <w:rFonts w:ascii="Times New Roman" w:hAnsi="Times New Roman"/>
          <w:color w:val="000000"/>
          <w:sz w:val="24"/>
          <w:szCs w:val="24"/>
          <w:lang w:val="en-GB" w:eastAsia="uk-UA"/>
        </w:rPr>
        <w:t xml:space="preserve">) Local tolerance </w:t>
      </w:r>
    </w:p>
    <w:p w:rsidR="000D467B" w:rsidRDefault="001B106A" w:rsidP="001B106A">
      <w:pPr>
        <w:autoSpaceDE w:val="0"/>
        <w:autoSpaceDN w:val="0"/>
        <w:adjustRightInd w:val="0"/>
        <w:spacing w:before="60" w:after="60" w:line="240" w:lineRule="auto"/>
        <w:rPr>
          <w:rFonts w:ascii="Times New Roman" w:hAnsi="Times New Roman"/>
          <w:color w:val="000000"/>
          <w:sz w:val="24"/>
          <w:szCs w:val="24"/>
          <w:lang w:val="en-GB" w:eastAsia="uk-UA"/>
        </w:rPr>
      </w:pPr>
      <w:r w:rsidRPr="001B106A">
        <w:rPr>
          <w:rFonts w:ascii="Times New Roman" w:hAnsi="Times New Roman"/>
          <w:color w:val="000000"/>
          <w:sz w:val="24"/>
          <w:szCs w:val="24"/>
          <w:lang w:val="en-GB" w:eastAsia="uk-UA"/>
        </w:rPr>
        <w:t xml:space="preserve">The purpose of local tolerance studies is to ascertain whether medicinal products (both active substances and excipients) are tolerated at sites in the body, which may come into contact with the medicinal product as a result of its administration in clinical use. </w:t>
      </w:r>
    </w:p>
    <w:p w:rsidR="001B106A" w:rsidRPr="001B106A" w:rsidRDefault="001B106A" w:rsidP="001B106A">
      <w:pPr>
        <w:autoSpaceDE w:val="0"/>
        <w:autoSpaceDN w:val="0"/>
        <w:adjustRightInd w:val="0"/>
        <w:spacing w:before="60" w:after="60" w:line="240" w:lineRule="auto"/>
        <w:rPr>
          <w:rFonts w:ascii="Times New Roman" w:hAnsi="Times New Roman"/>
          <w:color w:val="000000"/>
          <w:sz w:val="24"/>
          <w:szCs w:val="24"/>
          <w:lang w:val="en-GB" w:eastAsia="uk-UA"/>
        </w:rPr>
      </w:pPr>
      <w:r w:rsidRPr="001B106A">
        <w:rPr>
          <w:rFonts w:ascii="Times New Roman" w:hAnsi="Times New Roman"/>
          <w:color w:val="000000"/>
          <w:sz w:val="24"/>
          <w:szCs w:val="24"/>
          <w:lang w:val="en-GB" w:eastAsia="uk-UA"/>
        </w:rPr>
        <w:t xml:space="preserve">The testing strategy shall be such that any mechanical effects of administration or purely </w:t>
      </w:r>
      <w:proofErr w:type="spellStart"/>
      <w:r w:rsidRPr="001B106A">
        <w:rPr>
          <w:rFonts w:ascii="Times New Roman" w:hAnsi="Times New Roman"/>
          <w:color w:val="000000"/>
          <w:sz w:val="24"/>
          <w:szCs w:val="24"/>
          <w:lang w:val="en-GB" w:eastAsia="uk-UA"/>
        </w:rPr>
        <w:t>physico</w:t>
      </w:r>
      <w:proofErr w:type="spellEnd"/>
      <w:r w:rsidRPr="001B106A">
        <w:rPr>
          <w:rFonts w:ascii="Times New Roman" w:hAnsi="Times New Roman"/>
          <w:color w:val="000000"/>
          <w:sz w:val="24"/>
          <w:szCs w:val="24"/>
          <w:lang w:val="en-GB" w:eastAsia="uk-UA"/>
        </w:rPr>
        <w:t>-chemical actions of the</w:t>
      </w:r>
      <w:r w:rsidR="000D467B">
        <w:rPr>
          <w:rFonts w:ascii="Times New Roman" w:hAnsi="Times New Roman"/>
          <w:color w:val="000000"/>
          <w:sz w:val="24"/>
          <w:szCs w:val="24"/>
          <w:lang w:val="en-GB" w:eastAsia="uk-UA"/>
        </w:rPr>
        <w:t xml:space="preserve"> medicinal</w:t>
      </w:r>
      <w:r w:rsidRPr="001B106A">
        <w:rPr>
          <w:rFonts w:ascii="Times New Roman" w:hAnsi="Times New Roman"/>
          <w:color w:val="000000"/>
          <w:sz w:val="24"/>
          <w:szCs w:val="24"/>
          <w:lang w:val="en-GB" w:eastAsia="uk-UA"/>
        </w:rPr>
        <w:t xml:space="preserve"> product can be distinguished from toxicological or </w:t>
      </w:r>
      <w:proofErr w:type="spellStart"/>
      <w:r w:rsidRPr="001B106A">
        <w:rPr>
          <w:rFonts w:ascii="Times New Roman" w:hAnsi="Times New Roman"/>
          <w:color w:val="000000"/>
          <w:sz w:val="24"/>
          <w:szCs w:val="24"/>
          <w:lang w:val="en-GB" w:eastAsia="uk-UA"/>
        </w:rPr>
        <w:t>pharmaco</w:t>
      </w:r>
      <w:proofErr w:type="spellEnd"/>
      <w:r w:rsidRPr="001B106A">
        <w:rPr>
          <w:rFonts w:ascii="Times New Roman" w:hAnsi="Times New Roman"/>
          <w:color w:val="000000"/>
          <w:sz w:val="24"/>
          <w:szCs w:val="24"/>
          <w:lang w:val="en-GB" w:eastAsia="uk-UA"/>
        </w:rPr>
        <w:t xml:space="preserve">-dynamic ones. </w:t>
      </w:r>
    </w:p>
    <w:p w:rsidR="001B106A" w:rsidRPr="001B106A" w:rsidRDefault="001B106A" w:rsidP="001B106A">
      <w:pPr>
        <w:autoSpaceDE w:val="0"/>
        <w:autoSpaceDN w:val="0"/>
        <w:adjustRightInd w:val="0"/>
        <w:spacing w:before="60" w:after="60" w:line="240" w:lineRule="auto"/>
        <w:rPr>
          <w:rFonts w:ascii="Times New Roman" w:hAnsi="Times New Roman"/>
          <w:color w:val="000000"/>
          <w:sz w:val="24"/>
          <w:szCs w:val="24"/>
          <w:lang w:val="en-GB" w:eastAsia="uk-UA"/>
        </w:rPr>
      </w:pPr>
      <w:r w:rsidRPr="001B106A">
        <w:rPr>
          <w:rFonts w:ascii="Times New Roman" w:hAnsi="Times New Roman"/>
          <w:color w:val="000000"/>
          <w:sz w:val="24"/>
          <w:szCs w:val="24"/>
          <w:lang w:val="en-GB" w:eastAsia="uk-UA"/>
        </w:rPr>
        <w:t xml:space="preserve">Local tolerance testing shall be conducted with the </w:t>
      </w:r>
      <w:r w:rsidR="000D467B">
        <w:rPr>
          <w:rFonts w:ascii="Times New Roman" w:hAnsi="Times New Roman"/>
          <w:color w:val="000000"/>
          <w:sz w:val="24"/>
          <w:szCs w:val="24"/>
          <w:lang w:val="en-GB" w:eastAsia="uk-UA"/>
        </w:rPr>
        <w:t>medicinal product</w:t>
      </w:r>
      <w:r w:rsidRPr="001B106A">
        <w:rPr>
          <w:rFonts w:ascii="Times New Roman" w:hAnsi="Times New Roman"/>
          <w:color w:val="000000"/>
          <w:sz w:val="24"/>
          <w:szCs w:val="24"/>
          <w:lang w:val="en-GB" w:eastAsia="uk-UA"/>
        </w:rPr>
        <w:t xml:space="preserve"> being developed for human use, using the vehicle</w:t>
      </w:r>
      <w:r w:rsidR="008E1173">
        <w:rPr>
          <w:rFonts w:ascii="Times New Roman" w:hAnsi="Times New Roman"/>
          <w:color w:val="000000"/>
          <w:sz w:val="24"/>
          <w:szCs w:val="24"/>
          <w:lang w:val="en-GB" w:eastAsia="uk-UA"/>
        </w:rPr>
        <w:t xml:space="preserve">/diluent </w:t>
      </w:r>
      <w:r w:rsidRPr="001B106A">
        <w:rPr>
          <w:rFonts w:ascii="Times New Roman" w:hAnsi="Times New Roman"/>
          <w:color w:val="000000"/>
          <w:sz w:val="24"/>
          <w:szCs w:val="24"/>
          <w:lang w:val="en-GB" w:eastAsia="uk-UA"/>
        </w:rPr>
        <w:t xml:space="preserve">and/or excipients in treating the control group(s). Positive controls/reference substances shall be included where necessary. </w:t>
      </w:r>
    </w:p>
    <w:p w:rsidR="001B106A" w:rsidRPr="001B106A" w:rsidRDefault="001B106A" w:rsidP="001B106A">
      <w:pPr>
        <w:autoSpaceDE w:val="0"/>
        <w:autoSpaceDN w:val="0"/>
        <w:adjustRightInd w:val="0"/>
        <w:spacing w:before="60" w:after="60" w:line="240" w:lineRule="auto"/>
        <w:rPr>
          <w:rFonts w:ascii="Times New Roman" w:hAnsi="Times New Roman"/>
          <w:color w:val="000000"/>
          <w:sz w:val="24"/>
          <w:szCs w:val="24"/>
          <w:lang w:val="en-GB" w:eastAsia="uk-UA"/>
        </w:rPr>
      </w:pPr>
      <w:r w:rsidRPr="001B106A">
        <w:rPr>
          <w:rFonts w:ascii="Times New Roman" w:hAnsi="Times New Roman"/>
          <w:color w:val="000000"/>
          <w:sz w:val="24"/>
          <w:szCs w:val="24"/>
          <w:lang w:val="en-GB" w:eastAsia="uk-UA"/>
        </w:rPr>
        <w:t>The design of local tolerance tests (choice of species, duration, frequency and route of administration, doses) will depend upon the problem to be investigated and the proposed conditions of clinical use</w:t>
      </w:r>
      <w:r w:rsidR="00C80DD5">
        <w:rPr>
          <w:rFonts w:ascii="Times New Roman" w:hAnsi="Times New Roman"/>
          <w:color w:val="000000"/>
          <w:sz w:val="24"/>
          <w:szCs w:val="24"/>
          <w:lang w:val="en-GB" w:eastAsia="uk-UA"/>
        </w:rPr>
        <w:t xml:space="preserve"> of medicinal product</w:t>
      </w:r>
      <w:r w:rsidRPr="001B106A">
        <w:rPr>
          <w:rFonts w:ascii="Times New Roman" w:hAnsi="Times New Roman"/>
          <w:color w:val="000000"/>
          <w:sz w:val="24"/>
          <w:szCs w:val="24"/>
          <w:lang w:val="en-GB" w:eastAsia="uk-UA"/>
        </w:rPr>
        <w:t xml:space="preserve">. Reversibility of local lesions shall be performed where relevant. </w:t>
      </w:r>
    </w:p>
    <w:p w:rsidR="00A95FDC" w:rsidRDefault="001B106A" w:rsidP="001B106A">
      <w:pPr>
        <w:pStyle w:val="Default"/>
        <w:rPr>
          <w:rFonts w:ascii="Times New Roman" w:hAnsi="Times New Roman" w:cs="Times New Roman"/>
          <w:sz w:val="17"/>
          <w:szCs w:val="17"/>
        </w:rPr>
      </w:pPr>
      <w:r w:rsidRPr="001B106A">
        <w:rPr>
          <w:rFonts w:ascii="Times New Roman" w:hAnsi="Times New Roman" w:cs="Times New Roman"/>
          <w:lang w:val="en-GB"/>
        </w:rPr>
        <w:t xml:space="preserve">Studies in animals can be substituted by validated in vitro tests provided that the test results </w:t>
      </w:r>
      <w:r w:rsidR="00C80DD5">
        <w:rPr>
          <w:rFonts w:ascii="Times New Roman" w:hAnsi="Times New Roman" w:cs="Times New Roman"/>
          <w:lang w:val="en-GB"/>
        </w:rPr>
        <w:t>allow to determine risk/benefit ratio</w:t>
      </w:r>
      <w:r w:rsidRPr="001B106A">
        <w:rPr>
          <w:rFonts w:ascii="Times New Roman" w:hAnsi="Times New Roman" w:cs="Times New Roman"/>
          <w:lang w:val="en-GB"/>
        </w:rPr>
        <w:t>.</w:t>
      </w:r>
    </w:p>
    <w:p w:rsidR="00C80DD5" w:rsidRPr="00C80DD5" w:rsidRDefault="00C80DD5" w:rsidP="00C80DD5">
      <w:pPr>
        <w:pStyle w:val="Default"/>
        <w:rPr>
          <w:lang w:val="en-GB"/>
        </w:rPr>
      </w:pPr>
      <w:r w:rsidRPr="00AD5845">
        <w:rPr>
          <w:rFonts w:ascii="Times New Roman" w:hAnsi="Times New Roman" w:cs="Times New Roman"/>
          <w:lang w:val="en-GB"/>
        </w:rPr>
        <w:t>For chemicals applied to the skin (e.g. dermal, rectal, vaginal) the sensitising potential shall be evaluated in at least one of the test systems (the guinea pig assay or the local lymph node assay).</w:t>
      </w:r>
    </w:p>
    <w:p w:rsidR="0032095E" w:rsidRDefault="0032095E" w:rsidP="00B12E0B">
      <w:pPr>
        <w:autoSpaceDE w:val="0"/>
        <w:autoSpaceDN w:val="0"/>
        <w:adjustRightInd w:val="0"/>
        <w:rPr>
          <w:rFonts w:ascii="Times New Roman" w:hAnsi="Times New Roman"/>
          <w:sz w:val="24"/>
          <w:szCs w:val="24"/>
          <w:lang w:val="en-US"/>
        </w:rPr>
      </w:pPr>
    </w:p>
    <w:p w:rsidR="00B12E0B" w:rsidRPr="00FA52AD" w:rsidRDefault="00B12E0B" w:rsidP="0030363E">
      <w:pPr>
        <w:autoSpaceDE w:val="0"/>
        <w:autoSpaceDN w:val="0"/>
        <w:adjustRightInd w:val="0"/>
        <w:spacing w:after="0" w:line="360" w:lineRule="auto"/>
        <w:rPr>
          <w:rFonts w:ascii="Times New Roman" w:hAnsi="Times New Roman"/>
          <w:sz w:val="24"/>
          <w:szCs w:val="24"/>
          <w:lang w:val="en-US"/>
        </w:rPr>
      </w:pPr>
      <w:r>
        <w:rPr>
          <w:rFonts w:ascii="Times New Roman" w:hAnsi="Times New Roman"/>
          <w:sz w:val="24"/>
          <w:szCs w:val="24"/>
          <w:lang w:val="en-US"/>
        </w:rPr>
        <w:t>Module 5: C</w:t>
      </w:r>
      <w:r w:rsidRPr="00FA52AD">
        <w:rPr>
          <w:rFonts w:ascii="Times New Roman" w:hAnsi="Times New Roman"/>
          <w:sz w:val="24"/>
          <w:szCs w:val="24"/>
          <w:lang w:val="en-US"/>
        </w:rPr>
        <w:t>linical study reports</w:t>
      </w:r>
    </w:p>
    <w:p w:rsidR="00B12E0B" w:rsidRDefault="00B12E0B" w:rsidP="0030363E">
      <w:pPr>
        <w:autoSpaceDE w:val="0"/>
        <w:autoSpaceDN w:val="0"/>
        <w:adjustRightInd w:val="0"/>
        <w:spacing w:after="0" w:line="360" w:lineRule="auto"/>
        <w:rPr>
          <w:rFonts w:ascii="Times New Roman" w:hAnsi="Times New Roman"/>
          <w:bCs/>
          <w:sz w:val="24"/>
          <w:szCs w:val="24"/>
          <w:lang w:val="en-US"/>
        </w:rPr>
      </w:pPr>
      <w:r w:rsidRPr="00B24542">
        <w:rPr>
          <w:rFonts w:ascii="Times New Roman" w:hAnsi="Times New Roman"/>
          <w:sz w:val="24"/>
          <w:szCs w:val="24"/>
          <w:lang w:val="en-US"/>
        </w:rPr>
        <w:t xml:space="preserve">5.1. Format and </w:t>
      </w:r>
      <w:r w:rsidR="00B729E2" w:rsidRPr="00B24542">
        <w:rPr>
          <w:rFonts w:ascii="Times New Roman" w:hAnsi="Times New Roman"/>
          <w:sz w:val="24"/>
          <w:szCs w:val="24"/>
          <w:lang w:val="en-US"/>
        </w:rPr>
        <w:t>presentation</w:t>
      </w:r>
      <w:r w:rsidRPr="00B24542">
        <w:rPr>
          <w:rFonts w:ascii="Times New Roman" w:hAnsi="Times New Roman"/>
          <w:bCs/>
          <w:sz w:val="24"/>
          <w:szCs w:val="24"/>
          <w:lang w:val="en-US"/>
        </w:rPr>
        <w:t>.</w:t>
      </w:r>
    </w:p>
    <w:p w:rsidR="00B24542" w:rsidRPr="00B24542" w:rsidRDefault="00B24542" w:rsidP="0030363E">
      <w:pPr>
        <w:autoSpaceDE w:val="0"/>
        <w:autoSpaceDN w:val="0"/>
        <w:adjustRightInd w:val="0"/>
        <w:spacing w:after="0" w:line="360" w:lineRule="auto"/>
        <w:rPr>
          <w:rFonts w:ascii="Times New Roman" w:hAnsi="Times New Roman"/>
          <w:bCs/>
          <w:sz w:val="24"/>
          <w:szCs w:val="24"/>
          <w:lang w:val="en-GB"/>
        </w:rPr>
      </w:pPr>
      <w:r w:rsidRPr="00B24542">
        <w:rPr>
          <w:rFonts w:ascii="Times New Roman" w:hAnsi="Times New Roman"/>
          <w:color w:val="000000"/>
          <w:sz w:val="24"/>
          <w:szCs w:val="24"/>
          <w:lang w:val="en-GB" w:eastAsia="uk-UA"/>
        </w:rPr>
        <w:t>The general outline of Module 5 is as follows:</w:t>
      </w:r>
    </w:p>
    <w:p w:rsidR="00B12E0B" w:rsidRDefault="00B12E0B" w:rsidP="0030363E">
      <w:pPr>
        <w:pStyle w:val="CM4"/>
        <w:spacing w:before="60" w:line="360" w:lineRule="auto"/>
        <w:rPr>
          <w:rFonts w:ascii="Times New Roman" w:hAnsi="Times New Roman"/>
          <w:lang w:val="en-US"/>
        </w:rPr>
      </w:pPr>
      <w:r w:rsidRPr="00F465BA">
        <w:rPr>
          <w:rFonts w:ascii="Times New Roman" w:hAnsi="Times New Roman"/>
          <w:bCs/>
          <w:lang w:val="en-US"/>
        </w:rPr>
        <w:t>Table of contents</w:t>
      </w:r>
      <w:r w:rsidR="000D69FA">
        <w:rPr>
          <w:rFonts w:ascii="Times New Roman" w:hAnsi="Times New Roman"/>
          <w:bCs/>
          <w:lang w:val="en-US"/>
        </w:rPr>
        <w:t xml:space="preserve"> </w:t>
      </w:r>
      <w:r w:rsidR="000D69FA" w:rsidRPr="000D69FA">
        <w:rPr>
          <w:rFonts w:ascii="Times New Roman" w:hAnsi="Times New Roman"/>
          <w:color w:val="000000"/>
          <w:lang w:val="en-GB"/>
        </w:rPr>
        <w:t>for clinical study reports</w:t>
      </w:r>
      <w:r w:rsidRPr="00F465BA">
        <w:rPr>
          <w:rFonts w:ascii="Times New Roman" w:hAnsi="Times New Roman"/>
          <w:lang w:val="en-US"/>
        </w:rPr>
        <w:t>.</w:t>
      </w:r>
    </w:p>
    <w:p w:rsidR="000D69FA" w:rsidRDefault="000D69FA" w:rsidP="0030363E">
      <w:pPr>
        <w:pStyle w:val="Default"/>
        <w:spacing w:line="360" w:lineRule="auto"/>
        <w:rPr>
          <w:rFonts w:ascii="Times New Roman" w:hAnsi="Times New Roman" w:cs="Times New Roman"/>
          <w:lang w:val="en-GB"/>
        </w:rPr>
      </w:pPr>
      <w:r w:rsidRPr="000D69FA">
        <w:rPr>
          <w:rFonts w:ascii="Times New Roman" w:hAnsi="Times New Roman" w:cs="Times New Roman"/>
          <w:lang w:val="en-GB"/>
        </w:rPr>
        <w:t>Tabular listing of all clinical studies</w:t>
      </w:r>
      <w:r>
        <w:rPr>
          <w:rFonts w:ascii="Times New Roman" w:hAnsi="Times New Roman" w:cs="Times New Roman"/>
          <w:lang w:val="en-GB"/>
        </w:rPr>
        <w:t>.</w:t>
      </w:r>
    </w:p>
    <w:p w:rsidR="000D69FA" w:rsidRPr="006675E0" w:rsidRDefault="000D69FA" w:rsidP="0030363E">
      <w:pPr>
        <w:pStyle w:val="Default"/>
        <w:spacing w:line="360" w:lineRule="auto"/>
        <w:rPr>
          <w:rFonts w:ascii="Times New Roman" w:hAnsi="Times New Roman" w:cs="Times New Roman"/>
        </w:rPr>
      </w:pPr>
      <w:r w:rsidRPr="000D69FA">
        <w:rPr>
          <w:rFonts w:ascii="Times New Roman" w:hAnsi="Times New Roman" w:cs="Times New Roman"/>
          <w:lang w:val="en-GB"/>
        </w:rPr>
        <w:t>Clinical study reports</w:t>
      </w:r>
      <w:r w:rsidR="006675E0">
        <w:rPr>
          <w:rFonts w:ascii="Times New Roman" w:hAnsi="Times New Roman" w:cs="Times New Roman"/>
        </w:rPr>
        <w:t>.</w:t>
      </w:r>
    </w:p>
    <w:p w:rsidR="00B12E0B" w:rsidRDefault="00B12E0B" w:rsidP="0030363E">
      <w:pPr>
        <w:autoSpaceDE w:val="0"/>
        <w:autoSpaceDN w:val="0"/>
        <w:adjustRightInd w:val="0"/>
        <w:spacing w:after="0" w:line="360" w:lineRule="auto"/>
        <w:rPr>
          <w:rFonts w:ascii="Times New Roman" w:hAnsi="Times New Roman"/>
          <w:iCs/>
          <w:sz w:val="24"/>
          <w:szCs w:val="24"/>
          <w:lang w:val="en-US"/>
        </w:rPr>
      </w:pPr>
      <w:r w:rsidRPr="00F465BA">
        <w:rPr>
          <w:rFonts w:ascii="Times New Roman" w:hAnsi="Times New Roman"/>
          <w:iCs/>
          <w:sz w:val="24"/>
          <w:szCs w:val="24"/>
          <w:lang w:val="en-US"/>
        </w:rPr>
        <w:t>Reports of biopharmaceutical studies.</w:t>
      </w:r>
    </w:p>
    <w:p w:rsidR="000D69FA" w:rsidRDefault="00AD5845" w:rsidP="0030363E">
      <w:pPr>
        <w:autoSpaceDE w:val="0"/>
        <w:autoSpaceDN w:val="0"/>
        <w:adjustRightInd w:val="0"/>
        <w:spacing w:after="0" w:line="36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Bio-availability s</w:t>
      </w:r>
      <w:r w:rsidR="000D69FA" w:rsidRPr="000D69FA">
        <w:rPr>
          <w:rFonts w:ascii="Times New Roman" w:hAnsi="Times New Roman"/>
          <w:color w:val="000000"/>
          <w:sz w:val="24"/>
          <w:szCs w:val="24"/>
          <w:lang w:val="en-GB" w:eastAsia="uk-UA"/>
        </w:rPr>
        <w:t xml:space="preserve">tudy </w:t>
      </w:r>
      <w:r>
        <w:rPr>
          <w:rFonts w:ascii="Times New Roman" w:hAnsi="Times New Roman"/>
          <w:color w:val="000000"/>
          <w:sz w:val="24"/>
          <w:szCs w:val="24"/>
          <w:lang w:val="en-GB" w:eastAsia="uk-UA"/>
        </w:rPr>
        <w:t>r</w:t>
      </w:r>
      <w:r w:rsidR="000D69FA" w:rsidRPr="000D69FA">
        <w:rPr>
          <w:rFonts w:ascii="Times New Roman" w:hAnsi="Times New Roman"/>
          <w:color w:val="000000"/>
          <w:sz w:val="24"/>
          <w:szCs w:val="24"/>
          <w:lang w:val="en-GB" w:eastAsia="uk-UA"/>
        </w:rPr>
        <w:t>eports</w:t>
      </w:r>
      <w:r w:rsidR="0030363E">
        <w:rPr>
          <w:rFonts w:ascii="Times New Roman" w:hAnsi="Times New Roman"/>
          <w:color w:val="000000"/>
          <w:sz w:val="24"/>
          <w:szCs w:val="24"/>
          <w:lang w:val="en-GB" w:eastAsia="uk-UA"/>
        </w:rPr>
        <w:t>.</w:t>
      </w:r>
    </w:p>
    <w:p w:rsidR="0030363E" w:rsidRDefault="0030363E" w:rsidP="0030363E">
      <w:pPr>
        <w:autoSpaceDE w:val="0"/>
        <w:autoSpaceDN w:val="0"/>
        <w:adjustRightInd w:val="0"/>
        <w:spacing w:after="0" w:line="360" w:lineRule="auto"/>
        <w:rPr>
          <w:rFonts w:ascii="Times New Roman" w:hAnsi="Times New Roman"/>
          <w:color w:val="000000"/>
          <w:sz w:val="24"/>
          <w:szCs w:val="24"/>
          <w:lang w:val="en-GB" w:eastAsia="uk-UA"/>
        </w:rPr>
      </w:pPr>
      <w:r w:rsidRPr="0030363E">
        <w:rPr>
          <w:rFonts w:ascii="Times New Roman" w:hAnsi="Times New Roman"/>
          <w:color w:val="000000"/>
          <w:sz w:val="24"/>
          <w:szCs w:val="24"/>
          <w:lang w:val="en-GB" w:eastAsia="uk-UA"/>
        </w:rPr>
        <w:t xml:space="preserve">Comparative </w:t>
      </w:r>
      <w:r w:rsidR="00AD5845">
        <w:rPr>
          <w:rFonts w:ascii="Times New Roman" w:hAnsi="Times New Roman"/>
          <w:color w:val="000000"/>
          <w:sz w:val="24"/>
          <w:szCs w:val="24"/>
          <w:lang w:val="en-GB" w:eastAsia="uk-UA"/>
        </w:rPr>
        <w:t>b</w:t>
      </w:r>
      <w:r w:rsidRPr="0030363E">
        <w:rPr>
          <w:rFonts w:ascii="Times New Roman" w:hAnsi="Times New Roman"/>
          <w:color w:val="000000"/>
          <w:sz w:val="24"/>
          <w:szCs w:val="24"/>
          <w:lang w:val="en-GB" w:eastAsia="uk-UA"/>
        </w:rPr>
        <w:t xml:space="preserve">io-availability and </w:t>
      </w:r>
      <w:r w:rsidR="00AD5845">
        <w:rPr>
          <w:rFonts w:ascii="Times New Roman" w:hAnsi="Times New Roman"/>
          <w:color w:val="000000"/>
          <w:sz w:val="24"/>
          <w:szCs w:val="24"/>
          <w:lang w:val="en-GB" w:eastAsia="uk-UA"/>
        </w:rPr>
        <w:t>b</w:t>
      </w:r>
      <w:r w:rsidRPr="0030363E">
        <w:rPr>
          <w:rFonts w:ascii="Times New Roman" w:hAnsi="Times New Roman"/>
          <w:color w:val="000000"/>
          <w:sz w:val="24"/>
          <w:szCs w:val="24"/>
          <w:lang w:val="en-GB" w:eastAsia="uk-UA"/>
        </w:rPr>
        <w:t xml:space="preserve">io-equivalence </w:t>
      </w:r>
      <w:r w:rsidR="00AD5845">
        <w:rPr>
          <w:rFonts w:ascii="Times New Roman" w:hAnsi="Times New Roman"/>
          <w:color w:val="000000"/>
          <w:sz w:val="24"/>
          <w:szCs w:val="24"/>
          <w:lang w:val="en-GB" w:eastAsia="uk-UA"/>
        </w:rPr>
        <w:t>s</w:t>
      </w:r>
      <w:r w:rsidRPr="0030363E">
        <w:rPr>
          <w:rFonts w:ascii="Times New Roman" w:hAnsi="Times New Roman"/>
          <w:color w:val="000000"/>
          <w:sz w:val="24"/>
          <w:szCs w:val="24"/>
          <w:lang w:val="en-GB" w:eastAsia="uk-UA"/>
        </w:rPr>
        <w:t xml:space="preserve">tudy </w:t>
      </w:r>
      <w:r w:rsidR="00AD5845">
        <w:rPr>
          <w:rFonts w:ascii="Times New Roman" w:hAnsi="Times New Roman"/>
          <w:color w:val="000000"/>
          <w:sz w:val="24"/>
          <w:szCs w:val="24"/>
          <w:lang w:val="en-GB" w:eastAsia="uk-UA"/>
        </w:rPr>
        <w:t>r</w:t>
      </w:r>
      <w:r w:rsidRPr="0030363E">
        <w:rPr>
          <w:rFonts w:ascii="Times New Roman" w:hAnsi="Times New Roman"/>
          <w:color w:val="000000"/>
          <w:sz w:val="24"/>
          <w:szCs w:val="24"/>
          <w:lang w:val="en-GB" w:eastAsia="uk-UA"/>
        </w:rPr>
        <w:t>eports</w:t>
      </w:r>
      <w:r>
        <w:rPr>
          <w:rFonts w:ascii="Times New Roman" w:hAnsi="Times New Roman"/>
          <w:color w:val="000000"/>
          <w:sz w:val="24"/>
          <w:szCs w:val="24"/>
          <w:lang w:val="en-GB" w:eastAsia="uk-UA"/>
        </w:rPr>
        <w:t>.</w:t>
      </w:r>
    </w:p>
    <w:p w:rsidR="0030363E" w:rsidRDefault="0030363E" w:rsidP="0030363E">
      <w:pPr>
        <w:autoSpaceDE w:val="0"/>
        <w:autoSpaceDN w:val="0"/>
        <w:adjustRightInd w:val="0"/>
        <w:spacing w:after="0" w:line="360" w:lineRule="auto"/>
        <w:rPr>
          <w:rFonts w:ascii="Times New Roman" w:hAnsi="Times New Roman"/>
          <w:color w:val="000000"/>
          <w:sz w:val="24"/>
          <w:szCs w:val="24"/>
          <w:lang w:val="en-GB" w:eastAsia="uk-UA"/>
        </w:rPr>
      </w:pPr>
      <w:r w:rsidRPr="0030363E">
        <w:rPr>
          <w:rFonts w:ascii="Times New Roman" w:hAnsi="Times New Roman"/>
          <w:color w:val="000000"/>
          <w:sz w:val="24"/>
          <w:szCs w:val="24"/>
          <w:lang w:val="en-GB" w:eastAsia="uk-UA"/>
        </w:rPr>
        <w:t>In vitro</w:t>
      </w:r>
      <w:r w:rsidR="00FA04A6">
        <w:rPr>
          <w:rFonts w:ascii="Times New Roman" w:hAnsi="Times New Roman"/>
          <w:color w:val="000000"/>
          <w:sz w:val="24"/>
          <w:szCs w:val="24"/>
          <w:lang w:val="en-GB" w:eastAsia="uk-UA"/>
        </w:rPr>
        <w:t>-</w:t>
      </w:r>
      <w:r w:rsidR="00AD5845">
        <w:rPr>
          <w:rFonts w:ascii="Times New Roman" w:hAnsi="Times New Roman"/>
          <w:color w:val="000000"/>
          <w:sz w:val="24"/>
          <w:szCs w:val="24"/>
          <w:lang w:val="en-GB" w:eastAsia="uk-UA"/>
        </w:rPr>
        <w:t>i</w:t>
      </w:r>
      <w:r w:rsidRPr="0030363E">
        <w:rPr>
          <w:rFonts w:ascii="Times New Roman" w:hAnsi="Times New Roman"/>
          <w:color w:val="000000"/>
          <w:sz w:val="24"/>
          <w:szCs w:val="24"/>
          <w:lang w:val="en-GB" w:eastAsia="uk-UA"/>
        </w:rPr>
        <w:t xml:space="preserve">n vivo </w:t>
      </w:r>
      <w:r w:rsidR="00AD5845">
        <w:rPr>
          <w:rFonts w:ascii="Times New Roman" w:hAnsi="Times New Roman"/>
          <w:color w:val="000000"/>
          <w:sz w:val="24"/>
          <w:szCs w:val="24"/>
          <w:lang w:val="en-GB" w:eastAsia="uk-UA"/>
        </w:rPr>
        <w:t>c</w:t>
      </w:r>
      <w:r w:rsidRPr="0030363E">
        <w:rPr>
          <w:rFonts w:ascii="Times New Roman" w:hAnsi="Times New Roman"/>
          <w:color w:val="000000"/>
          <w:sz w:val="24"/>
          <w:szCs w:val="24"/>
          <w:lang w:val="en-GB" w:eastAsia="uk-UA"/>
        </w:rPr>
        <w:t xml:space="preserve">orrelation </w:t>
      </w:r>
      <w:r w:rsidR="00AD5845">
        <w:rPr>
          <w:rFonts w:ascii="Times New Roman" w:hAnsi="Times New Roman"/>
          <w:color w:val="000000"/>
          <w:sz w:val="24"/>
          <w:szCs w:val="24"/>
          <w:lang w:val="en-GB" w:eastAsia="uk-UA"/>
        </w:rPr>
        <w:t>s</w:t>
      </w:r>
      <w:r w:rsidRPr="0030363E">
        <w:rPr>
          <w:rFonts w:ascii="Times New Roman" w:hAnsi="Times New Roman"/>
          <w:color w:val="000000"/>
          <w:sz w:val="24"/>
          <w:szCs w:val="24"/>
          <w:lang w:val="en-GB" w:eastAsia="uk-UA"/>
        </w:rPr>
        <w:t xml:space="preserve">tudy </w:t>
      </w:r>
      <w:r w:rsidR="00AD5845">
        <w:rPr>
          <w:rFonts w:ascii="Times New Roman" w:hAnsi="Times New Roman"/>
          <w:color w:val="000000"/>
          <w:sz w:val="24"/>
          <w:szCs w:val="24"/>
          <w:lang w:val="en-GB" w:eastAsia="uk-UA"/>
        </w:rPr>
        <w:t>r</w:t>
      </w:r>
      <w:r w:rsidRPr="0030363E">
        <w:rPr>
          <w:rFonts w:ascii="Times New Roman" w:hAnsi="Times New Roman"/>
          <w:color w:val="000000"/>
          <w:sz w:val="24"/>
          <w:szCs w:val="24"/>
          <w:lang w:val="en-GB" w:eastAsia="uk-UA"/>
        </w:rPr>
        <w:t>eport</w:t>
      </w:r>
      <w:r w:rsidR="00FA04A6">
        <w:rPr>
          <w:rFonts w:ascii="Times New Roman" w:hAnsi="Times New Roman"/>
          <w:color w:val="000000"/>
          <w:sz w:val="24"/>
          <w:szCs w:val="24"/>
          <w:lang w:val="en-GB" w:eastAsia="uk-UA"/>
        </w:rPr>
        <w:t>.</w:t>
      </w:r>
    </w:p>
    <w:p w:rsidR="00FA04A6" w:rsidRPr="006675E0" w:rsidRDefault="00FA04A6" w:rsidP="00FA04A6">
      <w:pPr>
        <w:autoSpaceDE w:val="0"/>
        <w:autoSpaceDN w:val="0"/>
        <w:adjustRightInd w:val="0"/>
        <w:spacing w:after="0" w:line="360" w:lineRule="auto"/>
        <w:rPr>
          <w:rFonts w:ascii="Times New Roman" w:hAnsi="Times New Roman"/>
          <w:iCs/>
          <w:sz w:val="24"/>
          <w:szCs w:val="24"/>
        </w:rPr>
      </w:pPr>
      <w:r w:rsidRPr="00FA04A6">
        <w:rPr>
          <w:rFonts w:ascii="Times New Roman" w:hAnsi="Times New Roman"/>
          <w:color w:val="000000"/>
          <w:sz w:val="24"/>
          <w:szCs w:val="24"/>
          <w:lang w:val="en-GB" w:eastAsia="uk-UA"/>
        </w:rPr>
        <w:t xml:space="preserve">Reports of </w:t>
      </w:r>
      <w:r w:rsidR="00AD5845">
        <w:rPr>
          <w:rFonts w:ascii="Times New Roman" w:hAnsi="Times New Roman"/>
          <w:color w:val="000000"/>
          <w:sz w:val="24"/>
          <w:szCs w:val="24"/>
          <w:lang w:val="en-GB" w:eastAsia="uk-UA"/>
        </w:rPr>
        <w:t>b</w:t>
      </w:r>
      <w:r w:rsidRPr="00FA04A6">
        <w:rPr>
          <w:rFonts w:ascii="Times New Roman" w:hAnsi="Times New Roman"/>
          <w:color w:val="000000"/>
          <w:sz w:val="24"/>
          <w:szCs w:val="24"/>
          <w:lang w:val="en-GB" w:eastAsia="uk-UA"/>
        </w:rPr>
        <w:t xml:space="preserve">io-analytical and </w:t>
      </w:r>
      <w:r w:rsidR="00AD5845">
        <w:rPr>
          <w:rFonts w:ascii="Times New Roman" w:hAnsi="Times New Roman"/>
          <w:color w:val="000000"/>
          <w:sz w:val="24"/>
          <w:szCs w:val="24"/>
          <w:lang w:val="en-GB" w:eastAsia="uk-UA"/>
        </w:rPr>
        <w:t>a</w:t>
      </w:r>
      <w:r w:rsidRPr="00FA04A6">
        <w:rPr>
          <w:rFonts w:ascii="Times New Roman" w:hAnsi="Times New Roman"/>
          <w:color w:val="000000"/>
          <w:sz w:val="24"/>
          <w:szCs w:val="24"/>
          <w:lang w:val="en-GB" w:eastAsia="uk-UA"/>
        </w:rPr>
        <w:t xml:space="preserve">nalytical </w:t>
      </w:r>
      <w:r w:rsidR="00AD5845">
        <w:rPr>
          <w:rFonts w:ascii="Times New Roman" w:hAnsi="Times New Roman"/>
          <w:color w:val="000000"/>
          <w:sz w:val="24"/>
          <w:szCs w:val="24"/>
          <w:lang w:val="en-GB" w:eastAsia="uk-UA"/>
        </w:rPr>
        <w:t>m</w:t>
      </w:r>
      <w:r w:rsidRPr="00FA04A6">
        <w:rPr>
          <w:rFonts w:ascii="Times New Roman" w:hAnsi="Times New Roman"/>
          <w:color w:val="000000"/>
          <w:sz w:val="24"/>
          <w:szCs w:val="24"/>
          <w:lang w:val="en-GB" w:eastAsia="uk-UA"/>
        </w:rPr>
        <w:t>ethods</w:t>
      </w:r>
      <w:r w:rsidR="006675E0">
        <w:rPr>
          <w:rFonts w:ascii="Times New Roman" w:hAnsi="Times New Roman"/>
          <w:color w:val="000000"/>
          <w:sz w:val="24"/>
          <w:szCs w:val="24"/>
          <w:lang w:eastAsia="uk-UA"/>
        </w:rPr>
        <w:t>.</w:t>
      </w:r>
    </w:p>
    <w:p w:rsidR="00B12E0B" w:rsidRDefault="00B12E0B" w:rsidP="00B12E0B">
      <w:pPr>
        <w:autoSpaceDE w:val="0"/>
        <w:autoSpaceDN w:val="0"/>
        <w:adjustRightInd w:val="0"/>
        <w:rPr>
          <w:rFonts w:ascii="Times New Roman" w:hAnsi="Times New Roman"/>
          <w:iCs/>
          <w:sz w:val="24"/>
          <w:szCs w:val="24"/>
          <w:lang w:val="en-US"/>
        </w:rPr>
      </w:pPr>
      <w:r w:rsidRPr="00F465BA">
        <w:rPr>
          <w:rFonts w:ascii="Times New Roman" w:hAnsi="Times New Roman"/>
          <w:iCs/>
          <w:sz w:val="24"/>
          <w:szCs w:val="24"/>
          <w:lang w:val="en-US"/>
        </w:rPr>
        <w:t>Reports of studies pertinent to pharmacokinetics using human biomaterials.</w:t>
      </w:r>
    </w:p>
    <w:p w:rsidR="00302581" w:rsidRPr="006675E0" w:rsidRDefault="00302581" w:rsidP="00302581">
      <w:pPr>
        <w:autoSpaceDE w:val="0"/>
        <w:autoSpaceDN w:val="0"/>
        <w:adjustRightInd w:val="0"/>
        <w:rPr>
          <w:rFonts w:ascii="Times New Roman" w:hAnsi="Times New Roman"/>
          <w:color w:val="000000"/>
          <w:sz w:val="24"/>
          <w:szCs w:val="24"/>
          <w:lang w:eastAsia="uk-UA"/>
        </w:rPr>
      </w:pPr>
      <w:r w:rsidRPr="00302581">
        <w:rPr>
          <w:rFonts w:ascii="Times New Roman" w:hAnsi="Times New Roman"/>
          <w:color w:val="000000"/>
          <w:sz w:val="24"/>
          <w:szCs w:val="24"/>
          <w:lang w:val="en-GB" w:eastAsia="uk-UA"/>
        </w:rPr>
        <w:t xml:space="preserve">Plasma </w:t>
      </w:r>
      <w:r w:rsidR="00AD5845">
        <w:rPr>
          <w:rFonts w:ascii="Times New Roman" w:hAnsi="Times New Roman"/>
          <w:color w:val="000000"/>
          <w:sz w:val="24"/>
          <w:szCs w:val="24"/>
          <w:lang w:val="en-GB" w:eastAsia="uk-UA"/>
        </w:rPr>
        <w:t>p</w:t>
      </w:r>
      <w:r w:rsidRPr="00302581">
        <w:rPr>
          <w:rFonts w:ascii="Times New Roman" w:hAnsi="Times New Roman"/>
          <w:color w:val="000000"/>
          <w:sz w:val="24"/>
          <w:szCs w:val="24"/>
          <w:lang w:val="en-GB" w:eastAsia="uk-UA"/>
        </w:rPr>
        <w:t xml:space="preserve">rotein </w:t>
      </w:r>
      <w:r w:rsidR="00AD5845">
        <w:rPr>
          <w:rFonts w:ascii="Times New Roman" w:hAnsi="Times New Roman"/>
          <w:color w:val="000000"/>
          <w:sz w:val="24"/>
          <w:szCs w:val="24"/>
          <w:lang w:val="en-GB" w:eastAsia="uk-UA"/>
        </w:rPr>
        <w:t>b</w:t>
      </w:r>
      <w:r w:rsidRPr="00302581">
        <w:rPr>
          <w:rFonts w:ascii="Times New Roman" w:hAnsi="Times New Roman"/>
          <w:color w:val="000000"/>
          <w:sz w:val="24"/>
          <w:szCs w:val="24"/>
          <w:lang w:val="en-GB" w:eastAsia="uk-UA"/>
        </w:rPr>
        <w:t xml:space="preserve">inding </w:t>
      </w:r>
      <w:r w:rsidR="00AD5845">
        <w:rPr>
          <w:rFonts w:ascii="Times New Roman" w:hAnsi="Times New Roman"/>
          <w:color w:val="000000"/>
          <w:sz w:val="24"/>
          <w:szCs w:val="24"/>
          <w:lang w:val="en-GB" w:eastAsia="uk-UA"/>
        </w:rPr>
        <w:t>s</w:t>
      </w:r>
      <w:r w:rsidRPr="00302581">
        <w:rPr>
          <w:rFonts w:ascii="Times New Roman" w:hAnsi="Times New Roman"/>
          <w:color w:val="000000"/>
          <w:sz w:val="24"/>
          <w:szCs w:val="24"/>
          <w:lang w:val="en-GB" w:eastAsia="uk-UA"/>
        </w:rPr>
        <w:t xml:space="preserve">tudy </w:t>
      </w:r>
      <w:r w:rsidR="00AD5845">
        <w:rPr>
          <w:rFonts w:ascii="Times New Roman" w:hAnsi="Times New Roman"/>
          <w:color w:val="000000"/>
          <w:sz w:val="24"/>
          <w:szCs w:val="24"/>
          <w:lang w:val="en-GB" w:eastAsia="uk-UA"/>
        </w:rPr>
        <w:t>r</w:t>
      </w:r>
      <w:r w:rsidRPr="00302581">
        <w:rPr>
          <w:rFonts w:ascii="Times New Roman" w:hAnsi="Times New Roman"/>
          <w:color w:val="000000"/>
          <w:sz w:val="24"/>
          <w:szCs w:val="24"/>
          <w:lang w:val="en-GB" w:eastAsia="uk-UA"/>
        </w:rPr>
        <w:t>eports</w:t>
      </w:r>
      <w:r w:rsidR="006675E0">
        <w:rPr>
          <w:rFonts w:ascii="Times New Roman" w:hAnsi="Times New Roman"/>
          <w:color w:val="000000"/>
          <w:sz w:val="24"/>
          <w:szCs w:val="24"/>
          <w:lang w:eastAsia="uk-UA"/>
        </w:rPr>
        <w:t>.</w:t>
      </w:r>
    </w:p>
    <w:p w:rsidR="00302581" w:rsidRPr="006675E0" w:rsidRDefault="00302581" w:rsidP="00302581">
      <w:pPr>
        <w:autoSpaceDE w:val="0"/>
        <w:autoSpaceDN w:val="0"/>
        <w:adjustRightInd w:val="0"/>
        <w:rPr>
          <w:rFonts w:ascii="Times New Roman" w:hAnsi="Times New Roman"/>
          <w:color w:val="000000"/>
          <w:sz w:val="24"/>
          <w:szCs w:val="24"/>
          <w:lang w:eastAsia="uk-UA"/>
        </w:rPr>
      </w:pPr>
      <w:r w:rsidRPr="00302581">
        <w:rPr>
          <w:rFonts w:ascii="Times New Roman" w:hAnsi="Times New Roman"/>
          <w:color w:val="000000"/>
          <w:sz w:val="24"/>
          <w:szCs w:val="24"/>
          <w:lang w:val="en-GB" w:eastAsia="uk-UA"/>
        </w:rPr>
        <w:t xml:space="preserve">Reports of </w:t>
      </w:r>
      <w:r w:rsidR="00AD5845">
        <w:rPr>
          <w:rFonts w:ascii="Times New Roman" w:hAnsi="Times New Roman"/>
          <w:color w:val="000000"/>
          <w:sz w:val="24"/>
          <w:szCs w:val="24"/>
          <w:lang w:val="en-GB" w:eastAsia="uk-UA"/>
        </w:rPr>
        <w:t>h</w:t>
      </w:r>
      <w:r w:rsidRPr="00302581">
        <w:rPr>
          <w:rFonts w:ascii="Times New Roman" w:hAnsi="Times New Roman"/>
          <w:color w:val="000000"/>
          <w:sz w:val="24"/>
          <w:szCs w:val="24"/>
          <w:lang w:val="en-GB" w:eastAsia="uk-UA"/>
        </w:rPr>
        <w:t xml:space="preserve">epatic </w:t>
      </w:r>
      <w:r w:rsidR="00AD5845">
        <w:rPr>
          <w:rFonts w:ascii="Times New Roman" w:hAnsi="Times New Roman"/>
          <w:color w:val="000000"/>
          <w:sz w:val="24"/>
          <w:szCs w:val="24"/>
          <w:lang w:val="en-GB" w:eastAsia="uk-UA"/>
        </w:rPr>
        <w:t>m</w:t>
      </w:r>
      <w:r w:rsidRPr="00302581">
        <w:rPr>
          <w:rFonts w:ascii="Times New Roman" w:hAnsi="Times New Roman"/>
          <w:color w:val="000000"/>
          <w:sz w:val="24"/>
          <w:szCs w:val="24"/>
          <w:lang w:val="en-GB" w:eastAsia="uk-UA"/>
        </w:rPr>
        <w:t xml:space="preserve">etabolism and </w:t>
      </w:r>
      <w:r w:rsidR="00AD5845">
        <w:rPr>
          <w:rFonts w:ascii="Times New Roman" w:hAnsi="Times New Roman"/>
          <w:color w:val="000000"/>
          <w:sz w:val="24"/>
          <w:szCs w:val="24"/>
          <w:lang w:val="en-GB" w:eastAsia="uk-UA"/>
        </w:rPr>
        <w:t>i</w:t>
      </w:r>
      <w:r w:rsidRPr="00302581">
        <w:rPr>
          <w:rFonts w:ascii="Times New Roman" w:hAnsi="Times New Roman"/>
          <w:color w:val="000000"/>
          <w:sz w:val="24"/>
          <w:szCs w:val="24"/>
          <w:lang w:val="en-GB" w:eastAsia="uk-UA"/>
        </w:rPr>
        <w:t xml:space="preserve">nteraction </w:t>
      </w:r>
      <w:r w:rsidR="00AD5845">
        <w:rPr>
          <w:rFonts w:ascii="Times New Roman" w:hAnsi="Times New Roman"/>
          <w:color w:val="000000"/>
          <w:sz w:val="24"/>
          <w:szCs w:val="24"/>
          <w:lang w:val="en-GB" w:eastAsia="uk-UA"/>
        </w:rPr>
        <w:t>s</w:t>
      </w:r>
      <w:r w:rsidRPr="00302581">
        <w:rPr>
          <w:rFonts w:ascii="Times New Roman" w:hAnsi="Times New Roman"/>
          <w:color w:val="000000"/>
          <w:sz w:val="24"/>
          <w:szCs w:val="24"/>
          <w:lang w:val="en-GB" w:eastAsia="uk-UA"/>
        </w:rPr>
        <w:t>tudies</w:t>
      </w:r>
      <w:r w:rsidR="006675E0">
        <w:rPr>
          <w:rFonts w:ascii="Times New Roman" w:hAnsi="Times New Roman"/>
          <w:color w:val="000000"/>
          <w:sz w:val="24"/>
          <w:szCs w:val="24"/>
          <w:lang w:eastAsia="uk-UA"/>
        </w:rPr>
        <w:t>.</w:t>
      </w:r>
    </w:p>
    <w:p w:rsidR="00302581" w:rsidRPr="006675E0" w:rsidRDefault="00302581" w:rsidP="00302581">
      <w:pPr>
        <w:autoSpaceDE w:val="0"/>
        <w:autoSpaceDN w:val="0"/>
        <w:adjustRightInd w:val="0"/>
        <w:rPr>
          <w:rFonts w:ascii="Times New Roman" w:hAnsi="Times New Roman"/>
          <w:iCs/>
          <w:sz w:val="24"/>
          <w:szCs w:val="24"/>
        </w:rPr>
      </w:pPr>
      <w:r w:rsidRPr="00302581">
        <w:rPr>
          <w:rFonts w:ascii="Times New Roman" w:hAnsi="Times New Roman"/>
          <w:color w:val="000000"/>
          <w:sz w:val="24"/>
          <w:szCs w:val="24"/>
          <w:lang w:val="en-GB" w:eastAsia="uk-UA"/>
        </w:rPr>
        <w:t xml:space="preserve">Reports of </w:t>
      </w:r>
      <w:r w:rsidR="00AD5845">
        <w:rPr>
          <w:rFonts w:ascii="Times New Roman" w:hAnsi="Times New Roman"/>
          <w:color w:val="000000"/>
          <w:sz w:val="24"/>
          <w:szCs w:val="24"/>
          <w:lang w:val="en-GB" w:eastAsia="uk-UA"/>
        </w:rPr>
        <w:t>s</w:t>
      </w:r>
      <w:r w:rsidRPr="00302581">
        <w:rPr>
          <w:rFonts w:ascii="Times New Roman" w:hAnsi="Times New Roman"/>
          <w:color w:val="000000"/>
          <w:sz w:val="24"/>
          <w:szCs w:val="24"/>
          <w:lang w:val="en-GB" w:eastAsia="uk-UA"/>
        </w:rPr>
        <w:t xml:space="preserve">tudies </w:t>
      </w:r>
      <w:r w:rsidR="00AD5845">
        <w:rPr>
          <w:rFonts w:ascii="Times New Roman" w:hAnsi="Times New Roman"/>
          <w:color w:val="000000"/>
          <w:sz w:val="24"/>
          <w:szCs w:val="24"/>
          <w:lang w:val="en-GB" w:eastAsia="uk-UA"/>
        </w:rPr>
        <w:t>u</w:t>
      </w:r>
      <w:r w:rsidRPr="00302581">
        <w:rPr>
          <w:rFonts w:ascii="Times New Roman" w:hAnsi="Times New Roman"/>
          <w:color w:val="000000"/>
          <w:sz w:val="24"/>
          <w:szCs w:val="24"/>
          <w:lang w:val="en-GB" w:eastAsia="uk-UA"/>
        </w:rPr>
        <w:t xml:space="preserve">sing </w:t>
      </w:r>
      <w:r w:rsidR="00AD5845">
        <w:rPr>
          <w:rFonts w:ascii="Times New Roman" w:hAnsi="Times New Roman"/>
          <w:color w:val="000000"/>
          <w:sz w:val="24"/>
          <w:szCs w:val="24"/>
          <w:lang w:val="en-GB" w:eastAsia="uk-UA"/>
        </w:rPr>
        <w:t>o</w:t>
      </w:r>
      <w:r w:rsidRPr="00302581">
        <w:rPr>
          <w:rFonts w:ascii="Times New Roman" w:hAnsi="Times New Roman"/>
          <w:color w:val="000000"/>
          <w:sz w:val="24"/>
          <w:szCs w:val="24"/>
          <w:lang w:val="en-GB" w:eastAsia="uk-UA"/>
        </w:rPr>
        <w:t xml:space="preserve">ther </w:t>
      </w:r>
      <w:r w:rsidR="00AD5845">
        <w:rPr>
          <w:rFonts w:ascii="Times New Roman" w:hAnsi="Times New Roman"/>
          <w:color w:val="000000"/>
          <w:sz w:val="24"/>
          <w:szCs w:val="24"/>
          <w:lang w:val="en-GB" w:eastAsia="uk-UA"/>
        </w:rPr>
        <w:t>h</w:t>
      </w:r>
      <w:r w:rsidRPr="00302581">
        <w:rPr>
          <w:rFonts w:ascii="Times New Roman" w:hAnsi="Times New Roman"/>
          <w:color w:val="000000"/>
          <w:sz w:val="24"/>
          <w:szCs w:val="24"/>
          <w:lang w:val="en-GB" w:eastAsia="uk-UA"/>
        </w:rPr>
        <w:t xml:space="preserve">uman </w:t>
      </w:r>
      <w:r w:rsidR="00AD5845">
        <w:rPr>
          <w:rFonts w:ascii="Times New Roman" w:hAnsi="Times New Roman"/>
          <w:color w:val="000000"/>
          <w:sz w:val="24"/>
          <w:szCs w:val="24"/>
          <w:lang w:val="en-GB" w:eastAsia="uk-UA"/>
        </w:rPr>
        <w:t>b</w:t>
      </w:r>
      <w:r w:rsidRPr="00302581">
        <w:rPr>
          <w:rFonts w:ascii="Times New Roman" w:hAnsi="Times New Roman"/>
          <w:color w:val="000000"/>
          <w:sz w:val="24"/>
          <w:szCs w:val="24"/>
          <w:lang w:val="en-GB" w:eastAsia="uk-UA"/>
        </w:rPr>
        <w:t>io-materials</w:t>
      </w:r>
      <w:r w:rsidR="006675E0">
        <w:rPr>
          <w:rFonts w:ascii="Times New Roman" w:hAnsi="Times New Roman"/>
          <w:color w:val="000000"/>
          <w:sz w:val="24"/>
          <w:szCs w:val="24"/>
          <w:lang w:eastAsia="uk-UA"/>
        </w:rPr>
        <w:t>.</w:t>
      </w:r>
    </w:p>
    <w:p w:rsidR="00B12E0B" w:rsidRDefault="00B12E0B" w:rsidP="00B12E0B">
      <w:pPr>
        <w:autoSpaceDE w:val="0"/>
        <w:autoSpaceDN w:val="0"/>
        <w:adjustRightInd w:val="0"/>
        <w:rPr>
          <w:rFonts w:ascii="Times New Roman" w:hAnsi="Times New Roman"/>
          <w:iCs/>
          <w:sz w:val="24"/>
          <w:szCs w:val="24"/>
          <w:lang w:val="en-US"/>
        </w:rPr>
      </w:pPr>
      <w:r w:rsidRPr="00F465BA">
        <w:rPr>
          <w:rFonts w:ascii="Times New Roman" w:hAnsi="Times New Roman"/>
          <w:iCs/>
          <w:sz w:val="24"/>
          <w:szCs w:val="24"/>
          <w:lang w:val="en-US"/>
        </w:rPr>
        <w:t>Reports of human pharmacokinetic studies.</w:t>
      </w:r>
    </w:p>
    <w:p w:rsidR="00302581" w:rsidRPr="006675E0" w:rsidRDefault="00302581" w:rsidP="00302581">
      <w:pPr>
        <w:autoSpaceDE w:val="0"/>
        <w:autoSpaceDN w:val="0"/>
        <w:adjustRightInd w:val="0"/>
        <w:rPr>
          <w:rFonts w:ascii="Times New Roman" w:hAnsi="Times New Roman"/>
          <w:color w:val="000000"/>
          <w:sz w:val="24"/>
          <w:szCs w:val="24"/>
          <w:lang w:eastAsia="uk-UA"/>
        </w:rPr>
      </w:pPr>
      <w:r w:rsidRPr="00302581">
        <w:rPr>
          <w:rFonts w:ascii="Times New Roman" w:hAnsi="Times New Roman"/>
          <w:color w:val="000000"/>
          <w:sz w:val="24"/>
          <w:szCs w:val="24"/>
          <w:lang w:val="en-GB" w:eastAsia="uk-UA"/>
        </w:rPr>
        <w:t xml:space="preserve">Healthy subjects </w:t>
      </w:r>
      <w:proofErr w:type="spellStart"/>
      <w:r w:rsidR="00AD5845">
        <w:rPr>
          <w:rFonts w:ascii="Times New Roman" w:hAnsi="Times New Roman"/>
          <w:color w:val="000000"/>
          <w:sz w:val="24"/>
          <w:szCs w:val="24"/>
          <w:lang w:val="en-GB" w:eastAsia="uk-UA"/>
        </w:rPr>
        <w:t>p</w:t>
      </w:r>
      <w:r w:rsidRPr="00302581">
        <w:rPr>
          <w:rFonts w:ascii="Times New Roman" w:hAnsi="Times New Roman"/>
          <w:color w:val="000000"/>
          <w:sz w:val="24"/>
          <w:szCs w:val="24"/>
          <w:lang w:val="en-GB" w:eastAsia="uk-UA"/>
        </w:rPr>
        <w:t>harmaco</w:t>
      </w:r>
      <w:proofErr w:type="spellEnd"/>
      <w:r w:rsidRPr="00302581">
        <w:rPr>
          <w:rFonts w:ascii="Times New Roman" w:hAnsi="Times New Roman"/>
          <w:color w:val="000000"/>
          <w:sz w:val="24"/>
          <w:szCs w:val="24"/>
          <w:lang w:val="en-GB" w:eastAsia="uk-UA"/>
        </w:rPr>
        <w:t xml:space="preserve">-kinetics and </w:t>
      </w:r>
      <w:r w:rsidR="00AD5845">
        <w:rPr>
          <w:rFonts w:ascii="Times New Roman" w:hAnsi="Times New Roman"/>
          <w:color w:val="000000"/>
          <w:sz w:val="24"/>
          <w:szCs w:val="24"/>
          <w:lang w:val="en-GB" w:eastAsia="uk-UA"/>
        </w:rPr>
        <w:t>i</w:t>
      </w:r>
      <w:r w:rsidRPr="00302581">
        <w:rPr>
          <w:rFonts w:ascii="Times New Roman" w:hAnsi="Times New Roman"/>
          <w:color w:val="000000"/>
          <w:sz w:val="24"/>
          <w:szCs w:val="24"/>
          <w:lang w:val="en-GB" w:eastAsia="uk-UA"/>
        </w:rPr>
        <w:t xml:space="preserve">nitial </w:t>
      </w:r>
      <w:r w:rsidR="00AD5845">
        <w:rPr>
          <w:rFonts w:ascii="Times New Roman" w:hAnsi="Times New Roman"/>
          <w:color w:val="000000"/>
          <w:sz w:val="24"/>
          <w:szCs w:val="24"/>
          <w:lang w:val="en-GB" w:eastAsia="uk-UA"/>
        </w:rPr>
        <w:t>t</w:t>
      </w:r>
      <w:r w:rsidRPr="00302581">
        <w:rPr>
          <w:rFonts w:ascii="Times New Roman" w:hAnsi="Times New Roman"/>
          <w:color w:val="000000"/>
          <w:sz w:val="24"/>
          <w:szCs w:val="24"/>
          <w:lang w:val="en-GB" w:eastAsia="uk-UA"/>
        </w:rPr>
        <w:t xml:space="preserve">olerability </w:t>
      </w:r>
      <w:r w:rsidR="00AD5845">
        <w:rPr>
          <w:rFonts w:ascii="Times New Roman" w:hAnsi="Times New Roman"/>
          <w:color w:val="000000"/>
          <w:sz w:val="24"/>
          <w:szCs w:val="24"/>
          <w:lang w:val="en-GB" w:eastAsia="uk-UA"/>
        </w:rPr>
        <w:t>s</w:t>
      </w:r>
      <w:r w:rsidRPr="00302581">
        <w:rPr>
          <w:rFonts w:ascii="Times New Roman" w:hAnsi="Times New Roman"/>
          <w:color w:val="000000"/>
          <w:sz w:val="24"/>
          <w:szCs w:val="24"/>
          <w:lang w:val="en-GB" w:eastAsia="uk-UA"/>
        </w:rPr>
        <w:t xml:space="preserve">tudy </w:t>
      </w:r>
      <w:r w:rsidR="00AD5845">
        <w:rPr>
          <w:rFonts w:ascii="Times New Roman" w:hAnsi="Times New Roman"/>
          <w:color w:val="000000"/>
          <w:sz w:val="24"/>
          <w:szCs w:val="24"/>
          <w:lang w:val="en-GB" w:eastAsia="uk-UA"/>
        </w:rPr>
        <w:t>r</w:t>
      </w:r>
      <w:r w:rsidRPr="00302581">
        <w:rPr>
          <w:rFonts w:ascii="Times New Roman" w:hAnsi="Times New Roman"/>
          <w:color w:val="000000"/>
          <w:sz w:val="24"/>
          <w:szCs w:val="24"/>
          <w:lang w:val="en-GB" w:eastAsia="uk-UA"/>
        </w:rPr>
        <w:t>eports</w:t>
      </w:r>
      <w:r w:rsidR="006675E0">
        <w:rPr>
          <w:rFonts w:ascii="Times New Roman" w:hAnsi="Times New Roman"/>
          <w:color w:val="000000"/>
          <w:sz w:val="24"/>
          <w:szCs w:val="24"/>
          <w:lang w:eastAsia="uk-UA"/>
        </w:rPr>
        <w:t>.</w:t>
      </w:r>
    </w:p>
    <w:p w:rsidR="00302581" w:rsidRPr="006675E0" w:rsidRDefault="00302581" w:rsidP="00302581">
      <w:pPr>
        <w:autoSpaceDE w:val="0"/>
        <w:autoSpaceDN w:val="0"/>
        <w:adjustRightInd w:val="0"/>
        <w:rPr>
          <w:rFonts w:ascii="Times New Roman" w:hAnsi="Times New Roman"/>
          <w:color w:val="000000"/>
          <w:sz w:val="24"/>
          <w:szCs w:val="24"/>
          <w:lang w:eastAsia="uk-UA"/>
        </w:rPr>
      </w:pPr>
      <w:r w:rsidRPr="00302581">
        <w:rPr>
          <w:rFonts w:ascii="Times New Roman" w:hAnsi="Times New Roman"/>
          <w:color w:val="000000"/>
          <w:sz w:val="24"/>
          <w:szCs w:val="24"/>
          <w:lang w:val="en-GB" w:eastAsia="uk-UA"/>
        </w:rPr>
        <w:t xml:space="preserve">Patient </w:t>
      </w:r>
      <w:proofErr w:type="spellStart"/>
      <w:r w:rsidR="00AD5845">
        <w:rPr>
          <w:rFonts w:ascii="Times New Roman" w:hAnsi="Times New Roman"/>
          <w:color w:val="000000"/>
          <w:sz w:val="24"/>
          <w:szCs w:val="24"/>
          <w:lang w:val="en-GB" w:eastAsia="uk-UA"/>
        </w:rPr>
        <w:t>p</w:t>
      </w:r>
      <w:r w:rsidRPr="00302581">
        <w:rPr>
          <w:rFonts w:ascii="Times New Roman" w:hAnsi="Times New Roman"/>
          <w:color w:val="000000"/>
          <w:sz w:val="24"/>
          <w:szCs w:val="24"/>
          <w:lang w:val="en-GB" w:eastAsia="uk-UA"/>
        </w:rPr>
        <w:t>harmaco</w:t>
      </w:r>
      <w:proofErr w:type="spellEnd"/>
      <w:r w:rsidRPr="00302581">
        <w:rPr>
          <w:rFonts w:ascii="Times New Roman" w:hAnsi="Times New Roman"/>
          <w:color w:val="000000"/>
          <w:sz w:val="24"/>
          <w:szCs w:val="24"/>
          <w:lang w:val="en-GB" w:eastAsia="uk-UA"/>
        </w:rPr>
        <w:t xml:space="preserve">-kinetics and </w:t>
      </w:r>
      <w:r w:rsidR="00AD5845">
        <w:rPr>
          <w:rFonts w:ascii="Times New Roman" w:hAnsi="Times New Roman"/>
          <w:color w:val="000000"/>
          <w:sz w:val="24"/>
          <w:szCs w:val="24"/>
          <w:lang w:val="en-GB" w:eastAsia="uk-UA"/>
        </w:rPr>
        <w:t>i</w:t>
      </w:r>
      <w:r w:rsidRPr="00302581">
        <w:rPr>
          <w:rFonts w:ascii="Times New Roman" w:hAnsi="Times New Roman"/>
          <w:color w:val="000000"/>
          <w:sz w:val="24"/>
          <w:szCs w:val="24"/>
          <w:lang w:val="en-GB" w:eastAsia="uk-UA"/>
        </w:rPr>
        <w:t xml:space="preserve">nitial </w:t>
      </w:r>
      <w:r w:rsidR="00AD5845">
        <w:rPr>
          <w:rFonts w:ascii="Times New Roman" w:hAnsi="Times New Roman"/>
          <w:color w:val="000000"/>
          <w:sz w:val="24"/>
          <w:szCs w:val="24"/>
          <w:lang w:val="en-GB" w:eastAsia="uk-UA"/>
        </w:rPr>
        <w:t>t</w:t>
      </w:r>
      <w:r w:rsidRPr="00302581">
        <w:rPr>
          <w:rFonts w:ascii="Times New Roman" w:hAnsi="Times New Roman"/>
          <w:color w:val="000000"/>
          <w:sz w:val="24"/>
          <w:szCs w:val="24"/>
          <w:lang w:val="en-GB" w:eastAsia="uk-UA"/>
        </w:rPr>
        <w:t xml:space="preserve">olerability </w:t>
      </w:r>
      <w:r w:rsidR="00AD5845">
        <w:rPr>
          <w:rFonts w:ascii="Times New Roman" w:hAnsi="Times New Roman"/>
          <w:color w:val="000000"/>
          <w:sz w:val="24"/>
          <w:szCs w:val="24"/>
          <w:lang w:val="en-GB" w:eastAsia="uk-UA"/>
        </w:rPr>
        <w:t>s</w:t>
      </w:r>
      <w:r w:rsidRPr="00302581">
        <w:rPr>
          <w:rFonts w:ascii="Times New Roman" w:hAnsi="Times New Roman"/>
          <w:color w:val="000000"/>
          <w:sz w:val="24"/>
          <w:szCs w:val="24"/>
          <w:lang w:val="en-GB" w:eastAsia="uk-UA"/>
        </w:rPr>
        <w:t xml:space="preserve">tudy </w:t>
      </w:r>
      <w:r w:rsidR="00AD5845">
        <w:rPr>
          <w:rFonts w:ascii="Times New Roman" w:hAnsi="Times New Roman"/>
          <w:color w:val="000000"/>
          <w:sz w:val="24"/>
          <w:szCs w:val="24"/>
          <w:lang w:val="en-GB" w:eastAsia="uk-UA"/>
        </w:rPr>
        <w:t>r</w:t>
      </w:r>
      <w:r w:rsidRPr="00302581">
        <w:rPr>
          <w:rFonts w:ascii="Times New Roman" w:hAnsi="Times New Roman"/>
          <w:color w:val="000000"/>
          <w:sz w:val="24"/>
          <w:szCs w:val="24"/>
          <w:lang w:val="en-GB" w:eastAsia="uk-UA"/>
        </w:rPr>
        <w:t>eports</w:t>
      </w:r>
      <w:r w:rsidR="006675E0">
        <w:rPr>
          <w:rFonts w:ascii="Times New Roman" w:hAnsi="Times New Roman"/>
          <w:color w:val="000000"/>
          <w:sz w:val="24"/>
          <w:szCs w:val="24"/>
          <w:lang w:eastAsia="uk-UA"/>
        </w:rPr>
        <w:t>.</w:t>
      </w:r>
    </w:p>
    <w:p w:rsidR="00302581" w:rsidRPr="006675E0" w:rsidRDefault="00302581" w:rsidP="00302581">
      <w:pPr>
        <w:autoSpaceDE w:val="0"/>
        <w:autoSpaceDN w:val="0"/>
        <w:adjustRightInd w:val="0"/>
        <w:rPr>
          <w:rFonts w:ascii="Times New Roman" w:hAnsi="Times New Roman"/>
          <w:color w:val="000000"/>
          <w:sz w:val="24"/>
          <w:szCs w:val="24"/>
          <w:lang w:eastAsia="uk-UA"/>
        </w:rPr>
      </w:pPr>
      <w:r w:rsidRPr="00302581">
        <w:rPr>
          <w:rFonts w:ascii="Times New Roman" w:hAnsi="Times New Roman"/>
          <w:color w:val="000000"/>
          <w:sz w:val="24"/>
          <w:szCs w:val="24"/>
          <w:lang w:val="en-GB" w:eastAsia="uk-UA"/>
        </w:rPr>
        <w:t xml:space="preserve">Intrinsic </w:t>
      </w:r>
      <w:r w:rsidR="00AD5845">
        <w:rPr>
          <w:rFonts w:ascii="Times New Roman" w:hAnsi="Times New Roman"/>
          <w:color w:val="000000"/>
          <w:sz w:val="24"/>
          <w:szCs w:val="24"/>
          <w:lang w:val="en-GB" w:eastAsia="uk-UA"/>
        </w:rPr>
        <w:t>f</w:t>
      </w:r>
      <w:r w:rsidRPr="00302581">
        <w:rPr>
          <w:rFonts w:ascii="Times New Roman" w:hAnsi="Times New Roman"/>
          <w:color w:val="000000"/>
          <w:sz w:val="24"/>
          <w:szCs w:val="24"/>
          <w:lang w:val="en-GB" w:eastAsia="uk-UA"/>
        </w:rPr>
        <w:t xml:space="preserve">actor </w:t>
      </w:r>
      <w:proofErr w:type="spellStart"/>
      <w:r w:rsidR="00AD5845">
        <w:rPr>
          <w:rFonts w:ascii="Times New Roman" w:hAnsi="Times New Roman"/>
          <w:color w:val="000000"/>
          <w:sz w:val="24"/>
          <w:szCs w:val="24"/>
          <w:lang w:val="en-GB" w:eastAsia="uk-UA"/>
        </w:rPr>
        <w:t>p</w:t>
      </w:r>
      <w:r w:rsidRPr="00302581">
        <w:rPr>
          <w:rFonts w:ascii="Times New Roman" w:hAnsi="Times New Roman"/>
          <w:color w:val="000000"/>
          <w:sz w:val="24"/>
          <w:szCs w:val="24"/>
          <w:lang w:val="en-GB" w:eastAsia="uk-UA"/>
        </w:rPr>
        <w:t>harmaco</w:t>
      </w:r>
      <w:proofErr w:type="spellEnd"/>
      <w:r w:rsidRPr="00302581">
        <w:rPr>
          <w:rFonts w:ascii="Times New Roman" w:hAnsi="Times New Roman"/>
          <w:color w:val="000000"/>
          <w:sz w:val="24"/>
          <w:szCs w:val="24"/>
          <w:lang w:val="en-GB" w:eastAsia="uk-UA"/>
        </w:rPr>
        <w:t xml:space="preserve">-kinetics </w:t>
      </w:r>
      <w:r w:rsidR="00AD5845">
        <w:rPr>
          <w:rFonts w:ascii="Times New Roman" w:hAnsi="Times New Roman"/>
          <w:color w:val="000000"/>
          <w:sz w:val="24"/>
          <w:szCs w:val="24"/>
          <w:lang w:val="en-GB" w:eastAsia="uk-UA"/>
        </w:rPr>
        <w:t>s</w:t>
      </w:r>
      <w:r w:rsidRPr="00302581">
        <w:rPr>
          <w:rFonts w:ascii="Times New Roman" w:hAnsi="Times New Roman"/>
          <w:color w:val="000000"/>
          <w:sz w:val="24"/>
          <w:szCs w:val="24"/>
          <w:lang w:val="en-GB" w:eastAsia="uk-UA"/>
        </w:rPr>
        <w:t xml:space="preserve">tudy </w:t>
      </w:r>
      <w:r w:rsidR="00AD5845">
        <w:rPr>
          <w:rFonts w:ascii="Times New Roman" w:hAnsi="Times New Roman"/>
          <w:color w:val="000000"/>
          <w:sz w:val="24"/>
          <w:szCs w:val="24"/>
          <w:lang w:val="en-GB" w:eastAsia="uk-UA"/>
        </w:rPr>
        <w:t>r</w:t>
      </w:r>
      <w:r w:rsidRPr="00302581">
        <w:rPr>
          <w:rFonts w:ascii="Times New Roman" w:hAnsi="Times New Roman"/>
          <w:color w:val="000000"/>
          <w:sz w:val="24"/>
          <w:szCs w:val="24"/>
          <w:lang w:val="en-GB" w:eastAsia="uk-UA"/>
        </w:rPr>
        <w:t>eports</w:t>
      </w:r>
      <w:r w:rsidR="006675E0">
        <w:rPr>
          <w:rFonts w:ascii="Times New Roman" w:hAnsi="Times New Roman"/>
          <w:color w:val="000000"/>
          <w:sz w:val="24"/>
          <w:szCs w:val="24"/>
          <w:lang w:eastAsia="uk-UA"/>
        </w:rPr>
        <w:t>.</w:t>
      </w:r>
    </w:p>
    <w:p w:rsidR="00880B03" w:rsidRPr="006675E0" w:rsidRDefault="00EE4646" w:rsidP="00EE4646">
      <w:pPr>
        <w:autoSpaceDE w:val="0"/>
        <w:autoSpaceDN w:val="0"/>
        <w:adjustRightInd w:val="0"/>
        <w:rPr>
          <w:rFonts w:ascii="Times New Roman" w:hAnsi="Times New Roman"/>
          <w:iCs/>
          <w:sz w:val="24"/>
          <w:szCs w:val="24"/>
        </w:rPr>
      </w:pPr>
      <w:r w:rsidRPr="00EE4646">
        <w:rPr>
          <w:rFonts w:ascii="Times New Roman" w:hAnsi="Times New Roman"/>
          <w:color w:val="000000"/>
          <w:sz w:val="24"/>
          <w:szCs w:val="24"/>
          <w:lang w:val="en-GB" w:eastAsia="uk-UA"/>
        </w:rPr>
        <w:t xml:space="preserve">Population </w:t>
      </w:r>
      <w:r w:rsidR="00AD5845">
        <w:rPr>
          <w:rFonts w:ascii="Times New Roman" w:hAnsi="Times New Roman"/>
          <w:color w:val="000000"/>
          <w:sz w:val="24"/>
          <w:szCs w:val="24"/>
          <w:lang w:val="en-GB" w:eastAsia="uk-UA"/>
        </w:rPr>
        <w:t>s</w:t>
      </w:r>
      <w:r w:rsidRPr="00EE4646">
        <w:rPr>
          <w:rFonts w:ascii="Times New Roman" w:hAnsi="Times New Roman"/>
          <w:color w:val="000000"/>
          <w:sz w:val="24"/>
          <w:szCs w:val="24"/>
          <w:lang w:val="en-GB" w:eastAsia="uk-UA"/>
        </w:rPr>
        <w:t xml:space="preserve">tudy </w:t>
      </w:r>
      <w:r w:rsidR="00AD5845">
        <w:rPr>
          <w:rFonts w:ascii="Times New Roman" w:hAnsi="Times New Roman"/>
          <w:color w:val="000000"/>
          <w:sz w:val="24"/>
          <w:szCs w:val="24"/>
          <w:lang w:val="en-GB" w:eastAsia="uk-UA"/>
        </w:rPr>
        <w:t>r</w:t>
      </w:r>
      <w:r w:rsidRPr="00EE4646">
        <w:rPr>
          <w:rFonts w:ascii="Times New Roman" w:hAnsi="Times New Roman"/>
          <w:color w:val="000000"/>
          <w:sz w:val="24"/>
          <w:szCs w:val="24"/>
          <w:lang w:val="en-GB" w:eastAsia="uk-UA"/>
        </w:rPr>
        <w:t>eports</w:t>
      </w:r>
      <w:r w:rsidR="006675E0">
        <w:rPr>
          <w:rFonts w:ascii="Times New Roman" w:hAnsi="Times New Roman"/>
          <w:color w:val="000000"/>
          <w:sz w:val="24"/>
          <w:szCs w:val="24"/>
          <w:lang w:eastAsia="uk-UA"/>
        </w:rPr>
        <w:t>.</w:t>
      </w:r>
    </w:p>
    <w:p w:rsidR="00B12E0B" w:rsidRPr="006675E0" w:rsidRDefault="00B12E0B" w:rsidP="00B12E0B">
      <w:pPr>
        <w:autoSpaceDE w:val="0"/>
        <w:autoSpaceDN w:val="0"/>
        <w:adjustRightInd w:val="0"/>
        <w:rPr>
          <w:rFonts w:ascii="Times New Roman" w:hAnsi="Times New Roman"/>
          <w:iCs/>
          <w:sz w:val="24"/>
          <w:szCs w:val="24"/>
        </w:rPr>
      </w:pPr>
      <w:r w:rsidRPr="00F465BA">
        <w:rPr>
          <w:rFonts w:ascii="Times New Roman" w:hAnsi="Times New Roman"/>
          <w:iCs/>
          <w:sz w:val="24"/>
          <w:szCs w:val="24"/>
          <w:lang w:val="en-US"/>
        </w:rPr>
        <w:t xml:space="preserve">Reports of human </w:t>
      </w:r>
      <w:proofErr w:type="spellStart"/>
      <w:r w:rsidRPr="00F465BA">
        <w:rPr>
          <w:rFonts w:ascii="Times New Roman" w:hAnsi="Times New Roman"/>
          <w:iCs/>
          <w:sz w:val="24"/>
          <w:szCs w:val="24"/>
          <w:lang w:val="en-US"/>
        </w:rPr>
        <w:t>pharmacodynamic</w:t>
      </w:r>
      <w:proofErr w:type="spellEnd"/>
      <w:r w:rsidRPr="00F465BA">
        <w:rPr>
          <w:rFonts w:ascii="Times New Roman" w:hAnsi="Times New Roman"/>
          <w:iCs/>
          <w:sz w:val="24"/>
          <w:szCs w:val="24"/>
          <w:lang w:val="en-US"/>
        </w:rPr>
        <w:t xml:space="preserve"> studies</w:t>
      </w:r>
      <w:r w:rsidR="006675E0">
        <w:rPr>
          <w:rFonts w:ascii="Times New Roman" w:hAnsi="Times New Roman"/>
          <w:iCs/>
          <w:sz w:val="24"/>
          <w:szCs w:val="24"/>
        </w:rPr>
        <w:t>.</w:t>
      </w:r>
    </w:p>
    <w:p w:rsidR="00E56FA7" w:rsidRPr="006675E0" w:rsidRDefault="00E56FA7" w:rsidP="00E56FA7">
      <w:pPr>
        <w:autoSpaceDE w:val="0"/>
        <w:autoSpaceDN w:val="0"/>
        <w:adjustRightInd w:val="0"/>
        <w:rPr>
          <w:rFonts w:ascii="Times New Roman" w:hAnsi="Times New Roman"/>
          <w:color w:val="000000"/>
          <w:sz w:val="24"/>
          <w:szCs w:val="24"/>
          <w:lang w:eastAsia="uk-UA"/>
        </w:rPr>
      </w:pPr>
      <w:r w:rsidRPr="00E56FA7">
        <w:rPr>
          <w:rFonts w:ascii="Times New Roman" w:hAnsi="Times New Roman"/>
          <w:color w:val="000000"/>
          <w:sz w:val="24"/>
          <w:szCs w:val="24"/>
          <w:lang w:val="en-GB" w:eastAsia="uk-UA"/>
        </w:rPr>
        <w:t xml:space="preserve">Healthy </w:t>
      </w:r>
      <w:r w:rsidR="00AD5845">
        <w:rPr>
          <w:rFonts w:ascii="Times New Roman" w:hAnsi="Times New Roman"/>
          <w:color w:val="000000"/>
          <w:sz w:val="24"/>
          <w:szCs w:val="24"/>
          <w:lang w:val="en-GB" w:eastAsia="uk-UA"/>
        </w:rPr>
        <w:t>s</w:t>
      </w:r>
      <w:r w:rsidRPr="00E56FA7">
        <w:rPr>
          <w:rFonts w:ascii="Times New Roman" w:hAnsi="Times New Roman"/>
          <w:color w:val="000000"/>
          <w:sz w:val="24"/>
          <w:szCs w:val="24"/>
          <w:lang w:val="en-GB" w:eastAsia="uk-UA"/>
        </w:rPr>
        <w:t xml:space="preserve">ubject </w:t>
      </w:r>
      <w:proofErr w:type="spellStart"/>
      <w:r w:rsidR="00AD5845">
        <w:rPr>
          <w:rFonts w:ascii="Times New Roman" w:hAnsi="Times New Roman"/>
          <w:color w:val="000000"/>
          <w:sz w:val="24"/>
          <w:szCs w:val="24"/>
          <w:lang w:val="en-GB" w:eastAsia="uk-UA"/>
        </w:rPr>
        <w:t>p</w:t>
      </w:r>
      <w:r w:rsidRPr="00E56FA7">
        <w:rPr>
          <w:rFonts w:ascii="Times New Roman" w:hAnsi="Times New Roman"/>
          <w:color w:val="000000"/>
          <w:sz w:val="24"/>
          <w:szCs w:val="24"/>
          <w:lang w:val="en-GB" w:eastAsia="uk-UA"/>
        </w:rPr>
        <w:t>harmaco</w:t>
      </w:r>
      <w:proofErr w:type="spellEnd"/>
      <w:r w:rsidRPr="00E56FA7">
        <w:rPr>
          <w:rFonts w:ascii="Times New Roman" w:hAnsi="Times New Roman"/>
          <w:color w:val="000000"/>
          <w:sz w:val="24"/>
          <w:szCs w:val="24"/>
          <w:lang w:val="en-GB" w:eastAsia="uk-UA"/>
        </w:rPr>
        <w:t xml:space="preserve">-dynamic and </w:t>
      </w:r>
      <w:proofErr w:type="spellStart"/>
      <w:r w:rsidR="00AD5845">
        <w:rPr>
          <w:rFonts w:ascii="Times New Roman" w:hAnsi="Times New Roman"/>
          <w:color w:val="000000"/>
          <w:sz w:val="24"/>
          <w:szCs w:val="24"/>
          <w:lang w:val="en-GB" w:eastAsia="uk-UA"/>
        </w:rPr>
        <w:t>pharmaco</w:t>
      </w:r>
      <w:proofErr w:type="spellEnd"/>
      <w:r w:rsidR="00AD5845">
        <w:rPr>
          <w:rFonts w:ascii="Times New Roman" w:hAnsi="Times New Roman"/>
          <w:color w:val="000000"/>
          <w:sz w:val="24"/>
          <w:szCs w:val="24"/>
          <w:lang w:val="en-GB" w:eastAsia="uk-UA"/>
        </w:rPr>
        <w:t>-kinetics/</w:t>
      </w:r>
      <w:proofErr w:type="spellStart"/>
      <w:r w:rsidR="00AD5845">
        <w:rPr>
          <w:rFonts w:ascii="Times New Roman" w:hAnsi="Times New Roman"/>
          <w:color w:val="000000"/>
          <w:sz w:val="24"/>
          <w:szCs w:val="24"/>
          <w:lang w:val="en-GB" w:eastAsia="uk-UA"/>
        </w:rPr>
        <w:t>p</w:t>
      </w:r>
      <w:r w:rsidRPr="00E56FA7">
        <w:rPr>
          <w:rFonts w:ascii="Times New Roman" w:hAnsi="Times New Roman"/>
          <w:color w:val="000000"/>
          <w:sz w:val="24"/>
          <w:szCs w:val="24"/>
          <w:lang w:val="en-GB" w:eastAsia="uk-UA"/>
        </w:rPr>
        <w:t>harmaco</w:t>
      </w:r>
      <w:proofErr w:type="spellEnd"/>
      <w:r w:rsidRPr="00E56FA7">
        <w:rPr>
          <w:rFonts w:ascii="Times New Roman" w:hAnsi="Times New Roman"/>
          <w:color w:val="000000"/>
          <w:sz w:val="24"/>
          <w:szCs w:val="24"/>
          <w:lang w:val="en-GB" w:eastAsia="uk-UA"/>
        </w:rPr>
        <w:t xml:space="preserve">-dynamic </w:t>
      </w:r>
      <w:r w:rsidR="00AD5845">
        <w:rPr>
          <w:rFonts w:ascii="Times New Roman" w:hAnsi="Times New Roman"/>
          <w:color w:val="000000"/>
          <w:sz w:val="24"/>
          <w:szCs w:val="24"/>
          <w:lang w:val="en-GB" w:eastAsia="uk-UA"/>
        </w:rPr>
        <w:t>s</w:t>
      </w:r>
      <w:r w:rsidRPr="00E56FA7">
        <w:rPr>
          <w:rFonts w:ascii="Times New Roman" w:hAnsi="Times New Roman"/>
          <w:color w:val="000000"/>
          <w:sz w:val="24"/>
          <w:szCs w:val="24"/>
          <w:lang w:val="en-GB" w:eastAsia="uk-UA"/>
        </w:rPr>
        <w:t xml:space="preserve">tudy </w:t>
      </w:r>
      <w:r w:rsidR="00AD5845">
        <w:rPr>
          <w:rFonts w:ascii="Times New Roman" w:hAnsi="Times New Roman"/>
          <w:color w:val="000000"/>
          <w:sz w:val="24"/>
          <w:szCs w:val="24"/>
          <w:lang w:val="en-GB" w:eastAsia="uk-UA"/>
        </w:rPr>
        <w:t>r</w:t>
      </w:r>
      <w:r w:rsidRPr="00E56FA7">
        <w:rPr>
          <w:rFonts w:ascii="Times New Roman" w:hAnsi="Times New Roman"/>
          <w:color w:val="000000"/>
          <w:sz w:val="24"/>
          <w:szCs w:val="24"/>
          <w:lang w:val="en-GB" w:eastAsia="uk-UA"/>
        </w:rPr>
        <w:t>eports</w:t>
      </w:r>
      <w:r w:rsidR="006675E0">
        <w:rPr>
          <w:rFonts w:ascii="Times New Roman" w:hAnsi="Times New Roman"/>
          <w:color w:val="000000"/>
          <w:sz w:val="24"/>
          <w:szCs w:val="24"/>
          <w:lang w:eastAsia="uk-UA"/>
        </w:rPr>
        <w:t>.</w:t>
      </w:r>
    </w:p>
    <w:p w:rsidR="00E56FA7" w:rsidRPr="006675E0" w:rsidRDefault="00E56FA7" w:rsidP="00E56FA7">
      <w:pPr>
        <w:autoSpaceDE w:val="0"/>
        <w:autoSpaceDN w:val="0"/>
        <w:adjustRightInd w:val="0"/>
        <w:rPr>
          <w:rFonts w:ascii="Times New Roman" w:hAnsi="Times New Roman"/>
          <w:iCs/>
          <w:sz w:val="24"/>
          <w:szCs w:val="24"/>
        </w:rPr>
      </w:pPr>
      <w:r w:rsidRPr="00E56FA7">
        <w:rPr>
          <w:rFonts w:ascii="Times New Roman" w:hAnsi="Times New Roman"/>
          <w:color w:val="000000"/>
          <w:sz w:val="24"/>
          <w:szCs w:val="24"/>
          <w:lang w:val="en-GB" w:eastAsia="uk-UA"/>
        </w:rPr>
        <w:t xml:space="preserve">Patient </w:t>
      </w:r>
      <w:proofErr w:type="spellStart"/>
      <w:r w:rsidR="00AD5845">
        <w:rPr>
          <w:rFonts w:ascii="Times New Roman" w:hAnsi="Times New Roman"/>
          <w:color w:val="000000"/>
          <w:sz w:val="24"/>
          <w:szCs w:val="24"/>
          <w:lang w:val="en-GB" w:eastAsia="uk-UA"/>
        </w:rPr>
        <w:t>p</w:t>
      </w:r>
      <w:r w:rsidRPr="00E56FA7">
        <w:rPr>
          <w:rFonts w:ascii="Times New Roman" w:hAnsi="Times New Roman"/>
          <w:color w:val="000000"/>
          <w:sz w:val="24"/>
          <w:szCs w:val="24"/>
          <w:lang w:val="en-GB" w:eastAsia="uk-UA"/>
        </w:rPr>
        <w:t>harmaco</w:t>
      </w:r>
      <w:proofErr w:type="spellEnd"/>
      <w:r w:rsidRPr="00E56FA7">
        <w:rPr>
          <w:rFonts w:ascii="Times New Roman" w:hAnsi="Times New Roman"/>
          <w:color w:val="000000"/>
          <w:sz w:val="24"/>
          <w:szCs w:val="24"/>
          <w:lang w:val="en-GB" w:eastAsia="uk-UA"/>
        </w:rPr>
        <w:t xml:space="preserve">-dynamic and </w:t>
      </w:r>
      <w:proofErr w:type="spellStart"/>
      <w:r w:rsidR="00AD5845">
        <w:rPr>
          <w:rFonts w:ascii="Times New Roman" w:hAnsi="Times New Roman"/>
          <w:color w:val="000000"/>
          <w:sz w:val="24"/>
          <w:szCs w:val="24"/>
          <w:lang w:val="en-GB" w:eastAsia="uk-UA"/>
        </w:rPr>
        <w:t>p</w:t>
      </w:r>
      <w:r w:rsidRPr="00E56FA7">
        <w:rPr>
          <w:rFonts w:ascii="Times New Roman" w:hAnsi="Times New Roman"/>
          <w:color w:val="000000"/>
          <w:sz w:val="24"/>
          <w:szCs w:val="24"/>
          <w:lang w:val="en-GB" w:eastAsia="uk-UA"/>
        </w:rPr>
        <w:t>harmaco</w:t>
      </w:r>
      <w:proofErr w:type="spellEnd"/>
      <w:r w:rsidRPr="00E56FA7">
        <w:rPr>
          <w:rFonts w:ascii="Times New Roman" w:hAnsi="Times New Roman"/>
          <w:color w:val="000000"/>
          <w:sz w:val="24"/>
          <w:szCs w:val="24"/>
          <w:lang w:val="en-GB" w:eastAsia="uk-UA"/>
        </w:rPr>
        <w:t>-kinetics/</w:t>
      </w:r>
      <w:proofErr w:type="spellStart"/>
      <w:r w:rsidR="00AD5845">
        <w:rPr>
          <w:rFonts w:ascii="Times New Roman" w:hAnsi="Times New Roman"/>
          <w:color w:val="000000"/>
          <w:sz w:val="24"/>
          <w:szCs w:val="24"/>
          <w:lang w:val="en-GB" w:eastAsia="uk-UA"/>
        </w:rPr>
        <w:t>p</w:t>
      </w:r>
      <w:r w:rsidRPr="00E56FA7">
        <w:rPr>
          <w:rFonts w:ascii="Times New Roman" w:hAnsi="Times New Roman"/>
          <w:color w:val="000000"/>
          <w:sz w:val="24"/>
          <w:szCs w:val="24"/>
          <w:lang w:val="en-GB" w:eastAsia="uk-UA"/>
        </w:rPr>
        <w:t>harmaco</w:t>
      </w:r>
      <w:proofErr w:type="spellEnd"/>
      <w:r w:rsidRPr="00E56FA7">
        <w:rPr>
          <w:rFonts w:ascii="Times New Roman" w:hAnsi="Times New Roman"/>
          <w:color w:val="000000"/>
          <w:sz w:val="24"/>
          <w:szCs w:val="24"/>
          <w:lang w:val="en-GB" w:eastAsia="uk-UA"/>
        </w:rPr>
        <w:t xml:space="preserve">-dynamic </w:t>
      </w:r>
      <w:r w:rsidR="00AD5845">
        <w:rPr>
          <w:rFonts w:ascii="Times New Roman" w:hAnsi="Times New Roman"/>
          <w:color w:val="000000"/>
          <w:sz w:val="24"/>
          <w:szCs w:val="24"/>
          <w:lang w:val="en-GB" w:eastAsia="uk-UA"/>
        </w:rPr>
        <w:t>s</w:t>
      </w:r>
      <w:r w:rsidRPr="00E56FA7">
        <w:rPr>
          <w:rFonts w:ascii="Times New Roman" w:hAnsi="Times New Roman"/>
          <w:color w:val="000000"/>
          <w:sz w:val="24"/>
          <w:szCs w:val="24"/>
          <w:lang w:val="en-GB" w:eastAsia="uk-UA"/>
        </w:rPr>
        <w:t xml:space="preserve">tudies </w:t>
      </w:r>
      <w:r w:rsidR="00AD5845">
        <w:rPr>
          <w:rFonts w:ascii="Times New Roman" w:hAnsi="Times New Roman"/>
          <w:color w:val="000000"/>
          <w:sz w:val="24"/>
          <w:szCs w:val="24"/>
          <w:lang w:val="en-GB" w:eastAsia="uk-UA"/>
        </w:rPr>
        <w:t>s</w:t>
      </w:r>
      <w:r w:rsidRPr="00E56FA7">
        <w:rPr>
          <w:rFonts w:ascii="Times New Roman" w:hAnsi="Times New Roman"/>
          <w:color w:val="000000"/>
          <w:sz w:val="24"/>
          <w:szCs w:val="24"/>
          <w:lang w:val="en-GB" w:eastAsia="uk-UA"/>
        </w:rPr>
        <w:t xml:space="preserve">tudy </w:t>
      </w:r>
      <w:r w:rsidR="00AD5845">
        <w:rPr>
          <w:rFonts w:ascii="Times New Roman" w:hAnsi="Times New Roman"/>
          <w:color w:val="000000"/>
          <w:sz w:val="24"/>
          <w:szCs w:val="24"/>
          <w:lang w:val="en-GB" w:eastAsia="uk-UA"/>
        </w:rPr>
        <w:t>r</w:t>
      </w:r>
      <w:r w:rsidRPr="00E56FA7">
        <w:rPr>
          <w:rFonts w:ascii="Times New Roman" w:hAnsi="Times New Roman"/>
          <w:color w:val="000000"/>
          <w:sz w:val="24"/>
          <w:szCs w:val="24"/>
          <w:lang w:val="en-GB" w:eastAsia="uk-UA"/>
        </w:rPr>
        <w:t>eports</w:t>
      </w:r>
      <w:r w:rsidR="006675E0">
        <w:rPr>
          <w:rFonts w:ascii="Times New Roman" w:hAnsi="Times New Roman"/>
          <w:color w:val="000000"/>
          <w:sz w:val="24"/>
          <w:szCs w:val="24"/>
          <w:lang w:eastAsia="uk-UA"/>
        </w:rPr>
        <w:t>.</w:t>
      </w:r>
    </w:p>
    <w:p w:rsidR="00B12E0B" w:rsidRPr="00F465BA" w:rsidRDefault="00B12E0B" w:rsidP="00B12E0B">
      <w:pPr>
        <w:autoSpaceDE w:val="0"/>
        <w:autoSpaceDN w:val="0"/>
        <w:adjustRightInd w:val="0"/>
        <w:rPr>
          <w:rFonts w:ascii="Times New Roman" w:hAnsi="Times New Roman"/>
          <w:iCs/>
          <w:sz w:val="24"/>
          <w:szCs w:val="24"/>
          <w:lang w:val="en-US"/>
        </w:rPr>
      </w:pPr>
      <w:r w:rsidRPr="00F465BA">
        <w:rPr>
          <w:rFonts w:ascii="Times New Roman" w:hAnsi="Times New Roman"/>
          <w:iCs/>
          <w:sz w:val="24"/>
          <w:szCs w:val="24"/>
          <w:lang w:val="en-US"/>
        </w:rPr>
        <w:t>Reports of efficacy and safety studies.</w:t>
      </w:r>
    </w:p>
    <w:p w:rsidR="00B12E0B" w:rsidRPr="006675E0" w:rsidRDefault="00B12E0B" w:rsidP="00B12E0B">
      <w:pPr>
        <w:autoSpaceDE w:val="0"/>
        <w:autoSpaceDN w:val="0"/>
        <w:adjustRightInd w:val="0"/>
        <w:rPr>
          <w:rFonts w:ascii="Times New Roman" w:hAnsi="Times New Roman"/>
          <w:sz w:val="24"/>
          <w:szCs w:val="24"/>
        </w:rPr>
      </w:pPr>
      <w:r w:rsidRPr="00F465BA">
        <w:rPr>
          <w:rFonts w:ascii="Times New Roman" w:hAnsi="Times New Roman"/>
          <w:sz w:val="24"/>
          <w:szCs w:val="24"/>
          <w:lang w:val="en-GB"/>
        </w:rPr>
        <w:t xml:space="preserve">Study </w:t>
      </w:r>
      <w:r>
        <w:rPr>
          <w:rFonts w:ascii="Times New Roman" w:hAnsi="Times New Roman"/>
          <w:sz w:val="24"/>
          <w:szCs w:val="24"/>
          <w:lang w:val="en-GB"/>
        </w:rPr>
        <w:t>reports of controlled clinical studies p</w:t>
      </w:r>
      <w:r w:rsidRPr="00F465BA">
        <w:rPr>
          <w:rFonts w:ascii="Times New Roman" w:hAnsi="Times New Roman"/>
          <w:sz w:val="24"/>
          <w:szCs w:val="24"/>
          <w:lang w:val="en-GB"/>
        </w:rPr>
        <w:t>ertinent to the</w:t>
      </w:r>
      <w:r>
        <w:rPr>
          <w:rFonts w:ascii="Times New Roman" w:hAnsi="Times New Roman"/>
          <w:sz w:val="24"/>
          <w:szCs w:val="24"/>
          <w:lang w:val="en-GB"/>
        </w:rPr>
        <w:t xml:space="preserve"> claimed i</w:t>
      </w:r>
      <w:r w:rsidRPr="00F465BA">
        <w:rPr>
          <w:rFonts w:ascii="Times New Roman" w:hAnsi="Times New Roman"/>
          <w:sz w:val="24"/>
          <w:szCs w:val="24"/>
          <w:lang w:val="en-GB"/>
        </w:rPr>
        <w:t>ndication</w:t>
      </w:r>
      <w:r w:rsidR="006675E0">
        <w:rPr>
          <w:rFonts w:ascii="Times New Roman" w:hAnsi="Times New Roman"/>
          <w:sz w:val="24"/>
          <w:szCs w:val="24"/>
        </w:rPr>
        <w:t>.</w:t>
      </w:r>
    </w:p>
    <w:p w:rsidR="00E56FA7" w:rsidRPr="006675E0" w:rsidRDefault="00B12E0B" w:rsidP="00B12E0B">
      <w:pPr>
        <w:autoSpaceDE w:val="0"/>
        <w:autoSpaceDN w:val="0"/>
        <w:adjustRightInd w:val="0"/>
        <w:rPr>
          <w:rFonts w:ascii="Times New Roman" w:hAnsi="Times New Roman"/>
          <w:sz w:val="24"/>
          <w:szCs w:val="24"/>
        </w:rPr>
      </w:pPr>
      <w:r>
        <w:rPr>
          <w:rFonts w:ascii="Times New Roman" w:hAnsi="Times New Roman"/>
          <w:sz w:val="24"/>
          <w:szCs w:val="24"/>
          <w:lang w:val="en-GB"/>
        </w:rPr>
        <w:t>Study reports of uncontrolled c</w:t>
      </w:r>
      <w:r w:rsidRPr="00F465BA">
        <w:rPr>
          <w:rFonts w:ascii="Times New Roman" w:hAnsi="Times New Roman"/>
          <w:sz w:val="24"/>
          <w:szCs w:val="24"/>
          <w:lang w:val="en-GB"/>
        </w:rPr>
        <w:t xml:space="preserve">linical </w:t>
      </w:r>
      <w:r>
        <w:rPr>
          <w:rFonts w:ascii="Times New Roman" w:hAnsi="Times New Roman"/>
          <w:sz w:val="24"/>
          <w:szCs w:val="24"/>
          <w:lang w:val="en-GB"/>
        </w:rPr>
        <w:t>s</w:t>
      </w:r>
      <w:r w:rsidRPr="00F465BA">
        <w:rPr>
          <w:rFonts w:ascii="Times New Roman" w:hAnsi="Times New Roman"/>
          <w:sz w:val="24"/>
          <w:szCs w:val="24"/>
          <w:lang w:val="en-GB"/>
        </w:rPr>
        <w:t>tudies</w:t>
      </w:r>
      <w:r w:rsidR="006675E0">
        <w:rPr>
          <w:rFonts w:ascii="Times New Roman" w:hAnsi="Times New Roman"/>
          <w:sz w:val="24"/>
          <w:szCs w:val="24"/>
        </w:rPr>
        <w:t>.</w:t>
      </w:r>
    </w:p>
    <w:p w:rsidR="00B12E0B" w:rsidRDefault="00E56FA7" w:rsidP="00E56FA7">
      <w:pPr>
        <w:autoSpaceDE w:val="0"/>
        <w:autoSpaceDN w:val="0"/>
        <w:adjustRightInd w:val="0"/>
        <w:rPr>
          <w:rFonts w:ascii="Times New Roman" w:hAnsi="Times New Roman"/>
          <w:color w:val="000000"/>
          <w:sz w:val="17"/>
          <w:szCs w:val="17"/>
          <w:lang w:eastAsia="uk-UA"/>
        </w:rPr>
      </w:pPr>
      <w:r w:rsidRPr="00E56FA7">
        <w:rPr>
          <w:rFonts w:ascii="Times New Roman" w:hAnsi="Times New Roman"/>
          <w:color w:val="000000"/>
          <w:sz w:val="24"/>
          <w:szCs w:val="24"/>
          <w:lang w:val="en-GB" w:eastAsia="uk-UA"/>
        </w:rPr>
        <w:t xml:space="preserve">Reports of </w:t>
      </w:r>
      <w:r w:rsidR="007F11C1">
        <w:rPr>
          <w:rFonts w:ascii="Times New Roman" w:hAnsi="Times New Roman"/>
          <w:color w:val="000000"/>
          <w:sz w:val="24"/>
          <w:szCs w:val="24"/>
          <w:lang w:val="en-GB" w:eastAsia="uk-UA"/>
        </w:rPr>
        <w:t>a</w:t>
      </w:r>
      <w:r w:rsidRPr="00E56FA7">
        <w:rPr>
          <w:rFonts w:ascii="Times New Roman" w:hAnsi="Times New Roman"/>
          <w:color w:val="000000"/>
          <w:sz w:val="24"/>
          <w:szCs w:val="24"/>
          <w:lang w:val="en-GB" w:eastAsia="uk-UA"/>
        </w:rPr>
        <w:t xml:space="preserve">nalyses of </w:t>
      </w:r>
      <w:r w:rsidR="007F11C1">
        <w:rPr>
          <w:rFonts w:ascii="Times New Roman" w:hAnsi="Times New Roman"/>
          <w:color w:val="000000"/>
          <w:sz w:val="24"/>
          <w:szCs w:val="24"/>
          <w:lang w:val="en-GB" w:eastAsia="uk-UA"/>
        </w:rPr>
        <w:t>d</w:t>
      </w:r>
      <w:r w:rsidRPr="00E56FA7">
        <w:rPr>
          <w:rFonts w:ascii="Times New Roman" w:hAnsi="Times New Roman"/>
          <w:color w:val="000000"/>
          <w:sz w:val="24"/>
          <w:szCs w:val="24"/>
          <w:lang w:val="en-GB" w:eastAsia="uk-UA"/>
        </w:rPr>
        <w:t xml:space="preserve">ata from </w:t>
      </w:r>
      <w:r w:rsidR="007F11C1">
        <w:rPr>
          <w:rFonts w:ascii="Times New Roman" w:hAnsi="Times New Roman"/>
          <w:color w:val="000000"/>
          <w:sz w:val="24"/>
          <w:szCs w:val="24"/>
          <w:lang w:val="en-GB" w:eastAsia="uk-UA"/>
        </w:rPr>
        <w:t>m</w:t>
      </w:r>
      <w:r w:rsidRPr="00E56FA7">
        <w:rPr>
          <w:rFonts w:ascii="Times New Roman" w:hAnsi="Times New Roman"/>
          <w:color w:val="000000"/>
          <w:sz w:val="24"/>
          <w:szCs w:val="24"/>
          <w:lang w:val="en-GB" w:eastAsia="uk-UA"/>
        </w:rPr>
        <w:t xml:space="preserve">ore than </w:t>
      </w:r>
      <w:r w:rsidR="007F11C1">
        <w:rPr>
          <w:rFonts w:ascii="Times New Roman" w:hAnsi="Times New Roman"/>
          <w:color w:val="000000"/>
          <w:sz w:val="24"/>
          <w:szCs w:val="24"/>
          <w:lang w:val="en-GB" w:eastAsia="uk-UA"/>
        </w:rPr>
        <w:t>o</w:t>
      </w:r>
      <w:r w:rsidRPr="00E56FA7">
        <w:rPr>
          <w:rFonts w:ascii="Times New Roman" w:hAnsi="Times New Roman"/>
          <w:color w:val="000000"/>
          <w:sz w:val="24"/>
          <w:szCs w:val="24"/>
          <w:lang w:val="en-GB" w:eastAsia="uk-UA"/>
        </w:rPr>
        <w:t xml:space="preserve">ne </w:t>
      </w:r>
      <w:r w:rsidR="007F11C1">
        <w:rPr>
          <w:rFonts w:ascii="Times New Roman" w:hAnsi="Times New Roman"/>
          <w:color w:val="000000"/>
          <w:sz w:val="24"/>
          <w:szCs w:val="24"/>
          <w:lang w:val="en-GB" w:eastAsia="uk-UA"/>
        </w:rPr>
        <w:t>s</w:t>
      </w:r>
      <w:r w:rsidRPr="00E56FA7">
        <w:rPr>
          <w:rFonts w:ascii="Times New Roman" w:hAnsi="Times New Roman"/>
          <w:color w:val="000000"/>
          <w:sz w:val="24"/>
          <w:szCs w:val="24"/>
          <w:lang w:val="en-GB" w:eastAsia="uk-UA"/>
        </w:rPr>
        <w:t>tudy including any formal integrated analyses, meta-analyses and bridging analyses</w:t>
      </w:r>
      <w:r w:rsidR="006675E0">
        <w:rPr>
          <w:rFonts w:ascii="Times New Roman" w:hAnsi="Times New Roman"/>
          <w:color w:val="000000"/>
          <w:sz w:val="24"/>
          <w:szCs w:val="24"/>
          <w:lang w:eastAsia="uk-UA"/>
        </w:rPr>
        <w:t>.</w:t>
      </w:r>
      <w:r w:rsidRPr="00E56FA7">
        <w:rPr>
          <w:rFonts w:ascii="Times New Roman" w:hAnsi="Times New Roman"/>
          <w:color w:val="000000"/>
          <w:sz w:val="17"/>
          <w:szCs w:val="17"/>
          <w:lang w:eastAsia="uk-UA"/>
        </w:rPr>
        <w:t xml:space="preserve"> </w:t>
      </w:r>
    </w:p>
    <w:p w:rsidR="00D20750" w:rsidRPr="006675E0" w:rsidRDefault="00D20750" w:rsidP="00D20750">
      <w:pPr>
        <w:autoSpaceDE w:val="0"/>
        <w:autoSpaceDN w:val="0"/>
        <w:adjustRightInd w:val="0"/>
        <w:rPr>
          <w:rFonts w:ascii="Times New Roman" w:hAnsi="Times New Roman"/>
          <w:color w:val="000000"/>
          <w:sz w:val="24"/>
          <w:szCs w:val="24"/>
          <w:lang w:eastAsia="uk-UA"/>
        </w:rPr>
      </w:pPr>
      <w:r w:rsidRPr="00D20750">
        <w:rPr>
          <w:rFonts w:ascii="Times New Roman" w:hAnsi="Times New Roman"/>
          <w:color w:val="000000"/>
          <w:sz w:val="24"/>
          <w:szCs w:val="24"/>
          <w:lang w:val="en-GB" w:eastAsia="uk-UA"/>
        </w:rPr>
        <w:t xml:space="preserve">Other </w:t>
      </w:r>
      <w:r w:rsidR="007F11C1">
        <w:rPr>
          <w:rFonts w:ascii="Times New Roman" w:hAnsi="Times New Roman"/>
          <w:color w:val="000000"/>
          <w:sz w:val="24"/>
          <w:szCs w:val="24"/>
          <w:lang w:val="en-GB" w:eastAsia="uk-UA"/>
        </w:rPr>
        <w:t>s</w:t>
      </w:r>
      <w:r w:rsidRPr="00D20750">
        <w:rPr>
          <w:rFonts w:ascii="Times New Roman" w:hAnsi="Times New Roman"/>
          <w:color w:val="000000"/>
          <w:sz w:val="24"/>
          <w:szCs w:val="24"/>
          <w:lang w:val="en-GB" w:eastAsia="uk-UA"/>
        </w:rPr>
        <w:t xml:space="preserve">tudy </w:t>
      </w:r>
      <w:r w:rsidR="007F11C1">
        <w:rPr>
          <w:rFonts w:ascii="Times New Roman" w:hAnsi="Times New Roman"/>
          <w:color w:val="000000"/>
          <w:sz w:val="24"/>
          <w:szCs w:val="24"/>
          <w:lang w:val="en-GB" w:eastAsia="uk-UA"/>
        </w:rPr>
        <w:t>r</w:t>
      </w:r>
      <w:r w:rsidRPr="00D20750">
        <w:rPr>
          <w:rFonts w:ascii="Times New Roman" w:hAnsi="Times New Roman"/>
          <w:color w:val="000000"/>
          <w:sz w:val="24"/>
          <w:szCs w:val="24"/>
          <w:lang w:val="en-GB" w:eastAsia="uk-UA"/>
        </w:rPr>
        <w:t>eports</w:t>
      </w:r>
      <w:r w:rsidR="006675E0">
        <w:rPr>
          <w:rFonts w:ascii="Times New Roman" w:hAnsi="Times New Roman"/>
          <w:color w:val="000000"/>
          <w:sz w:val="24"/>
          <w:szCs w:val="24"/>
          <w:lang w:eastAsia="uk-UA"/>
        </w:rPr>
        <w:t>.</w:t>
      </w:r>
    </w:p>
    <w:p w:rsidR="00B12E0B" w:rsidRPr="006675E0" w:rsidRDefault="00B12E0B" w:rsidP="00B12E0B">
      <w:pPr>
        <w:autoSpaceDE w:val="0"/>
        <w:autoSpaceDN w:val="0"/>
        <w:adjustRightInd w:val="0"/>
        <w:rPr>
          <w:rFonts w:ascii="Times New Roman" w:hAnsi="Times New Roman"/>
          <w:sz w:val="24"/>
          <w:szCs w:val="24"/>
        </w:rPr>
      </w:pPr>
      <w:r>
        <w:rPr>
          <w:rFonts w:ascii="Times New Roman" w:hAnsi="Times New Roman"/>
          <w:sz w:val="24"/>
          <w:szCs w:val="24"/>
          <w:lang w:val="en-GB"/>
        </w:rPr>
        <w:t>Reports of post-m</w:t>
      </w:r>
      <w:r w:rsidRPr="00F465BA">
        <w:rPr>
          <w:rFonts w:ascii="Times New Roman" w:hAnsi="Times New Roman"/>
          <w:sz w:val="24"/>
          <w:szCs w:val="24"/>
          <w:lang w:val="en-GB"/>
        </w:rPr>
        <w:t xml:space="preserve">arketing </w:t>
      </w:r>
      <w:r>
        <w:rPr>
          <w:rFonts w:ascii="Times New Roman" w:hAnsi="Times New Roman"/>
          <w:sz w:val="24"/>
          <w:szCs w:val="24"/>
          <w:lang w:val="en-GB"/>
        </w:rPr>
        <w:t>e</w:t>
      </w:r>
      <w:r w:rsidRPr="00F465BA">
        <w:rPr>
          <w:rFonts w:ascii="Times New Roman" w:hAnsi="Times New Roman"/>
          <w:sz w:val="24"/>
          <w:szCs w:val="24"/>
          <w:lang w:val="en-GB"/>
        </w:rPr>
        <w:t>xperience</w:t>
      </w:r>
      <w:r w:rsidR="00FD40A3">
        <w:rPr>
          <w:rFonts w:ascii="Times New Roman" w:hAnsi="Times New Roman"/>
          <w:sz w:val="24"/>
          <w:szCs w:val="24"/>
          <w:lang w:val="en-GB"/>
        </w:rPr>
        <w:t xml:space="preserve"> (if any)</w:t>
      </w:r>
      <w:r w:rsidR="006675E0">
        <w:rPr>
          <w:rFonts w:ascii="Times New Roman" w:hAnsi="Times New Roman"/>
          <w:sz w:val="24"/>
          <w:szCs w:val="24"/>
        </w:rPr>
        <w:t>.</w:t>
      </w:r>
    </w:p>
    <w:p w:rsidR="00B12E0B" w:rsidRPr="006675E0" w:rsidRDefault="00B12E0B" w:rsidP="00B12E0B">
      <w:pPr>
        <w:autoSpaceDE w:val="0"/>
        <w:autoSpaceDN w:val="0"/>
        <w:adjustRightInd w:val="0"/>
        <w:rPr>
          <w:rFonts w:ascii="Times New Roman" w:hAnsi="Times New Roman"/>
          <w:sz w:val="24"/>
          <w:szCs w:val="24"/>
        </w:rPr>
      </w:pPr>
      <w:r>
        <w:rPr>
          <w:rFonts w:ascii="Times New Roman" w:hAnsi="Times New Roman"/>
          <w:sz w:val="24"/>
          <w:szCs w:val="24"/>
          <w:lang w:val="en-GB"/>
        </w:rPr>
        <w:t>Case r</w:t>
      </w:r>
      <w:r w:rsidRPr="00F465BA">
        <w:rPr>
          <w:rFonts w:ascii="Times New Roman" w:hAnsi="Times New Roman"/>
          <w:sz w:val="24"/>
          <w:szCs w:val="24"/>
          <w:lang w:val="en-GB"/>
        </w:rPr>
        <w:t xml:space="preserve">eport </w:t>
      </w:r>
      <w:r>
        <w:rPr>
          <w:rFonts w:ascii="Times New Roman" w:hAnsi="Times New Roman"/>
          <w:sz w:val="24"/>
          <w:szCs w:val="24"/>
          <w:lang w:val="en-GB"/>
        </w:rPr>
        <w:t>forms and individual patient l</w:t>
      </w:r>
      <w:r w:rsidRPr="00F465BA">
        <w:rPr>
          <w:rFonts w:ascii="Times New Roman" w:hAnsi="Times New Roman"/>
          <w:sz w:val="24"/>
          <w:szCs w:val="24"/>
          <w:lang w:val="en-GB"/>
        </w:rPr>
        <w:t>istings</w:t>
      </w:r>
      <w:r w:rsidR="006675E0">
        <w:rPr>
          <w:rFonts w:ascii="Times New Roman" w:hAnsi="Times New Roman"/>
          <w:sz w:val="24"/>
          <w:szCs w:val="24"/>
        </w:rPr>
        <w:t>.</w:t>
      </w:r>
    </w:p>
    <w:p w:rsidR="00B12E0B" w:rsidRPr="006675E0" w:rsidRDefault="00B12E0B" w:rsidP="00B12E0B">
      <w:pPr>
        <w:autoSpaceDE w:val="0"/>
        <w:autoSpaceDN w:val="0"/>
        <w:adjustRightInd w:val="0"/>
        <w:rPr>
          <w:rFonts w:ascii="Times New Roman" w:hAnsi="Times New Roman"/>
          <w:sz w:val="24"/>
          <w:szCs w:val="24"/>
        </w:rPr>
      </w:pPr>
      <w:r w:rsidRPr="00F465BA">
        <w:rPr>
          <w:rFonts w:ascii="Times New Roman" w:hAnsi="Times New Roman"/>
          <w:sz w:val="24"/>
          <w:szCs w:val="24"/>
          <w:lang w:val="en-GB"/>
        </w:rPr>
        <w:t xml:space="preserve">Literature </w:t>
      </w:r>
      <w:r w:rsidR="007F11C1">
        <w:rPr>
          <w:rFonts w:ascii="Times New Roman" w:hAnsi="Times New Roman"/>
          <w:sz w:val="24"/>
          <w:szCs w:val="24"/>
          <w:lang w:val="en-GB"/>
        </w:rPr>
        <w:t>r</w:t>
      </w:r>
      <w:r w:rsidRPr="00F465BA">
        <w:rPr>
          <w:rFonts w:ascii="Times New Roman" w:hAnsi="Times New Roman"/>
          <w:sz w:val="24"/>
          <w:szCs w:val="24"/>
          <w:lang w:val="en-GB"/>
        </w:rPr>
        <w:t>eferences</w:t>
      </w:r>
      <w:r w:rsidR="006675E0">
        <w:rPr>
          <w:rFonts w:ascii="Times New Roman" w:hAnsi="Times New Roman"/>
          <w:sz w:val="24"/>
          <w:szCs w:val="24"/>
        </w:rPr>
        <w:t>.</w:t>
      </w:r>
    </w:p>
    <w:p w:rsidR="00FD40A3" w:rsidRPr="00FD40A3" w:rsidRDefault="00FD40A3" w:rsidP="00FD40A3">
      <w:pPr>
        <w:autoSpaceDE w:val="0"/>
        <w:autoSpaceDN w:val="0"/>
        <w:adjustRightInd w:val="0"/>
        <w:spacing w:before="60" w:after="60" w:line="240" w:lineRule="auto"/>
        <w:rPr>
          <w:rFonts w:ascii="Times New Roman" w:hAnsi="Times New Roman"/>
          <w:color w:val="000000"/>
          <w:sz w:val="24"/>
          <w:szCs w:val="24"/>
          <w:lang w:val="en-GB" w:eastAsia="uk-UA"/>
        </w:rPr>
      </w:pPr>
      <w:r w:rsidRPr="00FD40A3">
        <w:rPr>
          <w:rFonts w:ascii="Times New Roman" w:hAnsi="Times New Roman"/>
          <w:color w:val="000000"/>
          <w:sz w:val="24"/>
          <w:szCs w:val="24"/>
          <w:lang w:val="en-GB" w:eastAsia="uk-UA"/>
        </w:rPr>
        <w:t xml:space="preserve">5.2. </w:t>
      </w:r>
      <w:r w:rsidRPr="00FD40A3">
        <w:rPr>
          <w:rFonts w:ascii="Times New Roman" w:hAnsi="Times New Roman"/>
          <w:b/>
          <w:bCs/>
          <w:color w:val="000000"/>
          <w:sz w:val="24"/>
          <w:szCs w:val="24"/>
          <w:lang w:val="en-GB" w:eastAsia="uk-UA"/>
        </w:rPr>
        <w:t xml:space="preserve">Content: basic principles and requirements </w:t>
      </w:r>
    </w:p>
    <w:p w:rsidR="00FD40A3" w:rsidRPr="00FD40A3" w:rsidRDefault="00FD40A3" w:rsidP="00FD40A3">
      <w:pPr>
        <w:autoSpaceDE w:val="0"/>
        <w:autoSpaceDN w:val="0"/>
        <w:adjustRightInd w:val="0"/>
        <w:spacing w:before="60" w:after="60" w:line="240" w:lineRule="auto"/>
        <w:rPr>
          <w:rFonts w:ascii="Times New Roman" w:hAnsi="Times New Roman"/>
          <w:color w:val="000000"/>
          <w:sz w:val="24"/>
          <w:szCs w:val="24"/>
          <w:lang w:val="en-GB" w:eastAsia="uk-UA"/>
        </w:rPr>
      </w:pPr>
      <w:r w:rsidRPr="00FD40A3">
        <w:rPr>
          <w:rFonts w:ascii="Times New Roman" w:hAnsi="Times New Roman"/>
          <w:color w:val="000000"/>
          <w:sz w:val="24"/>
          <w:szCs w:val="24"/>
          <w:lang w:val="en-GB" w:eastAsia="uk-UA"/>
        </w:rPr>
        <w:t xml:space="preserve">Special attention shall be paid to the following selected elements. </w:t>
      </w:r>
    </w:p>
    <w:p w:rsidR="00FD40A3" w:rsidRPr="00FD40A3" w:rsidRDefault="00FD40A3" w:rsidP="00FD40A3">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1</w:t>
      </w:r>
      <w:r w:rsidRPr="00FD40A3">
        <w:rPr>
          <w:rFonts w:ascii="Times New Roman" w:hAnsi="Times New Roman"/>
          <w:color w:val="000000"/>
          <w:sz w:val="24"/>
          <w:szCs w:val="24"/>
          <w:lang w:val="en-GB" w:eastAsia="uk-UA"/>
        </w:rPr>
        <w:t xml:space="preserve">) The clinical particulars to be provided </w:t>
      </w:r>
      <w:r w:rsidR="00491B61">
        <w:rPr>
          <w:rFonts w:ascii="Times New Roman" w:hAnsi="Times New Roman"/>
          <w:color w:val="000000"/>
          <w:sz w:val="24"/>
          <w:szCs w:val="24"/>
          <w:lang w:val="en-GB" w:eastAsia="uk-UA"/>
        </w:rPr>
        <w:t>(for different types of medicinal products)</w:t>
      </w:r>
      <w:r w:rsidRPr="00FD40A3">
        <w:rPr>
          <w:rFonts w:ascii="Times New Roman" w:hAnsi="Times New Roman"/>
          <w:color w:val="000000"/>
          <w:sz w:val="24"/>
          <w:szCs w:val="24"/>
          <w:lang w:val="en-GB" w:eastAsia="uk-UA"/>
        </w:rPr>
        <w:t xml:space="preserve"> must enable a sufficiently well-founded and scientifically valid opinion to be formed as to whether the medicinal product </w:t>
      </w:r>
      <w:r w:rsidR="00512944">
        <w:rPr>
          <w:rFonts w:ascii="Times New Roman" w:hAnsi="Times New Roman"/>
          <w:color w:val="000000"/>
          <w:sz w:val="24"/>
          <w:szCs w:val="24"/>
          <w:lang w:val="en-GB" w:eastAsia="uk-UA"/>
        </w:rPr>
        <w:t xml:space="preserve">in question </w:t>
      </w:r>
      <w:r w:rsidRPr="00FD40A3">
        <w:rPr>
          <w:rFonts w:ascii="Times New Roman" w:hAnsi="Times New Roman"/>
          <w:color w:val="000000"/>
          <w:sz w:val="24"/>
          <w:szCs w:val="24"/>
          <w:lang w:val="en-GB" w:eastAsia="uk-UA"/>
        </w:rPr>
        <w:t xml:space="preserve">satisfies the criteria governing the granting of a </w:t>
      </w:r>
      <w:r w:rsidR="00491B61">
        <w:rPr>
          <w:rFonts w:ascii="Times New Roman" w:hAnsi="Times New Roman"/>
          <w:color w:val="000000"/>
          <w:sz w:val="24"/>
          <w:szCs w:val="24"/>
          <w:lang w:val="en-GB" w:eastAsia="uk-UA"/>
        </w:rPr>
        <w:t>registration certificate</w:t>
      </w:r>
      <w:r w:rsidRPr="00FD40A3">
        <w:rPr>
          <w:rFonts w:ascii="Times New Roman" w:hAnsi="Times New Roman"/>
          <w:color w:val="000000"/>
          <w:sz w:val="24"/>
          <w:szCs w:val="24"/>
          <w:lang w:val="en-GB" w:eastAsia="uk-UA"/>
        </w:rPr>
        <w:t xml:space="preserve">. Consequently, an essential requirement is that the results of all clinical trials should be communicated, both favourable and unfavourable. </w:t>
      </w:r>
    </w:p>
    <w:p w:rsidR="00FD40A3" w:rsidRPr="00FD40A3" w:rsidRDefault="00512944" w:rsidP="00FD40A3">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2</w:t>
      </w:r>
      <w:r w:rsidR="00FD40A3" w:rsidRPr="00FD40A3">
        <w:rPr>
          <w:rFonts w:ascii="Times New Roman" w:hAnsi="Times New Roman"/>
          <w:color w:val="000000"/>
          <w:sz w:val="24"/>
          <w:szCs w:val="24"/>
          <w:lang w:val="en-GB" w:eastAsia="uk-UA"/>
        </w:rPr>
        <w:t>) Clinical trials must always be preceded by adequate pharmacological and toxicological tests, carried out on animals in accordance with the requirements of Module 4 of th</w:t>
      </w:r>
      <w:r>
        <w:rPr>
          <w:rFonts w:ascii="Times New Roman" w:hAnsi="Times New Roman"/>
          <w:color w:val="000000"/>
          <w:sz w:val="24"/>
          <w:szCs w:val="24"/>
          <w:lang w:val="en-GB" w:eastAsia="uk-UA"/>
        </w:rPr>
        <w:t>e</w:t>
      </w:r>
      <w:r w:rsidR="00FD40A3" w:rsidRPr="00FD40A3">
        <w:rPr>
          <w:rFonts w:ascii="Times New Roman" w:hAnsi="Times New Roman"/>
          <w:color w:val="000000"/>
          <w:sz w:val="24"/>
          <w:szCs w:val="24"/>
          <w:lang w:val="en-GB" w:eastAsia="uk-UA"/>
        </w:rPr>
        <w:t xml:space="preserve"> </w:t>
      </w:r>
      <w:r>
        <w:rPr>
          <w:rFonts w:ascii="Times New Roman" w:hAnsi="Times New Roman"/>
          <w:color w:val="000000"/>
          <w:sz w:val="24"/>
          <w:szCs w:val="24"/>
          <w:lang w:val="en-GB" w:eastAsia="uk-UA"/>
        </w:rPr>
        <w:t>registration dossier</w:t>
      </w:r>
      <w:r w:rsidR="00FD40A3" w:rsidRPr="00FD40A3">
        <w:rPr>
          <w:rFonts w:ascii="Times New Roman" w:hAnsi="Times New Roman"/>
          <w:color w:val="000000"/>
          <w:sz w:val="24"/>
          <w:szCs w:val="24"/>
          <w:lang w:val="en-GB" w:eastAsia="uk-UA"/>
        </w:rPr>
        <w:t xml:space="preserve">. The investigator must acquaint himself with the conclusions drawn from the pharmacological and toxicological studies and hence the applicant must provide him at least with the investigator's brochure, consisting of all the relevant information known prior to the onset of a clinical trial including chemical, pharmaceutical and biological data, toxicological, </w:t>
      </w:r>
      <w:proofErr w:type="spellStart"/>
      <w:r w:rsidR="00FD40A3" w:rsidRPr="00FD40A3">
        <w:rPr>
          <w:rFonts w:ascii="Times New Roman" w:hAnsi="Times New Roman"/>
          <w:color w:val="000000"/>
          <w:sz w:val="24"/>
          <w:szCs w:val="24"/>
          <w:lang w:val="en-GB" w:eastAsia="uk-UA"/>
        </w:rPr>
        <w:t>pharmaco</w:t>
      </w:r>
      <w:proofErr w:type="spellEnd"/>
      <w:r w:rsidR="00FD40A3" w:rsidRPr="00FD40A3">
        <w:rPr>
          <w:rFonts w:ascii="Times New Roman" w:hAnsi="Times New Roman"/>
          <w:color w:val="000000"/>
          <w:sz w:val="24"/>
          <w:szCs w:val="24"/>
          <w:lang w:val="en-GB" w:eastAsia="uk-UA"/>
        </w:rPr>
        <w:t xml:space="preserve">-kinetic and </w:t>
      </w:r>
      <w:proofErr w:type="spellStart"/>
      <w:r w:rsidR="00FD40A3" w:rsidRPr="00FD40A3">
        <w:rPr>
          <w:rFonts w:ascii="Times New Roman" w:hAnsi="Times New Roman"/>
          <w:color w:val="000000"/>
          <w:sz w:val="24"/>
          <w:szCs w:val="24"/>
          <w:lang w:val="en-GB" w:eastAsia="uk-UA"/>
        </w:rPr>
        <w:t>pharmaco</w:t>
      </w:r>
      <w:proofErr w:type="spellEnd"/>
      <w:r w:rsidR="00FD40A3" w:rsidRPr="00FD40A3">
        <w:rPr>
          <w:rFonts w:ascii="Times New Roman" w:hAnsi="Times New Roman"/>
          <w:color w:val="000000"/>
          <w:sz w:val="24"/>
          <w:szCs w:val="24"/>
          <w:lang w:val="en-GB" w:eastAsia="uk-UA"/>
        </w:rPr>
        <w:t xml:space="preserve">-dynamic data in animals and the results of earlier clinical trials, with adequate data to justify the nature, scale and duration of the proposed trial; the complete pharmacological and toxicological reports shall be provided on request. For materials of human or animal origin, all available means shall be employed to ensure safety from transmission of infectious agents prior to the commencement of the trial. </w:t>
      </w:r>
    </w:p>
    <w:p w:rsidR="00FD40A3" w:rsidRPr="00FD40A3" w:rsidRDefault="00512944" w:rsidP="00FD40A3">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3</w:t>
      </w:r>
      <w:r w:rsidR="00FD40A3" w:rsidRPr="00FD40A3">
        <w:rPr>
          <w:rFonts w:ascii="Times New Roman" w:hAnsi="Times New Roman"/>
          <w:color w:val="000000"/>
          <w:sz w:val="24"/>
          <w:szCs w:val="24"/>
          <w:lang w:val="en-GB" w:eastAsia="uk-UA"/>
        </w:rPr>
        <w:t xml:space="preserve">) </w:t>
      </w:r>
      <w:r>
        <w:rPr>
          <w:rFonts w:ascii="Times New Roman" w:hAnsi="Times New Roman"/>
          <w:color w:val="000000"/>
          <w:sz w:val="24"/>
          <w:szCs w:val="24"/>
          <w:lang w:val="en-GB" w:eastAsia="uk-UA"/>
        </w:rPr>
        <w:t>applicants</w:t>
      </w:r>
      <w:r w:rsidR="00FD40A3" w:rsidRPr="00FD40A3">
        <w:rPr>
          <w:rFonts w:ascii="Times New Roman" w:hAnsi="Times New Roman"/>
          <w:color w:val="000000"/>
          <w:sz w:val="24"/>
          <w:szCs w:val="24"/>
          <w:lang w:val="en-GB" w:eastAsia="uk-UA"/>
        </w:rPr>
        <w:t xml:space="preserve"> must arrange for essential clinical trial documents (including case report forms) other than subject's </w:t>
      </w:r>
      <w:r w:rsidR="003E7BB9">
        <w:rPr>
          <w:rFonts w:ascii="Times New Roman" w:hAnsi="Times New Roman"/>
          <w:color w:val="000000"/>
          <w:sz w:val="24"/>
          <w:szCs w:val="24"/>
          <w:lang w:val="en-GB" w:eastAsia="uk-UA"/>
        </w:rPr>
        <w:t xml:space="preserve">inpatient/out-patient </w:t>
      </w:r>
      <w:r w:rsidR="00FD40A3" w:rsidRPr="00FD40A3">
        <w:rPr>
          <w:rFonts w:ascii="Times New Roman" w:hAnsi="Times New Roman"/>
          <w:color w:val="000000"/>
          <w:sz w:val="24"/>
          <w:szCs w:val="24"/>
          <w:lang w:val="en-GB" w:eastAsia="uk-UA"/>
        </w:rPr>
        <w:t xml:space="preserve">medical files, to be kept by the owners of the data: </w:t>
      </w:r>
    </w:p>
    <w:p w:rsidR="003E7BB9" w:rsidRDefault="00FD40A3" w:rsidP="003E7BB9">
      <w:pPr>
        <w:autoSpaceDE w:val="0"/>
        <w:autoSpaceDN w:val="0"/>
        <w:adjustRightInd w:val="0"/>
        <w:spacing w:before="60" w:after="60" w:line="240" w:lineRule="auto"/>
        <w:rPr>
          <w:rFonts w:ascii="Times New Roman" w:hAnsi="Times New Roman"/>
          <w:color w:val="000000"/>
          <w:sz w:val="24"/>
          <w:szCs w:val="24"/>
          <w:lang w:val="en-GB" w:eastAsia="uk-UA"/>
        </w:rPr>
      </w:pPr>
      <w:r w:rsidRPr="00FD40A3">
        <w:rPr>
          <w:rFonts w:ascii="Times New Roman" w:hAnsi="Times New Roman"/>
          <w:color w:val="000000"/>
          <w:sz w:val="24"/>
          <w:szCs w:val="24"/>
          <w:lang w:val="en-GB" w:eastAsia="uk-UA"/>
        </w:rPr>
        <w:t xml:space="preserve">for at least 15 years after completion or discontinuation of the trial, </w:t>
      </w:r>
    </w:p>
    <w:p w:rsidR="003E7BB9" w:rsidRPr="003E7BB9" w:rsidRDefault="00FD40A3" w:rsidP="003E7BB9">
      <w:pPr>
        <w:pStyle w:val="CM4"/>
        <w:spacing w:before="60" w:after="60"/>
        <w:rPr>
          <w:rFonts w:ascii="Times New Roman" w:hAnsi="Times New Roman"/>
          <w:color w:val="000000"/>
          <w:lang w:val="en-GB"/>
        </w:rPr>
      </w:pPr>
      <w:r w:rsidRPr="00FD40A3">
        <w:rPr>
          <w:rFonts w:ascii="Times New Roman" w:hAnsi="Times New Roman"/>
          <w:color w:val="000000"/>
          <w:lang w:val="en-GB"/>
        </w:rPr>
        <w:t xml:space="preserve">or for at least two years after the </w:t>
      </w:r>
      <w:r w:rsidR="00A53F8C">
        <w:rPr>
          <w:rFonts w:ascii="Times New Roman" w:hAnsi="Times New Roman"/>
          <w:color w:val="000000"/>
          <w:lang w:val="en-GB"/>
        </w:rPr>
        <w:t>expiration</w:t>
      </w:r>
      <w:r w:rsidRPr="00FD40A3">
        <w:rPr>
          <w:rFonts w:ascii="Times New Roman" w:hAnsi="Times New Roman"/>
          <w:color w:val="000000"/>
          <w:lang w:val="en-GB"/>
        </w:rPr>
        <w:t xml:space="preserve"> of</w:t>
      </w:r>
      <w:r w:rsidR="00A53F8C">
        <w:rPr>
          <w:rFonts w:ascii="Times New Roman" w:hAnsi="Times New Roman"/>
          <w:color w:val="000000"/>
          <w:lang w:val="en-GB"/>
        </w:rPr>
        <w:t xml:space="preserve"> </w:t>
      </w:r>
      <w:r w:rsidRPr="00FD40A3">
        <w:rPr>
          <w:rFonts w:ascii="Times New Roman" w:hAnsi="Times New Roman"/>
          <w:color w:val="000000"/>
          <w:lang w:val="en-GB"/>
        </w:rPr>
        <w:t xml:space="preserve">the last </w:t>
      </w:r>
      <w:r w:rsidR="003E7BB9">
        <w:rPr>
          <w:rFonts w:ascii="Times New Roman" w:hAnsi="Times New Roman"/>
          <w:color w:val="000000"/>
          <w:lang w:val="en-GB"/>
        </w:rPr>
        <w:t>registration certificate</w:t>
      </w:r>
      <w:r w:rsidR="003E7BB9" w:rsidRPr="003E7BB9">
        <w:rPr>
          <w:rFonts w:ascii="Times New Roman" w:hAnsi="Times New Roman"/>
          <w:color w:val="000000"/>
          <w:lang w:val="en-GB"/>
        </w:rPr>
        <w:t xml:space="preserve"> in </w:t>
      </w:r>
      <w:r w:rsidR="003E7BB9">
        <w:rPr>
          <w:rFonts w:ascii="Times New Roman" w:hAnsi="Times New Roman"/>
          <w:color w:val="000000"/>
          <w:lang w:val="en-GB"/>
        </w:rPr>
        <w:t>Ukraine</w:t>
      </w:r>
      <w:r w:rsidR="003E7BB9" w:rsidRPr="003E7BB9">
        <w:rPr>
          <w:rFonts w:ascii="Times New Roman" w:hAnsi="Times New Roman"/>
          <w:color w:val="000000"/>
          <w:lang w:val="en-GB"/>
        </w:rPr>
        <w:t xml:space="preserve"> and when there are no </w:t>
      </w:r>
      <w:r w:rsidR="00341414">
        <w:rPr>
          <w:rFonts w:ascii="Times New Roman" w:hAnsi="Times New Roman"/>
          <w:color w:val="000000"/>
          <w:lang w:val="en-GB"/>
        </w:rPr>
        <w:t>applications for state registration</w:t>
      </w:r>
      <w:r w:rsidR="003E7BB9" w:rsidRPr="003E7BB9">
        <w:rPr>
          <w:rFonts w:ascii="Times New Roman" w:hAnsi="Times New Roman"/>
          <w:color w:val="000000"/>
          <w:lang w:val="en-GB"/>
        </w:rPr>
        <w:t xml:space="preserve"> in the </w:t>
      </w:r>
      <w:proofErr w:type="spellStart"/>
      <w:r w:rsidR="00341414">
        <w:rPr>
          <w:rFonts w:ascii="Times New Roman" w:hAnsi="Times New Roman"/>
          <w:color w:val="000000"/>
          <w:lang w:val="en-GB"/>
        </w:rPr>
        <w:t>MoH</w:t>
      </w:r>
      <w:proofErr w:type="spellEnd"/>
      <w:r w:rsidR="00341414">
        <w:rPr>
          <w:rFonts w:ascii="Times New Roman" w:hAnsi="Times New Roman"/>
          <w:color w:val="000000"/>
          <w:lang w:val="en-GB"/>
        </w:rPr>
        <w:t xml:space="preserve"> authorised body</w:t>
      </w:r>
      <w:r w:rsidR="003E7BB9" w:rsidRPr="003E7BB9">
        <w:rPr>
          <w:rFonts w:ascii="Times New Roman" w:hAnsi="Times New Roman"/>
          <w:color w:val="000000"/>
          <w:lang w:val="en-GB"/>
        </w:rPr>
        <w:t xml:space="preserve">, </w:t>
      </w:r>
    </w:p>
    <w:p w:rsidR="003E7BB9" w:rsidRPr="003E7BB9" w:rsidRDefault="003E7BB9" w:rsidP="003E7BB9">
      <w:pPr>
        <w:autoSpaceDE w:val="0"/>
        <w:autoSpaceDN w:val="0"/>
        <w:adjustRightInd w:val="0"/>
        <w:spacing w:before="60" w:after="60" w:line="240" w:lineRule="auto"/>
        <w:rPr>
          <w:rFonts w:ascii="Times New Roman" w:hAnsi="Times New Roman"/>
          <w:color w:val="000000"/>
          <w:sz w:val="24"/>
          <w:szCs w:val="24"/>
          <w:lang w:val="en-GB" w:eastAsia="uk-UA"/>
        </w:rPr>
      </w:pPr>
      <w:r w:rsidRPr="003E7BB9">
        <w:rPr>
          <w:rFonts w:ascii="Times New Roman" w:hAnsi="Times New Roman"/>
          <w:color w:val="000000"/>
          <w:sz w:val="24"/>
          <w:szCs w:val="24"/>
          <w:lang w:val="en-GB" w:eastAsia="uk-UA"/>
        </w:rPr>
        <w:t xml:space="preserve">or for at least two years after formal discontinuation of clinical development of the investigational </w:t>
      </w:r>
      <w:r w:rsidR="00A53F8C">
        <w:rPr>
          <w:rFonts w:ascii="Times New Roman" w:hAnsi="Times New Roman"/>
          <w:color w:val="000000"/>
          <w:sz w:val="24"/>
          <w:szCs w:val="24"/>
          <w:lang w:val="en-GB" w:eastAsia="uk-UA"/>
        </w:rPr>
        <w:t xml:space="preserve">medicinal </w:t>
      </w:r>
      <w:r w:rsidRPr="003E7BB9">
        <w:rPr>
          <w:rFonts w:ascii="Times New Roman" w:hAnsi="Times New Roman"/>
          <w:color w:val="000000"/>
          <w:sz w:val="24"/>
          <w:szCs w:val="24"/>
          <w:lang w:val="en-GB" w:eastAsia="uk-UA"/>
        </w:rPr>
        <w:t xml:space="preserve">product. </w:t>
      </w:r>
    </w:p>
    <w:p w:rsidR="003E7BB9" w:rsidRPr="003E7BB9" w:rsidRDefault="003E7BB9" w:rsidP="003E7BB9">
      <w:pPr>
        <w:autoSpaceDE w:val="0"/>
        <w:autoSpaceDN w:val="0"/>
        <w:adjustRightInd w:val="0"/>
        <w:spacing w:before="60" w:after="60" w:line="240" w:lineRule="auto"/>
        <w:rPr>
          <w:rFonts w:ascii="Times New Roman" w:hAnsi="Times New Roman"/>
          <w:color w:val="000000"/>
          <w:sz w:val="24"/>
          <w:szCs w:val="24"/>
          <w:lang w:val="en-GB" w:eastAsia="uk-UA"/>
        </w:rPr>
      </w:pPr>
      <w:r w:rsidRPr="003E7BB9">
        <w:rPr>
          <w:rFonts w:ascii="Times New Roman" w:hAnsi="Times New Roman"/>
          <w:color w:val="000000"/>
          <w:sz w:val="24"/>
          <w:szCs w:val="24"/>
          <w:lang w:val="en-GB" w:eastAsia="uk-UA"/>
        </w:rPr>
        <w:t xml:space="preserve">Subject's </w:t>
      </w:r>
      <w:r w:rsidR="00A53F8C">
        <w:rPr>
          <w:rFonts w:ascii="Times New Roman" w:hAnsi="Times New Roman"/>
          <w:color w:val="000000"/>
          <w:sz w:val="24"/>
          <w:szCs w:val="24"/>
          <w:lang w:val="en-GB" w:eastAsia="uk-UA"/>
        </w:rPr>
        <w:t xml:space="preserve">inpatient/out-patient </w:t>
      </w:r>
      <w:r w:rsidRPr="003E7BB9">
        <w:rPr>
          <w:rFonts w:ascii="Times New Roman" w:hAnsi="Times New Roman"/>
          <w:color w:val="000000"/>
          <w:sz w:val="24"/>
          <w:szCs w:val="24"/>
          <w:lang w:val="en-GB" w:eastAsia="uk-UA"/>
        </w:rPr>
        <w:t xml:space="preserve">medical files should be retained in </w:t>
      </w:r>
      <w:r w:rsidR="003127F6">
        <w:rPr>
          <w:rFonts w:ascii="Times New Roman" w:hAnsi="Times New Roman"/>
          <w:color w:val="000000"/>
          <w:sz w:val="24"/>
          <w:szCs w:val="24"/>
          <w:lang w:val="en-GB" w:eastAsia="uk-UA"/>
        </w:rPr>
        <w:t xml:space="preserve">appropriate conditions and within the term envisaged by the current </w:t>
      </w:r>
      <w:r w:rsidRPr="003E7BB9">
        <w:rPr>
          <w:rFonts w:ascii="Times New Roman" w:hAnsi="Times New Roman"/>
          <w:color w:val="000000"/>
          <w:sz w:val="24"/>
          <w:szCs w:val="24"/>
          <w:lang w:val="en-GB" w:eastAsia="uk-UA"/>
        </w:rPr>
        <w:t xml:space="preserve">legislation. </w:t>
      </w:r>
    </w:p>
    <w:p w:rsidR="00FD40A3" w:rsidRDefault="003E7BB9" w:rsidP="003E7BB9">
      <w:pPr>
        <w:autoSpaceDE w:val="0"/>
        <w:autoSpaceDN w:val="0"/>
        <w:adjustRightInd w:val="0"/>
        <w:spacing w:before="60" w:after="60" w:line="240" w:lineRule="auto"/>
        <w:rPr>
          <w:rFonts w:ascii="Times New Roman" w:hAnsi="Times New Roman"/>
          <w:color w:val="000000"/>
          <w:sz w:val="24"/>
          <w:szCs w:val="24"/>
          <w:lang w:val="en-GB" w:eastAsia="uk-UA"/>
        </w:rPr>
      </w:pPr>
      <w:r w:rsidRPr="003E7BB9">
        <w:rPr>
          <w:rFonts w:ascii="Times New Roman" w:hAnsi="Times New Roman"/>
          <w:color w:val="000000"/>
          <w:sz w:val="24"/>
          <w:szCs w:val="24"/>
          <w:lang w:val="en-GB" w:eastAsia="uk-UA"/>
        </w:rPr>
        <w:t xml:space="preserve">The documents can be retained for a longer period, however, if required by the applicable regulatory requirements or by agreement with the sponsor. It is the responsibility of the sponsor to inform the </w:t>
      </w:r>
      <w:r w:rsidR="001009A3">
        <w:rPr>
          <w:rFonts w:ascii="Times New Roman" w:hAnsi="Times New Roman"/>
          <w:color w:val="000000"/>
          <w:sz w:val="24"/>
          <w:szCs w:val="24"/>
          <w:lang w:val="en-GB" w:eastAsia="uk-UA"/>
        </w:rPr>
        <w:t>medical</w:t>
      </w:r>
      <w:r w:rsidRPr="003E7BB9">
        <w:rPr>
          <w:rFonts w:ascii="Times New Roman" w:hAnsi="Times New Roman"/>
          <w:color w:val="000000"/>
          <w:sz w:val="24"/>
          <w:szCs w:val="24"/>
          <w:lang w:val="en-GB" w:eastAsia="uk-UA"/>
        </w:rPr>
        <w:t xml:space="preserve"> institution</w:t>
      </w:r>
      <w:r w:rsidR="00BD4BA6">
        <w:rPr>
          <w:rFonts w:ascii="Times New Roman" w:hAnsi="Times New Roman"/>
          <w:color w:val="000000"/>
          <w:sz w:val="24"/>
          <w:szCs w:val="24"/>
          <w:lang w:val="en-GB" w:eastAsia="uk-UA"/>
        </w:rPr>
        <w:t>s where study has been conducted</w:t>
      </w:r>
      <w:r w:rsidRPr="003E7BB9">
        <w:rPr>
          <w:rFonts w:ascii="Times New Roman" w:hAnsi="Times New Roman"/>
          <w:color w:val="000000"/>
          <w:sz w:val="24"/>
          <w:szCs w:val="24"/>
          <w:lang w:val="en-GB" w:eastAsia="uk-UA"/>
        </w:rPr>
        <w:t xml:space="preserve"> as to when these documents no longer need to be retained</w:t>
      </w:r>
      <w:r w:rsidR="00AF4E55">
        <w:rPr>
          <w:rFonts w:ascii="Times New Roman" w:hAnsi="Times New Roman"/>
          <w:color w:val="000000"/>
          <w:sz w:val="24"/>
          <w:szCs w:val="24"/>
          <w:lang w:val="en-GB" w:eastAsia="uk-UA"/>
        </w:rPr>
        <w:t>.</w:t>
      </w:r>
    </w:p>
    <w:p w:rsidR="00AF4E55" w:rsidRPr="00AF4E55" w:rsidRDefault="00AF4E55" w:rsidP="00AF4E55">
      <w:pPr>
        <w:autoSpaceDE w:val="0"/>
        <w:autoSpaceDN w:val="0"/>
        <w:adjustRightInd w:val="0"/>
        <w:spacing w:before="60" w:after="60" w:line="240" w:lineRule="auto"/>
        <w:rPr>
          <w:rFonts w:ascii="Times New Roman" w:hAnsi="Times New Roman"/>
          <w:color w:val="000000"/>
          <w:sz w:val="24"/>
          <w:szCs w:val="24"/>
          <w:lang w:val="en-GB" w:eastAsia="uk-UA"/>
        </w:rPr>
      </w:pPr>
      <w:r w:rsidRPr="00AF4E55">
        <w:rPr>
          <w:rFonts w:ascii="Times New Roman" w:hAnsi="Times New Roman"/>
          <w:color w:val="000000"/>
          <w:sz w:val="24"/>
          <w:szCs w:val="24"/>
          <w:lang w:val="en-GB" w:eastAsia="uk-UA"/>
        </w:rPr>
        <w:t xml:space="preserve">The sponsor or other owner of the data shall retain all other documentation pertaining to the trial as long as the </w:t>
      </w:r>
      <w:r>
        <w:rPr>
          <w:rFonts w:ascii="Times New Roman" w:hAnsi="Times New Roman"/>
          <w:color w:val="000000"/>
          <w:sz w:val="24"/>
          <w:szCs w:val="24"/>
          <w:lang w:val="en-GB" w:eastAsia="uk-UA"/>
        </w:rPr>
        <w:t xml:space="preserve">medicinal </w:t>
      </w:r>
      <w:r w:rsidRPr="00AF4E55">
        <w:rPr>
          <w:rFonts w:ascii="Times New Roman" w:hAnsi="Times New Roman"/>
          <w:color w:val="000000"/>
          <w:sz w:val="24"/>
          <w:szCs w:val="24"/>
          <w:lang w:val="en-GB" w:eastAsia="uk-UA"/>
        </w:rPr>
        <w:t xml:space="preserve">product is </w:t>
      </w:r>
      <w:r>
        <w:rPr>
          <w:rFonts w:ascii="Times New Roman" w:hAnsi="Times New Roman"/>
          <w:color w:val="000000"/>
          <w:sz w:val="24"/>
          <w:szCs w:val="24"/>
          <w:lang w:val="en-GB" w:eastAsia="uk-UA"/>
        </w:rPr>
        <w:t>register</w:t>
      </w:r>
      <w:r w:rsidRPr="00AF4E55">
        <w:rPr>
          <w:rFonts w:ascii="Times New Roman" w:hAnsi="Times New Roman"/>
          <w:color w:val="000000"/>
          <w:sz w:val="24"/>
          <w:szCs w:val="24"/>
          <w:lang w:val="en-GB" w:eastAsia="uk-UA"/>
        </w:rPr>
        <w:t xml:space="preserve">ed. This documentation shall include: the protocol including the rationale, objectives and statistical design and methodology of the trial, with conditions under which it is performed and managed, and details of the investigational </w:t>
      </w:r>
      <w:r w:rsidR="00D17CCD">
        <w:rPr>
          <w:rFonts w:ascii="Times New Roman" w:hAnsi="Times New Roman"/>
          <w:color w:val="000000"/>
          <w:sz w:val="24"/>
          <w:szCs w:val="24"/>
          <w:lang w:val="en-GB" w:eastAsia="uk-UA"/>
        </w:rPr>
        <w:t xml:space="preserve">medicinal </w:t>
      </w:r>
      <w:r w:rsidRPr="00AF4E55">
        <w:rPr>
          <w:rFonts w:ascii="Times New Roman" w:hAnsi="Times New Roman"/>
          <w:color w:val="000000"/>
          <w:sz w:val="24"/>
          <w:szCs w:val="24"/>
          <w:lang w:val="en-GB" w:eastAsia="uk-UA"/>
        </w:rPr>
        <w:t xml:space="preserve">product, the reference medicinal product and/or the placebo used; standard operating procedures; all written </w:t>
      </w:r>
      <w:r w:rsidRPr="00435B8A">
        <w:rPr>
          <w:rFonts w:ascii="Times New Roman" w:hAnsi="Times New Roman"/>
          <w:color w:val="000000"/>
          <w:sz w:val="24"/>
          <w:szCs w:val="24"/>
          <w:lang w:val="en-GB" w:eastAsia="uk-UA"/>
        </w:rPr>
        <w:t>opinions</w:t>
      </w:r>
      <w:r w:rsidRPr="00AF4E55">
        <w:rPr>
          <w:rFonts w:ascii="Times New Roman" w:hAnsi="Times New Roman"/>
          <w:color w:val="000000"/>
          <w:sz w:val="24"/>
          <w:szCs w:val="24"/>
          <w:lang w:val="en-GB" w:eastAsia="uk-UA"/>
        </w:rPr>
        <w:t xml:space="preserve"> on the protocol and procedures; the investigator's brochure; case report forms on each trial subject; final report; audit certificate(s), if available. The final report shall be retained by the sponsor or subsequent owner</w:t>
      </w:r>
      <w:r w:rsidR="00CF4E67">
        <w:rPr>
          <w:rFonts w:ascii="Times New Roman" w:hAnsi="Times New Roman"/>
          <w:color w:val="000000"/>
          <w:sz w:val="24"/>
          <w:szCs w:val="24"/>
          <w:lang w:val="en-GB" w:eastAsia="uk-UA"/>
        </w:rPr>
        <w:t xml:space="preserve"> of registration certificate</w:t>
      </w:r>
      <w:r w:rsidRPr="00AF4E55">
        <w:rPr>
          <w:rFonts w:ascii="Times New Roman" w:hAnsi="Times New Roman"/>
          <w:color w:val="000000"/>
          <w:sz w:val="24"/>
          <w:szCs w:val="24"/>
          <w:lang w:val="en-GB" w:eastAsia="uk-UA"/>
        </w:rPr>
        <w:t xml:space="preserve">, for five years after the </w:t>
      </w:r>
      <w:r w:rsidR="00CF4E67">
        <w:rPr>
          <w:rFonts w:ascii="Times New Roman" w:hAnsi="Times New Roman"/>
          <w:color w:val="000000"/>
          <w:sz w:val="24"/>
          <w:szCs w:val="24"/>
          <w:lang w:val="en-GB" w:eastAsia="uk-UA"/>
        </w:rPr>
        <w:t>expiration of registration certificate</w:t>
      </w:r>
      <w:r w:rsidR="00CF4E67" w:rsidRPr="00AF4E55">
        <w:rPr>
          <w:rFonts w:ascii="Times New Roman" w:hAnsi="Times New Roman"/>
          <w:color w:val="000000"/>
          <w:sz w:val="24"/>
          <w:szCs w:val="24"/>
          <w:lang w:val="en-GB" w:eastAsia="uk-UA"/>
        </w:rPr>
        <w:t xml:space="preserve"> </w:t>
      </w:r>
      <w:r w:rsidR="00CF4E67">
        <w:rPr>
          <w:rFonts w:ascii="Times New Roman" w:hAnsi="Times New Roman"/>
          <w:color w:val="000000"/>
          <w:sz w:val="24"/>
          <w:szCs w:val="24"/>
          <w:lang w:val="en-GB" w:eastAsia="uk-UA"/>
        </w:rPr>
        <w:t xml:space="preserve">for </w:t>
      </w:r>
      <w:r w:rsidRPr="00AF4E55">
        <w:rPr>
          <w:rFonts w:ascii="Times New Roman" w:hAnsi="Times New Roman"/>
          <w:color w:val="000000"/>
          <w:sz w:val="24"/>
          <w:szCs w:val="24"/>
          <w:lang w:val="en-GB" w:eastAsia="uk-UA"/>
        </w:rPr>
        <w:t xml:space="preserve">medicinal product. </w:t>
      </w:r>
    </w:p>
    <w:p w:rsidR="00AF4E55" w:rsidRPr="00AF4E55" w:rsidRDefault="000D38C5" w:rsidP="00AF4E55">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T</w:t>
      </w:r>
      <w:r w:rsidR="00AF4E55" w:rsidRPr="00AF4E55">
        <w:rPr>
          <w:rFonts w:ascii="Times New Roman" w:hAnsi="Times New Roman"/>
          <w:color w:val="000000"/>
          <w:sz w:val="24"/>
          <w:szCs w:val="24"/>
          <w:lang w:val="en-GB" w:eastAsia="uk-UA"/>
        </w:rPr>
        <w:t xml:space="preserve">he </w:t>
      </w:r>
      <w:r>
        <w:rPr>
          <w:rFonts w:ascii="Times New Roman" w:hAnsi="Times New Roman"/>
          <w:color w:val="000000"/>
          <w:sz w:val="24"/>
          <w:szCs w:val="24"/>
          <w:lang w:val="en-GB" w:eastAsia="uk-UA"/>
        </w:rPr>
        <w:t>registration certificate</w:t>
      </w:r>
      <w:r w:rsidRPr="00AF4E55">
        <w:rPr>
          <w:rFonts w:ascii="Times New Roman" w:hAnsi="Times New Roman"/>
          <w:color w:val="000000"/>
          <w:sz w:val="24"/>
          <w:szCs w:val="24"/>
          <w:lang w:val="en-GB" w:eastAsia="uk-UA"/>
        </w:rPr>
        <w:t xml:space="preserve"> </w:t>
      </w:r>
      <w:r w:rsidR="00AF4E55" w:rsidRPr="00AF4E55">
        <w:rPr>
          <w:rFonts w:ascii="Times New Roman" w:hAnsi="Times New Roman"/>
          <w:color w:val="000000"/>
          <w:sz w:val="24"/>
          <w:szCs w:val="24"/>
          <w:lang w:val="en-GB" w:eastAsia="uk-UA"/>
        </w:rPr>
        <w:t xml:space="preserve">holder shall make any additional arrangements for archiving of documentation in accordance with the </w:t>
      </w:r>
      <w:r>
        <w:rPr>
          <w:rFonts w:ascii="Times New Roman" w:hAnsi="Times New Roman"/>
          <w:color w:val="000000"/>
          <w:sz w:val="24"/>
          <w:szCs w:val="24"/>
          <w:lang w:val="en-GB" w:eastAsia="uk-UA"/>
        </w:rPr>
        <w:t xml:space="preserve">current legislation </w:t>
      </w:r>
      <w:r w:rsidR="00AF4E55" w:rsidRPr="00AF4E55">
        <w:rPr>
          <w:rFonts w:ascii="Times New Roman" w:hAnsi="Times New Roman"/>
          <w:color w:val="000000"/>
          <w:sz w:val="24"/>
          <w:szCs w:val="24"/>
          <w:lang w:val="en-GB" w:eastAsia="uk-UA"/>
        </w:rPr>
        <w:t xml:space="preserve">provisions. </w:t>
      </w:r>
      <w:r>
        <w:rPr>
          <w:rFonts w:ascii="Times New Roman" w:hAnsi="Times New Roman"/>
          <w:color w:val="000000"/>
          <w:sz w:val="24"/>
          <w:szCs w:val="24"/>
          <w:lang w:val="en-GB" w:eastAsia="uk-UA"/>
        </w:rPr>
        <w:t xml:space="preserve"> </w:t>
      </w:r>
    </w:p>
    <w:p w:rsidR="00AF4E55" w:rsidRPr="00AF4E55" w:rsidRDefault="00AF4E55" w:rsidP="00AF4E55">
      <w:pPr>
        <w:autoSpaceDE w:val="0"/>
        <w:autoSpaceDN w:val="0"/>
        <w:adjustRightInd w:val="0"/>
        <w:spacing w:before="60" w:after="60" w:line="240" w:lineRule="auto"/>
        <w:rPr>
          <w:rFonts w:ascii="Times New Roman" w:hAnsi="Times New Roman"/>
          <w:color w:val="000000"/>
          <w:sz w:val="24"/>
          <w:szCs w:val="24"/>
          <w:lang w:val="en-GB" w:eastAsia="uk-UA"/>
        </w:rPr>
      </w:pPr>
      <w:r w:rsidRPr="00AF4E55">
        <w:rPr>
          <w:rFonts w:ascii="Times New Roman" w:hAnsi="Times New Roman"/>
          <w:color w:val="000000"/>
          <w:sz w:val="24"/>
          <w:szCs w:val="24"/>
          <w:lang w:val="en-GB" w:eastAsia="uk-UA"/>
        </w:rPr>
        <w:t xml:space="preserve">Any change of ownership of the data shall be documented. </w:t>
      </w:r>
    </w:p>
    <w:p w:rsidR="00AF4E55" w:rsidRPr="00AF4E55" w:rsidRDefault="00AF4E55" w:rsidP="00AF4E55">
      <w:pPr>
        <w:autoSpaceDE w:val="0"/>
        <w:autoSpaceDN w:val="0"/>
        <w:adjustRightInd w:val="0"/>
        <w:spacing w:before="60" w:after="60" w:line="240" w:lineRule="auto"/>
        <w:rPr>
          <w:rFonts w:ascii="Times New Roman" w:hAnsi="Times New Roman"/>
          <w:color w:val="000000"/>
          <w:sz w:val="24"/>
          <w:szCs w:val="24"/>
          <w:lang w:val="en-GB" w:eastAsia="uk-UA"/>
        </w:rPr>
      </w:pPr>
      <w:r w:rsidRPr="00AF4E55">
        <w:rPr>
          <w:rFonts w:ascii="Times New Roman" w:hAnsi="Times New Roman"/>
          <w:color w:val="000000"/>
          <w:sz w:val="24"/>
          <w:szCs w:val="24"/>
          <w:lang w:val="en-GB" w:eastAsia="uk-UA"/>
        </w:rPr>
        <w:t xml:space="preserve">All data and documents shall be made available if requested by relevant authorities. </w:t>
      </w:r>
    </w:p>
    <w:p w:rsidR="00AF4E55" w:rsidRPr="00AF4E55" w:rsidRDefault="005E5507" w:rsidP="00AF4E55">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4</w:t>
      </w:r>
      <w:r w:rsidR="00AF4E55" w:rsidRPr="00AF4E55">
        <w:rPr>
          <w:rFonts w:ascii="Times New Roman" w:hAnsi="Times New Roman"/>
          <w:color w:val="000000"/>
          <w:sz w:val="24"/>
          <w:szCs w:val="24"/>
          <w:lang w:val="en-GB" w:eastAsia="uk-UA"/>
        </w:rPr>
        <w:t xml:space="preserve">) The particulars of each clinical trial must contain sufficient detail to allow an objective judgement to be made: </w:t>
      </w:r>
    </w:p>
    <w:p w:rsidR="00AF4E55" w:rsidRDefault="00AF4E55" w:rsidP="00AF4E55">
      <w:pPr>
        <w:autoSpaceDE w:val="0"/>
        <w:autoSpaceDN w:val="0"/>
        <w:adjustRightInd w:val="0"/>
        <w:spacing w:before="60" w:after="60" w:line="240" w:lineRule="auto"/>
        <w:rPr>
          <w:rFonts w:ascii="Times New Roman" w:hAnsi="Times New Roman"/>
          <w:color w:val="000000"/>
          <w:sz w:val="24"/>
          <w:szCs w:val="24"/>
          <w:lang w:val="en-GB" w:eastAsia="uk-UA"/>
        </w:rPr>
      </w:pPr>
      <w:r w:rsidRPr="00AF4E55">
        <w:rPr>
          <w:rFonts w:ascii="Times New Roman" w:hAnsi="Times New Roman"/>
          <w:color w:val="000000"/>
          <w:sz w:val="24"/>
          <w:szCs w:val="24"/>
          <w:lang w:val="en-GB" w:eastAsia="uk-UA"/>
        </w:rPr>
        <w:t>the protocol, including the rationale, objectives and statistical design and methodology of the trial, with conditions under which it is performed and managed, and details of the investigational medicinal product used</w:t>
      </w:r>
      <w:r w:rsidR="005E5507">
        <w:rPr>
          <w:rFonts w:ascii="Times New Roman" w:hAnsi="Times New Roman"/>
          <w:color w:val="000000"/>
          <w:sz w:val="24"/>
          <w:szCs w:val="24"/>
          <w:lang w:val="en-GB" w:eastAsia="uk-UA"/>
        </w:rPr>
        <w:t>;</w:t>
      </w:r>
    </w:p>
    <w:p w:rsidR="005E5507" w:rsidRPr="005E5507" w:rsidRDefault="005E5507" w:rsidP="005E5507">
      <w:pPr>
        <w:autoSpaceDE w:val="0"/>
        <w:autoSpaceDN w:val="0"/>
        <w:adjustRightInd w:val="0"/>
        <w:spacing w:before="60" w:after="60" w:line="240" w:lineRule="auto"/>
        <w:rPr>
          <w:rFonts w:ascii="Times New Roman" w:hAnsi="Times New Roman"/>
          <w:color w:val="000000"/>
          <w:sz w:val="24"/>
          <w:szCs w:val="24"/>
          <w:lang w:val="en-GB" w:eastAsia="uk-UA"/>
        </w:rPr>
      </w:pPr>
      <w:r w:rsidRPr="005E5507">
        <w:rPr>
          <w:rFonts w:ascii="Times New Roman" w:hAnsi="Times New Roman"/>
          <w:color w:val="000000"/>
          <w:sz w:val="24"/>
          <w:szCs w:val="24"/>
          <w:lang w:val="en-GB" w:eastAsia="uk-UA"/>
        </w:rPr>
        <w:t>audit certificate(s), if available</w:t>
      </w:r>
      <w:r w:rsidR="001E647C">
        <w:rPr>
          <w:rFonts w:ascii="Times New Roman" w:hAnsi="Times New Roman"/>
          <w:color w:val="000000"/>
          <w:sz w:val="24"/>
          <w:szCs w:val="24"/>
          <w:lang w:val="en-US" w:eastAsia="uk-UA"/>
        </w:rPr>
        <w:t>;</w:t>
      </w:r>
      <w:r w:rsidRPr="005E5507">
        <w:rPr>
          <w:rFonts w:ascii="Times New Roman" w:hAnsi="Times New Roman"/>
          <w:color w:val="000000"/>
          <w:sz w:val="24"/>
          <w:szCs w:val="24"/>
          <w:lang w:val="en-GB" w:eastAsia="uk-UA"/>
        </w:rPr>
        <w:t xml:space="preserve"> </w:t>
      </w:r>
    </w:p>
    <w:p w:rsidR="005E5507" w:rsidRDefault="005E5507" w:rsidP="005E5507">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the list of investigator(s)</w:t>
      </w:r>
      <w:r w:rsidR="001E647C">
        <w:rPr>
          <w:rFonts w:ascii="Times New Roman" w:hAnsi="Times New Roman"/>
          <w:color w:val="000000"/>
          <w:sz w:val="24"/>
          <w:szCs w:val="24"/>
          <w:lang w:val="en-GB" w:eastAsia="uk-UA"/>
        </w:rPr>
        <w:t>;</w:t>
      </w:r>
    </w:p>
    <w:p w:rsidR="005E5507" w:rsidRDefault="005E5507" w:rsidP="005E5507">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 xml:space="preserve">data about </w:t>
      </w:r>
      <w:r w:rsidRPr="005E5507">
        <w:rPr>
          <w:rFonts w:ascii="Times New Roman" w:hAnsi="Times New Roman"/>
          <w:color w:val="000000"/>
          <w:sz w:val="24"/>
          <w:szCs w:val="24"/>
          <w:lang w:val="en-GB" w:eastAsia="uk-UA"/>
        </w:rPr>
        <w:t xml:space="preserve">each investigator </w:t>
      </w:r>
      <w:r>
        <w:rPr>
          <w:rFonts w:ascii="Times New Roman" w:hAnsi="Times New Roman"/>
          <w:color w:val="000000"/>
          <w:sz w:val="24"/>
          <w:szCs w:val="24"/>
          <w:lang w:val="en-GB" w:eastAsia="uk-UA"/>
        </w:rPr>
        <w:t>(</w:t>
      </w:r>
      <w:r w:rsidRPr="005E5507">
        <w:rPr>
          <w:rFonts w:ascii="Times New Roman" w:hAnsi="Times New Roman"/>
          <w:color w:val="000000"/>
          <w:sz w:val="24"/>
          <w:szCs w:val="24"/>
          <w:lang w:val="en-GB" w:eastAsia="uk-UA"/>
        </w:rPr>
        <w:t xml:space="preserve">name, address, </w:t>
      </w:r>
      <w:r w:rsidR="00972D55">
        <w:rPr>
          <w:rFonts w:ascii="Times New Roman" w:hAnsi="Times New Roman"/>
          <w:color w:val="000000"/>
          <w:sz w:val="24"/>
          <w:szCs w:val="24"/>
          <w:lang w:val="en-GB" w:eastAsia="uk-UA"/>
        </w:rPr>
        <w:t>workplace, title</w:t>
      </w:r>
      <w:r w:rsidRPr="005E5507">
        <w:rPr>
          <w:rFonts w:ascii="Times New Roman" w:hAnsi="Times New Roman"/>
          <w:color w:val="000000"/>
          <w:sz w:val="24"/>
          <w:szCs w:val="24"/>
          <w:lang w:val="en-GB" w:eastAsia="uk-UA"/>
        </w:rPr>
        <w:t>, qualifications and clinical duties</w:t>
      </w:r>
      <w:r w:rsidR="00972D55">
        <w:rPr>
          <w:rFonts w:ascii="Times New Roman" w:hAnsi="Times New Roman"/>
          <w:color w:val="000000"/>
          <w:sz w:val="24"/>
          <w:szCs w:val="24"/>
          <w:lang w:val="en-GB" w:eastAsia="uk-UA"/>
        </w:rPr>
        <w:t>)</w:t>
      </w:r>
      <w:r w:rsidR="001E647C">
        <w:rPr>
          <w:rFonts w:ascii="Times New Roman" w:hAnsi="Times New Roman"/>
          <w:color w:val="000000"/>
          <w:sz w:val="24"/>
          <w:szCs w:val="24"/>
          <w:lang w:val="en-GB" w:eastAsia="uk-UA"/>
        </w:rPr>
        <w:t>;</w:t>
      </w:r>
    </w:p>
    <w:p w:rsidR="005E5507" w:rsidRPr="005E5507" w:rsidRDefault="00972D55" w:rsidP="005E5507">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place</w:t>
      </w:r>
      <w:r w:rsidR="005E5507" w:rsidRPr="005E5507">
        <w:rPr>
          <w:rFonts w:ascii="Times New Roman" w:hAnsi="Times New Roman"/>
          <w:color w:val="000000"/>
          <w:sz w:val="24"/>
          <w:szCs w:val="24"/>
          <w:lang w:val="en-GB" w:eastAsia="uk-UA"/>
        </w:rPr>
        <w:t xml:space="preserve"> where the trial was carried out and information in respect of each patient individually, including case report forms on each trial subject</w:t>
      </w:r>
      <w:r w:rsidR="001E647C">
        <w:rPr>
          <w:rFonts w:ascii="Times New Roman" w:hAnsi="Times New Roman"/>
          <w:color w:val="000000"/>
          <w:sz w:val="24"/>
          <w:szCs w:val="24"/>
          <w:lang w:val="en-GB" w:eastAsia="uk-UA"/>
        </w:rPr>
        <w:t>;</w:t>
      </w:r>
      <w:r w:rsidR="005E5507" w:rsidRPr="005E5507">
        <w:rPr>
          <w:rFonts w:ascii="Times New Roman" w:hAnsi="Times New Roman"/>
          <w:color w:val="000000"/>
          <w:sz w:val="24"/>
          <w:szCs w:val="24"/>
          <w:lang w:val="en-GB" w:eastAsia="uk-UA"/>
        </w:rPr>
        <w:t xml:space="preserve"> </w:t>
      </w:r>
    </w:p>
    <w:p w:rsidR="005E5507" w:rsidRPr="005E5507" w:rsidRDefault="005E5507" w:rsidP="005E5507">
      <w:pPr>
        <w:autoSpaceDE w:val="0"/>
        <w:autoSpaceDN w:val="0"/>
        <w:adjustRightInd w:val="0"/>
        <w:spacing w:before="60" w:after="60" w:line="240" w:lineRule="auto"/>
        <w:rPr>
          <w:rFonts w:ascii="Times New Roman" w:hAnsi="Times New Roman"/>
          <w:color w:val="000000"/>
          <w:sz w:val="24"/>
          <w:szCs w:val="24"/>
          <w:lang w:val="en-GB" w:eastAsia="uk-UA"/>
        </w:rPr>
      </w:pPr>
      <w:r w:rsidRPr="005E5507">
        <w:rPr>
          <w:rFonts w:ascii="Times New Roman" w:hAnsi="Times New Roman"/>
          <w:color w:val="000000"/>
          <w:sz w:val="24"/>
          <w:szCs w:val="24"/>
          <w:lang w:val="en-GB" w:eastAsia="uk-UA"/>
        </w:rPr>
        <w:t xml:space="preserve">final report signed by the investigator and for multi-centre trials, by all the investigators or the co-ordinating (principal) investigator. </w:t>
      </w:r>
    </w:p>
    <w:p w:rsidR="005E5507" w:rsidRPr="005E5507" w:rsidRDefault="005E5507" w:rsidP="005E5507">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5</w:t>
      </w:r>
      <w:r w:rsidRPr="005E5507">
        <w:rPr>
          <w:rFonts w:ascii="Times New Roman" w:hAnsi="Times New Roman"/>
          <w:color w:val="000000"/>
          <w:sz w:val="24"/>
          <w:szCs w:val="24"/>
          <w:lang w:val="en-GB" w:eastAsia="uk-UA"/>
        </w:rPr>
        <w:t xml:space="preserve">) The particulars of clinical trials referred to above shall be forwarded to the competent authorities. However, in agreement with the competent authorities, the applicant may omit part of this information. Complete documentation shall be provided forthwith upon request. </w:t>
      </w:r>
    </w:p>
    <w:p w:rsidR="005E5507" w:rsidRDefault="005E5507" w:rsidP="005E5507">
      <w:pPr>
        <w:autoSpaceDE w:val="0"/>
        <w:autoSpaceDN w:val="0"/>
        <w:adjustRightInd w:val="0"/>
        <w:spacing w:before="60" w:after="60" w:line="240" w:lineRule="auto"/>
        <w:rPr>
          <w:rFonts w:ascii="Times New Roman" w:hAnsi="Times New Roman"/>
          <w:color w:val="000000"/>
          <w:sz w:val="24"/>
          <w:szCs w:val="24"/>
          <w:lang w:val="en-GB" w:eastAsia="uk-UA"/>
        </w:rPr>
      </w:pPr>
      <w:r w:rsidRPr="005E5507">
        <w:rPr>
          <w:rFonts w:ascii="Times New Roman" w:hAnsi="Times New Roman"/>
          <w:color w:val="000000"/>
          <w:sz w:val="24"/>
          <w:szCs w:val="24"/>
          <w:lang w:val="en-GB" w:eastAsia="uk-UA"/>
        </w:rPr>
        <w:t xml:space="preserve">The investigator shall, </w:t>
      </w:r>
      <w:r w:rsidR="00972D55">
        <w:rPr>
          <w:rFonts w:ascii="Times New Roman" w:hAnsi="Times New Roman"/>
          <w:color w:val="000000"/>
          <w:sz w:val="24"/>
          <w:szCs w:val="24"/>
          <w:lang w:val="en-GB" w:eastAsia="uk-UA"/>
        </w:rPr>
        <w:t>based</w:t>
      </w:r>
      <w:r w:rsidRPr="005E5507">
        <w:rPr>
          <w:rFonts w:ascii="Times New Roman" w:hAnsi="Times New Roman"/>
          <w:color w:val="000000"/>
          <w:sz w:val="24"/>
          <w:szCs w:val="24"/>
          <w:lang w:val="en-GB" w:eastAsia="uk-UA"/>
        </w:rPr>
        <w:t xml:space="preserve"> on the experimental evidence, express an opinion on the safety of the </w:t>
      </w:r>
      <w:r w:rsidR="00972D55">
        <w:rPr>
          <w:rFonts w:ascii="Times New Roman" w:hAnsi="Times New Roman"/>
          <w:color w:val="000000"/>
          <w:sz w:val="24"/>
          <w:szCs w:val="24"/>
          <w:lang w:val="en-GB" w:eastAsia="uk-UA"/>
        </w:rPr>
        <w:t xml:space="preserve">medicinal </w:t>
      </w:r>
      <w:r w:rsidRPr="005E5507">
        <w:rPr>
          <w:rFonts w:ascii="Times New Roman" w:hAnsi="Times New Roman"/>
          <w:color w:val="000000"/>
          <w:sz w:val="24"/>
          <w:szCs w:val="24"/>
          <w:lang w:val="en-GB" w:eastAsia="uk-UA"/>
        </w:rPr>
        <w:t>product under normal conditions of use, its tolerance, its efficacy and any useful information relating to indications and contra-indications, dosage and duration of treatment as well as any special precautions to be taken during treatment and the clinical symptoms of over dosage. In reporting the results of a multi-centre study, the principal investigator shall, in his conclusions, express an opinion on the safety and efficacy of the investigational medicinal product on behalf of all centres.</w:t>
      </w:r>
    </w:p>
    <w:p w:rsidR="00151B54" w:rsidRPr="00151B54" w:rsidRDefault="00151B54" w:rsidP="00151B54">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6</w:t>
      </w:r>
      <w:r w:rsidRPr="00151B54">
        <w:rPr>
          <w:rFonts w:ascii="Times New Roman" w:hAnsi="Times New Roman"/>
          <w:color w:val="000000"/>
          <w:sz w:val="24"/>
          <w:szCs w:val="24"/>
          <w:lang w:val="en-GB" w:eastAsia="uk-UA"/>
        </w:rPr>
        <w:t xml:space="preserve">) The clinical observations shall be summarised for each trial indicating: </w:t>
      </w:r>
    </w:p>
    <w:p w:rsidR="00151B54" w:rsidRPr="00151B54" w:rsidRDefault="00151B54" w:rsidP="00151B54">
      <w:pPr>
        <w:autoSpaceDE w:val="0"/>
        <w:autoSpaceDN w:val="0"/>
        <w:adjustRightInd w:val="0"/>
        <w:spacing w:before="60" w:after="60" w:line="240" w:lineRule="auto"/>
        <w:rPr>
          <w:rFonts w:ascii="Times New Roman" w:hAnsi="Times New Roman"/>
          <w:color w:val="000000"/>
          <w:sz w:val="24"/>
          <w:szCs w:val="24"/>
          <w:lang w:val="en-GB" w:eastAsia="uk-UA"/>
        </w:rPr>
      </w:pPr>
      <w:r w:rsidRPr="00151B54">
        <w:rPr>
          <w:rFonts w:ascii="Times New Roman" w:hAnsi="Times New Roman"/>
          <w:color w:val="000000"/>
          <w:sz w:val="24"/>
          <w:szCs w:val="24"/>
          <w:lang w:val="en-GB" w:eastAsia="uk-UA"/>
        </w:rPr>
        <w:t xml:space="preserve">the number and sex of subjects treated; </w:t>
      </w:r>
    </w:p>
    <w:p w:rsidR="00151B54" w:rsidRPr="00151B54" w:rsidRDefault="00151B54" w:rsidP="00151B54">
      <w:pPr>
        <w:autoSpaceDE w:val="0"/>
        <w:autoSpaceDN w:val="0"/>
        <w:adjustRightInd w:val="0"/>
        <w:spacing w:before="60" w:after="60" w:line="240" w:lineRule="auto"/>
        <w:rPr>
          <w:rFonts w:ascii="Times New Roman" w:hAnsi="Times New Roman"/>
          <w:color w:val="000000"/>
          <w:sz w:val="24"/>
          <w:szCs w:val="24"/>
          <w:lang w:val="en-GB" w:eastAsia="uk-UA"/>
        </w:rPr>
      </w:pPr>
      <w:r w:rsidRPr="00151B54">
        <w:rPr>
          <w:rFonts w:ascii="Times New Roman" w:hAnsi="Times New Roman"/>
          <w:color w:val="000000"/>
          <w:sz w:val="24"/>
          <w:szCs w:val="24"/>
          <w:lang w:val="en-GB" w:eastAsia="uk-UA"/>
        </w:rPr>
        <w:t xml:space="preserve">the selection and age-distribution of </w:t>
      </w:r>
      <w:r w:rsidR="009049A0">
        <w:rPr>
          <w:rFonts w:ascii="Times New Roman" w:hAnsi="Times New Roman"/>
          <w:color w:val="000000"/>
          <w:sz w:val="24"/>
          <w:szCs w:val="24"/>
          <w:lang w:val="en-GB" w:eastAsia="uk-UA"/>
        </w:rPr>
        <w:t xml:space="preserve">subjects in test and control </w:t>
      </w:r>
      <w:r w:rsidRPr="00151B54">
        <w:rPr>
          <w:rFonts w:ascii="Times New Roman" w:hAnsi="Times New Roman"/>
          <w:color w:val="000000"/>
          <w:sz w:val="24"/>
          <w:szCs w:val="24"/>
          <w:lang w:val="en-GB" w:eastAsia="uk-UA"/>
        </w:rPr>
        <w:t xml:space="preserve">groups; </w:t>
      </w:r>
    </w:p>
    <w:p w:rsidR="00151B54" w:rsidRPr="00151B54" w:rsidRDefault="00151B54" w:rsidP="00151B54">
      <w:pPr>
        <w:autoSpaceDE w:val="0"/>
        <w:autoSpaceDN w:val="0"/>
        <w:adjustRightInd w:val="0"/>
        <w:spacing w:before="60" w:after="60" w:line="240" w:lineRule="auto"/>
        <w:rPr>
          <w:rFonts w:ascii="Times New Roman" w:hAnsi="Times New Roman"/>
          <w:color w:val="000000"/>
          <w:sz w:val="24"/>
          <w:szCs w:val="24"/>
          <w:lang w:val="en-GB" w:eastAsia="uk-UA"/>
        </w:rPr>
      </w:pPr>
      <w:r w:rsidRPr="00151B54">
        <w:rPr>
          <w:rFonts w:ascii="Times New Roman" w:hAnsi="Times New Roman"/>
          <w:color w:val="000000"/>
          <w:sz w:val="24"/>
          <w:szCs w:val="24"/>
          <w:lang w:val="en-GB" w:eastAsia="uk-UA"/>
        </w:rPr>
        <w:t xml:space="preserve">the number of patients withdrawn prematurely from the trials and the reasons for such withdrawal; </w:t>
      </w:r>
    </w:p>
    <w:p w:rsidR="00151B54" w:rsidRPr="00151B54" w:rsidRDefault="00151B54" w:rsidP="00151B54">
      <w:pPr>
        <w:autoSpaceDE w:val="0"/>
        <w:autoSpaceDN w:val="0"/>
        <w:adjustRightInd w:val="0"/>
        <w:spacing w:before="60" w:after="60" w:line="240" w:lineRule="auto"/>
        <w:rPr>
          <w:rFonts w:ascii="Times New Roman" w:hAnsi="Times New Roman"/>
          <w:color w:val="000000"/>
          <w:sz w:val="24"/>
          <w:szCs w:val="24"/>
          <w:lang w:val="en-GB" w:eastAsia="uk-UA"/>
        </w:rPr>
      </w:pPr>
      <w:r w:rsidRPr="00151B54">
        <w:rPr>
          <w:rFonts w:ascii="Times New Roman" w:hAnsi="Times New Roman"/>
          <w:color w:val="000000"/>
          <w:sz w:val="24"/>
          <w:szCs w:val="24"/>
          <w:lang w:val="en-GB" w:eastAsia="uk-UA"/>
        </w:rPr>
        <w:t xml:space="preserve">where controlled trials were carried out under the above conditions, whether the control group: </w:t>
      </w:r>
    </w:p>
    <w:p w:rsidR="00151B54" w:rsidRPr="00151B54" w:rsidRDefault="00151B54" w:rsidP="00151B54">
      <w:pPr>
        <w:autoSpaceDE w:val="0"/>
        <w:autoSpaceDN w:val="0"/>
        <w:adjustRightInd w:val="0"/>
        <w:spacing w:before="60" w:after="60" w:line="240" w:lineRule="auto"/>
        <w:rPr>
          <w:rFonts w:ascii="Times New Roman" w:hAnsi="Times New Roman"/>
          <w:color w:val="000000"/>
          <w:sz w:val="24"/>
          <w:szCs w:val="24"/>
          <w:lang w:val="en-GB" w:eastAsia="uk-UA"/>
        </w:rPr>
      </w:pPr>
      <w:r w:rsidRPr="00151B54">
        <w:rPr>
          <w:rFonts w:ascii="Times New Roman" w:hAnsi="Times New Roman"/>
          <w:color w:val="000000"/>
          <w:sz w:val="24"/>
          <w:szCs w:val="24"/>
          <w:lang w:val="en-GB" w:eastAsia="uk-UA"/>
        </w:rPr>
        <w:t xml:space="preserve">received no treatment </w:t>
      </w:r>
    </w:p>
    <w:p w:rsidR="00151B54" w:rsidRPr="00151B54" w:rsidRDefault="00151B54" w:rsidP="00151B54">
      <w:pPr>
        <w:autoSpaceDE w:val="0"/>
        <w:autoSpaceDN w:val="0"/>
        <w:adjustRightInd w:val="0"/>
        <w:spacing w:before="60" w:after="60" w:line="240" w:lineRule="auto"/>
        <w:rPr>
          <w:rFonts w:ascii="Times New Roman" w:hAnsi="Times New Roman"/>
          <w:color w:val="000000"/>
          <w:sz w:val="24"/>
          <w:szCs w:val="24"/>
          <w:lang w:val="en-GB" w:eastAsia="uk-UA"/>
        </w:rPr>
      </w:pPr>
      <w:r w:rsidRPr="00151B54">
        <w:rPr>
          <w:rFonts w:ascii="Times New Roman" w:hAnsi="Times New Roman"/>
          <w:color w:val="000000"/>
          <w:sz w:val="24"/>
          <w:szCs w:val="24"/>
          <w:lang w:val="en-GB" w:eastAsia="uk-UA"/>
        </w:rPr>
        <w:t xml:space="preserve">received a placebo </w:t>
      </w:r>
    </w:p>
    <w:p w:rsidR="00151B54" w:rsidRPr="00151B54" w:rsidRDefault="00151B54" w:rsidP="00151B54">
      <w:pPr>
        <w:autoSpaceDE w:val="0"/>
        <w:autoSpaceDN w:val="0"/>
        <w:adjustRightInd w:val="0"/>
        <w:spacing w:before="60" w:after="60" w:line="240" w:lineRule="auto"/>
        <w:rPr>
          <w:rFonts w:ascii="Times New Roman" w:hAnsi="Times New Roman"/>
          <w:color w:val="000000"/>
          <w:sz w:val="24"/>
          <w:szCs w:val="24"/>
          <w:lang w:val="en-GB" w:eastAsia="uk-UA"/>
        </w:rPr>
      </w:pPr>
      <w:r w:rsidRPr="00151B54">
        <w:rPr>
          <w:rFonts w:ascii="Times New Roman" w:hAnsi="Times New Roman"/>
          <w:color w:val="000000"/>
          <w:sz w:val="24"/>
          <w:szCs w:val="24"/>
          <w:lang w:val="en-GB" w:eastAsia="uk-UA"/>
        </w:rPr>
        <w:t xml:space="preserve">received another medicinal product of known effect </w:t>
      </w:r>
    </w:p>
    <w:p w:rsidR="00151B54" w:rsidRPr="00151B54" w:rsidRDefault="00151B54" w:rsidP="00151B54">
      <w:pPr>
        <w:autoSpaceDE w:val="0"/>
        <w:autoSpaceDN w:val="0"/>
        <w:adjustRightInd w:val="0"/>
        <w:spacing w:before="60" w:after="60" w:line="240" w:lineRule="auto"/>
        <w:rPr>
          <w:rFonts w:ascii="Times New Roman" w:hAnsi="Times New Roman"/>
          <w:color w:val="000000"/>
          <w:sz w:val="24"/>
          <w:szCs w:val="24"/>
          <w:lang w:val="en-GB" w:eastAsia="uk-UA"/>
        </w:rPr>
      </w:pPr>
      <w:r w:rsidRPr="00151B54">
        <w:rPr>
          <w:rFonts w:ascii="Times New Roman" w:hAnsi="Times New Roman"/>
          <w:color w:val="000000"/>
          <w:sz w:val="24"/>
          <w:szCs w:val="24"/>
          <w:lang w:val="en-GB" w:eastAsia="uk-UA"/>
        </w:rPr>
        <w:t xml:space="preserve">received treatment other than therapy using medicinal products </w:t>
      </w:r>
    </w:p>
    <w:p w:rsidR="00151B54" w:rsidRPr="00151B54" w:rsidRDefault="00151B54" w:rsidP="00151B54">
      <w:pPr>
        <w:autoSpaceDE w:val="0"/>
        <w:autoSpaceDN w:val="0"/>
        <w:adjustRightInd w:val="0"/>
        <w:spacing w:before="60" w:after="60" w:line="240" w:lineRule="auto"/>
        <w:rPr>
          <w:rFonts w:ascii="Times New Roman" w:hAnsi="Times New Roman"/>
          <w:color w:val="000000"/>
          <w:sz w:val="24"/>
          <w:szCs w:val="24"/>
          <w:lang w:val="en-GB" w:eastAsia="uk-UA"/>
        </w:rPr>
      </w:pPr>
      <w:r w:rsidRPr="00151B54">
        <w:rPr>
          <w:rFonts w:ascii="Times New Roman" w:hAnsi="Times New Roman"/>
          <w:color w:val="000000"/>
          <w:sz w:val="24"/>
          <w:szCs w:val="24"/>
          <w:lang w:val="en-GB" w:eastAsia="uk-UA"/>
        </w:rPr>
        <w:t xml:space="preserve">the frequency of observed adverse reactions; </w:t>
      </w:r>
    </w:p>
    <w:p w:rsidR="00151B54" w:rsidRPr="00151B54" w:rsidRDefault="00151B54" w:rsidP="00151B54">
      <w:pPr>
        <w:autoSpaceDE w:val="0"/>
        <w:autoSpaceDN w:val="0"/>
        <w:adjustRightInd w:val="0"/>
        <w:spacing w:before="60" w:after="60" w:line="240" w:lineRule="auto"/>
        <w:rPr>
          <w:rFonts w:ascii="Times New Roman" w:hAnsi="Times New Roman"/>
          <w:color w:val="000000"/>
          <w:sz w:val="24"/>
          <w:szCs w:val="24"/>
          <w:lang w:val="en-GB" w:eastAsia="uk-UA"/>
        </w:rPr>
      </w:pPr>
      <w:r w:rsidRPr="00151B54">
        <w:rPr>
          <w:rFonts w:ascii="Times New Roman" w:hAnsi="Times New Roman"/>
          <w:color w:val="000000"/>
          <w:sz w:val="24"/>
          <w:szCs w:val="24"/>
          <w:lang w:val="en-GB" w:eastAsia="uk-UA"/>
        </w:rPr>
        <w:t xml:space="preserve">details concerning </w:t>
      </w:r>
      <w:r w:rsidR="009049A0">
        <w:rPr>
          <w:rFonts w:ascii="Times New Roman" w:hAnsi="Times New Roman"/>
          <w:color w:val="000000"/>
          <w:sz w:val="24"/>
          <w:szCs w:val="24"/>
          <w:lang w:val="en-GB" w:eastAsia="uk-UA"/>
        </w:rPr>
        <w:t>trail subjects</w:t>
      </w:r>
      <w:r w:rsidRPr="00151B54">
        <w:rPr>
          <w:rFonts w:ascii="Times New Roman" w:hAnsi="Times New Roman"/>
          <w:color w:val="000000"/>
          <w:sz w:val="24"/>
          <w:szCs w:val="24"/>
          <w:lang w:val="en-GB" w:eastAsia="uk-UA"/>
        </w:rPr>
        <w:t xml:space="preserve"> who may be at increased risk, e.g. elderly people, children, women </w:t>
      </w:r>
      <w:r w:rsidR="009049A0">
        <w:rPr>
          <w:rFonts w:ascii="Times New Roman" w:hAnsi="Times New Roman"/>
          <w:color w:val="000000"/>
          <w:sz w:val="24"/>
          <w:szCs w:val="24"/>
          <w:lang w:val="en-GB" w:eastAsia="uk-UA"/>
        </w:rPr>
        <w:t xml:space="preserve">of childbearing </w:t>
      </w:r>
      <w:r w:rsidR="00A23246">
        <w:rPr>
          <w:rFonts w:ascii="Times New Roman" w:hAnsi="Times New Roman"/>
          <w:color w:val="000000"/>
          <w:sz w:val="24"/>
          <w:szCs w:val="24"/>
          <w:lang w:val="en-GB" w:eastAsia="uk-UA"/>
        </w:rPr>
        <w:t>age</w:t>
      </w:r>
      <w:r w:rsidRPr="00151B54">
        <w:rPr>
          <w:rFonts w:ascii="Times New Roman" w:hAnsi="Times New Roman"/>
          <w:color w:val="000000"/>
          <w:sz w:val="24"/>
          <w:szCs w:val="24"/>
          <w:lang w:val="en-GB" w:eastAsia="uk-UA"/>
        </w:rPr>
        <w:t xml:space="preserve">, or </w:t>
      </w:r>
      <w:r w:rsidR="009049A0">
        <w:rPr>
          <w:rFonts w:ascii="Times New Roman" w:hAnsi="Times New Roman"/>
          <w:color w:val="000000"/>
          <w:sz w:val="24"/>
          <w:szCs w:val="24"/>
          <w:lang w:val="en-GB" w:eastAsia="uk-UA"/>
        </w:rPr>
        <w:t xml:space="preserve">patients </w:t>
      </w:r>
      <w:r w:rsidRPr="00151B54">
        <w:rPr>
          <w:rFonts w:ascii="Times New Roman" w:hAnsi="Times New Roman"/>
          <w:color w:val="000000"/>
          <w:sz w:val="24"/>
          <w:szCs w:val="24"/>
          <w:lang w:val="en-GB" w:eastAsia="uk-UA"/>
        </w:rPr>
        <w:t xml:space="preserve">whose physiological or pathological condition requires special consideration; </w:t>
      </w:r>
    </w:p>
    <w:p w:rsidR="00151B54" w:rsidRPr="00151B54" w:rsidRDefault="00151B54" w:rsidP="00151B54">
      <w:pPr>
        <w:autoSpaceDE w:val="0"/>
        <w:autoSpaceDN w:val="0"/>
        <w:adjustRightInd w:val="0"/>
        <w:spacing w:before="60" w:after="60" w:line="240" w:lineRule="auto"/>
        <w:rPr>
          <w:rFonts w:ascii="Times New Roman" w:hAnsi="Times New Roman"/>
          <w:color w:val="000000"/>
          <w:sz w:val="24"/>
          <w:szCs w:val="24"/>
          <w:lang w:val="en-GB" w:eastAsia="uk-UA"/>
        </w:rPr>
      </w:pPr>
      <w:r w:rsidRPr="00151B54">
        <w:rPr>
          <w:rFonts w:ascii="Times New Roman" w:hAnsi="Times New Roman"/>
          <w:color w:val="000000"/>
          <w:sz w:val="24"/>
          <w:szCs w:val="24"/>
          <w:lang w:val="en-GB" w:eastAsia="uk-UA"/>
        </w:rPr>
        <w:t xml:space="preserve">parameters or evaluation criteria of efficacy and the results </w:t>
      </w:r>
      <w:r w:rsidR="009049A0">
        <w:rPr>
          <w:rFonts w:ascii="Times New Roman" w:hAnsi="Times New Roman"/>
          <w:color w:val="000000"/>
          <w:sz w:val="24"/>
          <w:szCs w:val="24"/>
          <w:lang w:val="en-GB" w:eastAsia="uk-UA"/>
        </w:rPr>
        <w:t>obtained</w:t>
      </w:r>
      <w:r w:rsidRPr="00151B54">
        <w:rPr>
          <w:rFonts w:ascii="Times New Roman" w:hAnsi="Times New Roman"/>
          <w:color w:val="000000"/>
          <w:sz w:val="24"/>
          <w:szCs w:val="24"/>
          <w:lang w:val="en-GB" w:eastAsia="uk-UA"/>
        </w:rPr>
        <w:t xml:space="preserve">; </w:t>
      </w:r>
    </w:p>
    <w:p w:rsidR="00151B54" w:rsidRPr="00151B54" w:rsidRDefault="00151B54" w:rsidP="00151B54">
      <w:pPr>
        <w:autoSpaceDE w:val="0"/>
        <w:autoSpaceDN w:val="0"/>
        <w:adjustRightInd w:val="0"/>
        <w:spacing w:before="60" w:after="60" w:line="240" w:lineRule="auto"/>
        <w:rPr>
          <w:rFonts w:ascii="Times New Roman" w:hAnsi="Times New Roman"/>
          <w:color w:val="000000"/>
          <w:sz w:val="24"/>
          <w:szCs w:val="24"/>
          <w:lang w:val="en-GB" w:eastAsia="uk-UA"/>
        </w:rPr>
      </w:pPr>
      <w:r w:rsidRPr="00151B54">
        <w:rPr>
          <w:rFonts w:ascii="Times New Roman" w:hAnsi="Times New Roman"/>
          <w:color w:val="000000"/>
          <w:sz w:val="24"/>
          <w:szCs w:val="24"/>
          <w:lang w:val="en-GB" w:eastAsia="uk-UA"/>
        </w:rPr>
        <w:t xml:space="preserve">a statistical evaluation of the results when this is called for by the design of the trials and the variable factors involved. </w:t>
      </w:r>
    </w:p>
    <w:p w:rsidR="00A94FAC" w:rsidRDefault="00A94FAC" w:rsidP="00151B54">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 xml:space="preserve">7) </w:t>
      </w:r>
      <w:r w:rsidR="00151B54" w:rsidRPr="00151B54">
        <w:rPr>
          <w:rFonts w:ascii="Times New Roman" w:hAnsi="Times New Roman"/>
          <w:color w:val="000000"/>
          <w:sz w:val="24"/>
          <w:szCs w:val="24"/>
          <w:lang w:val="en-GB" w:eastAsia="uk-UA"/>
        </w:rPr>
        <w:t xml:space="preserve">In addition, the investigator shall always indicate his observations on: </w:t>
      </w:r>
    </w:p>
    <w:p w:rsidR="00A94FAC" w:rsidRPr="00A94FAC" w:rsidRDefault="00151B54" w:rsidP="00A94FAC">
      <w:pPr>
        <w:pStyle w:val="CM4"/>
        <w:spacing w:before="60" w:after="60"/>
        <w:rPr>
          <w:rFonts w:ascii="Times New Roman" w:hAnsi="Times New Roman"/>
          <w:color w:val="000000"/>
          <w:lang w:val="en-GB"/>
        </w:rPr>
      </w:pPr>
      <w:r w:rsidRPr="00151B54">
        <w:rPr>
          <w:rFonts w:ascii="Times New Roman" w:hAnsi="Times New Roman"/>
          <w:color w:val="000000"/>
          <w:lang w:val="en-GB"/>
        </w:rPr>
        <w:t xml:space="preserve">any signs of </w:t>
      </w:r>
      <w:r w:rsidR="00A94FAC" w:rsidRPr="00A94FAC">
        <w:rPr>
          <w:rFonts w:ascii="Times New Roman" w:hAnsi="Times New Roman"/>
          <w:color w:val="000000"/>
          <w:lang w:val="en-GB"/>
        </w:rPr>
        <w:t xml:space="preserve">habituation, addiction or difficulty in weaning patients from the medicinal product; </w:t>
      </w:r>
    </w:p>
    <w:p w:rsidR="00A94FAC" w:rsidRPr="00A94FAC" w:rsidRDefault="00A94FAC" w:rsidP="00A94FAC">
      <w:pPr>
        <w:autoSpaceDE w:val="0"/>
        <w:autoSpaceDN w:val="0"/>
        <w:adjustRightInd w:val="0"/>
        <w:spacing w:before="60" w:after="60" w:line="240" w:lineRule="auto"/>
        <w:rPr>
          <w:rFonts w:ascii="Times New Roman" w:hAnsi="Times New Roman"/>
          <w:color w:val="000000"/>
          <w:sz w:val="24"/>
          <w:szCs w:val="24"/>
          <w:lang w:val="en-GB" w:eastAsia="uk-UA"/>
        </w:rPr>
      </w:pPr>
      <w:r w:rsidRPr="00A94FAC">
        <w:rPr>
          <w:rFonts w:ascii="Times New Roman" w:hAnsi="Times New Roman"/>
          <w:color w:val="000000"/>
          <w:sz w:val="24"/>
          <w:szCs w:val="24"/>
          <w:lang w:val="en-GB" w:eastAsia="uk-UA"/>
        </w:rPr>
        <w:t>any interactions that have been observed with other medicinal products administered concomitantly; the criteria determining exclusion of certain patients from the trial</w:t>
      </w:r>
      <w:r w:rsidR="00F050D5">
        <w:rPr>
          <w:rFonts w:ascii="Times New Roman" w:hAnsi="Times New Roman"/>
          <w:color w:val="000000"/>
          <w:sz w:val="24"/>
          <w:szCs w:val="24"/>
          <w:lang w:val="en-GB" w:eastAsia="uk-UA"/>
        </w:rPr>
        <w:t xml:space="preserve"> </w:t>
      </w:r>
      <w:r w:rsidRPr="00A94FAC">
        <w:rPr>
          <w:rFonts w:ascii="Times New Roman" w:hAnsi="Times New Roman"/>
          <w:color w:val="000000"/>
          <w:sz w:val="24"/>
          <w:szCs w:val="24"/>
          <w:lang w:val="en-GB" w:eastAsia="uk-UA"/>
        </w:rPr>
        <w:t>s</w:t>
      </w:r>
      <w:r w:rsidR="00F050D5">
        <w:rPr>
          <w:rFonts w:ascii="Times New Roman" w:hAnsi="Times New Roman"/>
          <w:color w:val="000000"/>
          <w:sz w:val="24"/>
          <w:szCs w:val="24"/>
          <w:lang w:val="en-GB" w:eastAsia="uk-UA"/>
        </w:rPr>
        <w:t>ubjects</w:t>
      </w:r>
      <w:r w:rsidRPr="00A94FAC">
        <w:rPr>
          <w:rFonts w:ascii="Times New Roman" w:hAnsi="Times New Roman"/>
          <w:color w:val="000000"/>
          <w:sz w:val="24"/>
          <w:szCs w:val="24"/>
          <w:lang w:val="en-GB" w:eastAsia="uk-UA"/>
        </w:rPr>
        <w:t xml:space="preserve">; </w:t>
      </w:r>
    </w:p>
    <w:p w:rsidR="00A94FAC" w:rsidRPr="00A94FAC" w:rsidRDefault="00A94FAC" w:rsidP="00A94FAC">
      <w:pPr>
        <w:autoSpaceDE w:val="0"/>
        <w:autoSpaceDN w:val="0"/>
        <w:adjustRightInd w:val="0"/>
        <w:spacing w:before="60" w:after="60" w:line="240" w:lineRule="auto"/>
        <w:rPr>
          <w:rFonts w:ascii="Times New Roman" w:hAnsi="Times New Roman"/>
          <w:color w:val="000000"/>
          <w:sz w:val="24"/>
          <w:szCs w:val="24"/>
          <w:lang w:val="en-GB" w:eastAsia="uk-UA"/>
        </w:rPr>
      </w:pPr>
      <w:r w:rsidRPr="00A94FAC">
        <w:rPr>
          <w:rFonts w:ascii="Times New Roman" w:hAnsi="Times New Roman"/>
          <w:color w:val="000000"/>
          <w:sz w:val="24"/>
          <w:szCs w:val="24"/>
          <w:lang w:val="en-GB" w:eastAsia="uk-UA"/>
        </w:rPr>
        <w:t xml:space="preserve">any deaths which occurred during the trial or within the follow-up period. </w:t>
      </w:r>
    </w:p>
    <w:p w:rsidR="00A94FAC" w:rsidRPr="00A94FAC" w:rsidRDefault="00F050D5" w:rsidP="00A94FAC">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8</w:t>
      </w:r>
      <w:r w:rsidR="00A94FAC" w:rsidRPr="00A94FAC">
        <w:rPr>
          <w:rFonts w:ascii="Times New Roman" w:hAnsi="Times New Roman"/>
          <w:color w:val="000000"/>
          <w:sz w:val="24"/>
          <w:szCs w:val="24"/>
          <w:lang w:val="en-GB" w:eastAsia="uk-UA"/>
        </w:rPr>
        <w:t xml:space="preserve">) Particulars concerning a new combination of </w:t>
      </w:r>
      <w:r>
        <w:rPr>
          <w:rFonts w:ascii="Times New Roman" w:hAnsi="Times New Roman"/>
          <w:color w:val="000000"/>
          <w:sz w:val="24"/>
          <w:szCs w:val="24"/>
          <w:lang w:val="en-GB" w:eastAsia="uk-UA"/>
        </w:rPr>
        <w:t>active</w:t>
      </w:r>
      <w:r w:rsidR="00A94FAC" w:rsidRPr="00A94FAC">
        <w:rPr>
          <w:rFonts w:ascii="Times New Roman" w:hAnsi="Times New Roman"/>
          <w:color w:val="000000"/>
          <w:sz w:val="24"/>
          <w:szCs w:val="24"/>
          <w:lang w:val="en-GB" w:eastAsia="uk-UA"/>
        </w:rPr>
        <w:t xml:space="preserve"> substances must be identical to those req</w:t>
      </w:r>
      <w:r>
        <w:rPr>
          <w:rFonts w:ascii="Times New Roman" w:hAnsi="Times New Roman"/>
          <w:color w:val="000000"/>
          <w:sz w:val="24"/>
          <w:szCs w:val="24"/>
          <w:lang w:val="en-GB" w:eastAsia="uk-UA"/>
        </w:rPr>
        <w:t>uired for new medicinal product</w:t>
      </w:r>
      <w:r w:rsidR="00A94FAC" w:rsidRPr="00A94FAC">
        <w:rPr>
          <w:rFonts w:ascii="Times New Roman" w:hAnsi="Times New Roman"/>
          <w:color w:val="000000"/>
          <w:sz w:val="24"/>
          <w:szCs w:val="24"/>
          <w:lang w:val="en-GB" w:eastAsia="uk-UA"/>
        </w:rPr>
        <w:t xml:space="preserve"> and must substantiate the safety and efficacy of the combination. </w:t>
      </w:r>
    </w:p>
    <w:p w:rsidR="00A94FAC" w:rsidRPr="00A94FAC" w:rsidRDefault="00F050D5" w:rsidP="00A94FAC">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9</w:t>
      </w:r>
      <w:r w:rsidR="00A94FAC" w:rsidRPr="00A94FAC">
        <w:rPr>
          <w:rFonts w:ascii="Times New Roman" w:hAnsi="Times New Roman"/>
          <w:color w:val="000000"/>
          <w:sz w:val="24"/>
          <w:szCs w:val="24"/>
          <w:lang w:val="en-GB" w:eastAsia="uk-UA"/>
        </w:rPr>
        <w:t xml:space="preserve">) Total or partial omission of data must be explained. Should unexpected results occur during the course of the </w:t>
      </w:r>
      <w:r>
        <w:rPr>
          <w:rFonts w:ascii="Times New Roman" w:hAnsi="Times New Roman"/>
          <w:color w:val="000000"/>
          <w:sz w:val="24"/>
          <w:szCs w:val="24"/>
          <w:lang w:val="en-GB" w:eastAsia="uk-UA"/>
        </w:rPr>
        <w:t xml:space="preserve">clinical </w:t>
      </w:r>
      <w:r w:rsidR="00A94FAC" w:rsidRPr="00A94FAC">
        <w:rPr>
          <w:rFonts w:ascii="Times New Roman" w:hAnsi="Times New Roman"/>
          <w:color w:val="000000"/>
          <w:sz w:val="24"/>
          <w:szCs w:val="24"/>
          <w:lang w:val="en-GB" w:eastAsia="uk-UA"/>
        </w:rPr>
        <w:t xml:space="preserve">trials, further preclinical toxicological and pharmacological tests must be undertaken and reviewed. </w:t>
      </w:r>
    </w:p>
    <w:p w:rsidR="00A94FAC" w:rsidRPr="00A94FAC" w:rsidRDefault="001C2D16" w:rsidP="00A94FAC">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10</w:t>
      </w:r>
      <w:r w:rsidR="00A94FAC" w:rsidRPr="00A94FAC">
        <w:rPr>
          <w:rFonts w:ascii="Times New Roman" w:hAnsi="Times New Roman"/>
          <w:color w:val="000000"/>
          <w:sz w:val="24"/>
          <w:szCs w:val="24"/>
          <w:lang w:val="en-GB" w:eastAsia="uk-UA"/>
        </w:rPr>
        <w:t>) If the medicinal product is intended for long-term administration, particulars shall be given of any modification of the pharmacological action following repeated administration</w:t>
      </w:r>
      <w:r>
        <w:rPr>
          <w:rFonts w:ascii="Times New Roman" w:hAnsi="Times New Roman"/>
          <w:color w:val="000000"/>
          <w:sz w:val="24"/>
          <w:szCs w:val="24"/>
          <w:lang w:val="en-GB" w:eastAsia="uk-UA"/>
        </w:rPr>
        <w:t xml:space="preserve"> of medicinal product</w:t>
      </w:r>
      <w:r w:rsidR="00A94FAC" w:rsidRPr="00A94FAC">
        <w:rPr>
          <w:rFonts w:ascii="Times New Roman" w:hAnsi="Times New Roman"/>
          <w:color w:val="000000"/>
          <w:sz w:val="24"/>
          <w:szCs w:val="24"/>
          <w:lang w:val="en-GB" w:eastAsia="uk-UA"/>
        </w:rPr>
        <w:t xml:space="preserve">, as well as the establishment of long-term dosage. </w:t>
      </w:r>
    </w:p>
    <w:p w:rsidR="00A94FAC" w:rsidRPr="00A94FAC" w:rsidRDefault="00A94FAC" w:rsidP="00A94FAC">
      <w:pPr>
        <w:autoSpaceDE w:val="0"/>
        <w:autoSpaceDN w:val="0"/>
        <w:adjustRightInd w:val="0"/>
        <w:spacing w:before="60" w:after="60" w:line="240" w:lineRule="auto"/>
        <w:rPr>
          <w:rFonts w:ascii="Times New Roman" w:hAnsi="Times New Roman"/>
          <w:color w:val="000000"/>
          <w:sz w:val="24"/>
          <w:szCs w:val="24"/>
          <w:lang w:val="en-GB" w:eastAsia="uk-UA"/>
        </w:rPr>
      </w:pPr>
      <w:r w:rsidRPr="00A94FAC">
        <w:rPr>
          <w:rFonts w:ascii="Times New Roman" w:hAnsi="Times New Roman"/>
          <w:color w:val="000000"/>
          <w:sz w:val="24"/>
          <w:szCs w:val="24"/>
          <w:lang w:val="en-GB" w:eastAsia="uk-UA"/>
        </w:rPr>
        <w:t xml:space="preserve">5.2.1. </w:t>
      </w:r>
      <w:r w:rsidRPr="00A94FAC">
        <w:rPr>
          <w:rFonts w:ascii="Times New Roman" w:hAnsi="Times New Roman"/>
          <w:i/>
          <w:iCs/>
          <w:color w:val="000000"/>
          <w:sz w:val="24"/>
          <w:szCs w:val="24"/>
          <w:lang w:val="en-GB" w:eastAsia="uk-UA"/>
        </w:rPr>
        <w:t xml:space="preserve">Reports of bio-pharmaceutics studies </w:t>
      </w:r>
    </w:p>
    <w:p w:rsidR="00A94FAC" w:rsidRPr="00A94FAC" w:rsidRDefault="00A94FAC" w:rsidP="00A94FAC">
      <w:pPr>
        <w:autoSpaceDE w:val="0"/>
        <w:autoSpaceDN w:val="0"/>
        <w:adjustRightInd w:val="0"/>
        <w:spacing w:before="60" w:after="60" w:line="240" w:lineRule="auto"/>
        <w:rPr>
          <w:rFonts w:ascii="Times New Roman" w:hAnsi="Times New Roman"/>
          <w:color w:val="000000"/>
          <w:sz w:val="24"/>
          <w:szCs w:val="24"/>
          <w:lang w:val="en-GB" w:eastAsia="uk-UA"/>
        </w:rPr>
      </w:pPr>
      <w:r w:rsidRPr="00A94FAC">
        <w:rPr>
          <w:rFonts w:ascii="Times New Roman" w:hAnsi="Times New Roman"/>
          <w:color w:val="000000"/>
          <w:sz w:val="24"/>
          <w:szCs w:val="24"/>
          <w:lang w:val="en-GB" w:eastAsia="uk-UA"/>
        </w:rPr>
        <w:t xml:space="preserve">Bio-availability study reports, comparative bio-availability, bio-equivalence study reports, reports on in vitro and in vivo correlation study, and bio-analytical and analytical methods shall be provided. </w:t>
      </w:r>
    </w:p>
    <w:p w:rsidR="008B79EE" w:rsidRDefault="00A94FAC" w:rsidP="00A94FAC">
      <w:pPr>
        <w:autoSpaceDE w:val="0"/>
        <w:autoSpaceDN w:val="0"/>
        <w:adjustRightInd w:val="0"/>
        <w:spacing w:before="60" w:after="60" w:line="240" w:lineRule="auto"/>
        <w:rPr>
          <w:rFonts w:ascii="Times New Roman" w:hAnsi="Times New Roman"/>
          <w:color w:val="000000"/>
          <w:sz w:val="24"/>
          <w:szCs w:val="24"/>
          <w:lang w:val="en-GB" w:eastAsia="uk-UA"/>
        </w:rPr>
      </w:pPr>
      <w:r w:rsidRPr="00A94FAC">
        <w:rPr>
          <w:rFonts w:ascii="Times New Roman" w:hAnsi="Times New Roman"/>
          <w:color w:val="000000"/>
          <w:sz w:val="24"/>
          <w:szCs w:val="24"/>
          <w:lang w:val="en-GB" w:eastAsia="uk-UA"/>
        </w:rPr>
        <w:t xml:space="preserve">In addition, an assessment of bio-availability shall be undertaken where necessary to demonstrate bio-equivalence for the </w:t>
      </w:r>
      <w:r w:rsidR="001C2D16">
        <w:rPr>
          <w:rFonts w:ascii="Times New Roman" w:hAnsi="Times New Roman"/>
          <w:color w:val="000000"/>
          <w:sz w:val="24"/>
          <w:szCs w:val="24"/>
          <w:lang w:val="en-GB" w:eastAsia="uk-UA"/>
        </w:rPr>
        <w:t>generic medicinal products.</w:t>
      </w:r>
    </w:p>
    <w:p w:rsidR="001C2D16" w:rsidRDefault="001C2D16" w:rsidP="00A94FAC">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 xml:space="preserve">If </w:t>
      </w:r>
      <w:proofErr w:type="spellStart"/>
      <w:r>
        <w:rPr>
          <w:rFonts w:ascii="Times New Roman" w:hAnsi="Times New Roman"/>
          <w:color w:val="000000"/>
          <w:sz w:val="24"/>
          <w:szCs w:val="24"/>
          <w:lang w:val="en-GB" w:eastAsia="uk-UA"/>
        </w:rPr>
        <w:t>biowaiver</w:t>
      </w:r>
      <w:proofErr w:type="spellEnd"/>
      <w:r>
        <w:rPr>
          <w:rFonts w:ascii="Times New Roman" w:hAnsi="Times New Roman"/>
          <w:color w:val="000000"/>
          <w:sz w:val="24"/>
          <w:szCs w:val="24"/>
          <w:lang w:val="en-GB" w:eastAsia="uk-UA"/>
        </w:rPr>
        <w:t xml:space="preserve"> procedure is applied </w:t>
      </w:r>
      <w:r w:rsidR="004976A8">
        <w:rPr>
          <w:rFonts w:ascii="Times New Roman" w:hAnsi="Times New Roman"/>
          <w:color w:val="000000"/>
          <w:sz w:val="24"/>
          <w:szCs w:val="24"/>
          <w:lang w:val="en-GB" w:eastAsia="uk-UA"/>
        </w:rPr>
        <w:t xml:space="preserve">the in vitro report shall be provided. The bioequivalence study shall be evaluated </w:t>
      </w:r>
      <w:r w:rsidR="00A00C42">
        <w:rPr>
          <w:rFonts w:ascii="Times New Roman" w:hAnsi="Times New Roman"/>
          <w:color w:val="000000"/>
          <w:sz w:val="24"/>
          <w:szCs w:val="24"/>
          <w:lang w:val="en-GB" w:eastAsia="uk-UA"/>
        </w:rPr>
        <w:t xml:space="preserve">and conducted </w:t>
      </w:r>
      <w:r w:rsidR="004976A8">
        <w:rPr>
          <w:rFonts w:ascii="Times New Roman" w:hAnsi="Times New Roman"/>
          <w:color w:val="000000"/>
          <w:sz w:val="24"/>
          <w:szCs w:val="24"/>
          <w:lang w:val="en-GB" w:eastAsia="uk-UA"/>
        </w:rPr>
        <w:t>or justifi</w:t>
      </w:r>
      <w:r w:rsidR="00386A11">
        <w:rPr>
          <w:rFonts w:ascii="Times New Roman" w:hAnsi="Times New Roman"/>
          <w:color w:val="000000"/>
          <w:sz w:val="24"/>
          <w:szCs w:val="24"/>
          <w:lang w:val="en-GB" w:eastAsia="uk-UA"/>
        </w:rPr>
        <w:t>ed,</w:t>
      </w:r>
      <w:r w:rsidR="004976A8">
        <w:rPr>
          <w:rFonts w:ascii="Times New Roman" w:hAnsi="Times New Roman"/>
          <w:color w:val="000000"/>
          <w:sz w:val="24"/>
          <w:szCs w:val="24"/>
          <w:lang w:val="en-GB" w:eastAsia="uk-UA"/>
        </w:rPr>
        <w:t xml:space="preserve"> </w:t>
      </w:r>
      <w:r w:rsidR="00A00C42">
        <w:rPr>
          <w:rFonts w:ascii="Times New Roman" w:hAnsi="Times New Roman"/>
          <w:color w:val="000000"/>
          <w:sz w:val="24"/>
          <w:szCs w:val="24"/>
          <w:lang w:val="en-GB" w:eastAsia="uk-UA"/>
        </w:rPr>
        <w:t xml:space="preserve">if </w:t>
      </w:r>
      <w:r w:rsidR="004976A8">
        <w:rPr>
          <w:rFonts w:ascii="Times New Roman" w:hAnsi="Times New Roman"/>
          <w:color w:val="000000"/>
          <w:sz w:val="24"/>
          <w:szCs w:val="24"/>
          <w:lang w:val="en-GB" w:eastAsia="uk-UA"/>
        </w:rPr>
        <w:t>no</w:t>
      </w:r>
      <w:r w:rsidR="00A00C42">
        <w:rPr>
          <w:rFonts w:ascii="Times New Roman" w:hAnsi="Times New Roman"/>
          <w:color w:val="000000"/>
          <w:sz w:val="24"/>
          <w:szCs w:val="24"/>
          <w:lang w:val="en-GB" w:eastAsia="uk-UA"/>
        </w:rPr>
        <w:t xml:space="preserve">t </w:t>
      </w:r>
      <w:r w:rsidR="004976A8">
        <w:rPr>
          <w:rFonts w:ascii="Times New Roman" w:hAnsi="Times New Roman"/>
          <w:color w:val="000000"/>
          <w:sz w:val="24"/>
          <w:szCs w:val="24"/>
          <w:lang w:val="en-GB" w:eastAsia="uk-UA"/>
        </w:rPr>
        <w:t>conduct</w:t>
      </w:r>
      <w:r w:rsidR="00A00C42">
        <w:rPr>
          <w:rFonts w:ascii="Times New Roman" w:hAnsi="Times New Roman"/>
          <w:color w:val="000000"/>
          <w:sz w:val="24"/>
          <w:szCs w:val="24"/>
          <w:lang w:val="en-GB" w:eastAsia="uk-UA"/>
        </w:rPr>
        <w:t>ed</w:t>
      </w:r>
      <w:r w:rsidR="00386A11">
        <w:rPr>
          <w:rFonts w:ascii="Times New Roman" w:hAnsi="Times New Roman"/>
          <w:color w:val="000000"/>
          <w:sz w:val="24"/>
          <w:szCs w:val="24"/>
          <w:lang w:val="en-GB" w:eastAsia="uk-UA"/>
        </w:rPr>
        <w:t>,</w:t>
      </w:r>
      <w:r w:rsidR="004976A8">
        <w:rPr>
          <w:rFonts w:ascii="Times New Roman" w:hAnsi="Times New Roman"/>
          <w:color w:val="000000"/>
          <w:sz w:val="24"/>
          <w:szCs w:val="24"/>
          <w:lang w:val="en-GB" w:eastAsia="uk-UA"/>
        </w:rPr>
        <w:t xml:space="preserve"> according to requirements of </w:t>
      </w:r>
      <w:r w:rsidR="00A00C42" w:rsidRPr="00A00C42">
        <w:rPr>
          <w:rFonts w:ascii="Times New Roman" w:hAnsi="Times New Roman"/>
          <w:bCs/>
          <w:sz w:val="24"/>
          <w:szCs w:val="24"/>
          <w:lang w:val="en-GB" w:eastAsia="uk-UA"/>
        </w:rPr>
        <w:t xml:space="preserve">Guideline on the </w:t>
      </w:r>
      <w:r w:rsidR="00386A11" w:rsidRPr="00A00C42">
        <w:rPr>
          <w:rFonts w:ascii="Times New Roman" w:hAnsi="Times New Roman"/>
          <w:bCs/>
          <w:sz w:val="24"/>
          <w:szCs w:val="24"/>
          <w:lang w:val="en-GB" w:eastAsia="uk-UA"/>
        </w:rPr>
        <w:t>I</w:t>
      </w:r>
      <w:r w:rsidR="00A00C42" w:rsidRPr="00A00C42">
        <w:rPr>
          <w:rFonts w:ascii="Times New Roman" w:hAnsi="Times New Roman"/>
          <w:bCs/>
          <w:sz w:val="24"/>
          <w:szCs w:val="24"/>
          <w:lang w:val="en-GB" w:eastAsia="uk-UA"/>
        </w:rPr>
        <w:t xml:space="preserve">nvestigation of </w:t>
      </w:r>
      <w:r w:rsidR="00386A11" w:rsidRPr="00A00C42">
        <w:rPr>
          <w:rFonts w:ascii="Times New Roman" w:hAnsi="Times New Roman"/>
          <w:bCs/>
          <w:sz w:val="24"/>
          <w:szCs w:val="24"/>
          <w:lang w:val="en-GB" w:eastAsia="uk-UA"/>
        </w:rPr>
        <w:t>B</w:t>
      </w:r>
      <w:r w:rsidR="00A00C42" w:rsidRPr="00A00C42">
        <w:rPr>
          <w:rFonts w:ascii="Times New Roman" w:hAnsi="Times New Roman"/>
          <w:bCs/>
          <w:sz w:val="24"/>
          <w:szCs w:val="24"/>
          <w:lang w:val="en-GB" w:eastAsia="uk-UA"/>
        </w:rPr>
        <w:t>ioequivalence</w:t>
      </w:r>
      <w:r w:rsidR="00A00C42">
        <w:rPr>
          <w:rFonts w:ascii="Times New Roman" w:hAnsi="Times New Roman"/>
          <w:color w:val="000000"/>
          <w:sz w:val="24"/>
          <w:szCs w:val="24"/>
          <w:lang w:val="en-GB" w:eastAsia="uk-UA"/>
        </w:rPr>
        <w:t xml:space="preserve"> </w:t>
      </w:r>
      <w:r w:rsidR="004976A8">
        <w:rPr>
          <w:rFonts w:ascii="Times New Roman" w:hAnsi="Times New Roman"/>
          <w:color w:val="000000"/>
          <w:sz w:val="24"/>
          <w:szCs w:val="24"/>
          <w:lang w:val="en-GB" w:eastAsia="uk-UA"/>
        </w:rPr>
        <w:t xml:space="preserve">and </w:t>
      </w:r>
      <w:r w:rsidR="00A00C42">
        <w:rPr>
          <w:rFonts w:ascii="Times New Roman" w:hAnsi="Times New Roman"/>
          <w:color w:val="000000"/>
          <w:sz w:val="24"/>
          <w:szCs w:val="24"/>
          <w:lang w:val="en-GB" w:eastAsia="uk-UA"/>
        </w:rPr>
        <w:t>A</w:t>
      </w:r>
      <w:r w:rsidR="004976A8">
        <w:rPr>
          <w:rFonts w:ascii="Times New Roman" w:hAnsi="Times New Roman"/>
          <w:color w:val="000000"/>
          <w:sz w:val="24"/>
          <w:szCs w:val="24"/>
          <w:lang w:val="en-GB" w:eastAsia="uk-UA"/>
        </w:rPr>
        <w:t>n</w:t>
      </w:r>
      <w:r w:rsidR="00A00C42">
        <w:rPr>
          <w:rFonts w:ascii="Times New Roman" w:hAnsi="Times New Roman"/>
          <w:color w:val="000000"/>
          <w:sz w:val="24"/>
          <w:szCs w:val="24"/>
          <w:lang w:val="en-GB" w:eastAsia="uk-UA"/>
        </w:rPr>
        <w:t>nex 18 of the P</w:t>
      </w:r>
      <w:r w:rsidR="004976A8">
        <w:rPr>
          <w:rFonts w:ascii="Times New Roman" w:hAnsi="Times New Roman"/>
          <w:color w:val="000000"/>
          <w:sz w:val="24"/>
          <w:szCs w:val="24"/>
          <w:lang w:val="en-GB" w:eastAsia="uk-UA"/>
        </w:rPr>
        <w:t xml:space="preserve">rocedure. </w:t>
      </w:r>
    </w:p>
    <w:p w:rsidR="00093456" w:rsidRPr="00093456" w:rsidRDefault="00093456" w:rsidP="00093456">
      <w:pPr>
        <w:autoSpaceDE w:val="0"/>
        <w:autoSpaceDN w:val="0"/>
        <w:adjustRightInd w:val="0"/>
        <w:spacing w:before="60" w:after="60" w:line="240" w:lineRule="auto"/>
        <w:rPr>
          <w:rFonts w:ascii="Times New Roman" w:hAnsi="Times New Roman"/>
          <w:color w:val="000000"/>
          <w:sz w:val="24"/>
          <w:szCs w:val="24"/>
          <w:lang w:val="en-GB" w:eastAsia="uk-UA"/>
        </w:rPr>
      </w:pPr>
      <w:r w:rsidRPr="00093456">
        <w:rPr>
          <w:rFonts w:ascii="Times New Roman" w:hAnsi="Times New Roman"/>
          <w:color w:val="000000"/>
          <w:sz w:val="24"/>
          <w:szCs w:val="24"/>
          <w:lang w:val="en-GB" w:eastAsia="uk-UA"/>
        </w:rPr>
        <w:t xml:space="preserve">5.2.2. </w:t>
      </w:r>
      <w:r w:rsidRPr="00093456">
        <w:rPr>
          <w:rFonts w:ascii="Times New Roman" w:hAnsi="Times New Roman"/>
          <w:iCs/>
          <w:color w:val="000000"/>
          <w:sz w:val="24"/>
          <w:szCs w:val="24"/>
          <w:lang w:val="en-GB" w:eastAsia="uk-UA"/>
        </w:rPr>
        <w:t xml:space="preserve">Reports of studies pertinent to </w:t>
      </w:r>
      <w:proofErr w:type="spellStart"/>
      <w:r w:rsidRPr="00093456">
        <w:rPr>
          <w:rFonts w:ascii="Times New Roman" w:hAnsi="Times New Roman"/>
          <w:iCs/>
          <w:color w:val="000000"/>
          <w:sz w:val="24"/>
          <w:szCs w:val="24"/>
          <w:lang w:val="en-GB" w:eastAsia="uk-UA"/>
        </w:rPr>
        <w:t>pharmaco</w:t>
      </w:r>
      <w:proofErr w:type="spellEnd"/>
      <w:r w:rsidRPr="00093456">
        <w:rPr>
          <w:rFonts w:ascii="Times New Roman" w:hAnsi="Times New Roman"/>
          <w:iCs/>
          <w:color w:val="000000"/>
          <w:sz w:val="24"/>
          <w:szCs w:val="24"/>
          <w:lang w:val="en-GB" w:eastAsia="uk-UA"/>
        </w:rPr>
        <w:t>-kinetics using human bio-materials</w:t>
      </w:r>
      <w:r w:rsidRPr="00093456">
        <w:rPr>
          <w:rFonts w:ascii="Times New Roman" w:hAnsi="Times New Roman"/>
          <w:i/>
          <w:iCs/>
          <w:color w:val="000000"/>
          <w:sz w:val="24"/>
          <w:szCs w:val="24"/>
          <w:lang w:val="en-GB" w:eastAsia="uk-UA"/>
        </w:rPr>
        <w:t xml:space="preserve"> </w:t>
      </w:r>
    </w:p>
    <w:p w:rsidR="00093456" w:rsidRPr="00093456" w:rsidRDefault="00093456" w:rsidP="00093456">
      <w:pPr>
        <w:autoSpaceDE w:val="0"/>
        <w:autoSpaceDN w:val="0"/>
        <w:adjustRightInd w:val="0"/>
        <w:spacing w:before="60" w:after="60" w:line="240" w:lineRule="auto"/>
        <w:rPr>
          <w:rFonts w:ascii="Times New Roman" w:hAnsi="Times New Roman"/>
          <w:color w:val="000000"/>
          <w:sz w:val="24"/>
          <w:szCs w:val="24"/>
          <w:lang w:val="en-GB" w:eastAsia="uk-UA"/>
        </w:rPr>
      </w:pPr>
      <w:r w:rsidRPr="00093456">
        <w:rPr>
          <w:rFonts w:ascii="Times New Roman" w:hAnsi="Times New Roman"/>
          <w:color w:val="000000"/>
          <w:sz w:val="24"/>
          <w:szCs w:val="24"/>
          <w:lang w:val="en-GB" w:eastAsia="uk-UA"/>
        </w:rPr>
        <w:t xml:space="preserve">For the purposes of this Annex, human bio-materials shall mean any proteins, cells, tissues and related materials derived from human sources that are used in vitro or ex vivo to assess </w:t>
      </w:r>
      <w:proofErr w:type="spellStart"/>
      <w:r w:rsidRPr="00093456">
        <w:rPr>
          <w:rFonts w:ascii="Times New Roman" w:hAnsi="Times New Roman"/>
          <w:color w:val="000000"/>
          <w:sz w:val="24"/>
          <w:szCs w:val="24"/>
          <w:lang w:val="en-GB" w:eastAsia="uk-UA"/>
        </w:rPr>
        <w:t>pharmaco</w:t>
      </w:r>
      <w:proofErr w:type="spellEnd"/>
      <w:r w:rsidRPr="00093456">
        <w:rPr>
          <w:rFonts w:ascii="Times New Roman" w:hAnsi="Times New Roman"/>
          <w:color w:val="000000"/>
          <w:sz w:val="24"/>
          <w:szCs w:val="24"/>
          <w:lang w:val="en-GB" w:eastAsia="uk-UA"/>
        </w:rPr>
        <w:t xml:space="preserve">-kinetics properties of </w:t>
      </w:r>
      <w:r>
        <w:rPr>
          <w:rFonts w:ascii="Times New Roman" w:hAnsi="Times New Roman"/>
          <w:color w:val="000000"/>
          <w:sz w:val="24"/>
          <w:szCs w:val="24"/>
          <w:lang w:val="en-GB" w:eastAsia="uk-UA"/>
        </w:rPr>
        <w:t>active</w:t>
      </w:r>
      <w:r w:rsidRPr="00093456">
        <w:rPr>
          <w:rFonts w:ascii="Times New Roman" w:hAnsi="Times New Roman"/>
          <w:color w:val="000000"/>
          <w:sz w:val="24"/>
          <w:szCs w:val="24"/>
          <w:lang w:val="en-GB" w:eastAsia="uk-UA"/>
        </w:rPr>
        <w:t xml:space="preserve"> substances. In this respect, reports of plasma protein binding study, hepatic metabolism and active substance interaction studies and studies using other human bio-materials shall be provided. </w:t>
      </w:r>
    </w:p>
    <w:p w:rsidR="00093456" w:rsidRPr="00093456" w:rsidRDefault="00093456" w:rsidP="00093456">
      <w:pPr>
        <w:autoSpaceDE w:val="0"/>
        <w:autoSpaceDN w:val="0"/>
        <w:adjustRightInd w:val="0"/>
        <w:spacing w:before="60" w:after="60" w:line="240" w:lineRule="auto"/>
        <w:rPr>
          <w:rFonts w:ascii="Times New Roman" w:hAnsi="Times New Roman"/>
          <w:color w:val="000000"/>
          <w:sz w:val="24"/>
          <w:szCs w:val="24"/>
          <w:lang w:val="en-GB" w:eastAsia="uk-UA"/>
        </w:rPr>
      </w:pPr>
      <w:r w:rsidRPr="00093456">
        <w:rPr>
          <w:rFonts w:ascii="Times New Roman" w:hAnsi="Times New Roman"/>
          <w:color w:val="000000"/>
          <w:sz w:val="24"/>
          <w:szCs w:val="24"/>
          <w:lang w:val="en-GB" w:eastAsia="uk-UA"/>
        </w:rPr>
        <w:t xml:space="preserve">5.2.3. </w:t>
      </w:r>
      <w:r w:rsidRPr="00093456">
        <w:rPr>
          <w:rFonts w:ascii="Times New Roman" w:hAnsi="Times New Roman"/>
          <w:iCs/>
          <w:color w:val="000000"/>
          <w:sz w:val="24"/>
          <w:szCs w:val="24"/>
          <w:lang w:val="en-GB" w:eastAsia="uk-UA"/>
        </w:rPr>
        <w:t xml:space="preserve">Reports of human </w:t>
      </w:r>
      <w:proofErr w:type="spellStart"/>
      <w:r w:rsidRPr="00093456">
        <w:rPr>
          <w:rFonts w:ascii="Times New Roman" w:hAnsi="Times New Roman"/>
          <w:iCs/>
          <w:color w:val="000000"/>
          <w:sz w:val="24"/>
          <w:szCs w:val="24"/>
          <w:lang w:val="en-GB" w:eastAsia="uk-UA"/>
        </w:rPr>
        <w:t>pharmaco</w:t>
      </w:r>
      <w:proofErr w:type="spellEnd"/>
      <w:r w:rsidRPr="00093456">
        <w:rPr>
          <w:rFonts w:ascii="Times New Roman" w:hAnsi="Times New Roman"/>
          <w:iCs/>
          <w:color w:val="000000"/>
          <w:sz w:val="24"/>
          <w:szCs w:val="24"/>
          <w:lang w:val="en-GB" w:eastAsia="uk-UA"/>
        </w:rPr>
        <w:t>-kinetic studies</w:t>
      </w:r>
      <w:r w:rsidRPr="00093456">
        <w:rPr>
          <w:rFonts w:ascii="Times New Roman" w:hAnsi="Times New Roman"/>
          <w:i/>
          <w:iCs/>
          <w:color w:val="000000"/>
          <w:sz w:val="24"/>
          <w:szCs w:val="24"/>
          <w:lang w:val="en-GB" w:eastAsia="uk-UA"/>
        </w:rPr>
        <w:t xml:space="preserve"> </w:t>
      </w:r>
    </w:p>
    <w:p w:rsidR="00391741" w:rsidRDefault="00391741" w:rsidP="00093456">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1</w:t>
      </w:r>
      <w:r w:rsidR="00093456" w:rsidRPr="00093456">
        <w:rPr>
          <w:rFonts w:ascii="Times New Roman" w:hAnsi="Times New Roman"/>
          <w:color w:val="000000"/>
          <w:sz w:val="24"/>
          <w:szCs w:val="24"/>
          <w:lang w:val="en-GB" w:eastAsia="uk-UA"/>
        </w:rPr>
        <w:t xml:space="preserve">) The following </w:t>
      </w:r>
      <w:proofErr w:type="spellStart"/>
      <w:r w:rsidR="00093456" w:rsidRPr="00093456">
        <w:rPr>
          <w:rFonts w:ascii="Times New Roman" w:hAnsi="Times New Roman"/>
          <w:color w:val="000000"/>
          <w:sz w:val="24"/>
          <w:szCs w:val="24"/>
          <w:lang w:val="en-GB" w:eastAsia="uk-UA"/>
        </w:rPr>
        <w:t>pharmaco</w:t>
      </w:r>
      <w:proofErr w:type="spellEnd"/>
      <w:r w:rsidR="00093456" w:rsidRPr="00093456">
        <w:rPr>
          <w:rFonts w:ascii="Times New Roman" w:hAnsi="Times New Roman"/>
          <w:color w:val="000000"/>
          <w:sz w:val="24"/>
          <w:szCs w:val="24"/>
          <w:lang w:val="en-GB" w:eastAsia="uk-UA"/>
        </w:rPr>
        <w:t xml:space="preserve">-kinetic characteristics shall be described: </w:t>
      </w:r>
    </w:p>
    <w:p w:rsidR="00093456" w:rsidRPr="00093456" w:rsidRDefault="00093456" w:rsidP="00093456">
      <w:pPr>
        <w:autoSpaceDE w:val="0"/>
        <w:autoSpaceDN w:val="0"/>
        <w:adjustRightInd w:val="0"/>
        <w:spacing w:before="60" w:after="60" w:line="240" w:lineRule="auto"/>
        <w:rPr>
          <w:rFonts w:ascii="Times New Roman" w:hAnsi="Times New Roman"/>
          <w:color w:val="000000"/>
          <w:sz w:val="24"/>
          <w:szCs w:val="24"/>
          <w:lang w:val="en-GB" w:eastAsia="uk-UA"/>
        </w:rPr>
      </w:pPr>
      <w:r w:rsidRPr="00093456">
        <w:rPr>
          <w:rFonts w:ascii="Times New Roman" w:hAnsi="Times New Roman"/>
          <w:color w:val="000000"/>
          <w:sz w:val="24"/>
          <w:szCs w:val="24"/>
          <w:lang w:val="en-GB" w:eastAsia="uk-UA"/>
        </w:rPr>
        <w:t xml:space="preserve">absorption (rate and extent), </w:t>
      </w:r>
    </w:p>
    <w:p w:rsidR="00093456" w:rsidRPr="00093456" w:rsidRDefault="00093456" w:rsidP="00093456">
      <w:pPr>
        <w:autoSpaceDE w:val="0"/>
        <w:autoSpaceDN w:val="0"/>
        <w:adjustRightInd w:val="0"/>
        <w:spacing w:before="60" w:after="60" w:line="240" w:lineRule="auto"/>
        <w:rPr>
          <w:rFonts w:ascii="Times New Roman" w:hAnsi="Times New Roman"/>
          <w:color w:val="000000"/>
          <w:sz w:val="24"/>
          <w:szCs w:val="24"/>
          <w:lang w:val="en-GB" w:eastAsia="uk-UA"/>
        </w:rPr>
      </w:pPr>
      <w:r w:rsidRPr="00093456">
        <w:rPr>
          <w:rFonts w:ascii="Times New Roman" w:hAnsi="Times New Roman"/>
          <w:color w:val="000000"/>
          <w:sz w:val="24"/>
          <w:szCs w:val="24"/>
          <w:lang w:val="en-GB" w:eastAsia="uk-UA"/>
        </w:rPr>
        <w:t xml:space="preserve">distribution, </w:t>
      </w:r>
    </w:p>
    <w:p w:rsidR="00093456" w:rsidRPr="00093456" w:rsidRDefault="00093456" w:rsidP="00093456">
      <w:pPr>
        <w:autoSpaceDE w:val="0"/>
        <w:autoSpaceDN w:val="0"/>
        <w:adjustRightInd w:val="0"/>
        <w:spacing w:before="60" w:after="60" w:line="240" w:lineRule="auto"/>
        <w:rPr>
          <w:rFonts w:ascii="Times New Roman" w:hAnsi="Times New Roman"/>
          <w:color w:val="000000"/>
          <w:sz w:val="24"/>
          <w:szCs w:val="24"/>
          <w:lang w:val="en-GB" w:eastAsia="uk-UA"/>
        </w:rPr>
      </w:pPr>
      <w:r w:rsidRPr="00093456">
        <w:rPr>
          <w:rFonts w:ascii="Times New Roman" w:hAnsi="Times New Roman"/>
          <w:color w:val="000000"/>
          <w:sz w:val="24"/>
          <w:szCs w:val="24"/>
          <w:lang w:val="en-GB" w:eastAsia="uk-UA"/>
        </w:rPr>
        <w:t xml:space="preserve">metabolism, </w:t>
      </w:r>
    </w:p>
    <w:p w:rsidR="00093456" w:rsidRPr="00093456" w:rsidRDefault="00093456" w:rsidP="00093456">
      <w:pPr>
        <w:autoSpaceDE w:val="0"/>
        <w:autoSpaceDN w:val="0"/>
        <w:adjustRightInd w:val="0"/>
        <w:spacing w:before="60" w:after="60" w:line="240" w:lineRule="auto"/>
        <w:rPr>
          <w:rFonts w:ascii="Times New Roman" w:hAnsi="Times New Roman"/>
          <w:color w:val="000000"/>
          <w:sz w:val="24"/>
          <w:szCs w:val="24"/>
          <w:lang w:val="en-GB" w:eastAsia="uk-UA"/>
        </w:rPr>
      </w:pPr>
      <w:r w:rsidRPr="00093456">
        <w:rPr>
          <w:rFonts w:ascii="Times New Roman" w:hAnsi="Times New Roman"/>
          <w:color w:val="000000"/>
          <w:sz w:val="24"/>
          <w:szCs w:val="24"/>
          <w:lang w:val="en-GB" w:eastAsia="uk-UA"/>
        </w:rPr>
        <w:t xml:space="preserve">excretion. </w:t>
      </w:r>
    </w:p>
    <w:p w:rsidR="00093456" w:rsidRPr="00093456" w:rsidRDefault="00093456" w:rsidP="00093456">
      <w:pPr>
        <w:autoSpaceDE w:val="0"/>
        <w:autoSpaceDN w:val="0"/>
        <w:adjustRightInd w:val="0"/>
        <w:spacing w:before="60" w:after="60" w:line="240" w:lineRule="auto"/>
        <w:rPr>
          <w:rFonts w:ascii="Times New Roman" w:hAnsi="Times New Roman"/>
          <w:color w:val="000000"/>
          <w:sz w:val="24"/>
          <w:szCs w:val="24"/>
          <w:lang w:val="en-GB" w:eastAsia="uk-UA"/>
        </w:rPr>
      </w:pPr>
      <w:r w:rsidRPr="00093456">
        <w:rPr>
          <w:rFonts w:ascii="Times New Roman" w:hAnsi="Times New Roman"/>
          <w:color w:val="000000"/>
          <w:sz w:val="24"/>
          <w:szCs w:val="24"/>
          <w:lang w:val="en-GB" w:eastAsia="uk-UA"/>
        </w:rPr>
        <w:t xml:space="preserve">Clinically significant features including the implication of the kinetic data for the dosage regimen </w:t>
      </w:r>
      <w:r w:rsidR="00391741">
        <w:rPr>
          <w:rFonts w:ascii="Times New Roman" w:hAnsi="Times New Roman"/>
          <w:color w:val="000000"/>
          <w:sz w:val="24"/>
          <w:szCs w:val="24"/>
          <w:lang w:val="en-GB" w:eastAsia="uk-UA"/>
        </w:rPr>
        <w:t xml:space="preserve">of medicinal product </w:t>
      </w:r>
      <w:r w:rsidRPr="00093456">
        <w:rPr>
          <w:rFonts w:ascii="Times New Roman" w:hAnsi="Times New Roman"/>
          <w:color w:val="000000"/>
          <w:sz w:val="24"/>
          <w:szCs w:val="24"/>
          <w:lang w:val="en-GB" w:eastAsia="uk-UA"/>
        </w:rPr>
        <w:t xml:space="preserve">especially for patients at risk, and differences between man and animal species used in the preclinical studies, shall be described. </w:t>
      </w:r>
    </w:p>
    <w:p w:rsidR="00463AB8" w:rsidRPr="00463AB8" w:rsidRDefault="00093456" w:rsidP="00463AB8">
      <w:pPr>
        <w:pStyle w:val="CM4"/>
        <w:spacing w:before="60" w:after="60"/>
        <w:rPr>
          <w:rFonts w:ascii="Times New Roman" w:hAnsi="Times New Roman"/>
          <w:color w:val="000000"/>
          <w:lang w:val="en-GB"/>
        </w:rPr>
      </w:pPr>
      <w:r w:rsidRPr="00093456">
        <w:rPr>
          <w:rFonts w:ascii="Times New Roman" w:hAnsi="Times New Roman"/>
          <w:color w:val="000000"/>
          <w:lang w:val="en-GB"/>
        </w:rPr>
        <w:t xml:space="preserve">In addition to standard multiple-sample </w:t>
      </w:r>
      <w:proofErr w:type="spellStart"/>
      <w:r w:rsidRPr="00093456">
        <w:rPr>
          <w:rFonts w:ascii="Times New Roman" w:hAnsi="Times New Roman"/>
          <w:color w:val="000000"/>
          <w:lang w:val="en-GB"/>
        </w:rPr>
        <w:t>pharmaco</w:t>
      </w:r>
      <w:proofErr w:type="spellEnd"/>
      <w:r w:rsidRPr="00093456">
        <w:rPr>
          <w:rFonts w:ascii="Times New Roman" w:hAnsi="Times New Roman"/>
          <w:color w:val="000000"/>
          <w:lang w:val="en-GB"/>
        </w:rPr>
        <w:t xml:space="preserve">-kinetics studies, population </w:t>
      </w:r>
      <w:proofErr w:type="spellStart"/>
      <w:r w:rsidRPr="00093456">
        <w:rPr>
          <w:rFonts w:ascii="Times New Roman" w:hAnsi="Times New Roman"/>
          <w:color w:val="000000"/>
          <w:lang w:val="en-GB"/>
        </w:rPr>
        <w:t>pharmaco</w:t>
      </w:r>
      <w:proofErr w:type="spellEnd"/>
      <w:r w:rsidRPr="00093456">
        <w:rPr>
          <w:rFonts w:ascii="Times New Roman" w:hAnsi="Times New Roman"/>
          <w:color w:val="000000"/>
          <w:lang w:val="en-GB"/>
        </w:rPr>
        <w:t xml:space="preserve">-kinetics analyses based on sparse sampling during clinical studies can also address questions about the contributions of intrinsic and extrinsic factors to the variability in the dose- </w:t>
      </w:r>
      <w:proofErr w:type="spellStart"/>
      <w:r w:rsidRPr="00093456">
        <w:rPr>
          <w:rFonts w:ascii="Times New Roman" w:hAnsi="Times New Roman"/>
          <w:color w:val="000000"/>
          <w:lang w:val="en-GB"/>
        </w:rPr>
        <w:t>pharmaco</w:t>
      </w:r>
      <w:proofErr w:type="spellEnd"/>
      <w:r w:rsidRPr="00093456">
        <w:rPr>
          <w:rFonts w:ascii="Times New Roman" w:hAnsi="Times New Roman"/>
          <w:color w:val="000000"/>
          <w:lang w:val="en-GB"/>
        </w:rPr>
        <w:t xml:space="preserve">-kinetics response relationship. Reports of </w:t>
      </w:r>
      <w:proofErr w:type="spellStart"/>
      <w:r w:rsidRPr="00093456">
        <w:rPr>
          <w:rFonts w:ascii="Times New Roman" w:hAnsi="Times New Roman"/>
          <w:color w:val="000000"/>
          <w:lang w:val="en-GB"/>
        </w:rPr>
        <w:t>pharmaco</w:t>
      </w:r>
      <w:proofErr w:type="spellEnd"/>
      <w:r w:rsidRPr="00093456">
        <w:rPr>
          <w:rFonts w:ascii="Times New Roman" w:hAnsi="Times New Roman"/>
          <w:color w:val="000000"/>
          <w:lang w:val="en-GB"/>
        </w:rPr>
        <w:t xml:space="preserve">-kinetic and initial tolerability studies in healthy subjects and in patients, reports of </w:t>
      </w:r>
      <w:proofErr w:type="spellStart"/>
      <w:r w:rsidRPr="00093456">
        <w:rPr>
          <w:rFonts w:ascii="Times New Roman" w:hAnsi="Times New Roman"/>
          <w:color w:val="000000"/>
          <w:lang w:val="en-GB"/>
        </w:rPr>
        <w:t>pharmaco</w:t>
      </w:r>
      <w:proofErr w:type="spellEnd"/>
      <w:r w:rsidRPr="00093456">
        <w:rPr>
          <w:rFonts w:ascii="Times New Roman" w:hAnsi="Times New Roman"/>
          <w:color w:val="000000"/>
          <w:lang w:val="en-GB"/>
        </w:rPr>
        <w:t>-kinetic studies to assess effects</w:t>
      </w:r>
      <w:r w:rsidR="00463AB8" w:rsidRPr="00463AB8">
        <w:rPr>
          <w:color w:val="000000"/>
        </w:rPr>
        <w:t xml:space="preserve"> </w:t>
      </w:r>
      <w:r w:rsidR="00463AB8" w:rsidRPr="00463AB8">
        <w:rPr>
          <w:rFonts w:ascii="Times New Roman" w:hAnsi="Times New Roman"/>
          <w:color w:val="000000"/>
          <w:lang w:val="en-GB"/>
        </w:rPr>
        <w:t xml:space="preserve">of intrinsic and extrinsic factors, and reports of population </w:t>
      </w:r>
      <w:proofErr w:type="spellStart"/>
      <w:r w:rsidR="00463AB8" w:rsidRPr="00463AB8">
        <w:rPr>
          <w:rFonts w:ascii="Times New Roman" w:hAnsi="Times New Roman"/>
          <w:color w:val="000000"/>
          <w:lang w:val="en-GB"/>
        </w:rPr>
        <w:t>pharmaco</w:t>
      </w:r>
      <w:proofErr w:type="spellEnd"/>
      <w:r w:rsidR="00463AB8" w:rsidRPr="00463AB8">
        <w:rPr>
          <w:rFonts w:ascii="Times New Roman" w:hAnsi="Times New Roman"/>
          <w:color w:val="000000"/>
          <w:lang w:val="en-GB"/>
        </w:rPr>
        <w:t xml:space="preserve">-kinetic studies shall be provided. </w:t>
      </w:r>
    </w:p>
    <w:p w:rsidR="00463AB8" w:rsidRPr="00463AB8" w:rsidRDefault="00FC3684" w:rsidP="00463AB8">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2</w:t>
      </w:r>
      <w:r w:rsidR="00463AB8" w:rsidRPr="00463AB8">
        <w:rPr>
          <w:rFonts w:ascii="Times New Roman" w:hAnsi="Times New Roman"/>
          <w:color w:val="000000"/>
          <w:sz w:val="24"/>
          <w:szCs w:val="24"/>
          <w:lang w:val="en-GB" w:eastAsia="uk-UA"/>
        </w:rPr>
        <w:t xml:space="preserve">) If the medicinal product is normally to be administered concomitantly with other medicinal products, particulars shall be given of joint administration tests performed to demonstrate possible modification of the pharmacological action. </w:t>
      </w:r>
    </w:p>
    <w:p w:rsidR="00463AB8" w:rsidRPr="00463AB8" w:rsidRDefault="00463AB8" w:rsidP="00463AB8">
      <w:pPr>
        <w:autoSpaceDE w:val="0"/>
        <w:autoSpaceDN w:val="0"/>
        <w:adjustRightInd w:val="0"/>
        <w:spacing w:before="60" w:after="60" w:line="240" w:lineRule="auto"/>
        <w:rPr>
          <w:rFonts w:ascii="Times New Roman" w:hAnsi="Times New Roman"/>
          <w:color w:val="000000"/>
          <w:sz w:val="24"/>
          <w:szCs w:val="24"/>
          <w:lang w:val="en-GB" w:eastAsia="uk-UA"/>
        </w:rPr>
      </w:pPr>
      <w:proofErr w:type="spellStart"/>
      <w:r w:rsidRPr="00463AB8">
        <w:rPr>
          <w:rFonts w:ascii="Times New Roman" w:hAnsi="Times New Roman"/>
          <w:color w:val="000000"/>
          <w:sz w:val="24"/>
          <w:szCs w:val="24"/>
          <w:lang w:val="en-GB" w:eastAsia="uk-UA"/>
        </w:rPr>
        <w:t>Pharmaco</w:t>
      </w:r>
      <w:proofErr w:type="spellEnd"/>
      <w:r w:rsidRPr="00463AB8">
        <w:rPr>
          <w:rFonts w:ascii="Times New Roman" w:hAnsi="Times New Roman"/>
          <w:color w:val="000000"/>
          <w:sz w:val="24"/>
          <w:szCs w:val="24"/>
          <w:lang w:val="en-GB" w:eastAsia="uk-UA"/>
        </w:rPr>
        <w:t xml:space="preserve">-kinetic interactions between the active substance and other medicinal products or substances shall be investigated. </w:t>
      </w:r>
    </w:p>
    <w:p w:rsidR="00463AB8" w:rsidRPr="00463AB8" w:rsidRDefault="00463AB8" w:rsidP="00463AB8">
      <w:pPr>
        <w:autoSpaceDE w:val="0"/>
        <w:autoSpaceDN w:val="0"/>
        <w:adjustRightInd w:val="0"/>
        <w:spacing w:before="60" w:after="60" w:line="240" w:lineRule="auto"/>
        <w:rPr>
          <w:rFonts w:ascii="Times New Roman" w:hAnsi="Times New Roman"/>
          <w:color w:val="000000"/>
          <w:sz w:val="24"/>
          <w:szCs w:val="24"/>
          <w:lang w:val="en-GB" w:eastAsia="uk-UA"/>
        </w:rPr>
      </w:pPr>
      <w:r w:rsidRPr="00463AB8">
        <w:rPr>
          <w:rFonts w:ascii="Times New Roman" w:hAnsi="Times New Roman"/>
          <w:color w:val="000000"/>
          <w:sz w:val="24"/>
          <w:szCs w:val="24"/>
          <w:lang w:val="en-GB" w:eastAsia="uk-UA"/>
        </w:rPr>
        <w:t xml:space="preserve">5.2.4. </w:t>
      </w:r>
      <w:r w:rsidRPr="00463AB8">
        <w:rPr>
          <w:rFonts w:ascii="Times New Roman" w:hAnsi="Times New Roman"/>
          <w:iCs/>
          <w:color w:val="000000"/>
          <w:sz w:val="24"/>
          <w:szCs w:val="24"/>
          <w:lang w:val="en-GB" w:eastAsia="uk-UA"/>
        </w:rPr>
        <w:t xml:space="preserve">Reports of human </w:t>
      </w:r>
      <w:proofErr w:type="spellStart"/>
      <w:r w:rsidRPr="00463AB8">
        <w:rPr>
          <w:rFonts w:ascii="Times New Roman" w:hAnsi="Times New Roman"/>
          <w:iCs/>
          <w:color w:val="000000"/>
          <w:sz w:val="24"/>
          <w:szCs w:val="24"/>
          <w:lang w:val="en-GB" w:eastAsia="uk-UA"/>
        </w:rPr>
        <w:t>pharmaco</w:t>
      </w:r>
      <w:proofErr w:type="spellEnd"/>
      <w:r w:rsidRPr="00463AB8">
        <w:rPr>
          <w:rFonts w:ascii="Times New Roman" w:hAnsi="Times New Roman"/>
          <w:iCs/>
          <w:color w:val="000000"/>
          <w:sz w:val="24"/>
          <w:szCs w:val="24"/>
          <w:lang w:val="en-GB" w:eastAsia="uk-UA"/>
        </w:rPr>
        <w:t>-dynamic studies</w:t>
      </w:r>
      <w:r w:rsidRPr="00463AB8">
        <w:rPr>
          <w:rFonts w:ascii="Times New Roman" w:hAnsi="Times New Roman"/>
          <w:i/>
          <w:iCs/>
          <w:color w:val="000000"/>
          <w:sz w:val="24"/>
          <w:szCs w:val="24"/>
          <w:lang w:val="en-GB" w:eastAsia="uk-UA"/>
        </w:rPr>
        <w:t xml:space="preserve"> </w:t>
      </w:r>
    </w:p>
    <w:p w:rsidR="00463AB8" w:rsidRPr="00463AB8" w:rsidRDefault="00FC3684" w:rsidP="00463AB8">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1</w:t>
      </w:r>
      <w:r w:rsidR="00463AB8" w:rsidRPr="00463AB8">
        <w:rPr>
          <w:rFonts w:ascii="Times New Roman" w:hAnsi="Times New Roman"/>
          <w:color w:val="000000"/>
          <w:sz w:val="24"/>
          <w:szCs w:val="24"/>
          <w:lang w:val="en-GB" w:eastAsia="uk-UA"/>
        </w:rPr>
        <w:t xml:space="preserve">) The </w:t>
      </w:r>
      <w:proofErr w:type="spellStart"/>
      <w:r w:rsidR="00463AB8" w:rsidRPr="00463AB8">
        <w:rPr>
          <w:rFonts w:ascii="Times New Roman" w:hAnsi="Times New Roman"/>
          <w:color w:val="000000"/>
          <w:sz w:val="24"/>
          <w:szCs w:val="24"/>
          <w:lang w:val="en-GB" w:eastAsia="uk-UA"/>
        </w:rPr>
        <w:t>pharmaco</w:t>
      </w:r>
      <w:proofErr w:type="spellEnd"/>
      <w:r w:rsidR="00463AB8" w:rsidRPr="00463AB8">
        <w:rPr>
          <w:rFonts w:ascii="Times New Roman" w:hAnsi="Times New Roman"/>
          <w:color w:val="000000"/>
          <w:sz w:val="24"/>
          <w:szCs w:val="24"/>
          <w:lang w:val="en-GB" w:eastAsia="uk-UA"/>
        </w:rPr>
        <w:t xml:space="preserve">-dynamic action correlated to the efficacy shall be demonstrated including: </w:t>
      </w:r>
    </w:p>
    <w:p w:rsidR="00463AB8" w:rsidRPr="00463AB8" w:rsidRDefault="00463AB8" w:rsidP="00463AB8">
      <w:pPr>
        <w:autoSpaceDE w:val="0"/>
        <w:autoSpaceDN w:val="0"/>
        <w:adjustRightInd w:val="0"/>
        <w:spacing w:before="60" w:after="60" w:line="240" w:lineRule="auto"/>
        <w:rPr>
          <w:rFonts w:ascii="Times New Roman" w:hAnsi="Times New Roman"/>
          <w:color w:val="000000"/>
          <w:sz w:val="24"/>
          <w:szCs w:val="24"/>
          <w:lang w:val="en-GB" w:eastAsia="uk-UA"/>
        </w:rPr>
      </w:pPr>
      <w:r w:rsidRPr="00463AB8">
        <w:rPr>
          <w:rFonts w:ascii="Times New Roman" w:hAnsi="Times New Roman"/>
          <w:color w:val="000000"/>
          <w:sz w:val="24"/>
          <w:szCs w:val="24"/>
          <w:lang w:val="en-GB" w:eastAsia="uk-UA"/>
        </w:rPr>
        <w:t xml:space="preserve">the dose-response relationship and its time course, </w:t>
      </w:r>
    </w:p>
    <w:p w:rsidR="00463AB8" w:rsidRPr="00463AB8" w:rsidRDefault="00463AB8" w:rsidP="00463AB8">
      <w:pPr>
        <w:autoSpaceDE w:val="0"/>
        <w:autoSpaceDN w:val="0"/>
        <w:adjustRightInd w:val="0"/>
        <w:spacing w:before="60" w:after="60" w:line="240" w:lineRule="auto"/>
        <w:rPr>
          <w:rFonts w:ascii="Times New Roman" w:hAnsi="Times New Roman"/>
          <w:color w:val="000000"/>
          <w:sz w:val="24"/>
          <w:szCs w:val="24"/>
          <w:lang w:val="en-GB" w:eastAsia="uk-UA"/>
        </w:rPr>
      </w:pPr>
      <w:r w:rsidRPr="00463AB8">
        <w:rPr>
          <w:rFonts w:ascii="Times New Roman" w:hAnsi="Times New Roman"/>
          <w:color w:val="000000"/>
          <w:sz w:val="24"/>
          <w:szCs w:val="24"/>
          <w:lang w:val="en-GB" w:eastAsia="uk-UA"/>
        </w:rPr>
        <w:t xml:space="preserve">justification for the dosage and conditions of administration, </w:t>
      </w:r>
    </w:p>
    <w:p w:rsidR="00463AB8" w:rsidRPr="00463AB8" w:rsidRDefault="00463AB8" w:rsidP="00463AB8">
      <w:pPr>
        <w:autoSpaceDE w:val="0"/>
        <w:autoSpaceDN w:val="0"/>
        <w:adjustRightInd w:val="0"/>
        <w:spacing w:before="60" w:after="60" w:line="240" w:lineRule="auto"/>
        <w:rPr>
          <w:rFonts w:ascii="Times New Roman" w:hAnsi="Times New Roman"/>
          <w:color w:val="000000"/>
          <w:sz w:val="24"/>
          <w:szCs w:val="24"/>
          <w:lang w:val="en-GB" w:eastAsia="uk-UA"/>
        </w:rPr>
      </w:pPr>
      <w:r w:rsidRPr="00463AB8">
        <w:rPr>
          <w:rFonts w:ascii="Times New Roman" w:hAnsi="Times New Roman"/>
          <w:color w:val="000000"/>
          <w:sz w:val="24"/>
          <w:szCs w:val="24"/>
          <w:lang w:val="en-GB" w:eastAsia="uk-UA"/>
        </w:rPr>
        <w:t xml:space="preserve">the mode of action, if possible. </w:t>
      </w:r>
    </w:p>
    <w:p w:rsidR="00463AB8" w:rsidRPr="00463AB8" w:rsidRDefault="00463AB8" w:rsidP="00463AB8">
      <w:pPr>
        <w:autoSpaceDE w:val="0"/>
        <w:autoSpaceDN w:val="0"/>
        <w:adjustRightInd w:val="0"/>
        <w:spacing w:before="60" w:after="60" w:line="240" w:lineRule="auto"/>
        <w:rPr>
          <w:rFonts w:ascii="Times New Roman" w:hAnsi="Times New Roman"/>
          <w:color w:val="000000"/>
          <w:sz w:val="24"/>
          <w:szCs w:val="24"/>
          <w:lang w:val="en-GB" w:eastAsia="uk-UA"/>
        </w:rPr>
      </w:pPr>
      <w:r w:rsidRPr="00463AB8">
        <w:rPr>
          <w:rFonts w:ascii="Times New Roman" w:hAnsi="Times New Roman"/>
          <w:color w:val="000000"/>
          <w:sz w:val="24"/>
          <w:szCs w:val="24"/>
          <w:lang w:val="en-GB" w:eastAsia="uk-UA"/>
        </w:rPr>
        <w:t xml:space="preserve">The </w:t>
      </w:r>
      <w:proofErr w:type="spellStart"/>
      <w:r w:rsidRPr="00463AB8">
        <w:rPr>
          <w:rFonts w:ascii="Times New Roman" w:hAnsi="Times New Roman"/>
          <w:color w:val="000000"/>
          <w:sz w:val="24"/>
          <w:szCs w:val="24"/>
          <w:lang w:val="en-GB" w:eastAsia="uk-UA"/>
        </w:rPr>
        <w:t>pharmaco</w:t>
      </w:r>
      <w:proofErr w:type="spellEnd"/>
      <w:r w:rsidRPr="00463AB8">
        <w:rPr>
          <w:rFonts w:ascii="Times New Roman" w:hAnsi="Times New Roman"/>
          <w:color w:val="000000"/>
          <w:sz w:val="24"/>
          <w:szCs w:val="24"/>
          <w:lang w:val="en-GB" w:eastAsia="uk-UA"/>
        </w:rPr>
        <w:t xml:space="preserve">-dynamic action not related to efficacy shall be described. </w:t>
      </w:r>
    </w:p>
    <w:p w:rsidR="00463AB8" w:rsidRPr="00463AB8" w:rsidRDefault="00463AB8" w:rsidP="00463AB8">
      <w:pPr>
        <w:autoSpaceDE w:val="0"/>
        <w:autoSpaceDN w:val="0"/>
        <w:adjustRightInd w:val="0"/>
        <w:spacing w:before="60" w:after="60" w:line="240" w:lineRule="auto"/>
        <w:rPr>
          <w:rFonts w:ascii="Times New Roman" w:hAnsi="Times New Roman"/>
          <w:color w:val="000000"/>
          <w:sz w:val="24"/>
          <w:szCs w:val="24"/>
          <w:lang w:val="en-GB" w:eastAsia="uk-UA"/>
        </w:rPr>
      </w:pPr>
      <w:r w:rsidRPr="00463AB8">
        <w:rPr>
          <w:rFonts w:ascii="Times New Roman" w:hAnsi="Times New Roman"/>
          <w:color w:val="000000"/>
          <w:sz w:val="24"/>
          <w:szCs w:val="24"/>
          <w:lang w:val="en-GB" w:eastAsia="uk-UA"/>
        </w:rPr>
        <w:t xml:space="preserve">The demonstration of </w:t>
      </w:r>
      <w:proofErr w:type="spellStart"/>
      <w:r w:rsidRPr="00463AB8">
        <w:rPr>
          <w:rFonts w:ascii="Times New Roman" w:hAnsi="Times New Roman"/>
          <w:color w:val="000000"/>
          <w:sz w:val="24"/>
          <w:szCs w:val="24"/>
          <w:lang w:val="en-GB" w:eastAsia="uk-UA"/>
        </w:rPr>
        <w:t>pharmaco</w:t>
      </w:r>
      <w:proofErr w:type="spellEnd"/>
      <w:r w:rsidRPr="00463AB8">
        <w:rPr>
          <w:rFonts w:ascii="Times New Roman" w:hAnsi="Times New Roman"/>
          <w:color w:val="000000"/>
          <w:sz w:val="24"/>
          <w:szCs w:val="24"/>
          <w:lang w:val="en-GB" w:eastAsia="uk-UA"/>
        </w:rPr>
        <w:t xml:space="preserve">-dynamic effects in human beings shall not in itself be sufficient to justify conclusions regarding any particular potential therapeutic effect. </w:t>
      </w:r>
    </w:p>
    <w:p w:rsidR="00093456" w:rsidRDefault="00FC3684" w:rsidP="00463AB8">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2</w:t>
      </w:r>
      <w:r w:rsidR="00463AB8" w:rsidRPr="00463AB8">
        <w:rPr>
          <w:rFonts w:ascii="Times New Roman" w:hAnsi="Times New Roman"/>
          <w:color w:val="000000"/>
          <w:sz w:val="24"/>
          <w:szCs w:val="24"/>
          <w:lang w:val="en-GB" w:eastAsia="uk-UA"/>
        </w:rPr>
        <w:t>) If the medicinal product is normally to be administered concomitantly with other medicinal products, particulars shall be given of joint administration tests performed to demonstrate possible modification of the pharmacological action.</w:t>
      </w:r>
    </w:p>
    <w:p w:rsidR="00FC3684" w:rsidRDefault="00FC3684" w:rsidP="00FC3684">
      <w:pPr>
        <w:autoSpaceDE w:val="0"/>
        <w:autoSpaceDN w:val="0"/>
        <w:adjustRightInd w:val="0"/>
        <w:spacing w:before="60" w:after="60" w:line="240" w:lineRule="auto"/>
        <w:rPr>
          <w:rFonts w:ascii="Times New Roman" w:hAnsi="Times New Roman"/>
          <w:color w:val="000000"/>
          <w:sz w:val="24"/>
          <w:szCs w:val="24"/>
          <w:lang w:val="en-GB" w:eastAsia="uk-UA"/>
        </w:rPr>
      </w:pPr>
      <w:proofErr w:type="spellStart"/>
      <w:r w:rsidRPr="00FC3684">
        <w:rPr>
          <w:rFonts w:ascii="Times New Roman" w:hAnsi="Times New Roman"/>
          <w:color w:val="000000"/>
          <w:sz w:val="24"/>
          <w:szCs w:val="24"/>
          <w:lang w:val="en-GB" w:eastAsia="uk-UA"/>
        </w:rPr>
        <w:t>Pharmaco</w:t>
      </w:r>
      <w:proofErr w:type="spellEnd"/>
      <w:r w:rsidRPr="00FC3684">
        <w:rPr>
          <w:rFonts w:ascii="Times New Roman" w:hAnsi="Times New Roman"/>
          <w:color w:val="000000"/>
          <w:sz w:val="24"/>
          <w:szCs w:val="24"/>
          <w:lang w:val="en-GB" w:eastAsia="uk-UA"/>
        </w:rPr>
        <w:t xml:space="preserve">-dynamic interactions between the active substance and other medicinal products or substances shall be investigated. </w:t>
      </w:r>
    </w:p>
    <w:p w:rsidR="00381B9C" w:rsidRPr="00FC3684" w:rsidRDefault="00381B9C" w:rsidP="00FC3684">
      <w:pPr>
        <w:autoSpaceDE w:val="0"/>
        <w:autoSpaceDN w:val="0"/>
        <w:adjustRightInd w:val="0"/>
        <w:spacing w:before="60" w:after="60" w:line="240" w:lineRule="auto"/>
        <w:rPr>
          <w:rFonts w:ascii="Times New Roman" w:hAnsi="Times New Roman"/>
          <w:color w:val="000000"/>
          <w:sz w:val="24"/>
          <w:szCs w:val="24"/>
          <w:lang w:val="en-GB" w:eastAsia="uk-UA"/>
        </w:rPr>
      </w:pPr>
    </w:p>
    <w:p w:rsidR="00FC3684" w:rsidRPr="00FC3684" w:rsidRDefault="00FC3684" w:rsidP="00FC3684">
      <w:pPr>
        <w:autoSpaceDE w:val="0"/>
        <w:autoSpaceDN w:val="0"/>
        <w:adjustRightInd w:val="0"/>
        <w:spacing w:before="60" w:after="60" w:line="240" w:lineRule="auto"/>
        <w:rPr>
          <w:rFonts w:ascii="Times New Roman" w:hAnsi="Times New Roman"/>
          <w:color w:val="000000"/>
          <w:sz w:val="24"/>
          <w:szCs w:val="24"/>
          <w:lang w:val="en-GB" w:eastAsia="uk-UA"/>
        </w:rPr>
      </w:pPr>
      <w:r w:rsidRPr="00FC3684">
        <w:rPr>
          <w:rFonts w:ascii="Times New Roman" w:hAnsi="Times New Roman"/>
          <w:color w:val="000000"/>
          <w:sz w:val="24"/>
          <w:szCs w:val="24"/>
          <w:lang w:val="en-GB" w:eastAsia="uk-UA"/>
        </w:rPr>
        <w:t xml:space="preserve">5.2.5. </w:t>
      </w:r>
      <w:r w:rsidRPr="00FC3684">
        <w:rPr>
          <w:rFonts w:ascii="Times New Roman" w:hAnsi="Times New Roman"/>
          <w:iCs/>
          <w:color w:val="000000"/>
          <w:sz w:val="24"/>
          <w:szCs w:val="24"/>
          <w:lang w:val="en-GB" w:eastAsia="uk-UA"/>
        </w:rPr>
        <w:t>Reports of efficacy and safety studies</w:t>
      </w:r>
      <w:r w:rsidRPr="00FC3684">
        <w:rPr>
          <w:rFonts w:ascii="Times New Roman" w:hAnsi="Times New Roman"/>
          <w:i/>
          <w:iCs/>
          <w:color w:val="000000"/>
          <w:sz w:val="24"/>
          <w:szCs w:val="24"/>
          <w:lang w:val="en-GB" w:eastAsia="uk-UA"/>
        </w:rPr>
        <w:t xml:space="preserve"> </w:t>
      </w:r>
    </w:p>
    <w:p w:rsidR="00FC3684" w:rsidRPr="00FC3684" w:rsidRDefault="00FC3684" w:rsidP="00FC3684">
      <w:pPr>
        <w:autoSpaceDE w:val="0"/>
        <w:autoSpaceDN w:val="0"/>
        <w:adjustRightInd w:val="0"/>
        <w:spacing w:before="60" w:after="60" w:line="240" w:lineRule="auto"/>
        <w:rPr>
          <w:rFonts w:ascii="Times New Roman" w:hAnsi="Times New Roman"/>
          <w:color w:val="000000"/>
          <w:sz w:val="24"/>
          <w:szCs w:val="24"/>
          <w:lang w:val="en-GB" w:eastAsia="uk-UA"/>
        </w:rPr>
      </w:pPr>
      <w:r w:rsidRPr="00FC3684">
        <w:rPr>
          <w:rFonts w:ascii="Times New Roman" w:hAnsi="Times New Roman"/>
          <w:color w:val="000000"/>
          <w:sz w:val="24"/>
          <w:szCs w:val="24"/>
          <w:lang w:val="en-GB" w:eastAsia="uk-UA"/>
        </w:rPr>
        <w:t xml:space="preserve">5.2.5.1. Reports of </w:t>
      </w:r>
      <w:r w:rsidR="00695AF3">
        <w:rPr>
          <w:rFonts w:ascii="Times New Roman" w:hAnsi="Times New Roman"/>
          <w:color w:val="000000"/>
          <w:sz w:val="24"/>
          <w:szCs w:val="24"/>
          <w:lang w:val="en-GB" w:eastAsia="uk-UA"/>
        </w:rPr>
        <w:t>controlled clinical studies p</w:t>
      </w:r>
      <w:r w:rsidRPr="00FC3684">
        <w:rPr>
          <w:rFonts w:ascii="Times New Roman" w:hAnsi="Times New Roman"/>
          <w:color w:val="000000"/>
          <w:sz w:val="24"/>
          <w:szCs w:val="24"/>
          <w:lang w:val="en-GB" w:eastAsia="uk-UA"/>
        </w:rPr>
        <w:t>ertinent to</w:t>
      </w:r>
      <w:r w:rsidR="006866B6">
        <w:rPr>
          <w:rFonts w:ascii="Times New Roman" w:hAnsi="Times New Roman"/>
          <w:color w:val="000000"/>
          <w:sz w:val="24"/>
          <w:szCs w:val="24"/>
          <w:lang w:val="en-GB" w:eastAsia="uk-UA"/>
        </w:rPr>
        <w:t xml:space="preserve"> </w:t>
      </w:r>
      <w:r w:rsidR="00695AF3">
        <w:rPr>
          <w:rFonts w:ascii="Times New Roman" w:hAnsi="Times New Roman"/>
          <w:color w:val="000000"/>
          <w:sz w:val="24"/>
          <w:szCs w:val="24"/>
          <w:lang w:val="en-GB" w:eastAsia="uk-UA"/>
        </w:rPr>
        <w:t>the claimed i</w:t>
      </w:r>
      <w:r w:rsidRPr="00FC3684">
        <w:rPr>
          <w:rFonts w:ascii="Times New Roman" w:hAnsi="Times New Roman"/>
          <w:color w:val="000000"/>
          <w:sz w:val="24"/>
          <w:szCs w:val="24"/>
          <w:lang w:val="en-GB" w:eastAsia="uk-UA"/>
        </w:rPr>
        <w:t xml:space="preserve">ndication </w:t>
      </w:r>
    </w:p>
    <w:p w:rsidR="00FC3684" w:rsidRPr="00FC3684" w:rsidRDefault="00FC3684" w:rsidP="00FC3684">
      <w:pPr>
        <w:autoSpaceDE w:val="0"/>
        <w:autoSpaceDN w:val="0"/>
        <w:adjustRightInd w:val="0"/>
        <w:spacing w:before="60" w:after="60" w:line="240" w:lineRule="auto"/>
        <w:rPr>
          <w:rFonts w:ascii="Times New Roman" w:hAnsi="Times New Roman"/>
          <w:color w:val="000000"/>
          <w:sz w:val="24"/>
          <w:szCs w:val="24"/>
          <w:lang w:val="en-GB" w:eastAsia="uk-UA"/>
        </w:rPr>
      </w:pPr>
      <w:r w:rsidRPr="008C76C5">
        <w:rPr>
          <w:rFonts w:ascii="Times New Roman" w:hAnsi="Times New Roman"/>
          <w:color w:val="000000"/>
          <w:sz w:val="24"/>
          <w:szCs w:val="24"/>
          <w:lang w:val="en-GB" w:eastAsia="uk-UA"/>
        </w:rPr>
        <w:t xml:space="preserve">In general, clinical trials shall be done as </w:t>
      </w:r>
      <w:r w:rsidR="003D6AF4" w:rsidRPr="008C76C5">
        <w:rPr>
          <w:rFonts w:ascii="Times New Roman" w:hAnsi="Times New Roman"/>
          <w:color w:val="000000"/>
          <w:sz w:val="24"/>
          <w:szCs w:val="24"/>
          <w:lang w:val="en-GB" w:eastAsia="uk-UA"/>
        </w:rPr>
        <w:t xml:space="preserve">randomised </w:t>
      </w:r>
      <w:r w:rsidRPr="008C76C5">
        <w:rPr>
          <w:rFonts w:ascii="Times New Roman" w:hAnsi="Times New Roman"/>
          <w:color w:val="000000"/>
          <w:sz w:val="24"/>
          <w:szCs w:val="24"/>
          <w:lang w:val="en-GB" w:eastAsia="uk-UA"/>
        </w:rPr>
        <w:t>controlled clinical trials</w:t>
      </w:r>
      <w:r w:rsidR="003D6AF4">
        <w:rPr>
          <w:rFonts w:ascii="Times New Roman" w:hAnsi="Times New Roman"/>
          <w:color w:val="000000"/>
          <w:sz w:val="24"/>
          <w:szCs w:val="24"/>
          <w:lang w:val="en-GB" w:eastAsia="uk-UA"/>
        </w:rPr>
        <w:t>,</w:t>
      </w:r>
      <w:r w:rsidRPr="008C76C5">
        <w:rPr>
          <w:rFonts w:ascii="Times New Roman" w:hAnsi="Times New Roman"/>
          <w:color w:val="000000"/>
          <w:sz w:val="24"/>
          <w:szCs w:val="24"/>
          <w:lang w:val="en-GB" w:eastAsia="uk-UA"/>
        </w:rPr>
        <w:t xml:space="preserve"> if possible, </w:t>
      </w:r>
      <w:r w:rsidR="003D6AF4">
        <w:rPr>
          <w:rFonts w:ascii="Times New Roman" w:hAnsi="Times New Roman"/>
          <w:color w:val="000000"/>
          <w:sz w:val="24"/>
          <w:szCs w:val="24"/>
          <w:lang w:val="en-GB" w:eastAsia="uk-UA"/>
        </w:rPr>
        <w:t>where investigational medicinal product is compared</w:t>
      </w:r>
      <w:r w:rsidRPr="008C76C5">
        <w:rPr>
          <w:rFonts w:ascii="Times New Roman" w:hAnsi="Times New Roman"/>
          <w:color w:val="000000"/>
          <w:sz w:val="24"/>
          <w:szCs w:val="24"/>
          <w:lang w:val="en-GB" w:eastAsia="uk-UA"/>
        </w:rPr>
        <w:t xml:space="preserve"> versus placebo and versus an established medicinal product of proven therapeutic </w:t>
      </w:r>
      <w:r w:rsidR="003D6AF4">
        <w:rPr>
          <w:rFonts w:ascii="Times New Roman" w:hAnsi="Times New Roman"/>
          <w:color w:val="000000"/>
          <w:sz w:val="24"/>
          <w:szCs w:val="24"/>
          <w:lang w:val="en-GB" w:eastAsia="uk-UA"/>
        </w:rPr>
        <w:t>efficacy</w:t>
      </w:r>
      <w:r w:rsidRPr="008C76C5">
        <w:rPr>
          <w:rFonts w:ascii="Times New Roman" w:hAnsi="Times New Roman"/>
          <w:color w:val="000000"/>
          <w:sz w:val="24"/>
          <w:szCs w:val="24"/>
          <w:lang w:val="en-GB" w:eastAsia="uk-UA"/>
        </w:rPr>
        <w:t>;</w:t>
      </w:r>
      <w:r w:rsidRPr="00FC3684">
        <w:rPr>
          <w:rFonts w:ascii="Times New Roman" w:hAnsi="Times New Roman"/>
          <w:color w:val="000000"/>
          <w:sz w:val="24"/>
          <w:szCs w:val="24"/>
          <w:lang w:val="en-GB" w:eastAsia="uk-UA"/>
        </w:rPr>
        <w:t xml:space="preserve"> </w:t>
      </w:r>
      <w:r w:rsidR="003D6AF4">
        <w:rPr>
          <w:rFonts w:ascii="Times New Roman" w:hAnsi="Times New Roman"/>
          <w:color w:val="000000"/>
          <w:sz w:val="24"/>
          <w:szCs w:val="24"/>
          <w:lang w:val="en-GB" w:eastAsia="uk-UA"/>
        </w:rPr>
        <w:t xml:space="preserve">use of </w:t>
      </w:r>
      <w:r w:rsidRPr="00FC3684">
        <w:rPr>
          <w:rFonts w:ascii="Times New Roman" w:hAnsi="Times New Roman"/>
          <w:color w:val="000000"/>
          <w:sz w:val="24"/>
          <w:szCs w:val="24"/>
          <w:lang w:val="en-GB" w:eastAsia="uk-UA"/>
        </w:rPr>
        <w:t xml:space="preserve">any other </w:t>
      </w:r>
      <w:r w:rsidR="003D6AF4">
        <w:rPr>
          <w:rFonts w:ascii="Times New Roman" w:hAnsi="Times New Roman"/>
          <w:color w:val="000000"/>
          <w:sz w:val="24"/>
          <w:szCs w:val="24"/>
          <w:lang w:val="en-GB" w:eastAsia="uk-UA"/>
        </w:rPr>
        <w:t xml:space="preserve">study </w:t>
      </w:r>
      <w:r w:rsidRPr="00FC3684">
        <w:rPr>
          <w:rFonts w:ascii="Times New Roman" w:hAnsi="Times New Roman"/>
          <w:color w:val="000000"/>
          <w:sz w:val="24"/>
          <w:szCs w:val="24"/>
          <w:lang w:val="en-GB" w:eastAsia="uk-UA"/>
        </w:rPr>
        <w:t xml:space="preserve">design shall be justified. The treatment of the control groups will vary from case to case and also will depend on ethical considerations and therapeutic area; thus it may, in some instances, be more pertinent to compare the efficacy of a new medicinal product with that of an established medicinal product of proven therapeutic </w:t>
      </w:r>
      <w:r w:rsidR="003860D4" w:rsidRPr="00FC3684">
        <w:rPr>
          <w:rFonts w:ascii="Times New Roman" w:hAnsi="Times New Roman"/>
          <w:color w:val="000000"/>
          <w:sz w:val="24"/>
          <w:szCs w:val="24"/>
          <w:lang w:val="en-GB" w:eastAsia="uk-UA"/>
        </w:rPr>
        <w:t>efficacy</w:t>
      </w:r>
      <w:r w:rsidRPr="00FC3684">
        <w:rPr>
          <w:rFonts w:ascii="Times New Roman" w:hAnsi="Times New Roman"/>
          <w:color w:val="000000"/>
          <w:sz w:val="24"/>
          <w:szCs w:val="24"/>
          <w:lang w:val="en-GB" w:eastAsia="uk-UA"/>
        </w:rPr>
        <w:t xml:space="preserve"> rather than with the effect of a placebo. </w:t>
      </w:r>
    </w:p>
    <w:p w:rsidR="00FC3684" w:rsidRPr="00FC3684" w:rsidRDefault="00FC3684" w:rsidP="00FC3684">
      <w:pPr>
        <w:autoSpaceDE w:val="0"/>
        <w:autoSpaceDN w:val="0"/>
        <w:adjustRightInd w:val="0"/>
        <w:spacing w:before="60" w:after="60" w:line="240" w:lineRule="auto"/>
        <w:rPr>
          <w:rFonts w:ascii="Times New Roman" w:hAnsi="Times New Roman"/>
          <w:color w:val="000000"/>
          <w:sz w:val="24"/>
          <w:szCs w:val="24"/>
          <w:lang w:val="en-GB" w:eastAsia="uk-UA"/>
        </w:rPr>
      </w:pPr>
      <w:r w:rsidRPr="00FC3684">
        <w:rPr>
          <w:rFonts w:ascii="Times New Roman" w:hAnsi="Times New Roman"/>
          <w:color w:val="000000"/>
          <w:sz w:val="24"/>
          <w:szCs w:val="24"/>
          <w:lang w:val="en-GB" w:eastAsia="uk-UA"/>
        </w:rPr>
        <w:t>As far as possible, and particularly in trials where the effect of the</w:t>
      </w:r>
      <w:r w:rsidR="003860D4">
        <w:rPr>
          <w:rFonts w:ascii="Times New Roman" w:hAnsi="Times New Roman"/>
          <w:color w:val="000000"/>
          <w:sz w:val="24"/>
          <w:szCs w:val="24"/>
          <w:lang w:val="en-GB" w:eastAsia="uk-UA"/>
        </w:rPr>
        <w:t xml:space="preserve"> medicinal </w:t>
      </w:r>
      <w:r w:rsidRPr="00FC3684">
        <w:rPr>
          <w:rFonts w:ascii="Times New Roman" w:hAnsi="Times New Roman"/>
          <w:color w:val="000000"/>
          <w:sz w:val="24"/>
          <w:szCs w:val="24"/>
          <w:lang w:val="en-GB" w:eastAsia="uk-UA"/>
        </w:rPr>
        <w:t xml:space="preserve">product cannot be objectively measured, steps shall be taken to avoid bias, including methods of randomisation and blinding. </w:t>
      </w:r>
    </w:p>
    <w:p w:rsidR="00885BD7" w:rsidRPr="00885BD7" w:rsidRDefault="00FC3684" w:rsidP="00885BD7">
      <w:pPr>
        <w:pStyle w:val="CM4"/>
        <w:spacing w:before="60" w:after="60"/>
        <w:rPr>
          <w:rFonts w:ascii="Times New Roman" w:hAnsi="Times New Roman"/>
          <w:color w:val="000000"/>
          <w:lang w:val="en-GB"/>
        </w:rPr>
      </w:pPr>
      <w:r w:rsidRPr="00FC3684">
        <w:rPr>
          <w:rFonts w:ascii="Times New Roman" w:hAnsi="Times New Roman"/>
          <w:color w:val="000000"/>
          <w:lang w:val="en-GB"/>
        </w:rPr>
        <w:t>The protocol of the trial must include a thorough description of the statistical methods to be employed, the number and reasons for inclusion of patients (including calculations of the power of the trial), the level of significance to be used and a description of the statistical unit. Measures taken to avoid bias, particularly</w:t>
      </w:r>
      <w:r w:rsidR="00885BD7" w:rsidRPr="00885BD7">
        <w:rPr>
          <w:color w:val="000000"/>
        </w:rPr>
        <w:t xml:space="preserve"> </w:t>
      </w:r>
      <w:r w:rsidR="00885BD7" w:rsidRPr="00885BD7">
        <w:rPr>
          <w:rFonts w:ascii="Times New Roman" w:hAnsi="Times New Roman"/>
          <w:color w:val="000000"/>
          <w:lang w:val="en-GB"/>
        </w:rPr>
        <w:t xml:space="preserve">methods of randomisation, shall be documented. Inclusion of a large number of subjects in a trial must not be regarded as an adequate substitute for a properly controlled trial. </w:t>
      </w:r>
    </w:p>
    <w:p w:rsidR="00FC3684" w:rsidRDefault="00885BD7" w:rsidP="00885BD7">
      <w:pPr>
        <w:autoSpaceDE w:val="0"/>
        <w:autoSpaceDN w:val="0"/>
        <w:adjustRightInd w:val="0"/>
        <w:spacing w:before="60" w:after="60" w:line="240" w:lineRule="auto"/>
        <w:rPr>
          <w:rFonts w:ascii="Times New Roman" w:hAnsi="Times New Roman"/>
          <w:color w:val="000000"/>
          <w:sz w:val="17"/>
          <w:szCs w:val="17"/>
          <w:lang w:eastAsia="uk-UA"/>
        </w:rPr>
      </w:pPr>
      <w:r w:rsidRPr="00F03D86">
        <w:rPr>
          <w:rFonts w:ascii="Times New Roman" w:hAnsi="Times New Roman"/>
          <w:color w:val="000000"/>
          <w:sz w:val="24"/>
          <w:szCs w:val="24"/>
          <w:lang w:val="en-GB" w:eastAsia="uk-UA"/>
        </w:rPr>
        <w:t>The safety data shall be reviewed taking into account the events resulting in changes of dose or need for concomitant medication, serious adverse reactions, reactions resulting in withdrawal, and deaths. Any patients or patient groups at increased risk shall be identified and particular attention paid to potentially vulnerable patients who may be present in small numbers, e.g., children, pregnant women, frail elderly, people with marked abnormalities of metabolism or excretion etc. The implication of the safety evaluation for the possible uses of the medicinal product shall be described</w:t>
      </w:r>
      <w:r w:rsidRPr="000F51AB">
        <w:rPr>
          <w:rFonts w:ascii="Times New Roman" w:hAnsi="Times New Roman"/>
          <w:color w:val="000000"/>
          <w:sz w:val="24"/>
          <w:szCs w:val="24"/>
          <w:lang w:eastAsia="uk-UA"/>
        </w:rPr>
        <w:t>.</w:t>
      </w:r>
    </w:p>
    <w:p w:rsidR="00916E8F" w:rsidRPr="00916E8F" w:rsidRDefault="00916E8F" w:rsidP="00916E8F">
      <w:pPr>
        <w:autoSpaceDE w:val="0"/>
        <w:autoSpaceDN w:val="0"/>
        <w:adjustRightInd w:val="0"/>
        <w:spacing w:before="60" w:after="60" w:line="240" w:lineRule="auto"/>
        <w:rPr>
          <w:rFonts w:ascii="Times New Roman" w:hAnsi="Times New Roman"/>
          <w:color w:val="000000"/>
          <w:sz w:val="24"/>
          <w:szCs w:val="24"/>
          <w:lang w:eastAsia="uk-UA"/>
        </w:rPr>
      </w:pPr>
    </w:p>
    <w:p w:rsidR="00916E8F" w:rsidRPr="00916E8F" w:rsidRDefault="00916E8F" w:rsidP="00916E8F">
      <w:pPr>
        <w:autoSpaceDE w:val="0"/>
        <w:autoSpaceDN w:val="0"/>
        <w:adjustRightInd w:val="0"/>
        <w:spacing w:before="60" w:after="60" w:line="240" w:lineRule="auto"/>
        <w:rPr>
          <w:rFonts w:ascii="Times New Roman" w:hAnsi="Times New Roman"/>
          <w:color w:val="000000"/>
          <w:sz w:val="24"/>
          <w:szCs w:val="24"/>
          <w:lang w:val="en-GB" w:eastAsia="uk-UA"/>
        </w:rPr>
      </w:pPr>
      <w:r w:rsidRPr="00916E8F">
        <w:rPr>
          <w:rFonts w:ascii="Times New Roman" w:hAnsi="Times New Roman"/>
          <w:color w:val="000000"/>
          <w:sz w:val="24"/>
          <w:szCs w:val="24"/>
          <w:lang w:val="en-GB" w:eastAsia="uk-UA"/>
        </w:rPr>
        <w:t>5.2.5.2. Study reports of</w:t>
      </w:r>
      <w:r w:rsidR="00C14202">
        <w:rPr>
          <w:rFonts w:ascii="Times New Roman" w:hAnsi="Times New Roman"/>
          <w:color w:val="000000"/>
          <w:sz w:val="24"/>
          <w:szCs w:val="24"/>
          <w:lang w:val="en-GB" w:eastAsia="uk-UA"/>
        </w:rPr>
        <w:t xml:space="preserve"> </w:t>
      </w:r>
      <w:r w:rsidRPr="00916E8F">
        <w:rPr>
          <w:rFonts w:ascii="Times New Roman" w:hAnsi="Times New Roman"/>
          <w:color w:val="000000"/>
          <w:sz w:val="24"/>
          <w:szCs w:val="24"/>
          <w:lang w:val="en-GB" w:eastAsia="uk-UA"/>
        </w:rPr>
        <w:t>uncontrolled clinical studies</w:t>
      </w:r>
      <w:r w:rsidR="000F51AB">
        <w:rPr>
          <w:rFonts w:ascii="Times New Roman" w:hAnsi="Times New Roman"/>
          <w:color w:val="000000"/>
          <w:sz w:val="24"/>
          <w:szCs w:val="24"/>
          <w:lang w:eastAsia="uk-UA"/>
        </w:rPr>
        <w:t>,</w:t>
      </w:r>
      <w:r w:rsidRPr="00916E8F">
        <w:rPr>
          <w:rFonts w:ascii="Times New Roman" w:hAnsi="Times New Roman"/>
          <w:color w:val="000000"/>
          <w:sz w:val="24"/>
          <w:szCs w:val="24"/>
          <w:lang w:val="en-GB" w:eastAsia="uk-UA"/>
        </w:rPr>
        <w:t xml:space="preserve"> reports of</w:t>
      </w:r>
      <w:r w:rsidR="00C14202">
        <w:rPr>
          <w:rFonts w:ascii="Times New Roman" w:hAnsi="Times New Roman"/>
          <w:color w:val="000000"/>
          <w:sz w:val="24"/>
          <w:szCs w:val="24"/>
          <w:lang w:val="en-GB" w:eastAsia="uk-UA"/>
        </w:rPr>
        <w:t xml:space="preserve"> </w:t>
      </w:r>
      <w:r w:rsidRPr="00916E8F">
        <w:rPr>
          <w:rFonts w:ascii="Times New Roman" w:hAnsi="Times New Roman"/>
          <w:color w:val="000000"/>
          <w:sz w:val="24"/>
          <w:szCs w:val="24"/>
          <w:lang w:val="en-GB" w:eastAsia="uk-UA"/>
        </w:rPr>
        <w:t>analyses of data from more than o</w:t>
      </w:r>
      <w:r w:rsidR="00C14202">
        <w:rPr>
          <w:rFonts w:ascii="Times New Roman" w:hAnsi="Times New Roman"/>
          <w:color w:val="000000"/>
          <w:sz w:val="24"/>
          <w:szCs w:val="24"/>
          <w:lang w:val="en-GB" w:eastAsia="uk-UA"/>
        </w:rPr>
        <w:t>n</w:t>
      </w:r>
      <w:r w:rsidRPr="00916E8F">
        <w:rPr>
          <w:rFonts w:ascii="Times New Roman" w:hAnsi="Times New Roman"/>
          <w:color w:val="000000"/>
          <w:sz w:val="24"/>
          <w:szCs w:val="24"/>
          <w:lang w:val="en-GB" w:eastAsia="uk-UA"/>
        </w:rPr>
        <w:t>e study and other</w:t>
      </w:r>
      <w:r w:rsidR="00C14202">
        <w:rPr>
          <w:rFonts w:ascii="Times New Roman" w:hAnsi="Times New Roman"/>
          <w:color w:val="000000"/>
          <w:sz w:val="24"/>
          <w:szCs w:val="24"/>
          <w:lang w:val="en-GB" w:eastAsia="uk-UA"/>
        </w:rPr>
        <w:t xml:space="preserve"> </w:t>
      </w:r>
      <w:r w:rsidRPr="00916E8F">
        <w:rPr>
          <w:rFonts w:ascii="Times New Roman" w:hAnsi="Times New Roman"/>
          <w:color w:val="000000"/>
          <w:sz w:val="24"/>
          <w:szCs w:val="24"/>
          <w:lang w:val="en-GB" w:eastAsia="uk-UA"/>
        </w:rPr>
        <w:t>clinical study repor</w:t>
      </w:r>
      <w:r w:rsidR="00C14202">
        <w:rPr>
          <w:rFonts w:ascii="Times New Roman" w:hAnsi="Times New Roman"/>
          <w:color w:val="000000"/>
          <w:sz w:val="24"/>
          <w:szCs w:val="24"/>
          <w:lang w:val="en-GB" w:eastAsia="uk-UA"/>
        </w:rPr>
        <w:t>t</w:t>
      </w:r>
      <w:r w:rsidRPr="00916E8F">
        <w:rPr>
          <w:rFonts w:ascii="Times New Roman" w:hAnsi="Times New Roman"/>
          <w:color w:val="000000"/>
          <w:sz w:val="24"/>
          <w:szCs w:val="24"/>
          <w:lang w:val="en-GB" w:eastAsia="uk-UA"/>
        </w:rPr>
        <w:t xml:space="preserve">s </w:t>
      </w:r>
    </w:p>
    <w:p w:rsidR="00916E8F" w:rsidRDefault="00916E8F" w:rsidP="00916E8F">
      <w:pPr>
        <w:autoSpaceDE w:val="0"/>
        <w:autoSpaceDN w:val="0"/>
        <w:adjustRightInd w:val="0"/>
        <w:spacing w:before="60" w:after="60" w:line="240" w:lineRule="auto"/>
        <w:rPr>
          <w:rFonts w:ascii="Times New Roman" w:hAnsi="Times New Roman"/>
          <w:color w:val="000000"/>
          <w:sz w:val="24"/>
          <w:szCs w:val="24"/>
          <w:lang w:val="en-GB" w:eastAsia="uk-UA"/>
        </w:rPr>
      </w:pPr>
      <w:r w:rsidRPr="00916E8F">
        <w:rPr>
          <w:rFonts w:ascii="Times New Roman" w:hAnsi="Times New Roman"/>
          <w:color w:val="000000"/>
          <w:sz w:val="24"/>
          <w:szCs w:val="24"/>
          <w:lang w:val="en-GB" w:eastAsia="uk-UA"/>
        </w:rPr>
        <w:t xml:space="preserve">These reports shall be provided. </w:t>
      </w:r>
    </w:p>
    <w:p w:rsidR="00C14202" w:rsidRPr="00916E8F" w:rsidRDefault="00C14202" w:rsidP="00916E8F">
      <w:pPr>
        <w:autoSpaceDE w:val="0"/>
        <w:autoSpaceDN w:val="0"/>
        <w:adjustRightInd w:val="0"/>
        <w:spacing w:before="60" w:after="60" w:line="240" w:lineRule="auto"/>
        <w:rPr>
          <w:rFonts w:ascii="Times New Roman" w:hAnsi="Times New Roman"/>
          <w:color w:val="000000"/>
          <w:sz w:val="24"/>
          <w:szCs w:val="24"/>
          <w:lang w:val="en-GB" w:eastAsia="uk-UA"/>
        </w:rPr>
      </w:pPr>
    </w:p>
    <w:p w:rsidR="00916E8F" w:rsidRPr="00916E8F" w:rsidRDefault="00916E8F" w:rsidP="00916E8F">
      <w:pPr>
        <w:autoSpaceDE w:val="0"/>
        <w:autoSpaceDN w:val="0"/>
        <w:adjustRightInd w:val="0"/>
        <w:spacing w:before="60" w:after="60" w:line="240" w:lineRule="auto"/>
        <w:rPr>
          <w:rFonts w:ascii="Times New Roman" w:hAnsi="Times New Roman"/>
          <w:color w:val="000000"/>
          <w:sz w:val="24"/>
          <w:szCs w:val="24"/>
          <w:lang w:val="en-GB" w:eastAsia="uk-UA"/>
        </w:rPr>
      </w:pPr>
      <w:r w:rsidRPr="00916E8F">
        <w:rPr>
          <w:rFonts w:ascii="Times New Roman" w:hAnsi="Times New Roman"/>
          <w:color w:val="000000"/>
          <w:sz w:val="24"/>
          <w:szCs w:val="24"/>
          <w:lang w:val="en-GB" w:eastAsia="uk-UA"/>
        </w:rPr>
        <w:t xml:space="preserve">5.2.6. </w:t>
      </w:r>
      <w:r w:rsidRPr="00916E8F">
        <w:rPr>
          <w:rFonts w:ascii="Times New Roman" w:hAnsi="Times New Roman"/>
          <w:iCs/>
          <w:color w:val="000000"/>
          <w:sz w:val="24"/>
          <w:szCs w:val="24"/>
          <w:lang w:val="en-GB" w:eastAsia="uk-UA"/>
        </w:rPr>
        <w:t>Reports of post-marketing experience</w:t>
      </w:r>
      <w:r w:rsidRPr="00916E8F">
        <w:rPr>
          <w:rFonts w:ascii="Times New Roman" w:hAnsi="Times New Roman"/>
          <w:i/>
          <w:iCs/>
          <w:color w:val="000000"/>
          <w:sz w:val="24"/>
          <w:szCs w:val="24"/>
          <w:lang w:val="en-GB" w:eastAsia="uk-UA"/>
        </w:rPr>
        <w:t xml:space="preserve"> </w:t>
      </w:r>
    </w:p>
    <w:p w:rsidR="00916E8F" w:rsidRDefault="00916E8F" w:rsidP="00916E8F">
      <w:pPr>
        <w:autoSpaceDE w:val="0"/>
        <w:autoSpaceDN w:val="0"/>
        <w:adjustRightInd w:val="0"/>
        <w:spacing w:before="60" w:after="60" w:line="240" w:lineRule="auto"/>
        <w:rPr>
          <w:rFonts w:ascii="Times New Roman" w:hAnsi="Times New Roman"/>
          <w:color w:val="000000"/>
          <w:sz w:val="24"/>
          <w:szCs w:val="24"/>
          <w:lang w:val="en-GB" w:eastAsia="uk-UA"/>
        </w:rPr>
      </w:pPr>
      <w:r w:rsidRPr="00916E8F">
        <w:rPr>
          <w:rFonts w:ascii="Times New Roman" w:hAnsi="Times New Roman"/>
          <w:color w:val="000000"/>
          <w:sz w:val="24"/>
          <w:szCs w:val="24"/>
          <w:lang w:val="en-GB" w:eastAsia="uk-UA"/>
        </w:rPr>
        <w:t xml:space="preserve">If the medicinal product is already </w:t>
      </w:r>
      <w:r w:rsidR="00C14202">
        <w:rPr>
          <w:rFonts w:ascii="Times New Roman" w:hAnsi="Times New Roman"/>
          <w:color w:val="000000"/>
          <w:sz w:val="24"/>
          <w:szCs w:val="24"/>
          <w:lang w:val="en-GB" w:eastAsia="uk-UA"/>
        </w:rPr>
        <w:t>registered</w:t>
      </w:r>
      <w:r w:rsidRPr="00916E8F">
        <w:rPr>
          <w:rFonts w:ascii="Times New Roman" w:hAnsi="Times New Roman"/>
          <w:color w:val="000000"/>
          <w:sz w:val="24"/>
          <w:szCs w:val="24"/>
          <w:lang w:val="en-GB" w:eastAsia="uk-UA"/>
        </w:rPr>
        <w:t xml:space="preserve"> in third countries, information shall be given in respect of adverse reactions of the medicinal product concerned and medicinal products containing the same </w:t>
      </w:r>
      <w:r w:rsidR="00C14202">
        <w:rPr>
          <w:rFonts w:ascii="Times New Roman" w:hAnsi="Times New Roman"/>
          <w:color w:val="000000"/>
          <w:sz w:val="24"/>
          <w:szCs w:val="24"/>
          <w:lang w:val="en-GB" w:eastAsia="uk-UA"/>
        </w:rPr>
        <w:t>API</w:t>
      </w:r>
      <w:r w:rsidRPr="00916E8F">
        <w:rPr>
          <w:rFonts w:ascii="Times New Roman" w:hAnsi="Times New Roman"/>
          <w:color w:val="000000"/>
          <w:sz w:val="24"/>
          <w:szCs w:val="24"/>
          <w:lang w:val="en-GB" w:eastAsia="uk-UA"/>
        </w:rPr>
        <w:t>, in relation to the usage rates if possible.</w:t>
      </w:r>
    </w:p>
    <w:p w:rsidR="00C14202" w:rsidRPr="00C14202" w:rsidRDefault="00C14202" w:rsidP="00C14202">
      <w:pPr>
        <w:autoSpaceDE w:val="0"/>
        <w:autoSpaceDN w:val="0"/>
        <w:adjustRightInd w:val="0"/>
        <w:spacing w:before="60" w:after="60" w:line="240" w:lineRule="auto"/>
        <w:rPr>
          <w:rFonts w:ascii="Times New Roman" w:hAnsi="Times New Roman"/>
          <w:color w:val="000000"/>
          <w:sz w:val="24"/>
          <w:szCs w:val="24"/>
          <w:lang w:eastAsia="uk-UA"/>
        </w:rPr>
      </w:pPr>
    </w:p>
    <w:p w:rsidR="00C14202" w:rsidRPr="00C14202" w:rsidRDefault="00C14202" w:rsidP="00C14202">
      <w:pPr>
        <w:autoSpaceDE w:val="0"/>
        <w:autoSpaceDN w:val="0"/>
        <w:adjustRightInd w:val="0"/>
        <w:spacing w:before="60" w:after="60" w:line="240" w:lineRule="auto"/>
        <w:rPr>
          <w:rFonts w:ascii="Times New Roman" w:hAnsi="Times New Roman"/>
          <w:color w:val="000000"/>
          <w:sz w:val="24"/>
          <w:szCs w:val="24"/>
          <w:lang w:val="en-GB" w:eastAsia="uk-UA"/>
        </w:rPr>
      </w:pPr>
      <w:r w:rsidRPr="00C14202">
        <w:rPr>
          <w:rFonts w:ascii="Times New Roman" w:hAnsi="Times New Roman"/>
          <w:color w:val="000000"/>
          <w:sz w:val="24"/>
          <w:szCs w:val="24"/>
          <w:lang w:val="en-GB" w:eastAsia="uk-UA"/>
        </w:rPr>
        <w:t xml:space="preserve">5.2.7. </w:t>
      </w:r>
      <w:r w:rsidRPr="00C14202">
        <w:rPr>
          <w:rFonts w:ascii="Times New Roman" w:hAnsi="Times New Roman"/>
          <w:iCs/>
          <w:color w:val="000000"/>
          <w:sz w:val="24"/>
          <w:szCs w:val="24"/>
          <w:lang w:val="en-GB" w:eastAsia="uk-UA"/>
        </w:rPr>
        <w:t>Case reports forms and individual patient listings</w:t>
      </w:r>
      <w:r w:rsidRPr="00C14202">
        <w:rPr>
          <w:rFonts w:ascii="Times New Roman" w:hAnsi="Times New Roman"/>
          <w:i/>
          <w:iCs/>
          <w:color w:val="000000"/>
          <w:sz w:val="24"/>
          <w:szCs w:val="24"/>
          <w:lang w:val="en-GB" w:eastAsia="uk-UA"/>
        </w:rPr>
        <w:t xml:space="preserve"> </w:t>
      </w:r>
    </w:p>
    <w:p w:rsidR="00C14202" w:rsidRDefault="00CC4DC3" w:rsidP="00C14202">
      <w:pPr>
        <w:autoSpaceDE w:val="0"/>
        <w:autoSpaceDN w:val="0"/>
        <w:adjustRightInd w:val="0"/>
        <w:spacing w:before="60" w:after="6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C</w:t>
      </w:r>
      <w:r w:rsidR="00C14202" w:rsidRPr="00C14202">
        <w:rPr>
          <w:rFonts w:ascii="Times New Roman" w:hAnsi="Times New Roman"/>
          <w:color w:val="000000"/>
          <w:sz w:val="24"/>
          <w:szCs w:val="24"/>
          <w:lang w:val="en-GB" w:eastAsia="uk-UA"/>
        </w:rPr>
        <w:t xml:space="preserve">ase report forms and individual patient data listings </w:t>
      </w:r>
      <w:r>
        <w:rPr>
          <w:rFonts w:ascii="Times New Roman" w:hAnsi="Times New Roman"/>
          <w:color w:val="000000"/>
          <w:sz w:val="24"/>
          <w:szCs w:val="24"/>
          <w:lang w:val="en-GB" w:eastAsia="uk-UA"/>
        </w:rPr>
        <w:t xml:space="preserve">keeping personal data of trial subjects as confidential </w:t>
      </w:r>
      <w:r w:rsidR="00C14202" w:rsidRPr="00C14202">
        <w:rPr>
          <w:rFonts w:ascii="Times New Roman" w:hAnsi="Times New Roman"/>
          <w:color w:val="000000"/>
          <w:sz w:val="24"/>
          <w:szCs w:val="24"/>
          <w:lang w:val="en-GB" w:eastAsia="uk-UA"/>
        </w:rPr>
        <w:t>shall be provided and presented in the same order as the clinical study reports and indexed by study.</w:t>
      </w:r>
    </w:p>
    <w:p w:rsidR="00916E8F" w:rsidRPr="00FC3684" w:rsidRDefault="00916E8F" w:rsidP="00916E8F">
      <w:pPr>
        <w:autoSpaceDE w:val="0"/>
        <w:autoSpaceDN w:val="0"/>
        <w:adjustRightInd w:val="0"/>
        <w:spacing w:before="60" w:after="60" w:line="240" w:lineRule="auto"/>
        <w:rPr>
          <w:rFonts w:ascii="Times New Roman" w:hAnsi="Times New Roman"/>
          <w:color w:val="000000"/>
          <w:sz w:val="24"/>
          <w:szCs w:val="24"/>
          <w:lang w:val="en-GB" w:eastAsia="uk-UA"/>
        </w:rPr>
      </w:pPr>
    </w:p>
    <w:p w:rsidR="00B12E0B" w:rsidRPr="00F43350" w:rsidRDefault="00B12E0B" w:rsidP="00B12E0B">
      <w:pPr>
        <w:ind w:left="360"/>
        <w:rPr>
          <w:rFonts w:ascii="Times New Roman" w:hAnsi="Times New Roman"/>
          <w:i/>
          <w:sz w:val="24"/>
          <w:szCs w:val="24"/>
          <w:lang w:val="en-US"/>
        </w:rPr>
      </w:pPr>
      <w:r w:rsidRPr="00F43350">
        <w:rPr>
          <w:rStyle w:val="st46"/>
          <w:rFonts w:ascii="Times New Roman" w:hAnsi="Times New Roman"/>
          <w:i w:val="0"/>
          <w:sz w:val="24"/>
          <w:szCs w:val="24"/>
          <w:lang w:val="en-US"/>
        </w:rPr>
        <w:t>{A</w:t>
      </w:r>
      <w:r w:rsidRPr="00F43350">
        <w:rPr>
          <w:rFonts w:ascii="Times New Roman" w:hAnsi="Times New Roman"/>
          <w:i/>
          <w:sz w:val="24"/>
          <w:szCs w:val="24"/>
          <w:lang w:val="en-US"/>
        </w:rPr>
        <w:t xml:space="preserve">nnex </w:t>
      </w:r>
      <w:r w:rsidR="001C2D16" w:rsidRPr="00F43350">
        <w:rPr>
          <w:rFonts w:ascii="Times New Roman" w:hAnsi="Times New Roman"/>
          <w:i/>
          <w:sz w:val="24"/>
          <w:szCs w:val="24"/>
          <w:lang w:val="en-US"/>
        </w:rPr>
        <w:t>6</w:t>
      </w:r>
      <w:r w:rsidRPr="00F43350">
        <w:rPr>
          <w:rFonts w:ascii="Times New Roman" w:hAnsi="Times New Roman"/>
          <w:i/>
          <w:sz w:val="24"/>
          <w:szCs w:val="24"/>
          <w:lang w:val="en-US"/>
        </w:rPr>
        <w:t xml:space="preserve"> in wording of </w:t>
      </w:r>
      <w:proofErr w:type="spellStart"/>
      <w:r w:rsidRPr="00F43350">
        <w:rPr>
          <w:rFonts w:ascii="Times New Roman" w:hAnsi="Times New Roman"/>
          <w:i/>
          <w:sz w:val="24"/>
          <w:szCs w:val="24"/>
          <w:lang w:val="en-US"/>
        </w:rPr>
        <w:t>MoH</w:t>
      </w:r>
      <w:proofErr w:type="spellEnd"/>
      <w:r w:rsidRPr="00F43350">
        <w:rPr>
          <w:rFonts w:ascii="Times New Roman" w:hAnsi="Times New Roman"/>
          <w:i/>
          <w:sz w:val="24"/>
          <w:szCs w:val="24"/>
          <w:lang w:val="en-US"/>
        </w:rPr>
        <w:t xml:space="preserve"> Ukraine Order №460 as of 23.07.2015</w:t>
      </w:r>
      <w:r w:rsidR="007A313B" w:rsidRPr="00F43350">
        <w:rPr>
          <w:rFonts w:ascii="Times New Roman" w:hAnsi="Times New Roman"/>
          <w:i/>
          <w:sz w:val="24"/>
          <w:szCs w:val="24"/>
          <w:lang w:val="en-US"/>
        </w:rPr>
        <w:t xml:space="preserve">; amended by </w:t>
      </w:r>
      <w:proofErr w:type="spellStart"/>
      <w:r w:rsidR="007A313B" w:rsidRPr="00F43350">
        <w:rPr>
          <w:rFonts w:ascii="Times New Roman" w:hAnsi="Times New Roman"/>
          <w:i/>
          <w:sz w:val="24"/>
          <w:szCs w:val="24"/>
          <w:lang w:val="en-US"/>
        </w:rPr>
        <w:t>MoH</w:t>
      </w:r>
      <w:proofErr w:type="spellEnd"/>
      <w:r w:rsidR="007A313B" w:rsidRPr="00F43350">
        <w:rPr>
          <w:rFonts w:ascii="Times New Roman" w:hAnsi="Times New Roman"/>
          <w:i/>
          <w:sz w:val="24"/>
          <w:szCs w:val="24"/>
          <w:lang w:val="en-US"/>
        </w:rPr>
        <w:t xml:space="preserve"> Ukraine Order </w:t>
      </w:r>
      <w:hyperlink r:id="rId6" w:tgtFrame="_blank" w:history="1">
        <w:r w:rsidR="007A313B" w:rsidRPr="00F43350">
          <w:rPr>
            <w:rFonts w:ascii="Roboto" w:hAnsi="Roboto" w:cs="Segoe UI"/>
            <w:i/>
          </w:rPr>
          <w:t xml:space="preserve">№ 1528 </w:t>
        </w:r>
        <w:r w:rsidR="007A313B" w:rsidRPr="00F43350">
          <w:rPr>
            <w:rFonts w:ascii="Roboto" w:hAnsi="Roboto" w:cs="Segoe UI"/>
            <w:i/>
            <w:lang w:val="en-US"/>
          </w:rPr>
          <w:t>of</w:t>
        </w:r>
        <w:r w:rsidR="007A313B" w:rsidRPr="00F43350">
          <w:rPr>
            <w:rFonts w:ascii="Roboto" w:hAnsi="Roboto" w:cs="Segoe UI"/>
            <w:i/>
          </w:rPr>
          <w:t xml:space="preserve"> 27.06.2019</w:t>
        </w:r>
      </w:hyperlink>
      <w:r w:rsidRPr="00F43350">
        <w:rPr>
          <w:rStyle w:val="st46"/>
          <w:rFonts w:ascii="Times New Roman" w:hAnsi="Times New Roman"/>
          <w:i w:val="0"/>
          <w:sz w:val="24"/>
          <w:szCs w:val="24"/>
          <w:lang w:val="en-US"/>
        </w:rPr>
        <w:t>}</w:t>
      </w:r>
    </w:p>
    <w:p w:rsidR="00B12E0B" w:rsidRPr="007A313B" w:rsidRDefault="00B12E0B" w:rsidP="00B12E0B">
      <w:pPr>
        <w:rPr>
          <w:rFonts w:ascii="Times New Roman" w:hAnsi="Times New Roman"/>
          <w:sz w:val="24"/>
          <w:szCs w:val="24"/>
          <w:lang w:val="ru-RU"/>
        </w:rPr>
      </w:pPr>
    </w:p>
    <w:p w:rsidR="007507FB" w:rsidRPr="007A313B" w:rsidRDefault="007507FB" w:rsidP="00530E8B">
      <w:pPr>
        <w:jc w:val="right"/>
        <w:rPr>
          <w:lang w:val="ru-RU"/>
        </w:rPr>
      </w:pPr>
    </w:p>
    <w:sectPr w:rsidR="007507FB" w:rsidRPr="007A313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Times New Roman"/>
    <w:panose1 w:val="00000000000000000000"/>
    <w:charset w:val="00"/>
    <w:family w:val="roman"/>
    <w:notTrueType/>
    <w:pitch w:val="default"/>
    <w:sig w:usb0="00000003" w:usb1="00000000" w:usb2="00000000" w:usb3="00000000" w:csb0="00000001" w:csb1="00000000"/>
  </w:font>
  <w:font w:name="Roboto">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Open San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31649"/>
    <w:multiLevelType w:val="hybridMultilevel"/>
    <w:tmpl w:val="058C0B3E"/>
    <w:lvl w:ilvl="0" w:tplc="D80492E0">
      <w:start w:val="1"/>
      <w:numFmt w:val="decimal"/>
      <w:lvlText w:val="%1)"/>
      <w:lvlJc w:val="left"/>
      <w:pPr>
        <w:ind w:left="720" w:hanging="360"/>
      </w:pPr>
      <w:rPr>
        <w:rFonts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FCA77A0"/>
    <w:multiLevelType w:val="hybridMultilevel"/>
    <w:tmpl w:val="058C0B3E"/>
    <w:lvl w:ilvl="0" w:tplc="D80492E0">
      <w:start w:val="1"/>
      <w:numFmt w:val="decimal"/>
      <w:lvlText w:val="%1)"/>
      <w:lvlJc w:val="left"/>
      <w:pPr>
        <w:ind w:left="720" w:hanging="360"/>
      </w:pPr>
      <w:rPr>
        <w:rFonts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C7B2D28"/>
    <w:multiLevelType w:val="hybridMultilevel"/>
    <w:tmpl w:val="ED92BA78"/>
    <w:lvl w:ilvl="0" w:tplc="1C206A28">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742F7C98"/>
    <w:multiLevelType w:val="multilevel"/>
    <w:tmpl w:val="4530C7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6D34143"/>
    <w:multiLevelType w:val="hybridMultilevel"/>
    <w:tmpl w:val="E2B00210"/>
    <w:lvl w:ilvl="0" w:tplc="04220017">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F425D97"/>
    <w:multiLevelType w:val="hybridMultilevel"/>
    <w:tmpl w:val="142E8CD8"/>
    <w:lvl w:ilvl="0" w:tplc="EC8088EA">
      <w:start w:val="3"/>
      <w:numFmt w:val="bullet"/>
      <w:lvlText w:val=""/>
      <w:lvlJc w:val="left"/>
      <w:pPr>
        <w:ind w:left="720" w:hanging="360"/>
      </w:pPr>
      <w:rPr>
        <w:rFonts w:ascii="Symbol" w:eastAsia="Calibr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0E8B"/>
    <w:rsid w:val="000020BF"/>
    <w:rsid w:val="00002376"/>
    <w:rsid w:val="00002752"/>
    <w:rsid w:val="00003241"/>
    <w:rsid w:val="0001060D"/>
    <w:rsid w:val="00015A56"/>
    <w:rsid w:val="00016AEE"/>
    <w:rsid w:val="00016C30"/>
    <w:rsid w:val="00017530"/>
    <w:rsid w:val="0003077C"/>
    <w:rsid w:val="00031B66"/>
    <w:rsid w:val="00036EFB"/>
    <w:rsid w:val="0004322B"/>
    <w:rsid w:val="0004608F"/>
    <w:rsid w:val="00053E33"/>
    <w:rsid w:val="00057583"/>
    <w:rsid w:val="00063F62"/>
    <w:rsid w:val="00064750"/>
    <w:rsid w:val="000666D8"/>
    <w:rsid w:val="0007167B"/>
    <w:rsid w:val="0008142E"/>
    <w:rsid w:val="000816AB"/>
    <w:rsid w:val="00091A81"/>
    <w:rsid w:val="00093456"/>
    <w:rsid w:val="00096051"/>
    <w:rsid w:val="000A766E"/>
    <w:rsid w:val="000A7D55"/>
    <w:rsid w:val="000B4832"/>
    <w:rsid w:val="000C33EF"/>
    <w:rsid w:val="000C4900"/>
    <w:rsid w:val="000D00EF"/>
    <w:rsid w:val="000D1BC3"/>
    <w:rsid w:val="000D38C5"/>
    <w:rsid w:val="000D391F"/>
    <w:rsid w:val="000D3DDE"/>
    <w:rsid w:val="000D467B"/>
    <w:rsid w:val="000D66B3"/>
    <w:rsid w:val="000D69FA"/>
    <w:rsid w:val="000E067C"/>
    <w:rsid w:val="000E1086"/>
    <w:rsid w:val="000E5FD5"/>
    <w:rsid w:val="000F3178"/>
    <w:rsid w:val="000F51AB"/>
    <w:rsid w:val="001009A3"/>
    <w:rsid w:val="0010185F"/>
    <w:rsid w:val="00101BC6"/>
    <w:rsid w:val="00114253"/>
    <w:rsid w:val="00115BD6"/>
    <w:rsid w:val="001217CD"/>
    <w:rsid w:val="001228F3"/>
    <w:rsid w:val="00125152"/>
    <w:rsid w:val="00134585"/>
    <w:rsid w:val="00134E21"/>
    <w:rsid w:val="001502D2"/>
    <w:rsid w:val="00151B54"/>
    <w:rsid w:val="001523E7"/>
    <w:rsid w:val="00161D92"/>
    <w:rsid w:val="00164CD0"/>
    <w:rsid w:val="00165F14"/>
    <w:rsid w:val="00166D33"/>
    <w:rsid w:val="00172C12"/>
    <w:rsid w:val="001809AF"/>
    <w:rsid w:val="00184CBD"/>
    <w:rsid w:val="001936E5"/>
    <w:rsid w:val="00196AF9"/>
    <w:rsid w:val="00197D0E"/>
    <w:rsid w:val="001A087C"/>
    <w:rsid w:val="001A15C0"/>
    <w:rsid w:val="001A3A7D"/>
    <w:rsid w:val="001A579C"/>
    <w:rsid w:val="001A6AF2"/>
    <w:rsid w:val="001A78B5"/>
    <w:rsid w:val="001B0C98"/>
    <w:rsid w:val="001B0E19"/>
    <w:rsid w:val="001B106A"/>
    <w:rsid w:val="001C0ED2"/>
    <w:rsid w:val="001C108D"/>
    <w:rsid w:val="001C2D16"/>
    <w:rsid w:val="001C3870"/>
    <w:rsid w:val="001D0185"/>
    <w:rsid w:val="001E0BCC"/>
    <w:rsid w:val="001E0E2B"/>
    <w:rsid w:val="001E30C4"/>
    <w:rsid w:val="001E647C"/>
    <w:rsid w:val="001F72BD"/>
    <w:rsid w:val="00200961"/>
    <w:rsid w:val="00234551"/>
    <w:rsid w:val="0024445C"/>
    <w:rsid w:val="00250F62"/>
    <w:rsid w:val="00254337"/>
    <w:rsid w:val="00256525"/>
    <w:rsid w:val="00263EF9"/>
    <w:rsid w:val="00263FBA"/>
    <w:rsid w:val="002817CD"/>
    <w:rsid w:val="00295540"/>
    <w:rsid w:val="00295D42"/>
    <w:rsid w:val="002A1447"/>
    <w:rsid w:val="002A63E1"/>
    <w:rsid w:val="002C4F8F"/>
    <w:rsid w:val="002C536C"/>
    <w:rsid w:val="002C703E"/>
    <w:rsid w:val="002D4E88"/>
    <w:rsid w:val="002D53EB"/>
    <w:rsid w:val="002E67A4"/>
    <w:rsid w:val="002E7715"/>
    <w:rsid w:val="002F1248"/>
    <w:rsid w:val="00302581"/>
    <w:rsid w:val="003035D1"/>
    <w:rsid w:val="0030363E"/>
    <w:rsid w:val="003046A4"/>
    <w:rsid w:val="00310DC6"/>
    <w:rsid w:val="003127F6"/>
    <w:rsid w:val="00313D77"/>
    <w:rsid w:val="003144B2"/>
    <w:rsid w:val="00315FD2"/>
    <w:rsid w:val="003167CF"/>
    <w:rsid w:val="003170DE"/>
    <w:rsid w:val="0032095E"/>
    <w:rsid w:val="0033021C"/>
    <w:rsid w:val="00331F1A"/>
    <w:rsid w:val="00334AFF"/>
    <w:rsid w:val="003401EB"/>
    <w:rsid w:val="00341414"/>
    <w:rsid w:val="00341DB5"/>
    <w:rsid w:val="0035041E"/>
    <w:rsid w:val="00350627"/>
    <w:rsid w:val="003518FC"/>
    <w:rsid w:val="00352A21"/>
    <w:rsid w:val="00356C46"/>
    <w:rsid w:val="0035751F"/>
    <w:rsid w:val="0036524B"/>
    <w:rsid w:val="00365445"/>
    <w:rsid w:val="00365588"/>
    <w:rsid w:val="00371559"/>
    <w:rsid w:val="00373AE8"/>
    <w:rsid w:val="00381B9C"/>
    <w:rsid w:val="003860D4"/>
    <w:rsid w:val="00386A11"/>
    <w:rsid w:val="00391741"/>
    <w:rsid w:val="00396020"/>
    <w:rsid w:val="00397809"/>
    <w:rsid w:val="003B4318"/>
    <w:rsid w:val="003C04F5"/>
    <w:rsid w:val="003C2B94"/>
    <w:rsid w:val="003C744E"/>
    <w:rsid w:val="003D6AF4"/>
    <w:rsid w:val="003D771A"/>
    <w:rsid w:val="003E0BCF"/>
    <w:rsid w:val="003E5C1D"/>
    <w:rsid w:val="003E7BB9"/>
    <w:rsid w:val="003F4D9D"/>
    <w:rsid w:val="00400907"/>
    <w:rsid w:val="004016B4"/>
    <w:rsid w:val="00406402"/>
    <w:rsid w:val="004072D0"/>
    <w:rsid w:val="004125B7"/>
    <w:rsid w:val="00421A8F"/>
    <w:rsid w:val="00421E26"/>
    <w:rsid w:val="00427ED1"/>
    <w:rsid w:val="00432BF9"/>
    <w:rsid w:val="00433727"/>
    <w:rsid w:val="00435B8A"/>
    <w:rsid w:val="00445362"/>
    <w:rsid w:val="00450405"/>
    <w:rsid w:val="00456B06"/>
    <w:rsid w:val="00460EA0"/>
    <w:rsid w:val="00463AB8"/>
    <w:rsid w:val="00464E74"/>
    <w:rsid w:val="00487759"/>
    <w:rsid w:val="00491B61"/>
    <w:rsid w:val="004976A8"/>
    <w:rsid w:val="004A0A14"/>
    <w:rsid w:val="004A2007"/>
    <w:rsid w:val="004A212F"/>
    <w:rsid w:val="004A3D27"/>
    <w:rsid w:val="004B062F"/>
    <w:rsid w:val="004C1190"/>
    <w:rsid w:val="004C768A"/>
    <w:rsid w:val="004D5E9A"/>
    <w:rsid w:val="004E0A04"/>
    <w:rsid w:val="004E2CC0"/>
    <w:rsid w:val="004F6569"/>
    <w:rsid w:val="00506B49"/>
    <w:rsid w:val="00506D92"/>
    <w:rsid w:val="00510542"/>
    <w:rsid w:val="005107DA"/>
    <w:rsid w:val="00512944"/>
    <w:rsid w:val="00514188"/>
    <w:rsid w:val="00530E8B"/>
    <w:rsid w:val="00532687"/>
    <w:rsid w:val="0053460A"/>
    <w:rsid w:val="00537F8E"/>
    <w:rsid w:val="00542756"/>
    <w:rsid w:val="00543927"/>
    <w:rsid w:val="0055246F"/>
    <w:rsid w:val="0055363E"/>
    <w:rsid w:val="0056055A"/>
    <w:rsid w:val="00574896"/>
    <w:rsid w:val="00577B97"/>
    <w:rsid w:val="00581A64"/>
    <w:rsid w:val="0058563F"/>
    <w:rsid w:val="00591C1A"/>
    <w:rsid w:val="00595CD6"/>
    <w:rsid w:val="005A05ED"/>
    <w:rsid w:val="005A5F02"/>
    <w:rsid w:val="005B7DE9"/>
    <w:rsid w:val="005C67E8"/>
    <w:rsid w:val="005E5507"/>
    <w:rsid w:val="005E74AA"/>
    <w:rsid w:val="005F1010"/>
    <w:rsid w:val="005F3171"/>
    <w:rsid w:val="005F55EA"/>
    <w:rsid w:val="005F7A6B"/>
    <w:rsid w:val="00602855"/>
    <w:rsid w:val="00606950"/>
    <w:rsid w:val="00607789"/>
    <w:rsid w:val="00607A76"/>
    <w:rsid w:val="006109CA"/>
    <w:rsid w:val="00610E10"/>
    <w:rsid w:val="00612AA5"/>
    <w:rsid w:val="00612DE4"/>
    <w:rsid w:val="0062050B"/>
    <w:rsid w:val="006209D5"/>
    <w:rsid w:val="00624432"/>
    <w:rsid w:val="006245B4"/>
    <w:rsid w:val="00624F44"/>
    <w:rsid w:val="006357CF"/>
    <w:rsid w:val="00636E63"/>
    <w:rsid w:val="00637B42"/>
    <w:rsid w:val="00642025"/>
    <w:rsid w:val="00644B88"/>
    <w:rsid w:val="00645ACF"/>
    <w:rsid w:val="006515A7"/>
    <w:rsid w:val="00653E6B"/>
    <w:rsid w:val="006579D4"/>
    <w:rsid w:val="00660CC1"/>
    <w:rsid w:val="006658D0"/>
    <w:rsid w:val="006675E0"/>
    <w:rsid w:val="00670AB7"/>
    <w:rsid w:val="006813DA"/>
    <w:rsid w:val="006866B6"/>
    <w:rsid w:val="00690AAF"/>
    <w:rsid w:val="0069234A"/>
    <w:rsid w:val="00692EBA"/>
    <w:rsid w:val="00695AF3"/>
    <w:rsid w:val="006A506C"/>
    <w:rsid w:val="006A708F"/>
    <w:rsid w:val="006C2639"/>
    <w:rsid w:val="006C7942"/>
    <w:rsid w:val="006C7F6B"/>
    <w:rsid w:val="006D2730"/>
    <w:rsid w:val="006D62F8"/>
    <w:rsid w:val="006E332D"/>
    <w:rsid w:val="006F1D5A"/>
    <w:rsid w:val="006F6E1E"/>
    <w:rsid w:val="006F6F5A"/>
    <w:rsid w:val="00714E95"/>
    <w:rsid w:val="00716D2A"/>
    <w:rsid w:val="007179C0"/>
    <w:rsid w:val="00724D31"/>
    <w:rsid w:val="00725FB1"/>
    <w:rsid w:val="007321BF"/>
    <w:rsid w:val="00742B0B"/>
    <w:rsid w:val="00745DAE"/>
    <w:rsid w:val="00746667"/>
    <w:rsid w:val="007507FB"/>
    <w:rsid w:val="00756247"/>
    <w:rsid w:val="007650A0"/>
    <w:rsid w:val="00771893"/>
    <w:rsid w:val="007758F6"/>
    <w:rsid w:val="00786BC2"/>
    <w:rsid w:val="00786DF4"/>
    <w:rsid w:val="007A313B"/>
    <w:rsid w:val="007A3DEB"/>
    <w:rsid w:val="007A3E33"/>
    <w:rsid w:val="007A4F7C"/>
    <w:rsid w:val="007B2D43"/>
    <w:rsid w:val="007B76D7"/>
    <w:rsid w:val="007C0D39"/>
    <w:rsid w:val="007D2A8A"/>
    <w:rsid w:val="007D4B8D"/>
    <w:rsid w:val="007D7C82"/>
    <w:rsid w:val="007F11C1"/>
    <w:rsid w:val="007F1ED6"/>
    <w:rsid w:val="007F29D0"/>
    <w:rsid w:val="00802458"/>
    <w:rsid w:val="00804134"/>
    <w:rsid w:val="00821B5D"/>
    <w:rsid w:val="008263E6"/>
    <w:rsid w:val="00836F17"/>
    <w:rsid w:val="0085040D"/>
    <w:rsid w:val="0085587A"/>
    <w:rsid w:val="0086231F"/>
    <w:rsid w:val="00870AB6"/>
    <w:rsid w:val="00874760"/>
    <w:rsid w:val="008751DA"/>
    <w:rsid w:val="008768D6"/>
    <w:rsid w:val="0087737D"/>
    <w:rsid w:val="00880B03"/>
    <w:rsid w:val="00885BD7"/>
    <w:rsid w:val="00885C9F"/>
    <w:rsid w:val="008867B5"/>
    <w:rsid w:val="00886B54"/>
    <w:rsid w:val="00890379"/>
    <w:rsid w:val="00893ADF"/>
    <w:rsid w:val="008946AE"/>
    <w:rsid w:val="008A0179"/>
    <w:rsid w:val="008A1AD9"/>
    <w:rsid w:val="008A74FA"/>
    <w:rsid w:val="008B3EDA"/>
    <w:rsid w:val="008B6F0F"/>
    <w:rsid w:val="008B79EE"/>
    <w:rsid w:val="008B7A0F"/>
    <w:rsid w:val="008B7F2A"/>
    <w:rsid w:val="008C76C5"/>
    <w:rsid w:val="008D1063"/>
    <w:rsid w:val="008D146A"/>
    <w:rsid w:val="008D5AB1"/>
    <w:rsid w:val="008D7683"/>
    <w:rsid w:val="008E1173"/>
    <w:rsid w:val="008E1706"/>
    <w:rsid w:val="008E40F2"/>
    <w:rsid w:val="008E5DEE"/>
    <w:rsid w:val="008E7C36"/>
    <w:rsid w:val="008F2838"/>
    <w:rsid w:val="008F2C43"/>
    <w:rsid w:val="00902ADB"/>
    <w:rsid w:val="009049A0"/>
    <w:rsid w:val="009056FF"/>
    <w:rsid w:val="00913953"/>
    <w:rsid w:val="00916E8F"/>
    <w:rsid w:val="0092256E"/>
    <w:rsid w:val="0092594E"/>
    <w:rsid w:val="00931E68"/>
    <w:rsid w:val="00933405"/>
    <w:rsid w:val="00942A89"/>
    <w:rsid w:val="009508D4"/>
    <w:rsid w:val="00960682"/>
    <w:rsid w:val="009622DD"/>
    <w:rsid w:val="00965012"/>
    <w:rsid w:val="00972D55"/>
    <w:rsid w:val="00980C7C"/>
    <w:rsid w:val="009954DD"/>
    <w:rsid w:val="009A1A48"/>
    <w:rsid w:val="009A44FD"/>
    <w:rsid w:val="009A46C7"/>
    <w:rsid w:val="009A4890"/>
    <w:rsid w:val="009A63C5"/>
    <w:rsid w:val="009A7283"/>
    <w:rsid w:val="009A7762"/>
    <w:rsid w:val="009B1D6D"/>
    <w:rsid w:val="009B6BB2"/>
    <w:rsid w:val="009C00AA"/>
    <w:rsid w:val="009C2275"/>
    <w:rsid w:val="009C5E9E"/>
    <w:rsid w:val="009D6F6B"/>
    <w:rsid w:val="009E4610"/>
    <w:rsid w:val="009E57FA"/>
    <w:rsid w:val="009F0920"/>
    <w:rsid w:val="009F4B9E"/>
    <w:rsid w:val="00A005FD"/>
    <w:rsid w:val="00A00C42"/>
    <w:rsid w:val="00A10E45"/>
    <w:rsid w:val="00A13D20"/>
    <w:rsid w:val="00A15642"/>
    <w:rsid w:val="00A21891"/>
    <w:rsid w:val="00A23246"/>
    <w:rsid w:val="00A325FE"/>
    <w:rsid w:val="00A32AE6"/>
    <w:rsid w:val="00A45082"/>
    <w:rsid w:val="00A51262"/>
    <w:rsid w:val="00A51BAC"/>
    <w:rsid w:val="00A53F8C"/>
    <w:rsid w:val="00A54708"/>
    <w:rsid w:val="00A82828"/>
    <w:rsid w:val="00A851B1"/>
    <w:rsid w:val="00A86AC7"/>
    <w:rsid w:val="00A87A0B"/>
    <w:rsid w:val="00A87B2F"/>
    <w:rsid w:val="00A91E4D"/>
    <w:rsid w:val="00A94FAC"/>
    <w:rsid w:val="00A95FDC"/>
    <w:rsid w:val="00AA0F27"/>
    <w:rsid w:val="00AA17DA"/>
    <w:rsid w:val="00AA4D6A"/>
    <w:rsid w:val="00AB0D29"/>
    <w:rsid w:val="00AB36E4"/>
    <w:rsid w:val="00AC311A"/>
    <w:rsid w:val="00AC5858"/>
    <w:rsid w:val="00AC6878"/>
    <w:rsid w:val="00AC7DB8"/>
    <w:rsid w:val="00AD5845"/>
    <w:rsid w:val="00AE3500"/>
    <w:rsid w:val="00AE787D"/>
    <w:rsid w:val="00AF4E55"/>
    <w:rsid w:val="00AF4F43"/>
    <w:rsid w:val="00AF5B62"/>
    <w:rsid w:val="00B065A9"/>
    <w:rsid w:val="00B12E0B"/>
    <w:rsid w:val="00B233A1"/>
    <w:rsid w:val="00B24542"/>
    <w:rsid w:val="00B36958"/>
    <w:rsid w:val="00B375A1"/>
    <w:rsid w:val="00B50233"/>
    <w:rsid w:val="00B53F9C"/>
    <w:rsid w:val="00B616A3"/>
    <w:rsid w:val="00B6424B"/>
    <w:rsid w:val="00B66C28"/>
    <w:rsid w:val="00B729E2"/>
    <w:rsid w:val="00B76556"/>
    <w:rsid w:val="00B7777E"/>
    <w:rsid w:val="00B825ED"/>
    <w:rsid w:val="00B92AA8"/>
    <w:rsid w:val="00B950C5"/>
    <w:rsid w:val="00B97B56"/>
    <w:rsid w:val="00BA4838"/>
    <w:rsid w:val="00BB155B"/>
    <w:rsid w:val="00BB6E64"/>
    <w:rsid w:val="00BD40ED"/>
    <w:rsid w:val="00BD4BA6"/>
    <w:rsid w:val="00BD4FB1"/>
    <w:rsid w:val="00BD7981"/>
    <w:rsid w:val="00BF19DA"/>
    <w:rsid w:val="00BF3749"/>
    <w:rsid w:val="00BF577A"/>
    <w:rsid w:val="00BF710C"/>
    <w:rsid w:val="00C047B9"/>
    <w:rsid w:val="00C07708"/>
    <w:rsid w:val="00C10142"/>
    <w:rsid w:val="00C14202"/>
    <w:rsid w:val="00C178EB"/>
    <w:rsid w:val="00C256AA"/>
    <w:rsid w:val="00C30285"/>
    <w:rsid w:val="00C3092E"/>
    <w:rsid w:val="00C370EC"/>
    <w:rsid w:val="00C372A6"/>
    <w:rsid w:val="00C44B5D"/>
    <w:rsid w:val="00C45F92"/>
    <w:rsid w:val="00C47420"/>
    <w:rsid w:val="00C516CA"/>
    <w:rsid w:val="00C53252"/>
    <w:rsid w:val="00C54CE8"/>
    <w:rsid w:val="00C642EF"/>
    <w:rsid w:val="00C6742D"/>
    <w:rsid w:val="00C74838"/>
    <w:rsid w:val="00C80DD5"/>
    <w:rsid w:val="00C817F2"/>
    <w:rsid w:val="00C8202C"/>
    <w:rsid w:val="00C93540"/>
    <w:rsid w:val="00C93D62"/>
    <w:rsid w:val="00C95F3E"/>
    <w:rsid w:val="00CC0545"/>
    <w:rsid w:val="00CC4DC3"/>
    <w:rsid w:val="00CD3978"/>
    <w:rsid w:val="00CE06BE"/>
    <w:rsid w:val="00CE6983"/>
    <w:rsid w:val="00CF1E48"/>
    <w:rsid w:val="00CF39C4"/>
    <w:rsid w:val="00CF4E67"/>
    <w:rsid w:val="00D12182"/>
    <w:rsid w:val="00D12411"/>
    <w:rsid w:val="00D16D4F"/>
    <w:rsid w:val="00D17CCD"/>
    <w:rsid w:val="00D20750"/>
    <w:rsid w:val="00D23245"/>
    <w:rsid w:val="00D2346E"/>
    <w:rsid w:val="00D2749A"/>
    <w:rsid w:val="00D33EF2"/>
    <w:rsid w:val="00D36E5A"/>
    <w:rsid w:val="00D438D9"/>
    <w:rsid w:val="00D4492B"/>
    <w:rsid w:val="00D45EE7"/>
    <w:rsid w:val="00D5074A"/>
    <w:rsid w:val="00D508E7"/>
    <w:rsid w:val="00D512AE"/>
    <w:rsid w:val="00D52A4D"/>
    <w:rsid w:val="00D52CD9"/>
    <w:rsid w:val="00D53EDF"/>
    <w:rsid w:val="00D565EF"/>
    <w:rsid w:val="00D610B1"/>
    <w:rsid w:val="00D75A7E"/>
    <w:rsid w:val="00D878E3"/>
    <w:rsid w:val="00D93EA4"/>
    <w:rsid w:val="00D93F88"/>
    <w:rsid w:val="00D9581C"/>
    <w:rsid w:val="00DA4FC6"/>
    <w:rsid w:val="00DA61D0"/>
    <w:rsid w:val="00DB0733"/>
    <w:rsid w:val="00DB1317"/>
    <w:rsid w:val="00DB16E5"/>
    <w:rsid w:val="00DB22A6"/>
    <w:rsid w:val="00DC1FD7"/>
    <w:rsid w:val="00DC3B6F"/>
    <w:rsid w:val="00DD2E10"/>
    <w:rsid w:val="00DD595B"/>
    <w:rsid w:val="00DF358D"/>
    <w:rsid w:val="00DF6744"/>
    <w:rsid w:val="00E02E66"/>
    <w:rsid w:val="00E035E7"/>
    <w:rsid w:val="00E132F0"/>
    <w:rsid w:val="00E15CF8"/>
    <w:rsid w:val="00E175FC"/>
    <w:rsid w:val="00E26557"/>
    <w:rsid w:val="00E33B03"/>
    <w:rsid w:val="00E34041"/>
    <w:rsid w:val="00E34519"/>
    <w:rsid w:val="00E35F1D"/>
    <w:rsid w:val="00E41626"/>
    <w:rsid w:val="00E52F83"/>
    <w:rsid w:val="00E54953"/>
    <w:rsid w:val="00E54A92"/>
    <w:rsid w:val="00E54A9C"/>
    <w:rsid w:val="00E56FA7"/>
    <w:rsid w:val="00E62117"/>
    <w:rsid w:val="00E64C4A"/>
    <w:rsid w:val="00E655BC"/>
    <w:rsid w:val="00E65D53"/>
    <w:rsid w:val="00E66B19"/>
    <w:rsid w:val="00E76F98"/>
    <w:rsid w:val="00E823FC"/>
    <w:rsid w:val="00E854F7"/>
    <w:rsid w:val="00E9243D"/>
    <w:rsid w:val="00E94018"/>
    <w:rsid w:val="00EA1A7F"/>
    <w:rsid w:val="00EA41D4"/>
    <w:rsid w:val="00EB4E78"/>
    <w:rsid w:val="00EB7163"/>
    <w:rsid w:val="00EC5A0D"/>
    <w:rsid w:val="00ED011B"/>
    <w:rsid w:val="00ED766E"/>
    <w:rsid w:val="00ED77C1"/>
    <w:rsid w:val="00EE0B2B"/>
    <w:rsid w:val="00EE3033"/>
    <w:rsid w:val="00EE3412"/>
    <w:rsid w:val="00EE4646"/>
    <w:rsid w:val="00EE4A82"/>
    <w:rsid w:val="00EF4B6E"/>
    <w:rsid w:val="00EF6AD7"/>
    <w:rsid w:val="00EF7EB3"/>
    <w:rsid w:val="00F03D86"/>
    <w:rsid w:val="00F050D5"/>
    <w:rsid w:val="00F1092D"/>
    <w:rsid w:val="00F1249C"/>
    <w:rsid w:val="00F124AB"/>
    <w:rsid w:val="00F1767E"/>
    <w:rsid w:val="00F17840"/>
    <w:rsid w:val="00F17CDA"/>
    <w:rsid w:val="00F2767F"/>
    <w:rsid w:val="00F30085"/>
    <w:rsid w:val="00F32886"/>
    <w:rsid w:val="00F346FD"/>
    <w:rsid w:val="00F40E3A"/>
    <w:rsid w:val="00F43350"/>
    <w:rsid w:val="00F448F9"/>
    <w:rsid w:val="00F454BC"/>
    <w:rsid w:val="00F52E65"/>
    <w:rsid w:val="00F536B9"/>
    <w:rsid w:val="00F719C1"/>
    <w:rsid w:val="00F71E89"/>
    <w:rsid w:val="00F86C6C"/>
    <w:rsid w:val="00F93873"/>
    <w:rsid w:val="00FA04A6"/>
    <w:rsid w:val="00FA083E"/>
    <w:rsid w:val="00FA1C10"/>
    <w:rsid w:val="00FA4B5D"/>
    <w:rsid w:val="00FA4E01"/>
    <w:rsid w:val="00FB00FF"/>
    <w:rsid w:val="00FB79C8"/>
    <w:rsid w:val="00FC3684"/>
    <w:rsid w:val="00FC7573"/>
    <w:rsid w:val="00FC790E"/>
    <w:rsid w:val="00FD3CB7"/>
    <w:rsid w:val="00FD40A3"/>
    <w:rsid w:val="00FE1567"/>
    <w:rsid w:val="00FE252E"/>
    <w:rsid w:val="00FE6EF1"/>
    <w:rsid w:val="00FF0028"/>
    <w:rsid w:val="00FF10F1"/>
    <w:rsid w:val="00FF6F97"/>
    <w:rsid w:val="00FF7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B4C7338-CC1F-4BAC-882E-3AC0D05B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uk-UA"/>
    </w:rPr>
  </w:style>
  <w:style w:type="paragraph" w:styleId="2">
    <w:name w:val="heading 2"/>
    <w:basedOn w:val="a"/>
    <w:next w:val="a"/>
    <w:link w:val="20"/>
    <w:qFormat/>
    <w:rsid w:val="00B12E0B"/>
    <w:pPr>
      <w:keepNext/>
      <w:spacing w:after="0" w:line="240" w:lineRule="auto"/>
      <w:outlineLvl w:val="1"/>
    </w:pPr>
    <w:rPr>
      <w:rFonts w:ascii="Times New Roman" w:eastAsia="Times New Roman" w:hAnsi="Times New Roman"/>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
    <w:name w:val="Стиль9"/>
    <w:rsid w:val="00530E8B"/>
    <w:pPr>
      <w:widowControl w:val="0"/>
      <w:autoSpaceDE w:val="0"/>
      <w:autoSpaceDN w:val="0"/>
    </w:pPr>
    <w:rPr>
      <w:rFonts w:ascii="Times New Roman" w:eastAsia="Times New Roman" w:hAnsi="Times New Roman"/>
      <w:spacing w:val="-1"/>
      <w:kern w:val="65535"/>
      <w:position w:val="-1"/>
      <w:effect w:val="none"/>
      <w:lang w:eastAsia="ru-RU"/>
    </w:rPr>
  </w:style>
  <w:style w:type="table" w:styleId="a3">
    <w:name w:val="Table Grid"/>
    <w:basedOn w:val="a1"/>
    <w:uiPriority w:val="39"/>
    <w:rsid w:val="00530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rsid w:val="00B12E0B"/>
    <w:rPr>
      <w:rFonts w:ascii="Times New Roman" w:eastAsia="Times New Roman" w:hAnsi="Times New Roman"/>
      <w:sz w:val="28"/>
      <w:szCs w:val="22"/>
      <w:lang w:eastAsia="ru-RU"/>
    </w:rPr>
  </w:style>
  <w:style w:type="paragraph" w:styleId="a4">
    <w:name w:val="header"/>
    <w:basedOn w:val="a"/>
    <w:link w:val="a5"/>
    <w:rsid w:val="00B12E0B"/>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Верхний колонтитул Знак"/>
    <w:link w:val="a4"/>
    <w:rsid w:val="00B12E0B"/>
    <w:rPr>
      <w:rFonts w:ascii="Times New Roman" w:eastAsia="Times New Roman" w:hAnsi="Times New Roman"/>
      <w:sz w:val="24"/>
      <w:szCs w:val="24"/>
      <w:lang w:eastAsia="ru-RU"/>
    </w:rPr>
  </w:style>
  <w:style w:type="character" w:customStyle="1" w:styleId="st46">
    <w:name w:val="st46"/>
    <w:uiPriority w:val="99"/>
    <w:rsid w:val="00B12E0B"/>
    <w:rPr>
      <w:i/>
      <w:iCs/>
      <w:color w:val="000000"/>
    </w:rPr>
  </w:style>
  <w:style w:type="paragraph" w:customStyle="1" w:styleId="Default">
    <w:name w:val="Default"/>
    <w:rsid w:val="00EB7163"/>
    <w:pPr>
      <w:autoSpaceDE w:val="0"/>
      <w:autoSpaceDN w:val="0"/>
      <w:adjustRightInd w:val="0"/>
    </w:pPr>
    <w:rPr>
      <w:rFonts w:ascii="EUAlbertina" w:hAnsi="EUAlbertina" w:cs="EUAlbertina"/>
      <w:color w:val="000000"/>
      <w:sz w:val="24"/>
      <w:szCs w:val="24"/>
      <w:lang w:val="uk-UA" w:eastAsia="uk-UA"/>
    </w:rPr>
  </w:style>
  <w:style w:type="paragraph" w:customStyle="1" w:styleId="CM1">
    <w:name w:val="CM1"/>
    <w:basedOn w:val="Default"/>
    <w:next w:val="Default"/>
    <w:uiPriority w:val="99"/>
    <w:rsid w:val="00EB7163"/>
    <w:rPr>
      <w:rFonts w:cs="Times New Roman"/>
      <w:color w:val="auto"/>
    </w:rPr>
  </w:style>
  <w:style w:type="paragraph" w:customStyle="1" w:styleId="CM3">
    <w:name w:val="CM3"/>
    <w:basedOn w:val="Default"/>
    <w:next w:val="Default"/>
    <w:uiPriority w:val="99"/>
    <w:rsid w:val="00EB7163"/>
    <w:rPr>
      <w:rFonts w:cs="Times New Roman"/>
      <w:color w:val="auto"/>
    </w:rPr>
  </w:style>
  <w:style w:type="paragraph" w:customStyle="1" w:styleId="CM4">
    <w:name w:val="CM4"/>
    <w:basedOn w:val="Default"/>
    <w:next w:val="Default"/>
    <w:uiPriority w:val="99"/>
    <w:rsid w:val="00EB7163"/>
    <w:rPr>
      <w:rFonts w:cs="Times New Roman"/>
      <w:color w:val="auto"/>
    </w:rPr>
  </w:style>
  <w:style w:type="character" w:customStyle="1" w:styleId="rvts46">
    <w:name w:val="rvts46"/>
    <w:rsid w:val="007A313B"/>
  </w:style>
  <w:style w:type="character" w:customStyle="1" w:styleId="rvts11">
    <w:name w:val="rvts11"/>
    <w:rsid w:val="007A3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61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z0778-19" TargetMode="External"/><Relationship Id="rId5" Type="http://schemas.openxmlformats.org/officeDocument/2006/relationships/hyperlink" Target="https://zakon.rada.gov.ua/laws/show/z0778-1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11124</Words>
  <Characters>63412</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Державний експертний центр</Company>
  <LinksUpToDate>false</LinksUpToDate>
  <CharactersWithSpaces>74388</CharactersWithSpaces>
  <SharedDoc>false</SharedDoc>
  <HLinks>
    <vt:vector size="12" baseType="variant">
      <vt:variant>
        <vt:i4>4718664</vt:i4>
      </vt:variant>
      <vt:variant>
        <vt:i4>3</vt:i4>
      </vt:variant>
      <vt:variant>
        <vt:i4>0</vt:i4>
      </vt:variant>
      <vt:variant>
        <vt:i4>5</vt:i4>
      </vt:variant>
      <vt:variant>
        <vt:lpwstr>https://zakon.rada.gov.ua/laws/show/z0778-19</vt:lpwstr>
      </vt:variant>
      <vt:variant>
        <vt:lpwstr/>
      </vt:variant>
      <vt:variant>
        <vt:i4>4718664</vt:i4>
      </vt:variant>
      <vt:variant>
        <vt:i4>0</vt:i4>
      </vt:variant>
      <vt:variant>
        <vt:i4>0</vt:i4>
      </vt:variant>
      <vt:variant>
        <vt:i4>5</vt:i4>
      </vt:variant>
      <vt:variant>
        <vt:lpwstr>https://zakon.rada.gov.ua/laws/show/z0778-19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Леонтьєва Анна Георгіївна</dc:creator>
  <cp:keywords/>
  <dc:description/>
  <cp:lastModifiedBy>Космінський Роман Віталійович</cp:lastModifiedBy>
  <cp:revision>2</cp:revision>
  <dcterms:created xsi:type="dcterms:W3CDTF">2021-06-14T07:10:00Z</dcterms:created>
  <dcterms:modified xsi:type="dcterms:W3CDTF">2021-06-14T07:10:00Z</dcterms:modified>
</cp:coreProperties>
</file>