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D0AD3" w:rsidRPr="00E46056" w:rsidTr="001B7A14">
        <w:trPr>
          <w:trHeight w:val="1257"/>
        </w:trPr>
        <w:tc>
          <w:tcPr>
            <w:tcW w:w="4785" w:type="dxa"/>
          </w:tcPr>
          <w:p w:rsidR="006D0AD3" w:rsidRPr="00E46056" w:rsidRDefault="006D0AD3" w:rsidP="001B7A14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Annex 7 </w:t>
            </w:r>
          </w:p>
          <w:p w:rsidR="006D0AD3" w:rsidRPr="00E46056" w:rsidRDefault="006D0AD3" w:rsidP="001B7A14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 the Procedure for Conducting Clinical Trials of Medicinal Products and Expert Evaluation of Materials Pertinent to Clinical Trials</w:t>
            </w:r>
          </w:p>
        </w:tc>
      </w:tr>
    </w:tbl>
    <w:p w:rsidR="006D0AD3" w:rsidRPr="00E46056" w:rsidRDefault="006D0AD3" w:rsidP="006D0AD3">
      <w:pPr>
        <w:tabs>
          <w:tab w:val="left" w:pos="7575"/>
        </w:tabs>
        <w:jc w:val="right"/>
        <w:rPr>
          <w:rFonts w:ascii="Times New Roman" w:hAnsi="Times New Roman"/>
          <w:sz w:val="28"/>
          <w:szCs w:val="28"/>
          <w:lang w:val="en-GB"/>
        </w:rPr>
      </w:pPr>
    </w:p>
    <w:p w:rsidR="006D0AD3" w:rsidRPr="00E46056" w:rsidRDefault="006D0AD3" w:rsidP="006D0AD3">
      <w:pPr>
        <w:pStyle w:val="2"/>
        <w:jc w:val="center"/>
        <w:rPr>
          <w:rFonts w:ascii="Times New Roman" w:hAnsi="Times New Roman" w:cs="Times New Roman"/>
          <w:caps/>
          <w:sz w:val="32"/>
          <w:szCs w:val="32"/>
          <w:lang w:val="en-GB"/>
        </w:rPr>
      </w:pPr>
      <w:r w:rsidRPr="00E46056">
        <w:rPr>
          <w:rFonts w:ascii="Times New Roman" w:hAnsi="Times New Roman" w:cs="Times New Roman"/>
          <w:i w:val="0"/>
          <w:sz w:val="32"/>
          <w:szCs w:val="32"/>
          <w:lang w:val="en-GB"/>
        </w:rPr>
        <w:t>Information about health care setting and clinical trial site</w:t>
      </w:r>
    </w:p>
    <w:tbl>
      <w:tblPr>
        <w:tblpPr w:leftFromText="180" w:rightFromText="180" w:vertAnchor="text" w:horzAnchor="margin" w:tblpY="1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D0AD3" w:rsidRPr="00E46056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2"/>
              <w:rPr>
                <w:rFonts w:ascii="Times New Roman" w:hAnsi="Times New Roman" w:cs="Times New Roman"/>
                <w:caps/>
                <w:lang w:val="en-GB"/>
              </w:rPr>
            </w:pPr>
            <w:r w:rsidRPr="00E46056">
              <w:rPr>
                <w:rFonts w:ascii="Times New Roman" w:hAnsi="Times New Roman" w:cs="Times New Roman"/>
                <w:b w:val="0"/>
                <w:i w:val="0"/>
                <w:lang w:val="en-GB"/>
              </w:rPr>
              <w:t>Code number of clinical trial (hereinafter - CT) protocol:</w:t>
            </w:r>
          </w:p>
        </w:tc>
      </w:tr>
    </w:tbl>
    <w:p w:rsidR="006D0AD3" w:rsidRPr="00E46056" w:rsidRDefault="006D0AD3" w:rsidP="006D0AD3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6D0AD3" w:rsidRPr="00E46056" w:rsidRDefault="006D0AD3" w:rsidP="006D0AD3">
      <w:pPr>
        <w:ind w:left="540" w:hanging="540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E46056">
        <w:rPr>
          <w:rFonts w:ascii="Times New Roman" w:hAnsi="Times New Roman"/>
          <w:b/>
          <w:sz w:val="28"/>
          <w:szCs w:val="28"/>
          <w:lang w:val="en-GB"/>
        </w:rPr>
        <w:t xml:space="preserve">1. General information about HCS and CT site:  </w:t>
      </w:r>
    </w:p>
    <w:p w:rsidR="006D0AD3" w:rsidRPr="00E46056" w:rsidRDefault="006D0AD3" w:rsidP="006D0AD3">
      <w:pPr>
        <w:ind w:left="540" w:hanging="540"/>
        <w:jc w:val="both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D0AD3" w:rsidRPr="00E46056" w:rsidTr="001B7A14">
        <w:trPr>
          <w:trHeight w:val="97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1.1. HCS, where CT is planned:</w:t>
            </w:r>
          </w:p>
        </w:tc>
      </w:tr>
      <w:tr w:rsidR="006D0AD3" w:rsidRPr="00E46056" w:rsidTr="001B7A14">
        <w:trPr>
          <w:trHeight w:val="6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1.2. Address of HCS:</w:t>
            </w:r>
          </w:p>
        </w:tc>
      </w:tr>
      <w:tr w:rsidR="006D0AD3" w:rsidRPr="00E46056" w:rsidTr="001B7A14">
        <w:trPr>
          <w:trHeight w:val="6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1.3. Full name of HCS’s head, tel., fax, e-mail:</w:t>
            </w:r>
          </w:p>
        </w:tc>
      </w:tr>
      <w:tr w:rsidR="006D0AD3" w:rsidRPr="00E46056" w:rsidTr="001B7A14">
        <w:trPr>
          <w:trHeight w:val="6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1.4. CT site (e.g., department, unit</w:t>
            </w:r>
            <w:r w:rsidRPr="00E46056">
              <w:rPr>
                <w:rStyle w:val="a9"/>
                <w:rFonts w:ascii="Times New Roman" w:hAnsi="Times New Roman"/>
                <w:szCs w:val="28"/>
                <w:lang w:val="en-GB"/>
              </w:rPr>
              <w:footnoteReference w:id="1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):</w:t>
            </w:r>
          </w:p>
        </w:tc>
      </w:tr>
      <w:tr w:rsidR="006D0AD3" w:rsidRPr="00E46056" w:rsidTr="001B7A14">
        <w:trPr>
          <w:trHeight w:val="6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1.5. Full name of  department’s/unit’s head, tel., fax, e-mail:</w:t>
            </w:r>
          </w:p>
        </w:tc>
      </w:tr>
      <w:tr w:rsidR="006D0AD3" w:rsidRPr="00E46056" w:rsidTr="001B7A14">
        <w:trPr>
          <w:trHeight w:val="6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1.6. Current HCS’s license  for medical practice № (copy attached)</w:t>
            </w:r>
            <w:r w:rsidRPr="00E46056">
              <w:rPr>
                <w:rFonts w:ascii="Times New Roman" w:hAnsi="Times New Roman"/>
                <w:sz w:val="28"/>
                <w:szCs w:val="28"/>
                <w:vertAlign w:val="superscript"/>
                <w:lang w:val="en-GB"/>
              </w:rPr>
              <w:t>2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:</w:t>
            </w:r>
          </w:p>
        </w:tc>
      </w:tr>
      <w:tr w:rsidR="006D0AD3" w:rsidRPr="00E46056" w:rsidTr="001B7A14">
        <w:trPr>
          <w:trHeight w:val="92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1.7. Current central executive body accreditation certificate for HCS №  (copy attached)</w:t>
            </w:r>
            <w:r w:rsidRPr="00E46056">
              <w:rPr>
                <w:rFonts w:ascii="Times New Roman" w:hAnsi="Times New Roman"/>
                <w:sz w:val="28"/>
                <w:szCs w:val="28"/>
                <w:vertAlign w:val="superscript"/>
                <w:lang w:val="en-GB"/>
              </w:rPr>
              <w:t>3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:</w:t>
            </w:r>
          </w:p>
        </w:tc>
      </w:tr>
    </w:tbl>
    <w:p w:rsidR="006D0AD3" w:rsidRPr="00E46056" w:rsidRDefault="006D0AD3" w:rsidP="006D0AD3">
      <w:pPr>
        <w:rPr>
          <w:rFonts w:ascii="Times New Roman" w:hAnsi="Times New Roman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lang w:val="en-GB"/>
        </w:rPr>
        <w:t>_____________</w:t>
      </w:r>
    </w:p>
    <w:p w:rsidR="006D0AD3" w:rsidRPr="00E46056" w:rsidRDefault="006D0AD3" w:rsidP="006D0AD3">
      <w:pPr>
        <w:rPr>
          <w:rFonts w:ascii="Times New Roman" w:hAnsi="Times New Roman"/>
          <w:lang w:val="en-US"/>
        </w:rPr>
      </w:pPr>
      <w:r w:rsidRPr="00E46056">
        <w:rPr>
          <w:rStyle w:val="a9"/>
          <w:rFonts w:ascii="Times New Roman" w:hAnsi="Times New Roman"/>
        </w:rPr>
        <w:footnoteRef/>
      </w:r>
      <w:r w:rsidRPr="00E46056">
        <w:rPr>
          <w:rFonts w:ascii="Times New Roman" w:hAnsi="Times New Roman"/>
          <w:lang w:val="en-GB"/>
        </w:rPr>
        <w:t xml:space="preserve"> </w:t>
      </w:r>
      <w:r w:rsidRPr="00E46056">
        <w:rPr>
          <w:rFonts w:ascii="Times New Roman" w:hAnsi="Times New Roman"/>
          <w:lang w:val="en-US"/>
        </w:rPr>
        <w:t>Indicate full name of department, unit</w:t>
      </w:r>
    </w:p>
    <w:p w:rsidR="006D0AD3" w:rsidRPr="00E46056" w:rsidRDefault="006D0AD3" w:rsidP="006D0AD3">
      <w:pPr>
        <w:rPr>
          <w:rFonts w:ascii="Times New Roman" w:hAnsi="Times New Roman"/>
          <w:lang w:val="en-US"/>
        </w:rPr>
      </w:pPr>
      <w:r w:rsidRPr="00E46056">
        <w:rPr>
          <w:rFonts w:ascii="Times New Roman" w:hAnsi="Times New Roman"/>
          <w:vertAlign w:val="superscript"/>
          <w:lang w:val="en-US"/>
        </w:rPr>
        <w:t xml:space="preserve">2,3 </w:t>
      </w:r>
      <w:r w:rsidRPr="00E46056">
        <w:rPr>
          <w:rFonts w:ascii="Times New Roman" w:hAnsi="Times New Roman"/>
          <w:lang w:val="en-US"/>
        </w:rPr>
        <w:t>Availability is obligatory.</w:t>
      </w:r>
    </w:p>
    <w:p w:rsidR="006D0AD3" w:rsidRPr="00E46056" w:rsidRDefault="006D0AD3" w:rsidP="006D0AD3">
      <w:pPr>
        <w:rPr>
          <w:rFonts w:ascii="Times New Roman" w:hAnsi="Times New Roman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i/>
          <w:sz w:val="28"/>
          <w:szCs w:val="28"/>
          <w:lang w:val="en-GB"/>
        </w:rPr>
      </w:pPr>
      <w:r w:rsidRPr="00E46056">
        <w:rPr>
          <w:rFonts w:ascii="Times New Roman" w:hAnsi="Times New Roman"/>
          <w:i/>
          <w:sz w:val="28"/>
          <w:szCs w:val="28"/>
          <w:lang w:val="en-GB"/>
        </w:rPr>
        <w:t>If department of higher medical institution (hereinafter - HMI) is involved in CT, fill in items 1.8-1.13</w:t>
      </w:r>
    </w:p>
    <w:p w:rsidR="006D0AD3" w:rsidRPr="00E46056" w:rsidRDefault="006D0AD3" w:rsidP="006D0AD3">
      <w:pPr>
        <w:ind w:left="5664" w:firstLine="708"/>
        <w:rPr>
          <w:rFonts w:ascii="Times New Roman" w:hAnsi="Times New Roma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D0AD3" w:rsidRPr="00E46056" w:rsidTr="001B7A14">
        <w:trPr>
          <w:trHeight w:val="64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360"/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>1.8. HMI:</w:t>
            </w:r>
          </w:p>
        </w:tc>
      </w:tr>
      <w:tr w:rsidR="006D0AD3" w:rsidRPr="00E46056" w:rsidTr="001B7A14">
        <w:trPr>
          <w:trHeight w:val="64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1.9. Address of HMI:</w:t>
            </w:r>
          </w:p>
        </w:tc>
      </w:tr>
      <w:tr w:rsidR="006D0AD3" w:rsidRPr="00E46056" w:rsidTr="001B7A14">
        <w:trPr>
          <w:trHeight w:val="64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360"/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1.10. Rector’s full name, tel., fax, e-mail:</w:t>
            </w:r>
          </w:p>
        </w:tc>
      </w:tr>
      <w:tr w:rsidR="006D0AD3" w:rsidRPr="00E46056" w:rsidTr="001B7A14">
        <w:trPr>
          <w:trHeight w:val="64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1.11. HMI department:</w:t>
            </w:r>
          </w:p>
        </w:tc>
      </w:tr>
      <w:tr w:rsidR="006D0AD3" w:rsidRPr="00E46056" w:rsidTr="001B7A14">
        <w:trPr>
          <w:trHeight w:val="64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1.12. Full name of department’s head, tel., fax, e-mail:</w:t>
            </w:r>
          </w:p>
        </w:tc>
      </w:tr>
      <w:tr w:rsidR="006D0AD3" w:rsidRPr="00E46056" w:rsidTr="001B7A14">
        <w:trPr>
          <w:trHeight w:val="100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1.13. Availability of agreement for cooperation between HMI and HCS, where the department is placed, and its validity period:</w:t>
            </w:r>
          </w:p>
          <w:p w:rsidR="006D0AD3" w:rsidRPr="00E46056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no;     validity period: </w:t>
            </w:r>
          </w:p>
        </w:tc>
      </w:tr>
    </w:tbl>
    <w:p w:rsidR="006D0AD3" w:rsidRPr="00E46056" w:rsidRDefault="006D0AD3" w:rsidP="006D0AD3">
      <w:pPr>
        <w:ind w:left="540" w:hanging="540"/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:rsidR="006D0AD3" w:rsidRPr="00E46056" w:rsidRDefault="006D0AD3" w:rsidP="006D0AD3">
      <w:pPr>
        <w:ind w:left="540" w:hanging="540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E46056">
        <w:rPr>
          <w:rFonts w:ascii="Times New Roman" w:hAnsi="Times New Roman"/>
          <w:b/>
          <w:sz w:val="28"/>
          <w:szCs w:val="28"/>
          <w:lang w:val="en-GB"/>
        </w:rPr>
        <w:t>2. Investigational group:</w:t>
      </w:r>
    </w:p>
    <w:p w:rsidR="006D0AD3" w:rsidRPr="00E46056" w:rsidRDefault="006D0AD3" w:rsidP="006D0AD3">
      <w:pPr>
        <w:rPr>
          <w:rFonts w:ascii="Times New Roman" w:hAnsi="Times New Roman"/>
          <w:sz w:val="28"/>
          <w:szCs w:val="28"/>
          <w:lang w:val="en-GB"/>
        </w:rPr>
      </w:pPr>
      <w:r w:rsidRPr="00E46056">
        <w:rPr>
          <w:rFonts w:ascii="Times New Roman" w:hAnsi="Times New Roman"/>
          <w:sz w:val="28"/>
          <w:szCs w:val="28"/>
          <w:lang w:val="en-GB"/>
        </w:rPr>
        <w:t>2.1. Principal investigator</w:t>
      </w:r>
      <w:r w:rsidRPr="00E46056">
        <w:rPr>
          <w:rStyle w:val="a9"/>
          <w:rFonts w:ascii="Times New Roman" w:hAnsi="Times New Roman"/>
          <w:szCs w:val="28"/>
          <w:lang w:val="en-GB"/>
        </w:rPr>
        <w:footnoteReference w:id="2"/>
      </w:r>
      <w:r w:rsidRPr="00E46056">
        <w:rPr>
          <w:rFonts w:ascii="Times New Roman" w:hAnsi="Times New Roman"/>
          <w:sz w:val="28"/>
          <w:szCs w:val="28"/>
          <w:lang w:val="en-GB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D0AD3" w:rsidRPr="00E46056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Full name: </w:t>
            </w:r>
          </w:p>
        </w:tc>
      </w:tr>
      <w:tr w:rsidR="006D0AD3" w:rsidRPr="00E46056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Position:</w:t>
            </w:r>
          </w:p>
        </w:tc>
      </w:tr>
      <w:tr w:rsidR="006D0AD3" w:rsidRPr="00E46056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Tel.: </w:t>
            </w:r>
          </w:p>
        </w:tc>
      </w:tr>
      <w:tr w:rsidR="006D0AD3" w:rsidRPr="00E46056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fax:</w:t>
            </w:r>
          </w:p>
        </w:tc>
      </w:tr>
      <w:tr w:rsidR="006D0AD3" w:rsidRPr="00E46056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e-mail:</w:t>
            </w:r>
          </w:p>
        </w:tc>
      </w:tr>
    </w:tbl>
    <w:p w:rsidR="006D0AD3" w:rsidRPr="00E46056" w:rsidRDefault="006D0AD3" w:rsidP="006D0AD3">
      <w:pPr>
        <w:rPr>
          <w:rFonts w:ascii="Times New Roman" w:hAnsi="Times New Roman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lang w:val="en-GB"/>
        </w:rPr>
        <w:t>_____________</w:t>
      </w:r>
    </w:p>
    <w:p w:rsidR="006D0AD3" w:rsidRPr="00E46056" w:rsidRDefault="006D0AD3" w:rsidP="006D0AD3">
      <w:pPr>
        <w:rPr>
          <w:rFonts w:ascii="Times New Roman" w:hAnsi="Times New Roman"/>
          <w:lang w:val="en-US"/>
        </w:rPr>
      </w:pPr>
      <w:r w:rsidRPr="00E46056">
        <w:rPr>
          <w:rStyle w:val="a9"/>
          <w:rFonts w:ascii="Times New Roman" w:hAnsi="Times New Roman"/>
        </w:rPr>
        <w:footnoteRef/>
      </w:r>
      <w:r w:rsidRPr="00E46056">
        <w:rPr>
          <w:rFonts w:ascii="Times New Roman" w:hAnsi="Times New Roman"/>
          <w:lang w:val="en-GB"/>
        </w:rPr>
        <w:t xml:space="preserve"> </w:t>
      </w:r>
      <w:r w:rsidRPr="00E46056">
        <w:rPr>
          <w:rFonts w:ascii="Times New Roman" w:hAnsi="Times New Roman"/>
          <w:lang w:val="en-US"/>
        </w:rPr>
        <w:t>Attach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principal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investigator</w:t>
      </w:r>
      <w:r w:rsidRPr="00E46056">
        <w:rPr>
          <w:rFonts w:ascii="Times New Roman" w:hAnsi="Times New Roman"/>
        </w:rPr>
        <w:t>’</w:t>
      </w:r>
      <w:r w:rsidRPr="00E46056">
        <w:rPr>
          <w:rFonts w:ascii="Times New Roman" w:hAnsi="Times New Roman"/>
          <w:lang w:val="en-US"/>
        </w:rPr>
        <w:t>s</w:t>
      </w:r>
      <w:r w:rsidRPr="00E46056">
        <w:rPr>
          <w:rFonts w:ascii="Times New Roman" w:hAnsi="Times New Roman"/>
        </w:rPr>
        <w:t xml:space="preserve"> С</w:t>
      </w:r>
      <w:r w:rsidRPr="00E46056">
        <w:rPr>
          <w:rFonts w:ascii="Times New Roman" w:hAnsi="Times New Roman"/>
          <w:lang w:val="en-US"/>
        </w:rPr>
        <w:t>V</w:t>
      </w:r>
      <w:r w:rsidRPr="00E46056">
        <w:rPr>
          <w:rFonts w:ascii="Times New Roman" w:hAnsi="Times New Roman"/>
        </w:rPr>
        <w:t>.</w:t>
      </w:r>
    </w:p>
    <w:p w:rsidR="006D0AD3" w:rsidRPr="00E46056" w:rsidRDefault="006D0AD3" w:rsidP="006D0AD3">
      <w:pPr>
        <w:rPr>
          <w:rFonts w:ascii="Times New Roman" w:hAnsi="Times New Roman"/>
          <w:sz w:val="28"/>
          <w:lang w:val="en-US"/>
        </w:rPr>
      </w:pP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>2.2. Investigational group members, who are to be involved for performing important functions related to CT</w:t>
      </w:r>
      <w:r w:rsidRPr="00E46056">
        <w:rPr>
          <w:rStyle w:val="a9"/>
          <w:rFonts w:ascii="Times New Roman" w:hAnsi="Times New Roman"/>
          <w:lang w:val="en-GB"/>
        </w:rPr>
        <w:footnoteReference w:id="3"/>
      </w:r>
      <w:r w:rsidRPr="00E46056">
        <w:rPr>
          <w:rFonts w:ascii="Times New Roman" w:hAnsi="Times New Roman"/>
          <w:sz w:val="28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2"/>
        <w:gridCol w:w="5199"/>
      </w:tblGrid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Full name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Basic planned obligations related to CT</w:t>
            </w:r>
          </w:p>
        </w:tc>
      </w:tr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</w:tbl>
    <w:p w:rsidR="006D0AD3" w:rsidRPr="00E46056" w:rsidRDefault="006D0AD3" w:rsidP="006D0AD3">
      <w:pPr>
        <w:ind w:left="4956"/>
        <w:rPr>
          <w:rFonts w:ascii="Times New Roman" w:hAnsi="Times New Roman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lang w:val="en-GB"/>
        </w:rPr>
        <w:t>____________</w:t>
      </w:r>
    </w:p>
    <w:p w:rsidR="006D0AD3" w:rsidRPr="00E46056" w:rsidRDefault="006D0AD3" w:rsidP="006D0AD3">
      <w:pPr>
        <w:ind w:left="4956" w:hanging="4956"/>
        <w:rPr>
          <w:rFonts w:ascii="Times New Roman" w:hAnsi="Times New Roman"/>
          <w:lang w:val="en-GB"/>
        </w:rPr>
      </w:pPr>
      <w:r w:rsidRPr="00E46056">
        <w:rPr>
          <w:rStyle w:val="a9"/>
          <w:rFonts w:ascii="Times New Roman" w:hAnsi="Times New Roman"/>
        </w:rPr>
        <w:footnoteRef/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Attach</w:t>
      </w:r>
      <w:r w:rsidRPr="00E46056">
        <w:rPr>
          <w:rFonts w:ascii="Times New Roman" w:hAnsi="Times New Roman"/>
        </w:rPr>
        <w:t xml:space="preserve"> С</w:t>
      </w:r>
      <w:r w:rsidRPr="00E46056">
        <w:rPr>
          <w:rFonts w:ascii="Times New Roman" w:hAnsi="Times New Roman"/>
          <w:lang w:val="en-US"/>
        </w:rPr>
        <w:t>Vs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of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investigational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group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members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to be involved in CT</w:t>
      </w:r>
      <w:r w:rsidRPr="00E46056">
        <w:rPr>
          <w:rFonts w:ascii="Times New Roman" w:hAnsi="Times New Roman"/>
        </w:rPr>
        <w:t>.</w:t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  <w:t xml:space="preserve"> </w:t>
      </w:r>
    </w:p>
    <w:p w:rsidR="006D0AD3" w:rsidRPr="00E46056" w:rsidRDefault="006D0AD3" w:rsidP="006D0AD3">
      <w:pPr>
        <w:rPr>
          <w:rFonts w:ascii="Times New Roman" w:hAnsi="Times New Roman"/>
          <w:b/>
          <w:sz w:val="28"/>
          <w:lang w:val="en-GB"/>
        </w:rPr>
      </w:pPr>
      <w:r w:rsidRPr="00E46056">
        <w:rPr>
          <w:rFonts w:ascii="Times New Roman" w:hAnsi="Times New Roman"/>
          <w:b/>
          <w:sz w:val="28"/>
          <w:lang w:val="en-GB"/>
        </w:rPr>
        <w:t>3. HCS characteristics, where CT is planned:</w:t>
      </w:r>
    </w:p>
    <w:p w:rsidR="006D0AD3" w:rsidRPr="00E46056" w:rsidRDefault="006D0AD3" w:rsidP="006D0AD3">
      <w:pPr>
        <w:rPr>
          <w:rFonts w:ascii="Times New Roman" w:hAnsi="Times New Roman"/>
          <w:sz w:val="28"/>
          <w:szCs w:val="28"/>
          <w:lang w:val="en-GB"/>
        </w:rPr>
      </w:pPr>
      <w:r w:rsidRPr="00E46056">
        <w:rPr>
          <w:rFonts w:ascii="Times New Roman" w:hAnsi="Times New Roman"/>
          <w:sz w:val="28"/>
          <w:szCs w:val="28"/>
          <w:lang w:val="en-GB"/>
        </w:rPr>
        <w:t>3.1. Treatment of patients in HCS with a condition corresponding to clinical trial protocol:</w:t>
      </w:r>
    </w:p>
    <w:p w:rsidR="006D0AD3" w:rsidRPr="00E46056" w:rsidRDefault="006D0AD3" w:rsidP="006D0AD3">
      <w:pPr>
        <w:rPr>
          <w:rFonts w:ascii="Times New Roman" w:hAnsi="Times New Roman"/>
          <w:sz w:val="28"/>
          <w:szCs w:val="28"/>
          <w:lang w:val="en-GB"/>
        </w:rPr>
      </w:pPr>
      <w:r w:rsidRPr="00E46056">
        <w:rPr>
          <w:rFonts w:ascii="Times New Roman" w:hAnsi="Times New Roman"/>
          <w:sz w:val="28"/>
          <w:szCs w:val="28"/>
          <w:lang w:val="en-GB"/>
        </w:rPr>
        <w:t xml:space="preserve">  </w:t>
      </w:r>
      <w:r w:rsidRPr="00E46056">
        <w:rPr>
          <w:rFonts w:ascii="Times New Roman" w:hAnsi="Times New Roman"/>
          <w:sz w:val="28"/>
          <w:szCs w:val="28"/>
          <w:lang w:val="en-GB"/>
        </w:rPr>
        <w:sym w:font="Symbol" w:char="007F"/>
      </w:r>
      <w:r w:rsidRPr="00E46056">
        <w:rPr>
          <w:rFonts w:ascii="Times New Roman" w:hAnsi="Times New Roman"/>
          <w:sz w:val="28"/>
          <w:szCs w:val="28"/>
          <w:lang w:val="en-GB"/>
        </w:rPr>
        <w:t xml:space="preserve"> yes</w:t>
      </w:r>
      <w:r w:rsidRPr="00E46056">
        <w:rPr>
          <w:rFonts w:ascii="Times New Roman" w:hAnsi="Times New Roman"/>
          <w:sz w:val="28"/>
          <w:szCs w:val="28"/>
          <w:lang w:val="en-GB"/>
        </w:rPr>
        <w:sym w:font="Symbol" w:char="003B"/>
      </w:r>
      <w:r w:rsidRPr="00E46056">
        <w:rPr>
          <w:rFonts w:ascii="Times New Roman" w:hAnsi="Times New Roman"/>
          <w:sz w:val="28"/>
          <w:szCs w:val="28"/>
          <w:lang w:val="en-GB"/>
        </w:rPr>
        <w:t xml:space="preserve">       </w:t>
      </w:r>
      <w:r w:rsidRPr="00E46056">
        <w:rPr>
          <w:rFonts w:ascii="Times New Roman" w:hAnsi="Times New Roman"/>
          <w:sz w:val="28"/>
          <w:szCs w:val="28"/>
          <w:lang w:val="en-GB"/>
        </w:rPr>
        <w:sym w:font="Symbol" w:char="007F"/>
      </w:r>
      <w:r w:rsidRPr="00E46056">
        <w:rPr>
          <w:rFonts w:ascii="Times New Roman" w:hAnsi="Times New Roman"/>
          <w:sz w:val="28"/>
          <w:szCs w:val="28"/>
          <w:lang w:val="en-GB"/>
        </w:rPr>
        <w:t xml:space="preserve"> no;  </w:t>
      </w:r>
    </w:p>
    <w:p w:rsidR="006D0AD3" w:rsidRPr="00E46056" w:rsidRDefault="006D0AD3" w:rsidP="006D0AD3">
      <w:pPr>
        <w:rPr>
          <w:rFonts w:ascii="Times New Roman" w:hAnsi="Times New Roman"/>
          <w:i/>
          <w:sz w:val="28"/>
          <w:szCs w:val="28"/>
          <w:lang w:val="en-GB"/>
        </w:rPr>
      </w:pPr>
      <w:r w:rsidRPr="00E46056">
        <w:rPr>
          <w:rFonts w:ascii="Times New Roman" w:hAnsi="Times New Roman"/>
          <w:i/>
          <w:sz w:val="28"/>
          <w:szCs w:val="28"/>
          <w:lang w:val="en-GB"/>
        </w:rPr>
        <w:t xml:space="preserve">If «yes», specify: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Possibility of in-patient treatment, if condition corresponds to the clinical trial protocol:</w:t>
            </w:r>
          </w:p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no</w:t>
            </w:r>
            <w:r w:rsidRPr="00E46056">
              <w:rPr>
                <w:rFonts w:ascii="Times New Roman" w:hAnsi="Times New Roman"/>
                <w:sz w:val="28"/>
                <w:lang w:val="en-GB"/>
              </w:rPr>
              <w:t>;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other:</w:t>
            </w:r>
          </w:p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Patient’s profile: </w:t>
            </w:r>
          </w:p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Possibility of out-patient treatment,</w:t>
            </w:r>
          </w:p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polyclinics availability:            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no;  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other:</w:t>
            </w:r>
          </w:p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Possibility of treatment in day hospital </w:t>
            </w:r>
            <w:r w:rsidRPr="00E46056"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>(if necessary)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:     </w:t>
            </w:r>
          </w:p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no;  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other:</w:t>
            </w:r>
          </w:p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Possibility of emergency care (resuscitation/intensive care department):  </w:t>
            </w:r>
          </w:p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no; 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other:</w:t>
            </w:r>
          </w:p>
        </w:tc>
      </w:tr>
    </w:tbl>
    <w:p w:rsidR="006D0AD3" w:rsidRPr="00E46056" w:rsidRDefault="006D0AD3" w:rsidP="006D0AD3">
      <w:pPr>
        <w:rPr>
          <w:rFonts w:ascii="Times New Roman" w:hAnsi="Times New Roman"/>
          <w:b/>
          <w:sz w:val="28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i/>
          <w:sz w:val="28"/>
          <w:szCs w:val="28"/>
          <w:lang w:val="en-GB"/>
        </w:rPr>
      </w:pPr>
      <w:r w:rsidRPr="00E46056">
        <w:rPr>
          <w:rFonts w:ascii="Times New Roman" w:hAnsi="Times New Roman"/>
          <w:i/>
          <w:sz w:val="28"/>
          <w:szCs w:val="28"/>
          <w:lang w:val="en-GB"/>
        </w:rPr>
        <w:t xml:space="preserve">If «no» for the above items, specify how patients will be supervised during the whole period of the clinical trial protocol: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D0AD3" w:rsidRPr="00E46056" w:rsidTr="001B7A14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a5"/>
              <w:rPr>
                <w:sz w:val="24"/>
                <w:szCs w:val="28"/>
                <w:lang w:val="en-GB"/>
              </w:rPr>
            </w:pPr>
          </w:p>
          <w:p w:rsidR="006D0AD3" w:rsidRPr="00E46056" w:rsidRDefault="006D0AD3" w:rsidP="001B7A14">
            <w:pPr>
              <w:pStyle w:val="a5"/>
              <w:rPr>
                <w:szCs w:val="28"/>
                <w:lang w:val="en-GB"/>
              </w:rPr>
            </w:pPr>
          </w:p>
          <w:p w:rsidR="006D0AD3" w:rsidRPr="00E46056" w:rsidRDefault="006D0AD3" w:rsidP="001B7A14">
            <w:pPr>
              <w:pStyle w:val="a5"/>
              <w:rPr>
                <w:szCs w:val="28"/>
                <w:lang w:val="en-GB"/>
              </w:rPr>
            </w:pPr>
          </w:p>
        </w:tc>
      </w:tr>
    </w:tbl>
    <w:p w:rsidR="006D0AD3" w:rsidRPr="00E46056" w:rsidRDefault="006D0AD3" w:rsidP="006D0AD3">
      <w:pPr>
        <w:pStyle w:val="21"/>
        <w:spacing w:after="0" w:line="240" w:lineRule="auto"/>
        <w:ind w:left="284"/>
        <w:rPr>
          <w:sz w:val="28"/>
          <w:szCs w:val="28"/>
          <w:lang w:val="en-GB"/>
        </w:rPr>
      </w:pPr>
    </w:p>
    <w:p w:rsidR="006D0AD3" w:rsidRPr="00E46056" w:rsidRDefault="006D0AD3" w:rsidP="006D0AD3">
      <w:pPr>
        <w:pStyle w:val="21"/>
        <w:spacing w:after="0" w:line="240" w:lineRule="auto"/>
        <w:ind w:left="284"/>
        <w:rPr>
          <w:sz w:val="28"/>
          <w:szCs w:val="28"/>
          <w:lang w:val="en-GB"/>
        </w:rPr>
      </w:pPr>
      <w:r w:rsidRPr="00E46056">
        <w:rPr>
          <w:sz w:val="28"/>
          <w:szCs w:val="28"/>
          <w:lang w:val="en-GB"/>
        </w:rPr>
        <w:t>3.2. Specify availability in HCS of: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3"/>
      </w:tblGrid>
      <w:tr w:rsidR="006D0AD3" w:rsidRPr="00E46056" w:rsidTr="001B7A14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  <w:lang w:val="en-GB"/>
              </w:rPr>
            </w:pPr>
            <w:r w:rsidRPr="00E46056">
              <w:rPr>
                <w:sz w:val="28"/>
                <w:szCs w:val="28"/>
                <w:lang w:val="en-GB"/>
              </w:rPr>
              <w:lastRenderedPageBreak/>
              <w:t xml:space="preserve">Places for keeping materials related to clinical trial during CT:  </w:t>
            </w:r>
          </w:p>
          <w:p w:rsidR="006D0AD3" w:rsidRPr="00E46056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  <w:lang w:val="en-GB"/>
              </w:rPr>
            </w:pP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sz w:val="28"/>
                <w:szCs w:val="28"/>
                <w:lang w:val="en-GB"/>
              </w:rPr>
              <w:t xml:space="preserve">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no;   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other:</w:t>
            </w:r>
          </w:p>
        </w:tc>
      </w:tr>
      <w:tr w:rsidR="006D0AD3" w:rsidRPr="00E46056" w:rsidTr="001B7A14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  <w:lang w:val="en-GB"/>
              </w:rPr>
            </w:pPr>
            <w:r w:rsidRPr="00E46056">
              <w:rPr>
                <w:sz w:val="28"/>
                <w:szCs w:val="28"/>
                <w:lang w:val="en-GB"/>
              </w:rPr>
              <w:t xml:space="preserve">Places for keeping investigational MP: </w:t>
            </w:r>
          </w:p>
          <w:p w:rsidR="006D0AD3" w:rsidRPr="00E46056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  <w:lang w:val="en-GB"/>
              </w:rPr>
            </w:pPr>
            <w:r w:rsidRPr="00E46056">
              <w:rPr>
                <w:sz w:val="28"/>
                <w:szCs w:val="28"/>
                <w:lang w:val="en-GB"/>
              </w:rPr>
              <w:t xml:space="preserve">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sz w:val="28"/>
                <w:szCs w:val="28"/>
                <w:lang w:val="en-GB"/>
              </w:rPr>
              <w:t xml:space="preserve">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no;  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other:</w:t>
            </w:r>
          </w:p>
        </w:tc>
      </w:tr>
      <w:tr w:rsidR="006D0AD3" w:rsidRPr="00E46056" w:rsidTr="001B7A14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  <w:lang w:val="en-GB"/>
              </w:rPr>
            </w:pPr>
            <w:r w:rsidRPr="00E46056">
              <w:rPr>
                <w:sz w:val="28"/>
                <w:szCs w:val="28"/>
                <w:lang w:val="en-GB"/>
              </w:rPr>
              <w:t xml:space="preserve">Archive for keeping materials related to CT after its completion: </w:t>
            </w:r>
          </w:p>
          <w:p w:rsidR="006D0AD3" w:rsidRPr="00E46056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  <w:lang w:val="en-GB"/>
              </w:rPr>
            </w:pP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sz w:val="28"/>
                <w:szCs w:val="28"/>
                <w:lang w:val="en-GB"/>
              </w:rPr>
              <w:t xml:space="preserve">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no;   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other:</w:t>
            </w:r>
          </w:p>
        </w:tc>
      </w:tr>
    </w:tbl>
    <w:p w:rsidR="006D0AD3" w:rsidRPr="00E46056" w:rsidRDefault="006D0AD3" w:rsidP="006D0AD3">
      <w:pPr>
        <w:pStyle w:val="a5"/>
        <w:rPr>
          <w:b/>
          <w:szCs w:val="28"/>
          <w:lang w:val="en-GB"/>
        </w:rPr>
      </w:pPr>
      <w:r w:rsidRPr="00E46056">
        <w:rPr>
          <w:b/>
          <w:szCs w:val="28"/>
          <w:lang w:val="en-GB"/>
        </w:rPr>
        <w:t>4. Information about clinical trials in HCS at the time of filling in</w:t>
      </w:r>
      <w:r w:rsidRPr="00E46056">
        <w:rPr>
          <w:rStyle w:val="a9"/>
          <w:b/>
          <w:szCs w:val="28"/>
          <w:lang w:val="en-GB"/>
        </w:rPr>
        <w:footnoteReference w:id="4"/>
      </w:r>
      <w:r w:rsidRPr="00E46056">
        <w:rPr>
          <w:b/>
          <w:szCs w:val="28"/>
          <w:lang w:val="en-GB"/>
        </w:rPr>
        <w:t>:</w:t>
      </w:r>
    </w:p>
    <w:p w:rsidR="006D0AD3" w:rsidRPr="00E46056" w:rsidRDefault="006D0AD3" w:rsidP="006D0AD3">
      <w:pPr>
        <w:pStyle w:val="a5"/>
        <w:rPr>
          <w:b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01"/>
        <w:gridCol w:w="3079"/>
        <w:gridCol w:w="3153"/>
      </w:tblGrid>
      <w:tr w:rsidR="006D0AD3" w:rsidRPr="00E46056" w:rsidTr="001B7A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  <w:lang w:val="en-GB"/>
              </w:rPr>
            </w:pPr>
            <w:r w:rsidRPr="00E46056">
              <w:rPr>
                <w:sz w:val="28"/>
                <w:szCs w:val="28"/>
                <w:lang w:val="en-GB"/>
              </w:rPr>
              <w:t xml:space="preserve">CT protocol code (number) and phase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Patients profile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CT stage (phase) (planned, in-process, completed), timing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Date and number of protocol of the State Expert </w:t>
            </w:r>
            <w:proofErr w:type="spellStart"/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Center</w:t>
            </w:r>
            <w:proofErr w:type="spellEnd"/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MoH</w:t>
            </w:r>
            <w:proofErr w:type="spellEnd"/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E46056">
                  <w:rPr>
                    <w:rFonts w:ascii="Times New Roman" w:hAnsi="Times New Roman"/>
                    <w:sz w:val="28"/>
                    <w:szCs w:val="28"/>
                    <w:lang w:val="en-GB"/>
                  </w:rPr>
                  <w:t>Ukraine</w:t>
                </w:r>
              </w:smartTag>
            </w:smartTag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meeting, at which CT was approved </w:t>
            </w:r>
          </w:p>
        </w:tc>
      </w:tr>
      <w:tr w:rsidR="006D0AD3" w:rsidRPr="00E46056" w:rsidTr="001B7A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a3"/>
              <w:tabs>
                <w:tab w:val="left" w:pos="708"/>
              </w:tabs>
              <w:rPr>
                <w:sz w:val="28"/>
                <w:szCs w:val="28"/>
                <w:lang w:val="en-GB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a3"/>
              <w:tabs>
                <w:tab w:val="left" w:pos="708"/>
              </w:tabs>
              <w:rPr>
                <w:sz w:val="28"/>
                <w:szCs w:val="28"/>
                <w:lang w:val="en-GB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a3"/>
              <w:tabs>
                <w:tab w:val="left" w:pos="708"/>
              </w:tabs>
              <w:rPr>
                <w:sz w:val="28"/>
                <w:szCs w:val="28"/>
                <w:lang w:val="en-GB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</w:tbl>
    <w:p w:rsidR="006D0AD3" w:rsidRPr="00E46056" w:rsidRDefault="006D0AD3" w:rsidP="006D0AD3">
      <w:pPr>
        <w:rPr>
          <w:rFonts w:ascii="Times New Roman" w:hAnsi="Times New Roman"/>
          <w:lang w:val="en-US"/>
        </w:rPr>
      </w:pPr>
    </w:p>
    <w:p w:rsidR="006D0AD3" w:rsidRPr="00E46056" w:rsidRDefault="006D0AD3" w:rsidP="006D0AD3">
      <w:pPr>
        <w:rPr>
          <w:rFonts w:ascii="Times New Roman" w:hAnsi="Times New Roman"/>
          <w:lang w:val="en-US"/>
        </w:rPr>
      </w:pPr>
      <w:r w:rsidRPr="00E46056">
        <w:rPr>
          <w:rFonts w:ascii="Times New Roman" w:hAnsi="Times New Roman"/>
          <w:lang w:val="en-US"/>
        </w:rPr>
        <w:t>_______________</w:t>
      </w:r>
    </w:p>
    <w:p w:rsidR="006D0AD3" w:rsidRPr="00E46056" w:rsidRDefault="006D0AD3" w:rsidP="006D0AD3">
      <w:pPr>
        <w:rPr>
          <w:rFonts w:ascii="Times New Roman" w:hAnsi="Times New Roman"/>
          <w:i/>
          <w:lang w:val="en-US"/>
        </w:rPr>
      </w:pPr>
      <w:r w:rsidRPr="00E46056">
        <w:rPr>
          <w:rStyle w:val="a9"/>
          <w:rFonts w:ascii="Times New Roman" w:hAnsi="Times New Roman"/>
        </w:rPr>
        <w:footnoteRef/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Indicate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only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currently active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clinical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trials</w:t>
      </w:r>
      <w:r w:rsidRPr="00E46056">
        <w:rPr>
          <w:rFonts w:ascii="Times New Roman" w:hAnsi="Times New Roman"/>
          <w:i/>
        </w:rPr>
        <w:t>.</w:t>
      </w:r>
    </w:p>
    <w:p w:rsidR="006D0AD3" w:rsidRPr="00E46056" w:rsidRDefault="006D0AD3" w:rsidP="006D0AD3">
      <w:pPr>
        <w:rPr>
          <w:rFonts w:ascii="Times New Roman" w:hAnsi="Times New Roman"/>
          <w:b/>
          <w:sz w:val="28"/>
          <w:lang w:val="en-US"/>
        </w:rPr>
      </w:pPr>
    </w:p>
    <w:p w:rsidR="006D0AD3" w:rsidRPr="00E46056" w:rsidRDefault="006D0AD3" w:rsidP="006D0AD3">
      <w:pPr>
        <w:rPr>
          <w:rFonts w:ascii="Times New Roman" w:hAnsi="Times New Roman"/>
          <w:b/>
          <w:sz w:val="28"/>
          <w:lang w:val="en-GB"/>
        </w:rPr>
      </w:pPr>
      <w:r w:rsidRPr="00E46056">
        <w:rPr>
          <w:rFonts w:ascii="Times New Roman" w:hAnsi="Times New Roman"/>
          <w:b/>
          <w:sz w:val="28"/>
          <w:lang w:val="en-GB"/>
        </w:rPr>
        <w:t>5. Laboratory and instrumental provision</w:t>
      </w: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>5.1. Indicate which laboratories will be involved in the 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920"/>
      </w:tblGrid>
      <w:tr w:rsidR="006D0AD3" w:rsidRPr="00E46056" w:rsidTr="001B7A14">
        <w:trPr>
          <w:trHeight w:val="2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lang w:val="en-GB"/>
              </w:rPr>
              <w:t xml:space="preserve">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№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Name of laboratory</w:t>
            </w:r>
          </w:p>
        </w:tc>
      </w:tr>
      <w:tr w:rsidR="006D0AD3" w:rsidRPr="00E46056" w:rsidTr="001B7A14">
        <w:trPr>
          <w:trHeight w:val="2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rPr>
          <w:trHeight w:val="2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</w:tbl>
    <w:p w:rsidR="006D0AD3" w:rsidRPr="00E46056" w:rsidRDefault="006D0AD3" w:rsidP="006D0AD3">
      <w:pPr>
        <w:ind w:left="1416" w:hanging="696"/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lang w:val="en-GB"/>
        </w:rPr>
        <w:t xml:space="preserve">   </w:t>
      </w: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>5.2. Which instrumental and diagnostic equipment will be used during CT according to CT protocol:</w:t>
      </w:r>
    </w:p>
    <w:p w:rsidR="006D0AD3" w:rsidRPr="00E46056" w:rsidRDefault="006D0AD3" w:rsidP="006D0AD3">
      <w:pPr>
        <w:rPr>
          <w:rFonts w:ascii="Times New Roman" w:hAnsi="Times New Roman"/>
          <w:sz w:val="28"/>
          <w:szCs w:val="28"/>
          <w:lang w:val="en-GB"/>
        </w:rPr>
      </w:pPr>
      <w:r w:rsidRPr="00E46056">
        <w:rPr>
          <w:rFonts w:ascii="Times New Roman" w:hAnsi="Times New Roman"/>
          <w:sz w:val="28"/>
          <w:szCs w:val="28"/>
          <w:lang w:val="en-GB"/>
        </w:rPr>
        <w:t>In HCS: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</w:tbl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>In other institutions</w:t>
      </w:r>
      <w:r w:rsidRPr="00E46056">
        <w:rPr>
          <w:rStyle w:val="a9"/>
          <w:rFonts w:ascii="Times New Roman" w:hAnsi="Times New Roman"/>
          <w:lang w:val="en-GB"/>
        </w:rPr>
        <w:footnoteReference w:id="5"/>
      </w:r>
      <w:r w:rsidRPr="00E46056">
        <w:rPr>
          <w:rFonts w:ascii="Times New Roman" w:hAnsi="Times New Roman"/>
          <w:sz w:val="28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</w:tbl>
    <w:p w:rsidR="006D0AD3" w:rsidRPr="00E46056" w:rsidRDefault="006D0AD3" w:rsidP="006D0AD3">
      <w:pPr>
        <w:ind w:left="4956"/>
        <w:rPr>
          <w:rFonts w:ascii="Times New Roman" w:hAnsi="Times New Roman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lang w:val="en-GB"/>
        </w:rPr>
        <w:t>________________</w:t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</w:p>
    <w:p w:rsidR="006D0AD3" w:rsidRPr="00E46056" w:rsidRDefault="006D0AD3" w:rsidP="006D0AD3">
      <w:pPr>
        <w:jc w:val="both"/>
        <w:rPr>
          <w:rFonts w:ascii="Times New Roman" w:hAnsi="Times New Roman"/>
          <w:lang w:val="en-US"/>
        </w:rPr>
      </w:pPr>
      <w:r w:rsidRPr="00E46056">
        <w:rPr>
          <w:rStyle w:val="a9"/>
          <w:rFonts w:ascii="Times New Roman" w:hAnsi="Times New Roman"/>
          <w:lang w:val="en-GB"/>
        </w:rPr>
        <w:t>1</w:t>
      </w:r>
      <w:r w:rsidRPr="00E46056">
        <w:rPr>
          <w:rStyle w:val="a9"/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If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the use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of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instrumental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and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diagnostic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equipment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in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other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institutions is planned,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it is necessary prior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to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CT to make an agreement with other institution and keep it in investigator’s file.</w:t>
      </w:r>
    </w:p>
    <w:p w:rsidR="006D0AD3" w:rsidRPr="00E46056" w:rsidRDefault="006D0AD3" w:rsidP="006D0AD3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D0AD3" w:rsidRPr="00E46056" w:rsidRDefault="006D0AD3" w:rsidP="006D0AD3">
      <w:pPr>
        <w:jc w:val="both"/>
        <w:rPr>
          <w:rFonts w:ascii="Times New Roman" w:hAnsi="Times New Roman"/>
          <w:b/>
          <w:sz w:val="28"/>
          <w:lang w:val="en-GB"/>
        </w:rPr>
      </w:pPr>
      <w:r w:rsidRPr="00E46056">
        <w:rPr>
          <w:rFonts w:ascii="Times New Roman" w:hAnsi="Times New Roman"/>
          <w:b/>
          <w:sz w:val="28"/>
          <w:lang w:val="en-GB"/>
        </w:rPr>
        <w:t>6. Availability of Ethics Committee in HCS (date established, Order №):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D0AD3" w:rsidRPr="00E46056" w:rsidTr="001B7A14">
        <w:tc>
          <w:tcPr>
            <w:tcW w:w="9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lang w:val="en-GB"/>
              </w:rPr>
            </w:pPr>
          </w:p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lang w:val="en-GB"/>
              </w:rPr>
            </w:pPr>
          </w:p>
        </w:tc>
      </w:tr>
    </w:tbl>
    <w:p w:rsidR="006D0AD3" w:rsidRPr="00E46056" w:rsidRDefault="006D0AD3" w:rsidP="006D0AD3">
      <w:pPr>
        <w:ind w:left="360"/>
        <w:jc w:val="both"/>
        <w:rPr>
          <w:rFonts w:ascii="Times New Roman" w:hAnsi="Times New Roman"/>
          <w:sz w:val="28"/>
          <w:lang w:val="en-GB"/>
        </w:rPr>
      </w:pPr>
    </w:p>
    <w:p w:rsidR="006D0AD3" w:rsidRPr="00E46056" w:rsidRDefault="006D0AD3" w:rsidP="006D0AD3">
      <w:pPr>
        <w:jc w:val="both"/>
        <w:rPr>
          <w:rFonts w:ascii="Times New Roman" w:hAnsi="Times New Roman"/>
          <w:b/>
          <w:sz w:val="28"/>
          <w:lang w:val="en-GB"/>
        </w:rPr>
      </w:pPr>
      <w:r w:rsidRPr="00E46056">
        <w:rPr>
          <w:rFonts w:ascii="Times New Roman" w:hAnsi="Times New Roman"/>
          <w:b/>
          <w:sz w:val="28"/>
          <w:lang w:val="en-GB"/>
        </w:rPr>
        <w:t>7. Other information about HCS activity: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D0AD3" w:rsidRPr="00E46056" w:rsidTr="001B7A14">
        <w:trPr>
          <w:trHeight w:val="407"/>
        </w:trPr>
        <w:tc>
          <w:tcPr>
            <w:tcW w:w="9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lang w:val="en-GB"/>
              </w:rPr>
            </w:pPr>
          </w:p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lang w:val="en-GB"/>
              </w:rPr>
            </w:pPr>
          </w:p>
        </w:tc>
      </w:tr>
    </w:tbl>
    <w:p w:rsidR="006D0AD3" w:rsidRPr="00E46056" w:rsidRDefault="006D0AD3" w:rsidP="006D0AD3">
      <w:pPr>
        <w:jc w:val="both"/>
        <w:rPr>
          <w:rFonts w:ascii="Times New Roman" w:hAnsi="Times New Roman"/>
          <w:sz w:val="28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>Principal investigator’s signature            ____________________          _________</w:t>
      </w:r>
    </w:p>
    <w:p w:rsidR="006D0AD3" w:rsidRPr="00E46056" w:rsidRDefault="006D0AD3" w:rsidP="006D0AD3">
      <w:pPr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lang w:val="en-GB"/>
        </w:rPr>
        <w:t xml:space="preserve">                                                                                                    (full name)                                (signature)</w:t>
      </w: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 xml:space="preserve">HCS head’s </w:t>
      </w: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</w:p>
    <w:p w:rsidR="006D0AD3" w:rsidRPr="00E46056" w:rsidRDefault="006D0AD3" w:rsidP="006D0AD3">
      <w:pPr>
        <w:tabs>
          <w:tab w:val="left" w:pos="6600"/>
        </w:tabs>
        <w:rPr>
          <w:rFonts w:ascii="Times New Roman" w:hAnsi="Times New Roman"/>
          <w:sz w:val="28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 xml:space="preserve">_____________________               _________________    </w:t>
      </w:r>
      <w:r w:rsidRPr="00E46056">
        <w:rPr>
          <w:rFonts w:ascii="Times New Roman" w:hAnsi="Times New Roman"/>
          <w:sz w:val="28"/>
          <w:lang w:val="en-GB"/>
        </w:rPr>
        <w:tab/>
      </w:r>
    </w:p>
    <w:p w:rsidR="006D0AD3" w:rsidRPr="00E46056" w:rsidRDefault="006D0AD3" w:rsidP="006D0AD3">
      <w:pPr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 xml:space="preserve">            </w:t>
      </w:r>
      <w:r w:rsidRPr="00E46056">
        <w:rPr>
          <w:rFonts w:ascii="Times New Roman" w:hAnsi="Times New Roman"/>
          <w:lang w:val="en-GB"/>
        </w:rPr>
        <w:t>(date, signature)                                        (full name)</w:t>
      </w:r>
    </w:p>
    <w:p w:rsidR="006D0AD3" w:rsidRPr="00E46056" w:rsidRDefault="006D0AD3" w:rsidP="006D0AD3">
      <w:pPr>
        <w:jc w:val="both"/>
        <w:rPr>
          <w:rFonts w:ascii="Times New Roman" w:hAnsi="Times New Roman"/>
          <w:sz w:val="28"/>
          <w:lang w:val="en-GB"/>
        </w:rPr>
      </w:pPr>
    </w:p>
    <w:sectPr w:rsidR="006D0AD3" w:rsidRPr="00E46056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14" w:rsidRDefault="001B7A14" w:rsidP="006D0AD3">
      <w:pPr>
        <w:spacing w:after="0" w:line="240" w:lineRule="auto"/>
      </w:pPr>
      <w:r>
        <w:separator/>
      </w:r>
    </w:p>
  </w:endnote>
  <w:endnote w:type="continuationSeparator" w:id="0">
    <w:p w:rsidR="001B7A14" w:rsidRDefault="001B7A14" w:rsidP="006D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14" w:rsidRDefault="001B7A14" w:rsidP="006D0AD3">
      <w:pPr>
        <w:spacing w:after="0" w:line="240" w:lineRule="auto"/>
      </w:pPr>
      <w:r>
        <w:separator/>
      </w:r>
    </w:p>
  </w:footnote>
  <w:footnote w:type="continuationSeparator" w:id="0">
    <w:p w:rsidR="001B7A14" w:rsidRDefault="001B7A14" w:rsidP="006D0AD3">
      <w:pPr>
        <w:spacing w:after="0" w:line="240" w:lineRule="auto"/>
      </w:pPr>
      <w:r>
        <w:continuationSeparator/>
      </w:r>
    </w:p>
  </w:footnote>
  <w:footnote w:id="1">
    <w:p w:rsidR="006D0AD3" w:rsidRPr="00004BD4" w:rsidRDefault="006D0AD3" w:rsidP="006D0AD3">
      <w:pPr>
        <w:pStyle w:val="a7"/>
        <w:rPr>
          <w:lang w:val="uk-UA"/>
        </w:rPr>
      </w:pPr>
    </w:p>
  </w:footnote>
  <w:footnote w:id="2">
    <w:p w:rsidR="006D0AD3" w:rsidRPr="002A4906" w:rsidRDefault="006D0AD3" w:rsidP="006D0AD3">
      <w:pPr>
        <w:pStyle w:val="a7"/>
        <w:rPr>
          <w:lang w:val="en-GB"/>
        </w:rPr>
      </w:pPr>
    </w:p>
  </w:footnote>
  <w:footnote w:id="3">
    <w:p w:rsidR="006D0AD3" w:rsidRPr="007617C5" w:rsidRDefault="006D0AD3" w:rsidP="006D0AD3">
      <w:pPr>
        <w:pStyle w:val="a7"/>
        <w:rPr>
          <w:lang w:val="uk-UA"/>
        </w:rPr>
      </w:pPr>
    </w:p>
  </w:footnote>
  <w:footnote w:id="4">
    <w:p w:rsidR="006D0AD3" w:rsidRPr="00BE043F" w:rsidRDefault="006D0AD3" w:rsidP="006D0AD3">
      <w:pPr>
        <w:pStyle w:val="a7"/>
        <w:rPr>
          <w:lang w:val="uk-UA"/>
        </w:rPr>
      </w:pPr>
    </w:p>
  </w:footnote>
  <w:footnote w:id="5">
    <w:p w:rsidR="006D0AD3" w:rsidRPr="00E46056" w:rsidRDefault="006D0AD3" w:rsidP="00E46056">
      <w:pPr>
        <w:pStyle w:val="a7"/>
        <w:jc w:val="right"/>
      </w:pPr>
      <w:r w:rsidRPr="00E46056">
        <w:t xml:space="preserve"> </w:t>
      </w:r>
      <w:r>
        <w:rPr>
          <w:lang w:val="uk-UA"/>
        </w:rPr>
        <w:t xml:space="preserve">   </w:t>
      </w:r>
      <w:r w:rsidR="00E46056" w:rsidRPr="00E46056">
        <w:rPr>
          <w:sz w:val="28"/>
          <w:lang w:val="en-GB"/>
        </w:rPr>
        <w:t>Seal</w:t>
      </w:r>
    </w:p>
    <w:p w:rsidR="00E46056" w:rsidRPr="00E46056" w:rsidRDefault="00E46056" w:rsidP="00E46056">
      <w:pPr>
        <w:rPr>
          <w:rFonts w:ascii="Times New Roman" w:hAnsi="Times New Roman"/>
          <w:sz w:val="24"/>
          <w:szCs w:val="24"/>
          <w:lang w:val="en-US"/>
        </w:rPr>
      </w:pPr>
      <w:bookmarkStart w:id="1" w:name="n729"/>
      <w:bookmarkEnd w:id="1"/>
      <w:r w:rsidRPr="00E46056">
        <w:rPr>
          <w:rStyle w:val="rvts46"/>
          <w:rFonts w:ascii="Times New Roman" w:hAnsi="Times New Roman"/>
          <w:sz w:val="24"/>
          <w:szCs w:val="24"/>
          <w:lang w:val="en-US"/>
        </w:rPr>
        <w:t>{</w:t>
      </w:r>
      <w:r w:rsidRPr="001643A0">
        <w:rPr>
          <w:rStyle w:val="rvts46"/>
          <w:rFonts w:ascii="Times New Roman" w:hAnsi="Times New Roman"/>
          <w:sz w:val="24"/>
          <w:szCs w:val="24"/>
          <w:lang w:val="en-US"/>
        </w:rPr>
        <w:t>Annex</w:t>
      </w:r>
      <w:r w:rsidRPr="00E46056">
        <w:rPr>
          <w:rStyle w:val="rvts46"/>
          <w:rFonts w:ascii="Times New Roman" w:hAnsi="Times New Roman"/>
          <w:sz w:val="24"/>
          <w:szCs w:val="24"/>
          <w:lang w:val="en-US"/>
        </w:rPr>
        <w:t xml:space="preserve"> </w:t>
      </w:r>
      <w:r w:rsidRPr="001643A0">
        <w:rPr>
          <w:rStyle w:val="rvts46"/>
          <w:rFonts w:ascii="Times New Roman" w:hAnsi="Times New Roman"/>
          <w:sz w:val="24"/>
          <w:szCs w:val="24"/>
          <w:lang w:val="en-US"/>
        </w:rPr>
        <w:t>in</w:t>
      </w:r>
      <w:r w:rsidRPr="00E46056">
        <w:rPr>
          <w:rStyle w:val="rvts46"/>
          <w:rFonts w:ascii="Times New Roman" w:hAnsi="Times New Roman"/>
          <w:sz w:val="24"/>
          <w:szCs w:val="24"/>
          <w:lang w:val="en-US"/>
        </w:rPr>
        <w:t xml:space="preserve"> </w:t>
      </w:r>
      <w:r w:rsidRPr="001643A0">
        <w:rPr>
          <w:rStyle w:val="rvts46"/>
          <w:rFonts w:ascii="Times New Roman" w:hAnsi="Times New Roman"/>
          <w:sz w:val="24"/>
          <w:szCs w:val="24"/>
          <w:lang w:val="en-US"/>
        </w:rPr>
        <w:t>wording</w:t>
      </w:r>
      <w:r w:rsidRPr="00E46056">
        <w:rPr>
          <w:rStyle w:val="rvts46"/>
          <w:rFonts w:ascii="Times New Roman" w:hAnsi="Times New Roman"/>
          <w:sz w:val="24"/>
          <w:szCs w:val="24"/>
          <w:lang w:val="en-US"/>
        </w:rPr>
        <w:t xml:space="preserve"> </w:t>
      </w:r>
      <w:r w:rsidRPr="001643A0">
        <w:rPr>
          <w:rStyle w:val="rvts46"/>
          <w:rFonts w:ascii="Times New Roman" w:hAnsi="Times New Roman"/>
          <w:sz w:val="24"/>
          <w:szCs w:val="24"/>
          <w:lang w:val="en-US"/>
        </w:rPr>
        <w:t>of</w:t>
      </w:r>
      <w:r w:rsidRPr="00E46056">
        <w:rPr>
          <w:rStyle w:val="rvts46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43A0">
        <w:rPr>
          <w:rStyle w:val="rvts46"/>
          <w:rFonts w:ascii="Times New Roman" w:hAnsi="Times New Roman"/>
          <w:sz w:val="24"/>
          <w:szCs w:val="24"/>
          <w:lang w:val="en-US"/>
        </w:rPr>
        <w:t>MoH</w:t>
      </w:r>
      <w:proofErr w:type="spellEnd"/>
      <w:r w:rsidRPr="00E46056">
        <w:rPr>
          <w:rStyle w:val="rvts46"/>
          <w:rFonts w:ascii="Times New Roman" w:hAnsi="Times New Roman"/>
          <w:sz w:val="24"/>
          <w:szCs w:val="24"/>
          <w:lang w:val="en-US"/>
        </w:rPr>
        <w:t xml:space="preserve"> </w:t>
      </w:r>
      <w:r w:rsidRPr="001643A0">
        <w:rPr>
          <w:rStyle w:val="rvts46"/>
          <w:rFonts w:ascii="Times New Roman" w:hAnsi="Times New Roman"/>
          <w:sz w:val="24"/>
          <w:szCs w:val="24"/>
          <w:lang w:val="en-US"/>
        </w:rPr>
        <w:t>Ukraine</w:t>
      </w:r>
      <w:r w:rsidRPr="00E46056">
        <w:rPr>
          <w:rStyle w:val="rvts46"/>
          <w:rFonts w:ascii="Times New Roman" w:hAnsi="Times New Roman"/>
          <w:sz w:val="24"/>
          <w:szCs w:val="24"/>
          <w:lang w:val="en-US"/>
        </w:rPr>
        <w:t xml:space="preserve"> </w:t>
      </w:r>
      <w:r w:rsidRPr="001643A0">
        <w:rPr>
          <w:rStyle w:val="rvts46"/>
          <w:rFonts w:ascii="Times New Roman" w:hAnsi="Times New Roman"/>
          <w:sz w:val="24"/>
          <w:szCs w:val="24"/>
          <w:lang w:val="en-US"/>
        </w:rPr>
        <w:t>Order</w:t>
      </w:r>
      <w:r w:rsidRPr="00E46056">
        <w:rPr>
          <w:rStyle w:val="rvts46"/>
          <w:rFonts w:ascii="Times New Roman" w:hAnsi="Times New Roman"/>
          <w:sz w:val="24"/>
          <w:szCs w:val="24"/>
          <w:lang w:val="en-US"/>
        </w:rPr>
        <w:t xml:space="preserve"> </w:t>
      </w:r>
      <w:hyperlink r:id="rId1" w:anchor="n388" w:tgtFrame="_blank" w:history="1">
        <w:r w:rsidRPr="00E46056">
          <w:rPr>
            <w:rFonts w:ascii="Times New Roman" w:hAnsi="Times New Roman"/>
            <w:sz w:val="24"/>
            <w:szCs w:val="24"/>
            <w:u w:val="single"/>
            <w:lang w:val="en-US"/>
          </w:rPr>
          <w:t xml:space="preserve">№ 523 </w:t>
        </w:r>
        <w:r w:rsidRPr="001643A0">
          <w:rPr>
            <w:rFonts w:ascii="Times New Roman" w:hAnsi="Times New Roman"/>
            <w:sz w:val="24"/>
            <w:szCs w:val="24"/>
            <w:u w:val="single"/>
            <w:lang w:val="en-US"/>
          </w:rPr>
          <w:t>as</w:t>
        </w:r>
        <w:r w:rsidRPr="00E46056">
          <w:rPr>
            <w:rFonts w:ascii="Times New Roman" w:hAnsi="Times New Roman"/>
            <w:sz w:val="24"/>
            <w:szCs w:val="24"/>
            <w:u w:val="single"/>
            <w:lang w:val="en-US"/>
          </w:rPr>
          <w:t xml:space="preserve"> </w:t>
        </w:r>
        <w:r w:rsidRPr="001643A0">
          <w:rPr>
            <w:rFonts w:ascii="Times New Roman" w:hAnsi="Times New Roman"/>
            <w:sz w:val="24"/>
            <w:szCs w:val="24"/>
            <w:u w:val="single"/>
            <w:lang w:val="en-US"/>
          </w:rPr>
          <w:t>of</w:t>
        </w:r>
        <w:r w:rsidRPr="00E46056">
          <w:rPr>
            <w:rFonts w:ascii="Times New Roman" w:hAnsi="Times New Roman"/>
            <w:sz w:val="24"/>
            <w:szCs w:val="24"/>
            <w:u w:val="single"/>
            <w:lang w:val="en-US"/>
          </w:rPr>
          <w:t xml:space="preserve"> 12.07.2012</w:t>
        </w:r>
      </w:hyperlink>
      <w:bookmarkStart w:id="2" w:name="n455"/>
      <w:bookmarkEnd w:id="2"/>
      <w:r w:rsidRPr="001643A0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</w:p>
    <w:p w:rsidR="006D0AD3" w:rsidRPr="00E46056" w:rsidRDefault="006D0AD3" w:rsidP="006D0AD3">
      <w:pPr>
        <w:pStyle w:val="a7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AD3"/>
    <w:rsid w:val="000C01E3"/>
    <w:rsid w:val="001B7A14"/>
    <w:rsid w:val="006D0AD3"/>
    <w:rsid w:val="00737B58"/>
    <w:rsid w:val="008C6C6D"/>
    <w:rsid w:val="00E46056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9E4D0A-F368-45BC-B575-C671AD6F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2">
    <w:name w:val="heading 2"/>
    <w:basedOn w:val="a"/>
    <w:next w:val="a"/>
    <w:link w:val="20"/>
    <w:qFormat/>
    <w:rsid w:val="006D0AD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D0AD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header"/>
    <w:basedOn w:val="a"/>
    <w:link w:val="a4"/>
    <w:rsid w:val="006D0A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link w:val="a3"/>
    <w:rsid w:val="006D0AD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6D0AD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6D0AD3"/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6D0AD3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8">
    <w:name w:val="Текст сноски Знак"/>
    <w:link w:val="a7"/>
    <w:semiHidden/>
    <w:rsid w:val="006D0AD3"/>
    <w:rPr>
      <w:rFonts w:ascii="Times New Roman" w:eastAsia="Times New Roman" w:hAnsi="Times New Roman"/>
      <w:lang w:val="ru-RU" w:eastAsia="ru-RU"/>
    </w:rPr>
  </w:style>
  <w:style w:type="paragraph" w:styleId="21">
    <w:name w:val="Body Text Indent 2"/>
    <w:basedOn w:val="a"/>
    <w:link w:val="22"/>
    <w:rsid w:val="006D0AD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link w:val="21"/>
    <w:rsid w:val="006D0AD3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9">
    <w:name w:val="footnote reference"/>
    <w:semiHidden/>
    <w:rsid w:val="006D0AD3"/>
    <w:rPr>
      <w:vertAlign w:val="superscript"/>
    </w:rPr>
  </w:style>
  <w:style w:type="paragraph" w:styleId="HTML">
    <w:name w:val="HTML Preformatted"/>
    <w:basedOn w:val="a"/>
    <w:link w:val="HTML0"/>
    <w:rsid w:val="006D0A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6D0AD3"/>
    <w:rPr>
      <w:rFonts w:ascii="Courier New" w:eastAsia="Times New Roman" w:hAnsi="Courier New" w:cs="Courier New"/>
    </w:rPr>
  </w:style>
  <w:style w:type="character" w:customStyle="1" w:styleId="rvts46">
    <w:name w:val="rvts46"/>
    <w:rsid w:val="00E4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akon4.rada.gov.ua/laws/show/z1235-12/paran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4110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