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000" w:firstRow="0" w:lastRow="0" w:firstColumn="0" w:lastColumn="0" w:noHBand="0" w:noVBand="0"/>
      </w:tblPr>
      <w:tblGrid>
        <w:gridCol w:w="4968"/>
        <w:gridCol w:w="4860"/>
      </w:tblGrid>
      <w:tr w:rsidR="005334CD" w:rsidRPr="00E779BE" w:rsidTr="00595F67">
        <w:tblPrEx>
          <w:tblCellMar>
            <w:top w:w="0" w:type="dxa"/>
            <w:bottom w:w="0" w:type="dxa"/>
          </w:tblCellMar>
        </w:tblPrEx>
        <w:trPr>
          <w:trHeight w:val="1115"/>
        </w:trPr>
        <w:tc>
          <w:tcPr>
            <w:tcW w:w="4968" w:type="dxa"/>
          </w:tcPr>
          <w:p w:rsidR="005334CD" w:rsidRDefault="005334CD" w:rsidP="005334CD">
            <w:pPr>
              <w:jc w:val="both"/>
              <w:rPr>
                <w:color w:val="000000"/>
                <w:sz w:val="28"/>
              </w:rPr>
            </w:pPr>
            <w:bookmarkStart w:id="0" w:name="_GoBack"/>
            <w:bookmarkEnd w:id="0"/>
          </w:p>
        </w:tc>
        <w:tc>
          <w:tcPr>
            <w:tcW w:w="4860" w:type="dxa"/>
          </w:tcPr>
          <w:p w:rsidR="005334CD" w:rsidRPr="0096182D" w:rsidRDefault="005334CD" w:rsidP="005334CD">
            <w:pPr>
              <w:rPr>
                <w:lang w:val="en-US"/>
              </w:rPr>
            </w:pPr>
            <w:r w:rsidRPr="0096182D">
              <w:rPr>
                <w:lang w:val="en-US"/>
              </w:rPr>
              <w:t>APPROVED</w:t>
            </w:r>
          </w:p>
          <w:p w:rsidR="005334CD" w:rsidRPr="0096182D" w:rsidRDefault="005334CD" w:rsidP="005334CD">
            <w:pPr>
              <w:rPr>
                <w:lang w:val="en-US"/>
              </w:rPr>
            </w:pPr>
            <w:r w:rsidRPr="0096182D">
              <w:rPr>
                <w:lang w:val="en-US"/>
              </w:rPr>
              <w:t xml:space="preserve">by the Order of the Ministry of Health of </w:t>
            </w:r>
            <w:smartTag w:uri="urn:schemas-microsoft-com:office:smarttags" w:element="country-region">
              <w:smartTag w:uri="urn:schemas-microsoft-com:office:smarttags" w:element="place">
                <w:r w:rsidRPr="0096182D">
                  <w:rPr>
                    <w:lang w:val="en-US"/>
                  </w:rPr>
                  <w:t>Ukraine</w:t>
                </w:r>
              </w:smartTag>
            </w:smartTag>
            <w:r w:rsidRPr="0096182D">
              <w:rPr>
                <w:lang w:val="en-US"/>
              </w:rPr>
              <w:t xml:space="preserve"> </w:t>
            </w:r>
          </w:p>
          <w:p w:rsidR="005334CD" w:rsidRPr="0096182D" w:rsidRDefault="005334CD" w:rsidP="005334CD">
            <w:pPr>
              <w:jc w:val="both"/>
              <w:rPr>
                <w:lang w:val="uk-UA"/>
              </w:rPr>
            </w:pPr>
            <w:r w:rsidRPr="0096182D">
              <w:rPr>
                <w:lang w:val="en-US"/>
              </w:rPr>
              <w:t xml:space="preserve">of September </w:t>
            </w:r>
            <w:r w:rsidRPr="0096182D">
              <w:rPr>
                <w:lang w:val="uk-UA"/>
              </w:rPr>
              <w:t>23</w:t>
            </w:r>
            <w:r w:rsidRPr="0096182D">
              <w:rPr>
                <w:lang w:val="en-US"/>
              </w:rPr>
              <w:t>, 200</w:t>
            </w:r>
            <w:r w:rsidRPr="0096182D">
              <w:rPr>
                <w:lang w:val="uk-UA"/>
              </w:rPr>
              <w:t>9</w:t>
            </w:r>
            <w:r w:rsidRPr="0096182D">
              <w:rPr>
                <w:lang w:val="en-US"/>
              </w:rPr>
              <w:t xml:space="preserve">, № </w:t>
            </w:r>
            <w:r w:rsidRPr="0096182D">
              <w:rPr>
                <w:lang w:val="uk-UA"/>
              </w:rPr>
              <w:t>690</w:t>
            </w:r>
          </w:p>
          <w:p w:rsidR="0096182D" w:rsidRPr="0096182D" w:rsidRDefault="0096182D" w:rsidP="0096182D">
            <w:pPr>
              <w:rPr>
                <w:lang w:val="en-GB"/>
              </w:rPr>
            </w:pPr>
            <w:r w:rsidRPr="0096182D" w:rsidDel="0096182D">
              <w:rPr>
                <w:lang w:val="en-US"/>
              </w:rPr>
              <w:t xml:space="preserve"> </w:t>
            </w:r>
            <w:r w:rsidR="009E5071" w:rsidRPr="0096182D">
              <w:rPr>
                <w:lang w:val="en-GB"/>
              </w:rPr>
              <w:t>(in wording of the MoH Ukraine Order</w:t>
            </w:r>
          </w:p>
          <w:p w:rsidR="0096182D" w:rsidRPr="0096182D" w:rsidRDefault="009E5071" w:rsidP="0096182D">
            <w:pPr>
              <w:rPr>
                <w:lang w:val="en-GB"/>
              </w:rPr>
            </w:pPr>
            <w:r w:rsidRPr="0096182D">
              <w:rPr>
                <w:lang w:val="en-GB"/>
              </w:rPr>
              <w:t xml:space="preserve">of </w:t>
            </w:r>
            <w:r w:rsidRPr="0096182D">
              <w:rPr>
                <w:bCs/>
                <w:lang w:val="en-GB"/>
              </w:rPr>
              <w:t>12.07.2012</w:t>
            </w:r>
            <w:r w:rsidRPr="0096182D">
              <w:rPr>
                <w:bCs/>
                <w:lang w:val="en-US"/>
              </w:rPr>
              <w:t xml:space="preserve"> </w:t>
            </w:r>
            <w:r w:rsidR="0096182D" w:rsidRPr="0096182D">
              <w:rPr>
                <w:lang w:val="en-GB"/>
              </w:rPr>
              <w:t>№</w:t>
            </w:r>
            <w:r w:rsidRPr="0096182D">
              <w:rPr>
                <w:lang w:val="en-GB"/>
              </w:rPr>
              <w:t>. 523)</w:t>
            </w:r>
            <w:r w:rsidR="0096182D" w:rsidRPr="0096182D">
              <w:rPr>
                <w:lang w:val="en-GB"/>
              </w:rPr>
              <w:t xml:space="preserve"> </w:t>
            </w:r>
          </w:p>
          <w:p w:rsidR="0096182D" w:rsidRPr="0096182D" w:rsidRDefault="0096182D" w:rsidP="0096182D">
            <w:pPr>
              <w:rPr>
                <w:lang w:val="en-GB"/>
              </w:rPr>
            </w:pPr>
          </w:p>
          <w:p w:rsidR="0096182D" w:rsidRPr="0096182D" w:rsidRDefault="0096182D" w:rsidP="0096182D">
            <w:pPr>
              <w:rPr>
                <w:lang w:val="en-GB"/>
              </w:rPr>
            </w:pPr>
            <w:r w:rsidRPr="0096182D">
              <w:rPr>
                <w:lang w:val="en-GB"/>
              </w:rPr>
              <w:t>Registered at the Ministry of Justice of</w:t>
            </w:r>
          </w:p>
          <w:p w:rsidR="0096182D" w:rsidRPr="0096182D" w:rsidRDefault="0096182D" w:rsidP="0096182D">
            <w:pPr>
              <w:rPr>
                <w:lang w:val="en-US"/>
              </w:rPr>
            </w:pPr>
            <w:smartTag w:uri="urn:schemas-microsoft-com:office:smarttags" w:element="country-region">
              <w:smartTag w:uri="urn:schemas-microsoft-com:office:smarttags" w:element="place">
                <w:r w:rsidRPr="0096182D">
                  <w:rPr>
                    <w:lang w:val="en-GB"/>
                  </w:rPr>
                  <w:t>Ukraine</w:t>
                </w:r>
              </w:smartTag>
            </w:smartTag>
            <w:r w:rsidRPr="0096182D">
              <w:rPr>
                <w:lang w:val="en-GB"/>
              </w:rPr>
              <w:t xml:space="preserve"> on 29.10.209 under </w:t>
            </w:r>
            <w:r w:rsidRPr="0096182D">
              <w:t>№</w:t>
            </w:r>
            <w:r w:rsidRPr="0096182D">
              <w:rPr>
                <w:lang w:val="en-GB"/>
              </w:rPr>
              <w:t xml:space="preserve"> 1</w:t>
            </w:r>
            <w:r w:rsidRPr="0096182D">
              <w:t>0</w:t>
            </w:r>
            <w:r w:rsidRPr="0096182D">
              <w:rPr>
                <w:lang w:val="en-GB"/>
              </w:rPr>
              <w:t>11/170127</w:t>
            </w:r>
          </w:p>
          <w:p w:rsidR="005334CD" w:rsidRDefault="005334CD" w:rsidP="009E5071">
            <w:pPr>
              <w:rPr>
                <w:lang w:val="en-GB"/>
              </w:rPr>
            </w:pPr>
          </w:p>
          <w:p w:rsidR="0096182D" w:rsidRPr="00E779BE" w:rsidRDefault="0096182D" w:rsidP="009E5071">
            <w:pPr>
              <w:rPr>
                <w:lang w:val="en-GB"/>
              </w:rPr>
            </w:pPr>
          </w:p>
        </w:tc>
      </w:tr>
    </w:tbl>
    <w:p w:rsidR="005334CD" w:rsidRPr="0096182D" w:rsidRDefault="005334CD" w:rsidP="005334CD">
      <w:pPr>
        <w:jc w:val="both"/>
        <w:rPr>
          <w:lang w:val="en-US"/>
        </w:rPr>
      </w:pPr>
    </w:p>
    <w:p w:rsidR="005334CD" w:rsidRPr="0096182D" w:rsidRDefault="005334CD" w:rsidP="005334CD">
      <w:pPr>
        <w:jc w:val="both"/>
        <w:rPr>
          <w:lang w:val="en-US"/>
        </w:rPr>
      </w:pPr>
      <w:r w:rsidRPr="0096182D">
        <w:rPr>
          <w:lang w:val="en-US"/>
        </w:rPr>
        <w:t xml:space="preserve"> </w:t>
      </w:r>
    </w:p>
    <w:p w:rsidR="005334CD" w:rsidRPr="0096182D" w:rsidRDefault="005334CD" w:rsidP="005334CD">
      <w:pPr>
        <w:jc w:val="both"/>
        <w:rPr>
          <w:lang w:val="en-US"/>
        </w:rPr>
      </w:pPr>
    </w:p>
    <w:p w:rsidR="005334CD" w:rsidRPr="0096182D" w:rsidRDefault="005334CD" w:rsidP="005334CD">
      <w:pPr>
        <w:pStyle w:val="1"/>
      </w:pPr>
      <w:r w:rsidRPr="0096182D">
        <w:t xml:space="preserve">Model Regulations of the </w:t>
      </w:r>
      <w:r w:rsidR="0096182D">
        <w:t>E</w:t>
      </w:r>
      <w:r w:rsidRPr="0096182D">
        <w:t xml:space="preserve">thics </w:t>
      </w:r>
      <w:r w:rsidR="0096182D">
        <w:t>C</w:t>
      </w:r>
      <w:r w:rsidRPr="0096182D">
        <w:t>ommittees</w:t>
      </w:r>
      <w:r w:rsidR="009E5071" w:rsidRPr="0096182D">
        <w:t xml:space="preserve"> at health care settings which conduct clinical trials</w:t>
      </w:r>
    </w:p>
    <w:p w:rsidR="005334CD" w:rsidRPr="0096182D" w:rsidRDefault="005334CD" w:rsidP="005334CD">
      <w:pPr>
        <w:jc w:val="both"/>
        <w:rPr>
          <w:lang w:val="en-US"/>
        </w:rPr>
      </w:pPr>
    </w:p>
    <w:p w:rsidR="005334CD" w:rsidRPr="0096182D" w:rsidRDefault="005334CD" w:rsidP="005334CD">
      <w:pPr>
        <w:jc w:val="center"/>
        <w:rPr>
          <w:b/>
          <w:lang w:val="en-US"/>
        </w:rPr>
      </w:pPr>
      <w:r w:rsidRPr="0096182D">
        <w:rPr>
          <w:b/>
          <w:lang w:val="en-US"/>
        </w:rPr>
        <w:t>I. General provisions</w:t>
      </w:r>
    </w:p>
    <w:p w:rsidR="005334CD" w:rsidRPr="0096182D" w:rsidRDefault="005334CD" w:rsidP="005334CD">
      <w:pPr>
        <w:jc w:val="center"/>
        <w:rPr>
          <w:b/>
          <w:lang w:val="en-US"/>
        </w:rPr>
      </w:pPr>
    </w:p>
    <w:p w:rsidR="005334CD" w:rsidRPr="0096182D" w:rsidRDefault="005334CD" w:rsidP="005334CD">
      <w:pPr>
        <w:autoSpaceDE w:val="0"/>
        <w:autoSpaceDN w:val="0"/>
        <w:adjustRightInd w:val="0"/>
        <w:jc w:val="both"/>
        <w:rPr>
          <w:lang w:val="en-US"/>
        </w:rPr>
      </w:pPr>
      <w:r w:rsidRPr="0096182D">
        <w:rPr>
          <w:lang w:val="en-US"/>
        </w:rPr>
        <w:t>1.</w:t>
      </w:r>
      <w:r w:rsidR="009E5071" w:rsidRPr="0096182D">
        <w:rPr>
          <w:lang w:val="en-US"/>
        </w:rPr>
        <w:t>1.</w:t>
      </w:r>
      <w:r w:rsidRPr="0096182D">
        <w:rPr>
          <w:lang w:val="en-US"/>
        </w:rPr>
        <w:t xml:space="preserve"> </w:t>
      </w:r>
      <w:r w:rsidR="009E5071" w:rsidRPr="0096182D">
        <w:rPr>
          <w:lang w:val="en-US"/>
        </w:rPr>
        <w:t xml:space="preserve">These </w:t>
      </w:r>
      <w:r w:rsidRPr="0096182D">
        <w:rPr>
          <w:lang w:val="en-US"/>
        </w:rPr>
        <w:t xml:space="preserve">Model Regulations have been developed in accordance with Articles 7 and 8 of the Law of Ukraine “On Medicines” taking into account the requirements of the  Directive 2001/20/EC of the European Parliament and of the Council </w:t>
      </w:r>
      <w:r w:rsidRPr="0096182D">
        <w:rPr>
          <w:bCs/>
          <w:lang w:val="en-GB"/>
        </w:rPr>
        <w:t>of 4 April 2001 on the approximation of the laws, regulations and administrative provisions of the Member States relating to the implementation of good clinical practice in the conduct of clinical trials on medicinal products for human use</w:t>
      </w:r>
      <w:r w:rsidR="0096182D">
        <w:rPr>
          <w:bCs/>
          <w:lang w:val="en-GB"/>
        </w:rPr>
        <w:t xml:space="preserve"> (as amended), Good Clonical Practice rules (</w:t>
      </w:r>
      <w:r w:rsidRPr="0096182D">
        <w:rPr>
          <w:lang w:val="en-US"/>
        </w:rPr>
        <w:t>ICH GCP</w:t>
      </w:r>
      <w:r w:rsidR="0096182D">
        <w:rPr>
          <w:lang w:val="en-US"/>
        </w:rPr>
        <w:t>)</w:t>
      </w:r>
      <w:r w:rsidRPr="0096182D">
        <w:rPr>
          <w:lang w:val="en-US"/>
        </w:rPr>
        <w:t>, international ethical principles for biomedical research involving human subjects</w:t>
      </w:r>
      <w:r w:rsidR="009E5071" w:rsidRPr="0096182D">
        <w:rPr>
          <w:lang w:val="en-US"/>
        </w:rPr>
        <w:t xml:space="preserve">, </w:t>
      </w:r>
      <w:r w:rsidR="0096182D" w:rsidRPr="0096182D">
        <w:rPr>
          <w:lang w:val="en-US"/>
        </w:rPr>
        <w:t xml:space="preserve">ethical code </w:t>
      </w:r>
      <w:r w:rsidR="009E5071" w:rsidRPr="0096182D">
        <w:rPr>
          <w:lang w:val="en-US"/>
        </w:rPr>
        <w:t xml:space="preserve">of </w:t>
      </w:r>
      <w:r w:rsidR="0096182D" w:rsidRPr="0096182D">
        <w:rPr>
          <w:lang w:val="en-US"/>
        </w:rPr>
        <w:t>doctor</w:t>
      </w:r>
      <w:r w:rsidRPr="0096182D">
        <w:rPr>
          <w:lang w:val="en-US"/>
        </w:rPr>
        <w:t>.</w:t>
      </w:r>
    </w:p>
    <w:p w:rsidR="00E779BE" w:rsidRPr="0096182D" w:rsidRDefault="00E779BE" w:rsidP="005334CD">
      <w:pPr>
        <w:jc w:val="both"/>
        <w:rPr>
          <w:lang w:val="en-US"/>
        </w:rPr>
      </w:pPr>
    </w:p>
    <w:p w:rsidR="005334CD" w:rsidRPr="0096182D" w:rsidRDefault="009E5071" w:rsidP="005334CD">
      <w:pPr>
        <w:jc w:val="both"/>
        <w:rPr>
          <w:lang w:val="en-US"/>
        </w:rPr>
      </w:pPr>
      <w:r w:rsidRPr="0096182D">
        <w:rPr>
          <w:lang w:val="en-US"/>
        </w:rPr>
        <w:t>1.</w:t>
      </w:r>
      <w:r w:rsidR="005334CD" w:rsidRPr="0096182D">
        <w:rPr>
          <w:lang w:val="en-US"/>
        </w:rPr>
        <w:t>2. The</w:t>
      </w:r>
      <w:r w:rsidRPr="0096182D">
        <w:rPr>
          <w:lang w:val="en-US"/>
        </w:rPr>
        <w:t>se</w:t>
      </w:r>
      <w:r w:rsidR="005334CD" w:rsidRPr="0096182D">
        <w:rPr>
          <w:lang w:val="en-US"/>
        </w:rPr>
        <w:t xml:space="preserve"> Regulations set forth general requirements for evaluating ethical, moral and legal aspects of clinical trials, which may be conducted in patients (healthy volunteers), and monitoring assurance of their rights, safety and well-being while participating in clinical trials of medicinal products performed by </w:t>
      </w:r>
      <w:r w:rsidR="0096182D">
        <w:rPr>
          <w:lang w:val="en-US"/>
        </w:rPr>
        <w:t>E</w:t>
      </w:r>
      <w:r w:rsidR="005334CD" w:rsidRPr="0096182D">
        <w:rPr>
          <w:lang w:val="en-US"/>
        </w:rPr>
        <w:t xml:space="preserve">thics </w:t>
      </w:r>
      <w:r w:rsidR="0096182D">
        <w:rPr>
          <w:lang w:val="en-US"/>
        </w:rPr>
        <w:t>C</w:t>
      </w:r>
      <w:r w:rsidR="005334CD" w:rsidRPr="0096182D">
        <w:rPr>
          <w:lang w:val="en-US"/>
        </w:rPr>
        <w:t>ommittees</w:t>
      </w:r>
      <w:r w:rsidRPr="0096182D">
        <w:rPr>
          <w:lang w:val="en-US"/>
        </w:rPr>
        <w:t xml:space="preserve"> at health ca</w:t>
      </w:r>
      <w:r w:rsidR="0071093B" w:rsidRPr="0096182D">
        <w:rPr>
          <w:lang w:val="en-US"/>
        </w:rPr>
        <w:t>r</w:t>
      </w:r>
      <w:r w:rsidRPr="0096182D">
        <w:rPr>
          <w:lang w:val="en-US"/>
        </w:rPr>
        <w:t xml:space="preserve">e settings (hereinafter – the </w:t>
      </w:r>
      <w:r w:rsidR="0096182D">
        <w:rPr>
          <w:lang w:val="en-US"/>
        </w:rPr>
        <w:t>E</w:t>
      </w:r>
      <w:r w:rsidRPr="0096182D">
        <w:rPr>
          <w:lang w:val="en-US"/>
        </w:rPr>
        <w:t xml:space="preserve">thics </w:t>
      </w:r>
      <w:r w:rsidR="0096182D">
        <w:rPr>
          <w:lang w:val="en-US"/>
        </w:rPr>
        <w:t>C</w:t>
      </w:r>
      <w:r w:rsidRPr="0096182D">
        <w:rPr>
          <w:lang w:val="en-US"/>
        </w:rPr>
        <w:t>ommittee)</w:t>
      </w:r>
      <w:r w:rsidR="005334CD" w:rsidRPr="0096182D">
        <w:rPr>
          <w:lang w:val="en-US"/>
        </w:rPr>
        <w:t>.</w:t>
      </w:r>
    </w:p>
    <w:p w:rsidR="00E779BE" w:rsidRPr="0096182D" w:rsidRDefault="00E779BE" w:rsidP="005334CD">
      <w:pPr>
        <w:jc w:val="both"/>
        <w:rPr>
          <w:lang w:val="en-US"/>
        </w:rPr>
      </w:pPr>
    </w:p>
    <w:p w:rsidR="005334CD" w:rsidRPr="0096182D" w:rsidRDefault="009E5071" w:rsidP="005334CD">
      <w:pPr>
        <w:jc w:val="both"/>
        <w:rPr>
          <w:lang w:val="en-US"/>
        </w:rPr>
      </w:pPr>
      <w:r w:rsidRPr="0096182D">
        <w:rPr>
          <w:lang w:val="en-US"/>
        </w:rPr>
        <w:t>1.</w:t>
      </w:r>
      <w:r w:rsidR="005334CD" w:rsidRPr="0096182D">
        <w:rPr>
          <w:lang w:val="en-US"/>
        </w:rPr>
        <w:t xml:space="preserve">3. The </w:t>
      </w:r>
      <w:r w:rsidR="0096182D">
        <w:rPr>
          <w:lang w:val="en-US"/>
        </w:rPr>
        <w:t>E</w:t>
      </w:r>
      <w:r w:rsidR="005334CD" w:rsidRPr="0096182D">
        <w:rPr>
          <w:lang w:val="en-US"/>
        </w:rPr>
        <w:t xml:space="preserve">thics </w:t>
      </w:r>
      <w:r w:rsidR="0096182D">
        <w:rPr>
          <w:lang w:val="en-US"/>
        </w:rPr>
        <w:t>C</w:t>
      </w:r>
      <w:r w:rsidR="005334CD" w:rsidRPr="0096182D">
        <w:rPr>
          <w:lang w:val="en-US"/>
        </w:rPr>
        <w:t xml:space="preserve">ommittees is an </w:t>
      </w:r>
      <w:r w:rsidR="0071093B" w:rsidRPr="0096182D">
        <w:rPr>
          <w:lang w:val="en-US"/>
        </w:rPr>
        <w:t xml:space="preserve">independent </w:t>
      </w:r>
      <w:r w:rsidR="005334CD" w:rsidRPr="0096182D">
        <w:rPr>
          <w:lang w:val="en-US"/>
        </w:rPr>
        <w:t>body which acts at health care setting where clinical trials are performed. It involves medical professionals/scientists and other specialists</w:t>
      </w:r>
      <w:r w:rsidR="0071093B" w:rsidRPr="0096182D">
        <w:rPr>
          <w:lang w:val="en-US"/>
        </w:rPr>
        <w:t xml:space="preserve">, </w:t>
      </w:r>
      <w:r w:rsidR="00DD31F4" w:rsidRPr="0096182D">
        <w:rPr>
          <w:lang w:val="en-US"/>
        </w:rPr>
        <w:t>community</w:t>
      </w:r>
      <w:r w:rsidR="0071093B" w:rsidRPr="0096182D">
        <w:rPr>
          <w:lang w:val="en-US"/>
        </w:rPr>
        <w:t xml:space="preserve"> members</w:t>
      </w:r>
      <w:r w:rsidR="005334CD" w:rsidRPr="0096182D">
        <w:rPr>
          <w:lang w:val="en-US"/>
        </w:rPr>
        <w:t xml:space="preserve"> who perform control over </w:t>
      </w:r>
      <w:r w:rsidR="00DD31F4" w:rsidRPr="0096182D">
        <w:rPr>
          <w:lang w:val="en-US"/>
        </w:rPr>
        <w:t xml:space="preserve">observance of </w:t>
      </w:r>
      <w:r w:rsidR="005334CD" w:rsidRPr="0096182D">
        <w:rPr>
          <w:lang w:val="en-US"/>
        </w:rPr>
        <w:t xml:space="preserve">rights, safety and well-being of </w:t>
      </w:r>
      <w:r w:rsidR="0071093B" w:rsidRPr="0096182D">
        <w:rPr>
          <w:lang w:val="en-US"/>
        </w:rPr>
        <w:t xml:space="preserve">the study </w:t>
      </w:r>
      <w:r w:rsidR="005334CD" w:rsidRPr="0096182D">
        <w:rPr>
          <w:lang w:val="en-US"/>
        </w:rPr>
        <w:t>patients (healthy</w:t>
      </w:r>
      <w:r w:rsidR="0071093B" w:rsidRPr="0096182D">
        <w:rPr>
          <w:lang w:val="en-US"/>
        </w:rPr>
        <w:t xml:space="preserve"> volunteers)</w:t>
      </w:r>
      <w:r w:rsidR="005334CD" w:rsidRPr="0096182D">
        <w:rPr>
          <w:lang w:val="en-US"/>
        </w:rPr>
        <w:t xml:space="preserve">, ethical, moral and legal principles of clinical trial. </w:t>
      </w:r>
    </w:p>
    <w:p w:rsidR="00E779BE" w:rsidRPr="0096182D" w:rsidRDefault="00E779BE" w:rsidP="005334CD">
      <w:pPr>
        <w:jc w:val="both"/>
        <w:rPr>
          <w:lang w:val="en-US"/>
        </w:rPr>
      </w:pPr>
    </w:p>
    <w:p w:rsidR="005334CD" w:rsidRPr="0096182D" w:rsidRDefault="0071093B" w:rsidP="005334CD">
      <w:pPr>
        <w:jc w:val="both"/>
        <w:rPr>
          <w:lang w:val="en-US"/>
        </w:rPr>
      </w:pPr>
      <w:r w:rsidRPr="0096182D">
        <w:rPr>
          <w:lang w:val="en-US"/>
        </w:rPr>
        <w:t>1.4</w:t>
      </w:r>
      <w:r w:rsidR="005334CD" w:rsidRPr="0096182D">
        <w:rPr>
          <w:lang w:val="en-US"/>
        </w:rPr>
        <w:t xml:space="preserve">. </w:t>
      </w:r>
      <w:r w:rsidRPr="0096182D">
        <w:rPr>
          <w:lang w:val="en-US"/>
        </w:rPr>
        <w:t xml:space="preserve">The </w:t>
      </w:r>
      <w:r w:rsidR="0096182D">
        <w:rPr>
          <w:lang w:val="en-US"/>
        </w:rPr>
        <w:t>E</w:t>
      </w:r>
      <w:r w:rsidR="005334CD" w:rsidRPr="0096182D">
        <w:rPr>
          <w:lang w:val="en-US"/>
        </w:rPr>
        <w:t xml:space="preserve">thics </w:t>
      </w:r>
      <w:r w:rsidR="0096182D">
        <w:rPr>
          <w:lang w:val="en-US"/>
        </w:rPr>
        <w:t>C</w:t>
      </w:r>
      <w:r w:rsidR="005334CD" w:rsidRPr="0096182D">
        <w:rPr>
          <w:lang w:val="en-US"/>
        </w:rPr>
        <w:t>ommittee</w:t>
      </w:r>
      <w:r w:rsidRPr="0096182D">
        <w:rPr>
          <w:lang w:val="en-US"/>
        </w:rPr>
        <w:t>s</w:t>
      </w:r>
      <w:r w:rsidR="005334CD" w:rsidRPr="0096182D">
        <w:rPr>
          <w:lang w:val="en-US"/>
        </w:rPr>
        <w:t xml:space="preserve"> approve clinical trials of medicinal products in </w:t>
      </w:r>
      <w:smartTag w:uri="urn:schemas-microsoft-com:office:smarttags" w:element="place">
        <w:smartTag w:uri="urn:schemas-microsoft-com:office:smarttags" w:element="country-region">
          <w:r w:rsidR="005334CD" w:rsidRPr="0096182D">
            <w:rPr>
              <w:lang w:val="en-US"/>
            </w:rPr>
            <w:t>Ukraine</w:t>
          </w:r>
        </w:smartTag>
      </w:smartTag>
      <w:r w:rsidRPr="0096182D">
        <w:rPr>
          <w:lang w:val="en-US"/>
        </w:rPr>
        <w:t xml:space="preserve"> at place of their functioning, and </w:t>
      </w:r>
      <w:r w:rsidR="005334CD" w:rsidRPr="0096182D">
        <w:rPr>
          <w:lang w:val="en-US"/>
        </w:rPr>
        <w:t xml:space="preserve">perform monitoring of ethical, moral and legal principles of clinical trial at health care settings. </w:t>
      </w:r>
    </w:p>
    <w:p w:rsidR="005334CD" w:rsidRPr="0096182D" w:rsidRDefault="005334CD" w:rsidP="005334CD">
      <w:pPr>
        <w:jc w:val="both"/>
        <w:rPr>
          <w:lang w:val="en-US"/>
        </w:rPr>
      </w:pPr>
    </w:p>
    <w:p w:rsidR="005334CD" w:rsidRPr="0096182D" w:rsidRDefault="005334CD" w:rsidP="005334CD">
      <w:pPr>
        <w:jc w:val="both"/>
        <w:rPr>
          <w:lang w:val="en-US"/>
        </w:rPr>
      </w:pPr>
    </w:p>
    <w:p w:rsidR="005334CD" w:rsidRPr="0096182D" w:rsidRDefault="005334CD" w:rsidP="0071093B">
      <w:pPr>
        <w:jc w:val="center"/>
        <w:rPr>
          <w:b/>
          <w:lang w:val="en-US"/>
        </w:rPr>
      </w:pPr>
      <w:r w:rsidRPr="0096182D">
        <w:rPr>
          <w:b/>
          <w:lang w:val="en-US"/>
        </w:rPr>
        <w:t xml:space="preserve">II. Rights and responsibilities of </w:t>
      </w:r>
      <w:r w:rsidR="0096182D">
        <w:rPr>
          <w:b/>
          <w:lang w:val="en-US"/>
        </w:rPr>
        <w:t>E</w:t>
      </w:r>
      <w:r w:rsidRPr="0096182D">
        <w:rPr>
          <w:b/>
          <w:lang w:val="en-US"/>
        </w:rPr>
        <w:t>thics</w:t>
      </w:r>
      <w:r w:rsidR="0071093B" w:rsidRPr="0096182D">
        <w:rPr>
          <w:b/>
          <w:lang w:val="en-US"/>
        </w:rPr>
        <w:t xml:space="preserve"> </w:t>
      </w:r>
      <w:r w:rsidR="0096182D">
        <w:rPr>
          <w:b/>
          <w:lang w:val="en-US"/>
        </w:rPr>
        <w:t>C</w:t>
      </w:r>
      <w:r w:rsidRPr="0096182D">
        <w:rPr>
          <w:b/>
          <w:lang w:val="en-US"/>
        </w:rPr>
        <w:t>ommittees</w:t>
      </w:r>
    </w:p>
    <w:p w:rsidR="005334CD" w:rsidRPr="0096182D" w:rsidRDefault="005334CD" w:rsidP="005334CD">
      <w:pPr>
        <w:jc w:val="both"/>
        <w:rPr>
          <w:b/>
          <w:lang w:val="en-US"/>
        </w:rPr>
      </w:pPr>
    </w:p>
    <w:p w:rsidR="005334CD" w:rsidRPr="0096182D" w:rsidRDefault="0071093B" w:rsidP="005334CD">
      <w:pPr>
        <w:jc w:val="both"/>
        <w:rPr>
          <w:b/>
          <w:lang w:val="en-US"/>
        </w:rPr>
      </w:pPr>
      <w:r w:rsidRPr="0096182D">
        <w:rPr>
          <w:lang w:val="en-US"/>
        </w:rPr>
        <w:t>2.</w:t>
      </w:r>
      <w:r w:rsidR="005334CD" w:rsidRPr="0096182D">
        <w:rPr>
          <w:lang w:val="en-US"/>
        </w:rPr>
        <w:t xml:space="preserve">1. Main tasks of the </w:t>
      </w:r>
      <w:r w:rsidR="0096182D">
        <w:rPr>
          <w:lang w:val="en-US"/>
        </w:rPr>
        <w:t>E</w:t>
      </w:r>
      <w:r w:rsidR="005334CD" w:rsidRPr="0096182D">
        <w:rPr>
          <w:lang w:val="en-US"/>
        </w:rPr>
        <w:t xml:space="preserve">thics </w:t>
      </w:r>
      <w:r w:rsidR="0096182D">
        <w:rPr>
          <w:lang w:val="en-US"/>
        </w:rPr>
        <w:t>C</w:t>
      </w:r>
      <w:r w:rsidR="005334CD" w:rsidRPr="0096182D">
        <w:rPr>
          <w:lang w:val="en-US"/>
        </w:rPr>
        <w:t>ommittee</w:t>
      </w:r>
      <w:r w:rsidRPr="0096182D">
        <w:rPr>
          <w:lang w:val="en-US"/>
        </w:rPr>
        <w:t>s</w:t>
      </w:r>
      <w:r w:rsidR="005334CD" w:rsidRPr="0096182D">
        <w:rPr>
          <w:lang w:val="en-US"/>
        </w:rPr>
        <w:t xml:space="preserve"> are as follows:</w:t>
      </w:r>
    </w:p>
    <w:p w:rsidR="00E779BE" w:rsidRPr="0096182D" w:rsidRDefault="0071093B" w:rsidP="005334CD">
      <w:pPr>
        <w:jc w:val="both"/>
        <w:rPr>
          <w:lang w:val="en-US"/>
        </w:rPr>
      </w:pPr>
      <w:r w:rsidRPr="0096182D">
        <w:rPr>
          <w:lang w:val="en-US"/>
        </w:rPr>
        <w:t>2.</w:t>
      </w:r>
      <w:r w:rsidR="005334CD" w:rsidRPr="0096182D">
        <w:rPr>
          <w:lang w:val="en-US"/>
        </w:rPr>
        <w:t xml:space="preserve">1.1. Protection of the rights, safety and well-being of patients (healthy volunteers), </w:t>
      </w:r>
      <w:r w:rsidRPr="0096182D">
        <w:rPr>
          <w:lang w:val="en-US"/>
        </w:rPr>
        <w:t>involved</w:t>
      </w:r>
      <w:r w:rsidR="005334CD" w:rsidRPr="0096182D">
        <w:rPr>
          <w:lang w:val="en-US"/>
        </w:rPr>
        <w:t xml:space="preserve"> in clinical trials of medicinal products.</w:t>
      </w:r>
    </w:p>
    <w:p w:rsidR="00E779BE" w:rsidRPr="0096182D" w:rsidRDefault="0071093B" w:rsidP="005334CD">
      <w:pPr>
        <w:jc w:val="both"/>
        <w:rPr>
          <w:lang w:val="en-US"/>
        </w:rPr>
      </w:pPr>
      <w:r w:rsidRPr="0096182D">
        <w:rPr>
          <w:lang w:val="en-US"/>
        </w:rPr>
        <w:t>2.</w:t>
      </w:r>
      <w:r w:rsidR="005334CD" w:rsidRPr="0096182D">
        <w:rPr>
          <w:lang w:val="en-US"/>
        </w:rPr>
        <w:t xml:space="preserve">1.2. </w:t>
      </w:r>
      <w:r w:rsidRPr="0096182D">
        <w:rPr>
          <w:lang w:val="en-US"/>
        </w:rPr>
        <w:t>Protection of the rights and interests of the responsible investigators/investigators.</w:t>
      </w:r>
    </w:p>
    <w:p w:rsidR="005334CD" w:rsidRPr="0096182D" w:rsidRDefault="0071093B" w:rsidP="005334CD">
      <w:pPr>
        <w:jc w:val="both"/>
        <w:rPr>
          <w:lang w:val="en-US"/>
        </w:rPr>
      </w:pPr>
      <w:r w:rsidRPr="0096182D">
        <w:rPr>
          <w:lang w:val="en-US"/>
        </w:rPr>
        <w:t xml:space="preserve">2.1.3. </w:t>
      </w:r>
      <w:r w:rsidR="005052D4" w:rsidRPr="0096182D">
        <w:rPr>
          <w:lang w:val="en-US"/>
        </w:rPr>
        <w:t>Provision of the compliance</w:t>
      </w:r>
      <w:r w:rsidR="005334CD" w:rsidRPr="0096182D">
        <w:rPr>
          <w:lang w:val="en-US"/>
        </w:rPr>
        <w:t xml:space="preserve"> of </w:t>
      </w:r>
      <w:r w:rsidR="005052D4" w:rsidRPr="0096182D">
        <w:rPr>
          <w:lang w:val="en-US"/>
        </w:rPr>
        <w:t>the</w:t>
      </w:r>
      <w:r w:rsidR="005334CD" w:rsidRPr="0096182D">
        <w:rPr>
          <w:lang w:val="en-US"/>
        </w:rPr>
        <w:t xml:space="preserve"> ethical, moral and legal principles of clinical trials </w:t>
      </w:r>
      <w:r w:rsidR="005052D4" w:rsidRPr="0096182D">
        <w:rPr>
          <w:lang w:val="en-US"/>
        </w:rPr>
        <w:t>in health care settings</w:t>
      </w:r>
      <w:r w:rsidR="005334CD" w:rsidRPr="0096182D">
        <w:rPr>
          <w:lang w:val="en-US"/>
        </w:rPr>
        <w:t>.</w:t>
      </w:r>
    </w:p>
    <w:p w:rsidR="00E779BE" w:rsidRPr="0096182D" w:rsidRDefault="00E779BE" w:rsidP="005052D4">
      <w:pPr>
        <w:jc w:val="both"/>
        <w:rPr>
          <w:lang w:val="en-US"/>
        </w:rPr>
      </w:pPr>
    </w:p>
    <w:p w:rsidR="00E779BE" w:rsidRPr="0096182D" w:rsidRDefault="005052D4" w:rsidP="005052D4">
      <w:pPr>
        <w:jc w:val="both"/>
        <w:rPr>
          <w:lang w:val="en-US"/>
        </w:rPr>
      </w:pPr>
      <w:r w:rsidRPr="0096182D">
        <w:rPr>
          <w:lang w:val="en-US"/>
        </w:rPr>
        <w:t xml:space="preserve">2.2. The </w:t>
      </w:r>
      <w:r w:rsidR="0096182D">
        <w:rPr>
          <w:lang w:val="en-US"/>
        </w:rPr>
        <w:t>E</w:t>
      </w:r>
      <w:r w:rsidRPr="0096182D">
        <w:rPr>
          <w:lang w:val="en-US"/>
        </w:rPr>
        <w:t xml:space="preserve">thics </w:t>
      </w:r>
      <w:r w:rsidR="0096182D">
        <w:rPr>
          <w:lang w:val="en-US"/>
        </w:rPr>
        <w:t>C</w:t>
      </w:r>
      <w:r w:rsidRPr="0096182D">
        <w:rPr>
          <w:lang w:val="en-US"/>
        </w:rPr>
        <w:t xml:space="preserve">ommittee shall assess  the ethical, moral and legal principles of clinical trials, including procedures for involving patients (healthy volunteers) in trial and getting their (their legal representatives or close relatives) informed consent.  </w:t>
      </w:r>
    </w:p>
    <w:p w:rsidR="005052D4" w:rsidRPr="0096182D" w:rsidRDefault="005052D4" w:rsidP="005052D4">
      <w:pPr>
        <w:jc w:val="both"/>
        <w:rPr>
          <w:lang w:val="en-US"/>
        </w:rPr>
      </w:pPr>
      <w:r w:rsidRPr="0096182D">
        <w:rPr>
          <w:lang w:val="en-US"/>
        </w:rPr>
        <w:lastRenderedPageBreak/>
        <w:t xml:space="preserve">Ethics </w:t>
      </w:r>
      <w:r w:rsidR="0096182D">
        <w:rPr>
          <w:lang w:val="en-US"/>
        </w:rPr>
        <w:t>C</w:t>
      </w:r>
      <w:r w:rsidRPr="0096182D">
        <w:rPr>
          <w:lang w:val="en-US"/>
        </w:rPr>
        <w:t>ommittees pay special attention to involving</w:t>
      </w:r>
      <w:r w:rsidR="00A2599E" w:rsidRPr="0096182D">
        <w:rPr>
          <w:lang w:val="en-GB"/>
        </w:rPr>
        <w:t xml:space="preserve"> children </w:t>
      </w:r>
      <w:r w:rsidR="00E779BE" w:rsidRPr="0096182D">
        <w:rPr>
          <w:lang w:val="en-GB"/>
        </w:rPr>
        <w:t xml:space="preserve">under </w:t>
      </w:r>
      <w:r w:rsidR="00A2599E" w:rsidRPr="0096182D">
        <w:rPr>
          <w:lang w:val="en-GB"/>
        </w:rPr>
        <w:t>age 14,</w:t>
      </w:r>
      <w:r w:rsidRPr="0096182D">
        <w:rPr>
          <w:lang w:val="en-US"/>
        </w:rPr>
        <w:t xml:space="preserve"> minors, incapacitated, critical and emergency patients in clinical trials.</w:t>
      </w:r>
    </w:p>
    <w:p w:rsidR="00E779BE" w:rsidRPr="0096182D" w:rsidRDefault="00A2599E" w:rsidP="00E779BE">
      <w:pPr>
        <w:jc w:val="both"/>
        <w:rPr>
          <w:lang w:val="en-US"/>
        </w:rPr>
      </w:pPr>
      <w:r w:rsidRPr="0096182D">
        <w:rPr>
          <w:lang w:val="en-US"/>
        </w:rPr>
        <w:t xml:space="preserve">Ethics </w:t>
      </w:r>
      <w:r w:rsidR="0096182D">
        <w:rPr>
          <w:lang w:val="en-US"/>
        </w:rPr>
        <w:t>C</w:t>
      </w:r>
      <w:r w:rsidR="005052D4" w:rsidRPr="0096182D">
        <w:rPr>
          <w:lang w:val="en-US"/>
        </w:rPr>
        <w:t>ommittee shall be certain that:</w:t>
      </w:r>
    </w:p>
    <w:p w:rsidR="00E779BE" w:rsidRPr="0096182D" w:rsidRDefault="005052D4" w:rsidP="00E779BE">
      <w:pPr>
        <w:ind w:firstLine="708"/>
        <w:jc w:val="both"/>
        <w:rPr>
          <w:lang w:val="en-US"/>
        </w:rPr>
      </w:pPr>
      <w:r w:rsidRPr="0096182D">
        <w:rPr>
          <w:lang w:val="en-US"/>
        </w:rPr>
        <w:t xml:space="preserve">the </w:t>
      </w:r>
      <w:r w:rsidR="00A2599E" w:rsidRPr="0096182D">
        <w:rPr>
          <w:lang w:val="en-US"/>
        </w:rPr>
        <w:t>responsible investigator/</w:t>
      </w:r>
      <w:r w:rsidRPr="0096182D">
        <w:rPr>
          <w:lang w:val="en-US"/>
        </w:rPr>
        <w:t>investigator</w:t>
      </w:r>
      <w:r w:rsidR="00A2599E" w:rsidRPr="0096182D">
        <w:rPr>
          <w:lang w:val="en-US"/>
        </w:rPr>
        <w:t>(s)/</w:t>
      </w:r>
      <w:r w:rsidRPr="0096182D">
        <w:rPr>
          <w:lang w:val="en-US"/>
        </w:rPr>
        <w:t>employees participating in clinical trial do not compel trial subjects;</w:t>
      </w:r>
    </w:p>
    <w:p w:rsidR="00E779BE" w:rsidRPr="0096182D" w:rsidRDefault="005052D4" w:rsidP="00E779BE">
      <w:pPr>
        <w:ind w:firstLine="708"/>
        <w:jc w:val="both"/>
        <w:rPr>
          <w:lang w:val="en-US"/>
        </w:rPr>
      </w:pPr>
      <w:r w:rsidRPr="0096182D">
        <w:rPr>
          <w:lang w:val="en-US"/>
        </w:rPr>
        <w:t>the patient (healthy volunteer) or legal representative</w:t>
      </w:r>
      <w:r w:rsidR="00F508FC" w:rsidRPr="0096182D">
        <w:rPr>
          <w:lang w:val="en-US"/>
        </w:rPr>
        <w:t>/close relative</w:t>
      </w:r>
      <w:r w:rsidRPr="0096182D">
        <w:rPr>
          <w:lang w:val="en-US"/>
        </w:rPr>
        <w:t xml:space="preserve"> is given the detailed information about essence, importance, significance and risk of clinical trial in which they participate and enough time for taking decision pertinent to participation in clinical trial;</w:t>
      </w:r>
    </w:p>
    <w:p w:rsidR="00E779BE" w:rsidRPr="0096182D" w:rsidRDefault="00F508FC" w:rsidP="00E779BE">
      <w:pPr>
        <w:ind w:firstLine="708"/>
        <w:jc w:val="both"/>
        <w:rPr>
          <w:lang w:val="en-US"/>
        </w:rPr>
      </w:pPr>
      <w:r w:rsidRPr="0096182D">
        <w:rPr>
          <w:lang w:val="en-US"/>
        </w:rPr>
        <w:t>the patient (healthy volunteer)</w:t>
      </w:r>
      <w:r w:rsidR="005052D4" w:rsidRPr="0096182D">
        <w:rPr>
          <w:lang w:val="en-US"/>
        </w:rPr>
        <w:t xml:space="preserve"> </w:t>
      </w:r>
      <w:r w:rsidRPr="0096182D">
        <w:rPr>
          <w:lang w:val="en-US"/>
        </w:rPr>
        <w:t>or his legal representative/close relative</w:t>
      </w:r>
      <w:r w:rsidR="005052D4" w:rsidRPr="0096182D">
        <w:rPr>
          <w:lang w:val="en-US"/>
        </w:rPr>
        <w:t xml:space="preserve"> is submitted the detailed answers to all issues pertinent to clinical trial;  </w:t>
      </w:r>
    </w:p>
    <w:p w:rsidR="007F6BE3" w:rsidRPr="0096182D" w:rsidRDefault="005052D4" w:rsidP="007F6BE3">
      <w:pPr>
        <w:ind w:firstLine="708"/>
        <w:jc w:val="both"/>
        <w:rPr>
          <w:lang w:val="en-US"/>
        </w:rPr>
      </w:pPr>
      <w:r w:rsidRPr="0096182D">
        <w:rPr>
          <w:lang w:val="en-US"/>
        </w:rPr>
        <w:t>the subjects, whose legal representative’s consent is obligatory required for participating in clinical trials, are informed within</w:t>
      </w:r>
      <w:r w:rsidR="00F508FC" w:rsidRPr="0096182D">
        <w:rPr>
          <w:lang w:val="en-US"/>
        </w:rPr>
        <w:t xml:space="preserve"> their</w:t>
      </w:r>
      <w:r w:rsidRPr="0096182D">
        <w:rPr>
          <w:lang w:val="en-US"/>
        </w:rPr>
        <w:t xml:space="preserve"> comprehensible level about the trial</w:t>
      </w:r>
      <w:r w:rsidR="007F6BE3" w:rsidRPr="0096182D">
        <w:rPr>
          <w:lang w:val="en-US"/>
        </w:rPr>
        <w:t>,</w:t>
      </w:r>
      <w:r w:rsidRPr="0096182D">
        <w:rPr>
          <w:lang w:val="en-US"/>
        </w:rPr>
        <w:t xml:space="preserve"> and </w:t>
      </w:r>
      <w:r w:rsidR="007F6BE3" w:rsidRPr="0096182D">
        <w:rPr>
          <w:lang w:val="en-US"/>
        </w:rPr>
        <w:t>their wish or unwillingness to take part in the proposed clinical trial is taken into account.</w:t>
      </w:r>
    </w:p>
    <w:p w:rsidR="00E779BE" w:rsidRPr="0096182D" w:rsidRDefault="00E779BE" w:rsidP="007F6BE3">
      <w:pPr>
        <w:pStyle w:val="2"/>
        <w:widowControl/>
        <w:ind w:firstLine="0"/>
        <w:rPr>
          <w:sz w:val="24"/>
          <w:szCs w:val="24"/>
          <w:lang w:val="en-US"/>
        </w:rPr>
      </w:pPr>
    </w:p>
    <w:p w:rsidR="007F6BE3" w:rsidRPr="0096182D" w:rsidRDefault="007F6BE3" w:rsidP="007F6BE3">
      <w:pPr>
        <w:pStyle w:val="2"/>
        <w:widowControl/>
        <w:ind w:firstLine="0"/>
        <w:rPr>
          <w:sz w:val="24"/>
          <w:szCs w:val="24"/>
          <w:lang w:val="en-US"/>
        </w:rPr>
      </w:pPr>
      <w:r w:rsidRPr="0096182D">
        <w:rPr>
          <w:sz w:val="24"/>
          <w:szCs w:val="24"/>
          <w:lang w:val="en-US"/>
        </w:rPr>
        <w:t xml:space="preserve">2.3. The </w:t>
      </w:r>
      <w:r w:rsidR="004A60E9" w:rsidRPr="0096182D">
        <w:rPr>
          <w:sz w:val="24"/>
          <w:szCs w:val="24"/>
          <w:lang w:val="en-US"/>
        </w:rPr>
        <w:t xml:space="preserve">decision of </w:t>
      </w:r>
      <w:r w:rsidR="0096182D">
        <w:rPr>
          <w:sz w:val="24"/>
          <w:szCs w:val="24"/>
          <w:lang w:val="en-US"/>
        </w:rPr>
        <w:t>E</w:t>
      </w:r>
      <w:r w:rsidRPr="0096182D">
        <w:rPr>
          <w:sz w:val="24"/>
          <w:szCs w:val="24"/>
          <w:lang w:val="en-US"/>
        </w:rPr>
        <w:t xml:space="preserve">thics </w:t>
      </w:r>
      <w:r w:rsidR="0096182D">
        <w:rPr>
          <w:sz w:val="24"/>
          <w:szCs w:val="24"/>
          <w:lang w:val="en-US"/>
        </w:rPr>
        <w:t>C</w:t>
      </w:r>
      <w:r w:rsidRPr="0096182D">
        <w:rPr>
          <w:sz w:val="24"/>
          <w:szCs w:val="24"/>
          <w:lang w:val="en-US"/>
        </w:rPr>
        <w:t>ommittee</w:t>
      </w:r>
      <w:r w:rsidR="004A60E9" w:rsidRPr="0096182D">
        <w:rPr>
          <w:sz w:val="24"/>
          <w:szCs w:val="24"/>
          <w:lang w:val="en-US"/>
        </w:rPr>
        <w:t xml:space="preserve"> is arranged in the form of protocol, which constitutes an endorsement of</w:t>
      </w:r>
      <w:r w:rsidRPr="0096182D">
        <w:rPr>
          <w:sz w:val="24"/>
          <w:szCs w:val="24"/>
          <w:lang w:val="en-US"/>
        </w:rPr>
        <w:t xml:space="preserve"> conducting the clinical trial</w:t>
      </w:r>
      <w:r w:rsidR="004A60E9" w:rsidRPr="0096182D">
        <w:rPr>
          <w:sz w:val="24"/>
          <w:szCs w:val="24"/>
          <w:lang w:val="en-US"/>
        </w:rPr>
        <w:t>. It should</w:t>
      </w:r>
      <w:r w:rsidRPr="0096182D">
        <w:rPr>
          <w:sz w:val="24"/>
          <w:szCs w:val="24"/>
          <w:lang w:val="en-US"/>
        </w:rPr>
        <w:t xml:space="preserve"> include the following information:</w:t>
      </w:r>
    </w:p>
    <w:p w:rsidR="0015400B" w:rsidRPr="0096182D" w:rsidRDefault="0015400B" w:rsidP="0015400B">
      <w:pPr>
        <w:jc w:val="both"/>
        <w:rPr>
          <w:lang w:val="en-US"/>
        </w:rPr>
      </w:pPr>
      <w:r w:rsidRPr="0096182D">
        <w:rPr>
          <w:lang w:val="en-US"/>
        </w:rPr>
        <w:t>The full name and identification of clinical trial protocol and/or its amendments;</w:t>
      </w:r>
    </w:p>
    <w:p w:rsidR="0015400B" w:rsidRPr="0096182D" w:rsidRDefault="0015400B" w:rsidP="0015400B">
      <w:pPr>
        <w:jc w:val="both"/>
        <w:rPr>
          <w:lang w:val="en-US"/>
        </w:rPr>
      </w:pPr>
      <w:r w:rsidRPr="0096182D">
        <w:rPr>
          <w:lang w:val="en-US"/>
        </w:rPr>
        <w:t>List of revised documents and their identification;</w:t>
      </w:r>
    </w:p>
    <w:p w:rsidR="0015400B" w:rsidRPr="0096182D" w:rsidRDefault="0015400B" w:rsidP="0015400B">
      <w:pPr>
        <w:jc w:val="both"/>
        <w:rPr>
          <w:lang w:val="en-US"/>
        </w:rPr>
      </w:pPr>
      <w:r w:rsidRPr="0096182D">
        <w:rPr>
          <w:lang w:val="en-US"/>
        </w:rPr>
        <w:t xml:space="preserve">Full name of a person or title of organization which has submitted clinical trial materials for consideration; </w:t>
      </w:r>
    </w:p>
    <w:p w:rsidR="0015400B" w:rsidRPr="0096182D" w:rsidRDefault="0015400B" w:rsidP="0015400B">
      <w:pPr>
        <w:jc w:val="both"/>
        <w:rPr>
          <w:lang w:val="en-US"/>
        </w:rPr>
      </w:pPr>
      <w:r w:rsidRPr="0096182D">
        <w:rPr>
          <w:lang w:val="en-US"/>
        </w:rPr>
        <w:t>Clinical trial site(s) and full name of responsible investigator/investigator(s);</w:t>
      </w:r>
    </w:p>
    <w:p w:rsidR="0015400B" w:rsidRPr="0096182D" w:rsidRDefault="0015400B" w:rsidP="0015400B">
      <w:pPr>
        <w:jc w:val="both"/>
        <w:rPr>
          <w:lang w:val="en-US"/>
        </w:rPr>
      </w:pPr>
      <w:r w:rsidRPr="0096182D">
        <w:rPr>
          <w:lang w:val="en-US"/>
        </w:rPr>
        <w:t>Decision pertinent to approval or motivated refusal of conducting clinical trial;</w:t>
      </w:r>
    </w:p>
    <w:p w:rsidR="0015400B" w:rsidRPr="0096182D" w:rsidRDefault="0015400B" w:rsidP="0015400B">
      <w:pPr>
        <w:jc w:val="both"/>
        <w:rPr>
          <w:lang w:val="en-US"/>
        </w:rPr>
      </w:pPr>
      <w:r w:rsidRPr="0096182D">
        <w:rPr>
          <w:lang w:val="en-US"/>
        </w:rPr>
        <w:t>Date of decision taking;</w:t>
      </w:r>
    </w:p>
    <w:p w:rsidR="0015400B" w:rsidRPr="0096182D" w:rsidRDefault="0015400B" w:rsidP="0015400B">
      <w:pPr>
        <w:jc w:val="both"/>
        <w:rPr>
          <w:lang w:val="en-US"/>
        </w:rPr>
      </w:pPr>
      <w:r w:rsidRPr="0096182D">
        <w:rPr>
          <w:lang w:val="en-US"/>
        </w:rPr>
        <w:t xml:space="preserve">Recommendations of the </w:t>
      </w:r>
      <w:r w:rsidR="0096182D">
        <w:rPr>
          <w:lang w:val="en-US"/>
        </w:rPr>
        <w:t>E</w:t>
      </w:r>
      <w:r w:rsidR="0096182D" w:rsidRPr="0096182D">
        <w:rPr>
          <w:lang w:val="en-US"/>
        </w:rPr>
        <w:t xml:space="preserve">thics </w:t>
      </w:r>
      <w:r w:rsidR="0096182D">
        <w:rPr>
          <w:lang w:val="en-US"/>
        </w:rPr>
        <w:t>C</w:t>
      </w:r>
      <w:r w:rsidRPr="0096182D">
        <w:rPr>
          <w:lang w:val="en-US"/>
        </w:rPr>
        <w:t>ommittee (if applicable);</w:t>
      </w:r>
    </w:p>
    <w:p w:rsidR="0015400B" w:rsidRPr="0096182D" w:rsidRDefault="0015400B" w:rsidP="0015400B">
      <w:pPr>
        <w:jc w:val="both"/>
        <w:rPr>
          <w:lang w:val="en-US"/>
        </w:rPr>
      </w:pPr>
      <w:r w:rsidRPr="0096182D">
        <w:rPr>
          <w:lang w:val="en-US"/>
        </w:rPr>
        <w:t xml:space="preserve">List of members of the </w:t>
      </w:r>
      <w:r w:rsidR="0096182D">
        <w:rPr>
          <w:lang w:val="en-US"/>
        </w:rPr>
        <w:t>E</w:t>
      </w:r>
      <w:r w:rsidRPr="0096182D">
        <w:rPr>
          <w:lang w:val="en-US"/>
        </w:rPr>
        <w:t xml:space="preserve">thics </w:t>
      </w:r>
      <w:r w:rsidR="0096182D">
        <w:rPr>
          <w:lang w:val="en-US"/>
        </w:rPr>
        <w:t>C</w:t>
      </w:r>
      <w:r w:rsidRPr="0096182D">
        <w:rPr>
          <w:lang w:val="en-US"/>
        </w:rPr>
        <w:t>ommittee who participated in meeting and voting;</w:t>
      </w:r>
    </w:p>
    <w:p w:rsidR="0015400B" w:rsidRPr="0096182D" w:rsidRDefault="0015400B" w:rsidP="0015400B">
      <w:pPr>
        <w:jc w:val="both"/>
        <w:rPr>
          <w:lang w:val="en-US"/>
        </w:rPr>
      </w:pPr>
      <w:r w:rsidRPr="0096182D">
        <w:rPr>
          <w:lang w:val="en-US"/>
        </w:rPr>
        <w:t xml:space="preserve">Dated and signed decision of the head of the </w:t>
      </w:r>
      <w:r w:rsidR="0096182D">
        <w:rPr>
          <w:lang w:val="en-US"/>
        </w:rPr>
        <w:t>E</w:t>
      </w:r>
      <w:r w:rsidRPr="0096182D">
        <w:rPr>
          <w:lang w:val="en-US"/>
        </w:rPr>
        <w:t xml:space="preserve">thics </w:t>
      </w:r>
      <w:r w:rsidR="0096182D">
        <w:rPr>
          <w:lang w:val="en-US"/>
        </w:rPr>
        <w:t>C</w:t>
      </w:r>
      <w:r w:rsidRPr="0096182D">
        <w:rPr>
          <w:lang w:val="en-US"/>
        </w:rPr>
        <w:t>ommittee or other authorized person.</w:t>
      </w:r>
    </w:p>
    <w:p w:rsidR="00E779BE" w:rsidRPr="0096182D" w:rsidRDefault="00E779BE" w:rsidP="005334CD">
      <w:pPr>
        <w:jc w:val="both"/>
        <w:rPr>
          <w:lang w:val="en-US"/>
        </w:rPr>
      </w:pPr>
    </w:p>
    <w:p w:rsidR="00DB3593" w:rsidRPr="0096182D" w:rsidRDefault="00B95973" w:rsidP="005334CD">
      <w:pPr>
        <w:jc w:val="both"/>
        <w:rPr>
          <w:lang w:val="en-US"/>
        </w:rPr>
      </w:pPr>
      <w:r w:rsidRPr="0096182D">
        <w:rPr>
          <w:lang w:val="en-US"/>
        </w:rPr>
        <w:t xml:space="preserve">2.4. The </w:t>
      </w:r>
      <w:r w:rsidR="0096182D">
        <w:rPr>
          <w:lang w:val="en-US"/>
        </w:rPr>
        <w:t>E</w:t>
      </w:r>
      <w:r w:rsidRPr="0096182D">
        <w:rPr>
          <w:lang w:val="en-US"/>
        </w:rPr>
        <w:t xml:space="preserve">thics </w:t>
      </w:r>
      <w:r w:rsidR="0096182D">
        <w:rPr>
          <w:lang w:val="en-US"/>
        </w:rPr>
        <w:t>C</w:t>
      </w:r>
      <w:r w:rsidRPr="0096182D">
        <w:rPr>
          <w:lang w:val="en-US"/>
        </w:rPr>
        <w:t>ommittees shall control</w:t>
      </w:r>
      <w:r w:rsidR="00DB3593" w:rsidRPr="0096182D">
        <w:rPr>
          <w:lang w:val="en-US"/>
        </w:rPr>
        <w:t xml:space="preserve"> that </w:t>
      </w:r>
      <w:r w:rsidRPr="0096182D">
        <w:rPr>
          <w:lang w:val="en-US"/>
        </w:rPr>
        <w:t xml:space="preserve">the </w:t>
      </w:r>
      <w:r w:rsidR="00DB3593" w:rsidRPr="0096182D">
        <w:rPr>
          <w:lang w:val="en-US"/>
        </w:rPr>
        <w:t>subject</w:t>
      </w:r>
      <w:r w:rsidRPr="0096182D">
        <w:rPr>
          <w:lang w:val="en-US"/>
        </w:rPr>
        <w:t xml:space="preserve"> is </w:t>
      </w:r>
      <w:r w:rsidR="00DB3593" w:rsidRPr="0096182D">
        <w:rPr>
          <w:lang w:val="en-US"/>
        </w:rPr>
        <w:t xml:space="preserve">informed </w:t>
      </w:r>
      <w:r w:rsidRPr="0096182D">
        <w:rPr>
          <w:lang w:val="en-US"/>
        </w:rPr>
        <w:t>about essence, importance, significance and risk</w:t>
      </w:r>
      <w:r w:rsidR="00DB3593" w:rsidRPr="0096182D">
        <w:rPr>
          <w:lang w:val="en-US"/>
        </w:rPr>
        <w:t>s for him in view of his participation in the clinical trial.</w:t>
      </w:r>
    </w:p>
    <w:p w:rsidR="00E779BE" w:rsidRPr="0096182D" w:rsidRDefault="00E779BE" w:rsidP="005334CD">
      <w:pPr>
        <w:jc w:val="both"/>
        <w:rPr>
          <w:lang w:val="en-US"/>
        </w:rPr>
      </w:pPr>
    </w:p>
    <w:p w:rsidR="00DB3593" w:rsidRPr="0096182D" w:rsidRDefault="00DB3593" w:rsidP="005334CD">
      <w:pPr>
        <w:jc w:val="both"/>
        <w:rPr>
          <w:lang w:val="en-US"/>
        </w:rPr>
      </w:pPr>
      <w:r w:rsidRPr="0096182D">
        <w:rPr>
          <w:lang w:val="en-US"/>
        </w:rPr>
        <w:t xml:space="preserve">2.5. The </w:t>
      </w:r>
      <w:r w:rsidR="0096182D">
        <w:rPr>
          <w:lang w:val="en-US"/>
        </w:rPr>
        <w:t>E</w:t>
      </w:r>
      <w:r w:rsidRPr="0096182D">
        <w:rPr>
          <w:lang w:val="en-US"/>
        </w:rPr>
        <w:t xml:space="preserve">thics </w:t>
      </w:r>
      <w:r w:rsidR="0096182D">
        <w:rPr>
          <w:lang w:val="en-US"/>
        </w:rPr>
        <w:t>C</w:t>
      </w:r>
      <w:r w:rsidRPr="0096182D">
        <w:rPr>
          <w:lang w:val="en-US"/>
        </w:rPr>
        <w:t>ommittees shall check all methods for informing and involv</w:t>
      </w:r>
      <w:r w:rsidR="000F4C14" w:rsidRPr="0096182D">
        <w:rPr>
          <w:lang w:val="en-US"/>
        </w:rPr>
        <w:t>ing</w:t>
      </w:r>
      <w:r w:rsidRPr="0096182D">
        <w:rPr>
          <w:lang w:val="en-US"/>
        </w:rPr>
        <w:t xml:space="preserve"> patients (healthy volunteers) in the clinical trials of medicinal products at health care settings and </w:t>
      </w:r>
      <w:r w:rsidR="00D5064C" w:rsidRPr="0096182D">
        <w:rPr>
          <w:lang w:val="en-US"/>
        </w:rPr>
        <w:t>inform</w:t>
      </w:r>
      <w:r w:rsidRPr="0096182D">
        <w:rPr>
          <w:lang w:val="en-US"/>
        </w:rPr>
        <w:t xml:space="preserve"> </w:t>
      </w:r>
      <w:r w:rsidR="00D5064C" w:rsidRPr="0096182D">
        <w:rPr>
          <w:lang w:val="en-US"/>
        </w:rPr>
        <w:t xml:space="preserve">the Center </w:t>
      </w:r>
      <w:r w:rsidRPr="0096182D">
        <w:rPr>
          <w:lang w:val="en-US"/>
        </w:rPr>
        <w:t xml:space="preserve">about the </w:t>
      </w:r>
      <w:r w:rsidR="00D5064C" w:rsidRPr="0096182D">
        <w:rPr>
          <w:lang w:val="en-US"/>
        </w:rPr>
        <w:t>detected violations</w:t>
      </w:r>
      <w:r w:rsidRPr="0096182D">
        <w:rPr>
          <w:lang w:val="en-US"/>
        </w:rPr>
        <w:t>.</w:t>
      </w:r>
    </w:p>
    <w:p w:rsidR="00E779BE" w:rsidRPr="0096182D" w:rsidRDefault="00E779BE" w:rsidP="00D5064C">
      <w:pPr>
        <w:jc w:val="both"/>
        <w:rPr>
          <w:lang w:val="en-US"/>
        </w:rPr>
      </w:pPr>
    </w:p>
    <w:p w:rsidR="00B359C7" w:rsidRPr="0096182D" w:rsidRDefault="00D5064C" w:rsidP="00D5064C">
      <w:pPr>
        <w:jc w:val="both"/>
        <w:rPr>
          <w:lang w:val="en-US"/>
        </w:rPr>
      </w:pPr>
      <w:r w:rsidRPr="0096182D">
        <w:rPr>
          <w:lang w:val="en-US"/>
        </w:rPr>
        <w:t xml:space="preserve">2.6. The </w:t>
      </w:r>
      <w:r w:rsidR="0096182D">
        <w:rPr>
          <w:lang w:val="en-US"/>
        </w:rPr>
        <w:t>E</w:t>
      </w:r>
      <w:r w:rsidRPr="0096182D">
        <w:rPr>
          <w:lang w:val="en-US"/>
        </w:rPr>
        <w:t xml:space="preserve">thics </w:t>
      </w:r>
      <w:r w:rsidR="0096182D">
        <w:rPr>
          <w:lang w:val="en-US"/>
        </w:rPr>
        <w:t>C</w:t>
      </w:r>
      <w:r w:rsidRPr="0096182D">
        <w:rPr>
          <w:lang w:val="en-US"/>
        </w:rPr>
        <w:t>ommittees shall keep documents related to clinical trial for at least three years after its completion, and then shall submit it to the archive of health-care setting.</w:t>
      </w:r>
    </w:p>
    <w:p w:rsidR="00E779BE" w:rsidRPr="0096182D" w:rsidRDefault="00E779BE" w:rsidP="00D5064C">
      <w:pPr>
        <w:jc w:val="both"/>
        <w:rPr>
          <w:lang w:val="en-US"/>
        </w:rPr>
      </w:pPr>
    </w:p>
    <w:p w:rsidR="00D5064C" w:rsidRPr="0096182D" w:rsidRDefault="00B359C7" w:rsidP="00D5064C">
      <w:pPr>
        <w:jc w:val="both"/>
        <w:rPr>
          <w:lang w:val="en-US"/>
        </w:rPr>
      </w:pPr>
      <w:r w:rsidRPr="0096182D">
        <w:rPr>
          <w:lang w:val="en-US"/>
        </w:rPr>
        <w:t>2.</w:t>
      </w:r>
      <w:r w:rsidR="00D5064C" w:rsidRPr="0096182D">
        <w:rPr>
          <w:lang w:val="en-US"/>
        </w:rPr>
        <w:t xml:space="preserve">7. </w:t>
      </w:r>
      <w:r w:rsidRPr="0096182D">
        <w:rPr>
          <w:lang w:val="en-US"/>
        </w:rPr>
        <w:t xml:space="preserve">The </w:t>
      </w:r>
      <w:r w:rsidR="0096182D">
        <w:rPr>
          <w:lang w:val="en-US"/>
        </w:rPr>
        <w:t>E</w:t>
      </w:r>
      <w:r w:rsidR="00D5064C" w:rsidRPr="0096182D">
        <w:rPr>
          <w:lang w:val="en-US"/>
        </w:rPr>
        <w:t xml:space="preserve">thics </w:t>
      </w:r>
      <w:r w:rsidR="0096182D">
        <w:rPr>
          <w:lang w:val="en-US"/>
        </w:rPr>
        <w:t>C</w:t>
      </w:r>
      <w:r w:rsidR="00D5064C" w:rsidRPr="0096182D">
        <w:rPr>
          <w:lang w:val="en-US"/>
        </w:rPr>
        <w:t xml:space="preserve">ommittees shall submit a copy of </w:t>
      </w:r>
      <w:r w:rsidRPr="0096182D">
        <w:rPr>
          <w:lang w:val="en-US"/>
        </w:rPr>
        <w:t xml:space="preserve">their </w:t>
      </w:r>
      <w:r w:rsidR="00D5064C" w:rsidRPr="0096182D">
        <w:rPr>
          <w:lang w:val="en-US"/>
        </w:rPr>
        <w:t>Regulations and information pertinent to the composition and standard operating procedures, if officially required.</w:t>
      </w:r>
    </w:p>
    <w:p w:rsidR="00B95973" w:rsidRPr="0096182D" w:rsidRDefault="00B95973" w:rsidP="005334CD">
      <w:pPr>
        <w:jc w:val="both"/>
        <w:rPr>
          <w:lang w:val="en-US"/>
        </w:rPr>
      </w:pPr>
    </w:p>
    <w:p w:rsidR="00B359C7" w:rsidRPr="0096182D" w:rsidRDefault="00B359C7" w:rsidP="00B359C7">
      <w:pPr>
        <w:jc w:val="both"/>
        <w:rPr>
          <w:lang w:val="en-US"/>
        </w:rPr>
      </w:pPr>
      <w:r w:rsidRPr="0096182D">
        <w:rPr>
          <w:lang w:val="en-US"/>
        </w:rPr>
        <w:t xml:space="preserve">2.8. The </w:t>
      </w:r>
      <w:r w:rsidR="0096182D">
        <w:rPr>
          <w:lang w:val="en-US"/>
        </w:rPr>
        <w:t>E</w:t>
      </w:r>
      <w:r w:rsidRPr="0096182D">
        <w:rPr>
          <w:lang w:val="en-US"/>
        </w:rPr>
        <w:t xml:space="preserve">thics </w:t>
      </w:r>
      <w:r w:rsidR="0096182D">
        <w:rPr>
          <w:lang w:val="en-US"/>
        </w:rPr>
        <w:t>C</w:t>
      </w:r>
      <w:r w:rsidRPr="0096182D">
        <w:rPr>
          <w:lang w:val="en-US"/>
        </w:rPr>
        <w:t>ommittees have the right:</w:t>
      </w:r>
    </w:p>
    <w:p w:rsidR="00B359C7" w:rsidRPr="0096182D" w:rsidRDefault="00B359C7" w:rsidP="00B359C7">
      <w:pPr>
        <w:jc w:val="both"/>
        <w:rPr>
          <w:lang w:val="en-US"/>
        </w:rPr>
      </w:pPr>
      <w:r w:rsidRPr="0096182D">
        <w:rPr>
          <w:lang w:val="en-US"/>
        </w:rPr>
        <w:t xml:space="preserve">2.8.1. To request </w:t>
      </w:r>
      <w:r w:rsidR="001C4635" w:rsidRPr="0096182D">
        <w:rPr>
          <w:lang w:val="en-US"/>
        </w:rPr>
        <w:t xml:space="preserve">the responsible investigator/investigator to submit </w:t>
      </w:r>
      <w:r w:rsidRPr="0096182D">
        <w:rPr>
          <w:lang w:val="en-US"/>
        </w:rPr>
        <w:t>additional materials pertinent to clinical trial (if necessary).</w:t>
      </w:r>
    </w:p>
    <w:p w:rsidR="00B359C7" w:rsidRPr="0096182D" w:rsidRDefault="001C4635" w:rsidP="00B359C7">
      <w:pPr>
        <w:jc w:val="both"/>
        <w:rPr>
          <w:lang w:val="en-US"/>
        </w:rPr>
      </w:pPr>
      <w:r w:rsidRPr="0096182D">
        <w:rPr>
          <w:lang w:val="en-US"/>
        </w:rPr>
        <w:t>2.</w:t>
      </w:r>
      <w:r w:rsidR="00B359C7" w:rsidRPr="0096182D">
        <w:rPr>
          <w:lang w:val="en-US"/>
        </w:rPr>
        <w:t xml:space="preserve">8.2. To request the </w:t>
      </w:r>
      <w:r w:rsidRPr="0096182D">
        <w:rPr>
          <w:lang w:val="en-US"/>
        </w:rPr>
        <w:t xml:space="preserve">responsible </w:t>
      </w:r>
      <w:r w:rsidR="00B359C7" w:rsidRPr="0096182D">
        <w:rPr>
          <w:lang w:val="en-US"/>
        </w:rPr>
        <w:t>investigator</w:t>
      </w:r>
      <w:r w:rsidRPr="0096182D">
        <w:rPr>
          <w:lang w:val="en-US"/>
        </w:rPr>
        <w:t>/investigator</w:t>
      </w:r>
      <w:r w:rsidR="00B359C7" w:rsidRPr="0096182D">
        <w:rPr>
          <w:lang w:val="en-US"/>
        </w:rPr>
        <w:t xml:space="preserve"> to submit information about all amendments and changes to be introduced to trial materials, deviations and complications, conflict situations related to rights violation, safety and well-being of </w:t>
      </w:r>
      <w:r w:rsidRPr="0096182D">
        <w:rPr>
          <w:lang w:val="en-US"/>
        </w:rPr>
        <w:t>study patients (healthy volunteers)</w:t>
      </w:r>
      <w:r w:rsidR="00B359C7" w:rsidRPr="0096182D">
        <w:rPr>
          <w:lang w:val="en-US"/>
        </w:rPr>
        <w:t xml:space="preserve">, ethical, moral and legal principles while conducting clinical trials </w:t>
      </w:r>
      <w:r w:rsidRPr="0096182D">
        <w:rPr>
          <w:lang w:val="en-US"/>
        </w:rPr>
        <w:t>at</w:t>
      </w:r>
      <w:r w:rsidR="00B359C7" w:rsidRPr="0096182D">
        <w:rPr>
          <w:lang w:val="en-US"/>
        </w:rPr>
        <w:t xml:space="preserve"> health care setting.  </w:t>
      </w:r>
    </w:p>
    <w:p w:rsidR="00B359C7" w:rsidRPr="0096182D" w:rsidRDefault="001C4635" w:rsidP="00B359C7">
      <w:pPr>
        <w:jc w:val="both"/>
        <w:rPr>
          <w:lang w:val="en-US"/>
        </w:rPr>
      </w:pPr>
      <w:r w:rsidRPr="0096182D">
        <w:rPr>
          <w:lang w:val="en-US"/>
        </w:rPr>
        <w:t>2.</w:t>
      </w:r>
      <w:r w:rsidR="00B359C7" w:rsidRPr="0096182D">
        <w:rPr>
          <w:lang w:val="en-US"/>
        </w:rPr>
        <w:t>8.3. To receive reports about status of conducting clinical trial.</w:t>
      </w:r>
    </w:p>
    <w:p w:rsidR="00B359C7" w:rsidRPr="0096182D" w:rsidRDefault="001C4635" w:rsidP="00B359C7">
      <w:pPr>
        <w:jc w:val="both"/>
        <w:rPr>
          <w:lang w:val="en-US"/>
        </w:rPr>
      </w:pPr>
      <w:r w:rsidRPr="0096182D">
        <w:rPr>
          <w:lang w:val="en-US"/>
        </w:rPr>
        <w:t>2.</w:t>
      </w:r>
      <w:r w:rsidR="00B359C7" w:rsidRPr="0096182D">
        <w:rPr>
          <w:lang w:val="en-US"/>
        </w:rPr>
        <w:t xml:space="preserve">8.4. To submit written proposals to the </w:t>
      </w:r>
      <w:r w:rsidRPr="0096182D">
        <w:rPr>
          <w:lang w:val="en-US"/>
        </w:rPr>
        <w:t>Center</w:t>
      </w:r>
      <w:r w:rsidR="00B359C7" w:rsidRPr="0096182D">
        <w:rPr>
          <w:lang w:val="en-US"/>
        </w:rPr>
        <w:t xml:space="preserve"> about possible</w:t>
      </w:r>
      <w:r w:rsidRPr="0096182D">
        <w:rPr>
          <w:lang w:val="en-US"/>
        </w:rPr>
        <w:t xml:space="preserve"> consideration of</w:t>
      </w:r>
      <w:r w:rsidR="004A60E9" w:rsidRPr="0096182D">
        <w:rPr>
          <w:lang w:val="en-US"/>
        </w:rPr>
        <w:t xml:space="preserve"> </w:t>
      </w:r>
      <w:r w:rsidRPr="0096182D">
        <w:rPr>
          <w:lang w:val="en-US"/>
        </w:rPr>
        <w:t xml:space="preserve"> </w:t>
      </w:r>
      <w:r w:rsidR="00B359C7" w:rsidRPr="0096182D">
        <w:rPr>
          <w:lang w:val="en-US"/>
        </w:rPr>
        <w:t xml:space="preserve">suspension or </w:t>
      </w:r>
      <w:r w:rsidRPr="0096182D">
        <w:rPr>
          <w:lang w:val="en-US"/>
        </w:rPr>
        <w:t xml:space="preserve">full stoppage </w:t>
      </w:r>
      <w:r w:rsidR="00B359C7" w:rsidRPr="0096182D">
        <w:rPr>
          <w:lang w:val="en-US"/>
        </w:rPr>
        <w:t xml:space="preserve">of clinical trial of medicinal product in health-care setting in case of violation of rights, safety, well-being of patients (healthy volunteers), trial subjects, ethical, moral and legal principles while conducting clinical trial in health care setting. </w:t>
      </w:r>
    </w:p>
    <w:p w:rsidR="00B359C7" w:rsidRPr="0096182D" w:rsidRDefault="001C4635" w:rsidP="00B359C7">
      <w:pPr>
        <w:jc w:val="both"/>
        <w:rPr>
          <w:lang w:val="en-US"/>
        </w:rPr>
      </w:pPr>
      <w:r w:rsidRPr="0096182D">
        <w:rPr>
          <w:lang w:val="en-US"/>
        </w:rPr>
        <w:t>2.</w:t>
      </w:r>
      <w:r w:rsidR="00B359C7" w:rsidRPr="0096182D">
        <w:rPr>
          <w:lang w:val="en-US"/>
        </w:rPr>
        <w:t xml:space="preserve">8.5. To participate in conferences, symposia, workshops, schools pertinent to ethical, moral and legal </w:t>
      </w:r>
      <w:r w:rsidRPr="0096182D">
        <w:rPr>
          <w:lang w:val="en-US"/>
        </w:rPr>
        <w:t>aspects</w:t>
      </w:r>
      <w:r w:rsidR="00B359C7" w:rsidRPr="0096182D">
        <w:rPr>
          <w:lang w:val="en-US"/>
        </w:rPr>
        <w:t xml:space="preserve"> of conducting clinical trials.</w:t>
      </w:r>
    </w:p>
    <w:p w:rsidR="00B359C7" w:rsidRPr="0096182D" w:rsidRDefault="001C4635" w:rsidP="00B359C7">
      <w:pPr>
        <w:jc w:val="both"/>
        <w:rPr>
          <w:lang w:val="en-US"/>
        </w:rPr>
      </w:pPr>
      <w:r w:rsidRPr="0096182D">
        <w:rPr>
          <w:lang w:val="en-US"/>
        </w:rPr>
        <w:lastRenderedPageBreak/>
        <w:t>2.</w:t>
      </w:r>
      <w:r w:rsidR="00B359C7" w:rsidRPr="0096182D">
        <w:rPr>
          <w:lang w:val="en-US"/>
        </w:rPr>
        <w:t xml:space="preserve">8.6. To develop and submit to the </w:t>
      </w:r>
      <w:r w:rsidR="003E0C04" w:rsidRPr="0096182D">
        <w:rPr>
          <w:lang w:val="en-US"/>
        </w:rPr>
        <w:t>Center and</w:t>
      </w:r>
      <w:r w:rsidRPr="0096182D">
        <w:rPr>
          <w:lang w:val="en-US"/>
        </w:rPr>
        <w:t xml:space="preserve"> central executive body for health care </w:t>
      </w:r>
      <w:r w:rsidR="00B359C7" w:rsidRPr="0096182D">
        <w:rPr>
          <w:lang w:val="en-US"/>
        </w:rPr>
        <w:t xml:space="preserve">proposals pertinent to improvement of </w:t>
      </w:r>
      <w:r w:rsidR="0096182D">
        <w:rPr>
          <w:lang w:val="en-US"/>
        </w:rPr>
        <w:t>E</w:t>
      </w:r>
      <w:r w:rsidR="00B359C7" w:rsidRPr="0096182D">
        <w:rPr>
          <w:lang w:val="en-US"/>
        </w:rPr>
        <w:t xml:space="preserve">thics </w:t>
      </w:r>
      <w:r w:rsidR="0096182D">
        <w:rPr>
          <w:lang w:val="en-US"/>
        </w:rPr>
        <w:t>C</w:t>
      </w:r>
      <w:r w:rsidR="00B359C7" w:rsidRPr="0096182D">
        <w:rPr>
          <w:lang w:val="en-US"/>
        </w:rPr>
        <w:t xml:space="preserve">ommittees activity. </w:t>
      </w:r>
    </w:p>
    <w:p w:rsidR="00B359C7" w:rsidRPr="0096182D" w:rsidRDefault="00B359C7" w:rsidP="00B359C7">
      <w:pPr>
        <w:jc w:val="both"/>
        <w:rPr>
          <w:lang w:val="en-US"/>
        </w:rPr>
      </w:pPr>
    </w:p>
    <w:p w:rsidR="005334CD" w:rsidRPr="0096182D" w:rsidRDefault="005334CD" w:rsidP="005334CD">
      <w:pPr>
        <w:jc w:val="both"/>
        <w:rPr>
          <w:lang w:val="en-US"/>
        </w:rPr>
      </w:pPr>
    </w:p>
    <w:p w:rsidR="005334CD" w:rsidRPr="0096182D" w:rsidRDefault="005334CD" w:rsidP="00784CAC">
      <w:pPr>
        <w:pStyle w:val="3"/>
        <w:jc w:val="center"/>
        <w:rPr>
          <w:b/>
          <w:bCs/>
          <w:szCs w:val="24"/>
          <w:lang w:val="en-US"/>
        </w:rPr>
      </w:pPr>
      <w:r w:rsidRPr="0096182D">
        <w:rPr>
          <w:b/>
          <w:bCs/>
          <w:szCs w:val="24"/>
          <w:lang w:val="en-US"/>
        </w:rPr>
        <w:t>III.</w:t>
      </w:r>
      <w:r w:rsidRPr="0096182D">
        <w:rPr>
          <w:b/>
          <w:bCs/>
          <w:szCs w:val="24"/>
        </w:rPr>
        <w:t xml:space="preserve"> </w:t>
      </w:r>
      <w:r w:rsidRPr="0096182D">
        <w:rPr>
          <w:b/>
          <w:bCs/>
          <w:szCs w:val="24"/>
          <w:lang w:val="en-US"/>
        </w:rPr>
        <w:t xml:space="preserve">Composition and operations of </w:t>
      </w:r>
      <w:r w:rsidR="0096182D">
        <w:rPr>
          <w:b/>
          <w:bCs/>
          <w:szCs w:val="24"/>
          <w:lang w:val="en-US"/>
        </w:rPr>
        <w:t>E</w:t>
      </w:r>
      <w:r w:rsidRPr="0096182D">
        <w:rPr>
          <w:b/>
          <w:bCs/>
          <w:szCs w:val="24"/>
          <w:lang w:val="en-US"/>
        </w:rPr>
        <w:t xml:space="preserve">thics </w:t>
      </w:r>
      <w:r w:rsidR="0096182D">
        <w:rPr>
          <w:b/>
          <w:bCs/>
          <w:szCs w:val="24"/>
          <w:lang w:val="en-US"/>
        </w:rPr>
        <w:t>C</w:t>
      </w:r>
      <w:r w:rsidRPr="0096182D">
        <w:rPr>
          <w:b/>
          <w:bCs/>
          <w:szCs w:val="24"/>
          <w:lang w:val="en-US"/>
        </w:rPr>
        <w:t>ommittees</w:t>
      </w:r>
    </w:p>
    <w:p w:rsidR="005334CD" w:rsidRPr="0096182D" w:rsidRDefault="005334CD" w:rsidP="005334CD">
      <w:pPr>
        <w:pStyle w:val="3"/>
        <w:ind w:firstLine="567"/>
        <w:rPr>
          <w:b/>
          <w:szCs w:val="24"/>
          <w:lang w:val="en-US"/>
        </w:rPr>
      </w:pPr>
    </w:p>
    <w:p w:rsidR="005334CD" w:rsidRPr="0096182D" w:rsidRDefault="003E0C04" w:rsidP="005334CD">
      <w:pPr>
        <w:jc w:val="both"/>
        <w:rPr>
          <w:lang w:val="en-US"/>
        </w:rPr>
      </w:pPr>
      <w:r w:rsidRPr="0096182D">
        <w:rPr>
          <w:lang w:val="en-GB"/>
        </w:rPr>
        <w:t>3.</w:t>
      </w:r>
      <w:r w:rsidR="005334CD" w:rsidRPr="0096182D">
        <w:rPr>
          <w:lang w:val="en-GB"/>
        </w:rPr>
        <w:t>1</w:t>
      </w:r>
      <w:r w:rsidRPr="0096182D">
        <w:rPr>
          <w:lang w:val="en-GB"/>
        </w:rPr>
        <w:t xml:space="preserve">. The </w:t>
      </w:r>
      <w:r w:rsidR="0096182D">
        <w:rPr>
          <w:lang w:val="en-GB"/>
        </w:rPr>
        <w:t>E</w:t>
      </w:r>
      <w:r w:rsidR="0096182D" w:rsidRPr="0096182D">
        <w:rPr>
          <w:lang w:val="en-US"/>
        </w:rPr>
        <w:t xml:space="preserve">thics </w:t>
      </w:r>
      <w:r w:rsidR="0096182D">
        <w:rPr>
          <w:lang w:val="en-US"/>
        </w:rPr>
        <w:t>C</w:t>
      </w:r>
      <w:r w:rsidR="005334CD" w:rsidRPr="0096182D">
        <w:rPr>
          <w:lang w:val="en-US"/>
        </w:rPr>
        <w:t xml:space="preserve">ommittee should </w:t>
      </w:r>
      <w:r w:rsidR="004A60E9" w:rsidRPr="0096182D">
        <w:rPr>
          <w:lang w:val="en-US"/>
        </w:rPr>
        <w:t>include</w:t>
      </w:r>
      <w:r w:rsidR="005334CD" w:rsidRPr="0096182D">
        <w:rPr>
          <w:lang w:val="en-US"/>
        </w:rPr>
        <w:t xml:space="preserve"> at least five members (of whom at least one member who isn’t a scientist</w:t>
      </w:r>
      <w:r w:rsidRPr="0096182D">
        <w:rPr>
          <w:lang w:val="en-US"/>
        </w:rPr>
        <w:t>, one member who isn’t a</w:t>
      </w:r>
      <w:r w:rsidR="004A60E9" w:rsidRPr="0096182D">
        <w:rPr>
          <w:lang w:val="en-US"/>
        </w:rPr>
        <w:t>n</w:t>
      </w:r>
      <w:r w:rsidRPr="0096182D">
        <w:rPr>
          <w:lang w:val="en-US"/>
        </w:rPr>
        <w:t xml:space="preserve"> employee of health care setting where the clinical trial is performed</w:t>
      </w:r>
      <w:r w:rsidR="005334CD" w:rsidRPr="0096182D">
        <w:rPr>
          <w:lang w:val="en-US"/>
        </w:rPr>
        <w:t xml:space="preserve">). </w:t>
      </w:r>
    </w:p>
    <w:p w:rsidR="005761C9" w:rsidRPr="0096182D" w:rsidRDefault="005761C9" w:rsidP="005761C9">
      <w:pPr>
        <w:pStyle w:val="3"/>
        <w:rPr>
          <w:szCs w:val="24"/>
          <w:lang w:val="en-US"/>
        </w:rPr>
      </w:pPr>
      <w:r w:rsidRPr="0096182D">
        <w:rPr>
          <w:szCs w:val="24"/>
          <w:lang w:val="en-US"/>
        </w:rPr>
        <w:t xml:space="preserve">The </w:t>
      </w:r>
      <w:r w:rsidR="0096182D">
        <w:rPr>
          <w:szCs w:val="24"/>
          <w:lang w:val="en-US"/>
        </w:rPr>
        <w:t>E</w:t>
      </w:r>
      <w:r w:rsidRPr="0096182D">
        <w:rPr>
          <w:szCs w:val="24"/>
          <w:lang w:val="en-US"/>
        </w:rPr>
        <w:t xml:space="preserve">thics </w:t>
      </w:r>
      <w:r w:rsidR="0096182D">
        <w:rPr>
          <w:szCs w:val="24"/>
          <w:lang w:val="en-US"/>
        </w:rPr>
        <w:t>C</w:t>
      </w:r>
      <w:r w:rsidRPr="0096182D">
        <w:rPr>
          <w:szCs w:val="24"/>
          <w:lang w:val="en-US"/>
        </w:rPr>
        <w:t xml:space="preserve">ommittees shall include a reasonable number of persons, who collectively have experience and skills to control rights protection, safety, well-being of patients (healthy volunteers), trial subjects, ethical, moral and legal principles while conducting clinical trial.  </w:t>
      </w:r>
    </w:p>
    <w:p w:rsidR="005761C9" w:rsidRPr="0096182D" w:rsidRDefault="005761C9" w:rsidP="005761C9">
      <w:pPr>
        <w:pStyle w:val="3"/>
        <w:rPr>
          <w:szCs w:val="24"/>
          <w:lang w:val="en-US"/>
        </w:rPr>
      </w:pPr>
      <w:r w:rsidRPr="0096182D">
        <w:rPr>
          <w:szCs w:val="24"/>
          <w:lang w:val="en-US"/>
        </w:rPr>
        <w:t xml:space="preserve">The </w:t>
      </w:r>
      <w:r w:rsidR="0096182D">
        <w:rPr>
          <w:szCs w:val="24"/>
          <w:lang w:val="en-US"/>
        </w:rPr>
        <w:t>E</w:t>
      </w:r>
      <w:r w:rsidRPr="0096182D">
        <w:rPr>
          <w:szCs w:val="24"/>
          <w:lang w:val="en-US"/>
        </w:rPr>
        <w:t xml:space="preserve">thics </w:t>
      </w:r>
      <w:r w:rsidR="0096182D">
        <w:rPr>
          <w:szCs w:val="24"/>
          <w:lang w:val="en-US"/>
        </w:rPr>
        <w:t>C</w:t>
      </w:r>
      <w:r w:rsidR="0096182D" w:rsidRPr="0096182D">
        <w:rPr>
          <w:szCs w:val="24"/>
          <w:lang w:val="en-US"/>
        </w:rPr>
        <w:t xml:space="preserve">ommittees </w:t>
      </w:r>
      <w:r w:rsidRPr="0096182D">
        <w:rPr>
          <w:szCs w:val="24"/>
          <w:lang w:val="en-US"/>
        </w:rPr>
        <w:t>will include both men and women.</w:t>
      </w:r>
    </w:p>
    <w:p w:rsidR="00E779BE" w:rsidRPr="0096182D" w:rsidRDefault="00E779BE" w:rsidP="005761C9">
      <w:pPr>
        <w:jc w:val="both"/>
        <w:rPr>
          <w:lang w:val="en-US"/>
        </w:rPr>
      </w:pPr>
    </w:p>
    <w:p w:rsidR="005761C9" w:rsidRPr="0096182D" w:rsidRDefault="005761C9" w:rsidP="005761C9">
      <w:pPr>
        <w:jc w:val="both"/>
        <w:rPr>
          <w:lang w:val="en-US"/>
        </w:rPr>
      </w:pPr>
      <w:r w:rsidRPr="0096182D">
        <w:rPr>
          <w:lang w:val="en-US"/>
        </w:rPr>
        <w:t xml:space="preserve">3.2. Composition of the </w:t>
      </w:r>
      <w:r w:rsidR="0096182D">
        <w:rPr>
          <w:lang w:val="en-US"/>
        </w:rPr>
        <w:t>E</w:t>
      </w:r>
      <w:r w:rsidRPr="0096182D">
        <w:rPr>
          <w:lang w:val="en-US"/>
        </w:rPr>
        <w:t xml:space="preserve">thics </w:t>
      </w:r>
      <w:r w:rsidR="0096182D">
        <w:rPr>
          <w:lang w:val="en-US"/>
        </w:rPr>
        <w:t>C</w:t>
      </w:r>
      <w:r w:rsidRPr="0096182D">
        <w:rPr>
          <w:lang w:val="en-US"/>
        </w:rPr>
        <w:t xml:space="preserve">ommittee is drawn and approved by the Head of health-care setting. </w:t>
      </w:r>
    </w:p>
    <w:p w:rsidR="00E779BE" w:rsidRPr="0096182D" w:rsidRDefault="00E779BE" w:rsidP="005761C9">
      <w:pPr>
        <w:jc w:val="both"/>
        <w:rPr>
          <w:lang w:val="en-US"/>
        </w:rPr>
      </w:pPr>
    </w:p>
    <w:p w:rsidR="005761C9" w:rsidRPr="0096182D" w:rsidRDefault="005761C9" w:rsidP="005761C9">
      <w:pPr>
        <w:jc w:val="both"/>
        <w:rPr>
          <w:lang w:val="en-US"/>
        </w:rPr>
      </w:pPr>
      <w:r w:rsidRPr="0096182D">
        <w:rPr>
          <w:lang w:val="en-US"/>
        </w:rPr>
        <w:t xml:space="preserve">3.3. The </w:t>
      </w:r>
      <w:r w:rsidR="0096182D">
        <w:rPr>
          <w:lang w:val="en-US"/>
        </w:rPr>
        <w:t>E</w:t>
      </w:r>
      <w:r w:rsidRPr="0096182D">
        <w:rPr>
          <w:lang w:val="en-US"/>
        </w:rPr>
        <w:t xml:space="preserve">thics </w:t>
      </w:r>
      <w:r w:rsidR="0096182D">
        <w:rPr>
          <w:lang w:val="en-US"/>
        </w:rPr>
        <w:t>C</w:t>
      </w:r>
      <w:r w:rsidRPr="0096182D">
        <w:rPr>
          <w:lang w:val="en-US"/>
        </w:rPr>
        <w:t>ommittee’s head is a Chairman.</w:t>
      </w:r>
    </w:p>
    <w:p w:rsidR="005761C9" w:rsidRPr="0096182D" w:rsidRDefault="005761C9" w:rsidP="005761C9">
      <w:pPr>
        <w:jc w:val="both"/>
        <w:rPr>
          <w:lang w:val="en-US"/>
        </w:rPr>
      </w:pPr>
      <w:r w:rsidRPr="0096182D">
        <w:rPr>
          <w:lang w:val="en-US"/>
        </w:rPr>
        <w:t>The Chairman, Deputy Chairman and Executive Secretary shall be elected at the first meeting by an open majority vote</w:t>
      </w:r>
      <w:r w:rsidRPr="0096182D">
        <w:rPr>
          <w:b/>
          <w:bCs/>
          <w:lang w:val="en-US"/>
        </w:rPr>
        <w:t>.</w:t>
      </w:r>
    </w:p>
    <w:p w:rsidR="00E779BE" w:rsidRPr="0096182D" w:rsidRDefault="00E779BE" w:rsidP="005761C9">
      <w:pPr>
        <w:pStyle w:val="3"/>
        <w:rPr>
          <w:szCs w:val="24"/>
          <w:lang w:val="en-US"/>
        </w:rPr>
      </w:pPr>
    </w:p>
    <w:p w:rsidR="005761C9" w:rsidRPr="0096182D" w:rsidRDefault="005761C9" w:rsidP="005761C9">
      <w:pPr>
        <w:pStyle w:val="3"/>
        <w:rPr>
          <w:szCs w:val="24"/>
          <w:lang w:val="en-US"/>
        </w:rPr>
      </w:pPr>
      <w:r w:rsidRPr="0096182D">
        <w:rPr>
          <w:szCs w:val="24"/>
          <w:lang w:val="en-US"/>
        </w:rPr>
        <w:t xml:space="preserve">3.4. The Ethics Committees will act according to </w:t>
      </w:r>
      <w:r w:rsidR="005312E1" w:rsidRPr="0096182D">
        <w:rPr>
          <w:szCs w:val="24"/>
          <w:lang w:val="en-US"/>
        </w:rPr>
        <w:t xml:space="preserve">the </w:t>
      </w:r>
      <w:r w:rsidRPr="0096182D">
        <w:rPr>
          <w:szCs w:val="24"/>
          <w:lang w:val="en-US"/>
        </w:rPr>
        <w:t xml:space="preserve">legislation, Regulations and standard operating procedures to be approved at the meeting </w:t>
      </w:r>
      <w:r w:rsidR="005312E1" w:rsidRPr="0096182D">
        <w:rPr>
          <w:szCs w:val="24"/>
          <w:lang w:val="en-US"/>
        </w:rPr>
        <w:t xml:space="preserve">of </w:t>
      </w:r>
      <w:r w:rsidR="0096182D">
        <w:rPr>
          <w:szCs w:val="24"/>
          <w:lang w:val="en-US"/>
        </w:rPr>
        <w:t>E</w:t>
      </w:r>
      <w:r w:rsidRPr="0096182D">
        <w:rPr>
          <w:szCs w:val="24"/>
          <w:lang w:val="en-US"/>
        </w:rPr>
        <w:t xml:space="preserve">thics </w:t>
      </w:r>
      <w:r w:rsidR="0096182D">
        <w:rPr>
          <w:szCs w:val="24"/>
          <w:lang w:val="en-US"/>
        </w:rPr>
        <w:t>C</w:t>
      </w:r>
      <w:r w:rsidRPr="0096182D">
        <w:rPr>
          <w:szCs w:val="24"/>
          <w:lang w:val="en-US"/>
        </w:rPr>
        <w:t>ommittee</w:t>
      </w:r>
      <w:r w:rsidR="005312E1" w:rsidRPr="0096182D">
        <w:rPr>
          <w:szCs w:val="24"/>
          <w:lang w:val="en-US"/>
        </w:rPr>
        <w:t xml:space="preserve"> at HCS</w:t>
      </w:r>
      <w:r w:rsidRPr="0096182D">
        <w:rPr>
          <w:szCs w:val="24"/>
          <w:lang w:val="en-US"/>
        </w:rPr>
        <w:t xml:space="preserve">.  </w:t>
      </w:r>
    </w:p>
    <w:p w:rsidR="00E779BE" w:rsidRPr="0096182D" w:rsidRDefault="00E779BE" w:rsidP="005761C9">
      <w:pPr>
        <w:pStyle w:val="3"/>
        <w:rPr>
          <w:szCs w:val="24"/>
          <w:lang w:val="en-US"/>
        </w:rPr>
      </w:pPr>
    </w:p>
    <w:p w:rsidR="005761C9" w:rsidRPr="0096182D" w:rsidRDefault="005312E1" w:rsidP="005761C9">
      <w:pPr>
        <w:pStyle w:val="3"/>
        <w:rPr>
          <w:szCs w:val="24"/>
          <w:lang w:val="en-US"/>
        </w:rPr>
      </w:pPr>
      <w:r w:rsidRPr="0096182D">
        <w:rPr>
          <w:szCs w:val="24"/>
          <w:lang w:val="en-US"/>
        </w:rPr>
        <w:t>3.</w:t>
      </w:r>
      <w:r w:rsidR="005761C9" w:rsidRPr="0096182D">
        <w:rPr>
          <w:szCs w:val="24"/>
          <w:lang w:val="en-US"/>
        </w:rPr>
        <w:t xml:space="preserve">5. Standard operating procedures of </w:t>
      </w:r>
      <w:r w:rsidR="0096182D">
        <w:rPr>
          <w:szCs w:val="24"/>
          <w:lang w:val="en-US"/>
        </w:rPr>
        <w:t>E</w:t>
      </w:r>
      <w:r w:rsidRPr="0096182D">
        <w:rPr>
          <w:szCs w:val="24"/>
          <w:lang w:val="en-US"/>
        </w:rPr>
        <w:t xml:space="preserve">thics </w:t>
      </w:r>
      <w:r w:rsidR="0096182D">
        <w:rPr>
          <w:szCs w:val="24"/>
          <w:lang w:val="en-US"/>
        </w:rPr>
        <w:t>C</w:t>
      </w:r>
      <w:r w:rsidR="005761C9" w:rsidRPr="0096182D">
        <w:rPr>
          <w:szCs w:val="24"/>
          <w:lang w:val="en-US"/>
        </w:rPr>
        <w:t>ommittees shall include:</w:t>
      </w:r>
    </w:p>
    <w:p w:rsidR="005761C9" w:rsidRPr="0096182D" w:rsidRDefault="005761C9" w:rsidP="005312E1">
      <w:pPr>
        <w:pStyle w:val="2"/>
        <w:widowControl/>
        <w:ind w:firstLine="0"/>
        <w:rPr>
          <w:sz w:val="24"/>
          <w:szCs w:val="24"/>
          <w:lang w:val="en-US"/>
        </w:rPr>
      </w:pPr>
      <w:r w:rsidRPr="0096182D">
        <w:rPr>
          <w:sz w:val="24"/>
          <w:szCs w:val="24"/>
          <w:lang w:val="en-US"/>
        </w:rPr>
        <w:t xml:space="preserve">procedure for determining the </w:t>
      </w:r>
      <w:r w:rsidR="0096182D">
        <w:rPr>
          <w:sz w:val="24"/>
          <w:szCs w:val="24"/>
          <w:lang w:val="en-US"/>
        </w:rPr>
        <w:t>E</w:t>
      </w:r>
      <w:r w:rsidRPr="0096182D">
        <w:rPr>
          <w:sz w:val="24"/>
          <w:szCs w:val="24"/>
          <w:lang w:val="en-US"/>
        </w:rPr>
        <w:t xml:space="preserve">thics </w:t>
      </w:r>
      <w:r w:rsidR="0096182D">
        <w:rPr>
          <w:sz w:val="24"/>
          <w:szCs w:val="24"/>
          <w:lang w:val="en-US"/>
        </w:rPr>
        <w:t>C</w:t>
      </w:r>
      <w:r w:rsidRPr="0096182D">
        <w:rPr>
          <w:sz w:val="24"/>
          <w:szCs w:val="24"/>
          <w:lang w:val="en-US"/>
        </w:rPr>
        <w:t>ommittee’s composition;</w:t>
      </w:r>
    </w:p>
    <w:p w:rsidR="005761C9" w:rsidRPr="0096182D" w:rsidRDefault="005761C9" w:rsidP="005312E1">
      <w:pPr>
        <w:pStyle w:val="2"/>
        <w:widowControl/>
        <w:ind w:firstLine="0"/>
        <w:rPr>
          <w:sz w:val="24"/>
          <w:szCs w:val="24"/>
          <w:lang w:val="en-US"/>
        </w:rPr>
      </w:pPr>
      <w:r w:rsidRPr="0096182D">
        <w:rPr>
          <w:sz w:val="24"/>
          <w:szCs w:val="24"/>
          <w:lang w:val="en-US"/>
        </w:rPr>
        <w:t xml:space="preserve">procedure for scheduling and holding meetings, notifying the </w:t>
      </w:r>
      <w:r w:rsidR="0096182D">
        <w:rPr>
          <w:sz w:val="24"/>
          <w:szCs w:val="24"/>
          <w:lang w:val="en-US"/>
        </w:rPr>
        <w:t>E</w:t>
      </w:r>
      <w:r w:rsidRPr="0096182D">
        <w:rPr>
          <w:sz w:val="24"/>
          <w:szCs w:val="24"/>
          <w:lang w:val="en-US"/>
        </w:rPr>
        <w:t xml:space="preserve">thics </w:t>
      </w:r>
      <w:r w:rsidR="0096182D">
        <w:rPr>
          <w:sz w:val="24"/>
          <w:szCs w:val="24"/>
          <w:lang w:val="en-US"/>
        </w:rPr>
        <w:t>C</w:t>
      </w:r>
      <w:r w:rsidRPr="0096182D">
        <w:rPr>
          <w:sz w:val="24"/>
          <w:szCs w:val="24"/>
          <w:lang w:val="en-US"/>
        </w:rPr>
        <w:t>ommittee’s members about the meeting, requirements to quorum;</w:t>
      </w:r>
    </w:p>
    <w:p w:rsidR="005761C9" w:rsidRPr="0096182D" w:rsidRDefault="005761C9" w:rsidP="005312E1">
      <w:pPr>
        <w:pStyle w:val="2"/>
        <w:widowControl/>
        <w:ind w:firstLine="0"/>
        <w:rPr>
          <w:sz w:val="24"/>
          <w:szCs w:val="24"/>
          <w:lang w:val="en-US"/>
        </w:rPr>
      </w:pPr>
      <w:r w:rsidRPr="0096182D">
        <w:rPr>
          <w:sz w:val="24"/>
          <w:szCs w:val="24"/>
          <w:lang w:val="en-US"/>
        </w:rPr>
        <w:t>monitoring the</w:t>
      </w:r>
      <w:r w:rsidR="005312E1" w:rsidRPr="0096182D">
        <w:rPr>
          <w:sz w:val="24"/>
          <w:szCs w:val="24"/>
          <w:lang w:val="en-US"/>
        </w:rPr>
        <w:t xml:space="preserve"> provision of</w:t>
      </w:r>
      <w:r w:rsidRPr="0096182D">
        <w:rPr>
          <w:sz w:val="24"/>
          <w:szCs w:val="24"/>
          <w:lang w:val="en-US"/>
        </w:rPr>
        <w:t xml:space="preserve"> rights protection, safety, well-being of patients (healthy volunteers), trial subjects, ethical, moral and legal principles while conducting clinical trial in the health care setting</w:t>
      </w:r>
      <w:r w:rsidR="005312E1" w:rsidRPr="0096182D">
        <w:rPr>
          <w:sz w:val="24"/>
          <w:szCs w:val="24"/>
          <w:lang w:val="en-US"/>
        </w:rPr>
        <w:t xml:space="preserve"> concerned;</w:t>
      </w:r>
    </w:p>
    <w:p w:rsidR="005312E1" w:rsidRPr="0096182D" w:rsidRDefault="007F4185" w:rsidP="005312E1">
      <w:pPr>
        <w:pStyle w:val="2"/>
        <w:widowControl/>
        <w:ind w:firstLine="0"/>
        <w:rPr>
          <w:sz w:val="24"/>
          <w:szCs w:val="24"/>
          <w:lang w:val="en-US"/>
        </w:rPr>
      </w:pPr>
      <w:r w:rsidRPr="0096182D">
        <w:rPr>
          <w:sz w:val="24"/>
          <w:szCs w:val="24"/>
          <w:lang w:val="en-US"/>
        </w:rPr>
        <w:t>procedure of possible inter</w:t>
      </w:r>
      <w:r w:rsidR="004A60E9" w:rsidRPr="0096182D">
        <w:rPr>
          <w:sz w:val="24"/>
          <w:szCs w:val="24"/>
          <w:lang w:val="en-US"/>
        </w:rPr>
        <w:t>rela</w:t>
      </w:r>
      <w:r w:rsidRPr="0096182D">
        <w:rPr>
          <w:sz w:val="24"/>
          <w:szCs w:val="24"/>
          <w:lang w:val="en-US"/>
        </w:rPr>
        <w:t>tions</w:t>
      </w:r>
      <w:r w:rsidR="004A60E9" w:rsidRPr="0096182D">
        <w:rPr>
          <w:sz w:val="24"/>
          <w:szCs w:val="24"/>
          <w:lang w:val="en-US"/>
        </w:rPr>
        <w:t>hips</w:t>
      </w:r>
      <w:r w:rsidRPr="0096182D">
        <w:rPr>
          <w:sz w:val="24"/>
          <w:szCs w:val="24"/>
          <w:lang w:val="en-US"/>
        </w:rPr>
        <w:t xml:space="preserve"> with </w:t>
      </w:r>
      <w:r w:rsidR="004A60E9" w:rsidRPr="0096182D">
        <w:rPr>
          <w:sz w:val="24"/>
          <w:szCs w:val="24"/>
          <w:lang w:val="en-US"/>
        </w:rPr>
        <w:t xml:space="preserve">the </w:t>
      </w:r>
      <w:r w:rsidR="0096182D">
        <w:rPr>
          <w:sz w:val="24"/>
          <w:szCs w:val="24"/>
          <w:lang w:val="en-US"/>
        </w:rPr>
        <w:t>E</w:t>
      </w:r>
      <w:r w:rsidR="0096182D" w:rsidRPr="0096182D">
        <w:rPr>
          <w:sz w:val="24"/>
          <w:szCs w:val="24"/>
          <w:lang w:val="en-US"/>
        </w:rPr>
        <w:t xml:space="preserve">thics </w:t>
      </w:r>
      <w:r w:rsidR="0096182D">
        <w:rPr>
          <w:sz w:val="24"/>
          <w:szCs w:val="24"/>
          <w:lang w:val="en-US"/>
        </w:rPr>
        <w:t>C</w:t>
      </w:r>
      <w:r w:rsidRPr="0096182D">
        <w:rPr>
          <w:sz w:val="24"/>
          <w:szCs w:val="24"/>
          <w:lang w:val="en-US"/>
        </w:rPr>
        <w:t>ommittees based on consensus of opinion.</w:t>
      </w:r>
    </w:p>
    <w:p w:rsidR="00E779BE" w:rsidRPr="0096182D" w:rsidRDefault="00E779BE" w:rsidP="005334CD">
      <w:pPr>
        <w:pStyle w:val="3"/>
        <w:rPr>
          <w:szCs w:val="24"/>
          <w:lang w:val="en-US"/>
        </w:rPr>
      </w:pPr>
    </w:p>
    <w:p w:rsidR="005334CD" w:rsidRPr="0096182D" w:rsidRDefault="007F4185" w:rsidP="005334CD">
      <w:pPr>
        <w:pStyle w:val="3"/>
        <w:rPr>
          <w:szCs w:val="24"/>
          <w:lang w:val="en-US"/>
        </w:rPr>
      </w:pPr>
      <w:r w:rsidRPr="0096182D">
        <w:rPr>
          <w:szCs w:val="24"/>
          <w:lang w:val="en-US"/>
        </w:rPr>
        <w:t>3.</w:t>
      </w:r>
      <w:r w:rsidR="005334CD" w:rsidRPr="0096182D">
        <w:rPr>
          <w:szCs w:val="24"/>
          <w:lang w:val="en-US"/>
        </w:rPr>
        <w:t xml:space="preserve">6. The type of </w:t>
      </w:r>
      <w:r w:rsidR="0096182D">
        <w:rPr>
          <w:szCs w:val="24"/>
          <w:lang w:val="en-US"/>
        </w:rPr>
        <w:t>E</w:t>
      </w:r>
      <w:r w:rsidR="005334CD" w:rsidRPr="0096182D">
        <w:rPr>
          <w:szCs w:val="24"/>
          <w:lang w:val="en-US"/>
        </w:rPr>
        <w:t xml:space="preserve">thics </w:t>
      </w:r>
      <w:r w:rsidR="0096182D">
        <w:rPr>
          <w:szCs w:val="24"/>
          <w:lang w:val="en-US"/>
        </w:rPr>
        <w:t>C</w:t>
      </w:r>
      <w:r w:rsidR="005334CD" w:rsidRPr="0096182D">
        <w:rPr>
          <w:szCs w:val="24"/>
          <w:lang w:val="en-US"/>
        </w:rPr>
        <w:t xml:space="preserve">ommittee’s work is a meeting. The meeting shall be held at frequency determined by standard operating procedure.  </w:t>
      </w:r>
    </w:p>
    <w:p w:rsidR="00E779BE" w:rsidRPr="0096182D" w:rsidRDefault="00E779BE" w:rsidP="005334CD">
      <w:pPr>
        <w:pStyle w:val="3"/>
        <w:rPr>
          <w:szCs w:val="24"/>
          <w:lang w:val="en-US"/>
        </w:rPr>
      </w:pPr>
    </w:p>
    <w:p w:rsidR="007F4185" w:rsidRPr="0096182D" w:rsidRDefault="007F4185" w:rsidP="005334CD">
      <w:pPr>
        <w:pStyle w:val="3"/>
        <w:rPr>
          <w:szCs w:val="24"/>
          <w:lang w:val="en-US"/>
        </w:rPr>
      </w:pPr>
      <w:r w:rsidRPr="0096182D">
        <w:rPr>
          <w:szCs w:val="24"/>
          <w:lang w:val="en-US"/>
        </w:rPr>
        <w:t>3.</w:t>
      </w:r>
      <w:r w:rsidR="005334CD" w:rsidRPr="0096182D">
        <w:rPr>
          <w:szCs w:val="24"/>
          <w:lang w:val="en-US"/>
        </w:rPr>
        <w:t>7.</w:t>
      </w:r>
      <w:r w:rsidR="007F4494" w:rsidRPr="0096182D">
        <w:rPr>
          <w:szCs w:val="24"/>
          <w:lang w:val="en-US"/>
        </w:rPr>
        <w:t xml:space="preserve"> </w:t>
      </w:r>
      <w:r w:rsidRPr="0096182D">
        <w:rPr>
          <w:rStyle w:val="st1"/>
          <w:color w:val="222222"/>
          <w:szCs w:val="24"/>
        </w:rPr>
        <w:t xml:space="preserve">A </w:t>
      </w:r>
      <w:r w:rsidRPr="0096182D">
        <w:rPr>
          <w:rStyle w:val="st1"/>
          <w:bCs/>
          <w:color w:val="222222"/>
          <w:szCs w:val="24"/>
        </w:rPr>
        <w:t>meeting</w:t>
      </w:r>
      <w:r w:rsidRPr="0096182D">
        <w:rPr>
          <w:rStyle w:val="st1"/>
          <w:color w:val="222222"/>
          <w:szCs w:val="24"/>
        </w:rPr>
        <w:t xml:space="preserve"> is quorate </w:t>
      </w:r>
      <w:r w:rsidRPr="0096182D">
        <w:rPr>
          <w:rStyle w:val="st1"/>
          <w:bCs/>
          <w:color w:val="222222"/>
          <w:szCs w:val="24"/>
        </w:rPr>
        <w:t>when half</w:t>
      </w:r>
      <w:r w:rsidRPr="0096182D">
        <w:rPr>
          <w:rStyle w:val="st1"/>
          <w:color w:val="222222"/>
          <w:szCs w:val="24"/>
        </w:rPr>
        <w:t xml:space="preserve"> or more </w:t>
      </w:r>
      <w:r w:rsidR="004A60E9" w:rsidRPr="0096182D">
        <w:rPr>
          <w:rStyle w:val="st1"/>
          <w:color w:val="222222"/>
          <w:szCs w:val="24"/>
          <w:lang w:val="en-US"/>
        </w:rPr>
        <w:t>of t</w:t>
      </w:r>
      <w:r w:rsidR="007F4494" w:rsidRPr="0096182D">
        <w:rPr>
          <w:szCs w:val="24"/>
          <w:lang w:val="en-US"/>
        </w:rPr>
        <w:t xml:space="preserve">he </w:t>
      </w:r>
      <w:r w:rsidR="0096182D">
        <w:rPr>
          <w:szCs w:val="24"/>
          <w:lang w:val="en-US"/>
        </w:rPr>
        <w:t>E</w:t>
      </w:r>
      <w:r w:rsidR="007F4494" w:rsidRPr="0096182D">
        <w:rPr>
          <w:szCs w:val="24"/>
          <w:lang w:val="en-US"/>
        </w:rPr>
        <w:t xml:space="preserve">thics </w:t>
      </w:r>
      <w:r w:rsidR="0096182D">
        <w:rPr>
          <w:szCs w:val="24"/>
          <w:lang w:val="en-US"/>
        </w:rPr>
        <w:t>C</w:t>
      </w:r>
      <w:r w:rsidR="007F4494" w:rsidRPr="0096182D">
        <w:rPr>
          <w:szCs w:val="24"/>
          <w:lang w:val="en-US"/>
        </w:rPr>
        <w:t xml:space="preserve">ommittee members </w:t>
      </w:r>
      <w:r w:rsidRPr="0096182D">
        <w:rPr>
          <w:rStyle w:val="st1"/>
          <w:bCs/>
          <w:color w:val="222222"/>
          <w:szCs w:val="24"/>
        </w:rPr>
        <w:t>are present</w:t>
      </w:r>
      <w:r w:rsidR="004A60E9" w:rsidRPr="0096182D">
        <w:rPr>
          <w:rStyle w:val="st1"/>
          <w:bCs/>
          <w:color w:val="222222"/>
          <w:szCs w:val="24"/>
          <w:lang w:val="en-US"/>
        </w:rPr>
        <w:t>.</w:t>
      </w:r>
    </w:p>
    <w:p w:rsidR="00E779BE" w:rsidRPr="0096182D" w:rsidRDefault="00E779BE" w:rsidP="005334CD">
      <w:pPr>
        <w:pStyle w:val="3"/>
        <w:rPr>
          <w:szCs w:val="24"/>
          <w:lang w:val="en-US"/>
        </w:rPr>
      </w:pPr>
    </w:p>
    <w:p w:rsidR="005334CD" w:rsidRPr="0096182D" w:rsidRDefault="007F4494" w:rsidP="005334CD">
      <w:pPr>
        <w:pStyle w:val="3"/>
        <w:rPr>
          <w:szCs w:val="24"/>
          <w:lang w:val="en-US"/>
        </w:rPr>
      </w:pPr>
      <w:r w:rsidRPr="0096182D">
        <w:rPr>
          <w:szCs w:val="24"/>
          <w:lang w:val="en-US"/>
        </w:rPr>
        <w:t>3.</w:t>
      </w:r>
      <w:r w:rsidR="005334CD" w:rsidRPr="0096182D">
        <w:rPr>
          <w:szCs w:val="24"/>
          <w:lang w:val="en-US"/>
        </w:rPr>
        <w:t xml:space="preserve">8. The </w:t>
      </w:r>
      <w:r w:rsidR="0096182D">
        <w:rPr>
          <w:szCs w:val="24"/>
          <w:lang w:val="en-US"/>
        </w:rPr>
        <w:t>E</w:t>
      </w:r>
      <w:r w:rsidR="005334CD" w:rsidRPr="0096182D">
        <w:rPr>
          <w:szCs w:val="24"/>
          <w:lang w:val="en-US"/>
        </w:rPr>
        <w:t xml:space="preserve">thics </w:t>
      </w:r>
      <w:r w:rsidR="0096182D">
        <w:rPr>
          <w:szCs w:val="24"/>
          <w:lang w:val="en-US"/>
        </w:rPr>
        <w:t>C</w:t>
      </w:r>
      <w:r w:rsidR="005334CD" w:rsidRPr="0096182D">
        <w:rPr>
          <w:szCs w:val="24"/>
          <w:lang w:val="en-US"/>
        </w:rPr>
        <w:t>ommittee’s decision should be taken by an open majority vote of its members present at the meeting. At equal number of votes the Chairman’s vote will be decisive.</w:t>
      </w:r>
    </w:p>
    <w:p w:rsidR="005334CD" w:rsidRPr="0096182D" w:rsidRDefault="005334CD" w:rsidP="005334CD">
      <w:pPr>
        <w:pStyle w:val="3"/>
        <w:rPr>
          <w:szCs w:val="24"/>
          <w:lang w:val="en-US"/>
        </w:rPr>
      </w:pPr>
      <w:r w:rsidRPr="0096182D">
        <w:rPr>
          <w:szCs w:val="24"/>
          <w:lang w:val="en-US"/>
        </w:rPr>
        <w:t xml:space="preserve">The </w:t>
      </w:r>
      <w:r w:rsidR="0096182D">
        <w:rPr>
          <w:szCs w:val="24"/>
          <w:lang w:val="en-US"/>
        </w:rPr>
        <w:t>E</w:t>
      </w:r>
      <w:r w:rsidRPr="0096182D">
        <w:rPr>
          <w:szCs w:val="24"/>
          <w:lang w:val="en-US"/>
        </w:rPr>
        <w:t xml:space="preserve">thics </w:t>
      </w:r>
      <w:r w:rsidR="0096182D">
        <w:rPr>
          <w:szCs w:val="24"/>
          <w:lang w:val="en-US"/>
        </w:rPr>
        <w:t>C</w:t>
      </w:r>
      <w:r w:rsidRPr="0096182D">
        <w:rPr>
          <w:szCs w:val="24"/>
          <w:lang w:val="en-US"/>
        </w:rPr>
        <w:t>ommittee’s decision shall be drawn up with the protocol signed by its Chairman and the Executive Secretary.</w:t>
      </w:r>
    </w:p>
    <w:p w:rsidR="00E779BE" w:rsidRPr="0096182D" w:rsidRDefault="00E779BE" w:rsidP="005334CD">
      <w:pPr>
        <w:pStyle w:val="3"/>
        <w:rPr>
          <w:szCs w:val="24"/>
          <w:lang w:val="en-US"/>
        </w:rPr>
      </w:pPr>
    </w:p>
    <w:p w:rsidR="005334CD" w:rsidRPr="0096182D" w:rsidRDefault="007F4494" w:rsidP="005334CD">
      <w:pPr>
        <w:pStyle w:val="3"/>
        <w:rPr>
          <w:szCs w:val="24"/>
          <w:lang w:val="en-US"/>
        </w:rPr>
      </w:pPr>
      <w:r w:rsidRPr="0096182D">
        <w:rPr>
          <w:szCs w:val="24"/>
          <w:lang w:val="en-US"/>
        </w:rPr>
        <w:t xml:space="preserve">3.9. </w:t>
      </w:r>
      <w:r w:rsidR="005334CD" w:rsidRPr="0096182D">
        <w:rPr>
          <w:szCs w:val="24"/>
          <w:lang w:val="en-US"/>
        </w:rPr>
        <w:t xml:space="preserve">The relevant health care setting shall provide organizational and technical support for </w:t>
      </w:r>
      <w:r w:rsidRPr="0096182D">
        <w:rPr>
          <w:szCs w:val="24"/>
          <w:lang w:val="en-US"/>
        </w:rPr>
        <w:t xml:space="preserve">the </w:t>
      </w:r>
      <w:r w:rsidR="0096182D">
        <w:rPr>
          <w:szCs w:val="24"/>
          <w:lang w:val="en-US"/>
        </w:rPr>
        <w:t>E</w:t>
      </w:r>
      <w:r w:rsidR="005334CD" w:rsidRPr="0096182D">
        <w:rPr>
          <w:szCs w:val="24"/>
          <w:lang w:val="en-US"/>
        </w:rPr>
        <w:t xml:space="preserve">thics </w:t>
      </w:r>
      <w:r w:rsidR="0096182D">
        <w:rPr>
          <w:szCs w:val="24"/>
          <w:lang w:val="en-US"/>
        </w:rPr>
        <w:t>C</w:t>
      </w:r>
      <w:r w:rsidR="005334CD" w:rsidRPr="0096182D">
        <w:rPr>
          <w:szCs w:val="24"/>
          <w:lang w:val="en-US"/>
        </w:rPr>
        <w:t xml:space="preserve">ommittee. </w:t>
      </w:r>
    </w:p>
    <w:p w:rsidR="005334CD" w:rsidRPr="0096182D" w:rsidRDefault="005334CD" w:rsidP="005334CD">
      <w:pPr>
        <w:pStyle w:val="3"/>
        <w:ind w:firstLine="567"/>
        <w:rPr>
          <w:szCs w:val="24"/>
          <w:lang w:val="en-US"/>
        </w:rPr>
      </w:pPr>
    </w:p>
    <w:p w:rsidR="007F4494" w:rsidRPr="0096182D" w:rsidRDefault="007F4494" w:rsidP="007F4494">
      <w:pPr>
        <w:pStyle w:val="a5"/>
        <w:jc w:val="both"/>
        <w:rPr>
          <w:b/>
          <w:sz w:val="24"/>
          <w:szCs w:val="24"/>
          <w:lang w:val="en-GB"/>
        </w:rPr>
      </w:pPr>
      <w:r w:rsidRPr="0096182D">
        <w:rPr>
          <w:b/>
          <w:sz w:val="24"/>
          <w:szCs w:val="24"/>
          <w:lang w:val="en-GB"/>
        </w:rPr>
        <w:t>K.V. Konoshevych</w:t>
      </w:r>
    </w:p>
    <w:p w:rsidR="007F4494" w:rsidRPr="0096182D" w:rsidRDefault="007F4494" w:rsidP="007F4494">
      <w:pPr>
        <w:pStyle w:val="a5"/>
        <w:jc w:val="both"/>
        <w:rPr>
          <w:b/>
          <w:sz w:val="24"/>
          <w:szCs w:val="24"/>
          <w:lang w:val="en-GB"/>
        </w:rPr>
      </w:pPr>
      <w:r w:rsidRPr="0096182D">
        <w:rPr>
          <w:b/>
          <w:sz w:val="24"/>
          <w:szCs w:val="24"/>
          <w:lang w:val="en-GB"/>
        </w:rPr>
        <w:t>Chief</w:t>
      </w:r>
      <w:r w:rsidR="00D235DF" w:rsidRPr="0096182D">
        <w:rPr>
          <w:b/>
          <w:sz w:val="24"/>
          <w:szCs w:val="24"/>
          <w:lang w:val="en-GB"/>
        </w:rPr>
        <w:t xml:space="preserve">, </w:t>
      </w:r>
    </w:p>
    <w:p w:rsidR="007F4494" w:rsidRPr="0096182D" w:rsidRDefault="00D235DF" w:rsidP="00D235DF">
      <w:pPr>
        <w:pStyle w:val="a5"/>
        <w:rPr>
          <w:b/>
          <w:sz w:val="24"/>
          <w:szCs w:val="24"/>
        </w:rPr>
      </w:pPr>
      <w:r w:rsidRPr="0096182D">
        <w:rPr>
          <w:b/>
          <w:sz w:val="24"/>
          <w:szCs w:val="24"/>
          <w:lang w:val="en-GB"/>
        </w:rPr>
        <w:t xml:space="preserve">Department of </w:t>
      </w:r>
      <w:r w:rsidR="007F4494" w:rsidRPr="0096182D">
        <w:rPr>
          <w:b/>
          <w:sz w:val="24"/>
          <w:szCs w:val="24"/>
          <w:lang w:val="en-GB"/>
        </w:rPr>
        <w:t>Pharmaceutical Sector Development</w:t>
      </w:r>
      <w:r w:rsidR="007F4494" w:rsidRPr="0096182D">
        <w:rPr>
          <w:b/>
          <w:sz w:val="24"/>
          <w:szCs w:val="24"/>
          <w:lang w:val="en-US"/>
        </w:rPr>
        <w:t xml:space="preserve">, </w:t>
      </w:r>
      <w:r w:rsidRPr="0096182D">
        <w:rPr>
          <w:b/>
          <w:sz w:val="24"/>
          <w:szCs w:val="24"/>
          <w:lang w:val="en-US"/>
        </w:rPr>
        <w:br/>
      </w:r>
      <w:r w:rsidR="007F4494" w:rsidRPr="0096182D">
        <w:rPr>
          <w:b/>
          <w:sz w:val="24"/>
          <w:szCs w:val="24"/>
          <w:lang w:val="en-GB"/>
        </w:rPr>
        <w:t>Health Care Branch</w:t>
      </w:r>
    </w:p>
    <w:p w:rsidR="0096182D" w:rsidRPr="0096182D" w:rsidRDefault="0096182D" w:rsidP="00D235DF">
      <w:pPr>
        <w:pStyle w:val="a5"/>
        <w:rPr>
          <w:b/>
          <w:sz w:val="24"/>
          <w:szCs w:val="24"/>
        </w:rPr>
      </w:pPr>
    </w:p>
    <w:p w:rsidR="0096182D" w:rsidRPr="0096182D" w:rsidRDefault="0096182D" w:rsidP="0096182D">
      <w:pPr>
        <w:jc w:val="right"/>
        <w:rPr>
          <w:lang w:val="en-GB"/>
        </w:rPr>
      </w:pPr>
      <w:r w:rsidRPr="0096182D">
        <w:rPr>
          <w:lang w:val="en-GB"/>
        </w:rPr>
        <w:t>(</w:t>
      </w:r>
      <w:r w:rsidRPr="0096182D">
        <w:rPr>
          <w:lang w:val="en-US"/>
        </w:rPr>
        <w:t>Model Regulations</w:t>
      </w:r>
      <w:r w:rsidRPr="0096182D">
        <w:rPr>
          <w:lang w:val="en-GB"/>
        </w:rPr>
        <w:t xml:space="preserve"> in wording of the MoH Ukraine Order</w:t>
      </w:r>
    </w:p>
    <w:p w:rsidR="0096182D" w:rsidRPr="0096182D" w:rsidRDefault="0096182D" w:rsidP="0096182D">
      <w:pPr>
        <w:pStyle w:val="a5"/>
        <w:jc w:val="right"/>
        <w:rPr>
          <w:b/>
          <w:bCs/>
          <w:sz w:val="24"/>
          <w:szCs w:val="24"/>
        </w:rPr>
      </w:pPr>
      <w:r w:rsidRPr="0096182D">
        <w:rPr>
          <w:sz w:val="24"/>
          <w:szCs w:val="24"/>
          <w:lang w:val="en-GB"/>
        </w:rPr>
        <w:t xml:space="preserve">of </w:t>
      </w:r>
      <w:r w:rsidRPr="0096182D">
        <w:rPr>
          <w:bCs/>
          <w:sz w:val="24"/>
          <w:szCs w:val="24"/>
          <w:lang w:val="en-GB"/>
        </w:rPr>
        <w:t>12.07.2012</w:t>
      </w:r>
      <w:r w:rsidRPr="0096182D">
        <w:rPr>
          <w:bCs/>
          <w:sz w:val="24"/>
          <w:szCs w:val="24"/>
          <w:lang w:val="en-US"/>
        </w:rPr>
        <w:t xml:space="preserve"> </w:t>
      </w:r>
      <w:r w:rsidRPr="0096182D">
        <w:rPr>
          <w:sz w:val="24"/>
          <w:szCs w:val="24"/>
          <w:lang w:val="en-GB"/>
        </w:rPr>
        <w:t>№. 523)</w:t>
      </w:r>
    </w:p>
    <w:p w:rsidR="005334CD" w:rsidRPr="0096182D" w:rsidRDefault="005334CD">
      <w:pPr>
        <w:rPr>
          <w:lang w:val="en-US"/>
        </w:rPr>
      </w:pPr>
    </w:p>
    <w:sectPr w:rsidR="005334CD" w:rsidRPr="0096182D" w:rsidSect="0096182D">
      <w:footerReference w:type="even" r:id="rId6"/>
      <w:footerReference w:type="default" r:id="rId7"/>
      <w:pgSz w:w="11906" w:h="16838" w:code="9"/>
      <w:pgMar w:top="907" w:right="851" w:bottom="851" w:left="136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46" w:rsidRDefault="00E80146">
      <w:r>
        <w:separator/>
      </w:r>
    </w:p>
  </w:endnote>
  <w:endnote w:type="continuationSeparator" w:id="0">
    <w:p w:rsidR="00E80146" w:rsidRDefault="00E8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BE" w:rsidRDefault="00E779BE">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779BE" w:rsidRDefault="00E779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BE" w:rsidRDefault="00E779BE">
    <w:pPr>
      <w:pStyle w:val="a4"/>
      <w:framePr w:wrap="around" w:vAnchor="text" w:hAnchor="margin" w:xAlign="right" w:y="1"/>
      <w:rPr>
        <w:rStyle w:val="a3"/>
      </w:rPr>
    </w:pPr>
  </w:p>
  <w:p w:rsidR="00E779BE" w:rsidRDefault="00E779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46" w:rsidRDefault="00E80146">
      <w:r>
        <w:separator/>
      </w:r>
    </w:p>
  </w:footnote>
  <w:footnote w:type="continuationSeparator" w:id="0">
    <w:p w:rsidR="00E80146" w:rsidRDefault="00E8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4CD"/>
    <w:rsid w:val="000F4C14"/>
    <w:rsid w:val="0015400B"/>
    <w:rsid w:val="001C1AB4"/>
    <w:rsid w:val="001C4635"/>
    <w:rsid w:val="003600F1"/>
    <w:rsid w:val="003E0C04"/>
    <w:rsid w:val="003F4238"/>
    <w:rsid w:val="004A60E9"/>
    <w:rsid w:val="005052D4"/>
    <w:rsid w:val="00513E32"/>
    <w:rsid w:val="005312E1"/>
    <w:rsid w:val="005334CD"/>
    <w:rsid w:val="00542BA5"/>
    <w:rsid w:val="005761C9"/>
    <w:rsid w:val="00595F67"/>
    <w:rsid w:val="005E0C2B"/>
    <w:rsid w:val="006003F8"/>
    <w:rsid w:val="00633F54"/>
    <w:rsid w:val="006744B6"/>
    <w:rsid w:val="0071093B"/>
    <w:rsid w:val="007132DE"/>
    <w:rsid w:val="00714E45"/>
    <w:rsid w:val="00784CAC"/>
    <w:rsid w:val="007852F6"/>
    <w:rsid w:val="007A31A9"/>
    <w:rsid w:val="007F4185"/>
    <w:rsid w:val="007F4494"/>
    <w:rsid w:val="007F6BE3"/>
    <w:rsid w:val="008F56F7"/>
    <w:rsid w:val="0096182D"/>
    <w:rsid w:val="009E5071"/>
    <w:rsid w:val="00A2599E"/>
    <w:rsid w:val="00A4643D"/>
    <w:rsid w:val="00B359C7"/>
    <w:rsid w:val="00B95973"/>
    <w:rsid w:val="00BA58A1"/>
    <w:rsid w:val="00D235DF"/>
    <w:rsid w:val="00D5064C"/>
    <w:rsid w:val="00D91AC2"/>
    <w:rsid w:val="00DB3593"/>
    <w:rsid w:val="00DD31F4"/>
    <w:rsid w:val="00E779BE"/>
    <w:rsid w:val="00E80146"/>
    <w:rsid w:val="00E90571"/>
    <w:rsid w:val="00F20800"/>
    <w:rsid w:val="00F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B4C02C9-69CC-46FD-B804-1D1AF7E2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4CD"/>
    <w:rPr>
      <w:sz w:val="24"/>
      <w:szCs w:val="24"/>
      <w:lang w:val="ru-RU" w:eastAsia="ru-RU"/>
    </w:rPr>
  </w:style>
  <w:style w:type="paragraph" w:styleId="1">
    <w:name w:val="heading 1"/>
    <w:basedOn w:val="a"/>
    <w:next w:val="a"/>
    <w:qFormat/>
    <w:rsid w:val="005334CD"/>
    <w:pPr>
      <w:keepNext/>
      <w:jc w:val="center"/>
      <w:outlineLvl w:val="0"/>
    </w:pPr>
    <w:rPr>
      <w:b/>
      <w:b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5334CD"/>
  </w:style>
  <w:style w:type="paragraph" w:styleId="a4">
    <w:name w:val="footer"/>
    <w:basedOn w:val="a"/>
    <w:rsid w:val="005334CD"/>
    <w:pPr>
      <w:tabs>
        <w:tab w:val="center" w:pos="4677"/>
        <w:tab w:val="right" w:pos="9355"/>
      </w:tabs>
    </w:pPr>
  </w:style>
  <w:style w:type="paragraph" w:styleId="3">
    <w:name w:val="Body Text 3"/>
    <w:basedOn w:val="a"/>
    <w:rsid w:val="005334CD"/>
    <w:pPr>
      <w:jc w:val="both"/>
    </w:pPr>
    <w:rPr>
      <w:szCs w:val="20"/>
      <w:lang w:val="uk-UA"/>
    </w:rPr>
  </w:style>
  <w:style w:type="paragraph" w:styleId="2">
    <w:name w:val="Body Text 2"/>
    <w:basedOn w:val="a"/>
    <w:rsid w:val="005334CD"/>
    <w:pPr>
      <w:widowControl w:val="0"/>
      <w:autoSpaceDE w:val="0"/>
      <w:autoSpaceDN w:val="0"/>
      <w:ind w:firstLine="567"/>
      <w:jc w:val="both"/>
    </w:pPr>
    <w:rPr>
      <w:sz w:val="28"/>
      <w:szCs w:val="28"/>
    </w:rPr>
  </w:style>
  <w:style w:type="character" w:customStyle="1" w:styleId="st1">
    <w:name w:val="st1"/>
    <w:basedOn w:val="a0"/>
    <w:rsid w:val="007F4185"/>
  </w:style>
  <w:style w:type="paragraph" w:customStyle="1" w:styleId="a5">
    <w:name w:val="Îáû÷íûé"/>
    <w:rsid w:val="007F4494"/>
    <w:rPr>
      <w:lang w:val="ru-RU" w:eastAsia="ru-RU"/>
    </w:rPr>
  </w:style>
  <w:style w:type="paragraph" w:styleId="a6">
    <w:name w:val="Balloon Text"/>
    <w:basedOn w:val="a"/>
    <w:link w:val="a7"/>
    <w:rsid w:val="004A60E9"/>
    <w:rPr>
      <w:rFonts w:ascii="Tahoma" w:hAnsi="Tahoma" w:cs="Tahoma"/>
      <w:sz w:val="16"/>
      <w:szCs w:val="16"/>
    </w:rPr>
  </w:style>
  <w:style w:type="character" w:customStyle="1" w:styleId="a7">
    <w:name w:val="Текст выноски Знак"/>
    <w:link w:val="a6"/>
    <w:rsid w:val="004A60E9"/>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APPROVED</vt:lpstr>
    </vt:vector>
  </TitlesOfParts>
  <Company>centre</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kotvitsk</dc:creator>
  <cp:keywords/>
  <cp:lastModifiedBy>Космінський Роман Віталійович</cp:lastModifiedBy>
  <cp:revision>2</cp:revision>
  <dcterms:created xsi:type="dcterms:W3CDTF">2021-06-14T07:26:00Z</dcterms:created>
  <dcterms:modified xsi:type="dcterms:W3CDTF">2021-06-14T07:26:00Z</dcterms:modified>
</cp:coreProperties>
</file>