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CA1" w:rsidRPr="006F53E6" w:rsidRDefault="00AB0CA1" w:rsidP="00AB0CA1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val="uk-UA" w:eastAsia="uk-UA"/>
        </w:rPr>
      </w:pPr>
      <w:bookmarkStart w:id="0" w:name="_GoBack"/>
      <w:bookmarkEnd w:id="0"/>
      <w:r w:rsidRPr="006F53E6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ПЕРЕЛІК </w:t>
      </w:r>
    </w:p>
    <w:p w:rsidR="00AB0CA1" w:rsidRPr="006F53E6" w:rsidRDefault="00AB0CA1" w:rsidP="00AB0CA1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val="uk-UA" w:eastAsia="uk-UA"/>
        </w:rPr>
      </w:pPr>
      <w:r w:rsidRPr="006F53E6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ЯКІ ЗАРЕЄСТРОВАНІ КОМПЕТЕНТНИМИ ОРГАНАМИ СПОЛУЧЕНИХ ШТАТІВ АМЕРИКИ, </w:t>
      </w:r>
      <w:r w:rsidR="006F53E6" w:rsidRPr="006F53E6">
        <w:rPr>
          <w:rFonts w:ascii="Arial" w:hAnsi="Arial" w:cs="Arial"/>
          <w:b/>
          <w:sz w:val="26"/>
          <w:szCs w:val="26"/>
          <w:u w:val="single"/>
          <w:lang w:val="uk-UA"/>
        </w:rPr>
        <w:t>ШВЕЙЦАРСЬКОЇ КОНФЕДЕРАЦІЇ</w:t>
      </w:r>
      <w:r w:rsidRPr="006F53E6">
        <w:rPr>
          <w:rFonts w:ascii="Arial" w:eastAsia="Times New Roman" w:hAnsi="Arial" w:cs="Arial"/>
          <w:b/>
          <w:sz w:val="26"/>
          <w:szCs w:val="26"/>
          <w:lang w:val="uk-UA" w:eastAsia="uk-UA"/>
        </w:rPr>
        <w:t>, ЯПОНІЇ, АВСТРАЛІЇ, КАНАДИ, ЛІКАРСЬКИХ ЗАСОБІВ, ЩО ЗА ЦЕНТРАЛІЗОВАНОЮ ПРОЦЕДУРОЮ ЗАРЕЄСТРОВАНІ КОМПЕТЕНТНИМ ОРГАНОМ ЄВРОПЕЙСЬКОГО СОЮЗУ</w:t>
      </w:r>
    </w:p>
    <w:p w:rsidR="00AB0CA1" w:rsidRPr="006F53E6" w:rsidRDefault="00AB0CA1" w:rsidP="00AB0CA1">
      <w:pPr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lang w:val="uk-UA" w:eastAsia="uk-UA"/>
        </w:rPr>
      </w:pP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2268"/>
        <w:gridCol w:w="1417"/>
        <w:gridCol w:w="1134"/>
        <w:gridCol w:w="2127"/>
        <w:gridCol w:w="1275"/>
        <w:gridCol w:w="2268"/>
        <w:gridCol w:w="1134"/>
        <w:gridCol w:w="1701"/>
      </w:tblGrid>
      <w:tr w:rsidR="00AB0CA1" w:rsidRPr="00AB0CA1" w:rsidTr="00A71CB1">
        <w:trPr>
          <w:tblHeader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B0CA1" w:rsidRPr="00AB0CA1" w:rsidRDefault="00AB0CA1" w:rsidP="00AB0CA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B0CA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B0CA1" w:rsidRPr="00AB0CA1" w:rsidRDefault="00AB0CA1" w:rsidP="00AB0CA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B0CA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B0CA1" w:rsidRPr="00AB0CA1" w:rsidRDefault="00AB0CA1" w:rsidP="00AB0CA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B0CA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B0CA1" w:rsidRPr="00AB0CA1" w:rsidRDefault="00AB0CA1" w:rsidP="00AB0CA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B0CA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B0CA1" w:rsidRPr="00AB0CA1" w:rsidRDefault="00AB0CA1" w:rsidP="00AB0CA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B0CA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B0CA1" w:rsidRPr="00AB0CA1" w:rsidRDefault="00AB0CA1" w:rsidP="00AB0CA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B0CA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B0CA1" w:rsidRPr="00AB0CA1" w:rsidRDefault="00AB0CA1" w:rsidP="00AB0CA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B0CA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B0CA1" w:rsidRPr="00AB0CA1" w:rsidRDefault="00AB0CA1" w:rsidP="00AB0CA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B0CA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B0CA1" w:rsidRPr="00AB0CA1" w:rsidRDefault="00AB0CA1" w:rsidP="00754FC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B0CA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B0CA1" w:rsidRPr="00AB0CA1" w:rsidRDefault="00AB0CA1" w:rsidP="00AB0CA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B0CA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754FCA" w:rsidRPr="00754FCA" w:rsidTr="00A71CB1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754FCA" w:rsidRPr="00754FCA" w:rsidRDefault="00754FCA" w:rsidP="00754FCA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754FCA" w:rsidRPr="00754FCA" w:rsidRDefault="00754FCA" w:rsidP="00754FCA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54FCA">
              <w:rPr>
                <w:rFonts w:ascii="Arial" w:hAnsi="Arial" w:cs="Arial"/>
                <w:b/>
                <w:sz w:val="16"/>
                <w:szCs w:val="16"/>
              </w:rPr>
              <w:t>РОФІЛАК</w:t>
            </w:r>
          </w:p>
        </w:tc>
        <w:tc>
          <w:tcPr>
            <w:tcW w:w="2268" w:type="dxa"/>
            <w:shd w:val="clear" w:color="auto" w:fill="FFFFFF"/>
          </w:tcPr>
          <w:p w:rsidR="00754FCA" w:rsidRPr="00754FCA" w:rsidRDefault="00754FCA" w:rsidP="00754FCA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54FCA">
              <w:rPr>
                <w:rFonts w:ascii="Arial" w:hAnsi="Arial" w:cs="Arial"/>
                <w:color w:val="000000"/>
                <w:sz w:val="16"/>
                <w:szCs w:val="16"/>
              </w:rPr>
              <w:t>розчин</w:t>
            </w:r>
            <w:proofErr w:type="spellEnd"/>
            <w:r w:rsidRPr="00754FC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4FCA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754FC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4FCA">
              <w:rPr>
                <w:rFonts w:ascii="Arial" w:hAnsi="Arial" w:cs="Arial"/>
                <w:color w:val="000000"/>
                <w:sz w:val="16"/>
                <w:szCs w:val="16"/>
              </w:rPr>
              <w:t>ін'єкцій</w:t>
            </w:r>
            <w:proofErr w:type="spellEnd"/>
            <w:r w:rsidRPr="00754FCA">
              <w:rPr>
                <w:rFonts w:ascii="Arial" w:hAnsi="Arial" w:cs="Arial"/>
                <w:color w:val="000000"/>
                <w:sz w:val="16"/>
                <w:szCs w:val="16"/>
              </w:rPr>
              <w:t xml:space="preserve">, 300 </w:t>
            </w:r>
            <w:proofErr w:type="spellStart"/>
            <w:r w:rsidRPr="00754FCA">
              <w:rPr>
                <w:rFonts w:ascii="Arial" w:hAnsi="Arial" w:cs="Arial"/>
                <w:color w:val="000000"/>
                <w:sz w:val="16"/>
                <w:szCs w:val="16"/>
              </w:rPr>
              <w:t>мкг</w:t>
            </w:r>
            <w:proofErr w:type="spellEnd"/>
            <w:r w:rsidRPr="00754FCA">
              <w:rPr>
                <w:rFonts w:ascii="Arial" w:hAnsi="Arial" w:cs="Arial"/>
                <w:color w:val="000000"/>
                <w:sz w:val="16"/>
                <w:szCs w:val="16"/>
              </w:rPr>
              <w:t xml:space="preserve"> (1500 МО)/2 </w:t>
            </w:r>
            <w:proofErr w:type="spellStart"/>
            <w:r w:rsidRPr="00754FCA">
              <w:rPr>
                <w:rFonts w:ascii="Arial" w:hAnsi="Arial" w:cs="Arial"/>
                <w:color w:val="000000"/>
                <w:sz w:val="16"/>
                <w:szCs w:val="16"/>
              </w:rPr>
              <w:t>мл</w:t>
            </w:r>
            <w:proofErr w:type="spellEnd"/>
            <w:r w:rsidRPr="00754FC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54FCA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754FCA">
              <w:rPr>
                <w:rFonts w:ascii="Arial" w:hAnsi="Arial" w:cs="Arial"/>
                <w:color w:val="000000"/>
                <w:sz w:val="16"/>
                <w:szCs w:val="16"/>
              </w:rPr>
              <w:t xml:space="preserve"> 2 </w:t>
            </w:r>
            <w:proofErr w:type="spellStart"/>
            <w:r w:rsidRPr="00754FCA">
              <w:rPr>
                <w:rFonts w:ascii="Arial" w:hAnsi="Arial" w:cs="Arial"/>
                <w:color w:val="000000"/>
                <w:sz w:val="16"/>
                <w:szCs w:val="16"/>
              </w:rPr>
              <w:t>мл</w:t>
            </w:r>
            <w:proofErr w:type="spellEnd"/>
            <w:r w:rsidRPr="00754FCA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754FCA">
              <w:rPr>
                <w:rFonts w:ascii="Arial" w:hAnsi="Arial" w:cs="Arial"/>
                <w:color w:val="000000"/>
                <w:sz w:val="16"/>
                <w:szCs w:val="16"/>
              </w:rPr>
              <w:t>попередньо</w:t>
            </w:r>
            <w:proofErr w:type="spellEnd"/>
            <w:r w:rsidRPr="00754FC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4FCA">
              <w:rPr>
                <w:rFonts w:ascii="Arial" w:hAnsi="Arial" w:cs="Arial"/>
                <w:color w:val="000000"/>
                <w:sz w:val="16"/>
                <w:szCs w:val="16"/>
              </w:rPr>
              <w:t>наповненому</w:t>
            </w:r>
            <w:proofErr w:type="spellEnd"/>
            <w:r w:rsidRPr="00754FC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4FCA">
              <w:rPr>
                <w:rFonts w:ascii="Arial" w:hAnsi="Arial" w:cs="Arial"/>
                <w:color w:val="000000"/>
                <w:sz w:val="16"/>
                <w:szCs w:val="16"/>
              </w:rPr>
              <w:t>шприці</w:t>
            </w:r>
            <w:proofErr w:type="spellEnd"/>
            <w:r w:rsidRPr="00754FC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54FCA">
              <w:rPr>
                <w:rFonts w:ascii="Arial" w:hAnsi="Arial" w:cs="Arial"/>
                <w:color w:val="000000"/>
                <w:sz w:val="16"/>
                <w:szCs w:val="16"/>
              </w:rPr>
              <w:t>закупореному</w:t>
            </w:r>
            <w:proofErr w:type="spellEnd"/>
            <w:r w:rsidRPr="00754FC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4FCA">
              <w:rPr>
                <w:rFonts w:ascii="Arial" w:hAnsi="Arial" w:cs="Arial"/>
                <w:color w:val="000000"/>
                <w:sz w:val="16"/>
                <w:szCs w:val="16"/>
              </w:rPr>
              <w:t>пробкою</w:t>
            </w:r>
            <w:proofErr w:type="spellEnd"/>
            <w:r w:rsidRPr="00754FC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4FCA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754FC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4FCA">
              <w:rPr>
                <w:rFonts w:ascii="Arial" w:hAnsi="Arial" w:cs="Arial"/>
                <w:color w:val="000000"/>
                <w:sz w:val="16"/>
                <w:szCs w:val="16"/>
              </w:rPr>
              <w:t>пластиковим</w:t>
            </w:r>
            <w:proofErr w:type="spellEnd"/>
            <w:r w:rsidRPr="00754FC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4FCA">
              <w:rPr>
                <w:rFonts w:ascii="Arial" w:hAnsi="Arial" w:cs="Arial"/>
                <w:color w:val="000000"/>
                <w:sz w:val="16"/>
                <w:szCs w:val="16"/>
              </w:rPr>
              <w:t>ковпачком</w:t>
            </w:r>
            <w:proofErr w:type="spellEnd"/>
            <w:r w:rsidRPr="00754FCA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754FCA">
              <w:rPr>
                <w:rFonts w:ascii="Arial" w:hAnsi="Arial" w:cs="Arial"/>
                <w:color w:val="000000"/>
                <w:sz w:val="16"/>
                <w:szCs w:val="16"/>
              </w:rPr>
              <w:t>контролем</w:t>
            </w:r>
            <w:proofErr w:type="spellEnd"/>
            <w:r w:rsidRPr="00754FC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4FCA">
              <w:rPr>
                <w:rFonts w:ascii="Arial" w:hAnsi="Arial" w:cs="Arial"/>
                <w:color w:val="000000"/>
                <w:sz w:val="16"/>
                <w:szCs w:val="16"/>
              </w:rPr>
              <w:t>першого</w:t>
            </w:r>
            <w:proofErr w:type="spellEnd"/>
            <w:r w:rsidRPr="00754FC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4FCA">
              <w:rPr>
                <w:rFonts w:ascii="Arial" w:hAnsi="Arial" w:cs="Arial"/>
                <w:color w:val="000000"/>
                <w:sz w:val="16"/>
                <w:szCs w:val="16"/>
              </w:rPr>
              <w:t>відкриття</w:t>
            </w:r>
            <w:proofErr w:type="spellEnd"/>
            <w:r w:rsidRPr="00754FC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54FCA">
              <w:rPr>
                <w:rFonts w:ascii="Arial" w:hAnsi="Arial" w:cs="Arial"/>
                <w:color w:val="000000"/>
                <w:sz w:val="16"/>
                <w:szCs w:val="16"/>
              </w:rPr>
              <w:t>разом</w:t>
            </w:r>
            <w:proofErr w:type="spellEnd"/>
            <w:r w:rsidRPr="00754FCA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754FCA">
              <w:rPr>
                <w:rFonts w:ascii="Arial" w:hAnsi="Arial" w:cs="Arial"/>
                <w:color w:val="000000"/>
                <w:sz w:val="16"/>
                <w:szCs w:val="16"/>
              </w:rPr>
              <w:t>голкою</w:t>
            </w:r>
            <w:proofErr w:type="spellEnd"/>
            <w:r w:rsidRPr="00754FC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4FCA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754FC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4FCA">
              <w:rPr>
                <w:rFonts w:ascii="Arial" w:hAnsi="Arial" w:cs="Arial"/>
                <w:color w:val="000000"/>
                <w:sz w:val="16"/>
                <w:szCs w:val="16"/>
              </w:rPr>
              <w:t>введення</w:t>
            </w:r>
            <w:proofErr w:type="spellEnd"/>
            <w:r w:rsidRPr="00754FC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4FCA">
              <w:rPr>
                <w:rFonts w:ascii="Arial" w:hAnsi="Arial" w:cs="Arial"/>
                <w:color w:val="000000"/>
                <w:sz w:val="16"/>
                <w:szCs w:val="16"/>
              </w:rPr>
              <w:t>вкладений</w:t>
            </w:r>
            <w:proofErr w:type="spellEnd"/>
            <w:r w:rsidRPr="00754FCA">
              <w:rPr>
                <w:rFonts w:ascii="Arial" w:hAnsi="Arial" w:cs="Arial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54FCA">
              <w:rPr>
                <w:rFonts w:ascii="Arial" w:hAnsi="Arial" w:cs="Arial"/>
                <w:color w:val="000000"/>
                <w:sz w:val="16"/>
                <w:szCs w:val="16"/>
              </w:rPr>
              <w:t>блістер</w:t>
            </w:r>
            <w:proofErr w:type="spellEnd"/>
            <w:r w:rsidRPr="00754FCA">
              <w:rPr>
                <w:rFonts w:ascii="Arial" w:hAnsi="Arial" w:cs="Arial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54FCA">
              <w:rPr>
                <w:rFonts w:ascii="Arial" w:hAnsi="Arial" w:cs="Arial"/>
                <w:color w:val="000000"/>
                <w:sz w:val="16"/>
                <w:szCs w:val="16"/>
              </w:rPr>
              <w:t>картонній</w:t>
            </w:r>
            <w:proofErr w:type="spellEnd"/>
            <w:r w:rsidRPr="00754FC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4FCA">
              <w:rPr>
                <w:rFonts w:ascii="Arial" w:hAnsi="Arial" w:cs="Arial"/>
                <w:color w:val="000000"/>
                <w:sz w:val="16"/>
                <w:szCs w:val="16"/>
              </w:rPr>
              <w:t>коробці</w:t>
            </w:r>
            <w:proofErr w:type="spellEnd"/>
            <w:r w:rsidRPr="00754FCA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754FCA">
              <w:rPr>
                <w:rFonts w:ascii="Arial" w:hAnsi="Arial" w:cs="Arial"/>
                <w:color w:val="000000"/>
                <w:sz w:val="16"/>
                <w:szCs w:val="16"/>
              </w:rPr>
              <w:t>перфорацією</w:t>
            </w:r>
            <w:proofErr w:type="spellEnd"/>
            <w:r w:rsidRPr="00754FC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4FCA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754FC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4FCA">
              <w:rPr>
                <w:rFonts w:ascii="Arial" w:hAnsi="Arial" w:cs="Arial"/>
                <w:color w:val="000000"/>
                <w:sz w:val="16"/>
                <w:szCs w:val="16"/>
              </w:rPr>
              <w:t>контролю</w:t>
            </w:r>
            <w:proofErr w:type="spellEnd"/>
            <w:r w:rsidRPr="00754FC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4FCA">
              <w:rPr>
                <w:rFonts w:ascii="Arial" w:hAnsi="Arial" w:cs="Arial"/>
                <w:color w:val="000000"/>
                <w:sz w:val="16"/>
                <w:szCs w:val="16"/>
              </w:rPr>
              <w:t>першого</w:t>
            </w:r>
            <w:proofErr w:type="spellEnd"/>
            <w:r w:rsidRPr="00754FC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4FCA">
              <w:rPr>
                <w:rFonts w:ascii="Arial" w:hAnsi="Arial" w:cs="Arial"/>
                <w:color w:val="000000"/>
                <w:sz w:val="16"/>
                <w:szCs w:val="16"/>
              </w:rPr>
              <w:t>відкриття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754FCA" w:rsidRPr="00754FCA" w:rsidRDefault="00754FCA" w:rsidP="00754FC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4FCA">
              <w:rPr>
                <w:rFonts w:ascii="Arial" w:hAnsi="Arial" w:cs="Arial"/>
                <w:color w:val="000000"/>
                <w:sz w:val="16"/>
                <w:szCs w:val="16"/>
              </w:rPr>
              <w:t xml:space="preserve">ЦСЛ </w:t>
            </w:r>
            <w:proofErr w:type="spellStart"/>
            <w:r w:rsidRPr="00754FCA">
              <w:rPr>
                <w:rFonts w:ascii="Arial" w:hAnsi="Arial" w:cs="Arial"/>
                <w:color w:val="000000"/>
                <w:sz w:val="16"/>
                <w:szCs w:val="16"/>
              </w:rPr>
              <w:t>Берінг</w:t>
            </w:r>
            <w:proofErr w:type="spellEnd"/>
            <w:r w:rsidRPr="00754FCA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</w:t>
            </w:r>
          </w:p>
        </w:tc>
        <w:tc>
          <w:tcPr>
            <w:tcW w:w="1134" w:type="dxa"/>
            <w:shd w:val="clear" w:color="auto" w:fill="FFFFFF"/>
          </w:tcPr>
          <w:p w:rsidR="00754FCA" w:rsidRPr="00754FCA" w:rsidRDefault="00754FCA" w:rsidP="00754FC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54FCA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  <w:proofErr w:type="spellEnd"/>
          </w:p>
        </w:tc>
        <w:tc>
          <w:tcPr>
            <w:tcW w:w="2127" w:type="dxa"/>
            <w:shd w:val="clear" w:color="auto" w:fill="FFFFFF"/>
          </w:tcPr>
          <w:p w:rsidR="00754FCA" w:rsidRPr="00754FCA" w:rsidRDefault="00754FCA" w:rsidP="00754FC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54FCA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754FC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4FCA">
              <w:rPr>
                <w:rFonts w:ascii="Arial" w:hAnsi="Arial" w:cs="Arial"/>
                <w:color w:val="000000"/>
                <w:sz w:val="16"/>
                <w:szCs w:val="16"/>
              </w:rPr>
              <w:t>нерозфасованої</w:t>
            </w:r>
            <w:proofErr w:type="spellEnd"/>
            <w:r w:rsidRPr="00754FC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4FCA">
              <w:rPr>
                <w:rFonts w:ascii="Arial" w:hAnsi="Arial" w:cs="Arial"/>
                <w:color w:val="000000"/>
                <w:sz w:val="16"/>
                <w:szCs w:val="16"/>
              </w:rPr>
              <w:t>продукції</w:t>
            </w:r>
            <w:proofErr w:type="spellEnd"/>
            <w:r w:rsidRPr="00754FC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54FCA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754FC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4FCA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754FC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54FCA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754FC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4FCA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754FC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754FC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ЦСЛ </w:t>
            </w:r>
            <w:proofErr w:type="spellStart"/>
            <w:r w:rsidRPr="00754FCA">
              <w:rPr>
                <w:rFonts w:ascii="Arial" w:hAnsi="Arial" w:cs="Arial"/>
                <w:color w:val="000000"/>
                <w:sz w:val="16"/>
                <w:szCs w:val="16"/>
              </w:rPr>
              <w:t>Берінг</w:t>
            </w:r>
            <w:proofErr w:type="spellEnd"/>
            <w:r w:rsidRPr="00754FCA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754FCA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  <w:proofErr w:type="spellEnd"/>
            <w:r w:rsidRPr="00754FCA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754FC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54FCA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754FC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4FCA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754FCA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754FCA">
              <w:rPr>
                <w:rFonts w:ascii="Arial" w:hAnsi="Arial" w:cs="Arial"/>
                <w:color w:val="000000"/>
                <w:sz w:val="16"/>
                <w:szCs w:val="16"/>
              </w:rPr>
              <w:t>асептичне</w:t>
            </w:r>
            <w:proofErr w:type="spellEnd"/>
            <w:r w:rsidRPr="00754FC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4FCA">
              <w:rPr>
                <w:rFonts w:ascii="Arial" w:hAnsi="Arial" w:cs="Arial"/>
                <w:color w:val="000000"/>
                <w:sz w:val="16"/>
                <w:szCs w:val="16"/>
              </w:rPr>
              <w:t>наповнення</w:t>
            </w:r>
            <w:proofErr w:type="spellEnd"/>
            <w:r w:rsidRPr="00754FC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4FCA">
              <w:rPr>
                <w:rFonts w:ascii="Arial" w:hAnsi="Arial" w:cs="Arial"/>
                <w:color w:val="000000"/>
                <w:sz w:val="16"/>
                <w:szCs w:val="16"/>
              </w:rPr>
              <w:t>шприців</w:t>
            </w:r>
            <w:proofErr w:type="spellEnd"/>
            <w:r w:rsidRPr="00754FC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54FCA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754FCA">
              <w:rPr>
                <w:rFonts w:ascii="Arial" w:hAnsi="Arial" w:cs="Arial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754FCA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754FC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4FCA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754FCA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754FCA">
              <w:rPr>
                <w:rFonts w:ascii="Arial" w:hAnsi="Arial" w:cs="Arial"/>
                <w:color w:val="000000"/>
                <w:sz w:val="16"/>
                <w:szCs w:val="16"/>
              </w:rPr>
              <w:t>мікробіологічний</w:t>
            </w:r>
            <w:proofErr w:type="spellEnd"/>
            <w:r w:rsidRPr="00754FC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54FCA">
              <w:rPr>
                <w:rFonts w:ascii="Arial" w:hAnsi="Arial" w:cs="Arial"/>
                <w:color w:val="000000"/>
                <w:sz w:val="16"/>
                <w:szCs w:val="16"/>
              </w:rPr>
              <w:t>стерильність</w:t>
            </w:r>
            <w:proofErr w:type="spellEnd"/>
            <w:r w:rsidRPr="00754FCA">
              <w:rPr>
                <w:rFonts w:ascii="Arial" w:hAnsi="Arial" w:cs="Arial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754FCA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754FC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4FCA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754FCA">
              <w:rPr>
                <w:rFonts w:ascii="Arial" w:hAnsi="Arial" w:cs="Arial"/>
                <w:color w:val="000000"/>
                <w:sz w:val="16"/>
                <w:szCs w:val="16"/>
              </w:rPr>
              <w:t>):</w:t>
            </w:r>
            <w:r w:rsidRPr="00754FC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ЦСЛ </w:t>
            </w:r>
            <w:proofErr w:type="spellStart"/>
            <w:r w:rsidRPr="00754FCA">
              <w:rPr>
                <w:rFonts w:ascii="Arial" w:hAnsi="Arial" w:cs="Arial"/>
                <w:color w:val="000000"/>
                <w:sz w:val="16"/>
                <w:szCs w:val="16"/>
              </w:rPr>
              <w:t>Берінг</w:t>
            </w:r>
            <w:proofErr w:type="spellEnd"/>
            <w:r w:rsidRPr="00754FC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4FCA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754FC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54FC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754FCA" w:rsidRPr="00754FCA" w:rsidRDefault="00754FCA" w:rsidP="00754FC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754FCA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Швейцарія/</w:t>
            </w:r>
          </w:p>
          <w:p w:rsidR="00754FCA" w:rsidRPr="00754FCA" w:rsidRDefault="00754FCA" w:rsidP="00754FC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754FCA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</w:t>
            </w:r>
          </w:p>
        </w:tc>
        <w:tc>
          <w:tcPr>
            <w:tcW w:w="2268" w:type="dxa"/>
            <w:shd w:val="clear" w:color="auto" w:fill="FFFFFF"/>
          </w:tcPr>
          <w:p w:rsidR="00754FCA" w:rsidRPr="00754FCA" w:rsidRDefault="00754FCA" w:rsidP="00754FC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754FCA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Зміни В (х), ІА - внесення редакційних правок до розділів 2.3.А.1 та 3.2.А. "Приміщення та обладнання" реєстраційного досьє з метою оптимізації інформації викладеної у вищенаведених розділах.</w:t>
            </w:r>
          </w:p>
        </w:tc>
        <w:tc>
          <w:tcPr>
            <w:tcW w:w="1134" w:type="dxa"/>
            <w:shd w:val="clear" w:color="auto" w:fill="FFFFFF"/>
          </w:tcPr>
          <w:p w:rsidR="00754FCA" w:rsidRPr="00754FCA" w:rsidRDefault="00754FCA" w:rsidP="00754FC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754FCA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754FC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754FCA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754FCA" w:rsidRPr="00754FCA" w:rsidRDefault="00754FCA" w:rsidP="00754FC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FCA">
              <w:rPr>
                <w:rFonts w:ascii="Arial" w:hAnsi="Arial" w:cs="Arial"/>
                <w:sz w:val="16"/>
                <w:szCs w:val="16"/>
              </w:rPr>
              <w:t>UA/18407/01/01</w:t>
            </w:r>
          </w:p>
        </w:tc>
      </w:tr>
    </w:tbl>
    <w:p w:rsidR="00A21E5F" w:rsidRDefault="00A21E5F" w:rsidP="008A2EF7">
      <w:pPr>
        <w:spacing w:after="0" w:line="240" w:lineRule="auto"/>
      </w:pPr>
    </w:p>
    <w:sectPr w:rsidR="00A21E5F" w:rsidSect="00E53259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0CA1"/>
    <w:rsid w:val="000E5CD4"/>
    <w:rsid w:val="001F2C59"/>
    <w:rsid w:val="00305217"/>
    <w:rsid w:val="00356C16"/>
    <w:rsid w:val="003C4205"/>
    <w:rsid w:val="006B2E68"/>
    <w:rsid w:val="006F53E6"/>
    <w:rsid w:val="00741372"/>
    <w:rsid w:val="00754FCA"/>
    <w:rsid w:val="008A2EF7"/>
    <w:rsid w:val="009D379F"/>
    <w:rsid w:val="00A21E5F"/>
    <w:rsid w:val="00A71CB1"/>
    <w:rsid w:val="00AB0CA1"/>
    <w:rsid w:val="00B342CD"/>
    <w:rsid w:val="00B66243"/>
    <w:rsid w:val="00B74631"/>
    <w:rsid w:val="00BC29AA"/>
    <w:rsid w:val="00D552BB"/>
    <w:rsid w:val="00D7373B"/>
    <w:rsid w:val="00E02BDA"/>
    <w:rsid w:val="00E42904"/>
    <w:rsid w:val="00E50DB0"/>
    <w:rsid w:val="00E53259"/>
    <w:rsid w:val="00EC4B94"/>
    <w:rsid w:val="00FD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33D0676-7213-4A61-B1F0-6D0E3ABD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uiPriority w:val="34"/>
    <w:qFormat/>
    <w:rsid w:val="00AB0CA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a3">
    <w:name w:val="Звичайний"/>
    <w:aliases w:val="Normal"/>
    <w:qFormat/>
    <w:rsid w:val="0030521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2021-08-11T13:30:00Z</dcterms:created>
  <dcterms:modified xsi:type="dcterms:W3CDTF">2021-08-11T13:30:00Z</dcterms:modified>
</cp:coreProperties>
</file>