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ШВЕЙЦАРСЬКОЇ КОНФЕДЕРАЦІЇ, ЯПОНІЇ, </w:t>
      </w:r>
      <w:r w:rsidRPr="00F8194F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F8194F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B94766" w:rsidTr="00CE6027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FC0C5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FC0C5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FC0C5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C0C5D" w:rsidRPr="00FC0C5D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C0C5D" w:rsidRPr="00FC0C5D" w:rsidRDefault="00FC0C5D" w:rsidP="00FC0C5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b/>
                <w:sz w:val="16"/>
                <w:szCs w:val="16"/>
              </w:rPr>
              <w:t>ДУРОФЛАМ АКТИВ, ЛЬОДЯНИКИ ЗІ СМАКОМ МЕДУ ТА ЛИМОНУ</w:t>
            </w:r>
          </w:p>
        </w:tc>
        <w:tc>
          <w:tcPr>
            <w:tcW w:w="1559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color w:val="000000"/>
                <w:sz w:val="16"/>
                <w:szCs w:val="16"/>
              </w:rPr>
              <w:t>льодяники; по 8 льодяників у блістері, по 2 блістери у картонній коробці</w:t>
            </w:r>
          </w:p>
        </w:tc>
        <w:tc>
          <w:tcPr>
            <w:tcW w:w="1559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color w:val="000000"/>
                <w:sz w:val="16"/>
                <w:szCs w:val="16"/>
              </w:rPr>
              <w:t>Мапекс Консьюмер Хелскер Прайвіт Лімітед</w:t>
            </w:r>
          </w:p>
        </w:tc>
        <w:tc>
          <w:tcPr>
            <w:tcW w:w="1276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color w:val="000000"/>
                <w:sz w:val="16"/>
                <w:szCs w:val="16"/>
              </w:rPr>
              <w:t>Максон Хелскер Пвт. Лтд.</w:t>
            </w:r>
          </w:p>
        </w:tc>
        <w:tc>
          <w:tcPr>
            <w:tcW w:w="1417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FC0C5D" w:rsidRPr="00FC0C5D" w:rsidRDefault="0089113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113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FC0C5D" w:rsidRPr="00FC0C5D" w:rsidRDefault="00FC0C5D" w:rsidP="00FC0C5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C0C5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FC0C5D" w:rsidRPr="00FC0C5D" w:rsidRDefault="00FC0C5D" w:rsidP="00FC0C5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FC0C5D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підлягає</w:t>
            </w:r>
          </w:p>
        </w:tc>
        <w:tc>
          <w:tcPr>
            <w:tcW w:w="1559" w:type="dxa"/>
            <w:shd w:val="clear" w:color="auto" w:fill="FFFFFF"/>
          </w:tcPr>
          <w:p w:rsidR="00FC0C5D" w:rsidRPr="00FC0C5D" w:rsidRDefault="00291E78" w:rsidP="00291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669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C9669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22239C"/>
    <w:rsid w:val="0024216C"/>
    <w:rsid w:val="00291E78"/>
    <w:rsid w:val="00320A7D"/>
    <w:rsid w:val="003959D7"/>
    <w:rsid w:val="004A36BA"/>
    <w:rsid w:val="005B3432"/>
    <w:rsid w:val="005C4A03"/>
    <w:rsid w:val="00660C3C"/>
    <w:rsid w:val="00677519"/>
    <w:rsid w:val="00812F48"/>
    <w:rsid w:val="0089113D"/>
    <w:rsid w:val="00963CD6"/>
    <w:rsid w:val="009B0957"/>
    <w:rsid w:val="00B94766"/>
    <w:rsid w:val="00C96691"/>
    <w:rsid w:val="00CA64E1"/>
    <w:rsid w:val="00CE6027"/>
    <w:rsid w:val="00CF6B2F"/>
    <w:rsid w:val="00F01880"/>
    <w:rsid w:val="00F516C2"/>
    <w:rsid w:val="00F71A8A"/>
    <w:rsid w:val="00F8194F"/>
    <w:rsid w:val="00F96A39"/>
    <w:rsid w:val="00FC0C5D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ED2E4A-F12F-4D9D-8C4C-B1E6AA97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