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F7" w:rsidRPr="00700CB0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bookmarkStart w:id="0" w:name="_GoBack"/>
      <w:bookmarkEnd w:id="0"/>
      <w:r w:rsidRPr="00700CB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ПЕРЕЛІК </w:t>
      </w:r>
    </w:p>
    <w:p w:rsidR="007D6AF7" w:rsidRPr="00700CB0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r w:rsidRPr="00700CB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91505">
        <w:rPr>
          <w:rFonts w:ascii="Arial" w:eastAsia="Times New Roman" w:hAnsi="Arial" w:cs="Arial"/>
          <w:b/>
          <w:sz w:val="26"/>
          <w:szCs w:val="26"/>
          <w:lang w:val="uk-UA" w:eastAsia="uk-UA"/>
        </w:rPr>
        <w:t>ЯКІ</w:t>
      </w:r>
      <w:r w:rsidRPr="00700CB0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 xml:space="preserve"> </w:t>
      </w:r>
      <w:r w:rsidRPr="00F91505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ЗАРЕЄСТРОВАНІ КОМПЕТЕНТНИМИ ОРГАНАМИ СПОЛУЧЕНИХ ШТАТІВ АМЕРИКИ, </w:t>
      </w:r>
      <w:r w:rsidRPr="00F91505">
        <w:rPr>
          <w:rFonts w:ascii="Arial" w:eastAsia="Times New Roman" w:hAnsi="Arial" w:cs="Arial"/>
          <w:b/>
          <w:sz w:val="26"/>
          <w:szCs w:val="26"/>
          <w:lang w:val="uk-UA"/>
        </w:rPr>
        <w:t>ШВЕЙЦАРСЬКОЇ КОНФЕДЕРАЦІЇ</w:t>
      </w:r>
      <w:r w:rsidRPr="00700CB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ЯПОНІЇ, АВСТРАЛІЇ, КАНАДИ, ЛІКАРСЬКИХ ЗАСОБІВ, ЩО ЗА ЦЕНТРАЛІЗОВАНОЮ ПРОЦЕДУРОЮ </w:t>
      </w:r>
      <w:r w:rsidRPr="000D003A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>ЗАРЕЄСТРОВАНІ КОМПЕТЕНТНИМ ОРГАНОМ ЄВРОПЕЙСЬКОГО СОЮЗУ</w:t>
      </w:r>
    </w:p>
    <w:p w:rsidR="007D6AF7" w:rsidRPr="00700CB0" w:rsidRDefault="007D6AF7" w:rsidP="007D6AF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985"/>
        <w:gridCol w:w="1134"/>
        <w:gridCol w:w="992"/>
        <w:gridCol w:w="2268"/>
        <w:gridCol w:w="1559"/>
        <w:gridCol w:w="2835"/>
        <w:gridCol w:w="1276"/>
        <w:gridCol w:w="1559"/>
      </w:tblGrid>
      <w:tr w:rsidR="00624A63" w:rsidRPr="00700CB0" w:rsidTr="008E390B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24A63" w:rsidRPr="00721A09" w:rsidRDefault="00624A63" w:rsidP="008E390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21A0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24A63" w:rsidRPr="00721A09" w:rsidRDefault="00624A63" w:rsidP="008E390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21A0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24A63" w:rsidRPr="00721A09" w:rsidRDefault="00624A63" w:rsidP="008E390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21A0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24A63" w:rsidRPr="00721A09" w:rsidRDefault="00624A63" w:rsidP="008E390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21A0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24A63" w:rsidRPr="00721A09" w:rsidRDefault="00624A63" w:rsidP="008E390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21A0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24A63" w:rsidRPr="00721A09" w:rsidRDefault="00624A63" w:rsidP="008E390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21A0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24A63" w:rsidRPr="00721A09" w:rsidRDefault="00624A63" w:rsidP="008E390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21A0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24A63" w:rsidRPr="00721A09" w:rsidRDefault="00624A63" w:rsidP="008E390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21A0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24A63" w:rsidRPr="00721A09" w:rsidRDefault="00624A63" w:rsidP="008E390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21A0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24A63" w:rsidRPr="00721A09" w:rsidRDefault="00624A63" w:rsidP="008E390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21A0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D16DF8" w:rsidRPr="008E390B" w:rsidTr="008E390B">
        <w:trPr>
          <w:trHeight w:val="433"/>
        </w:trPr>
        <w:tc>
          <w:tcPr>
            <w:tcW w:w="5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16DF8" w:rsidRPr="008E390B" w:rsidRDefault="00D16DF8" w:rsidP="008E390B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16DF8" w:rsidRPr="008E390B" w:rsidRDefault="00D16DF8" w:rsidP="008E390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E390B">
              <w:rPr>
                <w:rFonts w:ascii="Arial" w:hAnsi="Arial" w:cs="Arial"/>
                <w:b/>
                <w:sz w:val="16"/>
                <w:szCs w:val="16"/>
              </w:rPr>
              <w:t>РИКСАТОН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FFFFFF"/>
          </w:tcPr>
          <w:p w:rsidR="00D16DF8" w:rsidRPr="008E390B" w:rsidRDefault="00D16DF8" w:rsidP="008E390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E390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концентрат для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інфузій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10 мг/мл; по 10 мл (100 мг),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50 мл (500 мг) у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2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флакони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 мл в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флакони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50 мл в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D16DF8" w:rsidRPr="008E390B" w:rsidRDefault="008E390B" w:rsidP="008E390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</w:tcPr>
          <w:p w:rsidR="00D16DF8" w:rsidRPr="008E390B" w:rsidRDefault="00D16DF8" w:rsidP="008E390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FFFFFF"/>
          </w:tcPr>
          <w:p w:rsidR="00D16DF8" w:rsidRPr="008E390B" w:rsidRDefault="00D16DF8" w:rsidP="008E390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виробник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відповідає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Бізнес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підрозділ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технологічна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розробка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біологічних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лікарських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засобів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Шафтенау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 xml:space="preserve"> (БТДМ ДПС),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="008E390B" w:rsidRPr="008E390B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нерозфасованої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продукції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дозвіл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серій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Лек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Фармацевтична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компанія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="008E390B" w:rsidRPr="008E390B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Лек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Фармацевтична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компанія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="008E390B" w:rsidRPr="008E390B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Єврофінс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 xml:space="preserve"> ФАСТ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="008E390B" w:rsidRPr="008E390B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/>
          </w:tcPr>
          <w:p w:rsidR="00D16DF8" w:rsidRPr="008E390B" w:rsidRDefault="008E390B" w:rsidP="008E390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8E390B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8E390B" w:rsidRPr="008E390B" w:rsidRDefault="008E390B" w:rsidP="008E390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8E390B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Словенія/</w:t>
            </w:r>
          </w:p>
          <w:p w:rsidR="008E390B" w:rsidRPr="008E390B" w:rsidRDefault="008E390B" w:rsidP="008E390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8E390B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Швейцарія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FFFFF"/>
          </w:tcPr>
          <w:p w:rsidR="00D16DF8" w:rsidRPr="008E390B" w:rsidRDefault="00D16DF8" w:rsidP="008E390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C.I.11.z, IB – To updated the RMP to align with the originator (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MabThera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 xml:space="preserve">) RMP safety strategy, as published with EPAR RMP summary, updated on 16-Oct-2020, and with the </w:t>
            </w:r>
            <w:proofErr w:type="spellStart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>requrements</w:t>
            </w:r>
            <w:proofErr w:type="spellEnd"/>
            <w:r w:rsidRPr="008E390B">
              <w:rPr>
                <w:rFonts w:ascii="Arial" w:hAnsi="Arial" w:cs="Arial"/>
                <w:color w:val="000000"/>
                <w:sz w:val="16"/>
                <w:szCs w:val="16"/>
              </w:rPr>
              <w:t xml:space="preserve"> of the Pharmacovigilance Risk Assessment Committee (PRAC) Assessment Report on the PSUR covering the reporting period 18-Nov-2019 – 17—Nov-2020 (procedure EMEA/H/C/PSUSA/00002652/202011), Dated 10-Jun-2021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:rsidR="00D16DF8" w:rsidRPr="008E390B" w:rsidRDefault="00D16DF8" w:rsidP="008E390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8E390B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8E390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8E390B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D16DF8" w:rsidRPr="008E390B" w:rsidRDefault="00D16DF8" w:rsidP="008E390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390B">
              <w:rPr>
                <w:rFonts w:ascii="Arial" w:hAnsi="Arial" w:cs="Arial"/>
                <w:sz w:val="16"/>
                <w:szCs w:val="16"/>
              </w:rPr>
              <w:t>UA/17421/01/01</w:t>
            </w:r>
          </w:p>
        </w:tc>
      </w:tr>
    </w:tbl>
    <w:p w:rsidR="00990A36" w:rsidRDefault="00990A36" w:rsidP="00E65D0F">
      <w:pPr>
        <w:spacing w:after="0" w:line="240" w:lineRule="auto"/>
      </w:pPr>
    </w:p>
    <w:sectPr w:rsidR="00990A36" w:rsidSect="00672A4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AF7"/>
    <w:rsid w:val="00051EAD"/>
    <w:rsid w:val="000D003A"/>
    <w:rsid w:val="000D3518"/>
    <w:rsid w:val="000F2DE8"/>
    <w:rsid w:val="00102E71"/>
    <w:rsid w:val="00133479"/>
    <w:rsid w:val="001C7FE5"/>
    <w:rsid w:val="00212212"/>
    <w:rsid w:val="00224F12"/>
    <w:rsid w:val="0023226B"/>
    <w:rsid w:val="00232B52"/>
    <w:rsid w:val="00255AAD"/>
    <w:rsid w:val="00256133"/>
    <w:rsid w:val="00256491"/>
    <w:rsid w:val="0028575B"/>
    <w:rsid w:val="00294606"/>
    <w:rsid w:val="00295327"/>
    <w:rsid w:val="002A2107"/>
    <w:rsid w:val="00372FAD"/>
    <w:rsid w:val="003C5ED1"/>
    <w:rsid w:val="003D0277"/>
    <w:rsid w:val="00402A49"/>
    <w:rsid w:val="00402C63"/>
    <w:rsid w:val="00437509"/>
    <w:rsid w:val="00481F33"/>
    <w:rsid w:val="004A0295"/>
    <w:rsid w:val="005419FE"/>
    <w:rsid w:val="00624A63"/>
    <w:rsid w:val="0063440F"/>
    <w:rsid w:val="00635FD6"/>
    <w:rsid w:val="00640EE4"/>
    <w:rsid w:val="006458E1"/>
    <w:rsid w:val="00646E0F"/>
    <w:rsid w:val="00672A49"/>
    <w:rsid w:val="0068022F"/>
    <w:rsid w:val="006B0A40"/>
    <w:rsid w:val="006F7339"/>
    <w:rsid w:val="00700CB0"/>
    <w:rsid w:val="007154FE"/>
    <w:rsid w:val="00721A09"/>
    <w:rsid w:val="00735678"/>
    <w:rsid w:val="00761B1B"/>
    <w:rsid w:val="007D6AF7"/>
    <w:rsid w:val="00822771"/>
    <w:rsid w:val="00837292"/>
    <w:rsid w:val="00862580"/>
    <w:rsid w:val="0087048C"/>
    <w:rsid w:val="008844F8"/>
    <w:rsid w:val="00893D82"/>
    <w:rsid w:val="008C6A79"/>
    <w:rsid w:val="008E390B"/>
    <w:rsid w:val="008F69E9"/>
    <w:rsid w:val="0093560D"/>
    <w:rsid w:val="0095002A"/>
    <w:rsid w:val="00990582"/>
    <w:rsid w:val="00990A36"/>
    <w:rsid w:val="00996A67"/>
    <w:rsid w:val="009A6402"/>
    <w:rsid w:val="00A339D6"/>
    <w:rsid w:val="00A41529"/>
    <w:rsid w:val="00A44565"/>
    <w:rsid w:val="00A64168"/>
    <w:rsid w:val="00A75DE1"/>
    <w:rsid w:val="00A8431F"/>
    <w:rsid w:val="00AF7D55"/>
    <w:rsid w:val="00B27272"/>
    <w:rsid w:val="00B52041"/>
    <w:rsid w:val="00B540C4"/>
    <w:rsid w:val="00BB3C14"/>
    <w:rsid w:val="00BF448F"/>
    <w:rsid w:val="00C419E1"/>
    <w:rsid w:val="00C55592"/>
    <w:rsid w:val="00C744B7"/>
    <w:rsid w:val="00CA068D"/>
    <w:rsid w:val="00CE6735"/>
    <w:rsid w:val="00D16DF8"/>
    <w:rsid w:val="00D468E8"/>
    <w:rsid w:val="00E65D0F"/>
    <w:rsid w:val="00E81B16"/>
    <w:rsid w:val="00F0540B"/>
    <w:rsid w:val="00F37CA5"/>
    <w:rsid w:val="00F91505"/>
    <w:rsid w:val="00FD3AF1"/>
    <w:rsid w:val="00F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BF1E240-0737-4487-B85B-4E14F4DF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E65D0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7A133-480F-4E17-8008-8956A8470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2021-11-04T15:04:00Z</dcterms:created>
  <dcterms:modified xsi:type="dcterms:W3CDTF">2021-11-04T15:04:00Z</dcterms:modified>
</cp:coreProperties>
</file>