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21401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560"/>
        <w:gridCol w:w="1134"/>
        <w:gridCol w:w="1984"/>
        <w:gridCol w:w="1276"/>
        <w:gridCol w:w="1559"/>
        <w:gridCol w:w="1134"/>
        <w:gridCol w:w="992"/>
        <w:gridCol w:w="1701"/>
      </w:tblGrid>
      <w:tr w:rsidR="00420BDF" w:rsidRPr="00C1054F" w:rsidTr="00F568F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0B3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F568F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30B3D" w:rsidRDefault="00420BDF" w:rsidP="00A30B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C5F" w:rsidRPr="00E12F48" w:rsidTr="00F568FD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C5F" w:rsidRPr="00A30B3D" w:rsidRDefault="00014C5F" w:rsidP="00014C5F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C5F" w:rsidRPr="00524F02" w:rsidRDefault="00014C5F" w:rsidP="00014C5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b/>
                <w:sz w:val="16"/>
                <w:szCs w:val="16"/>
              </w:rPr>
              <w:t>FULVESTRANT SANDOZ® ФУЛВЕСТРАНТ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4C5F" w:rsidRPr="00524F02" w:rsidRDefault="00014C5F" w:rsidP="00014C5F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мг/5 мл, у попередньо наповненому шприці по 250 мг/5 мл; по 2 попередньо наповнених шприца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4C5F" w:rsidRPr="00524F02" w:rsidRDefault="00014C5F" w:rsidP="00014C5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4C5F" w:rsidRPr="00524F02" w:rsidRDefault="00014C5F" w:rsidP="00014C5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</w:rPr>
              <w:t xml:space="preserve">ЕБЕВЕ Фарма Гес.м.б.Х. Нфг. </w:t>
            </w: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КГ, Австрія;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повний цикл виробництва: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ФАРЕВА Унтерах ГмбХ, Австрія;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Лек Фармацевтична компанія д.д., Словенія;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контроль/випробування серії: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Лабор ЛС СЕ &amp; Ко. КГ, Німеччина;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</w:rPr>
              <w:t>контроль/випробування серії: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</w:rPr>
              <w:t>Умфорана Лабор фьор Аналітік унд Ауфтрагсфоршунг ГмбХ &amp; Ко.КГ, Німеччина;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контроль/випробування серії: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Тех Фарм ГмбХ, Німеччина;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контроль/випробування серії: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ДСГ Біотек ГмбХ Інстітут фюр Фарма-Аналітік, Німеччина;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пакування:</w:t>
            </w:r>
          </w:p>
          <w:p w:rsidR="00014C5F" w:rsidRPr="00524F02" w:rsidRDefault="00014C5F" w:rsidP="00014C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sz w:val="16"/>
                <w:szCs w:val="16"/>
                <w:lang w:val="ru-RU"/>
              </w:rPr>
              <w:t>Аллога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4C5F" w:rsidRPr="00524F02" w:rsidRDefault="00014C5F" w:rsidP="00014C5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014C5F" w:rsidRPr="00524F02" w:rsidRDefault="00014C5F" w:rsidP="00014C5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014C5F" w:rsidRPr="00524F02" w:rsidRDefault="00014C5F" w:rsidP="00014C5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014C5F" w:rsidRPr="00524F02" w:rsidRDefault="00014C5F" w:rsidP="00014C5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4C5F" w:rsidRPr="00524F02" w:rsidRDefault="00014C5F" w:rsidP="00014C5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4C5F" w:rsidRPr="00524F02" w:rsidRDefault="00014C5F" w:rsidP="00014C5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4F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4C5F" w:rsidRPr="00A30B3D" w:rsidRDefault="00014C5F" w:rsidP="00014C5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24F0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4C5F" w:rsidRPr="00EF4DC3" w:rsidRDefault="00014C5F" w:rsidP="00014C5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UA/19007</w:t>
            </w:r>
            <w:r w:rsidRPr="00EF4DC3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4C5F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35CC"/>
    <w:rsid w:val="0015360E"/>
    <w:rsid w:val="00155DA3"/>
    <w:rsid w:val="00156BFD"/>
    <w:rsid w:val="00160E10"/>
    <w:rsid w:val="00165B3F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56C0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1A84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3FCB"/>
    <w:rsid w:val="004750AF"/>
    <w:rsid w:val="00482C24"/>
    <w:rsid w:val="0049179A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24F02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3547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4"/>
    <w:rsid w:val="007B6F6D"/>
    <w:rsid w:val="007B7CCA"/>
    <w:rsid w:val="007C06B0"/>
    <w:rsid w:val="007C1C7A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30B3D"/>
    <w:rsid w:val="00A424A1"/>
    <w:rsid w:val="00A46CC4"/>
    <w:rsid w:val="00A478FF"/>
    <w:rsid w:val="00A50429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11E4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88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568FD"/>
    <w:rsid w:val="00F60B95"/>
    <w:rsid w:val="00F62D81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1D9C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A8F850-E434-405C-BA43-A2A1683B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2021-10-08T12:41:00Z</dcterms:created>
  <dcterms:modified xsi:type="dcterms:W3CDTF">2021-10-08T12:41:00Z</dcterms:modified>
</cp:coreProperties>
</file>