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9965B6" w:rsidRPr="00A04D99" w:rsidTr="000F3DEA">
        <w:tc>
          <w:tcPr>
            <w:tcW w:w="3825" w:type="dxa"/>
            <w:hideMark/>
          </w:tcPr>
          <w:p w:rsidR="009965B6" w:rsidRPr="00A04D99" w:rsidRDefault="009965B6" w:rsidP="000F3DEA">
            <w:pPr>
              <w:pStyle w:val="4"/>
              <w:tabs>
                <w:tab w:val="left" w:pos="12600"/>
              </w:tabs>
              <w:jc w:val="left"/>
              <w:rPr>
                <w:rFonts w:cs="Arial"/>
                <w:sz w:val="18"/>
                <w:szCs w:val="18"/>
              </w:rPr>
            </w:pPr>
            <w:bookmarkStart w:id="0" w:name="_GoBack"/>
            <w:bookmarkEnd w:id="0"/>
            <w:r w:rsidRPr="00A04D99">
              <w:rPr>
                <w:rFonts w:cs="Arial"/>
                <w:sz w:val="18"/>
                <w:szCs w:val="18"/>
              </w:rPr>
              <w:t>Додаток 1</w:t>
            </w:r>
          </w:p>
          <w:p w:rsidR="009965B6" w:rsidRPr="00A04D99" w:rsidRDefault="009965B6" w:rsidP="000F3DEA">
            <w:pPr>
              <w:pStyle w:val="4"/>
              <w:tabs>
                <w:tab w:val="left" w:pos="12600"/>
              </w:tabs>
              <w:jc w:val="left"/>
              <w:rPr>
                <w:rFonts w:cs="Arial"/>
                <w:sz w:val="18"/>
                <w:szCs w:val="18"/>
              </w:rPr>
            </w:pPr>
            <w:r w:rsidRPr="00A04D99">
              <w:rPr>
                <w:rFonts w:cs="Arial"/>
                <w:sz w:val="18"/>
                <w:szCs w:val="18"/>
              </w:rPr>
              <w:t>до Наказу Міністерства охорони</w:t>
            </w:r>
          </w:p>
          <w:p w:rsidR="009965B6" w:rsidRPr="00A04D99" w:rsidRDefault="009965B6" w:rsidP="000F3DEA">
            <w:pPr>
              <w:pStyle w:val="4"/>
              <w:tabs>
                <w:tab w:val="left" w:pos="12600"/>
              </w:tabs>
              <w:jc w:val="left"/>
              <w:rPr>
                <w:rFonts w:cs="Arial"/>
                <w:sz w:val="18"/>
                <w:szCs w:val="18"/>
              </w:rPr>
            </w:pPr>
            <w:r w:rsidRPr="00A04D99">
              <w:rPr>
                <w:rFonts w:cs="Arial"/>
                <w:sz w:val="18"/>
                <w:szCs w:val="18"/>
              </w:rPr>
              <w:t>здоров’я України</w:t>
            </w:r>
          </w:p>
          <w:p w:rsidR="009965B6" w:rsidRPr="00A04D99" w:rsidRDefault="009965B6" w:rsidP="000F3DEA">
            <w:pPr>
              <w:pStyle w:val="4"/>
              <w:tabs>
                <w:tab w:val="left" w:pos="12600"/>
              </w:tabs>
              <w:jc w:val="left"/>
              <w:rPr>
                <w:rFonts w:cs="Arial"/>
                <w:sz w:val="18"/>
                <w:szCs w:val="18"/>
              </w:rPr>
            </w:pPr>
            <w:r w:rsidRPr="00A04D99">
              <w:rPr>
                <w:rFonts w:cs="Arial"/>
                <w:sz w:val="18"/>
                <w:szCs w:val="18"/>
              </w:rPr>
              <w:t>____________________ № _______</w:t>
            </w:r>
          </w:p>
        </w:tc>
      </w:tr>
    </w:tbl>
    <w:p w:rsidR="00E158AB" w:rsidRPr="00A04D99" w:rsidRDefault="00E158AB" w:rsidP="000D56AD">
      <w:pPr>
        <w:tabs>
          <w:tab w:val="left" w:pos="12600"/>
        </w:tabs>
        <w:jc w:val="center"/>
        <w:rPr>
          <w:rFonts w:ascii="Arial" w:hAnsi="Arial" w:cs="Arial"/>
          <w:b/>
          <w:sz w:val="18"/>
          <w:szCs w:val="18"/>
          <w:lang w:val="en-US"/>
        </w:rPr>
      </w:pPr>
    </w:p>
    <w:p w:rsidR="00ED6627" w:rsidRPr="00A04D99" w:rsidRDefault="00ED6627" w:rsidP="000D56AD">
      <w:pPr>
        <w:pStyle w:val="2"/>
        <w:tabs>
          <w:tab w:val="left" w:pos="12600"/>
        </w:tabs>
        <w:jc w:val="center"/>
        <w:rPr>
          <w:sz w:val="24"/>
          <w:szCs w:val="24"/>
        </w:rPr>
      </w:pPr>
    </w:p>
    <w:p w:rsidR="009215D1" w:rsidRPr="00C5541C" w:rsidRDefault="009215D1" w:rsidP="009215D1">
      <w:pPr>
        <w:pStyle w:val="2"/>
        <w:tabs>
          <w:tab w:val="left" w:pos="12600"/>
        </w:tabs>
        <w:jc w:val="center"/>
        <w:rPr>
          <w:rFonts w:cs="Arial"/>
          <w:caps w:val="0"/>
          <w:sz w:val="26"/>
          <w:szCs w:val="26"/>
        </w:rPr>
      </w:pPr>
      <w:r w:rsidRPr="00C5541C">
        <w:rPr>
          <w:rFonts w:cs="Arial"/>
          <w:sz w:val="26"/>
          <w:szCs w:val="26"/>
        </w:rPr>
        <w:t>ПЕРЕЛІК</w:t>
      </w:r>
    </w:p>
    <w:p w:rsidR="009215D1" w:rsidRPr="00C5541C" w:rsidRDefault="009215D1" w:rsidP="009215D1">
      <w:pPr>
        <w:pStyle w:val="4"/>
        <w:rPr>
          <w:rFonts w:cs="Arial"/>
          <w:caps/>
          <w:sz w:val="26"/>
          <w:szCs w:val="26"/>
        </w:rPr>
      </w:pPr>
      <w:r w:rsidRPr="00C5541C">
        <w:rPr>
          <w:rFonts w:cs="Arial"/>
          <w:caps/>
          <w:sz w:val="26"/>
          <w:szCs w:val="26"/>
        </w:rPr>
        <w:t xml:space="preserve">ЛІКАРСЬКИХ ЗАСОБІВ, що пропонуються до державної реєстрації </w:t>
      </w:r>
    </w:p>
    <w:p w:rsidR="009215D1" w:rsidRPr="00C5541C" w:rsidRDefault="009215D1" w:rsidP="009215D1">
      <w:pPr>
        <w:tabs>
          <w:tab w:val="left" w:pos="12600"/>
        </w:tabs>
        <w:jc w:val="center"/>
        <w:rPr>
          <w:rFonts w:ascii="Arial" w:hAnsi="Arial" w:cs="Arial"/>
          <w:b/>
          <w:sz w:val="28"/>
          <w:szCs w:val="28"/>
        </w:rPr>
      </w:pPr>
    </w:p>
    <w:tbl>
      <w:tblPr>
        <w:tblW w:w="15735"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559"/>
      </w:tblGrid>
      <w:tr w:rsidR="004E7664" w:rsidRPr="00C5541C" w:rsidTr="00087994">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4E7664" w:rsidRPr="00C5541C" w:rsidRDefault="004E7664" w:rsidP="00087994">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4E7664" w:rsidRPr="00C5541C" w:rsidRDefault="004E7664" w:rsidP="00087994">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4E7664" w:rsidRPr="00C5541C" w:rsidRDefault="004E7664" w:rsidP="00087994">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4E7664" w:rsidRPr="00C5541C" w:rsidRDefault="004E7664" w:rsidP="00087994">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4E7664" w:rsidRPr="00C5541C" w:rsidRDefault="004E7664" w:rsidP="00087994">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4E7664" w:rsidRPr="00C5541C" w:rsidRDefault="004E7664" w:rsidP="00087994">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4E7664" w:rsidRPr="00C5541C" w:rsidRDefault="004E7664" w:rsidP="00087994">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4E7664" w:rsidRPr="00C5541C" w:rsidRDefault="004E7664" w:rsidP="00087994">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4E7664" w:rsidRPr="00C5541C" w:rsidRDefault="004E7664" w:rsidP="00087994">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4E7664" w:rsidRPr="00C5541C" w:rsidRDefault="004E7664" w:rsidP="00087994">
            <w:pPr>
              <w:tabs>
                <w:tab w:val="left" w:pos="12600"/>
              </w:tabs>
              <w:jc w:val="center"/>
              <w:rPr>
                <w:rFonts w:ascii="Arial" w:hAnsi="Arial" w:cs="Arial"/>
                <w:b/>
                <w:i/>
                <w:sz w:val="16"/>
                <w:szCs w:val="16"/>
                <w:lang w:val="en-US"/>
              </w:rPr>
            </w:pPr>
            <w:r w:rsidRPr="00C5541C">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4E7664" w:rsidRPr="00C5541C" w:rsidRDefault="004E7664" w:rsidP="00087994">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4E7664" w:rsidRPr="00A04D99" w:rsidTr="00087994">
        <w:tc>
          <w:tcPr>
            <w:tcW w:w="568" w:type="dxa"/>
            <w:tcBorders>
              <w:top w:val="single" w:sz="4" w:space="0" w:color="auto"/>
              <w:left w:val="single" w:sz="4" w:space="0" w:color="000000"/>
              <w:bottom w:val="single" w:sz="4" w:space="0" w:color="auto"/>
              <w:right w:val="single" w:sz="4" w:space="0" w:color="000000"/>
            </w:tcBorders>
            <w:shd w:val="clear" w:color="auto" w:fill="auto"/>
          </w:tcPr>
          <w:p w:rsidR="004E7664" w:rsidRPr="00A04D99" w:rsidRDefault="004E7664" w:rsidP="00087994">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4E7664" w:rsidRPr="00A04D99" w:rsidRDefault="004E7664" w:rsidP="00087994">
            <w:pPr>
              <w:tabs>
                <w:tab w:val="left" w:pos="12600"/>
              </w:tabs>
              <w:rPr>
                <w:rFonts w:ascii="Arial" w:hAnsi="Arial" w:cs="Arial"/>
                <w:b/>
                <w:i/>
                <w:color w:val="000000"/>
                <w:sz w:val="16"/>
                <w:szCs w:val="16"/>
              </w:rPr>
            </w:pPr>
            <w:r w:rsidRPr="00A04D99">
              <w:rPr>
                <w:rFonts w:ascii="Arial" w:hAnsi="Arial" w:cs="Arial"/>
                <w:b/>
                <w:sz w:val="16"/>
                <w:szCs w:val="16"/>
              </w:rPr>
              <w:t>МЛ-КАРД</w:t>
            </w:r>
          </w:p>
        </w:tc>
        <w:tc>
          <w:tcPr>
            <w:tcW w:w="1985" w:type="dxa"/>
            <w:tcBorders>
              <w:top w:val="single" w:sz="4" w:space="0" w:color="auto"/>
              <w:left w:val="single" w:sz="4" w:space="0" w:color="000000"/>
              <w:bottom w:val="single" w:sz="4" w:space="0" w:color="auto"/>
              <w:right w:val="single" w:sz="4" w:space="0" w:color="000000"/>
            </w:tcBorders>
          </w:tcPr>
          <w:p w:rsidR="004E7664" w:rsidRPr="00A04D99" w:rsidRDefault="004E7664" w:rsidP="00087994">
            <w:pPr>
              <w:tabs>
                <w:tab w:val="left" w:pos="12600"/>
              </w:tabs>
              <w:rPr>
                <w:rFonts w:ascii="Arial" w:hAnsi="Arial" w:cs="Arial"/>
                <w:color w:val="000000"/>
                <w:sz w:val="16"/>
                <w:szCs w:val="16"/>
                <w:lang w:val="ru-RU"/>
              </w:rPr>
            </w:pPr>
            <w:r w:rsidRPr="00A04D99">
              <w:rPr>
                <w:rFonts w:ascii="Arial" w:hAnsi="Arial" w:cs="Arial"/>
                <w:color w:val="000000"/>
                <w:sz w:val="16"/>
                <w:szCs w:val="16"/>
                <w:lang w:val="ru-RU"/>
              </w:rPr>
              <w:t>розчин для ін'єкцій, 100 мг/мл по 5 мл в ампулах, по 5 або 10 ампул у пачці</w:t>
            </w:r>
          </w:p>
        </w:tc>
        <w:tc>
          <w:tcPr>
            <w:tcW w:w="1559" w:type="dxa"/>
            <w:tcBorders>
              <w:top w:val="single" w:sz="4" w:space="0" w:color="auto"/>
              <w:left w:val="single" w:sz="4" w:space="0" w:color="000000"/>
              <w:bottom w:val="single" w:sz="4" w:space="0" w:color="auto"/>
              <w:right w:val="single" w:sz="4" w:space="0" w:color="000000"/>
            </w:tcBorders>
          </w:tcPr>
          <w:p w:rsidR="004E7664" w:rsidRPr="00A04D99" w:rsidRDefault="004E7664" w:rsidP="00087994">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АТ "БІОЛІК"</w:t>
            </w:r>
          </w:p>
        </w:tc>
        <w:tc>
          <w:tcPr>
            <w:tcW w:w="1276" w:type="dxa"/>
            <w:tcBorders>
              <w:top w:val="single" w:sz="4" w:space="0" w:color="auto"/>
              <w:left w:val="single" w:sz="4" w:space="0" w:color="000000"/>
              <w:bottom w:val="single" w:sz="4" w:space="0" w:color="auto"/>
              <w:right w:val="single" w:sz="4" w:space="0" w:color="000000"/>
            </w:tcBorders>
          </w:tcPr>
          <w:p w:rsidR="004E7664" w:rsidRPr="00A04D99" w:rsidRDefault="004E7664"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4E7664" w:rsidRPr="00A04D99" w:rsidRDefault="004E7664" w:rsidP="00087994">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АТ "БІОЛІК"</w:t>
            </w:r>
          </w:p>
        </w:tc>
        <w:tc>
          <w:tcPr>
            <w:tcW w:w="1276" w:type="dxa"/>
            <w:tcBorders>
              <w:top w:val="single" w:sz="4" w:space="0" w:color="auto"/>
              <w:left w:val="single" w:sz="4" w:space="0" w:color="000000"/>
              <w:bottom w:val="single" w:sz="4" w:space="0" w:color="auto"/>
              <w:right w:val="single" w:sz="4" w:space="0" w:color="000000"/>
            </w:tcBorders>
          </w:tcPr>
          <w:p w:rsidR="004E7664" w:rsidRPr="00A04D99" w:rsidRDefault="004E7664"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tcPr>
          <w:p w:rsidR="004E7664" w:rsidRPr="00A04D99" w:rsidRDefault="004E7664"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реєстрація на 5 років</w:t>
            </w:r>
            <w:r w:rsidRPr="00A04D99">
              <w:rPr>
                <w:rFonts w:ascii="Arial" w:hAnsi="Arial" w:cs="Arial"/>
                <w:color w:val="000000"/>
                <w:sz w:val="16"/>
                <w:szCs w:val="16"/>
              </w:rPr>
              <w:br/>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4E7664" w:rsidRPr="00A04D99" w:rsidRDefault="004E7664" w:rsidP="00087994">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4E7664" w:rsidRPr="00A04D99" w:rsidRDefault="004E7664" w:rsidP="00087994">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4E7664" w:rsidRPr="00A04D99" w:rsidRDefault="004E7664" w:rsidP="00087994">
            <w:pPr>
              <w:tabs>
                <w:tab w:val="left" w:pos="12600"/>
              </w:tabs>
              <w:jc w:val="center"/>
              <w:rPr>
                <w:rFonts w:ascii="Arial" w:hAnsi="Arial" w:cs="Arial"/>
                <w:sz w:val="16"/>
                <w:szCs w:val="16"/>
              </w:rPr>
            </w:pPr>
            <w:r w:rsidRPr="00A04D99">
              <w:rPr>
                <w:rFonts w:ascii="Arial" w:hAnsi="Arial" w:cs="Arial"/>
                <w:sz w:val="16"/>
                <w:szCs w:val="16"/>
              </w:rPr>
              <w:t>UA/18702/01/01</w:t>
            </w:r>
          </w:p>
        </w:tc>
      </w:tr>
      <w:tr w:rsidR="004E7664" w:rsidRPr="00A04D99" w:rsidTr="00087994">
        <w:tc>
          <w:tcPr>
            <w:tcW w:w="568" w:type="dxa"/>
            <w:tcBorders>
              <w:top w:val="single" w:sz="4" w:space="0" w:color="auto"/>
              <w:left w:val="single" w:sz="4" w:space="0" w:color="000000"/>
              <w:bottom w:val="single" w:sz="4" w:space="0" w:color="auto"/>
              <w:right w:val="single" w:sz="4" w:space="0" w:color="000000"/>
            </w:tcBorders>
            <w:shd w:val="clear" w:color="auto" w:fill="auto"/>
          </w:tcPr>
          <w:p w:rsidR="004E7664" w:rsidRPr="00A04D99" w:rsidRDefault="004E7664" w:rsidP="00087994">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4E7664" w:rsidRPr="00A04D99" w:rsidRDefault="004E7664" w:rsidP="00087994">
            <w:pPr>
              <w:tabs>
                <w:tab w:val="left" w:pos="12600"/>
              </w:tabs>
              <w:rPr>
                <w:rFonts w:ascii="Arial" w:hAnsi="Arial" w:cs="Arial"/>
                <w:b/>
                <w:i/>
                <w:color w:val="000000"/>
                <w:sz w:val="16"/>
                <w:szCs w:val="16"/>
              </w:rPr>
            </w:pPr>
            <w:r w:rsidRPr="00A04D99">
              <w:rPr>
                <w:rFonts w:ascii="Arial" w:hAnsi="Arial" w:cs="Arial"/>
                <w:b/>
                <w:sz w:val="16"/>
                <w:szCs w:val="16"/>
              </w:rPr>
              <w:t xml:space="preserve">МОРФІНУ СУЛЬФАТ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7664" w:rsidRPr="00A04D99" w:rsidRDefault="004E7664" w:rsidP="00087994">
            <w:pPr>
              <w:tabs>
                <w:tab w:val="left" w:pos="12600"/>
              </w:tabs>
              <w:rPr>
                <w:rFonts w:ascii="Arial" w:hAnsi="Arial" w:cs="Arial"/>
                <w:color w:val="000000"/>
                <w:sz w:val="16"/>
                <w:szCs w:val="16"/>
                <w:lang w:val="ru-RU"/>
              </w:rPr>
            </w:pPr>
            <w:r w:rsidRPr="00A04D99">
              <w:rPr>
                <w:rFonts w:ascii="Arial" w:hAnsi="Arial" w:cs="Arial"/>
                <w:color w:val="000000"/>
                <w:sz w:val="16"/>
                <w:szCs w:val="16"/>
                <w:lang w:val="ru-RU"/>
              </w:rPr>
              <w:t>порошок (субстанція) у двох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7664" w:rsidRPr="00A04D99" w:rsidRDefault="004E7664" w:rsidP="00087994">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Санофі Хімі</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7664" w:rsidRPr="00A04D99" w:rsidRDefault="004E7664"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7664" w:rsidRPr="00A04D99" w:rsidRDefault="004E7664" w:rsidP="00087994">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Санофі Хімі</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7664" w:rsidRPr="00A04D99" w:rsidRDefault="004E7664"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E7664" w:rsidRPr="00A04D99" w:rsidRDefault="004E7664"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7664" w:rsidRPr="00A04D99" w:rsidRDefault="004E7664" w:rsidP="00087994">
            <w:pPr>
              <w:tabs>
                <w:tab w:val="left" w:pos="12600"/>
              </w:tabs>
              <w:jc w:val="center"/>
              <w:rPr>
                <w:rFonts w:ascii="Arial" w:hAnsi="Arial" w:cs="Arial"/>
                <w:b/>
                <w:i/>
                <w:color w:val="000000"/>
                <w:sz w:val="16"/>
                <w:szCs w:val="16"/>
              </w:rPr>
            </w:pPr>
            <w:r w:rsidRPr="00A04D99">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E7664" w:rsidRPr="00A04D99" w:rsidRDefault="004E7664" w:rsidP="00087994">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7664" w:rsidRPr="00A04D99" w:rsidRDefault="004E7664" w:rsidP="00087994">
            <w:pPr>
              <w:tabs>
                <w:tab w:val="left" w:pos="12600"/>
              </w:tabs>
              <w:jc w:val="center"/>
              <w:rPr>
                <w:rFonts w:ascii="Arial" w:hAnsi="Arial" w:cs="Arial"/>
                <w:sz w:val="16"/>
                <w:szCs w:val="16"/>
              </w:rPr>
            </w:pPr>
            <w:r w:rsidRPr="00A04D99">
              <w:rPr>
                <w:rFonts w:ascii="Arial" w:hAnsi="Arial" w:cs="Arial"/>
                <w:sz w:val="16"/>
                <w:szCs w:val="16"/>
              </w:rPr>
              <w:t>UA/18703/01/01</w:t>
            </w:r>
          </w:p>
        </w:tc>
      </w:tr>
      <w:tr w:rsidR="004E7664" w:rsidRPr="00A04D99" w:rsidTr="00087994">
        <w:tc>
          <w:tcPr>
            <w:tcW w:w="568" w:type="dxa"/>
            <w:tcBorders>
              <w:top w:val="single" w:sz="4" w:space="0" w:color="auto"/>
              <w:left w:val="single" w:sz="4" w:space="0" w:color="000000"/>
              <w:bottom w:val="single" w:sz="4" w:space="0" w:color="auto"/>
              <w:right w:val="single" w:sz="4" w:space="0" w:color="000000"/>
            </w:tcBorders>
            <w:shd w:val="clear" w:color="auto" w:fill="auto"/>
          </w:tcPr>
          <w:p w:rsidR="004E7664" w:rsidRPr="00A04D99" w:rsidRDefault="004E7664" w:rsidP="00087994">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4E7664" w:rsidRPr="00A04D99" w:rsidRDefault="004E7664" w:rsidP="00087994">
            <w:pPr>
              <w:tabs>
                <w:tab w:val="left" w:pos="12600"/>
              </w:tabs>
              <w:rPr>
                <w:rFonts w:ascii="Arial" w:hAnsi="Arial" w:cs="Arial"/>
                <w:b/>
                <w:i/>
                <w:color w:val="000000"/>
                <w:sz w:val="16"/>
                <w:szCs w:val="16"/>
              </w:rPr>
            </w:pPr>
            <w:r w:rsidRPr="00A04D99">
              <w:rPr>
                <w:rFonts w:ascii="Arial" w:hAnsi="Arial" w:cs="Arial"/>
                <w:b/>
                <w:sz w:val="16"/>
                <w:szCs w:val="16"/>
              </w:rPr>
              <w:t>ПІРИДОКСИНУ ГІДРОХЛОРИД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E7664" w:rsidRPr="00A04D99" w:rsidRDefault="004E7664" w:rsidP="00087994">
            <w:pPr>
              <w:tabs>
                <w:tab w:val="left" w:pos="12600"/>
              </w:tabs>
              <w:rPr>
                <w:rFonts w:ascii="Arial" w:hAnsi="Arial" w:cs="Arial"/>
                <w:color w:val="000000"/>
                <w:sz w:val="16"/>
                <w:szCs w:val="16"/>
                <w:lang w:val="ru-RU"/>
              </w:rPr>
            </w:pPr>
            <w:r w:rsidRPr="00A04D99">
              <w:rPr>
                <w:rFonts w:ascii="Arial" w:hAnsi="Arial" w:cs="Arial"/>
                <w:color w:val="000000"/>
                <w:sz w:val="16"/>
                <w:szCs w:val="16"/>
                <w:lang w:val="ru-RU"/>
              </w:rPr>
              <w:t xml:space="preserve">порошок (субстанція) у пакетах поліетиленових для </w:t>
            </w:r>
            <w:r w:rsidRPr="00A04D99">
              <w:rPr>
                <w:rFonts w:ascii="Arial" w:hAnsi="Arial" w:cs="Arial"/>
                <w:color w:val="000000"/>
                <w:sz w:val="16"/>
                <w:szCs w:val="16"/>
                <w:lang w:val="ru-RU"/>
              </w:rPr>
              <w:lastRenderedPageBreak/>
              <w:t>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7664" w:rsidRPr="00A04D99" w:rsidRDefault="004E7664" w:rsidP="00087994">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lastRenderedPageBreak/>
              <w:t>АТ "Фармак"</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7664" w:rsidRPr="00A04D99" w:rsidRDefault="004E7664"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7664" w:rsidRPr="00A04D99" w:rsidRDefault="004E7664"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ДІ ЕС ЕМ ВІТАМІН (ШАНХАЙ) ЛТД.</w:t>
            </w:r>
            <w:r w:rsidRPr="00A04D99">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7664" w:rsidRPr="00A04D99" w:rsidRDefault="004E7664" w:rsidP="00087994">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lastRenderedPageBreak/>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E7664" w:rsidRPr="00A04D99" w:rsidRDefault="004E7664"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7664" w:rsidRPr="00A04D99" w:rsidRDefault="004E7664" w:rsidP="00087994">
            <w:pPr>
              <w:tabs>
                <w:tab w:val="left" w:pos="12600"/>
              </w:tabs>
              <w:jc w:val="center"/>
              <w:rPr>
                <w:rFonts w:ascii="Arial" w:hAnsi="Arial" w:cs="Arial"/>
                <w:b/>
                <w:i/>
                <w:color w:val="000000"/>
                <w:sz w:val="16"/>
                <w:szCs w:val="16"/>
              </w:rPr>
            </w:pPr>
            <w:r w:rsidRPr="00A04D99">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E7664" w:rsidRPr="00A04D99" w:rsidRDefault="004E7664" w:rsidP="00087994">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7664" w:rsidRPr="00A04D99" w:rsidRDefault="004E7664" w:rsidP="00087994">
            <w:pPr>
              <w:tabs>
                <w:tab w:val="left" w:pos="12600"/>
              </w:tabs>
              <w:jc w:val="center"/>
              <w:rPr>
                <w:rFonts w:ascii="Arial" w:hAnsi="Arial" w:cs="Arial"/>
                <w:b/>
                <w:color w:val="FF0000"/>
                <w:sz w:val="16"/>
                <w:szCs w:val="16"/>
              </w:rPr>
            </w:pPr>
            <w:r w:rsidRPr="00A04D99">
              <w:rPr>
                <w:rFonts w:ascii="Arial" w:hAnsi="Arial" w:cs="Arial"/>
                <w:b/>
                <w:color w:val="FF0000"/>
                <w:sz w:val="16"/>
                <w:szCs w:val="16"/>
              </w:rPr>
              <w:t>UA/18704/01/01</w:t>
            </w:r>
          </w:p>
        </w:tc>
      </w:tr>
    </w:tbl>
    <w:p w:rsidR="00AF2C89" w:rsidRPr="00C5541C" w:rsidRDefault="00AF2C89" w:rsidP="00AF2C89">
      <w:pPr>
        <w:jc w:val="center"/>
        <w:rPr>
          <w:rFonts w:ascii="Arial" w:hAnsi="Arial" w:cs="Arial"/>
          <w:b/>
          <w:sz w:val="28"/>
          <w:szCs w:val="28"/>
        </w:rPr>
      </w:pPr>
    </w:p>
    <w:p w:rsidR="00AF2C89" w:rsidRPr="00C5541C" w:rsidRDefault="00AF2C89" w:rsidP="00AF2C89">
      <w:pPr>
        <w:jc w:val="center"/>
        <w:rPr>
          <w:rFonts w:ascii="Arial" w:hAnsi="Arial" w:cs="Arial"/>
          <w:b/>
          <w:sz w:val="28"/>
          <w:szCs w:val="28"/>
        </w:rPr>
      </w:pPr>
    </w:p>
    <w:p w:rsidR="00AF2C89" w:rsidRPr="00C5541C" w:rsidRDefault="00AF2C89" w:rsidP="00AF2C89">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AF2C89" w:rsidRPr="00C5541C" w:rsidTr="00087994">
        <w:tc>
          <w:tcPr>
            <w:tcW w:w="7621" w:type="dxa"/>
            <w:hideMark/>
          </w:tcPr>
          <w:p w:rsidR="00AF2C89" w:rsidRPr="00C5541C" w:rsidRDefault="00AF2C89" w:rsidP="00087994">
            <w:pPr>
              <w:tabs>
                <w:tab w:val="left" w:pos="1985"/>
              </w:tabs>
              <w:rPr>
                <w:rFonts w:ascii="Arial" w:hAnsi="Arial" w:cs="Arial"/>
                <w:b/>
                <w:sz w:val="28"/>
                <w:szCs w:val="28"/>
              </w:rPr>
            </w:pPr>
            <w:r w:rsidRPr="00C5541C">
              <w:rPr>
                <w:rFonts w:ascii="Arial" w:hAnsi="Arial" w:cs="Arial"/>
                <w:b/>
                <w:sz w:val="28"/>
                <w:szCs w:val="28"/>
              </w:rPr>
              <w:t xml:space="preserve">Генеральний директор </w:t>
            </w:r>
          </w:p>
          <w:p w:rsidR="00AF2C89" w:rsidRPr="00C5541C" w:rsidRDefault="00AF2C89" w:rsidP="00087994">
            <w:pPr>
              <w:tabs>
                <w:tab w:val="left" w:pos="1985"/>
              </w:tabs>
              <w:rPr>
                <w:rFonts w:ascii="Arial" w:hAnsi="Arial" w:cs="Arial"/>
                <w:b/>
                <w:sz w:val="28"/>
                <w:szCs w:val="28"/>
              </w:rPr>
            </w:pPr>
            <w:r w:rsidRPr="00C5541C">
              <w:rPr>
                <w:rFonts w:ascii="Arial" w:hAnsi="Arial" w:cs="Arial"/>
                <w:b/>
                <w:sz w:val="28"/>
                <w:szCs w:val="28"/>
              </w:rPr>
              <w:t xml:space="preserve">Директорату фармацевтичного забезпечення          </w:t>
            </w:r>
          </w:p>
        </w:tc>
        <w:tc>
          <w:tcPr>
            <w:tcW w:w="7229" w:type="dxa"/>
          </w:tcPr>
          <w:p w:rsidR="00AF2C89" w:rsidRPr="00C5541C" w:rsidRDefault="00AF2C89" w:rsidP="00087994">
            <w:pPr>
              <w:jc w:val="right"/>
              <w:rPr>
                <w:rFonts w:ascii="Arial" w:hAnsi="Arial" w:cs="Arial"/>
                <w:b/>
                <w:sz w:val="28"/>
                <w:szCs w:val="28"/>
              </w:rPr>
            </w:pPr>
          </w:p>
          <w:p w:rsidR="00AF2C89" w:rsidRPr="00C5541C" w:rsidRDefault="00AF2C89" w:rsidP="00087994">
            <w:pPr>
              <w:jc w:val="right"/>
              <w:rPr>
                <w:rFonts w:ascii="Arial" w:hAnsi="Arial" w:cs="Arial"/>
                <w:b/>
                <w:sz w:val="28"/>
                <w:szCs w:val="28"/>
              </w:rPr>
            </w:pPr>
            <w:r w:rsidRPr="00C5541C">
              <w:rPr>
                <w:rFonts w:ascii="Arial" w:hAnsi="Arial" w:cs="Arial"/>
                <w:b/>
                <w:sz w:val="28"/>
                <w:szCs w:val="28"/>
              </w:rPr>
              <w:t xml:space="preserve">О.О. Комаріда                   </w:t>
            </w:r>
          </w:p>
        </w:tc>
      </w:tr>
    </w:tbl>
    <w:p w:rsidR="00AF2C89" w:rsidRPr="00C5541C" w:rsidRDefault="00AF2C89" w:rsidP="00AF2C89">
      <w:pPr>
        <w:tabs>
          <w:tab w:val="left" w:pos="12600"/>
        </w:tabs>
        <w:jc w:val="center"/>
        <w:rPr>
          <w:rFonts w:ascii="Arial" w:hAnsi="Arial" w:cs="Arial"/>
          <w:b/>
        </w:rPr>
        <w:sectPr w:rsidR="00AF2C89" w:rsidRPr="00C5541C">
          <w:footerReference w:type="default" r:id="rId8"/>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AF2C89" w:rsidRPr="00C5541C" w:rsidTr="00087994">
        <w:tc>
          <w:tcPr>
            <w:tcW w:w="3828" w:type="dxa"/>
          </w:tcPr>
          <w:p w:rsidR="00AF2C89" w:rsidRPr="00C5541C" w:rsidRDefault="00AF2C89" w:rsidP="00087994">
            <w:pPr>
              <w:pStyle w:val="4"/>
              <w:tabs>
                <w:tab w:val="left" w:pos="12600"/>
              </w:tabs>
              <w:jc w:val="left"/>
              <w:rPr>
                <w:rFonts w:cs="Arial"/>
                <w:sz w:val="18"/>
                <w:szCs w:val="18"/>
              </w:rPr>
            </w:pPr>
            <w:r w:rsidRPr="00C5541C">
              <w:rPr>
                <w:rFonts w:cs="Arial"/>
                <w:sz w:val="18"/>
                <w:szCs w:val="18"/>
              </w:rPr>
              <w:lastRenderedPageBreak/>
              <w:t>Додаток 2</w:t>
            </w:r>
          </w:p>
          <w:p w:rsidR="00AF2C89" w:rsidRPr="00C5541C" w:rsidRDefault="00AF2C89" w:rsidP="00087994">
            <w:pPr>
              <w:pStyle w:val="4"/>
              <w:tabs>
                <w:tab w:val="left" w:pos="12600"/>
              </w:tabs>
              <w:jc w:val="left"/>
              <w:rPr>
                <w:rFonts w:cs="Arial"/>
                <w:sz w:val="18"/>
                <w:szCs w:val="18"/>
              </w:rPr>
            </w:pPr>
            <w:r w:rsidRPr="00C5541C">
              <w:rPr>
                <w:rFonts w:cs="Arial"/>
                <w:sz w:val="18"/>
                <w:szCs w:val="18"/>
              </w:rPr>
              <w:t>до Наказу Міністерства охорони</w:t>
            </w:r>
          </w:p>
          <w:p w:rsidR="00AF2C89" w:rsidRPr="00C5541C" w:rsidRDefault="00AF2C89" w:rsidP="00087994">
            <w:pPr>
              <w:tabs>
                <w:tab w:val="left" w:pos="12600"/>
              </w:tabs>
              <w:rPr>
                <w:rFonts w:ascii="Arial" w:hAnsi="Arial" w:cs="Arial"/>
                <w:b/>
                <w:sz w:val="18"/>
                <w:szCs w:val="18"/>
              </w:rPr>
            </w:pPr>
            <w:r w:rsidRPr="00C5541C">
              <w:rPr>
                <w:rFonts w:ascii="Arial" w:hAnsi="Arial" w:cs="Arial"/>
                <w:b/>
                <w:sz w:val="18"/>
                <w:szCs w:val="18"/>
              </w:rPr>
              <w:t>здоров’я України</w:t>
            </w:r>
          </w:p>
          <w:p w:rsidR="00AF2C89" w:rsidRPr="00C5541C" w:rsidRDefault="00AF2C89" w:rsidP="00087994">
            <w:pPr>
              <w:tabs>
                <w:tab w:val="left" w:pos="12600"/>
              </w:tabs>
              <w:rPr>
                <w:rFonts w:ascii="Arial" w:hAnsi="Arial" w:cs="Arial"/>
                <w:b/>
                <w:sz w:val="18"/>
                <w:szCs w:val="18"/>
              </w:rPr>
            </w:pPr>
            <w:r w:rsidRPr="00C5541C">
              <w:rPr>
                <w:rFonts w:ascii="Arial" w:hAnsi="Arial" w:cs="Arial"/>
                <w:b/>
                <w:sz w:val="18"/>
                <w:szCs w:val="18"/>
                <w:lang w:val="en-US"/>
              </w:rPr>
              <w:t xml:space="preserve">____________________ </w:t>
            </w:r>
            <w:r w:rsidRPr="00C5541C">
              <w:rPr>
                <w:rFonts w:ascii="Arial" w:hAnsi="Arial" w:cs="Arial"/>
                <w:b/>
                <w:sz w:val="18"/>
                <w:szCs w:val="18"/>
              </w:rPr>
              <w:t>№ _______</w:t>
            </w:r>
          </w:p>
        </w:tc>
      </w:tr>
    </w:tbl>
    <w:p w:rsidR="00AF2C89" w:rsidRPr="00C5541C" w:rsidRDefault="00AF2C89" w:rsidP="00AF2C89">
      <w:pPr>
        <w:tabs>
          <w:tab w:val="left" w:pos="12600"/>
        </w:tabs>
        <w:jc w:val="center"/>
        <w:rPr>
          <w:rFonts w:ascii="Arial" w:hAnsi="Arial" w:cs="Arial"/>
          <w:sz w:val="18"/>
          <w:szCs w:val="18"/>
          <w:u w:val="single"/>
          <w:lang w:val="en-US"/>
        </w:rPr>
      </w:pPr>
    </w:p>
    <w:p w:rsidR="00AF2C89" w:rsidRPr="00C5541C" w:rsidRDefault="00AF2C89" w:rsidP="00AF2C89">
      <w:pPr>
        <w:tabs>
          <w:tab w:val="left" w:pos="12600"/>
        </w:tabs>
        <w:jc w:val="center"/>
        <w:rPr>
          <w:rFonts w:ascii="Arial" w:hAnsi="Arial" w:cs="Arial"/>
          <w:sz w:val="18"/>
          <w:szCs w:val="18"/>
          <w:lang w:val="en-US"/>
        </w:rPr>
      </w:pPr>
    </w:p>
    <w:p w:rsidR="00AF2C89" w:rsidRPr="00C5541C" w:rsidRDefault="00AF2C89" w:rsidP="00AF2C89">
      <w:pPr>
        <w:pStyle w:val="2"/>
        <w:tabs>
          <w:tab w:val="left" w:pos="12600"/>
        </w:tabs>
        <w:jc w:val="center"/>
        <w:rPr>
          <w:rFonts w:cs="Arial"/>
          <w:caps w:val="0"/>
          <w:sz w:val="28"/>
          <w:szCs w:val="28"/>
        </w:rPr>
      </w:pPr>
      <w:r w:rsidRPr="00C5541C">
        <w:rPr>
          <w:rFonts w:cs="Arial"/>
          <w:sz w:val="28"/>
          <w:szCs w:val="28"/>
        </w:rPr>
        <w:t>ПЕРЕЛІК</w:t>
      </w:r>
    </w:p>
    <w:p w:rsidR="00AF2C89" w:rsidRPr="00C5541C" w:rsidRDefault="00AF2C89" w:rsidP="00AF2C89">
      <w:pPr>
        <w:pStyle w:val="4"/>
        <w:tabs>
          <w:tab w:val="left" w:pos="12600"/>
        </w:tabs>
        <w:rPr>
          <w:rFonts w:cs="Arial"/>
          <w:caps/>
          <w:sz w:val="28"/>
          <w:szCs w:val="28"/>
        </w:rPr>
      </w:pPr>
      <w:r w:rsidRPr="00C5541C">
        <w:rPr>
          <w:rFonts w:cs="Arial"/>
          <w:caps/>
          <w:sz w:val="28"/>
          <w:szCs w:val="28"/>
        </w:rPr>
        <w:t>ЛІКАРСЬКИХ ЗАСОБІВ, що пропонуються до державної ПЕРЕреєстрації</w:t>
      </w:r>
    </w:p>
    <w:p w:rsidR="00AF2C89" w:rsidRPr="00C5541C" w:rsidRDefault="00AF2C89" w:rsidP="00AF2C89">
      <w:pPr>
        <w:tabs>
          <w:tab w:val="left" w:pos="12600"/>
        </w:tabs>
        <w:jc w:val="center"/>
        <w:rPr>
          <w:rFonts w:ascii="Arial" w:hAnsi="Arial" w:cs="Arial"/>
          <w:b/>
          <w:sz w:val="28"/>
          <w:szCs w:val="28"/>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559"/>
      </w:tblGrid>
      <w:tr w:rsidR="00B863BA" w:rsidRPr="00C5541C" w:rsidTr="00087994">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B863BA" w:rsidRPr="00C5541C" w:rsidRDefault="00B863BA" w:rsidP="00087994">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B863BA" w:rsidRPr="00C5541C" w:rsidRDefault="00B863BA" w:rsidP="00087994">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B863BA" w:rsidRPr="00C5541C" w:rsidRDefault="00B863BA" w:rsidP="00087994">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B863BA" w:rsidRPr="00C5541C" w:rsidRDefault="00B863BA" w:rsidP="00087994">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B863BA" w:rsidRPr="00C5541C" w:rsidRDefault="00B863BA" w:rsidP="00087994">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B863BA" w:rsidRPr="00C5541C" w:rsidRDefault="00B863BA" w:rsidP="00087994">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B863BA" w:rsidRPr="00C5541C" w:rsidRDefault="00B863BA" w:rsidP="00087994">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B863BA" w:rsidRPr="00C5541C" w:rsidRDefault="00B863BA" w:rsidP="00087994">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B863BA" w:rsidRPr="00C5541C" w:rsidRDefault="00B863BA" w:rsidP="00087994">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B863BA" w:rsidRPr="00C5541C" w:rsidRDefault="00B863BA" w:rsidP="00087994">
            <w:pPr>
              <w:tabs>
                <w:tab w:val="left" w:pos="12600"/>
              </w:tabs>
              <w:jc w:val="center"/>
              <w:rPr>
                <w:rFonts w:ascii="Arial" w:hAnsi="Arial" w:cs="Arial"/>
                <w:b/>
                <w:i/>
                <w:sz w:val="16"/>
                <w:szCs w:val="16"/>
                <w:lang w:val="en-US"/>
              </w:rPr>
            </w:pPr>
            <w:r w:rsidRPr="00C5541C">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B863BA" w:rsidRPr="00C5541C" w:rsidRDefault="00B863BA" w:rsidP="00087994">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B863BA" w:rsidRPr="00A04D99" w:rsidTr="00AF2C89">
        <w:tc>
          <w:tcPr>
            <w:tcW w:w="568" w:type="dxa"/>
            <w:tcBorders>
              <w:top w:val="single" w:sz="4" w:space="0" w:color="auto"/>
              <w:left w:val="single" w:sz="4" w:space="0" w:color="000000"/>
              <w:bottom w:val="single" w:sz="4" w:space="0" w:color="auto"/>
              <w:right w:val="single" w:sz="4" w:space="0" w:color="000000"/>
            </w:tcBorders>
            <w:shd w:val="clear" w:color="auto" w:fill="auto"/>
          </w:tcPr>
          <w:p w:rsidR="00B863BA" w:rsidRPr="00A04D99" w:rsidRDefault="00B863BA" w:rsidP="00AF2C89">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b/>
                <w:i/>
                <w:color w:val="000000"/>
                <w:sz w:val="16"/>
                <w:szCs w:val="16"/>
              </w:rPr>
            </w:pPr>
            <w:r w:rsidRPr="00A04D99">
              <w:rPr>
                <w:rFonts w:ascii="Arial" w:hAnsi="Arial" w:cs="Arial"/>
                <w:b/>
                <w:sz w:val="16"/>
                <w:szCs w:val="16"/>
              </w:rPr>
              <w:t>L-АРГІНІНУ МОНОГІДРОХЛОРИД</w:t>
            </w:r>
          </w:p>
        </w:tc>
        <w:tc>
          <w:tcPr>
            <w:tcW w:w="198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color w:val="000000"/>
                <w:sz w:val="16"/>
                <w:szCs w:val="16"/>
                <w:lang w:val="ru-RU"/>
              </w:rPr>
            </w:pPr>
            <w:r w:rsidRPr="00A04D99">
              <w:rPr>
                <w:rFonts w:ascii="Arial" w:hAnsi="Arial" w:cs="Arial"/>
                <w:color w:val="000000"/>
                <w:sz w:val="16"/>
                <w:szCs w:val="16"/>
                <w:lang w:val="ru-RU"/>
              </w:rPr>
              <w:t xml:space="preserve">кристалічний порошок або кристали (субстанція) у поліетиленових мішках для фармацевтичного застосування </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ТОВ "ТК "АВРОРА"</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Адзиномото Ко., Інк.</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Японія</w:t>
            </w:r>
          </w:p>
        </w:tc>
        <w:tc>
          <w:tcPr>
            <w:tcW w:w="1985"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b/>
                <w:i/>
                <w:color w:val="000000"/>
                <w:sz w:val="16"/>
                <w:szCs w:val="16"/>
              </w:rPr>
            </w:pPr>
            <w:r w:rsidRPr="00A04D99">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sz w:val="16"/>
                <w:szCs w:val="16"/>
              </w:rPr>
            </w:pPr>
            <w:r w:rsidRPr="00A04D99">
              <w:rPr>
                <w:rFonts w:ascii="Arial" w:hAnsi="Arial" w:cs="Arial"/>
                <w:sz w:val="16"/>
                <w:szCs w:val="16"/>
              </w:rPr>
              <w:t>UA/15726/01/01</w:t>
            </w:r>
          </w:p>
        </w:tc>
      </w:tr>
      <w:tr w:rsidR="00B863BA" w:rsidRPr="00A04D99" w:rsidTr="00AF2C89">
        <w:tc>
          <w:tcPr>
            <w:tcW w:w="568" w:type="dxa"/>
            <w:tcBorders>
              <w:top w:val="single" w:sz="4" w:space="0" w:color="auto"/>
              <w:left w:val="single" w:sz="4" w:space="0" w:color="000000"/>
              <w:bottom w:val="single" w:sz="4" w:space="0" w:color="auto"/>
              <w:right w:val="single" w:sz="4" w:space="0" w:color="000000"/>
            </w:tcBorders>
            <w:shd w:val="clear" w:color="auto" w:fill="auto"/>
          </w:tcPr>
          <w:p w:rsidR="00B863BA" w:rsidRPr="00A04D99" w:rsidRDefault="00B863BA" w:rsidP="00AF2C89">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b/>
                <w:i/>
                <w:color w:val="000000"/>
                <w:sz w:val="16"/>
                <w:szCs w:val="16"/>
              </w:rPr>
            </w:pPr>
            <w:r w:rsidRPr="00A04D99">
              <w:rPr>
                <w:rFonts w:ascii="Arial" w:hAnsi="Arial" w:cs="Arial"/>
                <w:b/>
                <w:sz w:val="16"/>
                <w:szCs w:val="16"/>
              </w:rPr>
              <w:t>АКСОТИЛІН</w:t>
            </w:r>
          </w:p>
        </w:tc>
        <w:tc>
          <w:tcPr>
            <w:tcW w:w="198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color w:val="000000"/>
                <w:sz w:val="16"/>
                <w:szCs w:val="16"/>
                <w:lang w:val="ru-RU"/>
              </w:rPr>
            </w:pPr>
            <w:r w:rsidRPr="00A04D99">
              <w:rPr>
                <w:rFonts w:ascii="Arial" w:hAnsi="Arial" w:cs="Arial"/>
                <w:color w:val="000000"/>
                <w:sz w:val="16"/>
                <w:szCs w:val="16"/>
                <w:lang w:val="ru-RU"/>
              </w:rPr>
              <w:t>розчин для ін`єкцій по 500 мг/4 мл, по 4 мл в ампулі, по 5 ампул у касеті, по 1 касеті в пачці, по 4 мл в ампулі, по 5 ампул у касеті, по 2 касети в пачці</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Публічне акціонерне товариство "Науково-виробничий центр "Борщагівський хіміко-фармацевтичний завод"</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Публічне акціонерне товариство "Науково-виробничий центр "Борщагівський хіміко-фармацевтичний завод"</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Україна</w:t>
            </w:r>
          </w:p>
        </w:tc>
        <w:tc>
          <w:tcPr>
            <w:tcW w:w="1985"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r>
            <w:r w:rsidRPr="00A04D99">
              <w:rPr>
                <w:rFonts w:ascii="Arial" w:hAnsi="Arial" w:cs="Arial"/>
                <w:color w:val="000000"/>
                <w:sz w:val="16"/>
                <w:szCs w:val="16"/>
              </w:rPr>
              <w:br/>
              <w:t xml:space="preserve">Оновлено інформацію в інструкції для медичного застосування лікарського засобу щодо безпеки діючої речовини у розділах "Взаємодія з іншими лікарськими засобами або інші види взаємодій", "Особливості застосування", "Передозування" та "Побічні реакції". </w:t>
            </w:r>
            <w:r w:rsidRPr="00A04D99">
              <w:rPr>
                <w:rFonts w:ascii="Arial" w:hAnsi="Arial" w:cs="Arial"/>
                <w:color w:val="000000"/>
                <w:sz w:val="16"/>
                <w:szCs w:val="16"/>
              </w:rPr>
              <w:br/>
            </w:r>
            <w:r w:rsidRPr="00A04D9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w:t>
            </w:r>
            <w:r w:rsidRPr="00A04D99">
              <w:rPr>
                <w:rFonts w:ascii="Arial" w:hAnsi="Arial" w:cs="Arial"/>
                <w:color w:val="000000"/>
                <w:sz w:val="16"/>
                <w:szCs w:val="16"/>
              </w:rPr>
              <w:lastRenderedPageBreak/>
              <w:t>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b/>
                <w:i/>
                <w:color w:val="000000"/>
                <w:sz w:val="16"/>
                <w:szCs w:val="16"/>
              </w:rPr>
            </w:pPr>
            <w:r w:rsidRPr="00A04D99">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sz w:val="16"/>
                <w:szCs w:val="16"/>
              </w:rPr>
            </w:pPr>
            <w:r w:rsidRPr="00A04D99">
              <w:rPr>
                <w:rFonts w:ascii="Arial" w:hAnsi="Arial" w:cs="Arial"/>
                <w:sz w:val="16"/>
                <w:szCs w:val="16"/>
              </w:rPr>
              <w:t>UA/15289/01/01</w:t>
            </w:r>
          </w:p>
        </w:tc>
      </w:tr>
      <w:tr w:rsidR="00B863BA" w:rsidRPr="00A04D99" w:rsidTr="00AF2C89">
        <w:tc>
          <w:tcPr>
            <w:tcW w:w="568" w:type="dxa"/>
            <w:tcBorders>
              <w:top w:val="single" w:sz="4" w:space="0" w:color="auto"/>
              <w:left w:val="single" w:sz="4" w:space="0" w:color="000000"/>
              <w:bottom w:val="single" w:sz="4" w:space="0" w:color="auto"/>
              <w:right w:val="single" w:sz="4" w:space="0" w:color="000000"/>
            </w:tcBorders>
            <w:shd w:val="clear" w:color="auto" w:fill="auto"/>
          </w:tcPr>
          <w:p w:rsidR="00B863BA" w:rsidRPr="00A04D99" w:rsidRDefault="00B863BA" w:rsidP="00AF2C89">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b/>
                <w:i/>
                <w:color w:val="000000"/>
                <w:sz w:val="16"/>
                <w:szCs w:val="16"/>
              </w:rPr>
            </w:pPr>
            <w:r w:rsidRPr="00A04D99">
              <w:rPr>
                <w:rFonts w:ascii="Arial" w:hAnsi="Arial" w:cs="Arial"/>
                <w:b/>
                <w:sz w:val="16"/>
                <w:szCs w:val="16"/>
              </w:rPr>
              <w:t>АКСОТИЛІН</w:t>
            </w:r>
          </w:p>
        </w:tc>
        <w:tc>
          <w:tcPr>
            <w:tcW w:w="198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color w:val="000000"/>
                <w:sz w:val="16"/>
                <w:szCs w:val="16"/>
                <w:lang w:val="ru-RU"/>
              </w:rPr>
            </w:pPr>
            <w:r w:rsidRPr="00A04D99">
              <w:rPr>
                <w:rFonts w:ascii="Arial" w:hAnsi="Arial" w:cs="Arial"/>
                <w:color w:val="000000"/>
                <w:sz w:val="16"/>
                <w:szCs w:val="16"/>
                <w:lang w:val="ru-RU"/>
              </w:rPr>
              <w:t>розчин для ін`єкцій по 1000 мг/4 мл, по 4 мл в ампулі, по 5 ампул у касеті, по 1 касеті в пачці, по 4 мл в ампулі, по 5 ампул у касеті, по 2 касети в пачці</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Публічне акціонерне товариство "Науково-виробничий центр "Борщагівський хіміко-фармацевтичний завод"</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Публічне акціонерне товариство "Науково-виробничий центр "Борщагівський хіміко-фармацевтичний завод"</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Україна</w:t>
            </w:r>
          </w:p>
        </w:tc>
        <w:tc>
          <w:tcPr>
            <w:tcW w:w="1985"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r>
            <w:r w:rsidRPr="00A04D99">
              <w:rPr>
                <w:rFonts w:ascii="Arial" w:hAnsi="Arial" w:cs="Arial"/>
                <w:color w:val="000000"/>
                <w:sz w:val="16"/>
                <w:szCs w:val="16"/>
              </w:rPr>
              <w:br/>
              <w:t xml:space="preserve">Оновлено інформацію в інструкції для медичного застосування лікарського засобу щодо безпеки діючої речовини у розділах "Взаємодія з іншими лікарськими засобами або інші види взаємодій", "Особливості застосування", "Передозування" та "Побічні реакції". </w:t>
            </w:r>
            <w:r w:rsidRPr="00A04D99">
              <w:rPr>
                <w:rFonts w:ascii="Arial" w:hAnsi="Arial" w:cs="Arial"/>
                <w:color w:val="000000"/>
                <w:sz w:val="16"/>
                <w:szCs w:val="16"/>
              </w:rPr>
              <w:br/>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sz w:val="16"/>
                <w:szCs w:val="16"/>
              </w:rPr>
            </w:pPr>
            <w:r w:rsidRPr="00A04D99">
              <w:rPr>
                <w:rFonts w:ascii="Arial" w:hAnsi="Arial" w:cs="Arial"/>
                <w:sz w:val="16"/>
                <w:szCs w:val="16"/>
              </w:rPr>
              <w:t>UA/15289/01/02</w:t>
            </w:r>
          </w:p>
        </w:tc>
      </w:tr>
      <w:tr w:rsidR="00B863BA" w:rsidRPr="00A04D99" w:rsidTr="00AF2C89">
        <w:tc>
          <w:tcPr>
            <w:tcW w:w="568" w:type="dxa"/>
            <w:tcBorders>
              <w:top w:val="single" w:sz="4" w:space="0" w:color="auto"/>
              <w:left w:val="single" w:sz="4" w:space="0" w:color="000000"/>
              <w:bottom w:val="single" w:sz="4" w:space="0" w:color="auto"/>
              <w:right w:val="single" w:sz="4" w:space="0" w:color="000000"/>
            </w:tcBorders>
            <w:shd w:val="clear" w:color="auto" w:fill="auto"/>
          </w:tcPr>
          <w:p w:rsidR="00B863BA" w:rsidRPr="00A04D99" w:rsidRDefault="00B863BA" w:rsidP="00AF2C89">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63BA" w:rsidRPr="00A04D99" w:rsidRDefault="00B863BA" w:rsidP="00087994">
            <w:pPr>
              <w:tabs>
                <w:tab w:val="left" w:pos="12600"/>
              </w:tabs>
              <w:rPr>
                <w:rFonts w:ascii="Arial" w:hAnsi="Arial" w:cs="Arial"/>
                <w:b/>
                <w:i/>
                <w:sz w:val="16"/>
                <w:szCs w:val="16"/>
              </w:rPr>
            </w:pPr>
            <w:r w:rsidRPr="00A04D99">
              <w:rPr>
                <w:rFonts w:ascii="Arial" w:hAnsi="Arial" w:cs="Arial"/>
                <w:b/>
                <w:sz w:val="16"/>
                <w:szCs w:val="16"/>
              </w:rPr>
              <w:t>АМІНОСОЛ® НЕО 10%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rPr>
                <w:rFonts w:ascii="Arial" w:hAnsi="Arial" w:cs="Arial"/>
                <w:sz w:val="16"/>
                <w:szCs w:val="16"/>
                <w:lang w:val="ru-RU"/>
              </w:rPr>
            </w:pPr>
            <w:r w:rsidRPr="00A04D99">
              <w:rPr>
                <w:rFonts w:ascii="Arial" w:hAnsi="Arial" w:cs="Arial"/>
                <w:sz w:val="16"/>
                <w:szCs w:val="16"/>
                <w:lang w:val="ru-RU"/>
              </w:rPr>
              <w:t>розчин для інфузій; по 500 мл у пляшках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sz w:val="16"/>
                <w:szCs w:val="16"/>
                <w:lang w:val="ru-RU"/>
              </w:rPr>
            </w:pPr>
            <w:r w:rsidRPr="00A04D99">
              <w:rPr>
                <w:rFonts w:ascii="Arial" w:hAnsi="Arial" w:cs="Arial"/>
                <w:sz w:val="16"/>
                <w:szCs w:val="16"/>
                <w:lang w:val="ru-RU"/>
              </w:rPr>
              <w:t>«Хемофарм» АД</w:t>
            </w:r>
            <w:r w:rsidRPr="00A04D99">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sz w:val="16"/>
                <w:szCs w:val="16"/>
              </w:rPr>
            </w:pPr>
            <w:r w:rsidRPr="00A04D99">
              <w:rPr>
                <w:rFonts w:ascii="Arial" w:hAnsi="Arial" w:cs="Arial"/>
                <w:sz w:val="16"/>
                <w:szCs w:val="16"/>
              </w:rPr>
              <w:t>Сербія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sz w:val="16"/>
                <w:szCs w:val="16"/>
              </w:rPr>
            </w:pPr>
            <w:r w:rsidRPr="00A04D99">
              <w:rPr>
                <w:rFonts w:ascii="Arial" w:hAnsi="Arial" w:cs="Arial"/>
                <w:sz w:val="16"/>
                <w:szCs w:val="16"/>
              </w:rPr>
              <w:t>контроль якості, випуск серії:</w:t>
            </w:r>
            <w:r w:rsidRPr="00A04D99">
              <w:rPr>
                <w:rFonts w:ascii="Arial" w:hAnsi="Arial" w:cs="Arial"/>
                <w:sz w:val="16"/>
                <w:szCs w:val="16"/>
              </w:rPr>
              <w:br/>
              <w:t>«Хемофарм» АД, Сербія;</w:t>
            </w:r>
            <w:r w:rsidRPr="00A04D99">
              <w:rPr>
                <w:rFonts w:ascii="Arial" w:hAnsi="Arial" w:cs="Arial"/>
                <w:sz w:val="16"/>
                <w:szCs w:val="16"/>
              </w:rPr>
              <w:br/>
              <w:t>виробництво нерозфасованої продукції, первинна та вторинна упаковка, контроль якості:</w:t>
            </w:r>
            <w:r w:rsidRPr="00A04D99">
              <w:rPr>
                <w:rFonts w:ascii="Arial" w:hAnsi="Arial" w:cs="Arial"/>
                <w:sz w:val="16"/>
                <w:szCs w:val="16"/>
              </w:rPr>
              <w:br/>
              <w:t>Хемомонт д.о.о., Чорногорія</w:t>
            </w:r>
          </w:p>
          <w:p w:rsidR="00B863BA" w:rsidRPr="00A04D99" w:rsidRDefault="00B863BA" w:rsidP="00087994">
            <w:pPr>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sz w:val="16"/>
                <w:szCs w:val="16"/>
                <w:lang w:val="ru-RU"/>
              </w:rPr>
            </w:pPr>
            <w:r w:rsidRPr="00A04D99">
              <w:rPr>
                <w:rFonts w:ascii="Arial" w:hAnsi="Arial" w:cs="Arial"/>
                <w:sz w:val="16"/>
                <w:szCs w:val="16"/>
                <w:lang w:val="ru-RU"/>
              </w:rPr>
              <w:t>Сербія/</w:t>
            </w:r>
          </w:p>
          <w:p w:rsidR="00B863BA" w:rsidRPr="00A04D99" w:rsidRDefault="00B863BA" w:rsidP="00087994">
            <w:pPr>
              <w:tabs>
                <w:tab w:val="left" w:pos="12600"/>
              </w:tabs>
              <w:jc w:val="center"/>
              <w:rPr>
                <w:rFonts w:ascii="Arial" w:hAnsi="Arial" w:cs="Arial"/>
                <w:sz w:val="16"/>
                <w:szCs w:val="16"/>
                <w:lang w:val="ru-RU"/>
              </w:rPr>
            </w:pPr>
            <w:r w:rsidRPr="00A04D99">
              <w:rPr>
                <w:rFonts w:ascii="Arial" w:hAnsi="Arial" w:cs="Arial"/>
                <w:sz w:val="16"/>
                <w:szCs w:val="16"/>
                <w:lang w:val="ru-RU"/>
              </w:rPr>
              <w:t>Чорногорія</w:t>
            </w:r>
          </w:p>
          <w:p w:rsidR="00B863BA" w:rsidRPr="00A04D99" w:rsidRDefault="00B863BA" w:rsidP="00087994">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sz w:val="16"/>
                <w:szCs w:val="16"/>
                <w:lang w:val="ru-RU"/>
              </w:rPr>
            </w:pPr>
            <w:r w:rsidRPr="00A04D99">
              <w:rPr>
                <w:rFonts w:ascii="Arial" w:hAnsi="Arial" w:cs="Arial"/>
                <w:sz w:val="16"/>
                <w:szCs w:val="16"/>
                <w:lang w:val="ru-RU"/>
              </w:rPr>
              <w:t>Перереєстрація на необмежений термін.</w:t>
            </w:r>
            <w:r w:rsidRPr="00A04D99">
              <w:rPr>
                <w:rFonts w:ascii="Arial" w:hAnsi="Arial" w:cs="Arial"/>
                <w:sz w:val="16"/>
                <w:szCs w:val="16"/>
                <w:lang w:val="ru-RU"/>
              </w:rPr>
              <w:br/>
            </w:r>
            <w:r w:rsidRPr="00A04D99">
              <w:rPr>
                <w:rFonts w:ascii="Arial" w:hAnsi="Arial" w:cs="Arial"/>
                <w:sz w:val="16"/>
                <w:szCs w:val="16"/>
                <w:lang w:val="ru-RU"/>
              </w:rPr>
              <w:br/>
              <w:t xml:space="preserve">Оновлено інформацію з безпеки в інструкції для медичного застосування лікарського засобу у розділах "Протипоказання", "Особливості застосування", "Передозування", "Побічні реакції", а також редаговано текст у розділі "Показання". </w:t>
            </w:r>
            <w:r w:rsidRPr="00A04D99">
              <w:rPr>
                <w:rFonts w:ascii="Arial" w:hAnsi="Arial" w:cs="Arial"/>
                <w:sz w:val="16"/>
                <w:szCs w:val="16"/>
                <w:lang w:val="ru-RU"/>
              </w:rPr>
              <w:br/>
            </w:r>
            <w:r w:rsidRPr="00A04D99">
              <w:rPr>
                <w:rFonts w:ascii="Arial" w:hAnsi="Arial" w:cs="Arial"/>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b/>
                <w:i/>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sz w:val="16"/>
                <w:szCs w:val="16"/>
              </w:rPr>
            </w:pPr>
            <w:r w:rsidRPr="00A04D99">
              <w:rPr>
                <w:rFonts w:ascii="Arial" w:hAnsi="Arial" w:cs="Arial"/>
                <w:sz w:val="16"/>
                <w:szCs w:val="16"/>
              </w:rPr>
              <w:t>UA/4102/01/01</w:t>
            </w:r>
          </w:p>
        </w:tc>
      </w:tr>
      <w:tr w:rsidR="00B863BA" w:rsidRPr="00A04D99" w:rsidTr="00AF2C89">
        <w:tc>
          <w:tcPr>
            <w:tcW w:w="568" w:type="dxa"/>
            <w:tcBorders>
              <w:top w:val="single" w:sz="4" w:space="0" w:color="auto"/>
              <w:left w:val="single" w:sz="4" w:space="0" w:color="000000"/>
              <w:bottom w:val="single" w:sz="4" w:space="0" w:color="auto"/>
              <w:right w:val="single" w:sz="4" w:space="0" w:color="000000"/>
            </w:tcBorders>
            <w:shd w:val="clear" w:color="auto" w:fill="auto"/>
          </w:tcPr>
          <w:p w:rsidR="00B863BA" w:rsidRPr="00A04D99" w:rsidRDefault="00B863BA" w:rsidP="00AF2C89">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63BA" w:rsidRPr="00A04D99" w:rsidRDefault="00B863BA" w:rsidP="00087994">
            <w:pPr>
              <w:tabs>
                <w:tab w:val="left" w:pos="12600"/>
              </w:tabs>
              <w:rPr>
                <w:rFonts w:ascii="Arial" w:hAnsi="Arial" w:cs="Arial"/>
                <w:b/>
                <w:i/>
                <w:color w:val="000000"/>
                <w:sz w:val="16"/>
                <w:szCs w:val="16"/>
              </w:rPr>
            </w:pPr>
            <w:r w:rsidRPr="00A04D99">
              <w:rPr>
                <w:rFonts w:ascii="Arial" w:hAnsi="Arial" w:cs="Arial"/>
                <w:b/>
                <w:sz w:val="16"/>
                <w:szCs w:val="16"/>
              </w:rPr>
              <w:t>АМОДЕРМ НЕО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rPr>
                <w:rFonts w:ascii="Arial" w:hAnsi="Arial" w:cs="Arial"/>
                <w:color w:val="000000"/>
                <w:sz w:val="16"/>
                <w:szCs w:val="16"/>
                <w:lang w:val="ru-RU"/>
              </w:rPr>
            </w:pPr>
            <w:r w:rsidRPr="00A04D99">
              <w:rPr>
                <w:rFonts w:ascii="Arial" w:hAnsi="Arial" w:cs="Arial"/>
                <w:color w:val="000000"/>
                <w:sz w:val="16"/>
                <w:szCs w:val="16"/>
                <w:lang w:val="ru-RU"/>
              </w:rPr>
              <w:t>лак для нігтів лікувальний, 50 мг/мл, по 2,5 мл у флаконі; по 1 флакону разом із шпателями для нанесення лаку у картонній коробці; по 2,5 мл у флаконі; по 1 флакону разом із пилочками для нігтів, серветками для очищення та шпателями для нанесення лаку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ПАТ "Київмедпрепарат"</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Шанель Медікал</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Ірландія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r>
            <w:r w:rsidRPr="00A04D99">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реакцїі" відповідно до інформації референтного лікарського засобу ЛОЦЕРИЛ®. </w:t>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b/>
                <w:i/>
                <w:color w:val="000000"/>
                <w:sz w:val="16"/>
                <w:szCs w:val="16"/>
              </w:rPr>
            </w:pPr>
            <w:r w:rsidRPr="00A04D99">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i/>
                <w:sz w:val="16"/>
                <w:szCs w:val="16"/>
              </w:rPr>
            </w:pPr>
            <w:r w:rsidRPr="00A04D99">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sz w:val="16"/>
                <w:szCs w:val="16"/>
              </w:rPr>
            </w:pPr>
            <w:r w:rsidRPr="00A04D99">
              <w:rPr>
                <w:rFonts w:ascii="Arial" w:hAnsi="Arial" w:cs="Arial"/>
                <w:sz w:val="16"/>
                <w:szCs w:val="16"/>
              </w:rPr>
              <w:t>UA/15567/01/01</w:t>
            </w:r>
          </w:p>
        </w:tc>
      </w:tr>
      <w:tr w:rsidR="00B863BA" w:rsidRPr="00A04D99" w:rsidTr="00AF2C89">
        <w:tc>
          <w:tcPr>
            <w:tcW w:w="568" w:type="dxa"/>
            <w:tcBorders>
              <w:top w:val="single" w:sz="4" w:space="0" w:color="auto"/>
              <w:left w:val="single" w:sz="4" w:space="0" w:color="000000"/>
              <w:bottom w:val="single" w:sz="4" w:space="0" w:color="auto"/>
              <w:right w:val="single" w:sz="4" w:space="0" w:color="000000"/>
            </w:tcBorders>
            <w:shd w:val="clear" w:color="auto" w:fill="auto"/>
          </w:tcPr>
          <w:p w:rsidR="00B863BA" w:rsidRPr="00A04D99" w:rsidRDefault="00B863BA" w:rsidP="00AF2C89">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b/>
                <w:i/>
                <w:color w:val="000000"/>
                <w:sz w:val="16"/>
                <w:szCs w:val="16"/>
              </w:rPr>
            </w:pPr>
            <w:r w:rsidRPr="00A04D99">
              <w:rPr>
                <w:rFonts w:ascii="Arial" w:hAnsi="Arial" w:cs="Arial"/>
                <w:b/>
                <w:sz w:val="16"/>
                <w:szCs w:val="16"/>
              </w:rPr>
              <w:t>АЦИКЛОВІР</w:t>
            </w:r>
          </w:p>
        </w:tc>
        <w:tc>
          <w:tcPr>
            <w:tcW w:w="198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color w:val="000000"/>
                <w:sz w:val="16"/>
                <w:szCs w:val="16"/>
                <w:lang w:val="ru-RU"/>
              </w:rPr>
            </w:pPr>
            <w:r w:rsidRPr="00A04D99">
              <w:rPr>
                <w:rFonts w:ascii="Arial" w:hAnsi="Arial" w:cs="Arial"/>
                <w:color w:val="000000"/>
                <w:sz w:val="16"/>
                <w:szCs w:val="16"/>
                <w:lang w:val="ru-RU"/>
              </w:rPr>
              <w:t>кристалічний порошок (субстанція) у мішках з поліетилену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 xml:space="preserve">Приватне акціонерне товариство “Лекхім – Харків” </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Тева Фармасьютикал енд Кемікал (Ханчжоу) Ко., ЛТД.</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Китай</w:t>
            </w:r>
          </w:p>
        </w:tc>
        <w:tc>
          <w:tcPr>
            <w:tcW w:w="1985"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b/>
                <w:i/>
                <w:color w:val="000000"/>
                <w:sz w:val="16"/>
                <w:szCs w:val="16"/>
              </w:rPr>
            </w:pPr>
            <w:r w:rsidRPr="00A04D99">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sz w:val="16"/>
                <w:szCs w:val="16"/>
              </w:rPr>
            </w:pPr>
            <w:r w:rsidRPr="00A04D99">
              <w:rPr>
                <w:rFonts w:ascii="Arial" w:hAnsi="Arial" w:cs="Arial"/>
                <w:sz w:val="16"/>
                <w:szCs w:val="16"/>
              </w:rPr>
              <w:t>UA/15697/01/01</w:t>
            </w:r>
          </w:p>
        </w:tc>
      </w:tr>
      <w:tr w:rsidR="00B863BA" w:rsidRPr="00A04D99" w:rsidTr="00AF2C89">
        <w:tc>
          <w:tcPr>
            <w:tcW w:w="568" w:type="dxa"/>
            <w:tcBorders>
              <w:top w:val="single" w:sz="4" w:space="0" w:color="auto"/>
              <w:left w:val="single" w:sz="4" w:space="0" w:color="000000"/>
              <w:bottom w:val="single" w:sz="4" w:space="0" w:color="auto"/>
              <w:right w:val="single" w:sz="4" w:space="0" w:color="000000"/>
            </w:tcBorders>
            <w:shd w:val="clear" w:color="auto" w:fill="auto"/>
          </w:tcPr>
          <w:p w:rsidR="00B863BA" w:rsidRPr="00A04D99" w:rsidRDefault="00B863BA" w:rsidP="00AF2C89">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b/>
                <w:i/>
                <w:color w:val="000000"/>
                <w:sz w:val="16"/>
                <w:szCs w:val="16"/>
              </w:rPr>
            </w:pPr>
            <w:r w:rsidRPr="00A04D99">
              <w:rPr>
                <w:rFonts w:ascii="Arial" w:hAnsi="Arial" w:cs="Arial"/>
                <w:b/>
                <w:sz w:val="16"/>
                <w:szCs w:val="16"/>
              </w:rPr>
              <w:t>АЦИКЛОСТАД®</w:t>
            </w:r>
          </w:p>
        </w:tc>
        <w:tc>
          <w:tcPr>
            <w:tcW w:w="198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color w:val="000000"/>
                <w:sz w:val="16"/>
                <w:szCs w:val="16"/>
                <w:lang w:val="ru-RU"/>
              </w:rPr>
            </w:pPr>
            <w:r w:rsidRPr="00A04D99">
              <w:rPr>
                <w:rFonts w:ascii="Arial" w:hAnsi="Arial" w:cs="Arial"/>
                <w:color w:val="000000"/>
                <w:sz w:val="16"/>
                <w:szCs w:val="16"/>
                <w:lang w:val="ru-RU"/>
              </w:rPr>
              <w:t xml:space="preserve">крем 5 % по 2 г у тубі; по 1 тубі в картонній коробці </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СТАДА Арцнайміттель АГ</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СТАДА Арцнайміттель АГ</w:t>
            </w:r>
            <w:r w:rsidRPr="00A04D99">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Перереєстрація на необмежений термін.</w:t>
            </w:r>
            <w:r w:rsidRPr="00A04D99">
              <w:rPr>
                <w:rFonts w:ascii="Arial" w:hAnsi="Arial" w:cs="Arial"/>
                <w:color w:val="000000"/>
                <w:sz w:val="16"/>
                <w:szCs w:val="16"/>
                <w:lang w:val="ru-RU"/>
              </w:rPr>
              <w:br/>
            </w:r>
            <w:r w:rsidRPr="00A04D99">
              <w:rPr>
                <w:rFonts w:ascii="Arial" w:hAnsi="Arial" w:cs="Arial"/>
                <w:color w:val="000000"/>
                <w:sz w:val="16"/>
                <w:szCs w:val="16"/>
                <w:lang w:val="ru-RU"/>
              </w:rPr>
              <w:br/>
              <w:t>Оновлено інформацію у розділах: "Особливості застосування", "Застосування у період вагітності або годування груддю" (уточнення), "Побічні реакції" інструкції для медичного застосування лікарського засобу відповідно до безпеки застосування діючої та допоміжних речовин препарату.</w:t>
            </w:r>
            <w:r w:rsidRPr="00A04D99">
              <w:rPr>
                <w:rFonts w:ascii="Arial" w:hAnsi="Arial" w:cs="Arial"/>
                <w:color w:val="000000"/>
                <w:sz w:val="16"/>
                <w:szCs w:val="16"/>
                <w:lang w:val="ru-RU"/>
              </w:rPr>
              <w:br/>
            </w:r>
            <w:r w:rsidRPr="00A04D99">
              <w:rPr>
                <w:rFonts w:ascii="Arial" w:hAnsi="Arial" w:cs="Arial"/>
                <w:color w:val="000000"/>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b/>
                <w:i/>
                <w:color w:val="000000"/>
                <w:sz w:val="16"/>
                <w:szCs w:val="16"/>
              </w:rPr>
            </w:pPr>
            <w:r w:rsidRPr="00A04D99">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i/>
                <w:sz w:val="16"/>
                <w:szCs w:val="16"/>
              </w:rPr>
            </w:pPr>
            <w:r w:rsidRPr="00A04D99">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sz w:val="16"/>
                <w:szCs w:val="16"/>
              </w:rPr>
            </w:pPr>
            <w:r w:rsidRPr="00A04D99">
              <w:rPr>
                <w:rFonts w:ascii="Arial" w:hAnsi="Arial" w:cs="Arial"/>
                <w:sz w:val="16"/>
                <w:szCs w:val="16"/>
              </w:rPr>
              <w:t>UA/3806/01/01</w:t>
            </w:r>
          </w:p>
        </w:tc>
      </w:tr>
      <w:tr w:rsidR="00B863BA" w:rsidRPr="00A04D99" w:rsidTr="00AF2C89">
        <w:tc>
          <w:tcPr>
            <w:tcW w:w="568" w:type="dxa"/>
            <w:tcBorders>
              <w:top w:val="single" w:sz="4" w:space="0" w:color="auto"/>
              <w:left w:val="single" w:sz="4" w:space="0" w:color="000000"/>
              <w:bottom w:val="single" w:sz="4" w:space="0" w:color="auto"/>
              <w:right w:val="single" w:sz="4" w:space="0" w:color="000000"/>
            </w:tcBorders>
            <w:shd w:val="clear" w:color="auto" w:fill="auto"/>
          </w:tcPr>
          <w:p w:rsidR="00B863BA" w:rsidRPr="00A04D99" w:rsidRDefault="00B863BA" w:rsidP="00AF2C89">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b/>
                <w:i/>
                <w:color w:val="000000"/>
                <w:sz w:val="16"/>
                <w:szCs w:val="16"/>
              </w:rPr>
            </w:pPr>
            <w:r w:rsidRPr="00A04D99">
              <w:rPr>
                <w:rFonts w:ascii="Arial" w:hAnsi="Arial" w:cs="Arial"/>
                <w:b/>
                <w:sz w:val="16"/>
                <w:szCs w:val="16"/>
              </w:rPr>
              <w:t>ВІКС АНТИГРИП КОМПЛЕКС</w:t>
            </w:r>
          </w:p>
        </w:tc>
        <w:tc>
          <w:tcPr>
            <w:tcW w:w="198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color w:val="000000"/>
                <w:sz w:val="16"/>
                <w:szCs w:val="16"/>
                <w:lang w:val="ru-RU"/>
              </w:rPr>
            </w:pPr>
            <w:r w:rsidRPr="00A04D99">
              <w:rPr>
                <w:rFonts w:ascii="Arial" w:hAnsi="Arial" w:cs="Arial"/>
                <w:color w:val="000000"/>
                <w:sz w:val="16"/>
                <w:szCs w:val="16"/>
                <w:lang w:val="ru-RU"/>
              </w:rPr>
              <w:t>порошок для орального розчину; по 5 або 10 саше у коробці</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Проктер енд Гембл Інтернешнл Оперейшнз СА</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Рафтон Лабораторіз Лімітед</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Велика</w:t>
            </w:r>
            <w:r w:rsidRPr="00A04D99">
              <w:rPr>
                <w:rFonts w:ascii="Arial" w:hAnsi="Arial" w:cs="Arial"/>
                <w:color w:val="000000"/>
                <w:sz w:val="16"/>
                <w:szCs w:val="16"/>
                <w:lang w:val="en-US"/>
              </w:rPr>
              <w:t xml:space="preserve"> </w:t>
            </w:r>
            <w:r w:rsidRPr="00A04D99">
              <w:rPr>
                <w:rFonts w:ascii="Arial" w:hAnsi="Arial" w:cs="Arial"/>
                <w:color w:val="000000"/>
                <w:sz w:val="16"/>
                <w:szCs w:val="16"/>
                <w:lang w:val="ru-RU"/>
              </w:rPr>
              <w:t>Британія</w:t>
            </w:r>
          </w:p>
        </w:tc>
        <w:tc>
          <w:tcPr>
            <w:tcW w:w="1985"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lang w:val="ru-RU"/>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r>
            <w:r w:rsidRPr="00A04D99">
              <w:rPr>
                <w:rFonts w:ascii="Arial" w:hAnsi="Arial" w:cs="Arial"/>
                <w:color w:val="000000"/>
                <w:sz w:val="16"/>
                <w:szCs w:val="16"/>
              </w:rPr>
              <w:br/>
              <w:t xml:space="preserve">Оновлено інформацію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w:t>
            </w:r>
            <w:r w:rsidRPr="00A04D99">
              <w:rPr>
                <w:rFonts w:ascii="Arial" w:hAnsi="Arial" w:cs="Arial"/>
                <w:color w:val="000000"/>
                <w:sz w:val="16"/>
                <w:szCs w:val="16"/>
                <w:lang w:val="ru-RU"/>
              </w:rPr>
              <w:t xml:space="preserve">(уточнення), "Передозування", "Побічні реакції" інструкції для медичного застосування лікарського засобу відповідно до безпеки застосування лікарського засобу. </w:t>
            </w:r>
            <w:r w:rsidRPr="00A04D99">
              <w:rPr>
                <w:rFonts w:ascii="Arial" w:hAnsi="Arial" w:cs="Arial"/>
                <w:color w:val="000000"/>
                <w:sz w:val="16"/>
                <w:szCs w:val="16"/>
                <w:lang w:val="ru-RU"/>
              </w:rPr>
              <w:br/>
            </w:r>
            <w:r w:rsidRPr="00A04D99">
              <w:rPr>
                <w:rFonts w:ascii="Arial" w:hAnsi="Arial" w:cs="Arial"/>
                <w:color w:val="000000"/>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b/>
                <w:i/>
                <w:color w:val="000000"/>
                <w:sz w:val="16"/>
                <w:szCs w:val="16"/>
              </w:rPr>
            </w:pPr>
            <w:r w:rsidRPr="00A04D99">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i/>
                <w:sz w:val="16"/>
                <w:szCs w:val="16"/>
              </w:rPr>
            </w:pPr>
            <w:r w:rsidRPr="00A04D99">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sz w:val="16"/>
                <w:szCs w:val="16"/>
              </w:rPr>
            </w:pPr>
            <w:r w:rsidRPr="00A04D99">
              <w:rPr>
                <w:rFonts w:ascii="Arial" w:hAnsi="Arial" w:cs="Arial"/>
                <w:sz w:val="16"/>
                <w:szCs w:val="16"/>
              </w:rPr>
              <w:t>UA/11414/01/01</w:t>
            </w:r>
          </w:p>
        </w:tc>
      </w:tr>
      <w:tr w:rsidR="00B863BA" w:rsidRPr="00A04D99" w:rsidTr="00AF2C89">
        <w:tc>
          <w:tcPr>
            <w:tcW w:w="568" w:type="dxa"/>
            <w:tcBorders>
              <w:top w:val="single" w:sz="4" w:space="0" w:color="auto"/>
              <w:left w:val="single" w:sz="4" w:space="0" w:color="000000"/>
              <w:bottom w:val="single" w:sz="4" w:space="0" w:color="auto"/>
              <w:right w:val="single" w:sz="4" w:space="0" w:color="000000"/>
            </w:tcBorders>
            <w:shd w:val="clear" w:color="auto" w:fill="auto"/>
          </w:tcPr>
          <w:p w:rsidR="00B863BA" w:rsidRPr="00A04D99" w:rsidRDefault="00B863BA" w:rsidP="00AF2C89">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b/>
                <w:i/>
                <w:color w:val="000000"/>
                <w:sz w:val="16"/>
                <w:szCs w:val="16"/>
              </w:rPr>
            </w:pPr>
            <w:r w:rsidRPr="00A04D99">
              <w:rPr>
                <w:rFonts w:ascii="Arial" w:hAnsi="Arial" w:cs="Arial"/>
                <w:b/>
                <w:sz w:val="16"/>
                <w:szCs w:val="16"/>
              </w:rPr>
              <w:t>ГЛЮКОВАНС®</w:t>
            </w:r>
          </w:p>
        </w:tc>
        <w:tc>
          <w:tcPr>
            <w:tcW w:w="198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color w:val="000000"/>
                <w:sz w:val="16"/>
                <w:szCs w:val="16"/>
                <w:lang w:val="ru-RU"/>
              </w:rPr>
            </w:pPr>
            <w:r w:rsidRPr="00A04D99">
              <w:rPr>
                <w:rFonts w:ascii="Arial" w:hAnsi="Arial" w:cs="Arial"/>
                <w:color w:val="000000"/>
                <w:sz w:val="16"/>
                <w:szCs w:val="16"/>
                <w:lang w:val="ru-RU"/>
              </w:rPr>
              <w:t>таблетки, вкриті плівковою оболонкою, по 500 мг/2,5 мг, по 15 таблеток у блістері; по 2 блістери в картонній коробці; по 20 таблеток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Мерк Санте с.а.с.</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 xml:space="preserve">Мерк Санте </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Франція</w:t>
            </w:r>
          </w:p>
        </w:tc>
        <w:tc>
          <w:tcPr>
            <w:tcW w:w="1985"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Перереєстрація на необмежений термін.</w:t>
            </w:r>
            <w:r w:rsidRPr="00A04D99">
              <w:rPr>
                <w:rFonts w:ascii="Arial" w:hAnsi="Arial" w:cs="Arial"/>
                <w:color w:val="000000"/>
                <w:sz w:val="16"/>
                <w:szCs w:val="16"/>
                <w:lang w:val="ru-RU"/>
              </w:rPr>
              <w:br/>
            </w:r>
            <w:r w:rsidRPr="00A04D99">
              <w:rPr>
                <w:rFonts w:ascii="Arial" w:hAnsi="Arial" w:cs="Arial"/>
                <w:color w:val="000000"/>
                <w:sz w:val="16"/>
                <w:szCs w:val="16"/>
                <w:lang w:val="ru-RU"/>
              </w:rPr>
              <w:br/>
              <w:t>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"Протипоказання", "Особливості застосування", "Побічні реакції" відповідно до матеріалів реєстраційного досьє.</w:t>
            </w:r>
            <w:r w:rsidRPr="00A04D99">
              <w:rPr>
                <w:rFonts w:ascii="Arial" w:hAnsi="Arial" w:cs="Arial"/>
                <w:color w:val="000000"/>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sz w:val="16"/>
                <w:szCs w:val="16"/>
              </w:rPr>
            </w:pPr>
            <w:r w:rsidRPr="00A04D99">
              <w:rPr>
                <w:rFonts w:ascii="Arial" w:hAnsi="Arial" w:cs="Arial"/>
                <w:sz w:val="16"/>
                <w:szCs w:val="16"/>
              </w:rPr>
              <w:t>UA/5390/01/01</w:t>
            </w:r>
          </w:p>
        </w:tc>
      </w:tr>
      <w:tr w:rsidR="00B863BA" w:rsidRPr="00A04D99" w:rsidTr="00AF2C89">
        <w:tc>
          <w:tcPr>
            <w:tcW w:w="568" w:type="dxa"/>
            <w:tcBorders>
              <w:top w:val="single" w:sz="4" w:space="0" w:color="auto"/>
              <w:left w:val="single" w:sz="4" w:space="0" w:color="000000"/>
              <w:bottom w:val="single" w:sz="4" w:space="0" w:color="auto"/>
              <w:right w:val="single" w:sz="4" w:space="0" w:color="000000"/>
            </w:tcBorders>
            <w:shd w:val="clear" w:color="auto" w:fill="auto"/>
          </w:tcPr>
          <w:p w:rsidR="00B863BA" w:rsidRPr="00A04D99" w:rsidRDefault="00B863BA" w:rsidP="00AF2C89">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b/>
                <w:i/>
                <w:color w:val="000000"/>
                <w:sz w:val="16"/>
                <w:szCs w:val="16"/>
              </w:rPr>
            </w:pPr>
            <w:r w:rsidRPr="00A04D99">
              <w:rPr>
                <w:rFonts w:ascii="Arial" w:hAnsi="Arial" w:cs="Arial"/>
                <w:b/>
                <w:sz w:val="16"/>
                <w:szCs w:val="16"/>
              </w:rPr>
              <w:t>ДЕКСАМЕТАЗОН</w:t>
            </w:r>
          </w:p>
        </w:tc>
        <w:tc>
          <w:tcPr>
            <w:tcW w:w="198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color w:val="000000"/>
                <w:sz w:val="16"/>
                <w:szCs w:val="16"/>
                <w:lang w:val="ru-RU"/>
              </w:rPr>
            </w:pPr>
            <w:r w:rsidRPr="00A04D99">
              <w:rPr>
                <w:rFonts w:ascii="Arial" w:hAnsi="Arial" w:cs="Arial"/>
                <w:color w:val="000000"/>
                <w:sz w:val="16"/>
                <w:szCs w:val="16"/>
                <w:lang w:val="ru-RU"/>
              </w:rPr>
              <w:t>порошок (субстанція) в мішках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АТ "Фармак"</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Тяньцзинь Тянао Фармасьютікалз Ко., Лтд.</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Китай</w:t>
            </w:r>
          </w:p>
        </w:tc>
        <w:tc>
          <w:tcPr>
            <w:tcW w:w="1985"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b/>
                <w:i/>
                <w:color w:val="000000"/>
                <w:sz w:val="16"/>
                <w:szCs w:val="16"/>
              </w:rPr>
            </w:pPr>
            <w:r w:rsidRPr="00A04D99">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sz w:val="16"/>
                <w:szCs w:val="16"/>
              </w:rPr>
            </w:pPr>
            <w:r w:rsidRPr="00A04D99">
              <w:rPr>
                <w:rFonts w:ascii="Arial" w:hAnsi="Arial" w:cs="Arial"/>
                <w:sz w:val="16"/>
                <w:szCs w:val="16"/>
              </w:rPr>
              <w:t>UA/15486/01/01</w:t>
            </w:r>
          </w:p>
        </w:tc>
      </w:tr>
      <w:tr w:rsidR="00B863BA" w:rsidRPr="00A04D99" w:rsidTr="00AF2C89">
        <w:tc>
          <w:tcPr>
            <w:tcW w:w="568" w:type="dxa"/>
            <w:tcBorders>
              <w:top w:val="single" w:sz="4" w:space="0" w:color="auto"/>
              <w:left w:val="single" w:sz="4" w:space="0" w:color="000000"/>
              <w:bottom w:val="single" w:sz="4" w:space="0" w:color="auto"/>
              <w:right w:val="single" w:sz="4" w:space="0" w:color="000000"/>
            </w:tcBorders>
            <w:shd w:val="clear" w:color="auto" w:fill="auto"/>
          </w:tcPr>
          <w:p w:rsidR="00B863BA" w:rsidRPr="00A04D99" w:rsidRDefault="00B863BA" w:rsidP="00AF2C89">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b/>
                <w:i/>
                <w:color w:val="000000"/>
                <w:sz w:val="16"/>
                <w:szCs w:val="16"/>
              </w:rPr>
            </w:pPr>
            <w:r w:rsidRPr="00A04D99">
              <w:rPr>
                <w:rFonts w:ascii="Arial" w:hAnsi="Arial" w:cs="Arial"/>
                <w:b/>
                <w:sz w:val="16"/>
                <w:szCs w:val="16"/>
              </w:rPr>
              <w:t>ДІАКОРДИН® 60</w:t>
            </w:r>
          </w:p>
        </w:tc>
        <w:tc>
          <w:tcPr>
            <w:tcW w:w="198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color w:val="000000"/>
                <w:sz w:val="16"/>
                <w:szCs w:val="16"/>
              </w:rPr>
            </w:pPr>
            <w:r w:rsidRPr="00A04D99">
              <w:rPr>
                <w:rFonts w:ascii="Arial" w:hAnsi="Arial" w:cs="Arial"/>
                <w:color w:val="000000"/>
                <w:sz w:val="16"/>
                <w:szCs w:val="16"/>
              </w:rPr>
              <w:t>таблетки по 60 мг № 50 (10х5), по 10 таблеток у блістері; по 5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ТОВ "Санофі-Авентіс Україна"</w:t>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ТОВ "Зентіва"</w:t>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Чеська Республіка</w:t>
            </w:r>
          </w:p>
        </w:tc>
        <w:tc>
          <w:tcPr>
            <w:tcW w:w="1985"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r>
            <w:r w:rsidRPr="00A04D99">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 Здатність впливати на швидкість реакції при керуванні автотранспортом або іншими механізмами", "Побічні реакції" відповідно до матеріалів реєстраційного досьє. </w:t>
            </w:r>
            <w:r w:rsidRPr="00A04D99">
              <w:rPr>
                <w:rFonts w:ascii="Arial" w:hAnsi="Arial" w:cs="Arial"/>
                <w:color w:val="000000"/>
                <w:sz w:val="16"/>
                <w:szCs w:val="16"/>
              </w:rPr>
              <w:br/>
            </w:r>
            <w:r w:rsidRPr="00A04D9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sz w:val="16"/>
                <w:szCs w:val="16"/>
              </w:rPr>
            </w:pPr>
            <w:r w:rsidRPr="00A04D99">
              <w:rPr>
                <w:rFonts w:ascii="Arial" w:hAnsi="Arial" w:cs="Arial"/>
                <w:sz w:val="16"/>
                <w:szCs w:val="16"/>
              </w:rPr>
              <w:t>UA/5731/01/01</w:t>
            </w:r>
          </w:p>
        </w:tc>
      </w:tr>
      <w:tr w:rsidR="00B863BA" w:rsidRPr="00A04D99" w:rsidTr="00AF2C89">
        <w:tc>
          <w:tcPr>
            <w:tcW w:w="568" w:type="dxa"/>
            <w:tcBorders>
              <w:top w:val="single" w:sz="4" w:space="0" w:color="auto"/>
              <w:left w:val="single" w:sz="4" w:space="0" w:color="000000"/>
              <w:bottom w:val="single" w:sz="4" w:space="0" w:color="auto"/>
              <w:right w:val="single" w:sz="4" w:space="0" w:color="000000"/>
            </w:tcBorders>
            <w:shd w:val="clear" w:color="auto" w:fill="auto"/>
          </w:tcPr>
          <w:p w:rsidR="00B863BA" w:rsidRPr="00A04D99" w:rsidRDefault="00B863BA" w:rsidP="00AF2C89">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b/>
                <w:i/>
                <w:color w:val="000000"/>
                <w:sz w:val="16"/>
                <w:szCs w:val="16"/>
              </w:rPr>
            </w:pPr>
            <w:r w:rsidRPr="00A04D99">
              <w:rPr>
                <w:rFonts w:ascii="Arial" w:hAnsi="Arial" w:cs="Arial"/>
                <w:b/>
                <w:sz w:val="16"/>
                <w:szCs w:val="16"/>
              </w:rPr>
              <w:t>ЕСКОЛАН-САНОВЕЛЬ</w:t>
            </w:r>
          </w:p>
        </w:tc>
        <w:tc>
          <w:tcPr>
            <w:tcW w:w="198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color w:val="000000"/>
                <w:sz w:val="16"/>
                <w:szCs w:val="16"/>
                <w:lang w:val="ru-RU"/>
              </w:rPr>
            </w:pPr>
            <w:r w:rsidRPr="00A04D99">
              <w:rPr>
                <w:rFonts w:ascii="Arial" w:hAnsi="Arial" w:cs="Arial"/>
                <w:color w:val="000000"/>
                <w:sz w:val="16"/>
                <w:szCs w:val="16"/>
                <w:lang w:val="ru-RU"/>
              </w:rPr>
              <w:t>таблетки, вкриті плівковою оболонкою, по 10 мг, по 10 таблеток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Сановель Іляч Санаі ве Тиджарет А.Ш.</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Сановель Іляч Санаі ве Тиджарет А.Ш.</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r>
            <w:r w:rsidRPr="00A04D99">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(інформація з безпеки), "Побічні реакції" відповідно до інформації щодо медичного застосування референтного лікарського засобу (ЛІПРИМАР, таблетки, вкриті плівковою оболонкою.).</w:t>
            </w:r>
            <w:r w:rsidRPr="00A04D99">
              <w:rPr>
                <w:rFonts w:ascii="Arial" w:hAnsi="Arial" w:cs="Arial"/>
                <w:color w:val="000000"/>
                <w:sz w:val="16"/>
                <w:szCs w:val="16"/>
              </w:rPr>
              <w:br/>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sz w:val="16"/>
                <w:szCs w:val="16"/>
              </w:rPr>
            </w:pPr>
            <w:r w:rsidRPr="00A04D99">
              <w:rPr>
                <w:rFonts w:ascii="Arial" w:hAnsi="Arial" w:cs="Arial"/>
                <w:sz w:val="16"/>
                <w:szCs w:val="16"/>
              </w:rPr>
              <w:t>UA/9680/01/01</w:t>
            </w:r>
          </w:p>
        </w:tc>
      </w:tr>
      <w:tr w:rsidR="00B863BA" w:rsidRPr="00A04D99" w:rsidTr="00AF2C89">
        <w:tc>
          <w:tcPr>
            <w:tcW w:w="568" w:type="dxa"/>
            <w:tcBorders>
              <w:top w:val="single" w:sz="4" w:space="0" w:color="auto"/>
              <w:left w:val="single" w:sz="4" w:space="0" w:color="000000"/>
              <w:bottom w:val="single" w:sz="4" w:space="0" w:color="auto"/>
              <w:right w:val="single" w:sz="4" w:space="0" w:color="000000"/>
            </w:tcBorders>
            <w:shd w:val="clear" w:color="auto" w:fill="auto"/>
          </w:tcPr>
          <w:p w:rsidR="00B863BA" w:rsidRPr="00A04D99" w:rsidRDefault="00B863BA" w:rsidP="00AF2C89">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63BA" w:rsidRPr="00A04D99" w:rsidRDefault="00B863BA" w:rsidP="00087994">
            <w:pPr>
              <w:tabs>
                <w:tab w:val="left" w:pos="12600"/>
              </w:tabs>
              <w:rPr>
                <w:rFonts w:ascii="Arial" w:hAnsi="Arial" w:cs="Arial"/>
                <w:b/>
                <w:i/>
                <w:color w:val="000000"/>
                <w:sz w:val="16"/>
                <w:szCs w:val="16"/>
              </w:rPr>
            </w:pPr>
            <w:r w:rsidRPr="00A04D99">
              <w:rPr>
                <w:rFonts w:ascii="Arial" w:hAnsi="Arial" w:cs="Arial"/>
                <w:b/>
                <w:sz w:val="16"/>
                <w:szCs w:val="16"/>
              </w:rPr>
              <w:t>ЕСКОЛАН-САНОВЕЛЬ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rPr>
                <w:rFonts w:ascii="Arial" w:hAnsi="Arial" w:cs="Arial"/>
                <w:color w:val="000000"/>
                <w:sz w:val="16"/>
                <w:szCs w:val="16"/>
                <w:lang w:val="ru-RU"/>
              </w:rPr>
            </w:pPr>
            <w:r w:rsidRPr="00A04D99">
              <w:rPr>
                <w:rFonts w:ascii="Arial" w:hAnsi="Arial" w:cs="Arial"/>
                <w:color w:val="000000"/>
                <w:sz w:val="16"/>
                <w:szCs w:val="16"/>
                <w:lang w:val="ru-RU"/>
              </w:rPr>
              <w:t>таблетки, вкриті плівковою оболонкою, по 20 мг, по 10 таблеток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Сановель Іляч Санаі ве Тиджарет А.Ш.</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Сановель Іляч Санаі ве Тиджарет А.Ш.</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r>
            <w:r w:rsidRPr="00A04D99">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(інформація з безпеки), "Побічні реакції" відповідно до інформації щодо медичного застосування референтного лікарського засобу (ЛІПРИМАР, таблетки, вкриті плівковою оболонкою.).</w:t>
            </w:r>
            <w:r w:rsidRPr="00A04D99">
              <w:rPr>
                <w:rFonts w:ascii="Arial" w:hAnsi="Arial" w:cs="Arial"/>
                <w:color w:val="000000"/>
                <w:sz w:val="16"/>
                <w:szCs w:val="16"/>
              </w:rPr>
              <w:br/>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sz w:val="16"/>
                <w:szCs w:val="16"/>
              </w:rPr>
            </w:pPr>
            <w:r w:rsidRPr="00A04D99">
              <w:rPr>
                <w:rFonts w:ascii="Arial" w:hAnsi="Arial" w:cs="Arial"/>
                <w:sz w:val="16"/>
                <w:szCs w:val="16"/>
              </w:rPr>
              <w:t>UA/9680/01/02</w:t>
            </w:r>
          </w:p>
        </w:tc>
      </w:tr>
      <w:tr w:rsidR="00B863BA" w:rsidRPr="00A04D99" w:rsidTr="00AF2C89">
        <w:tc>
          <w:tcPr>
            <w:tcW w:w="568" w:type="dxa"/>
            <w:tcBorders>
              <w:top w:val="single" w:sz="4" w:space="0" w:color="auto"/>
              <w:left w:val="single" w:sz="4" w:space="0" w:color="000000"/>
              <w:bottom w:val="single" w:sz="4" w:space="0" w:color="auto"/>
              <w:right w:val="single" w:sz="4" w:space="0" w:color="000000"/>
            </w:tcBorders>
            <w:shd w:val="clear" w:color="auto" w:fill="auto"/>
          </w:tcPr>
          <w:p w:rsidR="00B863BA" w:rsidRPr="00A04D99" w:rsidRDefault="00B863BA" w:rsidP="00AF2C89">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63BA" w:rsidRPr="00A04D99" w:rsidRDefault="00B863BA" w:rsidP="00087994">
            <w:pPr>
              <w:tabs>
                <w:tab w:val="left" w:pos="12600"/>
              </w:tabs>
              <w:rPr>
                <w:rFonts w:ascii="Arial" w:hAnsi="Arial" w:cs="Arial"/>
                <w:b/>
                <w:i/>
                <w:color w:val="000000"/>
                <w:sz w:val="16"/>
                <w:szCs w:val="16"/>
              </w:rPr>
            </w:pPr>
            <w:r w:rsidRPr="00A04D99">
              <w:rPr>
                <w:rFonts w:ascii="Arial" w:hAnsi="Arial" w:cs="Arial"/>
                <w:b/>
                <w:sz w:val="16"/>
                <w:szCs w:val="16"/>
              </w:rPr>
              <w:t>ЕСКОЛАН-САНОВЕЛЬ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rPr>
                <w:rFonts w:ascii="Arial" w:hAnsi="Arial" w:cs="Arial"/>
                <w:color w:val="000000"/>
                <w:sz w:val="16"/>
                <w:szCs w:val="16"/>
                <w:lang w:val="ru-RU"/>
              </w:rPr>
            </w:pPr>
            <w:r w:rsidRPr="00A04D99">
              <w:rPr>
                <w:rFonts w:ascii="Arial" w:hAnsi="Arial" w:cs="Arial"/>
                <w:color w:val="000000"/>
                <w:sz w:val="16"/>
                <w:szCs w:val="16"/>
                <w:lang w:val="ru-RU"/>
              </w:rPr>
              <w:t>таблетки, вкриті плівковою оболонкою, по 40 мг, по 10 таблеток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Сановель Іляч Санаі ве Тиджарет А.Ш.</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Сановель Іляч Санаі ве Тиджарет А.Ш.</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r>
            <w:r w:rsidRPr="00A04D99">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(інформація з безпеки), "Побічні реакції" відповідно до інформації щодо медичного застосування референтного лікарського засобу (ЛІПРИМАР, таблетки, вкриті плівковою оболонкою.).</w:t>
            </w:r>
            <w:r w:rsidRPr="00A04D99">
              <w:rPr>
                <w:rFonts w:ascii="Arial" w:hAnsi="Arial" w:cs="Arial"/>
                <w:color w:val="000000"/>
                <w:sz w:val="16"/>
                <w:szCs w:val="16"/>
              </w:rPr>
              <w:br/>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sz w:val="16"/>
                <w:szCs w:val="16"/>
              </w:rPr>
            </w:pPr>
            <w:r w:rsidRPr="00A04D99">
              <w:rPr>
                <w:rFonts w:ascii="Arial" w:hAnsi="Arial" w:cs="Arial"/>
                <w:sz w:val="16"/>
                <w:szCs w:val="16"/>
              </w:rPr>
              <w:t>UA/9680/01/03</w:t>
            </w:r>
          </w:p>
        </w:tc>
      </w:tr>
      <w:tr w:rsidR="00B863BA" w:rsidRPr="00A04D99" w:rsidTr="00AF2C89">
        <w:tc>
          <w:tcPr>
            <w:tcW w:w="568" w:type="dxa"/>
            <w:tcBorders>
              <w:top w:val="single" w:sz="4" w:space="0" w:color="auto"/>
              <w:left w:val="single" w:sz="4" w:space="0" w:color="000000"/>
              <w:bottom w:val="single" w:sz="4" w:space="0" w:color="auto"/>
              <w:right w:val="single" w:sz="4" w:space="0" w:color="000000"/>
            </w:tcBorders>
            <w:shd w:val="clear" w:color="auto" w:fill="auto"/>
          </w:tcPr>
          <w:p w:rsidR="00B863BA" w:rsidRPr="00A04D99" w:rsidRDefault="00B863BA" w:rsidP="00AF2C89">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63BA" w:rsidRPr="00A04D99" w:rsidRDefault="00B863BA" w:rsidP="00087994">
            <w:pPr>
              <w:tabs>
                <w:tab w:val="left" w:pos="12600"/>
              </w:tabs>
              <w:rPr>
                <w:rFonts w:ascii="Arial" w:hAnsi="Arial" w:cs="Arial"/>
                <w:b/>
                <w:i/>
                <w:color w:val="000000"/>
                <w:sz w:val="16"/>
                <w:szCs w:val="16"/>
              </w:rPr>
            </w:pPr>
            <w:r w:rsidRPr="00A04D99">
              <w:rPr>
                <w:rFonts w:ascii="Arial" w:hAnsi="Arial" w:cs="Arial"/>
                <w:b/>
                <w:sz w:val="16"/>
                <w:szCs w:val="16"/>
              </w:rPr>
              <w:t>ЗАМЕКСЕН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rPr>
                <w:rFonts w:ascii="Arial" w:hAnsi="Arial" w:cs="Arial"/>
                <w:color w:val="000000"/>
                <w:sz w:val="16"/>
                <w:szCs w:val="16"/>
                <w:lang w:val="ru-RU"/>
              </w:rPr>
            </w:pPr>
            <w:r w:rsidRPr="00A04D99">
              <w:rPr>
                <w:rFonts w:ascii="Arial" w:hAnsi="Arial" w:cs="Arial"/>
                <w:color w:val="000000"/>
                <w:sz w:val="16"/>
                <w:szCs w:val="16"/>
                <w:lang w:val="ru-RU"/>
              </w:rPr>
              <w:t>розчин для ін`єкцій, 50 мг/мл, по 2 мл в ампулі; по 10 ампул в пачці з картону; по 2 мл в ампулі; по 5 ампул в блістері; по 2 блістери у пачці з картону; по 5 мл в ампулі, по 5 ампул в пачці з картону; по 5 мл в ампулі; по 5 ампул в блістері; по 1 блістеру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Приватне акціонерне товариство "Лекхім-Харків"</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Приватне акціонерне товариство "Лекхім-Харків"</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Перереєстрація на необмежений термін.</w:t>
            </w:r>
            <w:r w:rsidRPr="00A04D99">
              <w:rPr>
                <w:rFonts w:ascii="Arial" w:hAnsi="Arial" w:cs="Arial"/>
                <w:color w:val="000000"/>
                <w:sz w:val="16"/>
                <w:szCs w:val="16"/>
                <w:lang w:val="ru-RU"/>
              </w:rPr>
              <w:br/>
            </w:r>
            <w:r w:rsidRPr="00A04D99">
              <w:rPr>
                <w:rFonts w:ascii="Arial" w:hAnsi="Arial" w:cs="Arial"/>
                <w:color w:val="000000"/>
                <w:sz w:val="16"/>
                <w:szCs w:val="16"/>
                <w:lang w:val="ru-RU"/>
              </w:rPr>
              <w:br/>
              <w:t xml:space="preserve">Оновлено інформацію в інструкції для медичного застосування лікарського засобу у розділах "Показання" (уточнення інформації), "Особливості застосування", "Застосування у період вагітності або годування груддю", "Спосіб застосування та дози" (уточнення інформації), "Діти" (уточнення інформації), "Передозування", "Побічні реакції" відповідно до інформації референтного лікарського засобу (Мексидол, розчин для ін'єкцій, 50мг/мл, в Україні не зареєстрований). </w:t>
            </w:r>
            <w:r w:rsidRPr="00A04D99">
              <w:rPr>
                <w:rFonts w:ascii="Arial" w:hAnsi="Arial" w:cs="Arial"/>
                <w:color w:val="000000"/>
                <w:sz w:val="16"/>
                <w:szCs w:val="16"/>
                <w:lang w:val="ru-RU"/>
              </w:rPr>
              <w:br/>
            </w:r>
            <w:r w:rsidRPr="00A04D99">
              <w:rPr>
                <w:rFonts w:ascii="Arial" w:hAnsi="Arial" w:cs="Arial"/>
                <w:color w:val="000000"/>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sz w:val="16"/>
                <w:szCs w:val="16"/>
              </w:rPr>
            </w:pPr>
            <w:r w:rsidRPr="00A04D99">
              <w:rPr>
                <w:rFonts w:ascii="Arial" w:hAnsi="Arial" w:cs="Arial"/>
                <w:sz w:val="16"/>
                <w:szCs w:val="16"/>
              </w:rPr>
              <w:t>UA/15163/01/01</w:t>
            </w:r>
          </w:p>
        </w:tc>
      </w:tr>
      <w:tr w:rsidR="00B863BA" w:rsidRPr="00A04D99" w:rsidTr="00AF2C89">
        <w:tc>
          <w:tcPr>
            <w:tcW w:w="568" w:type="dxa"/>
            <w:tcBorders>
              <w:top w:val="single" w:sz="4" w:space="0" w:color="auto"/>
              <w:left w:val="single" w:sz="4" w:space="0" w:color="000000"/>
              <w:bottom w:val="single" w:sz="4" w:space="0" w:color="auto"/>
              <w:right w:val="single" w:sz="4" w:space="0" w:color="000000"/>
            </w:tcBorders>
            <w:shd w:val="clear" w:color="auto" w:fill="auto"/>
          </w:tcPr>
          <w:p w:rsidR="00B863BA" w:rsidRPr="00A04D99" w:rsidRDefault="00B863BA" w:rsidP="00AF2C89">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b/>
                <w:i/>
                <w:color w:val="000000"/>
                <w:sz w:val="16"/>
                <w:szCs w:val="16"/>
              </w:rPr>
            </w:pPr>
            <w:r w:rsidRPr="00A04D99">
              <w:rPr>
                <w:rFonts w:ascii="Arial" w:hAnsi="Arial" w:cs="Arial"/>
                <w:b/>
                <w:sz w:val="16"/>
                <w:szCs w:val="16"/>
              </w:rPr>
              <w:t>ЗИДЕНА</w:t>
            </w:r>
          </w:p>
        </w:tc>
        <w:tc>
          <w:tcPr>
            <w:tcW w:w="198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color w:val="000000"/>
                <w:sz w:val="16"/>
                <w:szCs w:val="16"/>
                <w:lang w:val="ru-RU"/>
              </w:rPr>
            </w:pPr>
            <w:r w:rsidRPr="00A04D99">
              <w:rPr>
                <w:rFonts w:ascii="Arial" w:hAnsi="Arial" w:cs="Arial"/>
                <w:color w:val="000000"/>
                <w:sz w:val="16"/>
                <w:szCs w:val="16"/>
                <w:lang w:val="ru-RU"/>
              </w:rPr>
              <w:t>таблетки, вкриті плівковою оболонкою, по 100 мг, по 1 таблетці у блістері, по 1 блістеру у пачці з картону; по 2 таблетки у блістері, по 1 або 2 блістери у пачці з картону</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Донг-А СТ Ко., Лтд.</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Республіка Корея</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Донг-А СТ Ко., Лтд.</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Республіка Корея</w:t>
            </w:r>
          </w:p>
        </w:tc>
        <w:tc>
          <w:tcPr>
            <w:tcW w:w="1985"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перереєстрація на необмежений термін.</w:t>
            </w:r>
            <w:r w:rsidRPr="00A04D99">
              <w:rPr>
                <w:rFonts w:ascii="Arial" w:hAnsi="Arial" w:cs="Arial"/>
                <w:color w:val="000000"/>
                <w:sz w:val="16"/>
                <w:szCs w:val="16"/>
                <w:lang w:val="ru-RU"/>
              </w:rPr>
              <w:br/>
            </w:r>
            <w:r w:rsidRPr="00A04D99">
              <w:rPr>
                <w:rFonts w:ascii="Arial" w:hAnsi="Arial" w:cs="Arial"/>
                <w:color w:val="000000"/>
                <w:sz w:val="16"/>
                <w:szCs w:val="16"/>
                <w:lang w:val="ru-RU"/>
              </w:rPr>
              <w:br/>
              <w:t>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"Фармакологічні властивості" (уточнення інформації),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механізмами"(редагування тексту), "Побічні реакції" відповідно до матеріалів реєстраційного досьє.</w:t>
            </w:r>
            <w:r w:rsidRPr="00A04D99">
              <w:rPr>
                <w:rFonts w:ascii="Arial" w:hAnsi="Arial" w:cs="Arial"/>
                <w:color w:val="000000"/>
                <w:sz w:val="16"/>
                <w:szCs w:val="16"/>
                <w:lang w:val="ru-RU"/>
              </w:rPr>
              <w:br/>
            </w:r>
            <w:r w:rsidRPr="00A04D99">
              <w:rPr>
                <w:rFonts w:ascii="Arial" w:hAnsi="Arial" w:cs="Arial"/>
                <w:color w:val="000000"/>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sz w:val="16"/>
                <w:szCs w:val="16"/>
              </w:rPr>
            </w:pPr>
            <w:r w:rsidRPr="00A04D99">
              <w:rPr>
                <w:rFonts w:ascii="Arial" w:hAnsi="Arial" w:cs="Arial"/>
                <w:sz w:val="16"/>
                <w:szCs w:val="16"/>
              </w:rPr>
              <w:t>UA/15216/01/01</w:t>
            </w:r>
          </w:p>
        </w:tc>
      </w:tr>
      <w:tr w:rsidR="00B863BA" w:rsidRPr="00A04D99" w:rsidTr="00AF2C89">
        <w:tc>
          <w:tcPr>
            <w:tcW w:w="568" w:type="dxa"/>
            <w:tcBorders>
              <w:top w:val="single" w:sz="4" w:space="0" w:color="auto"/>
              <w:left w:val="single" w:sz="4" w:space="0" w:color="000000"/>
              <w:bottom w:val="single" w:sz="4" w:space="0" w:color="auto"/>
              <w:right w:val="single" w:sz="4" w:space="0" w:color="000000"/>
            </w:tcBorders>
            <w:shd w:val="clear" w:color="auto" w:fill="auto"/>
          </w:tcPr>
          <w:p w:rsidR="00B863BA" w:rsidRPr="00A04D99" w:rsidRDefault="00B863BA" w:rsidP="00AF2C89">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b/>
                <w:i/>
                <w:color w:val="000000"/>
                <w:sz w:val="16"/>
                <w:szCs w:val="16"/>
              </w:rPr>
            </w:pPr>
            <w:r w:rsidRPr="00A04D99">
              <w:rPr>
                <w:rFonts w:ascii="Arial" w:hAnsi="Arial" w:cs="Arial"/>
                <w:b/>
                <w:sz w:val="16"/>
                <w:szCs w:val="16"/>
              </w:rPr>
              <w:t>ЗИДЕНА</w:t>
            </w:r>
          </w:p>
        </w:tc>
        <w:tc>
          <w:tcPr>
            <w:tcW w:w="198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color w:val="000000"/>
                <w:sz w:val="16"/>
                <w:szCs w:val="16"/>
                <w:lang w:val="ru-RU"/>
              </w:rPr>
            </w:pPr>
            <w:r w:rsidRPr="00A04D99">
              <w:rPr>
                <w:rFonts w:ascii="Arial" w:hAnsi="Arial" w:cs="Arial"/>
                <w:color w:val="000000"/>
                <w:sz w:val="16"/>
                <w:szCs w:val="16"/>
                <w:lang w:val="ru-RU"/>
              </w:rPr>
              <w:t>таблетки, вкриті плівковою оболонкою, по 200 мг, по 1 таблетці у блістері, по 1 блістеру у пачці з картону; по 2 таблетки у блістері, по 1 або 2 блістери у пачці з картону</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Донг-А СТ Ко., Лтд.</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Республіка Корея</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Донг-А СТ Ко., Лтд.</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Республіка Корея</w:t>
            </w:r>
          </w:p>
        </w:tc>
        <w:tc>
          <w:tcPr>
            <w:tcW w:w="1985"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перереєстрація на необмежений термін.</w:t>
            </w:r>
            <w:r w:rsidRPr="00A04D99">
              <w:rPr>
                <w:rFonts w:ascii="Arial" w:hAnsi="Arial" w:cs="Arial"/>
                <w:color w:val="000000"/>
                <w:sz w:val="16"/>
                <w:szCs w:val="16"/>
                <w:lang w:val="ru-RU"/>
              </w:rPr>
              <w:br/>
            </w:r>
            <w:r w:rsidRPr="00A04D99">
              <w:rPr>
                <w:rFonts w:ascii="Arial" w:hAnsi="Arial" w:cs="Arial"/>
                <w:color w:val="000000"/>
                <w:sz w:val="16"/>
                <w:szCs w:val="16"/>
                <w:lang w:val="ru-RU"/>
              </w:rPr>
              <w:br/>
              <w:t>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"Фармакологічні властивості" (уточнення інформації),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механізмами"(редагування тексту), "Побічні реакції" відповідно до матеріалів реєстраційного досьє.</w:t>
            </w:r>
            <w:r w:rsidRPr="00A04D99">
              <w:rPr>
                <w:rFonts w:ascii="Arial" w:hAnsi="Arial" w:cs="Arial"/>
                <w:color w:val="000000"/>
                <w:sz w:val="16"/>
                <w:szCs w:val="16"/>
                <w:lang w:val="ru-RU"/>
              </w:rPr>
              <w:br/>
            </w:r>
            <w:r w:rsidRPr="00A04D99">
              <w:rPr>
                <w:rFonts w:ascii="Arial" w:hAnsi="Arial" w:cs="Arial"/>
                <w:color w:val="000000"/>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sz w:val="16"/>
                <w:szCs w:val="16"/>
              </w:rPr>
            </w:pPr>
            <w:r w:rsidRPr="00A04D99">
              <w:rPr>
                <w:rFonts w:ascii="Arial" w:hAnsi="Arial" w:cs="Arial"/>
                <w:sz w:val="16"/>
                <w:szCs w:val="16"/>
              </w:rPr>
              <w:t>UA/15216/01/02</w:t>
            </w:r>
          </w:p>
        </w:tc>
      </w:tr>
      <w:tr w:rsidR="00B863BA" w:rsidRPr="00A04D99" w:rsidTr="00AF2C89">
        <w:tc>
          <w:tcPr>
            <w:tcW w:w="568" w:type="dxa"/>
            <w:tcBorders>
              <w:top w:val="single" w:sz="4" w:space="0" w:color="auto"/>
              <w:left w:val="single" w:sz="4" w:space="0" w:color="000000"/>
              <w:bottom w:val="single" w:sz="4" w:space="0" w:color="auto"/>
              <w:right w:val="single" w:sz="4" w:space="0" w:color="000000"/>
            </w:tcBorders>
            <w:shd w:val="clear" w:color="auto" w:fill="auto"/>
          </w:tcPr>
          <w:p w:rsidR="00B863BA" w:rsidRPr="00A04D99" w:rsidRDefault="00B863BA" w:rsidP="00AF2C89">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b/>
                <w:i/>
                <w:color w:val="000000"/>
                <w:sz w:val="16"/>
                <w:szCs w:val="16"/>
              </w:rPr>
            </w:pPr>
            <w:r w:rsidRPr="00A04D99">
              <w:rPr>
                <w:rFonts w:ascii="Arial" w:hAnsi="Arial" w:cs="Arial"/>
                <w:b/>
                <w:sz w:val="16"/>
                <w:szCs w:val="16"/>
              </w:rPr>
              <w:t>ЗОЛТЕРО</w:t>
            </w:r>
          </w:p>
        </w:tc>
        <w:tc>
          <w:tcPr>
            <w:tcW w:w="198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color w:val="000000"/>
                <w:sz w:val="16"/>
                <w:szCs w:val="16"/>
                <w:lang w:val="ru-RU"/>
              </w:rPr>
            </w:pPr>
            <w:r w:rsidRPr="00A04D99">
              <w:rPr>
                <w:rFonts w:ascii="Arial" w:hAnsi="Arial" w:cs="Arial"/>
                <w:color w:val="000000"/>
                <w:sz w:val="16"/>
                <w:szCs w:val="16"/>
                <w:lang w:val="ru-RU"/>
              </w:rPr>
              <w:t>концентрат для розчину для інфузій, 4 мг/5 мл, по 5 мл концентрату у флаконі; по 1 флакону у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Гетеро Лабз Лімітед </w:t>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r>
            <w:r w:rsidRPr="00A04D99">
              <w:rPr>
                <w:rFonts w:ascii="Arial" w:hAnsi="Arial" w:cs="Arial"/>
                <w:color w:val="000000"/>
                <w:sz w:val="16"/>
                <w:szCs w:val="16"/>
              </w:rPr>
              <w:br/>
              <w:t xml:space="preserve">Оновлено інформацію відповідно до референтного лікарського засобу (Зомета®, концентрат для розчину для інфузій, 4 мг/5 мл) та згідно з безпекою допоміжних речовин в інструкції для медичного застосування лікарського засобу у розділах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"Спосіб застосування та дози", "Передозування" та "Побічні реакції". </w:t>
            </w:r>
            <w:r w:rsidRPr="00A04D99">
              <w:rPr>
                <w:rFonts w:ascii="Arial" w:hAnsi="Arial" w:cs="Arial"/>
                <w:color w:val="000000"/>
                <w:sz w:val="16"/>
                <w:szCs w:val="16"/>
              </w:rPr>
              <w:br/>
            </w:r>
            <w:r w:rsidRPr="00A04D9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sz w:val="16"/>
                <w:szCs w:val="16"/>
              </w:rPr>
            </w:pPr>
            <w:r w:rsidRPr="00A04D99">
              <w:rPr>
                <w:rFonts w:ascii="Arial" w:hAnsi="Arial" w:cs="Arial"/>
                <w:sz w:val="16"/>
                <w:szCs w:val="16"/>
              </w:rPr>
              <w:t>UA/14961/01/01</w:t>
            </w:r>
          </w:p>
        </w:tc>
      </w:tr>
      <w:tr w:rsidR="00B863BA" w:rsidRPr="00A04D99" w:rsidTr="00AF2C89">
        <w:tc>
          <w:tcPr>
            <w:tcW w:w="568" w:type="dxa"/>
            <w:tcBorders>
              <w:top w:val="single" w:sz="4" w:space="0" w:color="auto"/>
              <w:left w:val="single" w:sz="4" w:space="0" w:color="000000"/>
              <w:bottom w:val="single" w:sz="4" w:space="0" w:color="auto"/>
              <w:right w:val="single" w:sz="4" w:space="0" w:color="000000"/>
            </w:tcBorders>
            <w:shd w:val="clear" w:color="auto" w:fill="auto"/>
          </w:tcPr>
          <w:p w:rsidR="00B863BA" w:rsidRPr="00A04D99" w:rsidRDefault="00B863BA" w:rsidP="00AF2C89">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63BA" w:rsidRPr="00A04D99" w:rsidRDefault="00B863BA" w:rsidP="00087994">
            <w:pPr>
              <w:tabs>
                <w:tab w:val="left" w:pos="12600"/>
              </w:tabs>
              <w:rPr>
                <w:rFonts w:ascii="Arial" w:hAnsi="Arial" w:cs="Arial"/>
                <w:b/>
                <w:i/>
                <w:color w:val="000000"/>
                <w:sz w:val="16"/>
                <w:szCs w:val="16"/>
              </w:rPr>
            </w:pPr>
            <w:r w:rsidRPr="00A04D99">
              <w:rPr>
                <w:rFonts w:ascii="Arial" w:hAnsi="Arial" w:cs="Arial"/>
                <w:b/>
                <w:sz w:val="16"/>
                <w:szCs w:val="16"/>
              </w:rPr>
              <w:t>КАРБОХОП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rPr>
                <w:rFonts w:ascii="Arial" w:hAnsi="Arial" w:cs="Arial"/>
                <w:color w:val="000000"/>
                <w:sz w:val="16"/>
                <w:szCs w:val="16"/>
                <w:lang w:val="ru-RU"/>
              </w:rPr>
            </w:pPr>
            <w:r w:rsidRPr="00A04D99">
              <w:rPr>
                <w:rFonts w:ascii="Arial" w:hAnsi="Arial" w:cs="Arial"/>
                <w:color w:val="000000"/>
                <w:sz w:val="16"/>
                <w:szCs w:val="16"/>
                <w:lang w:val="ru-RU"/>
              </w:rPr>
              <w:t>ліофілізат для розчину для інфузій, по 150 мг, 1 флакон з порошком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Гленмарк Фармасьютикалз Лтд.</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Гленмарк Дженерікс С.А.</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Аргентина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r>
            <w:r w:rsidRPr="00A04D99">
              <w:rPr>
                <w:rFonts w:ascii="Arial" w:hAnsi="Arial" w:cs="Arial"/>
                <w:color w:val="000000"/>
                <w:sz w:val="16"/>
                <w:szCs w:val="16"/>
              </w:rPr>
              <w:br/>
              <w:t>Оновлено інформацію в інструкції для медичного застосування лікарського засобу у розділах "Протипоказання", "Особливі заходи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(інформація щодо безпеки), "Передозування", "Побічні реакції" відповідно до оновленої інформації з безпеки діючої речовини.</w:t>
            </w:r>
            <w:r w:rsidRPr="00A04D99">
              <w:rPr>
                <w:rFonts w:ascii="Arial" w:hAnsi="Arial" w:cs="Arial"/>
                <w:color w:val="000000"/>
                <w:sz w:val="16"/>
                <w:szCs w:val="16"/>
              </w:rPr>
              <w:br/>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sz w:val="16"/>
                <w:szCs w:val="16"/>
              </w:rPr>
            </w:pPr>
            <w:r w:rsidRPr="00A04D99">
              <w:rPr>
                <w:rFonts w:ascii="Arial" w:hAnsi="Arial" w:cs="Arial"/>
                <w:sz w:val="16"/>
                <w:szCs w:val="16"/>
              </w:rPr>
              <w:t>UA/15005/01/01</w:t>
            </w:r>
          </w:p>
        </w:tc>
      </w:tr>
      <w:tr w:rsidR="00B863BA" w:rsidRPr="00A04D99" w:rsidTr="00AF2C89">
        <w:tc>
          <w:tcPr>
            <w:tcW w:w="568" w:type="dxa"/>
            <w:tcBorders>
              <w:top w:val="single" w:sz="4" w:space="0" w:color="auto"/>
              <w:left w:val="single" w:sz="4" w:space="0" w:color="000000"/>
              <w:bottom w:val="single" w:sz="4" w:space="0" w:color="auto"/>
              <w:right w:val="single" w:sz="4" w:space="0" w:color="000000"/>
            </w:tcBorders>
            <w:shd w:val="clear" w:color="auto" w:fill="auto"/>
          </w:tcPr>
          <w:p w:rsidR="00B863BA" w:rsidRPr="00A04D99" w:rsidRDefault="00B863BA" w:rsidP="00AF2C89">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63BA" w:rsidRPr="00A04D99" w:rsidRDefault="00B863BA" w:rsidP="00087994">
            <w:pPr>
              <w:tabs>
                <w:tab w:val="left" w:pos="12600"/>
              </w:tabs>
              <w:rPr>
                <w:rFonts w:ascii="Arial" w:hAnsi="Arial" w:cs="Arial"/>
                <w:b/>
                <w:i/>
                <w:color w:val="000000"/>
                <w:sz w:val="16"/>
                <w:szCs w:val="16"/>
              </w:rPr>
            </w:pPr>
            <w:r w:rsidRPr="00A04D99">
              <w:rPr>
                <w:rFonts w:ascii="Arial" w:hAnsi="Arial" w:cs="Arial"/>
                <w:b/>
                <w:sz w:val="16"/>
                <w:szCs w:val="16"/>
              </w:rPr>
              <w:t>КАРБОХОП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rPr>
                <w:rFonts w:ascii="Arial" w:hAnsi="Arial" w:cs="Arial"/>
                <w:color w:val="000000"/>
                <w:sz w:val="16"/>
                <w:szCs w:val="16"/>
                <w:lang w:val="ru-RU"/>
              </w:rPr>
            </w:pPr>
            <w:r w:rsidRPr="00A04D99">
              <w:rPr>
                <w:rFonts w:ascii="Arial" w:hAnsi="Arial" w:cs="Arial"/>
                <w:color w:val="000000"/>
                <w:sz w:val="16"/>
                <w:szCs w:val="16"/>
                <w:lang w:val="ru-RU"/>
              </w:rPr>
              <w:t>ліофілізат для розчину для інфузій, по 450 мг, 1 флакон з порошком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Гленмарк Фармасьютикалз Лтд.</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Гленмарк Дженерікс С.А.</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Аргентина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r>
            <w:r w:rsidRPr="00A04D99">
              <w:rPr>
                <w:rFonts w:ascii="Arial" w:hAnsi="Arial" w:cs="Arial"/>
                <w:color w:val="000000"/>
                <w:sz w:val="16"/>
                <w:szCs w:val="16"/>
              </w:rPr>
              <w:br/>
              <w:t>Оновлено інформацію в інструкції для медичного застосування лікарського засобу у розділах "Протипоказання", "Особливі заходи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(інформація щодо безпеки), "Передозування", "Побічні реакції" відповідно до оновленої інформації з безпеки діючої речовини.</w:t>
            </w:r>
            <w:r w:rsidRPr="00A04D99">
              <w:rPr>
                <w:rFonts w:ascii="Arial" w:hAnsi="Arial" w:cs="Arial"/>
                <w:color w:val="000000"/>
                <w:sz w:val="16"/>
                <w:szCs w:val="16"/>
              </w:rPr>
              <w:br/>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sz w:val="16"/>
                <w:szCs w:val="16"/>
              </w:rPr>
            </w:pPr>
            <w:r w:rsidRPr="00A04D99">
              <w:rPr>
                <w:rFonts w:ascii="Arial" w:hAnsi="Arial" w:cs="Arial"/>
                <w:sz w:val="16"/>
                <w:szCs w:val="16"/>
              </w:rPr>
              <w:t>UA/15005/01/02</w:t>
            </w:r>
          </w:p>
        </w:tc>
      </w:tr>
      <w:tr w:rsidR="00B863BA" w:rsidRPr="00A04D99" w:rsidTr="00AF2C89">
        <w:tc>
          <w:tcPr>
            <w:tcW w:w="568" w:type="dxa"/>
            <w:tcBorders>
              <w:top w:val="single" w:sz="4" w:space="0" w:color="auto"/>
              <w:left w:val="single" w:sz="4" w:space="0" w:color="000000"/>
              <w:bottom w:val="single" w:sz="4" w:space="0" w:color="auto"/>
              <w:right w:val="single" w:sz="4" w:space="0" w:color="000000"/>
            </w:tcBorders>
            <w:shd w:val="clear" w:color="auto" w:fill="auto"/>
          </w:tcPr>
          <w:p w:rsidR="00B863BA" w:rsidRPr="00A04D99" w:rsidRDefault="00B863BA" w:rsidP="00AF2C89">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63BA" w:rsidRPr="00A04D99" w:rsidRDefault="00B863BA" w:rsidP="00087994">
            <w:pPr>
              <w:tabs>
                <w:tab w:val="left" w:pos="12600"/>
              </w:tabs>
              <w:rPr>
                <w:rFonts w:ascii="Arial" w:hAnsi="Arial" w:cs="Arial"/>
                <w:b/>
                <w:i/>
                <w:color w:val="000000"/>
                <w:sz w:val="16"/>
                <w:szCs w:val="16"/>
              </w:rPr>
            </w:pPr>
            <w:r w:rsidRPr="00A04D99">
              <w:rPr>
                <w:rFonts w:ascii="Arial" w:hAnsi="Arial" w:cs="Arial"/>
                <w:b/>
                <w:sz w:val="16"/>
                <w:szCs w:val="16"/>
              </w:rPr>
              <w:t>КЛОНАЗЕПАМ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rPr>
                <w:rFonts w:ascii="Arial" w:hAnsi="Arial" w:cs="Arial"/>
                <w:color w:val="000000"/>
                <w:sz w:val="16"/>
                <w:szCs w:val="16"/>
                <w:lang w:val="ru-RU"/>
              </w:rPr>
            </w:pPr>
            <w:r w:rsidRPr="00A04D99">
              <w:rPr>
                <w:rFonts w:ascii="Arial" w:hAnsi="Arial" w:cs="Arial"/>
                <w:color w:val="000000"/>
                <w:sz w:val="16"/>
                <w:szCs w:val="16"/>
                <w:lang w:val="ru-RU"/>
              </w:rPr>
              <w:t>таблетки по 2 мг; по 10 таблеток у блістері; по 3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Товариство з додатковою відповідальністю "ІНТЕРХІМ"</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Товариство з додатковою відповідальністю "ІНТЕРХІМ"</w:t>
            </w:r>
            <w:r w:rsidRPr="00A04D99">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r>
            <w:r w:rsidRPr="00A04D99">
              <w:rPr>
                <w:rFonts w:ascii="Arial" w:hAnsi="Arial" w:cs="Arial"/>
                <w:color w:val="000000"/>
                <w:sz w:val="16"/>
                <w:szCs w:val="16"/>
              </w:rPr>
              <w:br/>
              <w:t>Внсесено оновлену інформацію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(доповнено інформацією з безпеки), "Здатність впливати на швидкість реакції при керуванні автотранспортом або іншими механізмами", "Спосіб застосування та дози" (інформація з безпеки), "Передозування", "Побічні реакції" відповідно до оновленої інформації з безпеки застосування діючої речовини лікарського засобу.</w:t>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sz w:val="16"/>
                <w:szCs w:val="16"/>
              </w:rPr>
            </w:pPr>
            <w:r w:rsidRPr="00A04D99">
              <w:rPr>
                <w:rFonts w:ascii="Arial" w:hAnsi="Arial" w:cs="Arial"/>
                <w:sz w:val="16"/>
                <w:szCs w:val="16"/>
              </w:rPr>
              <w:t>UA/4532/01/03</w:t>
            </w:r>
          </w:p>
        </w:tc>
      </w:tr>
      <w:tr w:rsidR="00B863BA" w:rsidRPr="00A04D99" w:rsidTr="00AF2C89">
        <w:tc>
          <w:tcPr>
            <w:tcW w:w="568" w:type="dxa"/>
            <w:tcBorders>
              <w:top w:val="single" w:sz="4" w:space="0" w:color="auto"/>
              <w:left w:val="single" w:sz="4" w:space="0" w:color="000000"/>
              <w:bottom w:val="single" w:sz="4" w:space="0" w:color="auto"/>
              <w:right w:val="single" w:sz="4" w:space="0" w:color="000000"/>
            </w:tcBorders>
            <w:shd w:val="clear" w:color="auto" w:fill="auto"/>
          </w:tcPr>
          <w:p w:rsidR="00B863BA" w:rsidRPr="00A04D99" w:rsidRDefault="00B863BA" w:rsidP="00AF2C89">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b/>
                <w:i/>
                <w:color w:val="000000"/>
                <w:sz w:val="16"/>
                <w:szCs w:val="16"/>
              </w:rPr>
            </w:pPr>
            <w:r w:rsidRPr="00A04D99">
              <w:rPr>
                <w:rFonts w:ascii="Arial" w:hAnsi="Arial" w:cs="Arial"/>
                <w:b/>
                <w:sz w:val="16"/>
                <w:szCs w:val="16"/>
              </w:rPr>
              <w:t>КЛОНАЗЕПАМ ІС</w:t>
            </w:r>
          </w:p>
        </w:tc>
        <w:tc>
          <w:tcPr>
            <w:tcW w:w="198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color w:val="000000"/>
                <w:sz w:val="16"/>
                <w:szCs w:val="16"/>
                <w:lang w:val="ru-RU"/>
              </w:rPr>
            </w:pPr>
            <w:r w:rsidRPr="00A04D99">
              <w:rPr>
                <w:rFonts w:ascii="Arial" w:hAnsi="Arial" w:cs="Arial"/>
                <w:color w:val="000000"/>
                <w:sz w:val="16"/>
                <w:szCs w:val="16"/>
                <w:lang w:val="ru-RU"/>
              </w:rPr>
              <w:t>таблетки по 0,5 мг; по 10 таблеток у блістері; по 5 блістерів у пачці</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Товариство з додатковою відповідальністю "ІНТЕРХІМ"</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Товариство з додатковою відповідальністю "ІНТЕРХІМ"</w:t>
            </w:r>
            <w:r w:rsidRPr="00A04D99">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r>
            <w:r w:rsidRPr="00A04D99">
              <w:rPr>
                <w:rFonts w:ascii="Arial" w:hAnsi="Arial" w:cs="Arial"/>
                <w:color w:val="000000"/>
                <w:sz w:val="16"/>
                <w:szCs w:val="16"/>
              </w:rPr>
              <w:br/>
              <w:t>Внсесено оновлену інформацію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(доповнено інформацією з безпеки), "Здатність впливати на швидкість реакції при керуванні автотранспортом або іншими механізмами", "Спосіб застосування та дози" (інформація з безпеки), "Передозування", "Побічні реакції" відповідно до оновленої інформації з безпеки застосування діючої речовини лікарського засобу.</w:t>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sz w:val="16"/>
                <w:szCs w:val="16"/>
              </w:rPr>
            </w:pPr>
            <w:r w:rsidRPr="00A04D99">
              <w:rPr>
                <w:rFonts w:ascii="Arial" w:hAnsi="Arial" w:cs="Arial"/>
                <w:sz w:val="16"/>
                <w:szCs w:val="16"/>
              </w:rPr>
              <w:t>UA/4532/01/01</w:t>
            </w:r>
          </w:p>
        </w:tc>
      </w:tr>
      <w:tr w:rsidR="00B863BA" w:rsidRPr="00A04D99" w:rsidTr="00AF2C89">
        <w:tc>
          <w:tcPr>
            <w:tcW w:w="568" w:type="dxa"/>
            <w:tcBorders>
              <w:top w:val="single" w:sz="4" w:space="0" w:color="auto"/>
              <w:left w:val="single" w:sz="4" w:space="0" w:color="000000"/>
              <w:bottom w:val="single" w:sz="4" w:space="0" w:color="auto"/>
              <w:right w:val="single" w:sz="4" w:space="0" w:color="000000"/>
            </w:tcBorders>
            <w:shd w:val="clear" w:color="auto" w:fill="auto"/>
          </w:tcPr>
          <w:p w:rsidR="00B863BA" w:rsidRPr="00A04D99" w:rsidRDefault="00B863BA" w:rsidP="00AF2C89">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63BA" w:rsidRPr="00A04D99" w:rsidRDefault="00B863BA" w:rsidP="00087994">
            <w:pPr>
              <w:tabs>
                <w:tab w:val="left" w:pos="12600"/>
              </w:tabs>
              <w:rPr>
                <w:rFonts w:ascii="Arial" w:hAnsi="Arial" w:cs="Arial"/>
                <w:b/>
                <w:i/>
                <w:color w:val="000000"/>
                <w:sz w:val="16"/>
                <w:szCs w:val="16"/>
              </w:rPr>
            </w:pPr>
            <w:r w:rsidRPr="00A04D99">
              <w:rPr>
                <w:rFonts w:ascii="Arial" w:hAnsi="Arial" w:cs="Arial"/>
                <w:b/>
                <w:sz w:val="16"/>
                <w:szCs w:val="16"/>
              </w:rPr>
              <w:t>КЛОНАЗЕПАМ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rPr>
                <w:rFonts w:ascii="Arial" w:hAnsi="Arial" w:cs="Arial"/>
                <w:color w:val="000000"/>
                <w:sz w:val="16"/>
                <w:szCs w:val="16"/>
                <w:lang w:val="ru-RU"/>
              </w:rPr>
            </w:pPr>
            <w:r w:rsidRPr="00A04D99">
              <w:rPr>
                <w:rFonts w:ascii="Arial" w:hAnsi="Arial" w:cs="Arial"/>
                <w:color w:val="000000"/>
                <w:sz w:val="16"/>
                <w:szCs w:val="16"/>
                <w:lang w:val="ru-RU"/>
              </w:rPr>
              <w:t>таблетки по 1 мг; по 10 таблеток у блістері; по 5 блістерів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Товариство з додатковою відповідальністю "ІНТЕРХІМ"</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Товариство з додатковою відповідальністю "ІНТЕРХІМ"</w:t>
            </w:r>
            <w:r w:rsidRPr="00A04D99">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r>
            <w:r w:rsidRPr="00A04D99">
              <w:rPr>
                <w:rFonts w:ascii="Arial" w:hAnsi="Arial" w:cs="Arial"/>
                <w:color w:val="000000"/>
                <w:sz w:val="16"/>
                <w:szCs w:val="16"/>
              </w:rPr>
              <w:br/>
              <w:t>Внсесено оновлену інформацію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(доповнено інформацією з безпеки), "Здатність впливати на швидкість реакції при керуванні автотранспортом або іншими механізмами", "Спосіб застосування та дози" (інформація з безпеки), "Передозування", "Побічні реакції" відповідно до оновленої інформації з безпеки застосування діючої речовини лікарського засобу.</w:t>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sz w:val="16"/>
                <w:szCs w:val="16"/>
              </w:rPr>
            </w:pPr>
            <w:r w:rsidRPr="00A04D99">
              <w:rPr>
                <w:rFonts w:ascii="Arial" w:hAnsi="Arial" w:cs="Arial"/>
                <w:sz w:val="16"/>
                <w:szCs w:val="16"/>
              </w:rPr>
              <w:t>UA/4532/01/02</w:t>
            </w:r>
          </w:p>
        </w:tc>
      </w:tr>
      <w:tr w:rsidR="00B863BA" w:rsidRPr="00A04D99" w:rsidTr="00AF2C89">
        <w:tc>
          <w:tcPr>
            <w:tcW w:w="568" w:type="dxa"/>
            <w:tcBorders>
              <w:top w:val="single" w:sz="4" w:space="0" w:color="auto"/>
              <w:left w:val="single" w:sz="4" w:space="0" w:color="000000"/>
              <w:bottom w:val="single" w:sz="4" w:space="0" w:color="auto"/>
              <w:right w:val="single" w:sz="4" w:space="0" w:color="000000"/>
            </w:tcBorders>
            <w:shd w:val="clear" w:color="auto" w:fill="auto"/>
          </w:tcPr>
          <w:p w:rsidR="00B863BA" w:rsidRPr="00A04D99" w:rsidRDefault="00B863BA" w:rsidP="00AF2C89">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b/>
                <w:i/>
                <w:color w:val="000000"/>
                <w:sz w:val="16"/>
                <w:szCs w:val="16"/>
              </w:rPr>
            </w:pPr>
            <w:r w:rsidRPr="00A04D99">
              <w:rPr>
                <w:rFonts w:ascii="Arial" w:hAnsi="Arial" w:cs="Arial"/>
                <w:b/>
                <w:sz w:val="16"/>
                <w:szCs w:val="16"/>
              </w:rPr>
              <w:t>ЛЕВОПРО</w:t>
            </w:r>
          </w:p>
        </w:tc>
        <w:tc>
          <w:tcPr>
            <w:tcW w:w="198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color w:val="000000"/>
                <w:sz w:val="16"/>
                <w:szCs w:val="16"/>
              </w:rPr>
            </w:pPr>
            <w:r w:rsidRPr="00A04D99">
              <w:rPr>
                <w:rFonts w:ascii="Arial" w:hAnsi="Arial" w:cs="Arial"/>
                <w:color w:val="000000"/>
                <w:sz w:val="16"/>
                <w:szCs w:val="16"/>
              </w:rPr>
              <w:t>розчин для інфузій 500 мг/100 мл, по 100 мл або 150 мл у пляшці, по 1 пляшці у пачці</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Товариство з обмеженою відповідальністю «ЕС ФАРМА»</w:t>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Приватне акціонерне товариство "Інфузія"</w:t>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r>
            <w:r w:rsidRPr="00A04D99">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референтного лікарського засобу Tavanic 500 mg Infusion (в Україні не зареєстрований) та з урахуванням оновлених даних щодо безпеки діючої речовини. </w:t>
            </w:r>
            <w:r w:rsidRPr="00A04D99">
              <w:rPr>
                <w:rFonts w:ascii="Arial" w:hAnsi="Arial" w:cs="Arial"/>
                <w:color w:val="000000"/>
                <w:sz w:val="16"/>
                <w:szCs w:val="16"/>
              </w:rPr>
              <w:br/>
            </w:r>
            <w:r w:rsidRPr="00A04D9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sz w:val="16"/>
                <w:szCs w:val="16"/>
              </w:rPr>
            </w:pPr>
            <w:r w:rsidRPr="00A04D99">
              <w:rPr>
                <w:rFonts w:ascii="Arial" w:hAnsi="Arial" w:cs="Arial"/>
                <w:sz w:val="16"/>
                <w:szCs w:val="16"/>
              </w:rPr>
              <w:t>UA/14730/01/01</w:t>
            </w:r>
          </w:p>
        </w:tc>
      </w:tr>
      <w:tr w:rsidR="00B863BA" w:rsidRPr="00A04D99" w:rsidTr="00AF2C89">
        <w:tc>
          <w:tcPr>
            <w:tcW w:w="568" w:type="dxa"/>
            <w:tcBorders>
              <w:top w:val="single" w:sz="4" w:space="0" w:color="auto"/>
              <w:left w:val="single" w:sz="4" w:space="0" w:color="000000"/>
              <w:bottom w:val="single" w:sz="4" w:space="0" w:color="auto"/>
              <w:right w:val="single" w:sz="4" w:space="0" w:color="000000"/>
            </w:tcBorders>
            <w:shd w:val="clear" w:color="auto" w:fill="auto"/>
          </w:tcPr>
          <w:p w:rsidR="00B863BA" w:rsidRPr="00A04D99" w:rsidRDefault="00B863BA" w:rsidP="00AF2C89">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b/>
                <w:i/>
                <w:color w:val="000000"/>
                <w:sz w:val="16"/>
                <w:szCs w:val="16"/>
              </w:rPr>
            </w:pPr>
            <w:r w:rsidRPr="00A04D99">
              <w:rPr>
                <w:rFonts w:ascii="Arial" w:hAnsi="Arial" w:cs="Arial"/>
                <w:b/>
                <w:sz w:val="16"/>
                <w:szCs w:val="16"/>
              </w:rPr>
              <w:t>ЛЕВОПРО</w:t>
            </w:r>
          </w:p>
        </w:tc>
        <w:tc>
          <w:tcPr>
            <w:tcW w:w="198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color w:val="000000"/>
                <w:sz w:val="16"/>
                <w:szCs w:val="16"/>
              </w:rPr>
            </w:pPr>
            <w:r w:rsidRPr="00A04D99">
              <w:rPr>
                <w:rFonts w:ascii="Arial" w:hAnsi="Arial" w:cs="Arial"/>
                <w:color w:val="000000"/>
                <w:sz w:val="16"/>
                <w:szCs w:val="16"/>
              </w:rPr>
              <w:t>розчин для інфузій 500 мг/100 мл, по 100 мл або 150 мл у пляшці, in bulk № 25, 30, 50, 60</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Товариство з обмеженою відповідальністю «ЕС ФАРМА»</w:t>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Приватне акціонерне товариство "Інфузія"</w:t>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r>
            <w:r w:rsidRPr="00A04D9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b/>
                <w:i/>
                <w:color w:val="000000"/>
                <w:sz w:val="16"/>
                <w:szCs w:val="16"/>
              </w:rPr>
            </w:pPr>
            <w:r w:rsidRPr="00A04D99">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sz w:val="16"/>
                <w:szCs w:val="16"/>
              </w:rPr>
            </w:pPr>
            <w:r w:rsidRPr="00A04D99">
              <w:rPr>
                <w:rFonts w:ascii="Arial" w:hAnsi="Arial" w:cs="Arial"/>
                <w:sz w:val="16"/>
                <w:szCs w:val="16"/>
              </w:rPr>
              <w:t>UA/18421/01/01</w:t>
            </w:r>
          </w:p>
        </w:tc>
      </w:tr>
      <w:tr w:rsidR="00B863BA" w:rsidRPr="00A04D99" w:rsidTr="00AF2C89">
        <w:tc>
          <w:tcPr>
            <w:tcW w:w="568" w:type="dxa"/>
            <w:tcBorders>
              <w:top w:val="single" w:sz="4" w:space="0" w:color="auto"/>
              <w:left w:val="single" w:sz="4" w:space="0" w:color="000000"/>
              <w:bottom w:val="single" w:sz="4" w:space="0" w:color="auto"/>
              <w:right w:val="single" w:sz="4" w:space="0" w:color="000000"/>
            </w:tcBorders>
            <w:shd w:val="clear" w:color="auto" w:fill="auto"/>
          </w:tcPr>
          <w:p w:rsidR="00B863BA" w:rsidRPr="00A04D99" w:rsidRDefault="00B863BA" w:rsidP="00AF2C89">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63BA" w:rsidRPr="00A04D99" w:rsidRDefault="00B863BA" w:rsidP="00087994">
            <w:pPr>
              <w:tabs>
                <w:tab w:val="left" w:pos="12600"/>
              </w:tabs>
              <w:rPr>
                <w:rFonts w:ascii="Arial" w:hAnsi="Arial" w:cs="Arial"/>
                <w:b/>
                <w:i/>
                <w:color w:val="000000"/>
                <w:sz w:val="16"/>
                <w:szCs w:val="16"/>
              </w:rPr>
            </w:pPr>
            <w:r w:rsidRPr="00A04D99">
              <w:rPr>
                <w:rFonts w:ascii="Arial" w:hAnsi="Arial" w:cs="Arial"/>
                <w:b/>
                <w:sz w:val="16"/>
                <w:szCs w:val="16"/>
              </w:rPr>
              <w:t xml:space="preserve">ЛОЗАП® 100 ПЛЮС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rPr>
                <w:rFonts w:ascii="Arial" w:hAnsi="Arial" w:cs="Arial"/>
                <w:color w:val="000000"/>
                <w:sz w:val="16"/>
                <w:szCs w:val="16"/>
                <w:lang w:val="ru-RU"/>
              </w:rPr>
            </w:pPr>
            <w:r w:rsidRPr="00A04D99">
              <w:rPr>
                <w:rFonts w:ascii="Arial" w:hAnsi="Arial" w:cs="Arial"/>
                <w:color w:val="000000"/>
                <w:sz w:val="16"/>
                <w:szCs w:val="16"/>
                <w:lang w:val="ru-RU"/>
              </w:rPr>
              <w:t>таблетки, вкриті плівковою оболонкою, по 100 мг/25 мг; № 30 (10</w:t>
            </w:r>
            <w:r w:rsidRPr="00A04D99">
              <w:rPr>
                <w:rFonts w:ascii="Arial" w:hAnsi="Arial" w:cs="Arial"/>
                <w:color w:val="000000"/>
                <w:sz w:val="16"/>
                <w:szCs w:val="16"/>
              </w:rPr>
              <w:t>x</w:t>
            </w:r>
            <w:r w:rsidRPr="00A04D99">
              <w:rPr>
                <w:rFonts w:ascii="Arial" w:hAnsi="Arial" w:cs="Arial"/>
                <w:color w:val="000000"/>
                <w:sz w:val="16"/>
                <w:szCs w:val="16"/>
                <w:lang w:val="ru-RU"/>
              </w:rPr>
              <w:t>3), № 90 (10</w:t>
            </w:r>
            <w:r w:rsidRPr="00A04D99">
              <w:rPr>
                <w:rFonts w:ascii="Arial" w:hAnsi="Arial" w:cs="Arial"/>
                <w:color w:val="000000"/>
                <w:sz w:val="16"/>
                <w:szCs w:val="16"/>
              </w:rPr>
              <w:t>x</w:t>
            </w:r>
            <w:r w:rsidRPr="00A04D99">
              <w:rPr>
                <w:rFonts w:ascii="Arial" w:hAnsi="Arial" w:cs="Arial"/>
                <w:color w:val="000000"/>
                <w:sz w:val="16"/>
                <w:szCs w:val="16"/>
                <w:lang w:val="ru-RU"/>
              </w:rPr>
              <w:t xml:space="preserve">9), по 10 таблеток у блістері; по 3 або 9 блістерів у картонній коробці; № 15 (15х1), № 30 (15х2), № 90 (15х6): по 15 таблеток у блістері; по 1, 2 або 6 блістерів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ТОВ "Санофі-Авентіс Україна"</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Санофі-Авентіс Сп. з 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r>
            <w:r w:rsidRPr="00A04D99">
              <w:rPr>
                <w:rFonts w:ascii="Arial" w:hAnsi="Arial" w:cs="Arial"/>
                <w:color w:val="000000"/>
                <w:sz w:val="16"/>
                <w:szCs w:val="16"/>
              </w:rPr>
              <w:br/>
              <w:t xml:space="preserve">Оновлено інформацію в інструкції для медичного застосування лікарського засобу щодо безпеки діючих речовин у розділах "Взаємодія з іншими лікарськими засобами або інші види взаємодій", "Особливості застосування" та "Побічні реакції". </w:t>
            </w:r>
            <w:r w:rsidRPr="00A04D99">
              <w:rPr>
                <w:rFonts w:ascii="Arial" w:hAnsi="Arial" w:cs="Arial"/>
                <w:color w:val="000000"/>
                <w:sz w:val="16"/>
                <w:szCs w:val="16"/>
              </w:rPr>
              <w:br/>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sz w:val="16"/>
                <w:szCs w:val="16"/>
              </w:rPr>
            </w:pPr>
            <w:r w:rsidRPr="00A04D99">
              <w:rPr>
                <w:rFonts w:ascii="Arial" w:hAnsi="Arial" w:cs="Arial"/>
                <w:sz w:val="16"/>
                <w:szCs w:val="16"/>
              </w:rPr>
              <w:t>UA/15308/01/01</w:t>
            </w:r>
          </w:p>
        </w:tc>
      </w:tr>
      <w:tr w:rsidR="00B863BA" w:rsidRPr="00A04D99" w:rsidTr="00AF2C89">
        <w:tc>
          <w:tcPr>
            <w:tcW w:w="568" w:type="dxa"/>
            <w:tcBorders>
              <w:top w:val="single" w:sz="4" w:space="0" w:color="auto"/>
              <w:left w:val="single" w:sz="4" w:space="0" w:color="000000"/>
              <w:bottom w:val="single" w:sz="4" w:space="0" w:color="auto"/>
              <w:right w:val="single" w:sz="4" w:space="0" w:color="000000"/>
            </w:tcBorders>
            <w:shd w:val="clear" w:color="auto" w:fill="auto"/>
          </w:tcPr>
          <w:p w:rsidR="00B863BA" w:rsidRPr="00A04D99" w:rsidRDefault="00B863BA" w:rsidP="00AF2C89">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b/>
                <w:i/>
                <w:color w:val="000000"/>
                <w:sz w:val="16"/>
                <w:szCs w:val="16"/>
              </w:rPr>
            </w:pPr>
            <w:r w:rsidRPr="00A04D99">
              <w:rPr>
                <w:rFonts w:ascii="Arial" w:hAnsi="Arial" w:cs="Arial"/>
                <w:b/>
                <w:sz w:val="16"/>
                <w:szCs w:val="16"/>
              </w:rPr>
              <w:t>МЕРІОНАЛ</w:t>
            </w:r>
          </w:p>
        </w:tc>
        <w:tc>
          <w:tcPr>
            <w:tcW w:w="198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color w:val="000000"/>
                <w:sz w:val="16"/>
                <w:szCs w:val="16"/>
                <w:lang w:val="ru-RU"/>
              </w:rPr>
            </w:pPr>
            <w:r w:rsidRPr="00A04D99">
              <w:rPr>
                <w:rFonts w:ascii="Arial" w:hAnsi="Arial" w:cs="Arial"/>
                <w:color w:val="000000"/>
                <w:sz w:val="16"/>
                <w:szCs w:val="16"/>
                <w:lang w:val="ru-RU"/>
              </w:rPr>
              <w:t>порошок ліофілізований для приготування розчину для ін'єкцій по 75 МО, 1 скляний флакон з порошком та 1 ампула з розчинником (розчин хлориду натрію 0,9%) по 1 мл у картонній коробці, по 10 коробок у картонній пачці</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 xml:space="preserve">ІБСА Інститут Біохімік С.А. </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ІБСА Інститут Біохімік С.А.</w:t>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Швейцар</w:t>
            </w:r>
            <w:r w:rsidRPr="00A04D99">
              <w:rPr>
                <w:rFonts w:ascii="Arial" w:hAnsi="Arial" w:cs="Arial"/>
                <w:color w:val="000000"/>
                <w:sz w:val="16"/>
                <w:szCs w:val="16"/>
              </w:rPr>
              <w:t>i</w:t>
            </w:r>
            <w:r w:rsidRPr="00A04D99">
              <w:rPr>
                <w:rFonts w:ascii="Arial" w:hAnsi="Arial" w:cs="Arial"/>
                <w:color w:val="000000"/>
                <w:sz w:val="16"/>
                <w:szCs w:val="16"/>
                <w:lang w:val="ru-RU"/>
              </w:rPr>
              <w:t>я</w:t>
            </w:r>
          </w:p>
        </w:tc>
        <w:tc>
          <w:tcPr>
            <w:tcW w:w="1985"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перереєстрація на необмежений термін</w:t>
            </w:r>
            <w:r w:rsidRPr="00A04D99">
              <w:rPr>
                <w:rFonts w:ascii="Arial" w:hAnsi="Arial" w:cs="Arial"/>
                <w:color w:val="000000"/>
                <w:sz w:val="16"/>
                <w:szCs w:val="16"/>
                <w:lang w:val="ru-RU"/>
              </w:rPr>
              <w:br/>
            </w:r>
            <w:r w:rsidRPr="00A04D99">
              <w:rPr>
                <w:rFonts w:ascii="Arial" w:hAnsi="Arial" w:cs="Arial"/>
                <w:color w:val="000000"/>
                <w:sz w:val="16"/>
                <w:szCs w:val="16"/>
                <w:lang w:val="ru-RU"/>
              </w:rPr>
              <w:br/>
              <w:t xml:space="preserve">Оновлено інформацію в інструкції для медичного застосування лікарського засобу в розділах "Особливості застосування", "Застосування у період вагітності або годування груддю" (уточнення інформації), "Діти" (редагування тексту) відповідно до матеріалів реєстраційного досьє. </w:t>
            </w:r>
            <w:r w:rsidRPr="00A04D99">
              <w:rPr>
                <w:rFonts w:ascii="Arial" w:hAnsi="Arial" w:cs="Arial"/>
                <w:color w:val="000000"/>
                <w:sz w:val="16"/>
                <w:szCs w:val="16"/>
                <w:lang w:val="ru-RU"/>
              </w:rPr>
              <w:br/>
            </w:r>
            <w:r w:rsidRPr="00A04D99">
              <w:rPr>
                <w:rFonts w:ascii="Arial" w:hAnsi="Arial" w:cs="Arial"/>
                <w:color w:val="000000"/>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sz w:val="16"/>
                <w:szCs w:val="16"/>
              </w:rPr>
            </w:pPr>
            <w:r w:rsidRPr="00A04D99">
              <w:rPr>
                <w:rFonts w:ascii="Arial" w:hAnsi="Arial" w:cs="Arial"/>
                <w:sz w:val="16"/>
                <w:szCs w:val="16"/>
              </w:rPr>
              <w:t>UA/10964/01/01</w:t>
            </w:r>
          </w:p>
        </w:tc>
      </w:tr>
      <w:tr w:rsidR="00B863BA" w:rsidRPr="00A04D99" w:rsidTr="00AF2C89">
        <w:tc>
          <w:tcPr>
            <w:tcW w:w="568" w:type="dxa"/>
            <w:tcBorders>
              <w:top w:val="single" w:sz="4" w:space="0" w:color="auto"/>
              <w:left w:val="single" w:sz="4" w:space="0" w:color="000000"/>
              <w:bottom w:val="single" w:sz="4" w:space="0" w:color="auto"/>
              <w:right w:val="single" w:sz="4" w:space="0" w:color="000000"/>
            </w:tcBorders>
            <w:shd w:val="clear" w:color="auto" w:fill="auto"/>
          </w:tcPr>
          <w:p w:rsidR="00B863BA" w:rsidRPr="00A04D99" w:rsidRDefault="00B863BA" w:rsidP="00AF2C89">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b/>
                <w:i/>
                <w:color w:val="000000"/>
                <w:sz w:val="16"/>
                <w:szCs w:val="16"/>
              </w:rPr>
            </w:pPr>
            <w:r w:rsidRPr="00A04D99">
              <w:rPr>
                <w:rFonts w:ascii="Arial" w:hAnsi="Arial" w:cs="Arial"/>
                <w:b/>
                <w:sz w:val="16"/>
                <w:szCs w:val="16"/>
              </w:rPr>
              <w:t>МЕРІОНАЛ</w:t>
            </w:r>
          </w:p>
        </w:tc>
        <w:tc>
          <w:tcPr>
            <w:tcW w:w="198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color w:val="000000"/>
                <w:sz w:val="16"/>
                <w:szCs w:val="16"/>
                <w:lang w:val="ru-RU"/>
              </w:rPr>
            </w:pPr>
            <w:r w:rsidRPr="00A04D99">
              <w:rPr>
                <w:rFonts w:ascii="Arial" w:hAnsi="Arial" w:cs="Arial"/>
                <w:color w:val="000000"/>
                <w:sz w:val="16"/>
                <w:szCs w:val="16"/>
                <w:lang w:val="ru-RU"/>
              </w:rPr>
              <w:t>порошок ліофілізований для приготування розчину для ін'єкцій по 150 МО; 1 скляний флакон з порошком та 1 ампула з розчинником (розчин хлориду натрію 0,9%) по 1 мл у картонній коробці, по 10 коробок у картонній пачці</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ІБСА Інститут Біохімік С.А.</w:t>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ІБСА Інститут Біохімік С.А. </w:t>
            </w:r>
            <w:r w:rsidRPr="00A04D99">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Швейцарiя</w:t>
            </w:r>
          </w:p>
        </w:tc>
        <w:tc>
          <w:tcPr>
            <w:tcW w:w="1985"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перереєстрація на необмежений термін</w:t>
            </w:r>
            <w:r w:rsidRPr="00A04D99">
              <w:rPr>
                <w:rFonts w:ascii="Arial" w:hAnsi="Arial" w:cs="Arial"/>
                <w:color w:val="000000"/>
                <w:sz w:val="16"/>
                <w:szCs w:val="16"/>
                <w:lang w:val="ru-RU"/>
              </w:rPr>
              <w:br/>
            </w:r>
            <w:r w:rsidRPr="00A04D99">
              <w:rPr>
                <w:rFonts w:ascii="Arial" w:hAnsi="Arial" w:cs="Arial"/>
                <w:color w:val="000000"/>
                <w:sz w:val="16"/>
                <w:szCs w:val="16"/>
                <w:lang w:val="ru-RU"/>
              </w:rPr>
              <w:br/>
              <w:t xml:space="preserve">Оновлено інформацію в інструкції для медичного застосування лікарського засобу в розділах "Особливості застосування", "Застосування у період вагітності або годування груддю" (уточнення інформації), "Діти" (редагування тексту) відповідно до матеріалів реєстраційного досьє. </w:t>
            </w:r>
            <w:r w:rsidRPr="00A04D99">
              <w:rPr>
                <w:rFonts w:ascii="Arial" w:hAnsi="Arial" w:cs="Arial"/>
                <w:color w:val="000000"/>
                <w:sz w:val="16"/>
                <w:szCs w:val="16"/>
                <w:lang w:val="ru-RU"/>
              </w:rPr>
              <w:br/>
            </w:r>
            <w:r w:rsidRPr="00A04D99">
              <w:rPr>
                <w:rFonts w:ascii="Arial" w:hAnsi="Arial" w:cs="Arial"/>
                <w:color w:val="000000"/>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sz w:val="16"/>
                <w:szCs w:val="16"/>
              </w:rPr>
            </w:pPr>
            <w:r w:rsidRPr="00A04D99">
              <w:rPr>
                <w:rFonts w:ascii="Arial" w:hAnsi="Arial" w:cs="Arial"/>
                <w:sz w:val="16"/>
                <w:szCs w:val="16"/>
              </w:rPr>
              <w:t>UA/10964/01/02</w:t>
            </w:r>
          </w:p>
        </w:tc>
      </w:tr>
      <w:tr w:rsidR="00B863BA" w:rsidRPr="00A04D99" w:rsidTr="00AF2C89">
        <w:tc>
          <w:tcPr>
            <w:tcW w:w="568" w:type="dxa"/>
            <w:tcBorders>
              <w:top w:val="single" w:sz="4" w:space="0" w:color="auto"/>
              <w:left w:val="single" w:sz="4" w:space="0" w:color="000000"/>
              <w:bottom w:val="single" w:sz="4" w:space="0" w:color="auto"/>
              <w:right w:val="single" w:sz="4" w:space="0" w:color="000000"/>
            </w:tcBorders>
            <w:shd w:val="clear" w:color="auto" w:fill="auto"/>
          </w:tcPr>
          <w:p w:rsidR="00B863BA" w:rsidRPr="00A04D99" w:rsidRDefault="00B863BA" w:rsidP="00AF2C89">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63BA" w:rsidRPr="00A04D99" w:rsidRDefault="00B863BA" w:rsidP="00087994">
            <w:pPr>
              <w:tabs>
                <w:tab w:val="left" w:pos="12600"/>
              </w:tabs>
              <w:rPr>
                <w:rFonts w:ascii="Arial" w:hAnsi="Arial" w:cs="Arial"/>
                <w:b/>
                <w:i/>
                <w:color w:val="000000"/>
                <w:sz w:val="16"/>
                <w:szCs w:val="16"/>
              </w:rPr>
            </w:pPr>
            <w:r w:rsidRPr="00A04D99">
              <w:rPr>
                <w:rFonts w:ascii="Arial" w:hAnsi="Arial" w:cs="Arial"/>
                <w:b/>
                <w:sz w:val="16"/>
                <w:szCs w:val="16"/>
              </w:rPr>
              <w:t>МЕТРОВІОЛ ДЕНТА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rPr>
                <w:rFonts w:ascii="Arial" w:hAnsi="Arial" w:cs="Arial"/>
                <w:color w:val="000000"/>
                <w:sz w:val="16"/>
                <w:szCs w:val="16"/>
                <w:lang w:val="ru-RU"/>
              </w:rPr>
            </w:pPr>
            <w:r w:rsidRPr="00A04D99">
              <w:rPr>
                <w:rFonts w:ascii="Arial" w:hAnsi="Arial" w:cs="Arial"/>
                <w:color w:val="000000"/>
                <w:sz w:val="16"/>
                <w:szCs w:val="16"/>
                <w:lang w:val="ru-RU"/>
              </w:rPr>
              <w:t>гель для ясен, по 20 г у тубах; по 20 г у тубі; по 1 тубі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ПрАТ Фармацевтична фабрика "Віола"</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ПрАТ Фармацевтична фабрика "Віола"</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b/>
                <w:i/>
                <w:color w:val="000000"/>
                <w:sz w:val="16"/>
                <w:szCs w:val="16"/>
              </w:rPr>
            </w:pPr>
            <w:r w:rsidRPr="00A04D99">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i/>
                <w:sz w:val="16"/>
                <w:szCs w:val="16"/>
              </w:rPr>
            </w:pPr>
            <w:r w:rsidRPr="00A04D99">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sz w:val="16"/>
                <w:szCs w:val="16"/>
              </w:rPr>
            </w:pPr>
            <w:r w:rsidRPr="00A04D99">
              <w:rPr>
                <w:rFonts w:ascii="Arial" w:hAnsi="Arial" w:cs="Arial"/>
                <w:sz w:val="16"/>
                <w:szCs w:val="16"/>
              </w:rPr>
              <w:t>UA/11820/01/01</w:t>
            </w:r>
          </w:p>
        </w:tc>
      </w:tr>
      <w:tr w:rsidR="00B863BA" w:rsidRPr="00A04D99" w:rsidTr="00AF2C89">
        <w:tc>
          <w:tcPr>
            <w:tcW w:w="568" w:type="dxa"/>
            <w:tcBorders>
              <w:top w:val="single" w:sz="4" w:space="0" w:color="auto"/>
              <w:left w:val="single" w:sz="4" w:space="0" w:color="000000"/>
              <w:bottom w:val="single" w:sz="4" w:space="0" w:color="auto"/>
              <w:right w:val="single" w:sz="4" w:space="0" w:color="000000"/>
            </w:tcBorders>
            <w:shd w:val="clear" w:color="auto" w:fill="auto"/>
          </w:tcPr>
          <w:p w:rsidR="00B863BA" w:rsidRPr="00A04D99" w:rsidRDefault="00B863BA" w:rsidP="00AF2C89">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b/>
                <w:i/>
                <w:color w:val="000000"/>
                <w:sz w:val="16"/>
                <w:szCs w:val="16"/>
              </w:rPr>
            </w:pPr>
            <w:r w:rsidRPr="00A04D99">
              <w:rPr>
                <w:rFonts w:ascii="Arial" w:hAnsi="Arial" w:cs="Arial"/>
                <w:b/>
                <w:sz w:val="16"/>
                <w:szCs w:val="16"/>
              </w:rPr>
              <w:t>МОВІНАЗА®-10 МГ</w:t>
            </w:r>
          </w:p>
        </w:tc>
        <w:tc>
          <w:tcPr>
            <w:tcW w:w="198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color w:val="000000"/>
                <w:sz w:val="16"/>
                <w:szCs w:val="16"/>
                <w:lang w:val="ru-RU"/>
              </w:rPr>
            </w:pPr>
            <w:r w:rsidRPr="00A04D99">
              <w:rPr>
                <w:rFonts w:ascii="Arial" w:hAnsi="Arial" w:cs="Arial"/>
                <w:color w:val="000000"/>
                <w:sz w:val="16"/>
                <w:szCs w:val="16"/>
                <w:lang w:val="ru-RU"/>
              </w:rPr>
              <w:t xml:space="preserve">таблетки, вкриті оболонкою, кишковорозчинні по 10 мг, по 10 таблеток у блістері; по 1 або 3 блістери в картонній коробці </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 xml:space="preserve">Мові Хелс ГмбХ </w:t>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Сава Хелскеа Лтд, Індія;</w:t>
            </w:r>
            <w:r w:rsidRPr="00A04D99">
              <w:rPr>
                <w:rFonts w:ascii="Arial" w:hAnsi="Arial" w:cs="Arial"/>
                <w:color w:val="000000"/>
                <w:sz w:val="16"/>
                <w:szCs w:val="16"/>
              </w:rPr>
              <w:br/>
              <w:t>Медітоп Фармасьютікал Лтд., Угорщина</w:t>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Індія/</w:t>
            </w:r>
          </w:p>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Угорщина</w:t>
            </w:r>
          </w:p>
        </w:tc>
        <w:tc>
          <w:tcPr>
            <w:tcW w:w="1985"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Перереєстрація на необмежений термін. </w:t>
            </w:r>
            <w:r w:rsidRPr="00A04D99">
              <w:rPr>
                <w:rFonts w:ascii="Arial" w:hAnsi="Arial" w:cs="Arial"/>
                <w:color w:val="000000"/>
                <w:sz w:val="16"/>
                <w:szCs w:val="16"/>
              </w:rPr>
              <w:br/>
            </w:r>
            <w:r w:rsidRPr="00A04D99">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"Показання" (редагування), "Протипоказання", "Взаємодія з іншими лікарськими засобами та інші види взаємодій", "Особливості застосування", "Діти" (редагування), "Побічні реакції" відповідно до оновленої інформації з безпеки застосування діючої речовини. </w:t>
            </w:r>
            <w:r w:rsidRPr="00A04D99">
              <w:rPr>
                <w:rFonts w:ascii="Arial" w:hAnsi="Arial" w:cs="Arial"/>
                <w:color w:val="000000"/>
                <w:sz w:val="16"/>
                <w:szCs w:val="16"/>
              </w:rPr>
              <w:br/>
            </w:r>
            <w:r w:rsidRPr="00A04D9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sz w:val="16"/>
                <w:szCs w:val="16"/>
              </w:rPr>
            </w:pPr>
            <w:r w:rsidRPr="00A04D99">
              <w:rPr>
                <w:rFonts w:ascii="Arial" w:hAnsi="Arial" w:cs="Arial"/>
                <w:sz w:val="16"/>
                <w:szCs w:val="16"/>
              </w:rPr>
              <w:t>UA/11619/01/01</w:t>
            </w:r>
          </w:p>
        </w:tc>
      </w:tr>
      <w:tr w:rsidR="00B863BA" w:rsidRPr="00A04D99" w:rsidTr="00AF2C89">
        <w:tc>
          <w:tcPr>
            <w:tcW w:w="568" w:type="dxa"/>
            <w:tcBorders>
              <w:top w:val="single" w:sz="4" w:space="0" w:color="auto"/>
              <w:left w:val="single" w:sz="4" w:space="0" w:color="000000"/>
              <w:bottom w:val="single" w:sz="4" w:space="0" w:color="auto"/>
              <w:right w:val="single" w:sz="4" w:space="0" w:color="000000"/>
            </w:tcBorders>
            <w:shd w:val="clear" w:color="auto" w:fill="auto"/>
          </w:tcPr>
          <w:p w:rsidR="00B863BA" w:rsidRPr="00A04D99" w:rsidRDefault="00B863BA" w:rsidP="00AF2C89">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b/>
                <w:i/>
                <w:color w:val="000000"/>
                <w:sz w:val="16"/>
                <w:szCs w:val="16"/>
              </w:rPr>
            </w:pPr>
            <w:r w:rsidRPr="00A04D99">
              <w:rPr>
                <w:rFonts w:ascii="Arial" w:hAnsi="Arial" w:cs="Arial"/>
                <w:b/>
                <w:sz w:val="16"/>
                <w:szCs w:val="16"/>
              </w:rPr>
              <w:t>МОВІНАЗА®-20 МГ</w:t>
            </w:r>
          </w:p>
        </w:tc>
        <w:tc>
          <w:tcPr>
            <w:tcW w:w="198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color w:val="000000"/>
                <w:sz w:val="16"/>
                <w:szCs w:val="16"/>
                <w:lang w:val="ru-RU"/>
              </w:rPr>
            </w:pPr>
            <w:r w:rsidRPr="00A04D99">
              <w:rPr>
                <w:rFonts w:ascii="Arial" w:hAnsi="Arial" w:cs="Arial"/>
                <w:color w:val="000000"/>
                <w:sz w:val="16"/>
                <w:szCs w:val="16"/>
                <w:lang w:val="ru-RU"/>
              </w:rPr>
              <w:t xml:space="preserve">таблетки, вкриті оболонкою, кишковорозчинні по 20 мг, по 10 таблеток у блістері; по 1 або 3 блістери в картонній коробці </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 xml:space="preserve">Мові Хелс ГмбХ </w:t>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Сава Хелскеа Лтд, Індія;</w:t>
            </w:r>
            <w:r w:rsidRPr="00A04D99">
              <w:rPr>
                <w:rFonts w:ascii="Arial" w:hAnsi="Arial" w:cs="Arial"/>
                <w:color w:val="000000"/>
                <w:sz w:val="16"/>
                <w:szCs w:val="16"/>
              </w:rPr>
              <w:br/>
              <w:t>Медітоп Фармасьютікал Лтд., Угорщина</w:t>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Індія/</w:t>
            </w:r>
          </w:p>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Угорщина</w:t>
            </w:r>
          </w:p>
        </w:tc>
        <w:tc>
          <w:tcPr>
            <w:tcW w:w="1985"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Перереєстрація на необмежений термін. </w:t>
            </w:r>
            <w:r w:rsidRPr="00A04D99">
              <w:rPr>
                <w:rFonts w:ascii="Arial" w:hAnsi="Arial" w:cs="Arial"/>
                <w:color w:val="000000"/>
                <w:sz w:val="16"/>
                <w:szCs w:val="16"/>
              </w:rPr>
              <w:br/>
            </w:r>
            <w:r w:rsidRPr="00A04D99">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"Показання" (редагування), "Протипоказання", "Взаємодія з іншими лікарськими засобами та інші види взаємодій", "Особливості застосування", "Діти" (редагування), "Побічні реакції" відповідно до оновленої інформації з безпеки застосування діючої речовини. </w:t>
            </w:r>
            <w:r w:rsidRPr="00A04D99">
              <w:rPr>
                <w:rFonts w:ascii="Arial" w:hAnsi="Arial" w:cs="Arial"/>
                <w:color w:val="000000"/>
                <w:sz w:val="16"/>
                <w:szCs w:val="16"/>
              </w:rPr>
              <w:br/>
            </w:r>
            <w:r w:rsidRPr="00A04D9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sz w:val="16"/>
                <w:szCs w:val="16"/>
              </w:rPr>
            </w:pPr>
            <w:r w:rsidRPr="00A04D99">
              <w:rPr>
                <w:rFonts w:ascii="Arial" w:hAnsi="Arial" w:cs="Arial"/>
                <w:sz w:val="16"/>
                <w:szCs w:val="16"/>
              </w:rPr>
              <w:t>UA/11619/01/02</w:t>
            </w:r>
          </w:p>
        </w:tc>
      </w:tr>
      <w:tr w:rsidR="00B863BA" w:rsidRPr="00A04D99" w:rsidTr="00AF2C89">
        <w:tc>
          <w:tcPr>
            <w:tcW w:w="568" w:type="dxa"/>
            <w:tcBorders>
              <w:top w:val="single" w:sz="4" w:space="0" w:color="auto"/>
              <w:left w:val="single" w:sz="4" w:space="0" w:color="000000"/>
              <w:bottom w:val="single" w:sz="4" w:space="0" w:color="auto"/>
              <w:right w:val="single" w:sz="4" w:space="0" w:color="000000"/>
            </w:tcBorders>
            <w:shd w:val="clear" w:color="auto" w:fill="auto"/>
          </w:tcPr>
          <w:p w:rsidR="00B863BA" w:rsidRPr="00A04D99" w:rsidRDefault="00B863BA" w:rsidP="00AF2C89">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63BA" w:rsidRPr="00A04D99" w:rsidRDefault="00B863BA" w:rsidP="00087994">
            <w:pPr>
              <w:tabs>
                <w:tab w:val="left" w:pos="12600"/>
              </w:tabs>
              <w:rPr>
                <w:rFonts w:ascii="Arial" w:hAnsi="Arial" w:cs="Arial"/>
                <w:b/>
                <w:i/>
                <w:color w:val="000000"/>
                <w:sz w:val="16"/>
                <w:szCs w:val="16"/>
              </w:rPr>
            </w:pPr>
            <w:r w:rsidRPr="00A04D99">
              <w:rPr>
                <w:rFonts w:ascii="Arial" w:hAnsi="Arial" w:cs="Arial"/>
                <w:b/>
                <w:sz w:val="16"/>
                <w:szCs w:val="16"/>
              </w:rPr>
              <w:t>МУКОКЕЛЬ D5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rPr>
                <w:rFonts w:ascii="Arial" w:hAnsi="Arial" w:cs="Arial"/>
                <w:color w:val="000000"/>
                <w:sz w:val="16"/>
                <w:szCs w:val="16"/>
                <w:lang w:val="ru-RU"/>
              </w:rPr>
            </w:pPr>
            <w:r w:rsidRPr="00A04D99">
              <w:rPr>
                <w:rFonts w:ascii="Arial" w:hAnsi="Arial" w:cs="Arial"/>
                <w:color w:val="000000"/>
                <w:sz w:val="16"/>
                <w:szCs w:val="16"/>
                <w:lang w:val="ru-RU"/>
              </w:rPr>
              <w:t>розчин для ін`єкцій, по 1 мл в ампулі; по 10 або 50 ампул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C</w:t>
            </w:r>
            <w:r w:rsidRPr="00A04D99">
              <w:rPr>
                <w:rFonts w:ascii="Arial" w:hAnsi="Arial" w:cs="Arial"/>
                <w:color w:val="000000"/>
                <w:sz w:val="16"/>
                <w:szCs w:val="16"/>
                <w:lang w:val="ru-RU"/>
              </w:rPr>
              <w:t xml:space="preserve">АНУМ-Кельбек ГмбХ і Ко. </w:t>
            </w:r>
            <w:r w:rsidRPr="00A04D99">
              <w:rPr>
                <w:rFonts w:ascii="Arial" w:hAnsi="Arial" w:cs="Arial"/>
                <w:color w:val="000000"/>
                <w:sz w:val="16"/>
                <w:szCs w:val="16"/>
              </w:rPr>
              <w:t> КГ</w:t>
            </w:r>
            <w:r w:rsidRPr="00A04D99">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САНУМ-Кельбек ГмбХ і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r>
            <w:r w:rsidRPr="00A04D99">
              <w:rPr>
                <w:rFonts w:ascii="Arial" w:hAnsi="Arial" w:cs="Arial"/>
                <w:color w:val="000000"/>
                <w:sz w:val="16"/>
                <w:szCs w:val="16"/>
              </w:rPr>
              <w:br/>
              <w:t>Оновлено інформацію в Інструкції для медичного застосування лікарського засобу у розділах "Особливі заходи безпеки", "Особливості застосування", "Діти" (уточнення інформації), "Побічні реакції" відповідно до матеріалів реєстраційного досьє.</w:t>
            </w:r>
            <w:r w:rsidRPr="00A04D99">
              <w:rPr>
                <w:rFonts w:ascii="Arial" w:hAnsi="Arial" w:cs="Arial"/>
                <w:color w:val="000000"/>
                <w:sz w:val="16"/>
                <w:szCs w:val="16"/>
              </w:rPr>
              <w:br/>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sz w:val="16"/>
                <w:szCs w:val="16"/>
              </w:rPr>
            </w:pPr>
            <w:r w:rsidRPr="00A04D99">
              <w:rPr>
                <w:rFonts w:ascii="Arial" w:hAnsi="Arial" w:cs="Arial"/>
                <w:sz w:val="16"/>
                <w:szCs w:val="16"/>
              </w:rPr>
              <w:t>UA/15302/01/01</w:t>
            </w:r>
          </w:p>
        </w:tc>
      </w:tr>
      <w:tr w:rsidR="00B863BA" w:rsidRPr="00A04D99" w:rsidTr="00AF2C89">
        <w:tc>
          <w:tcPr>
            <w:tcW w:w="568" w:type="dxa"/>
            <w:tcBorders>
              <w:top w:val="single" w:sz="4" w:space="0" w:color="auto"/>
              <w:left w:val="single" w:sz="4" w:space="0" w:color="000000"/>
              <w:bottom w:val="single" w:sz="4" w:space="0" w:color="auto"/>
              <w:right w:val="single" w:sz="4" w:space="0" w:color="000000"/>
            </w:tcBorders>
            <w:shd w:val="clear" w:color="auto" w:fill="auto"/>
          </w:tcPr>
          <w:p w:rsidR="00B863BA" w:rsidRPr="00A04D99" w:rsidRDefault="00B863BA" w:rsidP="00AF2C89">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b/>
                <w:i/>
                <w:color w:val="000000"/>
                <w:sz w:val="16"/>
                <w:szCs w:val="16"/>
              </w:rPr>
            </w:pPr>
            <w:r w:rsidRPr="00A04D99">
              <w:rPr>
                <w:rFonts w:ascii="Arial" w:hAnsi="Arial" w:cs="Arial"/>
                <w:b/>
                <w:sz w:val="16"/>
                <w:szCs w:val="16"/>
              </w:rPr>
              <w:t>НІМЕДАР</w:t>
            </w:r>
          </w:p>
        </w:tc>
        <w:tc>
          <w:tcPr>
            <w:tcW w:w="198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color w:val="000000"/>
                <w:sz w:val="16"/>
                <w:szCs w:val="16"/>
                <w:lang w:val="ru-RU"/>
              </w:rPr>
            </w:pPr>
            <w:r w:rsidRPr="00A04D99">
              <w:rPr>
                <w:rFonts w:ascii="Arial" w:hAnsi="Arial" w:cs="Arial"/>
                <w:color w:val="000000"/>
                <w:sz w:val="16"/>
                <w:szCs w:val="16"/>
                <w:lang w:val="ru-RU"/>
              </w:rPr>
              <w:t xml:space="preserve">гранули для оральної суспензії, 100 мг/2 г по 2 г гранул в однодозовому пакеті; по 9 або по 15, або по 30 пакетів у коробці </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ПрАТ "Фармацевтична фірма "Дарниця"</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ПрАТ "Фармацевтична фірма "Дарниця"</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Україна</w:t>
            </w:r>
          </w:p>
        </w:tc>
        <w:tc>
          <w:tcPr>
            <w:tcW w:w="1985"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r>
            <w:r w:rsidRPr="00A04D99">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(редагування тексту),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щодо медичного застосування референтного лікарського засобу (НІМЕСИЛ®, гранули для оральної суспензії, 100 мг/2 г). </w:t>
            </w:r>
            <w:r w:rsidRPr="00A04D99">
              <w:rPr>
                <w:rFonts w:ascii="Arial" w:hAnsi="Arial" w:cs="Arial"/>
                <w:color w:val="000000"/>
                <w:sz w:val="16"/>
                <w:szCs w:val="16"/>
              </w:rPr>
              <w:br/>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sz w:val="16"/>
                <w:szCs w:val="16"/>
              </w:rPr>
            </w:pPr>
            <w:r w:rsidRPr="00A04D99">
              <w:rPr>
                <w:rFonts w:ascii="Arial" w:hAnsi="Arial" w:cs="Arial"/>
                <w:sz w:val="16"/>
                <w:szCs w:val="16"/>
              </w:rPr>
              <w:t>UA/15433/01/01</w:t>
            </w:r>
          </w:p>
        </w:tc>
      </w:tr>
      <w:tr w:rsidR="00B863BA" w:rsidRPr="00A04D99" w:rsidTr="00AF2C89">
        <w:tc>
          <w:tcPr>
            <w:tcW w:w="568" w:type="dxa"/>
            <w:tcBorders>
              <w:top w:val="single" w:sz="4" w:space="0" w:color="auto"/>
              <w:left w:val="single" w:sz="4" w:space="0" w:color="000000"/>
              <w:bottom w:val="single" w:sz="4" w:space="0" w:color="auto"/>
              <w:right w:val="single" w:sz="4" w:space="0" w:color="000000"/>
            </w:tcBorders>
            <w:shd w:val="clear" w:color="auto" w:fill="auto"/>
          </w:tcPr>
          <w:p w:rsidR="00B863BA" w:rsidRPr="00A04D99" w:rsidRDefault="00B863BA" w:rsidP="00AF2C89">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b/>
                <w:i/>
                <w:color w:val="000000"/>
                <w:sz w:val="16"/>
                <w:szCs w:val="16"/>
              </w:rPr>
            </w:pPr>
            <w:r w:rsidRPr="00A04D99">
              <w:rPr>
                <w:rFonts w:ascii="Arial" w:hAnsi="Arial" w:cs="Arial"/>
                <w:b/>
                <w:sz w:val="16"/>
                <w:szCs w:val="16"/>
              </w:rPr>
              <w:t>ОГРАНІЯ®</w:t>
            </w:r>
          </w:p>
        </w:tc>
        <w:tc>
          <w:tcPr>
            <w:tcW w:w="198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color w:val="000000"/>
                <w:sz w:val="16"/>
                <w:szCs w:val="16"/>
                <w:lang w:val="ru-RU"/>
              </w:rPr>
            </w:pPr>
            <w:r w:rsidRPr="00A04D99">
              <w:rPr>
                <w:rFonts w:ascii="Arial" w:hAnsi="Arial" w:cs="Arial"/>
                <w:color w:val="000000"/>
                <w:sz w:val="16"/>
                <w:szCs w:val="16"/>
                <w:lang w:val="ru-RU"/>
              </w:rPr>
              <w:t xml:space="preserve">капсули по 75 мг; по 7 капсул у блістері; по 2 блістери у пачці </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АТ "Фармак"</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АТ "Фармак"</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Україна</w:t>
            </w:r>
          </w:p>
        </w:tc>
        <w:tc>
          <w:tcPr>
            <w:tcW w:w="1985"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r>
            <w:r w:rsidRPr="00A04D99">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(ЛІРИКА, капсули по 75 мг) у розділах "Фармакологічні властивості",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"Спосіб застосування та дози", "Діти" (уточнення інформації), "Передозування" та "Побічні реакції". </w:t>
            </w:r>
            <w:r w:rsidRPr="00A04D99">
              <w:rPr>
                <w:rFonts w:ascii="Arial" w:hAnsi="Arial" w:cs="Arial"/>
                <w:color w:val="000000"/>
                <w:sz w:val="16"/>
                <w:szCs w:val="16"/>
              </w:rPr>
              <w:br/>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sz w:val="16"/>
                <w:szCs w:val="16"/>
              </w:rPr>
            </w:pPr>
            <w:r w:rsidRPr="00A04D99">
              <w:rPr>
                <w:rFonts w:ascii="Arial" w:hAnsi="Arial" w:cs="Arial"/>
                <w:sz w:val="16"/>
                <w:szCs w:val="16"/>
              </w:rPr>
              <w:t>UA/15217/01/01</w:t>
            </w:r>
          </w:p>
        </w:tc>
      </w:tr>
      <w:tr w:rsidR="00B863BA" w:rsidRPr="00A04D99" w:rsidTr="00AF2C89">
        <w:tc>
          <w:tcPr>
            <w:tcW w:w="568" w:type="dxa"/>
            <w:tcBorders>
              <w:top w:val="single" w:sz="4" w:space="0" w:color="auto"/>
              <w:left w:val="single" w:sz="4" w:space="0" w:color="000000"/>
              <w:bottom w:val="single" w:sz="4" w:space="0" w:color="auto"/>
              <w:right w:val="single" w:sz="4" w:space="0" w:color="000000"/>
            </w:tcBorders>
            <w:shd w:val="clear" w:color="auto" w:fill="auto"/>
          </w:tcPr>
          <w:p w:rsidR="00B863BA" w:rsidRPr="00A04D99" w:rsidRDefault="00B863BA" w:rsidP="00AF2C89">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b/>
                <w:i/>
                <w:color w:val="000000"/>
                <w:sz w:val="16"/>
                <w:szCs w:val="16"/>
              </w:rPr>
            </w:pPr>
            <w:r w:rsidRPr="00A04D99">
              <w:rPr>
                <w:rFonts w:ascii="Arial" w:hAnsi="Arial" w:cs="Arial"/>
                <w:b/>
                <w:sz w:val="16"/>
                <w:szCs w:val="16"/>
              </w:rPr>
              <w:t>ОГРАНІЯ®</w:t>
            </w:r>
          </w:p>
        </w:tc>
        <w:tc>
          <w:tcPr>
            <w:tcW w:w="198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color w:val="000000"/>
                <w:sz w:val="16"/>
                <w:szCs w:val="16"/>
                <w:lang w:val="ru-RU"/>
              </w:rPr>
            </w:pPr>
            <w:r w:rsidRPr="00A04D99">
              <w:rPr>
                <w:rFonts w:ascii="Arial" w:hAnsi="Arial" w:cs="Arial"/>
                <w:color w:val="000000"/>
                <w:sz w:val="16"/>
                <w:szCs w:val="16"/>
                <w:lang w:val="ru-RU"/>
              </w:rPr>
              <w:t>капсули по 150 мг, по 10 капсул у блістері; по 3 блістери у пачці</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АТ "Фармак"</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АТ "Фармак"</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Україна</w:t>
            </w:r>
          </w:p>
        </w:tc>
        <w:tc>
          <w:tcPr>
            <w:tcW w:w="1985"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r>
            <w:r w:rsidRPr="00A04D99">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(ЛІРИКА, капсули по 75 мг) у розділах "Фармакологічні властивості",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"Спосіб застосування та дози", "Діти" (уточнення інформації), "Передозування" та "Побічні реакції". </w:t>
            </w:r>
            <w:r w:rsidRPr="00A04D99">
              <w:rPr>
                <w:rFonts w:ascii="Arial" w:hAnsi="Arial" w:cs="Arial"/>
                <w:color w:val="000000"/>
                <w:sz w:val="16"/>
                <w:szCs w:val="16"/>
              </w:rPr>
              <w:br/>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sz w:val="16"/>
                <w:szCs w:val="16"/>
              </w:rPr>
            </w:pPr>
            <w:r w:rsidRPr="00A04D99">
              <w:rPr>
                <w:rFonts w:ascii="Arial" w:hAnsi="Arial" w:cs="Arial"/>
                <w:sz w:val="16"/>
                <w:szCs w:val="16"/>
              </w:rPr>
              <w:t>UA/15217/01/02</w:t>
            </w:r>
          </w:p>
        </w:tc>
      </w:tr>
      <w:tr w:rsidR="00B863BA" w:rsidRPr="00A04D99" w:rsidTr="00AF2C89">
        <w:tc>
          <w:tcPr>
            <w:tcW w:w="568" w:type="dxa"/>
            <w:tcBorders>
              <w:top w:val="single" w:sz="4" w:space="0" w:color="auto"/>
              <w:left w:val="single" w:sz="4" w:space="0" w:color="000000"/>
              <w:bottom w:val="single" w:sz="4" w:space="0" w:color="auto"/>
              <w:right w:val="single" w:sz="4" w:space="0" w:color="000000"/>
            </w:tcBorders>
            <w:shd w:val="clear" w:color="auto" w:fill="auto"/>
          </w:tcPr>
          <w:p w:rsidR="00B863BA" w:rsidRPr="00A04D99" w:rsidRDefault="00B863BA" w:rsidP="00AF2C89">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63BA" w:rsidRPr="00A04D99" w:rsidRDefault="00B863BA" w:rsidP="00087994">
            <w:pPr>
              <w:tabs>
                <w:tab w:val="left" w:pos="12600"/>
              </w:tabs>
              <w:rPr>
                <w:rFonts w:ascii="Arial" w:hAnsi="Arial" w:cs="Arial"/>
                <w:b/>
                <w:i/>
                <w:color w:val="000000"/>
                <w:sz w:val="16"/>
                <w:szCs w:val="16"/>
              </w:rPr>
            </w:pPr>
            <w:r w:rsidRPr="00A04D99">
              <w:rPr>
                <w:rFonts w:ascii="Arial" w:hAnsi="Arial" w:cs="Arial"/>
                <w:b/>
                <w:sz w:val="16"/>
                <w:szCs w:val="16"/>
              </w:rPr>
              <w:t>ОГРАНІЯ®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rPr>
                <w:rFonts w:ascii="Arial" w:hAnsi="Arial" w:cs="Arial"/>
                <w:color w:val="000000"/>
                <w:sz w:val="16"/>
                <w:szCs w:val="16"/>
                <w:lang w:val="ru-RU"/>
              </w:rPr>
            </w:pPr>
            <w:r w:rsidRPr="00A04D99">
              <w:rPr>
                <w:rFonts w:ascii="Arial" w:hAnsi="Arial" w:cs="Arial"/>
                <w:color w:val="000000"/>
                <w:sz w:val="16"/>
                <w:szCs w:val="16"/>
                <w:lang w:val="ru-RU"/>
              </w:rPr>
              <w:t>капсули по 300 мг; по 10 капсул у блістері; по 3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АТ "Фармак"</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АТ "Фармак"</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r>
            <w:r w:rsidRPr="00A04D99">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(ЛІРИКА, капсули по 75 мг) у розділах "Фармакологічні властивості",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"Спосіб застосування та дози", "Діти" (уточнення інформації), "Передозування" та "Побічні реакції". </w:t>
            </w:r>
            <w:r w:rsidRPr="00A04D99">
              <w:rPr>
                <w:rFonts w:ascii="Arial" w:hAnsi="Arial" w:cs="Arial"/>
                <w:color w:val="000000"/>
                <w:sz w:val="16"/>
                <w:szCs w:val="16"/>
              </w:rPr>
              <w:br/>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sz w:val="16"/>
                <w:szCs w:val="16"/>
              </w:rPr>
            </w:pPr>
            <w:r w:rsidRPr="00A04D99">
              <w:rPr>
                <w:rFonts w:ascii="Arial" w:hAnsi="Arial" w:cs="Arial"/>
                <w:sz w:val="16"/>
                <w:szCs w:val="16"/>
              </w:rPr>
              <w:t>UA/15217/01/03</w:t>
            </w:r>
          </w:p>
        </w:tc>
      </w:tr>
      <w:tr w:rsidR="00B863BA" w:rsidRPr="00A04D99" w:rsidTr="00AF2C89">
        <w:tc>
          <w:tcPr>
            <w:tcW w:w="568" w:type="dxa"/>
            <w:tcBorders>
              <w:top w:val="single" w:sz="4" w:space="0" w:color="auto"/>
              <w:left w:val="single" w:sz="4" w:space="0" w:color="000000"/>
              <w:bottom w:val="single" w:sz="4" w:space="0" w:color="auto"/>
              <w:right w:val="single" w:sz="4" w:space="0" w:color="000000"/>
            </w:tcBorders>
            <w:shd w:val="clear" w:color="auto" w:fill="auto"/>
          </w:tcPr>
          <w:p w:rsidR="00B863BA" w:rsidRPr="00A04D99" w:rsidRDefault="00B863BA" w:rsidP="00AF2C89">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63BA" w:rsidRPr="00A04D99" w:rsidRDefault="00B863BA" w:rsidP="00087994">
            <w:pPr>
              <w:tabs>
                <w:tab w:val="left" w:pos="12600"/>
              </w:tabs>
              <w:rPr>
                <w:rFonts w:ascii="Arial" w:hAnsi="Arial" w:cs="Arial"/>
                <w:b/>
                <w:i/>
                <w:color w:val="000000"/>
                <w:sz w:val="16"/>
                <w:szCs w:val="16"/>
              </w:rPr>
            </w:pPr>
            <w:r w:rsidRPr="00A04D99">
              <w:rPr>
                <w:rFonts w:ascii="Arial" w:hAnsi="Arial" w:cs="Arial"/>
                <w:b/>
                <w:sz w:val="16"/>
                <w:szCs w:val="16"/>
              </w:rPr>
              <w:t>ПЕНЕСТЕР®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rPr>
                <w:rFonts w:ascii="Arial" w:hAnsi="Arial" w:cs="Arial"/>
                <w:color w:val="000000"/>
                <w:sz w:val="16"/>
                <w:szCs w:val="16"/>
                <w:lang w:val="ru-RU"/>
              </w:rPr>
            </w:pPr>
            <w:r w:rsidRPr="00A04D99">
              <w:rPr>
                <w:rFonts w:ascii="Arial" w:hAnsi="Arial" w:cs="Arial"/>
                <w:color w:val="000000"/>
                <w:sz w:val="16"/>
                <w:szCs w:val="16"/>
                <w:lang w:val="ru-RU"/>
              </w:rPr>
              <w:t>таблетки, вкриті оболонкою, по 5 мг № 30 (15х2): по 15 таблеток у блістері; по 2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ТОВ "Санофі-Авентіс Україна"</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ТОВ "Зентіва"</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Чеська Республ</w:t>
            </w:r>
            <w:r w:rsidRPr="00A04D99">
              <w:rPr>
                <w:rFonts w:ascii="Arial" w:hAnsi="Arial" w:cs="Arial"/>
                <w:color w:val="000000"/>
                <w:sz w:val="16"/>
                <w:szCs w:val="16"/>
              </w:rPr>
              <w:t>i</w:t>
            </w:r>
            <w:r w:rsidRPr="00A04D99">
              <w:rPr>
                <w:rFonts w:ascii="Arial" w:hAnsi="Arial" w:cs="Arial"/>
                <w:color w:val="000000"/>
                <w:sz w:val="16"/>
                <w:szCs w:val="16"/>
                <w:lang w:val="ru-RU"/>
              </w:rPr>
              <w:t>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Перереєстрація на необмежений термін.</w:t>
            </w:r>
            <w:r w:rsidRPr="00A04D99">
              <w:rPr>
                <w:rFonts w:ascii="Arial" w:hAnsi="Arial" w:cs="Arial"/>
                <w:color w:val="000000"/>
                <w:sz w:val="16"/>
                <w:szCs w:val="16"/>
                <w:lang w:val="ru-RU"/>
              </w:rPr>
              <w:br/>
            </w:r>
            <w:r w:rsidRPr="00A04D99">
              <w:rPr>
                <w:rFonts w:ascii="Arial" w:hAnsi="Arial" w:cs="Arial"/>
                <w:color w:val="000000"/>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sz w:val="16"/>
                <w:szCs w:val="16"/>
              </w:rPr>
            </w:pPr>
            <w:r w:rsidRPr="00A04D99">
              <w:rPr>
                <w:rFonts w:ascii="Arial" w:hAnsi="Arial" w:cs="Arial"/>
                <w:sz w:val="16"/>
                <w:szCs w:val="16"/>
              </w:rPr>
              <w:t>UA/6000/01/01</w:t>
            </w:r>
          </w:p>
        </w:tc>
      </w:tr>
      <w:tr w:rsidR="00B863BA" w:rsidRPr="00A04D99" w:rsidTr="00AF2C89">
        <w:tc>
          <w:tcPr>
            <w:tcW w:w="568" w:type="dxa"/>
            <w:tcBorders>
              <w:top w:val="single" w:sz="4" w:space="0" w:color="auto"/>
              <w:left w:val="single" w:sz="4" w:space="0" w:color="000000"/>
              <w:bottom w:val="single" w:sz="4" w:space="0" w:color="auto"/>
              <w:right w:val="single" w:sz="4" w:space="0" w:color="000000"/>
            </w:tcBorders>
            <w:shd w:val="clear" w:color="auto" w:fill="auto"/>
          </w:tcPr>
          <w:p w:rsidR="00B863BA" w:rsidRPr="00A04D99" w:rsidRDefault="00B863BA" w:rsidP="00AF2C89">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63BA" w:rsidRPr="00A04D99" w:rsidRDefault="00B863BA" w:rsidP="00087994">
            <w:pPr>
              <w:tabs>
                <w:tab w:val="left" w:pos="12600"/>
              </w:tabs>
              <w:rPr>
                <w:rFonts w:ascii="Arial" w:hAnsi="Arial" w:cs="Arial"/>
                <w:b/>
                <w:i/>
                <w:color w:val="000000"/>
                <w:sz w:val="16"/>
                <w:szCs w:val="16"/>
              </w:rPr>
            </w:pPr>
            <w:r w:rsidRPr="00A04D99">
              <w:rPr>
                <w:rFonts w:ascii="Arial" w:hAnsi="Arial" w:cs="Arial"/>
                <w:b/>
                <w:sz w:val="16"/>
                <w:szCs w:val="16"/>
              </w:rPr>
              <w:t>ПЕНТОКСИФІЛІН-ЗДОРОВ'Я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rPr>
                <w:rFonts w:ascii="Arial" w:hAnsi="Arial" w:cs="Arial"/>
                <w:color w:val="000000"/>
                <w:sz w:val="16"/>
                <w:szCs w:val="16"/>
                <w:lang w:val="ru-RU"/>
              </w:rPr>
            </w:pPr>
            <w:r w:rsidRPr="00A04D99">
              <w:rPr>
                <w:rFonts w:ascii="Arial" w:hAnsi="Arial" w:cs="Arial"/>
                <w:color w:val="000000"/>
                <w:sz w:val="16"/>
                <w:szCs w:val="16"/>
                <w:lang w:val="ru-RU"/>
              </w:rPr>
              <w:t>таблетки по 100 мг, по 30 таблеток у блістері; по 1 блістеру у картонній коробці; по 10 таблеток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Товариство з обмеженою відповідальністю "Фармацевтична компанія "Здоров`я"</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Товариство з обмеженою відповідальністю "Фармацевтична компанія "Здоров`я"</w:t>
            </w:r>
            <w:r w:rsidRPr="00A04D99">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r>
            <w:r w:rsidRPr="00A04D99">
              <w:rPr>
                <w:rFonts w:ascii="Arial" w:hAnsi="Arial" w:cs="Arial"/>
                <w:color w:val="000000"/>
                <w:sz w:val="16"/>
                <w:szCs w:val="16"/>
              </w:rPr>
              <w:br/>
              <w:t>Оновлено інформацію у розділах "Взаємодія з іншими лікарськими засобами та інші види взаємодій",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w:t>
            </w:r>
            <w:r w:rsidRPr="00A04D99">
              <w:rPr>
                <w:rFonts w:ascii="Arial" w:hAnsi="Arial" w:cs="Arial"/>
                <w:color w:val="000000"/>
                <w:sz w:val="16"/>
                <w:szCs w:val="16"/>
              </w:rPr>
              <w:br/>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sz w:val="16"/>
                <w:szCs w:val="16"/>
              </w:rPr>
            </w:pPr>
            <w:r w:rsidRPr="00A04D99">
              <w:rPr>
                <w:rFonts w:ascii="Arial" w:hAnsi="Arial" w:cs="Arial"/>
                <w:sz w:val="16"/>
                <w:szCs w:val="16"/>
              </w:rPr>
              <w:t>UA/5524/01/01</w:t>
            </w:r>
          </w:p>
        </w:tc>
      </w:tr>
      <w:tr w:rsidR="00B863BA" w:rsidRPr="00A04D99" w:rsidTr="00AF2C89">
        <w:tc>
          <w:tcPr>
            <w:tcW w:w="568" w:type="dxa"/>
            <w:tcBorders>
              <w:top w:val="single" w:sz="4" w:space="0" w:color="auto"/>
              <w:left w:val="single" w:sz="4" w:space="0" w:color="000000"/>
              <w:bottom w:val="single" w:sz="4" w:space="0" w:color="auto"/>
              <w:right w:val="single" w:sz="4" w:space="0" w:color="000000"/>
            </w:tcBorders>
            <w:shd w:val="clear" w:color="auto" w:fill="auto"/>
          </w:tcPr>
          <w:p w:rsidR="00B863BA" w:rsidRPr="00A04D99" w:rsidRDefault="00B863BA" w:rsidP="00AF2C89">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b/>
                <w:i/>
                <w:color w:val="000000"/>
                <w:sz w:val="16"/>
                <w:szCs w:val="16"/>
              </w:rPr>
            </w:pPr>
            <w:r w:rsidRPr="00A04D99">
              <w:rPr>
                <w:rFonts w:ascii="Arial" w:hAnsi="Arial" w:cs="Arial"/>
                <w:b/>
                <w:sz w:val="16"/>
                <w:szCs w:val="16"/>
              </w:rPr>
              <w:t>РЕСПИКС Л®</w:t>
            </w:r>
          </w:p>
        </w:tc>
        <w:tc>
          <w:tcPr>
            <w:tcW w:w="1984" w:type="dxa"/>
            <w:tcBorders>
              <w:top w:val="single" w:sz="4" w:space="0" w:color="auto"/>
              <w:left w:val="single" w:sz="4" w:space="0" w:color="000000"/>
              <w:bottom w:val="single" w:sz="4" w:space="0" w:color="auto"/>
              <w:right w:val="single" w:sz="4" w:space="0" w:color="000000"/>
            </w:tcBorders>
          </w:tcPr>
          <w:p w:rsidR="00B863BA" w:rsidRPr="00A04D99" w:rsidRDefault="00B863BA" w:rsidP="00C57BD3">
            <w:pPr>
              <w:tabs>
                <w:tab w:val="left" w:pos="12600"/>
              </w:tabs>
              <w:rPr>
                <w:rFonts w:ascii="Arial" w:hAnsi="Arial" w:cs="Arial"/>
                <w:color w:val="000000"/>
                <w:sz w:val="16"/>
                <w:szCs w:val="16"/>
                <w:lang w:val="ru-RU"/>
              </w:rPr>
            </w:pPr>
            <w:r w:rsidRPr="00A04D99">
              <w:rPr>
                <w:rFonts w:ascii="Arial" w:hAnsi="Arial" w:cs="Arial"/>
                <w:color w:val="000000"/>
                <w:sz w:val="16"/>
                <w:szCs w:val="16"/>
                <w:lang w:val="ru-RU"/>
              </w:rPr>
              <w:t>таблетки по 10 таблеток у блістері, по 1 або 2 блістери у пачці</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Органосин Лайф Саєнсиз Пвт. Лтд.</w:t>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r>
            <w:r w:rsidRPr="00A04D99">
              <w:rPr>
                <w:rFonts w:ascii="Arial" w:hAnsi="Arial" w:cs="Arial"/>
                <w:color w:val="000000"/>
                <w:sz w:val="16"/>
                <w:szCs w:val="16"/>
              </w:rPr>
              <w:br/>
              <w:t xml:space="preserve">Оновлена інформація з безпеки застосування діючих та допоміжних речовини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"Передозування" та "Побічні реакції". </w:t>
            </w:r>
            <w:r w:rsidRPr="00A04D99">
              <w:rPr>
                <w:rFonts w:ascii="Arial" w:hAnsi="Arial" w:cs="Arial"/>
                <w:color w:val="000000"/>
                <w:sz w:val="16"/>
                <w:szCs w:val="16"/>
              </w:rPr>
              <w:br/>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sz w:val="16"/>
                <w:szCs w:val="16"/>
              </w:rPr>
            </w:pPr>
            <w:r w:rsidRPr="00A04D99">
              <w:rPr>
                <w:rFonts w:ascii="Arial" w:hAnsi="Arial" w:cs="Arial"/>
                <w:sz w:val="16"/>
                <w:szCs w:val="16"/>
              </w:rPr>
              <w:t>UA/15503/01/01</w:t>
            </w:r>
          </w:p>
        </w:tc>
      </w:tr>
      <w:tr w:rsidR="00B863BA" w:rsidRPr="00A04D99" w:rsidTr="00AF2C89">
        <w:tc>
          <w:tcPr>
            <w:tcW w:w="568" w:type="dxa"/>
            <w:tcBorders>
              <w:top w:val="single" w:sz="4" w:space="0" w:color="auto"/>
              <w:left w:val="single" w:sz="4" w:space="0" w:color="000000"/>
              <w:bottom w:val="single" w:sz="4" w:space="0" w:color="auto"/>
              <w:right w:val="single" w:sz="4" w:space="0" w:color="000000"/>
            </w:tcBorders>
            <w:shd w:val="clear" w:color="auto" w:fill="auto"/>
          </w:tcPr>
          <w:p w:rsidR="00B863BA" w:rsidRPr="00A04D99" w:rsidRDefault="00B863BA" w:rsidP="00AF2C89">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b/>
                <w:i/>
                <w:color w:val="000000"/>
                <w:sz w:val="16"/>
                <w:szCs w:val="16"/>
              </w:rPr>
            </w:pPr>
            <w:r w:rsidRPr="00A04D99">
              <w:rPr>
                <w:rFonts w:ascii="Arial" w:hAnsi="Arial" w:cs="Arial"/>
                <w:b/>
                <w:sz w:val="16"/>
                <w:szCs w:val="16"/>
              </w:rPr>
              <w:t>РЕСПИКС Л®</w:t>
            </w:r>
          </w:p>
        </w:tc>
        <w:tc>
          <w:tcPr>
            <w:tcW w:w="198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color w:val="000000"/>
                <w:sz w:val="16"/>
                <w:szCs w:val="16"/>
                <w:lang w:val="ru-RU"/>
              </w:rPr>
            </w:pPr>
            <w:r w:rsidRPr="00A04D99">
              <w:rPr>
                <w:rFonts w:ascii="Arial" w:hAnsi="Arial" w:cs="Arial"/>
                <w:color w:val="000000"/>
                <w:sz w:val="16"/>
                <w:szCs w:val="16"/>
                <w:lang w:val="ru-RU"/>
              </w:rPr>
              <w:t xml:space="preserve">таблетки по 10 таблеток у блістері, </w:t>
            </w:r>
            <w:r w:rsidRPr="00A04D99">
              <w:rPr>
                <w:rFonts w:ascii="Arial" w:hAnsi="Arial" w:cs="Arial"/>
                <w:color w:val="000000"/>
                <w:sz w:val="16"/>
                <w:szCs w:val="16"/>
              </w:rPr>
              <w:t>In</w:t>
            </w:r>
            <w:r w:rsidRPr="00A04D99">
              <w:rPr>
                <w:rFonts w:ascii="Arial" w:hAnsi="Arial" w:cs="Arial"/>
                <w:color w:val="000000"/>
                <w:sz w:val="16"/>
                <w:szCs w:val="16"/>
                <w:lang w:val="ru-RU"/>
              </w:rPr>
              <w:t xml:space="preserve"> </w:t>
            </w:r>
            <w:r w:rsidRPr="00A04D99">
              <w:rPr>
                <w:rFonts w:ascii="Arial" w:hAnsi="Arial" w:cs="Arial"/>
                <w:color w:val="000000"/>
                <w:sz w:val="16"/>
                <w:szCs w:val="16"/>
              </w:rPr>
              <w:t>bulk</w:t>
            </w:r>
            <w:r w:rsidRPr="00A04D99">
              <w:rPr>
                <w:rFonts w:ascii="Arial" w:hAnsi="Arial" w:cs="Arial"/>
                <w:color w:val="000000"/>
                <w:sz w:val="16"/>
                <w:szCs w:val="16"/>
                <w:lang w:val="ru-RU"/>
              </w:rPr>
              <w:t>: по 5000 таблеток у герметично запаяних подвійних поліетиленових пакетах</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Органосин Лайф Саєнсиз Пвт. Лтд.</w:t>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b/>
                <w:i/>
                <w:color w:val="000000"/>
                <w:sz w:val="16"/>
                <w:szCs w:val="16"/>
              </w:rPr>
            </w:pPr>
            <w:r w:rsidRPr="00A04D99">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sz w:val="16"/>
                <w:szCs w:val="16"/>
              </w:rPr>
            </w:pPr>
            <w:r w:rsidRPr="00A04D99">
              <w:rPr>
                <w:rFonts w:ascii="Arial" w:hAnsi="Arial" w:cs="Arial"/>
                <w:sz w:val="16"/>
                <w:szCs w:val="16"/>
              </w:rPr>
              <w:t>UA/15504/01/01</w:t>
            </w:r>
          </w:p>
        </w:tc>
      </w:tr>
      <w:tr w:rsidR="00B863BA" w:rsidRPr="00A04D99" w:rsidTr="00AF2C89">
        <w:tc>
          <w:tcPr>
            <w:tcW w:w="568" w:type="dxa"/>
            <w:tcBorders>
              <w:top w:val="single" w:sz="4" w:space="0" w:color="auto"/>
              <w:left w:val="single" w:sz="4" w:space="0" w:color="000000"/>
              <w:bottom w:val="single" w:sz="4" w:space="0" w:color="auto"/>
              <w:right w:val="single" w:sz="4" w:space="0" w:color="000000"/>
            </w:tcBorders>
            <w:shd w:val="clear" w:color="auto" w:fill="auto"/>
          </w:tcPr>
          <w:p w:rsidR="00B863BA" w:rsidRPr="00A04D99" w:rsidRDefault="00B863BA" w:rsidP="00AF2C89">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b/>
                <w:i/>
                <w:color w:val="000000"/>
                <w:sz w:val="16"/>
                <w:szCs w:val="16"/>
              </w:rPr>
            </w:pPr>
            <w:r w:rsidRPr="00A04D99">
              <w:rPr>
                <w:rFonts w:ascii="Arial" w:hAnsi="Arial" w:cs="Arial"/>
                <w:b/>
                <w:sz w:val="16"/>
                <w:szCs w:val="16"/>
              </w:rPr>
              <w:t>СИНЕКОД</w:t>
            </w:r>
          </w:p>
        </w:tc>
        <w:tc>
          <w:tcPr>
            <w:tcW w:w="198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color w:val="000000"/>
                <w:sz w:val="16"/>
                <w:szCs w:val="16"/>
              </w:rPr>
            </w:pPr>
            <w:r w:rsidRPr="00A04D99">
              <w:rPr>
                <w:rFonts w:ascii="Arial" w:hAnsi="Arial" w:cs="Arial"/>
                <w:color w:val="000000"/>
                <w:sz w:val="16"/>
                <w:szCs w:val="16"/>
              </w:rPr>
              <w:t>сироп, 1,5 мг/мл; по 100 мл або 200 мл у флаконі з кришкою та мірною склянкою; по 1 флакону у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ГСК Консьюмер Хелскер С.А. </w:t>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ГСК Консьюмер Хелскер С.А. </w:t>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r>
            <w:r w:rsidRPr="00A04D99">
              <w:rPr>
                <w:rFonts w:ascii="Arial" w:hAnsi="Arial" w:cs="Arial"/>
                <w:color w:val="000000"/>
                <w:sz w:val="16"/>
                <w:szCs w:val="16"/>
              </w:rPr>
              <w:br/>
              <w:t>Оновлено інформацію в інструкції для медичного застосування лікарського засобу в розділах "Взаємодія з іншими лікарськими засобами та інші види взаємодій", "Здатність впливати на швидкість реакції при керуванні автотранспортом або іншими механізмами"(редагування тексту), "Побічні реакції" відповідно до матеріалів реєстраційного досьє.</w:t>
            </w:r>
            <w:r w:rsidRPr="00A04D99">
              <w:rPr>
                <w:rFonts w:ascii="Arial" w:hAnsi="Arial" w:cs="Arial"/>
                <w:color w:val="000000"/>
                <w:sz w:val="16"/>
                <w:szCs w:val="16"/>
              </w:rPr>
              <w:br/>
            </w:r>
            <w:r w:rsidRPr="00A04D9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b/>
                <w:i/>
                <w:color w:val="000000"/>
                <w:sz w:val="16"/>
                <w:szCs w:val="16"/>
              </w:rPr>
            </w:pPr>
            <w:r w:rsidRPr="00A04D99">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i/>
                <w:sz w:val="16"/>
                <w:szCs w:val="16"/>
              </w:rPr>
            </w:pPr>
            <w:r w:rsidRPr="00A04D99">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sz w:val="16"/>
                <w:szCs w:val="16"/>
              </w:rPr>
            </w:pPr>
            <w:r w:rsidRPr="00A04D99">
              <w:rPr>
                <w:rFonts w:ascii="Arial" w:hAnsi="Arial" w:cs="Arial"/>
                <w:sz w:val="16"/>
                <w:szCs w:val="16"/>
              </w:rPr>
              <w:t>UA/5260/01/01</w:t>
            </w:r>
          </w:p>
        </w:tc>
      </w:tr>
      <w:tr w:rsidR="00B863BA" w:rsidRPr="00A04D99" w:rsidTr="00AF2C89">
        <w:tc>
          <w:tcPr>
            <w:tcW w:w="568" w:type="dxa"/>
            <w:tcBorders>
              <w:top w:val="single" w:sz="4" w:space="0" w:color="auto"/>
              <w:left w:val="single" w:sz="4" w:space="0" w:color="000000"/>
              <w:bottom w:val="single" w:sz="4" w:space="0" w:color="auto"/>
              <w:right w:val="single" w:sz="4" w:space="0" w:color="000000"/>
            </w:tcBorders>
            <w:shd w:val="clear" w:color="auto" w:fill="auto"/>
          </w:tcPr>
          <w:p w:rsidR="00B863BA" w:rsidRPr="00A04D99" w:rsidRDefault="00B863BA" w:rsidP="00AF2C89">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863BA" w:rsidRPr="00A04D99" w:rsidRDefault="00B863BA" w:rsidP="00087994">
            <w:pPr>
              <w:tabs>
                <w:tab w:val="left" w:pos="12600"/>
              </w:tabs>
              <w:rPr>
                <w:rFonts w:ascii="Arial" w:hAnsi="Arial" w:cs="Arial"/>
                <w:b/>
                <w:i/>
                <w:color w:val="000000"/>
                <w:sz w:val="16"/>
                <w:szCs w:val="16"/>
              </w:rPr>
            </w:pPr>
            <w:r w:rsidRPr="00A04D99">
              <w:rPr>
                <w:rFonts w:ascii="Arial" w:hAnsi="Arial" w:cs="Arial"/>
                <w:b/>
                <w:sz w:val="16"/>
                <w:szCs w:val="16"/>
              </w:rPr>
              <w:t>СПАРК®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rPr>
                <w:rFonts w:ascii="Arial" w:hAnsi="Arial" w:cs="Arial"/>
                <w:color w:val="000000"/>
                <w:sz w:val="16"/>
                <w:szCs w:val="16"/>
                <w:lang w:val="ru-RU"/>
              </w:rPr>
            </w:pPr>
            <w:r w:rsidRPr="00A04D99">
              <w:rPr>
                <w:rFonts w:ascii="Arial" w:hAnsi="Arial" w:cs="Arial"/>
                <w:color w:val="000000"/>
                <w:sz w:val="16"/>
                <w:szCs w:val="16"/>
                <w:lang w:val="ru-RU"/>
              </w:rPr>
              <w:t>капсули пролонгованої дії тверді по 200 мг; по 10 капсул у блістері; по 3 або 5 блістерів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АТ "Фармак"</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АТ "Фармак"</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r>
            <w:r w:rsidRPr="00A04D99">
              <w:rPr>
                <w:rFonts w:ascii="Arial" w:hAnsi="Arial" w:cs="Arial"/>
                <w:color w:val="000000"/>
                <w:sz w:val="16"/>
                <w:szCs w:val="16"/>
              </w:rPr>
              <w:br/>
              <w:t>Оновлено інформацію в інструкції для медичного застосування лікарського засобу у розділах "Особливості застосування", "Діти" (інформація з безпеки), "Побічні реакції" відповідно до інформації щодо медичного застосування референтного лікарського засобу (ДУСПАТАЛІН®, капсули пролонгованої дії, тверді по 200 мг).</w:t>
            </w:r>
            <w:r w:rsidRPr="00A04D99">
              <w:rPr>
                <w:rFonts w:ascii="Arial" w:hAnsi="Arial" w:cs="Arial"/>
                <w:color w:val="000000"/>
                <w:sz w:val="16"/>
                <w:szCs w:val="16"/>
              </w:rPr>
              <w:br/>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63BA" w:rsidRPr="00A04D99" w:rsidRDefault="00B863BA" w:rsidP="00087994">
            <w:pPr>
              <w:tabs>
                <w:tab w:val="left" w:pos="12600"/>
              </w:tabs>
              <w:jc w:val="center"/>
              <w:rPr>
                <w:rFonts w:ascii="Arial" w:hAnsi="Arial" w:cs="Arial"/>
                <w:sz w:val="16"/>
                <w:szCs w:val="16"/>
              </w:rPr>
            </w:pPr>
            <w:r w:rsidRPr="00A04D99">
              <w:rPr>
                <w:rFonts w:ascii="Arial" w:hAnsi="Arial" w:cs="Arial"/>
                <w:sz w:val="16"/>
                <w:szCs w:val="16"/>
              </w:rPr>
              <w:t>UA/15443/01/01</w:t>
            </w:r>
          </w:p>
        </w:tc>
      </w:tr>
      <w:tr w:rsidR="00B863BA" w:rsidRPr="00A04D99" w:rsidTr="00AF2C89">
        <w:tc>
          <w:tcPr>
            <w:tcW w:w="568" w:type="dxa"/>
            <w:tcBorders>
              <w:top w:val="single" w:sz="4" w:space="0" w:color="auto"/>
              <w:left w:val="single" w:sz="4" w:space="0" w:color="000000"/>
              <w:bottom w:val="single" w:sz="4" w:space="0" w:color="auto"/>
              <w:right w:val="single" w:sz="4" w:space="0" w:color="000000"/>
            </w:tcBorders>
            <w:shd w:val="clear" w:color="auto" w:fill="auto"/>
          </w:tcPr>
          <w:p w:rsidR="00B863BA" w:rsidRPr="00A04D99" w:rsidRDefault="00B863BA" w:rsidP="00AF2C89">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b/>
                <w:i/>
                <w:color w:val="000000"/>
                <w:sz w:val="16"/>
                <w:szCs w:val="16"/>
              </w:rPr>
            </w:pPr>
            <w:r w:rsidRPr="00A04D99">
              <w:rPr>
                <w:rFonts w:ascii="Arial" w:hAnsi="Arial" w:cs="Arial"/>
                <w:b/>
                <w:sz w:val="16"/>
                <w:szCs w:val="16"/>
              </w:rPr>
              <w:t>СУЛЬПІРИД</w:t>
            </w:r>
          </w:p>
        </w:tc>
        <w:tc>
          <w:tcPr>
            <w:tcW w:w="198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color w:val="000000"/>
                <w:sz w:val="16"/>
                <w:szCs w:val="16"/>
              </w:rPr>
            </w:pPr>
            <w:r w:rsidRPr="00A04D99">
              <w:rPr>
                <w:rFonts w:ascii="Arial" w:hAnsi="Arial" w:cs="Arial"/>
                <w:color w:val="000000"/>
                <w:sz w:val="16"/>
                <w:szCs w:val="16"/>
              </w:rPr>
              <w:t>капсули тверді по 100 мг, по 12 капсул у блістері; по 2 блістери у коробці</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ТОВ «Тева Україна»</w:t>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ТОВ Тева Оперейшнз Поланд</w:t>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r>
            <w:r w:rsidRPr="00A04D99">
              <w:rPr>
                <w:rFonts w:ascii="Arial" w:hAnsi="Arial" w:cs="Arial"/>
                <w:color w:val="000000"/>
                <w:sz w:val="16"/>
                <w:szCs w:val="16"/>
              </w:rPr>
              <w:br/>
              <w:t>Оновлено інформацію в Інструкції для медичного застосування лікарського засобу у розділах "Показання" (редагування), "Фармакологічні властивості"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"Передозування" , "Побічні реакції" відповідно до оновленої інформації з безпеки застосування діючої речовини.</w:t>
            </w:r>
            <w:r w:rsidRPr="00A04D99">
              <w:rPr>
                <w:rFonts w:ascii="Arial" w:hAnsi="Arial" w:cs="Arial"/>
                <w:color w:val="000000"/>
                <w:sz w:val="16"/>
                <w:szCs w:val="16"/>
              </w:rPr>
              <w:br/>
            </w:r>
            <w:r w:rsidRPr="00A04D9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sz w:val="16"/>
                <w:szCs w:val="16"/>
              </w:rPr>
            </w:pPr>
            <w:r w:rsidRPr="00A04D99">
              <w:rPr>
                <w:rFonts w:ascii="Arial" w:hAnsi="Arial" w:cs="Arial"/>
                <w:sz w:val="16"/>
                <w:szCs w:val="16"/>
              </w:rPr>
              <w:t>UA/4832/01/02</w:t>
            </w:r>
          </w:p>
        </w:tc>
      </w:tr>
      <w:tr w:rsidR="00B863BA" w:rsidRPr="00A04D99" w:rsidTr="00AF2C89">
        <w:tc>
          <w:tcPr>
            <w:tcW w:w="568" w:type="dxa"/>
            <w:tcBorders>
              <w:top w:val="single" w:sz="4" w:space="0" w:color="auto"/>
              <w:left w:val="single" w:sz="4" w:space="0" w:color="000000"/>
              <w:bottom w:val="single" w:sz="4" w:space="0" w:color="auto"/>
              <w:right w:val="single" w:sz="4" w:space="0" w:color="000000"/>
            </w:tcBorders>
            <w:shd w:val="clear" w:color="auto" w:fill="auto"/>
          </w:tcPr>
          <w:p w:rsidR="00B863BA" w:rsidRPr="00A04D99" w:rsidRDefault="00B863BA" w:rsidP="00AF2C89">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b/>
                <w:i/>
                <w:color w:val="000000"/>
                <w:sz w:val="16"/>
                <w:szCs w:val="16"/>
              </w:rPr>
            </w:pPr>
            <w:r w:rsidRPr="00A04D99">
              <w:rPr>
                <w:rFonts w:ascii="Arial" w:hAnsi="Arial" w:cs="Arial"/>
                <w:b/>
                <w:sz w:val="16"/>
                <w:szCs w:val="16"/>
              </w:rPr>
              <w:t>СУЛЬПІРИД</w:t>
            </w:r>
          </w:p>
        </w:tc>
        <w:tc>
          <w:tcPr>
            <w:tcW w:w="198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color w:val="000000"/>
                <w:sz w:val="16"/>
                <w:szCs w:val="16"/>
              </w:rPr>
            </w:pPr>
            <w:r w:rsidRPr="00A04D99">
              <w:rPr>
                <w:rFonts w:ascii="Arial" w:hAnsi="Arial" w:cs="Arial"/>
                <w:color w:val="000000"/>
                <w:sz w:val="16"/>
                <w:szCs w:val="16"/>
              </w:rPr>
              <w:t>капсули тверді по 50 мг, по 12 капсул у блістері; по 2 блістери у коробці</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ТОВ «Тева Україна»</w:t>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ТОВ Тева Оперейшнз Поланд</w:t>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r>
            <w:r w:rsidRPr="00A04D99">
              <w:rPr>
                <w:rFonts w:ascii="Arial" w:hAnsi="Arial" w:cs="Arial"/>
                <w:color w:val="000000"/>
                <w:sz w:val="16"/>
                <w:szCs w:val="16"/>
              </w:rPr>
              <w:br/>
              <w:t>Оновлено інформацію в Інструкції для медичного застосування лікарського засобу у розділах "Показання" (редагування), "Фармакологічні властивості"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"Передозування" , "Побічні реакції" відповідно до оновленої інформації з безпеки застосування діючої речовини.</w:t>
            </w:r>
            <w:r w:rsidRPr="00A04D99">
              <w:rPr>
                <w:rFonts w:ascii="Arial" w:hAnsi="Arial" w:cs="Arial"/>
                <w:color w:val="000000"/>
                <w:sz w:val="16"/>
                <w:szCs w:val="16"/>
              </w:rPr>
              <w:br/>
            </w:r>
            <w:r w:rsidRPr="00A04D9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sz w:val="16"/>
                <w:szCs w:val="16"/>
              </w:rPr>
            </w:pPr>
            <w:r w:rsidRPr="00A04D99">
              <w:rPr>
                <w:rFonts w:ascii="Arial" w:hAnsi="Arial" w:cs="Arial"/>
                <w:sz w:val="16"/>
                <w:szCs w:val="16"/>
              </w:rPr>
              <w:t>UA/4832/01/01</w:t>
            </w:r>
          </w:p>
        </w:tc>
      </w:tr>
      <w:tr w:rsidR="00B863BA" w:rsidRPr="00A04D99" w:rsidTr="00AF2C89">
        <w:tc>
          <w:tcPr>
            <w:tcW w:w="568" w:type="dxa"/>
            <w:tcBorders>
              <w:top w:val="single" w:sz="4" w:space="0" w:color="auto"/>
              <w:left w:val="single" w:sz="4" w:space="0" w:color="000000"/>
              <w:bottom w:val="single" w:sz="4" w:space="0" w:color="auto"/>
              <w:right w:val="single" w:sz="4" w:space="0" w:color="000000"/>
            </w:tcBorders>
            <w:shd w:val="clear" w:color="auto" w:fill="auto"/>
          </w:tcPr>
          <w:p w:rsidR="00B863BA" w:rsidRPr="00A04D99" w:rsidRDefault="00B863BA" w:rsidP="00AF2C89">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b/>
                <w:i/>
                <w:color w:val="000000"/>
                <w:sz w:val="16"/>
                <w:szCs w:val="16"/>
              </w:rPr>
            </w:pPr>
            <w:r w:rsidRPr="00A04D99">
              <w:rPr>
                <w:rFonts w:ascii="Arial" w:hAnsi="Arial" w:cs="Arial"/>
                <w:b/>
                <w:sz w:val="16"/>
                <w:szCs w:val="16"/>
              </w:rPr>
              <w:t>СУЛЬПІРИД</w:t>
            </w:r>
          </w:p>
        </w:tc>
        <w:tc>
          <w:tcPr>
            <w:tcW w:w="198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color w:val="000000"/>
                <w:sz w:val="16"/>
                <w:szCs w:val="16"/>
              </w:rPr>
            </w:pPr>
            <w:r w:rsidRPr="00A04D99">
              <w:rPr>
                <w:rFonts w:ascii="Arial" w:hAnsi="Arial" w:cs="Arial"/>
                <w:color w:val="000000"/>
                <w:sz w:val="16"/>
                <w:szCs w:val="16"/>
              </w:rPr>
              <w:t xml:space="preserve">таблетки по 200 мг по 12 таблеток у блістері; по 1 блістеру в коробці; по 15 таблеток у блістері; по 2 блістери в коробці </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ТОВ «Тева Україна»</w:t>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ТОВ Тева Оперейшнз Поланд</w:t>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r>
            <w:r w:rsidRPr="00A04D99">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(доповнення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"Спосіб застосування та дози" (доповнення інформації), "Передозування", "Побічні реакції" відповідно до оновленої інформації з безпеки застосування діючої речовини.</w:t>
            </w:r>
            <w:r w:rsidRPr="00A04D99">
              <w:rPr>
                <w:rFonts w:ascii="Arial" w:hAnsi="Arial" w:cs="Arial"/>
                <w:color w:val="000000"/>
                <w:sz w:val="16"/>
                <w:szCs w:val="16"/>
              </w:rPr>
              <w:br/>
            </w:r>
            <w:r w:rsidRPr="00A04D9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sz w:val="16"/>
                <w:szCs w:val="16"/>
              </w:rPr>
            </w:pPr>
            <w:r w:rsidRPr="00A04D99">
              <w:rPr>
                <w:rFonts w:ascii="Arial" w:hAnsi="Arial" w:cs="Arial"/>
                <w:sz w:val="16"/>
                <w:szCs w:val="16"/>
              </w:rPr>
              <w:t>UA/4832/02/01</w:t>
            </w:r>
          </w:p>
        </w:tc>
      </w:tr>
      <w:tr w:rsidR="00B863BA" w:rsidRPr="00A04D99" w:rsidTr="00AF2C89">
        <w:tc>
          <w:tcPr>
            <w:tcW w:w="568" w:type="dxa"/>
            <w:tcBorders>
              <w:top w:val="single" w:sz="4" w:space="0" w:color="auto"/>
              <w:left w:val="single" w:sz="4" w:space="0" w:color="000000"/>
              <w:bottom w:val="single" w:sz="4" w:space="0" w:color="auto"/>
              <w:right w:val="single" w:sz="4" w:space="0" w:color="000000"/>
            </w:tcBorders>
            <w:shd w:val="clear" w:color="auto" w:fill="auto"/>
          </w:tcPr>
          <w:p w:rsidR="00B863BA" w:rsidRPr="00A04D99" w:rsidRDefault="00B863BA" w:rsidP="00AF2C89">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b/>
                <w:i/>
                <w:color w:val="000000"/>
                <w:sz w:val="16"/>
                <w:szCs w:val="16"/>
              </w:rPr>
            </w:pPr>
            <w:r w:rsidRPr="00A04D99">
              <w:rPr>
                <w:rFonts w:ascii="Arial" w:hAnsi="Arial" w:cs="Arial"/>
                <w:b/>
                <w:sz w:val="16"/>
                <w:szCs w:val="16"/>
              </w:rPr>
              <w:t>ЦЕРАКСОН®</w:t>
            </w:r>
          </w:p>
        </w:tc>
        <w:tc>
          <w:tcPr>
            <w:tcW w:w="198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color w:val="000000"/>
                <w:sz w:val="16"/>
                <w:szCs w:val="16"/>
                <w:lang w:val="ru-RU"/>
              </w:rPr>
            </w:pPr>
            <w:r w:rsidRPr="00A04D99">
              <w:rPr>
                <w:rFonts w:ascii="Arial" w:hAnsi="Arial" w:cs="Arial"/>
                <w:color w:val="000000"/>
                <w:sz w:val="16"/>
                <w:szCs w:val="16"/>
                <w:lang w:val="ru-RU"/>
              </w:rPr>
              <w:t>розчин для перорального застосування, 100 мг/мл по 30 мл у флаконі; по 1 флакону та 1 дозувальному шприцу в картонній коробці; по 10 мл у саше; по 10 саше (1х10; 2х5) в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Феррер Інтернаціональ, С.А.</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Феррер Інтернаціональ, С.А.</w:t>
            </w:r>
            <w:r w:rsidRPr="00A04D99">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Іспанія</w:t>
            </w:r>
          </w:p>
        </w:tc>
        <w:tc>
          <w:tcPr>
            <w:tcW w:w="1985"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r>
            <w:r w:rsidRPr="00A04D99">
              <w:rPr>
                <w:rFonts w:ascii="Arial" w:hAnsi="Arial" w:cs="Arial"/>
                <w:color w:val="000000"/>
                <w:sz w:val="16"/>
                <w:szCs w:val="16"/>
              </w:rPr>
              <w:br/>
              <w:t>Оновлено інформацію в інструкції для медичного застосування лікарського засобу в розділі "Побічні реакції" відповідно до матеріалів реєстраційного досьє.</w:t>
            </w:r>
            <w:r w:rsidRPr="00A04D99">
              <w:rPr>
                <w:rFonts w:ascii="Arial" w:hAnsi="Arial" w:cs="Arial"/>
                <w:color w:val="000000"/>
                <w:sz w:val="16"/>
                <w:szCs w:val="16"/>
              </w:rPr>
              <w:br/>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sz w:val="16"/>
                <w:szCs w:val="16"/>
              </w:rPr>
            </w:pPr>
            <w:r w:rsidRPr="00A04D99">
              <w:rPr>
                <w:rFonts w:ascii="Arial" w:hAnsi="Arial" w:cs="Arial"/>
                <w:sz w:val="16"/>
                <w:szCs w:val="16"/>
              </w:rPr>
              <w:t>UA/4464/02/01</w:t>
            </w:r>
          </w:p>
        </w:tc>
      </w:tr>
      <w:tr w:rsidR="00B863BA" w:rsidRPr="00A04D99" w:rsidTr="00AF2C89">
        <w:tc>
          <w:tcPr>
            <w:tcW w:w="568" w:type="dxa"/>
            <w:tcBorders>
              <w:top w:val="single" w:sz="4" w:space="0" w:color="auto"/>
              <w:left w:val="single" w:sz="4" w:space="0" w:color="000000"/>
              <w:bottom w:val="single" w:sz="4" w:space="0" w:color="auto"/>
              <w:right w:val="single" w:sz="4" w:space="0" w:color="000000"/>
            </w:tcBorders>
            <w:shd w:val="clear" w:color="auto" w:fill="auto"/>
          </w:tcPr>
          <w:p w:rsidR="00B863BA" w:rsidRPr="00A04D99" w:rsidRDefault="00B863BA" w:rsidP="00AF2C89">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b/>
                <w:i/>
                <w:color w:val="000000"/>
                <w:sz w:val="16"/>
                <w:szCs w:val="16"/>
              </w:rPr>
            </w:pPr>
            <w:r w:rsidRPr="00A04D99">
              <w:rPr>
                <w:rFonts w:ascii="Arial" w:hAnsi="Arial" w:cs="Arial"/>
                <w:b/>
                <w:sz w:val="16"/>
                <w:szCs w:val="16"/>
              </w:rPr>
              <w:t>ЦИПРИНОЛ®</w:t>
            </w:r>
          </w:p>
        </w:tc>
        <w:tc>
          <w:tcPr>
            <w:tcW w:w="198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color w:val="000000"/>
                <w:sz w:val="16"/>
                <w:szCs w:val="16"/>
                <w:lang w:val="ru-RU"/>
              </w:rPr>
            </w:pPr>
            <w:r w:rsidRPr="00A04D99">
              <w:rPr>
                <w:rFonts w:ascii="Arial" w:hAnsi="Arial" w:cs="Arial"/>
                <w:color w:val="000000"/>
                <w:sz w:val="16"/>
                <w:szCs w:val="16"/>
                <w:lang w:val="ru-RU"/>
              </w:rPr>
              <w:t xml:space="preserve">таблетки, вкриті плівковою оболонкою, по 250 мг, по 10 таблеток у блістері; по 1 блістеру в картонній кообці </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КРКА, д.д., Ново место</w:t>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виробництво "in bulk", первинне та вторинне пакування, контроль та випуск серії:</w:t>
            </w:r>
            <w:r w:rsidRPr="00A04D99">
              <w:rPr>
                <w:rFonts w:ascii="Arial" w:hAnsi="Arial" w:cs="Arial"/>
                <w:color w:val="000000"/>
                <w:sz w:val="16"/>
                <w:szCs w:val="16"/>
              </w:rPr>
              <w:br/>
              <w:t>КРКА, д.д., Ново место, Словенія;</w:t>
            </w:r>
            <w:r w:rsidRPr="00A04D99">
              <w:rPr>
                <w:rFonts w:ascii="Arial" w:hAnsi="Arial" w:cs="Arial"/>
                <w:color w:val="000000"/>
                <w:sz w:val="16"/>
                <w:szCs w:val="16"/>
              </w:rPr>
              <w:br/>
              <w:t>контроль серії (фізичні та хімічні методи контролю):</w:t>
            </w:r>
            <w:r w:rsidRPr="00A04D99">
              <w:rPr>
                <w:rFonts w:ascii="Arial" w:hAnsi="Arial" w:cs="Arial"/>
                <w:color w:val="000000"/>
                <w:sz w:val="16"/>
                <w:szCs w:val="16"/>
              </w:rPr>
              <w:br/>
              <w:t>КРКА, д.д., Ново место, Словенія;</w:t>
            </w:r>
          </w:p>
          <w:p w:rsidR="00B863BA" w:rsidRPr="00A04D99" w:rsidRDefault="00B863BA" w:rsidP="00087994">
            <w:pPr>
              <w:tabs>
                <w:tab w:val="left" w:pos="12600"/>
              </w:tabs>
              <w:jc w:val="center"/>
              <w:rPr>
                <w:b/>
                <w:sz w:val="16"/>
                <w:szCs w:val="16"/>
                <w:lang w:val="ru-RU"/>
              </w:rPr>
            </w:pPr>
            <w:r w:rsidRPr="00A04D99">
              <w:rPr>
                <w:rFonts w:ascii="Arial" w:hAnsi="Arial" w:cs="Arial"/>
                <w:color w:val="000000"/>
                <w:sz w:val="16"/>
                <w:szCs w:val="16"/>
                <w:lang w:val="ru-RU"/>
              </w:rPr>
              <w:t>контроль серії (фізичні та хімічні методи контролю):</w:t>
            </w:r>
            <w:r w:rsidRPr="00A04D99">
              <w:rPr>
                <w:rFonts w:ascii="Arial" w:hAnsi="Arial" w:cs="Arial"/>
                <w:color w:val="000000"/>
                <w:sz w:val="16"/>
                <w:szCs w:val="16"/>
                <w:lang w:val="ru-RU"/>
              </w:rPr>
              <w:br/>
              <w:t>НЛЗОХ (Національні лабораторія за здрав'є, околє ін храно), Словенія</w:t>
            </w:r>
          </w:p>
          <w:p w:rsidR="00B863BA" w:rsidRPr="00A04D99" w:rsidRDefault="00B863BA" w:rsidP="00087994">
            <w:pPr>
              <w:tabs>
                <w:tab w:val="left" w:pos="12600"/>
              </w:tabs>
              <w:jc w:val="center"/>
              <w:rPr>
                <w:rFonts w:ascii="Arial" w:hAnsi="Arial" w:cs="Arial"/>
                <w:color w:val="000000"/>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r>
            <w:r w:rsidRPr="00A04D99">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(інформація з безпеки), "Показання" (інформація з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(інформація з безпеки), "Діти" (редагування інформації), "Передозування", "Побічні реакції" відповідно до оновленої інформації з безпеки діючої речовини.</w:t>
            </w:r>
            <w:r w:rsidRPr="00A04D99">
              <w:rPr>
                <w:rFonts w:ascii="Arial" w:hAnsi="Arial" w:cs="Arial"/>
                <w:color w:val="000000"/>
                <w:sz w:val="16"/>
                <w:szCs w:val="16"/>
              </w:rPr>
              <w:br/>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sz w:val="16"/>
                <w:szCs w:val="16"/>
              </w:rPr>
            </w:pPr>
            <w:r w:rsidRPr="00A04D99">
              <w:rPr>
                <w:rFonts w:ascii="Arial" w:hAnsi="Arial" w:cs="Arial"/>
                <w:sz w:val="16"/>
                <w:szCs w:val="16"/>
              </w:rPr>
              <w:t>UA/0678/02/02</w:t>
            </w:r>
          </w:p>
        </w:tc>
      </w:tr>
      <w:tr w:rsidR="00B863BA" w:rsidRPr="00A04D99" w:rsidTr="00AF2C89">
        <w:tc>
          <w:tcPr>
            <w:tcW w:w="568" w:type="dxa"/>
            <w:tcBorders>
              <w:top w:val="single" w:sz="4" w:space="0" w:color="auto"/>
              <w:left w:val="single" w:sz="4" w:space="0" w:color="000000"/>
              <w:bottom w:val="single" w:sz="4" w:space="0" w:color="auto"/>
              <w:right w:val="single" w:sz="4" w:space="0" w:color="000000"/>
            </w:tcBorders>
            <w:shd w:val="clear" w:color="auto" w:fill="auto"/>
          </w:tcPr>
          <w:p w:rsidR="00B863BA" w:rsidRPr="00A04D99" w:rsidRDefault="00B863BA" w:rsidP="00AF2C89">
            <w:pPr>
              <w:numPr>
                <w:ilvl w:val="0"/>
                <w:numId w:val="4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b/>
                <w:i/>
                <w:color w:val="000000"/>
                <w:sz w:val="16"/>
                <w:szCs w:val="16"/>
              </w:rPr>
            </w:pPr>
            <w:r w:rsidRPr="00A04D99">
              <w:rPr>
                <w:rFonts w:ascii="Arial" w:hAnsi="Arial" w:cs="Arial"/>
                <w:b/>
                <w:sz w:val="16"/>
                <w:szCs w:val="16"/>
              </w:rPr>
              <w:t>ЦИПРИНОЛ®</w:t>
            </w:r>
          </w:p>
        </w:tc>
        <w:tc>
          <w:tcPr>
            <w:tcW w:w="198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rPr>
                <w:rFonts w:ascii="Arial" w:hAnsi="Arial" w:cs="Arial"/>
                <w:color w:val="000000"/>
                <w:sz w:val="16"/>
                <w:szCs w:val="16"/>
                <w:lang w:val="ru-RU"/>
              </w:rPr>
            </w:pPr>
            <w:r w:rsidRPr="00A04D99">
              <w:rPr>
                <w:rFonts w:ascii="Arial" w:hAnsi="Arial" w:cs="Arial"/>
                <w:color w:val="000000"/>
                <w:sz w:val="16"/>
                <w:szCs w:val="16"/>
                <w:lang w:val="ru-RU"/>
              </w:rPr>
              <w:t xml:space="preserve">таблетки, вкриті плівковою оболонкою, по 500 мг по 10 таблеток у блістері; по 1 блістеру в картонній кообці </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КРКА, д.д., Ново место</w:t>
            </w: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b/>
                <w:sz w:val="16"/>
                <w:szCs w:val="16"/>
              </w:rPr>
            </w:pPr>
            <w:r w:rsidRPr="00A04D99">
              <w:rPr>
                <w:rFonts w:ascii="Arial" w:hAnsi="Arial" w:cs="Arial"/>
                <w:color w:val="000000"/>
                <w:sz w:val="16"/>
                <w:szCs w:val="16"/>
              </w:rPr>
              <w:t>виробництво "in bulk", первинне та вторинне пакування, контроль та випуск серії:</w:t>
            </w:r>
            <w:r w:rsidRPr="00A04D99">
              <w:rPr>
                <w:rFonts w:ascii="Arial" w:hAnsi="Arial" w:cs="Arial"/>
                <w:color w:val="000000"/>
                <w:sz w:val="16"/>
                <w:szCs w:val="16"/>
              </w:rPr>
              <w:br/>
              <w:t xml:space="preserve">КРКА, д.д., Ново место, Словенія; </w:t>
            </w:r>
            <w:r w:rsidRPr="00A04D99">
              <w:rPr>
                <w:rFonts w:ascii="Arial" w:hAnsi="Arial" w:cs="Arial"/>
                <w:color w:val="000000"/>
                <w:sz w:val="16"/>
                <w:szCs w:val="16"/>
              </w:rPr>
              <w:br/>
              <w:t>контроль серії (фізичні та хімічні методи контролю):</w:t>
            </w:r>
            <w:r w:rsidRPr="00A04D99">
              <w:rPr>
                <w:rFonts w:ascii="Arial" w:hAnsi="Arial" w:cs="Arial"/>
                <w:color w:val="000000"/>
                <w:sz w:val="16"/>
                <w:szCs w:val="16"/>
              </w:rPr>
              <w:br/>
              <w:t>КРКА, д.д., Ново место, Словенія;</w:t>
            </w:r>
            <w:r w:rsidRPr="00A04D99">
              <w:rPr>
                <w:rFonts w:ascii="Arial" w:hAnsi="Arial" w:cs="Arial"/>
                <w:color w:val="000000"/>
                <w:sz w:val="16"/>
                <w:szCs w:val="16"/>
              </w:rPr>
              <w:br/>
              <w:t>контроль серії (фізичні та хімічні методи контролю):</w:t>
            </w:r>
            <w:r w:rsidRPr="00A04D99">
              <w:rPr>
                <w:rFonts w:ascii="Arial" w:hAnsi="Arial" w:cs="Arial"/>
                <w:color w:val="000000"/>
                <w:sz w:val="16"/>
                <w:szCs w:val="16"/>
              </w:rPr>
              <w:br/>
              <w:t>НЛЗОХ (Національні лабораторія за здрав'є, околє ін храно), Словенія</w:t>
            </w:r>
          </w:p>
          <w:p w:rsidR="00B863BA" w:rsidRPr="00A04D99" w:rsidRDefault="00B863BA" w:rsidP="00087994">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r>
            <w:r w:rsidRPr="00A04D99">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(інформація з безпеки), "Показання" (інформація з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(інформація з безпеки), "Діти" (редагування інформації), "Передозування", "Побічні реакції" відповідно до оновленої інформації з безпеки діючої речовини.</w:t>
            </w:r>
            <w:r w:rsidRPr="00A04D99">
              <w:rPr>
                <w:rFonts w:ascii="Arial" w:hAnsi="Arial" w:cs="Arial"/>
                <w:color w:val="000000"/>
                <w:sz w:val="16"/>
                <w:szCs w:val="16"/>
              </w:rPr>
              <w:br/>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B863BA" w:rsidRPr="00A04D99" w:rsidRDefault="00B863BA" w:rsidP="00087994">
            <w:pPr>
              <w:tabs>
                <w:tab w:val="left" w:pos="12600"/>
              </w:tabs>
              <w:jc w:val="center"/>
              <w:rPr>
                <w:rFonts w:ascii="Arial" w:hAnsi="Arial" w:cs="Arial"/>
                <w:sz w:val="16"/>
                <w:szCs w:val="16"/>
              </w:rPr>
            </w:pPr>
            <w:r w:rsidRPr="00A04D99">
              <w:rPr>
                <w:rFonts w:ascii="Arial" w:hAnsi="Arial" w:cs="Arial"/>
                <w:sz w:val="16"/>
                <w:szCs w:val="16"/>
              </w:rPr>
              <w:t>UA/0678/02/03</w:t>
            </w:r>
          </w:p>
        </w:tc>
      </w:tr>
    </w:tbl>
    <w:p w:rsidR="00AF2C89" w:rsidRPr="00C5541C" w:rsidRDefault="00AF2C89" w:rsidP="00AF2C89">
      <w:pPr>
        <w:jc w:val="center"/>
        <w:rPr>
          <w:rFonts w:ascii="Arial" w:hAnsi="Arial" w:cs="Arial"/>
          <w:b/>
          <w:sz w:val="28"/>
          <w:szCs w:val="28"/>
        </w:rPr>
      </w:pPr>
    </w:p>
    <w:p w:rsidR="00AF2C89" w:rsidRPr="00C5541C" w:rsidRDefault="00AF2C89" w:rsidP="00AF2C89">
      <w:pPr>
        <w:jc w:val="center"/>
        <w:rPr>
          <w:rFonts w:ascii="Arial" w:hAnsi="Arial" w:cs="Arial"/>
          <w:b/>
          <w:sz w:val="28"/>
          <w:szCs w:val="28"/>
        </w:rPr>
      </w:pPr>
    </w:p>
    <w:p w:rsidR="00AF2C89" w:rsidRPr="00C5541C" w:rsidRDefault="00AF2C89" w:rsidP="00AF2C89">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AF2C89" w:rsidRPr="00C5541C" w:rsidTr="00087994">
        <w:tc>
          <w:tcPr>
            <w:tcW w:w="7621" w:type="dxa"/>
            <w:hideMark/>
          </w:tcPr>
          <w:p w:rsidR="00AF2C89" w:rsidRPr="00C5541C" w:rsidRDefault="00AF2C89" w:rsidP="00087994">
            <w:pPr>
              <w:tabs>
                <w:tab w:val="left" w:pos="1985"/>
              </w:tabs>
              <w:rPr>
                <w:rFonts w:ascii="Arial" w:hAnsi="Arial" w:cs="Arial"/>
                <w:b/>
                <w:sz w:val="28"/>
                <w:szCs w:val="28"/>
              </w:rPr>
            </w:pPr>
            <w:r w:rsidRPr="00C5541C">
              <w:rPr>
                <w:rFonts w:ascii="Arial" w:hAnsi="Arial" w:cs="Arial"/>
                <w:b/>
                <w:sz w:val="28"/>
                <w:szCs w:val="28"/>
              </w:rPr>
              <w:t xml:space="preserve">Генеральний директор </w:t>
            </w:r>
          </w:p>
          <w:p w:rsidR="00AF2C89" w:rsidRPr="00C5541C" w:rsidRDefault="00AF2C89" w:rsidP="00087994">
            <w:pPr>
              <w:tabs>
                <w:tab w:val="left" w:pos="1985"/>
              </w:tabs>
              <w:rPr>
                <w:rFonts w:ascii="Arial" w:hAnsi="Arial" w:cs="Arial"/>
                <w:b/>
                <w:sz w:val="28"/>
                <w:szCs w:val="28"/>
              </w:rPr>
            </w:pPr>
            <w:r w:rsidRPr="00C5541C">
              <w:rPr>
                <w:rFonts w:ascii="Arial" w:hAnsi="Arial" w:cs="Arial"/>
                <w:b/>
                <w:sz w:val="28"/>
                <w:szCs w:val="28"/>
              </w:rPr>
              <w:t xml:space="preserve">Директорату фармацевтичного забезпечення          </w:t>
            </w:r>
          </w:p>
        </w:tc>
        <w:tc>
          <w:tcPr>
            <w:tcW w:w="7229" w:type="dxa"/>
          </w:tcPr>
          <w:p w:rsidR="00AF2C89" w:rsidRPr="00C5541C" w:rsidRDefault="00AF2C89" w:rsidP="00087994">
            <w:pPr>
              <w:jc w:val="right"/>
              <w:rPr>
                <w:rFonts w:ascii="Arial" w:hAnsi="Arial" w:cs="Arial"/>
                <w:b/>
                <w:sz w:val="28"/>
                <w:szCs w:val="28"/>
              </w:rPr>
            </w:pPr>
          </w:p>
          <w:p w:rsidR="00AF2C89" w:rsidRPr="00C5541C" w:rsidRDefault="00AF2C89" w:rsidP="00087994">
            <w:pPr>
              <w:jc w:val="right"/>
              <w:rPr>
                <w:rFonts w:ascii="Arial" w:hAnsi="Arial" w:cs="Arial"/>
                <w:b/>
                <w:sz w:val="28"/>
                <w:szCs w:val="28"/>
              </w:rPr>
            </w:pPr>
            <w:r w:rsidRPr="00C5541C">
              <w:rPr>
                <w:rFonts w:ascii="Arial" w:hAnsi="Arial" w:cs="Arial"/>
                <w:b/>
                <w:sz w:val="28"/>
                <w:szCs w:val="28"/>
              </w:rPr>
              <w:t xml:space="preserve">О.О. Комаріда                   </w:t>
            </w:r>
          </w:p>
        </w:tc>
      </w:tr>
    </w:tbl>
    <w:p w:rsidR="00AF2C89" w:rsidRPr="00C5541C" w:rsidRDefault="00AF2C89" w:rsidP="00AF2C89">
      <w:pPr>
        <w:tabs>
          <w:tab w:val="left" w:pos="12600"/>
        </w:tabs>
        <w:jc w:val="center"/>
        <w:rPr>
          <w:rFonts w:ascii="Arial" w:hAnsi="Arial" w:cs="Arial"/>
          <w:b/>
        </w:rPr>
      </w:pPr>
    </w:p>
    <w:p w:rsidR="00AF2C89" w:rsidRPr="00C5541C" w:rsidRDefault="00AF2C89" w:rsidP="00AF2C89">
      <w:pPr>
        <w:rPr>
          <w:rFonts w:ascii="Arial" w:hAnsi="Arial" w:cs="Arial"/>
          <w:b/>
          <w:sz w:val="18"/>
          <w:szCs w:val="18"/>
          <w:lang w:eastAsia="en-US"/>
        </w:rPr>
      </w:pPr>
    </w:p>
    <w:p w:rsidR="00AF2C89" w:rsidRPr="00C5541C" w:rsidRDefault="00AF2C89" w:rsidP="00AF2C89">
      <w:pPr>
        <w:tabs>
          <w:tab w:val="left" w:pos="12600"/>
        </w:tabs>
        <w:jc w:val="center"/>
        <w:rPr>
          <w:rFonts w:ascii="Arial" w:hAnsi="Arial" w:cs="Arial"/>
          <w:b/>
        </w:rPr>
      </w:pPr>
    </w:p>
    <w:p w:rsidR="00AF2C89" w:rsidRPr="00C5541C" w:rsidRDefault="00AF2C89" w:rsidP="00AF2C89">
      <w:pPr>
        <w:tabs>
          <w:tab w:val="left" w:pos="12600"/>
        </w:tabs>
        <w:jc w:val="center"/>
        <w:rPr>
          <w:rFonts w:ascii="Arial" w:hAnsi="Arial" w:cs="Arial"/>
          <w:b/>
        </w:rPr>
        <w:sectPr w:rsidR="00AF2C89" w:rsidRPr="00C5541C">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AF2C89" w:rsidRPr="00C5541C" w:rsidTr="00087994">
        <w:tc>
          <w:tcPr>
            <w:tcW w:w="3828" w:type="dxa"/>
          </w:tcPr>
          <w:p w:rsidR="00AF2C89" w:rsidRPr="00C5541C" w:rsidRDefault="00AF2C89" w:rsidP="00087994">
            <w:pPr>
              <w:pStyle w:val="4"/>
              <w:tabs>
                <w:tab w:val="left" w:pos="12600"/>
              </w:tabs>
              <w:jc w:val="left"/>
              <w:rPr>
                <w:rFonts w:cs="Arial"/>
                <w:sz w:val="18"/>
                <w:szCs w:val="18"/>
              </w:rPr>
            </w:pPr>
            <w:r w:rsidRPr="00C5541C">
              <w:rPr>
                <w:rFonts w:cs="Arial"/>
                <w:sz w:val="18"/>
                <w:szCs w:val="18"/>
              </w:rPr>
              <w:t>Додаток 3</w:t>
            </w:r>
          </w:p>
          <w:p w:rsidR="00AF2C89" w:rsidRPr="00C5541C" w:rsidRDefault="00AF2C89" w:rsidP="00087994">
            <w:pPr>
              <w:pStyle w:val="4"/>
              <w:tabs>
                <w:tab w:val="left" w:pos="12600"/>
              </w:tabs>
              <w:jc w:val="left"/>
              <w:rPr>
                <w:rFonts w:cs="Arial"/>
                <w:sz w:val="18"/>
                <w:szCs w:val="18"/>
              </w:rPr>
            </w:pPr>
            <w:r w:rsidRPr="00C5541C">
              <w:rPr>
                <w:rFonts w:cs="Arial"/>
                <w:sz w:val="18"/>
                <w:szCs w:val="18"/>
              </w:rPr>
              <w:t>до Наказу Міністерства охорони</w:t>
            </w:r>
          </w:p>
          <w:p w:rsidR="00AF2C89" w:rsidRPr="00C5541C" w:rsidRDefault="00AF2C89" w:rsidP="00087994">
            <w:pPr>
              <w:tabs>
                <w:tab w:val="left" w:pos="12600"/>
              </w:tabs>
              <w:rPr>
                <w:rFonts w:ascii="Arial" w:hAnsi="Arial" w:cs="Arial"/>
                <w:b/>
                <w:sz w:val="18"/>
                <w:szCs w:val="18"/>
              </w:rPr>
            </w:pPr>
            <w:r w:rsidRPr="00C5541C">
              <w:rPr>
                <w:rFonts w:ascii="Arial" w:hAnsi="Arial" w:cs="Arial"/>
                <w:b/>
                <w:sz w:val="18"/>
                <w:szCs w:val="18"/>
              </w:rPr>
              <w:t>здоров’я України</w:t>
            </w:r>
          </w:p>
          <w:p w:rsidR="00AF2C89" w:rsidRPr="00C5541C" w:rsidRDefault="00AF2C89" w:rsidP="00087994">
            <w:pPr>
              <w:tabs>
                <w:tab w:val="left" w:pos="12600"/>
              </w:tabs>
              <w:rPr>
                <w:rFonts w:ascii="Arial" w:hAnsi="Arial" w:cs="Arial"/>
                <w:b/>
                <w:sz w:val="18"/>
                <w:szCs w:val="18"/>
              </w:rPr>
            </w:pPr>
            <w:r w:rsidRPr="00C5541C">
              <w:rPr>
                <w:rFonts w:ascii="Arial" w:hAnsi="Arial" w:cs="Arial"/>
                <w:b/>
                <w:sz w:val="18"/>
                <w:szCs w:val="18"/>
                <w:lang w:val="en-US"/>
              </w:rPr>
              <w:t xml:space="preserve">____________________ </w:t>
            </w:r>
            <w:r w:rsidRPr="00C5541C">
              <w:rPr>
                <w:rFonts w:ascii="Arial" w:hAnsi="Arial" w:cs="Arial"/>
                <w:b/>
                <w:sz w:val="18"/>
                <w:szCs w:val="18"/>
              </w:rPr>
              <w:t>№ _______</w:t>
            </w:r>
          </w:p>
        </w:tc>
      </w:tr>
    </w:tbl>
    <w:p w:rsidR="00AF2C89" w:rsidRPr="00C5541C" w:rsidRDefault="00AF2C89" w:rsidP="00AF2C89">
      <w:pPr>
        <w:tabs>
          <w:tab w:val="left" w:pos="12600"/>
        </w:tabs>
        <w:jc w:val="center"/>
        <w:rPr>
          <w:rFonts w:ascii="Arial" w:hAnsi="Arial" w:cs="Arial"/>
          <w:sz w:val="18"/>
          <w:szCs w:val="18"/>
          <w:u w:val="single"/>
          <w:lang w:val="en-US"/>
        </w:rPr>
      </w:pPr>
    </w:p>
    <w:p w:rsidR="00AF2C89" w:rsidRPr="00C5541C" w:rsidRDefault="00AF2C89" w:rsidP="00AF2C89">
      <w:pPr>
        <w:tabs>
          <w:tab w:val="left" w:pos="12600"/>
        </w:tabs>
        <w:jc w:val="center"/>
        <w:rPr>
          <w:rFonts w:ascii="Arial" w:hAnsi="Arial" w:cs="Arial"/>
          <w:sz w:val="18"/>
          <w:szCs w:val="18"/>
          <w:lang w:val="en-US"/>
        </w:rPr>
      </w:pPr>
    </w:p>
    <w:p w:rsidR="00AF2C89" w:rsidRPr="00C5541C" w:rsidRDefault="00AF2C89" w:rsidP="00AF2C89">
      <w:pPr>
        <w:pStyle w:val="2"/>
        <w:jc w:val="center"/>
        <w:rPr>
          <w:rFonts w:cs="Arial"/>
          <w:caps w:val="0"/>
          <w:sz w:val="26"/>
          <w:szCs w:val="26"/>
        </w:rPr>
      </w:pPr>
      <w:r w:rsidRPr="00C5541C">
        <w:rPr>
          <w:rFonts w:cs="Arial"/>
          <w:sz w:val="26"/>
          <w:szCs w:val="26"/>
        </w:rPr>
        <w:t>ПЕРЕЛІК</w:t>
      </w:r>
    </w:p>
    <w:p w:rsidR="00AF2C89" w:rsidRPr="00C5541C" w:rsidRDefault="00AF2C89" w:rsidP="00AF2C89">
      <w:pPr>
        <w:pStyle w:val="4"/>
        <w:rPr>
          <w:rFonts w:cs="Arial"/>
          <w:caps/>
          <w:sz w:val="26"/>
          <w:szCs w:val="26"/>
        </w:rPr>
      </w:pPr>
      <w:r w:rsidRPr="00C5541C">
        <w:rPr>
          <w:rFonts w:cs="Arial"/>
          <w:caps/>
          <w:sz w:val="26"/>
          <w:szCs w:val="26"/>
        </w:rPr>
        <w:t>ЛІКАРСЬКИХ засобів, щодо яких пропонується внесеНня змін до реєстраційних матеріалів</w:t>
      </w:r>
    </w:p>
    <w:p w:rsidR="00AF2C89" w:rsidRPr="00C5541C" w:rsidRDefault="00AF2C89" w:rsidP="00AF2C89">
      <w:pPr>
        <w:pStyle w:val="3a"/>
        <w:jc w:val="center"/>
        <w:rPr>
          <w:rFonts w:ascii="Arial" w:hAnsi="Arial" w:cs="Arial"/>
          <w:sz w:val="26"/>
          <w:szCs w:val="26"/>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701"/>
        <w:gridCol w:w="1134"/>
        <w:gridCol w:w="1701"/>
        <w:gridCol w:w="1134"/>
        <w:gridCol w:w="2694"/>
        <w:gridCol w:w="1275"/>
        <w:gridCol w:w="1843"/>
      </w:tblGrid>
      <w:tr w:rsidR="000D5BFD" w:rsidRPr="00C5541C" w:rsidTr="00087994">
        <w:trPr>
          <w:tblHeader/>
        </w:trPr>
        <w:tc>
          <w:tcPr>
            <w:tcW w:w="567" w:type="dxa"/>
            <w:shd w:val="clear" w:color="auto" w:fill="D9D9D9"/>
          </w:tcPr>
          <w:p w:rsidR="000D5BFD" w:rsidRPr="00C5541C" w:rsidRDefault="000D5BFD" w:rsidP="00087994">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702" w:type="dxa"/>
            <w:shd w:val="clear" w:color="auto" w:fill="D9D9D9"/>
          </w:tcPr>
          <w:p w:rsidR="000D5BFD" w:rsidRPr="00C5541C" w:rsidRDefault="000D5BFD" w:rsidP="00087994">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1984" w:type="dxa"/>
            <w:shd w:val="clear" w:color="auto" w:fill="D9D9D9"/>
          </w:tcPr>
          <w:p w:rsidR="000D5BFD" w:rsidRPr="00C5541C" w:rsidRDefault="000D5BFD" w:rsidP="00087994">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701" w:type="dxa"/>
            <w:shd w:val="clear" w:color="auto" w:fill="D9D9D9"/>
          </w:tcPr>
          <w:p w:rsidR="000D5BFD" w:rsidRPr="00C5541C" w:rsidRDefault="000D5BFD" w:rsidP="00087994">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1134" w:type="dxa"/>
            <w:shd w:val="clear" w:color="auto" w:fill="D9D9D9"/>
          </w:tcPr>
          <w:p w:rsidR="000D5BFD" w:rsidRPr="00C5541C" w:rsidRDefault="000D5BFD" w:rsidP="00087994">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701" w:type="dxa"/>
            <w:shd w:val="clear" w:color="auto" w:fill="D9D9D9"/>
          </w:tcPr>
          <w:p w:rsidR="000D5BFD" w:rsidRPr="00C5541C" w:rsidRDefault="000D5BFD" w:rsidP="00087994">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134" w:type="dxa"/>
            <w:shd w:val="clear" w:color="auto" w:fill="D9D9D9"/>
          </w:tcPr>
          <w:p w:rsidR="000D5BFD" w:rsidRPr="00C5541C" w:rsidRDefault="000D5BFD" w:rsidP="00087994">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2694" w:type="dxa"/>
            <w:shd w:val="clear" w:color="auto" w:fill="D9D9D9"/>
          </w:tcPr>
          <w:p w:rsidR="000D5BFD" w:rsidRPr="00C5541C" w:rsidRDefault="000D5BFD" w:rsidP="00087994">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275" w:type="dxa"/>
            <w:shd w:val="clear" w:color="auto" w:fill="D9D9D9"/>
          </w:tcPr>
          <w:p w:rsidR="000D5BFD" w:rsidRPr="00C5541C" w:rsidRDefault="000D5BFD" w:rsidP="00087994">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1843" w:type="dxa"/>
            <w:shd w:val="clear" w:color="auto" w:fill="D9D9D9"/>
          </w:tcPr>
          <w:p w:rsidR="000D5BFD" w:rsidRPr="00C5541C" w:rsidRDefault="000D5BFD" w:rsidP="00087994">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L-АРГІНІНУ L-АСПАРТАТ</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кристалічний порошок (субстанція) у пакетах подвійних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Флемме С.п.А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внесення змін до Специфікації / Методів випробування АФІ L-аргініну L-аспартат, зокрема: вилучення контролю за показником "Важкі метали"</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UA/16973/01/01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АЗИТРОМІЦИН-ФАРМЕКС</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ліофілізат для розчину для інфузій по 500 мг, 1 флакон з ліофілізатом у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зміна в специфікації пов’язана з оновленням монографії азитроміцини в Європейській Фармакопеї змінено профіль домішок в методиці «Супутні домішки» із відповідними змінами у специфікації та методиках контролю; зміни І типу - змінено профіль домішок в методиці «Супутні домішки» із відповідними змінами у методах контролю; зміни II типу - до раніше затвердженого виробника АФІ Jubilant Generics Limited, Індія вводиться додатковий виробник Shanghai Shyndec Pharmaceutical (Haimen) Co., Ltd., Китай із відповідними змінами у специфікації та методиках контролю АФІ, а саме контроль за показником «Залишкові кількості органічних розчинників» (Метанол- не більше 3000 ppm; Етанол - не більше 500 ppm; Ацетон – не більше 5000 ppm; Метиленхлорид - не більше 600 ppm; Хлороформ-не більше 60 ppm) </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UA/14369/01/01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04D99" w:rsidRDefault="000D5BFD" w:rsidP="003D6EAA">
            <w:pPr>
              <w:tabs>
                <w:tab w:val="left" w:pos="12600"/>
              </w:tabs>
              <w:rPr>
                <w:rFonts w:ascii="Arial" w:hAnsi="Arial" w:cs="Arial"/>
                <w:b/>
                <w:i/>
                <w:color w:val="000000"/>
                <w:sz w:val="16"/>
                <w:szCs w:val="16"/>
              </w:rPr>
            </w:pPr>
            <w:r w:rsidRPr="00A04D99">
              <w:rPr>
                <w:rFonts w:ascii="Arial" w:hAnsi="Arial" w:cs="Arial"/>
                <w:b/>
                <w:sz w:val="16"/>
                <w:szCs w:val="16"/>
              </w:rPr>
              <w:t>АЛЕРГОЛІК</w:t>
            </w:r>
          </w:p>
        </w:tc>
        <w:tc>
          <w:tcPr>
            <w:tcW w:w="1984" w:type="dxa"/>
            <w:tcBorders>
              <w:top w:val="single" w:sz="4" w:space="0" w:color="auto"/>
              <w:left w:val="single" w:sz="4" w:space="0" w:color="000000"/>
              <w:bottom w:val="single" w:sz="4" w:space="0" w:color="auto"/>
              <w:right w:val="single" w:sz="4" w:space="0" w:color="000000"/>
            </w:tcBorders>
          </w:tcPr>
          <w:p w:rsidR="000D5BFD" w:rsidRPr="00A04D99" w:rsidRDefault="000D5BFD" w:rsidP="003D6EAA">
            <w:pPr>
              <w:tabs>
                <w:tab w:val="left" w:pos="12600"/>
              </w:tabs>
              <w:rPr>
                <w:rFonts w:ascii="Arial" w:hAnsi="Arial" w:cs="Arial"/>
                <w:color w:val="000000"/>
                <w:sz w:val="16"/>
                <w:szCs w:val="16"/>
              </w:rPr>
            </w:pPr>
            <w:r w:rsidRPr="00A04D99">
              <w:rPr>
                <w:rFonts w:ascii="Arial" w:hAnsi="Arial" w:cs="Arial"/>
                <w:color w:val="000000"/>
                <w:sz w:val="16"/>
                <w:szCs w:val="16"/>
              </w:rPr>
              <w:t>таблетки, вкриті оболонкою, по 5 мг, по 10 таблеток у блістері, по 1 або по 2, або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ПрАТ "Технолог"</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ПрАТ "Технолог"</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A04D99">
              <w:rPr>
                <w:rFonts w:ascii="Arial" w:hAnsi="Arial" w:cs="Arial"/>
                <w:color w:val="000000"/>
                <w:sz w:val="16"/>
                <w:szCs w:val="16"/>
              </w:rPr>
              <w:br/>
              <w:t>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Затверджено: Маркування упаковки додається. Запропоновано: Згідно затвердженого тексту маркування.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 Зміна у діапазоні затверджених розмірів упаковки, введення упаковки № 20 (10х2): по 10 таблеток у блістері по 2 блістери у пачці з картону, без зміни первинного пакувального матеріалу, з відповідними змінами в розділі Упаковка: Зміни внесені в інструкцію для медичного застосування ЛЗ у р. "Упаковка", як наслідок поява додаткового пакування №20.</w:t>
            </w:r>
          </w:p>
        </w:tc>
        <w:tc>
          <w:tcPr>
            <w:tcW w:w="1275"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b/>
                <w:i/>
                <w:color w:val="000000"/>
                <w:sz w:val="16"/>
                <w:szCs w:val="16"/>
              </w:rPr>
            </w:pPr>
            <w:r w:rsidRPr="00A04D9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sz w:val="16"/>
                <w:szCs w:val="16"/>
              </w:rPr>
            </w:pPr>
            <w:r w:rsidRPr="00A04D99">
              <w:rPr>
                <w:rFonts w:ascii="Arial" w:hAnsi="Arial" w:cs="Arial"/>
                <w:sz w:val="16"/>
                <w:szCs w:val="16"/>
              </w:rPr>
              <w:t>UA/14441/02/01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АЛЕРГОЛІК</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краплі оральні, розчин, 5 мг/мл; по 10 мл у флаконі з пробкою-крапельницею;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UA/14441/01/01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АЛЕРІК</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по 10 мг, по 7 або по 30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Юнілаб, ЛП</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ЮС Фармація</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UA/7560/01/01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АЛЛЕСТА®</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10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Республіка Північна Македонія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(Б.II.б.5. (х) ІБ)</w:t>
            </w:r>
            <w:r w:rsidRPr="00AF2C89">
              <w:rPr>
                <w:rFonts w:ascii="Arial" w:hAnsi="Arial" w:cs="Arial"/>
                <w:color w:val="000000"/>
                <w:sz w:val="16"/>
                <w:szCs w:val="16"/>
              </w:rPr>
              <w:br/>
              <w:t>внесення змін в контроль під час виробництва готового лікарського засобу, зокрема: зміна критеріїв прйнятності за показником «Твердість» для ядер таблеток" та для таблеток, вкритих плівковою оболонкою. Пропонована редакція Твердість ядер таблеток 3,00 - 13,00 кПа Твердість таблеток, вкритих плівковою оболонкою 3,00 - 13,00 кПа</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UA/4290/01/01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АЛОКІН-АЛЬФА</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ліофілізат для розчину для ін'єкцій по 1,0 мг; Для виробника ПрАТ "БІОФАРМА", Україна, м. Київ: 3 ампули з ліофілізатом у касетній контурній чарунковій упаковці; по 1 касетній контурній чарунковій упаковці у пачці з картону; для виробника ТОВ ФЗ "БІОФАРМА", Україна, Київська обл., м.Біла Церква: 3 флакони з ліофілізатом у касетній контурній чарунковій упаковці; по 1 касетній контурній чарунковій упаковці у пачці з картону; 3 ампули з ліофілізатом у касетній контурній чарунковій упаковці; по 1 касетній контурній чарунковій упаковці у пачці з картону. Для виробника ДП "Ензим": 3 флакони з ліофілізатом у касетній контурній чарунковій упаковці; по 1 касетній контурній чарунковій упаковці у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"ГБ-ФАРМА"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ДП "Ензим", Україна; ПрАТ "БІОФАРМА", Україна; ТОВ "ФЗ" БІОФАРМА", Україна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AF2C89">
              <w:rPr>
                <w:rFonts w:ascii="Arial" w:hAnsi="Arial" w:cs="Arial"/>
                <w:color w:val="000000"/>
                <w:sz w:val="16"/>
                <w:szCs w:val="16"/>
              </w:rPr>
              <w:br/>
              <w:t>Запропоновано: Маркування. Згідно затвердженого тексту маркування. Введення додаткового тексту маркування упаковки лікарського засобу із зазначенням міжнародних позначень одиниць вимірювання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UA/8668/01/01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АЛЬГЕРІКА</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капсули тверді по 150 мг; по 14 капсул у блістері; по 1, 2, або 4 блістери у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UA/13629/01/02</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АЛЬГЕРІКА</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капсули тверді по 75 мг; по 14 капсул у блістері; по 1, 2, або 4 блістери у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UA/13629/01/01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АМАПІН-Л</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 xml:space="preserve">таблетки, по 10 таблеток у стрипі; по 1 або 3 стрипи в картонній упаковці </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UA/10297/01/01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04D99" w:rsidRDefault="000D5BFD" w:rsidP="00836F78">
            <w:pPr>
              <w:tabs>
                <w:tab w:val="left" w:pos="12600"/>
              </w:tabs>
              <w:rPr>
                <w:rFonts w:ascii="Arial" w:hAnsi="Arial" w:cs="Arial"/>
                <w:b/>
                <w:i/>
                <w:color w:val="000000"/>
                <w:sz w:val="16"/>
                <w:szCs w:val="16"/>
              </w:rPr>
            </w:pPr>
            <w:r w:rsidRPr="00A04D99">
              <w:rPr>
                <w:rFonts w:ascii="Arial" w:hAnsi="Arial" w:cs="Arial"/>
                <w:b/>
                <w:sz w:val="16"/>
                <w:szCs w:val="16"/>
              </w:rPr>
              <w:t>АМІНОСОЛ® НЕО 10%</w:t>
            </w:r>
          </w:p>
        </w:tc>
        <w:tc>
          <w:tcPr>
            <w:tcW w:w="1984" w:type="dxa"/>
            <w:tcBorders>
              <w:top w:val="single" w:sz="4" w:space="0" w:color="auto"/>
              <w:left w:val="single" w:sz="4" w:space="0" w:color="000000"/>
              <w:bottom w:val="single" w:sz="4" w:space="0" w:color="auto"/>
              <w:right w:val="single" w:sz="4" w:space="0" w:color="000000"/>
            </w:tcBorders>
          </w:tcPr>
          <w:p w:rsidR="000D5BFD" w:rsidRPr="00A04D99" w:rsidRDefault="000D5BFD" w:rsidP="00836F78">
            <w:pPr>
              <w:tabs>
                <w:tab w:val="left" w:pos="12600"/>
              </w:tabs>
              <w:rPr>
                <w:rFonts w:ascii="Arial" w:hAnsi="Arial" w:cs="Arial"/>
                <w:color w:val="000000"/>
                <w:sz w:val="16"/>
                <w:szCs w:val="16"/>
                <w:lang w:val="ru-RU"/>
              </w:rPr>
            </w:pPr>
            <w:r w:rsidRPr="00A04D99">
              <w:rPr>
                <w:rFonts w:ascii="Arial" w:hAnsi="Arial" w:cs="Arial"/>
                <w:color w:val="000000"/>
                <w:sz w:val="16"/>
                <w:szCs w:val="16"/>
                <w:lang w:val="ru-RU"/>
              </w:rPr>
              <w:t>розчин для інфузій; по 500 мл у пляшках</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836F78">
            <w:pPr>
              <w:tabs>
                <w:tab w:val="left" w:pos="12600"/>
              </w:tabs>
              <w:jc w:val="center"/>
              <w:rPr>
                <w:rFonts w:ascii="Arial" w:hAnsi="Arial" w:cs="Arial"/>
                <w:color w:val="000000"/>
                <w:sz w:val="16"/>
                <w:szCs w:val="16"/>
              </w:rPr>
            </w:pPr>
            <w:r w:rsidRPr="00A04D99">
              <w:rPr>
                <w:rFonts w:ascii="Arial" w:hAnsi="Arial" w:cs="Arial"/>
                <w:color w:val="000000"/>
                <w:sz w:val="16"/>
                <w:szCs w:val="16"/>
              </w:rPr>
              <w:t>«Хемофарм» АД, Сербія</w:t>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836F78">
            <w:pPr>
              <w:tabs>
                <w:tab w:val="left" w:pos="12600"/>
              </w:tabs>
              <w:jc w:val="center"/>
              <w:rPr>
                <w:rFonts w:ascii="Arial" w:hAnsi="Arial" w:cs="Arial"/>
                <w:color w:val="000000"/>
                <w:sz w:val="16"/>
                <w:szCs w:val="16"/>
              </w:rPr>
            </w:pPr>
            <w:r w:rsidRPr="00A04D99">
              <w:rPr>
                <w:rFonts w:ascii="Arial" w:hAnsi="Arial" w:cs="Arial"/>
                <w:color w:val="000000"/>
                <w:sz w:val="16"/>
                <w:szCs w:val="16"/>
              </w:rPr>
              <w:t>Сербія</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836F78">
            <w:pPr>
              <w:tabs>
                <w:tab w:val="left" w:pos="12600"/>
              </w:tabs>
              <w:jc w:val="center"/>
              <w:rPr>
                <w:rFonts w:ascii="Arial" w:hAnsi="Arial" w:cs="Arial"/>
                <w:color w:val="000000"/>
                <w:sz w:val="16"/>
                <w:szCs w:val="16"/>
              </w:rPr>
            </w:pPr>
            <w:r w:rsidRPr="00A04D99">
              <w:rPr>
                <w:rFonts w:ascii="Arial" w:hAnsi="Arial" w:cs="Arial"/>
                <w:color w:val="000000"/>
                <w:sz w:val="16"/>
                <w:szCs w:val="16"/>
              </w:rPr>
              <w:t>контроль якості, випуск серії: «Хемофарм» АД, Сербія; виробництво нерозфасованої продукції, первинна та вторинна упаковка, контроль якості: Хемомонт д.о.о., Чорногорія</w:t>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836F78">
            <w:pPr>
              <w:tabs>
                <w:tab w:val="left" w:pos="12600"/>
              </w:tabs>
              <w:jc w:val="center"/>
              <w:rPr>
                <w:rFonts w:ascii="Arial" w:hAnsi="Arial" w:cs="Arial"/>
                <w:color w:val="000000"/>
                <w:sz w:val="16"/>
                <w:szCs w:val="16"/>
              </w:rPr>
            </w:pPr>
            <w:r w:rsidRPr="00A04D99">
              <w:rPr>
                <w:rFonts w:ascii="Arial" w:hAnsi="Arial" w:cs="Arial"/>
                <w:color w:val="000000"/>
                <w:sz w:val="16"/>
                <w:szCs w:val="16"/>
              </w:rPr>
              <w:t>Сербія/</w:t>
            </w:r>
          </w:p>
          <w:p w:rsidR="000D5BFD" w:rsidRPr="00A04D99" w:rsidRDefault="000D5BFD" w:rsidP="00836F78">
            <w:pPr>
              <w:tabs>
                <w:tab w:val="left" w:pos="12600"/>
              </w:tabs>
              <w:jc w:val="center"/>
              <w:rPr>
                <w:rFonts w:ascii="Arial" w:hAnsi="Arial" w:cs="Arial"/>
                <w:color w:val="000000"/>
                <w:sz w:val="16"/>
                <w:szCs w:val="16"/>
              </w:rPr>
            </w:pPr>
            <w:r w:rsidRPr="00A04D99">
              <w:rPr>
                <w:rFonts w:ascii="Arial" w:hAnsi="Arial" w:cs="Arial"/>
                <w:color w:val="000000"/>
                <w:sz w:val="16"/>
                <w:szCs w:val="16"/>
              </w:rPr>
              <w:t>Чорногорія</w:t>
            </w:r>
          </w:p>
        </w:tc>
        <w:tc>
          <w:tcPr>
            <w:tcW w:w="2694" w:type="dxa"/>
            <w:tcBorders>
              <w:top w:val="single" w:sz="4" w:space="0" w:color="auto"/>
              <w:left w:val="single" w:sz="4" w:space="0" w:color="000000"/>
              <w:bottom w:val="single" w:sz="4" w:space="0" w:color="auto"/>
              <w:right w:val="single" w:sz="4" w:space="0" w:color="000000"/>
            </w:tcBorders>
          </w:tcPr>
          <w:p w:rsidR="000D5BFD" w:rsidRPr="00A04D99" w:rsidRDefault="000D5BFD" w:rsidP="00836F78">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Затверджено: Маркування. Текст маркування первинної упаковки. Запропоновано: Маркування. Згідно затвердженого тексту маркування.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04D99" w:rsidRDefault="000D5BFD" w:rsidP="00836F78">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04D99" w:rsidRDefault="000D5BFD" w:rsidP="00836F78">
            <w:pPr>
              <w:tabs>
                <w:tab w:val="left" w:pos="12600"/>
              </w:tabs>
              <w:jc w:val="center"/>
              <w:rPr>
                <w:rFonts w:ascii="Arial" w:hAnsi="Arial" w:cs="Arial"/>
                <w:sz w:val="16"/>
                <w:szCs w:val="16"/>
              </w:rPr>
            </w:pPr>
            <w:r w:rsidRPr="00A04D99">
              <w:rPr>
                <w:rFonts w:ascii="Arial" w:hAnsi="Arial" w:cs="Arial"/>
                <w:sz w:val="16"/>
                <w:szCs w:val="16"/>
              </w:rPr>
              <w:t>UA/4102/01/01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АМЛОДИПІН</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по 5 мг, по 10 таблеток у блістері, по 3 або по 6, або по 9 блістерів у пачці; по 10 таблеток у блістері, по 100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UA/1427/01/01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АМЛОДИПІН</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по 10 мг, по 10 таблеток у блістері, по 3 або по 6, або по 9 блістерів у пачці; по 10 таблеток у блістері, по 90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UA/1427/01/02</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04D99" w:rsidRDefault="000D5BFD" w:rsidP="003D6EAA">
            <w:pPr>
              <w:tabs>
                <w:tab w:val="left" w:pos="12600"/>
              </w:tabs>
              <w:rPr>
                <w:rFonts w:ascii="Arial" w:hAnsi="Arial" w:cs="Arial"/>
                <w:b/>
                <w:i/>
                <w:color w:val="000000"/>
                <w:sz w:val="16"/>
                <w:szCs w:val="16"/>
              </w:rPr>
            </w:pPr>
            <w:r w:rsidRPr="00A04D99">
              <w:rPr>
                <w:rFonts w:ascii="Arial" w:hAnsi="Arial" w:cs="Arial"/>
                <w:b/>
                <w:sz w:val="16"/>
                <w:szCs w:val="16"/>
              </w:rPr>
              <w:t>АМОКСИЦИЛІНУ ТРИГІДРАТ</w:t>
            </w:r>
          </w:p>
        </w:tc>
        <w:tc>
          <w:tcPr>
            <w:tcW w:w="1984" w:type="dxa"/>
            <w:tcBorders>
              <w:top w:val="single" w:sz="4" w:space="0" w:color="auto"/>
              <w:left w:val="single" w:sz="4" w:space="0" w:color="000000"/>
              <w:bottom w:val="single" w:sz="4" w:space="0" w:color="auto"/>
              <w:right w:val="single" w:sz="4" w:space="0" w:color="000000"/>
            </w:tcBorders>
          </w:tcPr>
          <w:p w:rsidR="000D5BFD" w:rsidRPr="00A04D99" w:rsidRDefault="000D5BFD" w:rsidP="003D6EAA">
            <w:pPr>
              <w:tabs>
                <w:tab w:val="left" w:pos="12600"/>
              </w:tabs>
              <w:rPr>
                <w:rFonts w:ascii="Arial" w:hAnsi="Arial" w:cs="Arial"/>
                <w:color w:val="000000"/>
                <w:sz w:val="16"/>
                <w:szCs w:val="16"/>
              </w:rPr>
            </w:pPr>
            <w:r w:rsidRPr="00A04D99">
              <w:rPr>
                <w:rFonts w:ascii="Arial" w:hAnsi="Arial" w:cs="Arial"/>
                <w:color w:val="000000"/>
                <w:sz w:val="16"/>
                <w:szCs w:val="16"/>
              </w:rPr>
              <w:t>порошок або гранули (субстанція) у мішках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ПАТ "Київмедпрепарат"</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Центріент Фармасьютікалз Індія Прайвіт Лімітед </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(Амоксициліну тригідрат), без зміни місця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b/>
                <w:i/>
                <w:color w:val="000000"/>
                <w:sz w:val="16"/>
                <w:szCs w:val="16"/>
              </w:rPr>
            </w:pPr>
            <w:r w:rsidRPr="00A04D9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sz w:val="16"/>
                <w:szCs w:val="16"/>
              </w:rPr>
            </w:pPr>
            <w:r w:rsidRPr="00A04D99">
              <w:rPr>
                <w:rFonts w:ascii="Arial" w:hAnsi="Arial" w:cs="Arial"/>
                <w:sz w:val="16"/>
                <w:szCs w:val="16"/>
              </w:rPr>
              <w:t>UA/10916/01/01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АНАФЕРОН</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по 20 таблеток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"Матеріа Медика-Україна"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ЗАТ Сантоніка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Литва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заявлена процедура обумовлена приведенням специфікації допоміжної речовини магнію стеарат у відповідність до діючого видання монографії Європейської фармакопеї; зміни І типу - заявлена процедура обумовлена приведенням редакції досьє щодо процесу упаковки готового лікарського засобу у відповідність до внутрішньої документації виробника</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UA/2614/01/01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АНАФЕРОН ДИТЯЧИЙ</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 xml:space="preserve">таблетки по 20 таблеток у блістері; по 1 блістеру у картонній коробці </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"Матеріа Медика-Україна"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ЗАТ Сантоніка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Литва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заявлена процедура обумовлена приведенням специфікації допоміжної речовини магнію стеарат у відповідність до діючого видання монографії Європейської фармакопеї; зміни І типу - заявлена процедура обумовлена приведенням редакції досьє щодо процесу упаковки готового лікарського засобу у відповідність до внутрішньої документації виробника</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UA/7756/01/01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АРИКСТРА®</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розчин для ін'єкцій, 12,5 мг/мл по 0,4 мл (5 мг), або по 0,6 мл (7,5 мг), або по 0,8 мл (10 мг) у попередньо заповнененому шприці; по 10 попередньо заповнених шприців у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Аспен Фарма Трейдінг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Аспен Нотер Дам де Бондевіль</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I типу - вилучення дільниці виробництва неочищеного фондапаринуксу натрію - Sanofi Chimie, 45, Chemin de Meteline, B.P. 15, 04201 Sisteron Cedex, France; зміни I типу - вилучення дільниці очищення та виділеня неочищеного фондапаринуксу натрію - Aspen Oss B.V., The Netherlands; зміни I типу - у підрозділі 3.2.S.2.2. Опис виробничого процесу та його контролю для дільниць n.v. Ajinomoto Omnichem s.a та Aspen Notre Dame de Bondeville кількість триметилсиліл трифлата та суміші B, доданих на етапі DEF8, випадково було зазначено - 1,9 кг, однак вірна редакція - 1,29 кг; запропоновано незначні редакційні зміни, зокрема, уточнення заголовків у підрозділі 3.2.S.2.2 Опис виробничого процесу та його контролю; зміни I типу - додавання параметру «Ідентифікація» за допомогою методу ГХ до специфікації проміжного продукту оцтового ангідриду, що використовується у процесі виробництва активної субстанції фондапаринуксу натрію; зміни I типу - додавання параметру «Вміст води» за допомогою методу ГХ до специфікації проміжного продукту морфоліну, що використовується у процесі виробництва активної субстанції фондапаринуксу натрію; зміни I типу - додавання параметру «Ідентифікація вмісту паладію» до специфікації проміжного каталізатора Pd/C, що використовується у процесі виробництва активної субстанції фондапаринуксу натрію; зміни I типу - додавання виробника Оріл Індастріе, Франція (Oril Industrie, France), у якості альтернативного виробника, відповідального за виробництво неочищеної діючої речовини фондапаринуксу натрію. Ця ділянка буде виробляти стадії 1-6 виробничого процесу діючої речовини. Стадія 7 процесу виробництва виконується на ділянці AФI Aspen Notre Dame de Bondeville, France; зміни I типу - незначні зміни в процесі виробництва неочищеної діючої речовини фондапаринуксу натрію, зокрема видалення твердого гідроксиду натрію, який використовується для регулювання рН під час виробничого процесу (в матеріалах реєстраційного досьє затверджено використання попередньо приготовленого розчину натрію гідроксиду); зміни I типу - збільшення розміру серії неочищеної діючої речовини натрію фондапаринуксу, що використовується у процесі виробництва кінцевої діючої речовини, виготовленої на зареєстрованій ділянці Aspen Oss B.V., The Netherlands (31,2 кг). Запропонований розмір серії на новій новій ділянці Oril Industrie, France складає 37,8 кг; зміни I типу - зменшення розміру серії неочищеної діючої речовини фондапаринуксу натрію, що використовується у процесі виробництва кінцевої діючої речовини, виготовленої на зареєстрованій на даний час ділянці n.v. Ajinomoto Omnichem s.a., Belgium (72,4 кг). Запропонований розмір серії на новій ділянці Oril Industrie, France складає 37,8 кг; зміни I типу - додавання випробування кількісного визначення методом ГХ до специфікації для реагенту DBU (1,8-діазабіцикло [5.4.0] ундец-7-єн), який використовується в процесі виготовлення неочищеної діючої речовини; зміни I типу - додавання випробування за показником переломлення (у якості альтернативного методу випробування ідентифікації) до специфікації для реактиву морфолін, що використовується в процесі виробництва неочищеної діючої речовини фондапаринуксу натрію. Межа встановлена на рівні 0,997-1,006; зміни I типу - розширення межі специфікації кількісного вмісту для розчину натрію гідроксиду з 48,0 - 52,0 % до 27,0 - 52,0 % (м/м), що використовується у якості реактиву у процесі виробництва діючої речовини фондапаринуксу натрію</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UA/6804/01/02</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АРТОКСАН</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ліофілізат для розчину для ін`єкцій по 20 мг у флаконах №3 у комплекті з розчинником (вода для ін`єкцій) по 2 мл в ампулах №3</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УОРЛД МЕДИЦИН ЛТД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Грузія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Мефар Ілач Сан. А.Ш.</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та зазначення дати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UA/16802/01/01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АРТРОКОЛ</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розчин для ін'єкцій, 100 мг/2 мл по 2 мл в ампулі; по 5 ампул в контурній чарунковій упаковці; по 1 або 2 контурні чарункові упаковки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УОРЛД МЕДИЦИН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К.О. Ромфарм Компані С.Р.Л.</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Румунiя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AF2C89">
              <w:rPr>
                <w:rFonts w:ascii="Arial" w:hAnsi="Arial" w:cs="Arial"/>
                <w:color w:val="000000"/>
                <w:sz w:val="16"/>
                <w:szCs w:val="16"/>
              </w:rPr>
              <w:br/>
              <w:t>Запропоновано: МАРКИРОВКА В соответствии с утвержденным текстом маркировки. Оновлення тексту маркування упаковки лікарського засобу з внесенням інформації щодо зазначення одиниць вимірювання у системі SI та незначні правки по тексту маркування упаковки.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UA/14707/01/01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АСАКОЛ®</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оболонкою, кишковорозчинні по 400 мг; по 10 таблеток у  блістері; по 10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Тілотс Фарма АГ</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Тілотс Фарма АГ, Швейцарія (виробник, відповідальний за випуск серій); Хаупт Фарма Вюльфінг ГмбХ, Німеччина (виробництво нерозфасованої продукції, первинна та вторинна упаковка)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Швейцарія/ Німеччина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II типу - зміни внесені до розділів "Фармакологічні властивості", "Протипоказання", "Особливі заходи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(редагування, уточнення),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інструкції для медичного застосування лікарського засобу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UA/4770/01/01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АСАКОЛ®</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оболонкою, кишковорозчинні по 800 мг; по 10 таблеток у  блістері; по 5 або по 6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Тілотс Фарма АГ</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Тілотс Фарма АГ, Швейцарія (виробник, відповідальний за випуск серій); Хаупт Фарма Вюльфінг ГмбХ, Німеччина (виробництво нерозфасованої продукції, первинна та вторинна упаковка)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Швейцарія/ Німеччина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II типу - зміни внесені до розділів "Фармакологічні властивості", "Протипоказання", "Особливі заходи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(редагування, уточнення),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інструкції для медичного застосування лікарського засобу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UA/4770/01/02</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БЕЛОСАЛІК</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мазь по 30 г у тубі; по 1 тубі в картонній пачці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UA/10370/01/01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БЕРИАТЕ®</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порошок та розчинник для розчину для ін'єкцій або інфузій, 250 МО; по 1 флакону з порошком у комплекті з 1 флаконом з розчинником (вода для ін'єкцій) по 2,5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2,5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ЦСЛ Берінг ГмбХ</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ЦСЛ Берінг ГмбХ</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уточнення в наказі МОЗ України № 90 від 20.01.2021 року, щодо написання процедури, а саме: виправлення помилок у специфікаціях МКЯ на порошок та розчинник, що пов’язані з перенесенням інформації під час процедури реєстрації; запропоновано: Специфікація Бериате® Фактор коагуляції крові VIII Специфічна активність 80-750 МО фактору VIII:С/мг білка За п.11 МКЯ, розрахунковим методом Залишкова волога </w:t>
            </w:r>
            <w:r w:rsidRPr="00AF2C89">
              <w:rPr>
                <w:rStyle w:val="cs7ca65d8c1"/>
                <w:sz w:val="16"/>
                <w:szCs w:val="16"/>
              </w:rPr>
              <w:t xml:space="preserve">≤ </w:t>
            </w:r>
            <w:r w:rsidRPr="00AF2C89">
              <w:rPr>
                <w:rFonts w:ascii="Arial" w:hAnsi="Arial" w:cs="Arial"/>
                <w:color w:val="000000"/>
                <w:sz w:val="16"/>
                <w:szCs w:val="16"/>
              </w:rPr>
              <w:t xml:space="preserve">2,0% За п.7 МКЯ, Eur.Ph., р.2.5.32, методом К.Фішера Амінооцтова кислота (гліцин) 25-35мг/мл За п.16 МКЯ, методом Кєльдаля * - в сертифікаті аналізу виробника показник «Опис» має назву «Органолептичні властивості» р. «Методи контролю» специфікації Бериате® Фактор коагуляції крові VIII – посилання на пункт МКЯ Специфікація Бериате® розчинник (вода для ін’єкцій) Питома електропровідність Для флаконів </w:t>
            </w:r>
            <w:r w:rsidRPr="00AF2C89">
              <w:rPr>
                <w:rStyle w:val="cs7ca65d8c1"/>
                <w:sz w:val="16"/>
                <w:szCs w:val="16"/>
              </w:rPr>
              <w:t xml:space="preserve">≤ </w:t>
            </w:r>
            <w:r w:rsidRPr="00AF2C89">
              <w:rPr>
                <w:rFonts w:ascii="Arial" w:hAnsi="Arial" w:cs="Arial"/>
                <w:color w:val="000000"/>
                <w:sz w:val="16"/>
                <w:szCs w:val="16"/>
              </w:rPr>
              <w:t xml:space="preserve"> 10 мл: </w:t>
            </w:r>
            <w:r w:rsidRPr="00AF2C89">
              <w:rPr>
                <w:rStyle w:val="cs7ca65d8c1"/>
                <w:sz w:val="16"/>
                <w:szCs w:val="16"/>
              </w:rPr>
              <w:t xml:space="preserve">≤ </w:t>
            </w:r>
            <w:r w:rsidRPr="00AF2C89">
              <w:rPr>
                <w:rFonts w:ascii="Arial" w:hAnsi="Arial" w:cs="Arial"/>
                <w:color w:val="000000"/>
                <w:sz w:val="16"/>
                <w:szCs w:val="16"/>
              </w:rPr>
              <w:t xml:space="preserve">25мкС/см, Для флаконів &gt; 10 мл: </w:t>
            </w:r>
            <w:r w:rsidRPr="00AF2C89">
              <w:rPr>
                <w:rStyle w:val="cs7ca65d8c1"/>
                <w:sz w:val="16"/>
                <w:szCs w:val="16"/>
              </w:rPr>
              <w:t xml:space="preserve">≤ </w:t>
            </w:r>
            <w:r w:rsidRPr="00AF2C89">
              <w:rPr>
                <w:rFonts w:ascii="Arial" w:hAnsi="Arial" w:cs="Arial"/>
                <w:color w:val="000000"/>
                <w:sz w:val="16"/>
                <w:szCs w:val="16"/>
              </w:rPr>
              <w:t xml:space="preserve"> 5мкС/см Євр.Фарм., монографія 0169 Механічні включення: Невидимі частки Для флаконів номінальним об’ємом 100 мл або менше: </w:t>
            </w:r>
            <w:r w:rsidRPr="00AF2C89">
              <w:rPr>
                <w:rStyle w:val="cs7ca65d8c1"/>
                <w:sz w:val="16"/>
                <w:szCs w:val="16"/>
              </w:rPr>
              <w:t xml:space="preserve">≥ </w:t>
            </w:r>
            <w:r w:rsidRPr="00AF2C89">
              <w:rPr>
                <w:rFonts w:ascii="Arial" w:hAnsi="Arial" w:cs="Arial"/>
                <w:color w:val="000000"/>
                <w:sz w:val="16"/>
                <w:szCs w:val="16"/>
              </w:rPr>
              <w:t xml:space="preserve">10 мкм: макс 6000 часток/флакон </w:t>
            </w:r>
            <w:r w:rsidRPr="00AF2C89">
              <w:rPr>
                <w:rStyle w:val="cs7ca65d8c1"/>
                <w:sz w:val="16"/>
                <w:szCs w:val="16"/>
              </w:rPr>
              <w:t xml:space="preserve">≥ </w:t>
            </w:r>
            <w:r w:rsidRPr="00AF2C89">
              <w:rPr>
                <w:rFonts w:ascii="Arial" w:hAnsi="Arial" w:cs="Arial"/>
                <w:color w:val="000000"/>
                <w:sz w:val="16"/>
                <w:szCs w:val="16"/>
              </w:rPr>
              <w:t xml:space="preserve">25 мкм: макс 600 часток/флакон Для контейнерів номінальним об’ємом більше 100 мл: </w:t>
            </w:r>
            <w:r w:rsidRPr="00AF2C89">
              <w:rPr>
                <w:rStyle w:val="cs7ca65d8c1"/>
                <w:sz w:val="16"/>
                <w:szCs w:val="16"/>
              </w:rPr>
              <w:t xml:space="preserve">≥ </w:t>
            </w:r>
            <w:r w:rsidRPr="00AF2C89">
              <w:rPr>
                <w:rFonts w:ascii="Arial" w:hAnsi="Arial" w:cs="Arial"/>
                <w:color w:val="000000"/>
                <w:sz w:val="16"/>
                <w:szCs w:val="16"/>
              </w:rPr>
              <w:t xml:space="preserve">10 мкм: макс 25 часток/мл </w:t>
            </w:r>
            <w:r w:rsidRPr="00AF2C89">
              <w:rPr>
                <w:rStyle w:val="cs7ca65d8c1"/>
                <w:sz w:val="16"/>
                <w:szCs w:val="16"/>
              </w:rPr>
              <w:t>≥</w:t>
            </w:r>
            <w:r w:rsidRPr="00AF2C89">
              <w:rPr>
                <w:rFonts w:ascii="Arial" w:hAnsi="Arial" w:cs="Arial"/>
                <w:color w:val="000000"/>
                <w:sz w:val="16"/>
                <w:szCs w:val="16"/>
              </w:rPr>
              <w:t xml:space="preserve"> 25 мкм: макс 3 часток/мл Євр.Фарм., 2.9.19 Методи контролю Бериате®/ Beriate® Фактор коагуляції крові VIII 11. Специфічна активність Має бути 80-750 МО фактору VIII:С/мг білка. Визначення проводять розрахунковим методом, поділивши результат, який отриманий при визначенні активності фактору VIII (в МО/мл) на вміст білку (в мг/мл). Зазначені виправлення відповідають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UA/17404/01/01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БЕРИАТЕ®</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порошок та розчинник для розчину для ін'єкцій або інфузій, 500 МО; по 1 флакону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ЦСЛ Берінг ГмбХ</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ЦСЛ Берінг ГмбХ</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уточнення в наказі МОЗ України № 90 від 20.01.2021 року, щодо написання процедури, а саме: виправлення помилок у специфікаціях МКЯ на порошок та розчинник, що пов’язані з перенесенням інформації під час процедури реєстрації; запропоновано: Специфікація Бериате® Фактор коагуляції крові VIII Специфічна активність 80-750 МО фактору VIII:С/мг білка За п.11 МКЯ, розрахунковим методом Залишкова волога </w:t>
            </w:r>
            <w:r w:rsidRPr="00AF2C89">
              <w:rPr>
                <w:rStyle w:val="cs7ca65d8c1"/>
                <w:sz w:val="16"/>
                <w:szCs w:val="16"/>
              </w:rPr>
              <w:t xml:space="preserve">≤ </w:t>
            </w:r>
            <w:r w:rsidRPr="00AF2C89">
              <w:rPr>
                <w:rFonts w:ascii="Arial" w:hAnsi="Arial" w:cs="Arial"/>
                <w:color w:val="000000"/>
                <w:sz w:val="16"/>
                <w:szCs w:val="16"/>
              </w:rPr>
              <w:t xml:space="preserve"> 2,0% За п.7 МКЯ, Eur.Ph., р.2.5.32, методом К.Фішера Амінооцтова кислота (гліцин) 25-35мг/мл За п.16 МКЯ, методом Кєльдаля * - в сертифікаті аналізу виробника показник «Опис» має назву «Органолептичні властивості» р. «Методи контролю» специфікації Бериате® Фактор коагуляції крові VIII – посилання на пункт МКЯ Специфікація Бериате® розчинник (вода для ін’єкцій) Питома електропровідність Для флаконів </w:t>
            </w:r>
            <w:r w:rsidRPr="00AF2C89">
              <w:rPr>
                <w:rStyle w:val="cs7ca65d8c1"/>
                <w:sz w:val="16"/>
                <w:szCs w:val="16"/>
              </w:rPr>
              <w:t xml:space="preserve">≤ </w:t>
            </w:r>
            <w:r w:rsidRPr="00AF2C89">
              <w:rPr>
                <w:rFonts w:ascii="Arial" w:hAnsi="Arial" w:cs="Arial"/>
                <w:color w:val="000000"/>
                <w:sz w:val="16"/>
                <w:szCs w:val="16"/>
              </w:rPr>
              <w:t xml:space="preserve"> 10 мл: </w:t>
            </w:r>
            <w:r w:rsidRPr="00AF2C89">
              <w:rPr>
                <w:rStyle w:val="cs7ca65d8c1"/>
                <w:sz w:val="16"/>
                <w:szCs w:val="16"/>
              </w:rPr>
              <w:t xml:space="preserve">≤ </w:t>
            </w:r>
            <w:r w:rsidRPr="00AF2C89">
              <w:rPr>
                <w:rFonts w:ascii="Arial" w:hAnsi="Arial" w:cs="Arial"/>
                <w:color w:val="000000"/>
                <w:sz w:val="16"/>
                <w:szCs w:val="16"/>
              </w:rPr>
              <w:t xml:space="preserve">25мкС/см, Для флаконів &gt; 10 мл: </w:t>
            </w:r>
            <w:r w:rsidRPr="00AF2C89">
              <w:rPr>
                <w:rStyle w:val="cs7ca65d8c1"/>
                <w:sz w:val="16"/>
                <w:szCs w:val="16"/>
              </w:rPr>
              <w:t xml:space="preserve">≤ </w:t>
            </w:r>
            <w:r w:rsidRPr="00AF2C89">
              <w:rPr>
                <w:rFonts w:ascii="Arial" w:hAnsi="Arial" w:cs="Arial"/>
                <w:color w:val="000000"/>
                <w:sz w:val="16"/>
                <w:szCs w:val="16"/>
              </w:rPr>
              <w:t xml:space="preserve"> 5мкС/см Євр.Фарм., монографія 0169 Механічні включення: Невидимі частки Для флаконів номінальним об’ємом 100 мл або менше: </w:t>
            </w:r>
            <w:r w:rsidRPr="00AF2C89">
              <w:rPr>
                <w:rStyle w:val="cs7ca65d8c1"/>
                <w:sz w:val="16"/>
                <w:szCs w:val="16"/>
              </w:rPr>
              <w:t xml:space="preserve">≥ </w:t>
            </w:r>
            <w:r w:rsidRPr="00AF2C89">
              <w:rPr>
                <w:rFonts w:ascii="Arial" w:hAnsi="Arial" w:cs="Arial"/>
                <w:color w:val="000000"/>
                <w:sz w:val="16"/>
                <w:szCs w:val="16"/>
              </w:rPr>
              <w:t xml:space="preserve">10 мкм: макс 6000 часток/флакон </w:t>
            </w:r>
            <w:r w:rsidRPr="00AF2C89">
              <w:rPr>
                <w:rStyle w:val="cs7ca65d8c1"/>
                <w:sz w:val="16"/>
                <w:szCs w:val="16"/>
              </w:rPr>
              <w:t>≥</w:t>
            </w:r>
            <w:r w:rsidRPr="00AF2C89">
              <w:rPr>
                <w:rFonts w:ascii="Arial" w:hAnsi="Arial" w:cs="Arial"/>
                <w:color w:val="000000"/>
                <w:sz w:val="16"/>
                <w:szCs w:val="16"/>
              </w:rPr>
              <w:t xml:space="preserve"> 25 мкм: макс 600 часток/флакон Для контейнерів номінальним об’ємом більше 100 мл: </w:t>
            </w:r>
            <w:r w:rsidRPr="00AF2C89">
              <w:rPr>
                <w:rStyle w:val="cs7ca65d8c1"/>
                <w:sz w:val="16"/>
                <w:szCs w:val="16"/>
              </w:rPr>
              <w:t xml:space="preserve">≥ </w:t>
            </w:r>
            <w:r w:rsidRPr="00AF2C89">
              <w:rPr>
                <w:rFonts w:ascii="Arial" w:hAnsi="Arial" w:cs="Arial"/>
                <w:color w:val="000000"/>
                <w:sz w:val="16"/>
                <w:szCs w:val="16"/>
              </w:rPr>
              <w:t xml:space="preserve">10 мкм: макс 25 часток/мл </w:t>
            </w:r>
            <w:r w:rsidRPr="00AF2C89">
              <w:rPr>
                <w:rStyle w:val="cs7ca65d8c1"/>
                <w:sz w:val="16"/>
                <w:szCs w:val="16"/>
              </w:rPr>
              <w:t>≥</w:t>
            </w:r>
            <w:r w:rsidRPr="00AF2C89">
              <w:rPr>
                <w:rFonts w:ascii="Arial" w:hAnsi="Arial" w:cs="Arial"/>
                <w:color w:val="000000"/>
                <w:sz w:val="16"/>
                <w:szCs w:val="16"/>
              </w:rPr>
              <w:t xml:space="preserve"> 25 мкм: макс 3 часток/мл Євр.Фарм., 2.9.19 Методи контролю Бериате®/ Beriate® Фактор коагуляції крові VIII 11. Специфічна активність Має бути 80-750 МО фактору VIII:С/мг білка. Визначення проводять розрахунковим методом, поділивши результат, який отриманий при визначенні активності фактору VIII (в МО/мл) на вміст білку (в мг/мл). Зазначені виправлення відповідають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UA/17404/01/02</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БЕРИАТЕ®</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порошок та розчинник для розчину для ін'єкцій або інфузій, 1000 МО; по 1 флакону з порошком у комплекті з 1 флаконом з розчинником (вода для ін'єкцій) по 10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10 мл та 1 пристроєм для додавання розчинника з вбудованим фільтром 15 мкм ("Mix-2Vial™ 20/20"), та 1 картонною коробкою з комплектом для внутрішнього внутрішньовенного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ЦСЛ Берінг ГмбХ</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ЦСЛ Берінг ГмбХ</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уточнення в наказі МОЗ України № 90 від 20.01.2021 року, щодо написання процедури, а саме: виправлення помилок у специфікаціях МКЯ на порошок та розчинник, що пов’язані з перенесенням інформації під час процедури реєстрації; запропоновано: Специфікація Бериате® Фактор коагуляції крові VIII Специфічна активність 80-750 МО фактору VIII:С/мг білка За п.11 МКЯ, розрахунковим методом Залишкова волога </w:t>
            </w:r>
            <w:r w:rsidRPr="00AF2C89">
              <w:rPr>
                <w:rStyle w:val="cs7ca65d8c1"/>
                <w:sz w:val="16"/>
                <w:szCs w:val="16"/>
              </w:rPr>
              <w:t xml:space="preserve">≤ </w:t>
            </w:r>
            <w:r w:rsidRPr="00AF2C89">
              <w:rPr>
                <w:rFonts w:ascii="Arial" w:hAnsi="Arial" w:cs="Arial"/>
                <w:color w:val="000000"/>
                <w:sz w:val="16"/>
                <w:szCs w:val="16"/>
              </w:rPr>
              <w:t xml:space="preserve"> 2,0% За п.7 МКЯ, Eur.Ph., р.2.5.32, методом К.Фішера Амінооцтова кислота (гліцин) 25-35мг/мл За п.16 МКЯ, методом Кєльдаля * - в сертифікаті аналізу виробника показник «Опис» має назву «Органолептичні властивості» р. «Методи контролю» специфікації Бериате® Фактор коагуляції крові VIII – посилання на пункт МКЯ Специфікація Бериате® розчинник (вода для ін’єкцій) Питома електропровідність Для флаконів </w:t>
            </w:r>
            <w:r w:rsidRPr="00AF2C89">
              <w:rPr>
                <w:rStyle w:val="cs7ca65d8c1"/>
                <w:sz w:val="16"/>
                <w:szCs w:val="16"/>
              </w:rPr>
              <w:t xml:space="preserve">≤ </w:t>
            </w:r>
            <w:r w:rsidRPr="00AF2C89">
              <w:rPr>
                <w:rFonts w:ascii="Arial" w:hAnsi="Arial" w:cs="Arial"/>
                <w:color w:val="000000"/>
                <w:sz w:val="16"/>
                <w:szCs w:val="16"/>
              </w:rPr>
              <w:t xml:space="preserve"> 10 мл: </w:t>
            </w:r>
            <w:r w:rsidRPr="00AF2C89">
              <w:rPr>
                <w:rStyle w:val="cs7ca65d8c1"/>
                <w:sz w:val="16"/>
                <w:szCs w:val="16"/>
              </w:rPr>
              <w:t xml:space="preserve">≤ </w:t>
            </w:r>
            <w:r w:rsidRPr="00AF2C89">
              <w:rPr>
                <w:rFonts w:ascii="Arial" w:hAnsi="Arial" w:cs="Arial"/>
                <w:color w:val="000000"/>
                <w:sz w:val="16"/>
                <w:szCs w:val="16"/>
              </w:rPr>
              <w:t xml:space="preserve">25мкС/см, Для флаконів &gt; 10 мл: </w:t>
            </w:r>
            <w:r w:rsidRPr="00AF2C89">
              <w:rPr>
                <w:rStyle w:val="cs7ca65d8c1"/>
                <w:sz w:val="16"/>
                <w:szCs w:val="16"/>
              </w:rPr>
              <w:t xml:space="preserve">≤ </w:t>
            </w:r>
            <w:r w:rsidRPr="00AF2C89">
              <w:rPr>
                <w:rFonts w:ascii="Arial" w:hAnsi="Arial" w:cs="Arial"/>
                <w:color w:val="000000"/>
                <w:sz w:val="16"/>
                <w:szCs w:val="16"/>
              </w:rPr>
              <w:t xml:space="preserve"> 5мкС/см Євр.Фарм., монографія 0169 Механічні включення: Невидимі частки Для флаконів номінальним об’ємом 100 мл або менше: </w:t>
            </w:r>
            <w:r w:rsidRPr="00AF2C89">
              <w:rPr>
                <w:rStyle w:val="cs7ca65d8c1"/>
                <w:sz w:val="16"/>
                <w:szCs w:val="16"/>
              </w:rPr>
              <w:t>≥</w:t>
            </w:r>
            <w:r w:rsidRPr="00AF2C89">
              <w:rPr>
                <w:rFonts w:ascii="Arial" w:hAnsi="Arial" w:cs="Arial"/>
                <w:color w:val="000000"/>
                <w:sz w:val="16"/>
                <w:szCs w:val="16"/>
              </w:rPr>
              <w:t xml:space="preserve"> 10 мкм: макс 6000 часток/флакон </w:t>
            </w:r>
            <w:r w:rsidRPr="00AF2C89">
              <w:rPr>
                <w:rStyle w:val="cs7ca65d8c1"/>
                <w:sz w:val="16"/>
                <w:szCs w:val="16"/>
              </w:rPr>
              <w:t>≥</w:t>
            </w:r>
            <w:r w:rsidRPr="00AF2C89">
              <w:rPr>
                <w:rFonts w:ascii="Arial" w:hAnsi="Arial" w:cs="Arial"/>
                <w:color w:val="000000"/>
                <w:sz w:val="16"/>
                <w:szCs w:val="16"/>
              </w:rPr>
              <w:t xml:space="preserve"> 25 мкм: макс 600 часток/флакон Для контейнерів номінальним об’ємом більше 100 мл: </w:t>
            </w:r>
            <w:r w:rsidRPr="00AF2C89">
              <w:rPr>
                <w:rStyle w:val="cs7ca65d8c1"/>
                <w:sz w:val="16"/>
                <w:szCs w:val="16"/>
              </w:rPr>
              <w:t>≥</w:t>
            </w:r>
            <w:r w:rsidRPr="00AF2C89">
              <w:rPr>
                <w:rFonts w:ascii="Arial" w:hAnsi="Arial" w:cs="Arial"/>
                <w:color w:val="000000"/>
                <w:sz w:val="16"/>
                <w:szCs w:val="16"/>
              </w:rPr>
              <w:t xml:space="preserve"> 10 мкм: макс 25 часток/мл </w:t>
            </w:r>
            <w:r w:rsidRPr="00AF2C89">
              <w:rPr>
                <w:rStyle w:val="cs7ca65d8c1"/>
                <w:sz w:val="16"/>
                <w:szCs w:val="16"/>
              </w:rPr>
              <w:t>≥</w:t>
            </w:r>
            <w:r w:rsidRPr="00AF2C89">
              <w:rPr>
                <w:rFonts w:ascii="Arial" w:hAnsi="Arial" w:cs="Arial"/>
                <w:color w:val="000000"/>
                <w:sz w:val="16"/>
                <w:szCs w:val="16"/>
              </w:rPr>
              <w:t xml:space="preserve"> 25 мкм: макс 3 часток/мл Євр.Фарм., 2.9.19 Методи контролю Бериате®/ Beriate® Фактор коагуляції крові VIII 11. Специфічна активність Має бути 80-750 МО фактору VIII:С/мг білка. Визначення проводять розрахунковим методом, поділивши результат, який отриманий при визначенні активності фактору VIII (в МО/мл) на вміст білку (в мг/мл). Зазначені виправлення відповідають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UA/17404/01/03</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БІСЕПТОЛ</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суспензія оральна, 200 мг/40 мг/5 мл; по 80 мл у флаконі; по 1 флакону і міркою з поділками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 xml:space="preserve">Медана Фарма Акціонерне Товариство </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Медана Фарма Акціонерне Товариство</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подання оновленого Сертифіката R1-CEP 1999-172-Rev 02 для АФІ (Cульфаметоксазол) від вже затвердженого виробника VIRCHOW LABORATORIES LIMITED, India: запропоновано: R1-CEP 1999-172-Rev 02</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UA/9311/01/01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БЛОГІР-3</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що диспергуються в ротовій порожнині, по 5 мг по 10 таблеток у блістері; по 1 або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Белупо, ліки та косметика, д.д., Хорватія (вторинне пакування, відповідальний за випуск серії); Дженефарм СA, Грецiя (виробник готового лікарського засобу, первинне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Хорватія/ Грецiя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подання оновленого СЕР (з R0-CEP 2013-231-Rev 01 на R1-CEP 2013-231-Rev 00) для АФІ Desloratadine від затвердженого виробника SUN Pharmaceutical Іndustries limited, India; зміни І типу - подання оновленого СЕР (з R0-CEP 2014-302-Rev 01 на R0-CEP 2014-302-Rev 02) для АФІ Desloratadine від затвердженого виробника Morepen Laboratories Limited, India</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UA/15359/01/01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БЛОГІР-3</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 xml:space="preserve">розчин оральний, 0,5 мг/мл по 60 мл або 120 мл у флаконі; по 1 флакону разом з мірною ложечкою (на 2,5 мл або 5 мл) в картонній пачці </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Белупо, ліки та косметика, д.д., Хорватія (відповідальний за вторинне пакування, випуск серії); ФАМАР А.В.Е. , Грецiя (виробник готового лікарського засобу, первинне,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Хорватія/ Грецiя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подання оновленого СЕР (з R0-CEP 2014-302-Rev 01 на R0-CEP 2014-302-Rev 02) для АФІ Desloratadine від затвердженого виробника Morepen Laboratories Limited, India; зміни І типу - подання оновленого СЕР (з R0-CEP 2013-231-Rev 01 на R1-CEP 2013-231-Rev 00) для АФІ Desloratadine від затвердженого виробника SUN Pharmaceutical Іndustries limited, India</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UA/15359/02/01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04D99" w:rsidRDefault="000D5BFD" w:rsidP="003D6EAA">
            <w:pPr>
              <w:tabs>
                <w:tab w:val="left" w:pos="12600"/>
              </w:tabs>
              <w:rPr>
                <w:rFonts w:ascii="Arial" w:hAnsi="Arial" w:cs="Arial"/>
                <w:b/>
                <w:i/>
                <w:color w:val="000000"/>
                <w:sz w:val="16"/>
                <w:szCs w:val="16"/>
              </w:rPr>
            </w:pPr>
            <w:r w:rsidRPr="00A04D99">
              <w:rPr>
                <w:rFonts w:ascii="Arial" w:hAnsi="Arial" w:cs="Arial"/>
                <w:b/>
                <w:sz w:val="16"/>
                <w:szCs w:val="16"/>
              </w:rPr>
              <w:t>БОНВІВА®</w:t>
            </w:r>
          </w:p>
        </w:tc>
        <w:tc>
          <w:tcPr>
            <w:tcW w:w="1984" w:type="dxa"/>
            <w:tcBorders>
              <w:top w:val="single" w:sz="4" w:space="0" w:color="auto"/>
              <w:left w:val="single" w:sz="4" w:space="0" w:color="000000"/>
              <w:bottom w:val="single" w:sz="4" w:space="0" w:color="auto"/>
              <w:right w:val="single" w:sz="4" w:space="0" w:color="000000"/>
            </w:tcBorders>
          </w:tcPr>
          <w:p w:rsidR="000D5BFD" w:rsidRPr="00A04D99" w:rsidRDefault="000D5BFD" w:rsidP="003D6EAA">
            <w:pPr>
              <w:tabs>
                <w:tab w:val="left" w:pos="12600"/>
              </w:tabs>
              <w:rPr>
                <w:rFonts w:ascii="Arial" w:hAnsi="Arial" w:cs="Arial"/>
                <w:color w:val="000000"/>
                <w:sz w:val="16"/>
                <w:szCs w:val="16"/>
                <w:lang w:val="ru-RU"/>
              </w:rPr>
            </w:pPr>
            <w:r w:rsidRPr="00A04D99">
              <w:rPr>
                <w:rFonts w:ascii="Arial" w:hAnsi="Arial" w:cs="Arial"/>
                <w:color w:val="000000"/>
                <w:sz w:val="16"/>
                <w:szCs w:val="16"/>
                <w:lang w:val="ru-RU"/>
              </w:rPr>
              <w:t>таблетки, вкриті плівковою оболонкою, по 150 мг по 1 або по 3 таблетки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 xml:space="preserve">Атнас Фарма ЮК Лімітед </w:t>
            </w:r>
            <w:r w:rsidRPr="00A04D99">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Велика Британія</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Виробництво нерозфасованої продукції, випробування контролю якості, випуск серії:</w:t>
            </w:r>
            <w:r w:rsidRPr="00A04D99">
              <w:rPr>
                <w:rFonts w:ascii="Arial" w:hAnsi="Arial" w:cs="Arial"/>
                <w:color w:val="000000"/>
                <w:sz w:val="16"/>
                <w:szCs w:val="16"/>
                <w:lang w:val="ru-RU"/>
              </w:rPr>
              <w:br/>
              <w:t>Ф.Хоффманн-Ля Рош Лтд, Швейцарія;</w:t>
            </w:r>
            <w:r w:rsidRPr="00A04D99">
              <w:rPr>
                <w:rFonts w:ascii="Arial" w:hAnsi="Arial" w:cs="Arial"/>
                <w:color w:val="000000"/>
                <w:sz w:val="16"/>
                <w:szCs w:val="16"/>
                <w:lang w:val="ru-RU"/>
              </w:rPr>
              <w:br/>
              <w:t>Виробництво нерозфасованої продукції, випробування контролю якості:</w:t>
            </w:r>
            <w:r w:rsidRPr="00A04D99">
              <w:rPr>
                <w:rFonts w:ascii="Arial" w:hAnsi="Arial" w:cs="Arial"/>
                <w:color w:val="000000"/>
                <w:sz w:val="16"/>
                <w:szCs w:val="16"/>
                <w:lang w:val="ru-RU"/>
              </w:rPr>
              <w:br/>
              <w:t>Пенн Фармасьютікал Сервісез Лтд, Велика Британія;</w:t>
            </w:r>
            <w:r w:rsidRPr="00A04D99">
              <w:rPr>
                <w:rFonts w:ascii="Arial" w:hAnsi="Arial" w:cs="Arial"/>
                <w:color w:val="000000"/>
                <w:sz w:val="16"/>
                <w:szCs w:val="16"/>
                <w:lang w:val="ru-RU"/>
              </w:rPr>
              <w:br/>
              <w:t xml:space="preserve">Первинне та вторинне пакування: </w:t>
            </w:r>
            <w:r w:rsidRPr="00A04D99">
              <w:rPr>
                <w:rFonts w:ascii="Arial" w:hAnsi="Arial" w:cs="Arial"/>
                <w:color w:val="000000"/>
                <w:sz w:val="16"/>
                <w:szCs w:val="16"/>
                <w:lang w:val="ru-RU"/>
              </w:rPr>
              <w:br/>
              <w:t>Іверс-Лі АГ, Швейцарія;</w:t>
            </w:r>
            <w:r w:rsidRPr="00A04D99">
              <w:rPr>
                <w:rFonts w:ascii="Arial" w:hAnsi="Arial" w:cs="Arial"/>
                <w:color w:val="000000"/>
                <w:sz w:val="16"/>
                <w:szCs w:val="16"/>
                <w:lang w:val="ru-RU"/>
              </w:rPr>
              <w:br/>
              <w:t xml:space="preserve">Первинне та вторинне пакування, випробування контролю якості: </w:t>
            </w:r>
            <w:r w:rsidRPr="00A04D99">
              <w:rPr>
                <w:rFonts w:ascii="Arial" w:hAnsi="Arial" w:cs="Arial"/>
                <w:color w:val="000000"/>
                <w:sz w:val="16"/>
                <w:szCs w:val="16"/>
                <w:lang w:val="ru-RU"/>
              </w:rPr>
              <w:br/>
              <w:t>Ф.Хоффманн-Ля Рош Лтд, Швейцарія;</w:t>
            </w:r>
            <w:r w:rsidRPr="00A04D99">
              <w:rPr>
                <w:rFonts w:ascii="Arial" w:hAnsi="Arial" w:cs="Arial"/>
                <w:color w:val="000000"/>
                <w:sz w:val="16"/>
                <w:szCs w:val="16"/>
                <w:lang w:val="ru-RU"/>
              </w:rPr>
              <w:br/>
              <w:t>Первинне та вторинне пакування, випуск серії:</w:t>
            </w:r>
            <w:r w:rsidRPr="00A04D99">
              <w:rPr>
                <w:rFonts w:ascii="Arial" w:hAnsi="Arial" w:cs="Arial"/>
                <w:color w:val="000000"/>
                <w:sz w:val="16"/>
                <w:szCs w:val="16"/>
                <w:lang w:val="ru-RU"/>
              </w:rPr>
              <w:br/>
              <w:t>Веймейд ПЛС, Велика Британія</w:t>
            </w:r>
          </w:p>
          <w:p w:rsidR="000D5BFD" w:rsidRPr="00A04D99" w:rsidRDefault="000D5BFD" w:rsidP="002974E1">
            <w:pPr>
              <w:tabs>
                <w:tab w:val="left" w:pos="12600"/>
              </w:tabs>
              <w:jc w:val="center"/>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Швейцарія/ Велика Британія</w:t>
            </w:r>
          </w:p>
          <w:p w:rsidR="000D5BFD" w:rsidRPr="00A04D99" w:rsidRDefault="000D5BFD" w:rsidP="002974E1">
            <w:pPr>
              <w:tabs>
                <w:tab w:val="left" w:pos="12600"/>
              </w:tabs>
              <w:jc w:val="center"/>
              <w:rPr>
                <w:rFonts w:ascii="Arial" w:hAnsi="Arial" w:cs="Arial"/>
                <w:color w:val="000000"/>
                <w:sz w:val="16"/>
                <w:szCs w:val="16"/>
                <w:lang w:val="ru-RU"/>
              </w:rPr>
            </w:pPr>
          </w:p>
        </w:tc>
        <w:tc>
          <w:tcPr>
            <w:tcW w:w="269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внесення змін до реєстраційних матеріалів: Зміна заявника (власника реєстраційного посвідчення) (згідно наказу МОЗ від 23.07.2015 № 460):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виробництва готового лікарського засобу - Веймейд ПЛС, Велика Британія для вторинного пакування.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виробника - Веймейд ПЛС, Велика Британія відповідального за випуск серії готового лікарського засобу. Зміни внесено в інструкцію для медичного застосування щодо найменування та місцезнаходження виробника (додавання виробника) з відповідними змінами у тексті маркування упаковки лікарського засобу.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виробництва готового лікарського засобу - Веймейд ПЛС, Велика Британія для первинного пакування.</w:t>
            </w:r>
          </w:p>
        </w:tc>
        <w:tc>
          <w:tcPr>
            <w:tcW w:w="1275"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sz w:val="16"/>
                <w:szCs w:val="16"/>
              </w:rPr>
            </w:pPr>
            <w:r w:rsidRPr="00A04D99">
              <w:rPr>
                <w:rFonts w:ascii="Arial" w:hAnsi="Arial" w:cs="Arial"/>
                <w:sz w:val="16"/>
                <w:szCs w:val="16"/>
              </w:rPr>
              <w:t>UA/5164/01/01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04D99" w:rsidRDefault="000D5BFD" w:rsidP="003D6EAA">
            <w:pPr>
              <w:tabs>
                <w:tab w:val="left" w:pos="12600"/>
              </w:tabs>
              <w:rPr>
                <w:rFonts w:ascii="Arial" w:hAnsi="Arial" w:cs="Arial"/>
                <w:b/>
                <w:i/>
                <w:color w:val="000000"/>
                <w:sz w:val="16"/>
                <w:szCs w:val="16"/>
              </w:rPr>
            </w:pPr>
            <w:r w:rsidRPr="00A04D99">
              <w:rPr>
                <w:rFonts w:ascii="Arial" w:hAnsi="Arial" w:cs="Arial"/>
                <w:b/>
                <w:sz w:val="16"/>
                <w:szCs w:val="16"/>
              </w:rPr>
              <w:t>БОНВІВА®</w:t>
            </w:r>
          </w:p>
        </w:tc>
        <w:tc>
          <w:tcPr>
            <w:tcW w:w="1984" w:type="dxa"/>
            <w:tcBorders>
              <w:top w:val="single" w:sz="4" w:space="0" w:color="auto"/>
              <w:left w:val="single" w:sz="4" w:space="0" w:color="000000"/>
              <w:bottom w:val="single" w:sz="4" w:space="0" w:color="auto"/>
              <w:right w:val="single" w:sz="4" w:space="0" w:color="000000"/>
            </w:tcBorders>
          </w:tcPr>
          <w:p w:rsidR="000D5BFD" w:rsidRPr="00A04D99" w:rsidRDefault="000D5BFD" w:rsidP="003D6EAA">
            <w:pPr>
              <w:tabs>
                <w:tab w:val="left" w:pos="12600"/>
              </w:tabs>
              <w:rPr>
                <w:rFonts w:ascii="Arial" w:hAnsi="Arial" w:cs="Arial"/>
                <w:color w:val="000000"/>
                <w:sz w:val="16"/>
                <w:szCs w:val="16"/>
                <w:lang w:val="ru-RU"/>
              </w:rPr>
            </w:pPr>
            <w:r w:rsidRPr="00A04D99">
              <w:rPr>
                <w:rFonts w:ascii="Arial" w:hAnsi="Arial" w:cs="Arial"/>
                <w:color w:val="000000"/>
                <w:sz w:val="16"/>
                <w:szCs w:val="16"/>
                <w:lang w:val="ru-RU"/>
              </w:rPr>
              <w:t>розчин для ін'єкцій по 3 мг/3 мл, по 3 мл розчину в попередньо наповненому шприці; по 1 попередньо наповненому шприцу в комплекті з 1 стерильною голкою для ін'єкцій поміщеною в пластмасовий контейнер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 xml:space="preserve">Атнас Фарма ЮК Лімітед </w:t>
            </w:r>
            <w:r w:rsidRPr="00A04D99">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Велика Британ</w:t>
            </w:r>
            <w:r w:rsidRPr="00A04D99">
              <w:rPr>
                <w:rFonts w:ascii="Arial" w:hAnsi="Arial" w:cs="Arial"/>
                <w:color w:val="000000"/>
                <w:sz w:val="16"/>
                <w:szCs w:val="16"/>
              </w:rPr>
              <w:t>i</w:t>
            </w:r>
            <w:r w:rsidRPr="00A04D99">
              <w:rPr>
                <w:rFonts w:ascii="Arial" w:hAnsi="Arial" w:cs="Arial"/>
                <w:color w:val="000000"/>
                <w:sz w:val="16"/>
                <w:szCs w:val="16"/>
                <w:lang w:val="ru-RU"/>
              </w:rPr>
              <w:t>я</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виробництво нерозфасованої продукції, первинне пакування:</w:t>
            </w:r>
            <w:r w:rsidRPr="00A04D99">
              <w:rPr>
                <w:rFonts w:ascii="Arial" w:hAnsi="Arial" w:cs="Arial"/>
                <w:color w:val="000000"/>
                <w:sz w:val="16"/>
                <w:szCs w:val="16"/>
                <w:lang w:val="ru-RU"/>
              </w:rPr>
              <w:br/>
              <w:t>Веттер Фарма-Фертигунг ГмбХ і Ко. КГ, Німеччина;</w:t>
            </w:r>
            <w:r w:rsidRPr="00A04D99">
              <w:rPr>
                <w:rFonts w:ascii="Arial" w:hAnsi="Arial" w:cs="Arial"/>
                <w:color w:val="000000"/>
                <w:sz w:val="16"/>
                <w:szCs w:val="16"/>
                <w:lang w:val="ru-RU"/>
              </w:rPr>
              <w:br/>
              <w:t xml:space="preserve">вторинне пакування, випробування контролю якості, випуск серії: </w:t>
            </w:r>
            <w:r w:rsidRPr="00A04D99">
              <w:rPr>
                <w:rFonts w:ascii="Arial" w:hAnsi="Arial" w:cs="Arial"/>
                <w:color w:val="000000"/>
                <w:sz w:val="16"/>
                <w:szCs w:val="16"/>
                <w:lang w:val="ru-RU"/>
              </w:rPr>
              <w:br/>
              <w:t>Рош Діагностикс ГмбХ, Німеччина;</w:t>
            </w:r>
            <w:r w:rsidRPr="00A04D99">
              <w:rPr>
                <w:rFonts w:ascii="Arial" w:hAnsi="Arial" w:cs="Arial"/>
                <w:color w:val="000000"/>
                <w:sz w:val="16"/>
                <w:szCs w:val="16"/>
                <w:lang w:val="ru-RU"/>
              </w:rPr>
              <w:br/>
              <w:t>вторинне пакування, випуск серії:</w:t>
            </w:r>
            <w:r w:rsidRPr="00A04D99">
              <w:rPr>
                <w:rFonts w:ascii="Arial" w:hAnsi="Arial" w:cs="Arial"/>
                <w:color w:val="000000"/>
                <w:sz w:val="16"/>
                <w:szCs w:val="16"/>
                <w:lang w:val="ru-RU"/>
              </w:rPr>
              <w:br/>
              <w:t>Веймейд ПЛС, Велика Британія</w:t>
            </w:r>
          </w:p>
          <w:p w:rsidR="000D5BFD" w:rsidRPr="00A04D99" w:rsidRDefault="000D5BFD" w:rsidP="002974E1">
            <w:pPr>
              <w:tabs>
                <w:tab w:val="left" w:pos="12600"/>
              </w:tabs>
              <w:jc w:val="center"/>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Німеччина/</w:t>
            </w:r>
          </w:p>
          <w:p w:rsidR="000D5BFD" w:rsidRPr="00A04D99" w:rsidRDefault="000D5BFD" w:rsidP="002974E1">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Велика Британія</w:t>
            </w:r>
          </w:p>
          <w:p w:rsidR="000D5BFD" w:rsidRPr="00A04D99" w:rsidRDefault="000D5BFD" w:rsidP="002974E1">
            <w:pPr>
              <w:tabs>
                <w:tab w:val="left" w:pos="12600"/>
              </w:tabs>
              <w:jc w:val="center"/>
              <w:rPr>
                <w:rFonts w:ascii="Arial" w:hAnsi="Arial" w:cs="Arial"/>
                <w:color w:val="000000"/>
                <w:sz w:val="16"/>
                <w:szCs w:val="16"/>
                <w:lang w:val="ru-RU"/>
              </w:rPr>
            </w:pPr>
          </w:p>
        </w:tc>
        <w:tc>
          <w:tcPr>
            <w:tcW w:w="269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внесення змін до реєстраційних матеріалів: Зміна заявника (власника реєстраційного посвідчення) (згідно наказу МОЗ від 23.07.2015 № 460):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Веймейд ПЛС, Велика Британ</w:t>
            </w:r>
            <w:r w:rsidRPr="00A04D99">
              <w:rPr>
                <w:rFonts w:ascii="Arial" w:hAnsi="Arial" w:cs="Arial"/>
                <w:color w:val="000000"/>
                <w:sz w:val="16"/>
                <w:szCs w:val="16"/>
              </w:rPr>
              <w:t>i</w:t>
            </w:r>
            <w:r w:rsidRPr="00A04D99">
              <w:rPr>
                <w:rFonts w:ascii="Arial" w:hAnsi="Arial" w:cs="Arial"/>
                <w:color w:val="000000"/>
                <w:sz w:val="16"/>
                <w:szCs w:val="16"/>
                <w:lang w:val="ru-RU"/>
              </w:rPr>
              <w:t>я, відповідальної за вторинне пакування.</w:t>
            </w:r>
            <w:r w:rsidRPr="00A04D99">
              <w:rPr>
                <w:rFonts w:ascii="Arial" w:hAnsi="Arial" w:cs="Arial"/>
                <w:color w:val="000000"/>
                <w:sz w:val="16"/>
                <w:szCs w:val="16"/>
                <w:lang w:val="ru-RU"/>
              </w:rPr>
              <w:br/>
              <w:t>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виробника, відповідального за випуск серії Веймейд ПЛС, Велика Британ</w:t>
            </w:r>
            <w:r w:rsidRPr="00A04D99">
              <w:rPr>
                <w:rFonts w:ascii="Arial" w:hAnsi="Arial" w:cs="Arial"/>
                <w:color w:val="000000"/>
                <w:sz w:val="16"/>
                <w:szCs w:val="16"/>
              </w:rPr>
              <w:t>i</w:t>
            </w:r>
            <w:r w:rsidRPr="00A04D99">
              <w:rPr>
                <w:rFonts w:ascii="Arial" w:hAnsi="Arial" w:cs="Arial"/>
                <w:color w:val="000000"/>
                <w:sz w:val="16"/>
                <w:szCs w:val="16"/>
                <w:lang w:val="ru-RU"/>
              </w:rPr>
              <w:t>я.</w:t>
            </w:r>
          </w:p>
        </w:tc>
        <w:tc>
          <w:tcPr>
            <w:tcW w:w="1275"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sz w:val="16"/>
                <w:szCs w:val="16"/>
              </w:rPr>
            </w:pPr>
            <w:r w:rsidRPr="00A04D99">
              <w:rPr>
                <w:rFonts w:ascii="Arial" w:hAnsi="Arial" w:cs="Arial"/>
                <w:sz w:val="16"/>
                <w:szCs w:val="16"/>
              </w:rPr>
              <w:t>UA/5164/02/01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БОНВІВА®</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розчин для ін'єкцій по 3 мг/3 мл, по 3 мл розчину в попередньо наповненому шприці; по 1 попередньо наповненому шприцу в комплекті з 1 стерильною голкою для ін'єкцій поміщеною в пластмасовий контейнер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Атнас Фарма ЮК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виробництво нерозфасованої продукції, первинне пакування: Веттер Фарма-Фертигунг ГмбХ і Ко. КГ, Німеччина; вторинне пакування, випробування контролю якості, випуск серії: Рош Діагностикс ГмбХ, Німеччина; вторинне пакування, випуск серії:</w:t>
            </w:r>
            <w:r w:rsidRPr="00AF2C89">
              <w:rPr>
                <w:rFonts w:ascii="Arial" w:hAnsi="Arial" w:cs="Arial"/>
                <w:color w:val="000000"/>
                <w:sz w:val="16"/>
                <w:szCs w:val="16"/>
              </w:rPr>
              <w:br/>
              <w:t>Веймейд ПЛС, Велика Британія</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 Велика Британія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AF2C89">
              <w:rPr>
                <w:rFonts w:ascii="Arial" w:hAnsi="Arial" w:cs="Arial"/>
                <w:color w:val="000000"/>
                <w:sz w:val="16"/>
                <w:szCs w:val="16"/>
              </w:rPr>
              <w:br/>
              <w:t>Пропонована редакція: Катерина Кенні / Сatherine Kenny.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w:t>
            </w:r>
            <w:r w:rsidRPr="00AF2C89">
              <w:rPr>
                <w:rFonts w:ascii="Arial" w:hAnsi="Arial" w:cs="Arial"/>
                <w:color w:val="000000"/>
                <w:sz w:val="16"/>
                <w:szCs w:val="16"/>
              </w:rPr>
              <w:br/>
              <w:t>Пропонована редакція: Терешкова Лілія Миколаївна. Зміна контактних даних контактної особи уповноваженої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UA/5164/02/01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БОНВІВА®</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150 мг по 1 або по 3 таблетки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Атнас Фарма ЮК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Веймейд ПЛС, Велика Британiя (первинне та вторинне пакування, випуск серії); Іверс-Лі АГ, Швейцарія (первинне та вторинне пакування); Пенн Фармасьютікал Сервісез Лтд, Велика Британiя (виробництво нерозфасованої продукції, випробування контролю якості, випуск серії); Ф.Хоффманн-Ля Рош Лтд, Швейцарія (виробництво нерозфасованої продукції, випробування контролю якості; випуск серії); Ф.Хоффманн-Ля Рош Лтд, Швейцарія (певинне та вторинне пакування; випробування контролю якосі)</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Велика Британiя/ Швейцарія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AF2C89">
              <w:rPr>
                <w:rFonts w:ascii="Arial" w:hAnsi="Arial" w:cs="Arial"/>
                <w:color w:val="000000"/>
                <w:sz w:val="16"/>
                <w:szCs w:val="16"/>
              </w:rPr>
              <w:br/>
              <w:t>Пропонована редакція: Катерина Кенні / Сatherine Kenny.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Пропонована редакція: Терешкова Лілія Миколаївна. Зміна контактних даних контактної особи уповноваженої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UA/5164/01/01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БОТОКС® КОМПЛЕКС БОТУЛІНІЧНОГО ТОКСИНУ ТИПУ А (ВІД CLOSTRIDIUM BOTULINUM)</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порошок для розчину для ін'єкцій по 100 одиниць-Аллерган; 1 флакон з порошком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AF2C89">
              <w:rPr>
                <w:rFonts w:ascii="Arial" w:hAnsi="Arial" w:cs="Arial"/>
                <w:color w:val="000000"/>
                <w:sz w:val="16"/>
                <w:szCs w:val="16"/>
              </w:rPr>
              <w:br/>
              <w:t>Пропонована редакція: Сіна Шадер / Sina Schader.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Пропонована редакція: Чумак Артем Володимирович. Зміна контактних даних контактної особи уповноваженої особи заявника, відповідальної за фармаконагляд в Україні.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UA/16656/01/01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БОТОКС® КОМПЛЕКС БОТУЛІНІЧНОГО ТОКСИНУ ТИПУ А (ВІД CLOSTRIDIUM BOTULINUM)</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порошок для розчину для ін'єкцій по 200 одиниць-Аллерган; 1 флакон з порошком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AF2C89">
              <w:rPr>
                <w:rFonts w:ascii="Arial" w:hAnsi="Arial" w:cs="Arial"/>
                <w:color w:val="000000"/>
                <w:sz w:val="16"/>
                <w:szCs w:val="16"/>
              </w:rPr>
              <w:br/>
              <w:t>Пропонована редакція: Сіна Шадер / Sina Schader.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Пропонована редакція: Чумак Артем Володимирович. Зміна контактних даних контактної особи уповноваженої особи заявника, відповідальної за фармаконагляд в Україні.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UA/16656/01/02</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БРОНХО-ГРАН</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гранули по 10 г у пеналі; по 1 пеналу в пачці або по 10 г у флаконі з кришкою; по 1 флакону з кришкою в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UA/8452/01/01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БРУФЕН®</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сироп, 100 мг/5 мл по 100 мл у флаконі; по 1 флакону з мірним шприцом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Аббві С.р.л.</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зміни внесено в нструкцію для медичного застосування лікарського засобу до розділіу "Особливості застосування" згідно з рекомендаціями PRAC (EMA/201784/2020). Введення змін протягом 6-ти місяців після затвердження; зміни І типу - Зміни щодо безпеки/ефективності та фармаконагляду - зміни внесено в нструкцію для медичного застосування лікарського засобу до розділіу "Побічні реакції" згідно з рекомендаціями PRAC (EMA/519625/2020).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UA/13154/01/01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БУПІВАКАЇН</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розчин для ін'єкцій, 5 мг/мл; по 10 мл в ампулі; по 10 ампул у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"НІКО"</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контроль, випуск серії: ТОВ "НІКО", Україна; нерозфасований продукт, первинна упаковка, вторинна упаковка, контроль: ДЕМО СА ФАРМАСЬЮТІКАЛ ІНДАСТРІ, Греція</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 Греція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новлення тексту маркування упаковки лікарського засобу з внесенням інформації щодо зазначення одиниць вимірювання у системі SI. Внесення зміни до розділу «Маркування» МКЯ ЛЗ</w:t>
            </w:r>
            <w:r w:rsidRPr="00AF2C89">
              <w:rPr>
                <w:rFonts w:ascii="Arial" w:hAnsi="Arial" w:cs="Arial"/>
                <w:color w:val="000000"/>
                <w:sz w:val="16"/>
                <w:szCs w:val="16"/>
              </w:rPr>
              <w:br/>
              <w:t>запропоновано: МАРКУВАННЯ Згідно затвердженого тексту маркування. Термін введення змін -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UA/13416/01/01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 xml:space="preserve">БУПІВАКАЇН СПІНАЛ </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 xml:space="preserve">розчин для ін'єкцій, 5 мг/мл; по 4 мл в ампулі; по 5 ампул у пачці з картону </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"НІКО"</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контроль, випуск серії: ТОВ "НІКО", Україна; нерозфасований продукт, первинна упаковка, вторинна упаковка, контроль: ДЕМО СА ФАРМАСЬЮТІКАЛ ІНДАСТРІ, Греція</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 Греція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UA/13417/01/01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ВАЛСАР</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80 мг; по 7 таблеток у блістері;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Ауробіндо Фарма Лімітед - Юніт VII, Індія</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UA/14796/01/01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ВАЛСАР</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160 мг; по 7 таблеток у блістері;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Ауробіндо Фарма Лімітед - Юніт VII</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UA/14796/01/02</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ВАЛСАР-АМ</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 xml:space="preserve">таблетки, вкриті плівковою оболонкою, по 10 мг/160 мг по 10 таблеток у блістері; по 3 блістери в картонній пачці </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Ауробіндо Фарма Лімітед - Юніт VII</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та зазначення технічної інформації виробника</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UA/16657/01/02</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ВАЛСАР-АМ</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 xml:space="preserve">таблетки, вкриті плівковою оболонкою, по 5 мг/160 мг по 10 таблеток у блістері; по 3 блістери в картонній пачці </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Ауробіндо Фарма Лімітед - Юніт VII</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та зазначення технічної інформації виробника</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UA/16657/01/01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ВЕРАПАМІЛУ ГІДРОХЛОРИД</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80 мг по 10 таблеток у блістері; по 5 блістерів у пачці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внесено до розділів "Взаємодія з іншими лікарськими засобами та інші види взаємодій", "Особливості застосування" , Застосування у період вагітності та годування груддю", "Здатність впливати на швидкість реакції при керуванні автотранспортом або іншими механізмами", "Передозування" та "Побічні реакції" відповідно до оновленої інформації з безпеки застосування діючої та допоміжних речовин. Введення змін протягом 3-х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UA/3226/01/01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ВЕРОРАБ® / VERORAB ВАКЦИНА АНТИРАБІЧНА ІНАКТИВОВАНА СУХА</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порошок та розчинник для приготування суспензії для ін'єкцій, не менше 2,5 МО/доза; по 1 флакону з порошком (1 доза) та 1 попередньо заповненому шприцу (0,5 мл), що містить розчинник (0,4 % розчин натрію хлориду), в картонній коробці з маркуванням українською мовою; по 1 флакону з порошком (1 доза) та 1 попередньо заповненому шприцу (0,5 мл), що містить розчинник, в стандартно-експортній упаковці, яка міститься у картонній коробці з інструкцією для медичного застосування; по 5 флаконів з порошком (1 доза) у комплекті з розчинником (0,4 % розчин натрію хлориду) в ампулах по 0,5 мл № 5 в картонній упаковці з маркуванням українською мовою; по 5 флаконів з порошком (1 доза) у комплекті з розчинником (0,4 % розчин натрію хлориду) в ампулах по 0,5 мл № 5 в стандартно-експортній упаковці, яка міститься у картонній коробці з інструкцією для медичного застосування; по 10 флаконів з порошком та по 10 попередньо заповнених шприців (0,5 мл), що містять розчинник (0,4 % розчин натрію хлориду), в картонній упаковці з маркуванням українською мовою; по 10 флаконів з порошком та по 10 попередньо заповнених шприців (0,5 мл), що містять розчинник (0,4 % розчин натрію хлориду), в стандартно-експортній упаковці, яка міститься у картонній коробці з інструкцією для медичного застосування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ГАУПТ ФАРМА ЛІВРОН, Францiя (повний цикл виробництва, контроль якості розчинника в ампулах); САНОФІ ВІНТРОП ІНДАСТРІА, Францiя (повний цикл виробництва, контроль якості розчинника в шприцах); Санофі Пастер, Францiя (повний цикл виробництва, контроль якості, вторинне пакування,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Францiя/ Угорщина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Ходаківська Тетяна Вячеславівна.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UA/13038/01/01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D5BFD" w:rsidRPr="00A04D99" w:rsidRDefault="000D5BFD" w:rsidP="003D6EAA">
            <w:pPr>
              <w:tabs>
                <w:tab w:val="left" w:pos="12600"/>
              </w:tabs>
              <w:rPr>
                <w:rFonts w:ascii="Arial" w:hAnsi="Arial" w:cs="Arial"/>
                <w:b/>
                <w:i/>
                <w:color w:val="000000"/>
                <w:sz w:val="16"/>
                <w:szCs w:val="16"/>
              </w:rPr>
            </w:pPr>
            <w:r w:rsidRPr="00A04D99">
              <w:rPr>
                <w:rFonts w:ascii="Arial" w:hAnsi="Arial" w:cs="Arial"/>
                <w:b/>
                <w:sz w:val="16"/>
                <w:szCs w:val="16"/>
              </w:rPr>
              <w:t xml:space="preserve">ВІДОРА МІКРО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3D6EAA">
            <w:pPr>
              <w:tabs>
                <w:tab w:val="left" w:pos="12600"/>
              </w:tabs>
              <w:rPr>
                <w:rFonts w:ascii="Arial" w:hAnsi="Arial" w:cs="Arial"/>
                <w:color w:val="000000"/>
                <w:sz w:val="16"/>
                <w:szCs w:val="16"/>
              </w:rPr>
            </w:pPr>
            <w:r w:rsidRPr="00A04D99">
              <w:rPr>
                <w:rFonts w:ascii="Arial" w:hAnsi="Arial" w:cs="Arial"/>
                <w:color w:val="000000"/>
                <w:sz w:val="16"/>
                <w:szCs w:val="16"/>
              </w:rPr>
              <w:t>таблетки, вкриті плівковою оболонкою, 3,0 мг/0,02 мг по 28 таблеток в блістері (21 таблетка рожевого кольору та 7 таблеток білого кольору); по 1 або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Зентіва, к.с.</w:t>
            </w:r>
            <w:r w:rsidRPr="00A04D99">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2974E1">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 xml:space="preserve">Лабораторіос Леон Фарма, С.А. </w:t>
            </w:r>
            <w:r w:rsidRPr="00A04D99">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2974E1">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2974E1">
            <w:pPr>
              <w:tabs>
                <w:tab w:val="left" w:pos="12600"/>
              </w:tabs>
              <w:jc w:val="center"/>
              <w:rPr>
                <w:rFonts w:ascii="Arial" w:hAnsi="Arial" w:cs="Arial"/>
                <w:sz w:val="16"/>
                <w:szCs w:val="16"/>
              </w:rPr>
            </w:pPr>
            <w:r w:rsidRPr="00A04D99">
              <w:rPr>
                <w:rFonts w:ascii="Arial" w:hAnsi="Arial" w:cs="Arial"/>
                <w:sz w:val="16"/>
                <w:szCs w:val="16"/>
              </w:rPr>
              <w:t>UA/13405/01/01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ГАБАПЕНТИН</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капсули тверді по 300 мг по 10 капсул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6-ти місяців з дати затвердження змін</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UA/11671/01/01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04D99" w:rsidRDefault="000D5BFD" w:rsidP="003D6EAA">
            <w:pPr>
              <w:tabs>
                <w:tab w:val="left" w:pos="12600"/>
              </w:tabs>
              <w:rPr>
                <w:rFonts w:ascii="Arial" w:hAnsi="Arial" w:cs="Arial"/>
                <w:b/>
                <w:i/>
                <w:color w:val="000000"/>
                <w:sz w:val="16"/>
                <w:szCs w:val="16"/>
              </w:rPr>
            </w:pPr>
            <w:r w:rsidRPr="00A04D99">
              <w:rPr>
                <w:rFonts w:ascii="Arial" w:hAnsi="Arial" w:cs="Arial"/>
                <w:b/>
                <w:sz w:val="16"/>
                <w:szCs w:val="16"/>
              </w:rPr>
              <w:t>ГАВІСКОН® ПОДВІЙНОЇ ДІЇ</w:t>
            </w:r>
          </w:p>
        </w:tc>
        <w:tc>
          <w:tcPr>
            <w:tcW w:w="1984" w:type="dxa"/>
            <w:tcBorders>
              <w:top w:val="single" w:sz="4" w:space="0" w:color="auto"/>
              <w:left w:val="single" w:sz="4" w:space="0" w:color="000000"/>
              <w:bottom w:val="single" w:sz="4" w:space="0" w:color="auto"/>
              <w:right w:val="single" w:sz="4" w:space="0" w:color="000000"/>
            </w:tcBorders>
          </w:tcPr>
          <w:p w:rsidR="000D5BFD" w:rsidRPr="00A04D99" w:rsidRDefault="000D5BFD" w:rsidP="003D6EAA">
            <w:pPr>
              <w:tabs>
                <w:tab w:val="left" w:pos="12600"/>
              </w:tabs>
              <w:rPr>
                <w:rFonts w:ascii="Arial" w:hAnsi="Arial" w:cs="Arial"/>
                <w:color w:val="000000"/>
                <w:sz w:val="16"/>
                <w:szCs w:val="16"/>
              </w:rPr>
            </w:pPr>
            <w:r w:rsidRPr="00A04D99">
              <w:rPr>
                <w:rFonts w:ascii="Arial" w:hAnsi="Arial" w:cs="Arial"/>
                <w:color w:val="000000"/>
                <w:sz w:val="16"/>
                <w:szCs w:val="16"/>
              </w:rPr>
              <w:t>суспензія оральна; по 150 мл у флаконах з нанесеною рожевою плівкою (безпосередньо на флакон) або у флаконах з рожевим покриттям; по 10 мл у саше; по 10, 12, 20 або 24 саше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Реккітт Бенкізер Хелскер (ЮКей) Лімітед</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Реккітт Бенкізер Хелскер (ЮКей) Лімітед</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Велика Британія</w:t>
            </w:r>
          </w:p>
        </w:tc>
        <w:tc>
          <w:tcPr>
            <w:tcW w:w="269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A04D99">
              <w:rPr>
                <w:rFonts w:ascii="Arial" w:hAnsi="Arial" w:cs="Arial"/>
                <w:color w:val="000000"/>
                <w:sz w:val="16"/>
                <w:szCs w:val="16"/>
              </w:rPr>
              <w:br/>
              <w:t>Зміни внесено в інструкцію для медичного застосування лікарського засобу щодо опису упаковки (текст маркування упаковки не змінюється).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Введення додаткової упаковки по 150 мл у флаконах з рожевим покриттям, без зміни первинного пакувального матеріалу упаковки (рожеве покриття є елементом дизайну (це лак, який наноситься на зовнішню сторону скляних флаконів при виробництві флаконів до доставки виробнику лікарського засобу) та не контактує з лікарським засобом), з відповідними змінами у р. «Упаковка». Зміни внесено в інструкцію для медичного застосування лікарського засобу щодо додавання додаткової первинної упаковки (флакони з рожевим покриттям) (текст маркування упаковки не змінюється)). Введення змін протягом 6-ти місяців після затвердження.</w:t>
            </w:r>
            <w:r w:rsidRPr="00A04D99">
              <w:rPr>
                <w:rFonts w:ascii="Arial" w:hAnsi="Arial" w:cs="Arial"/>
                <w:color w:val="000000"/>
                <w:sz w:val="16"/>
                <w:szCs w:val="16"/>
              </w:rPr>
              <w:br/>
              <w:t>Зміни І типу - Зміни з якості. Готовий лікарський засіб. Контроль готового лікарського засобу (інші зміни) (Б.II.г. (х) ІБ)</w:t>
            </w:r>
            <w:r w:rsidRPr="00A04D99">
              <w:rPr>
                <w:rFonts w:ascii="Arial" w:hAnsi="Arial" w:cs="Arial"/>
                <w:color w:val="000000"/>
                <w:sz w:val="16"/>
                <w:szCs w:val="16"/>
              </w:rPr>
              <w:br/>
              <w:t>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b/>
                <w:i/>
                <w:color w:val="000000"/>
                <w:sz w:val="16"/>
                <w:szCs w:val="16"/>
              </w:rPr>
            </w:pPr>
            <w:r w:rsidRPr="00A04D9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sz w:val="16"/>
                <w:szCs w:val="16"/>
              </w:rPr>
            </w:pPr>
            <w:r w:rsidRPr="00A04D99">
              <w:rPr>
                <w:rFonts w:ascii="Arial" w:hAnsi="Arial" w:cs="Arial"/>
                <w:sz w:val="16"/>
                <w:szCs w:val="16"/>
              </w:rPr>
              <w:t>UA/13393/01/01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04D99" w:rsidRDefault="000D5BFD" w:rsidP="003D6EAA">
            <w:pPr>
              <w:tabs>
                <w:tab w:val="left" w:pos="12600"/>
              </w:tabs>
              <w:rPr>
                <w:rFonts w:ascii="Arial" w:hAnsi="Arial" w:cs="Arial"/>
                <w:b/>
                <w:i/>
                <w:color w:val="000000"/>
                <w:sz w:val="16"/>
                <w:szCs w:val="16"/>
              </w:rPr>
            </w:pPr>
            <w:r w:rsidRPr="00A04D99">
              <w:rPr>
                <w:rFonts w:ascii="Arial" w:hAnsi="Arial" w:cs="Arial"/>
                <w:b/>
                <w:sz w:val="16"/>
                <w:szCs w:val="16"/>
              </w:rPr>
              <w:t>ГАНФОРТ®</w:t>
            </w:r>
          </w:p>
        </w:tc>
        <w:tc>
          <w:tcPr>
            <w:tcW w:w="1984" w:type="dxa"/>
            <w:tcBorders>
              <w:top w:val="single" w:sz="4" w:space="0" w:color="auto"/>
              <w:left w:val="single" w:sz="4" w:space="0" w:color="000000"/>
              <w:bottom w:val="single" w:sz="4" w:space="0" w:color="auto"/>
              <w:right w:val="single" w:sz="4" w:space="0" w:color="000000"/>
            </w:tcBorders>
          </w:tcPr>
          <w:p w:rsidR="000D5BFD" w:rsidRPr="00A04D99" w:rsidRDefault="000D5BFD" w:rsidP="003D6EAA">
            <w:pPr>
              <w:tabs>
                <w:tab w:val="left" w:pos="12600"/>
              </w:tabs>
              <w:rPr>
                <w:rFonts w:ascii="Arial" w:hAnsi="Arial" w:cs="Arial"/>
                <w:color w:val="000000"/>
                <w:sz w:val="16"/>
                <w:szCs w:val="16"/>
              </w:rPr>
            </w:pPr>
            <w:r w:rsidRPr="00A04D99">
              <w:rPr>
                <w:rFonts w:ascii="Arial" w:hAnsi="Arial" w:cs="Arial"/>
                <w:color w:val="000000"/>
                <w:sz w:val="16"/>
                <w:szCs w:val="16"/>
              </w:rPr>
              <w:t>краплі очні по 3,0 мл у флаконі-крапельниці з поліетилену; по 1 або 3 флакони-крапельниці в картонній пачці</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Аллерган Фармасьютікалз Ірландія</w:t>
            </w:r>
            <w:r w:rsidRPr="00A04D99">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Аллерган Фармасьютікалз Ірландія</w:t>
            </w:r>
            <w:r w:rsidRPr="00A04D99">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Ірландія</w:t>
            </w:r>
          </w:p>
        </w:tc>
        <w:tc>
          <w:tcPr>
            <w:tcW w:w="269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Аллерган Фармасьютікалз Ірландія, Ірландiя, без зміни місця виробництва.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sz w:val="16"/>
                <w:szCs w:val="16"/>
              </w:rPr>
            </w:pPr>
            <w:r w:rsidRPr="00A04D99">
              <w:rPr>
                <w:rFonts w:ascii="Arial" w:hAnsi="Arial" w:cs="Arial"/>
                <w:sz w:val="16"/>
                <w:szCs w:val="16"/>
              </w:rPr>
              <w:t>UA/11121/01/01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ГЕКСИТЕКС</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песарії по 16 мг; по 5 песаріїв у стрипі; по 1 або 2 стрипи у пачці із картону</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супутня зміна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(додавання або заміна показника за результатами досліджень з безпеки або якості) - внесення змін до р. 3.2.Р.7. Система контейнер/закупорювальний засіб у зв’язку з внесенням змін у методику визначення по показнику МБЧ первинної упаковки (плівка ПВХ/ПЕ), а саме заміна діючої методики на нову, яка в свою чергу призводить до супутньої зміни в специфікації контролю первинної упаковки по показнику МБЧ (критерії прийнятності)</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UA/15693/01/01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04D99" w:rsidRDefault="000D5BFD" w:rsidP="003D6EAA">
            <w:pPr>
              <w:tabs>
                <w:tab w:val="left" w:pos="12600"/>
              </w:tabs>
              <w:rPr>
                <w:rFonts w:ascii="Arial" w:hAnsi="Arial" w:cs="Arial"/>
                <w:b/>
                <w:i/>
                <w:color w:val="000000"/>
                <w:sz w:val="16"/>
                <w:szCs w:val="16"/>
              </w:rPr>
            </w:pPr>
            <w:r w:rsidRPr="00A04D99">
              <w:rPr>
                <w:rFonts w:ascii="Arial" w:hAnsi="Arial" w:cs="Arial"/>
                <w:b/>
                <w:sz w:val="16"/>
                <w:szCs w:val="16"/>
              </w:rPr>
              <w:t>ГЕМАКСАМ</w:t>
            </w:r>
          </w:p>
        </w:tc>
        <w:tc>
          <w:tcPr>
            <w:tcW w:w="1984" w:type="dxa"/>
            <w:tcBorders>
              <w:top w:val="single" w:sz="4" w:space="0" w:color="auto"/>
              <w:left w:val="single" w:sz="4" w:space="0" w:color="000000"/>
              <w:bottom w:val="single" w:sz="4" w:space="0" w:color="auto"/>
              <w:right w:val="single" w:sz="4" w:space="0" w:color="000000"/>
            </w:tcBorders>
          </w:tcPr>
          <w:p w:rsidR="000D5BFD" w:rsidRPr="00A04D99" w:rsidRDefault="000D5BFD" w:rsidP="003D6EAA">
            <w:pPr>
              <w:tabs>
                <w:tab w:val="left" w:pos="12600"/>
              </w:tabs>
              <w:rPr>
                <w:rFonts w:ascii="Arial" w:hAnsi="Arial" w:cs="Arial"/>
                <w:color w:val="000000"/>
                <w:sz w:val="16"/>
                <w:szCs w:val="16"/>
              </w:rPr>
            </w:pPr>
            <w:r w:rsidRPr="00A04D99">
              <w:rPr>
                <w:rFonts w:ascii="Arial" w:hAnsi="Arial" w:cs="Arial"/>
                <w:color w:val="000000"/>
                <w:sz w:val="16"/>
                <w:szCs w:val="16"/>
              </w:rPr>
              <w:t>розчин для ін'єкцій, 50 мг/мл по 5 мл в ампулі, по 10 або 50 ампул у пачці з картону, по 10 мл в ампулі, по 5 або 10 ампул у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ТОВ «ФАРМАСЕЛ»</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Контроль, випуск серії:</w:t>
            </w:r>
            <w:r w:rsidRPr="00A04D99">
              <w:rPr>
                <w:rFonts w:ascii="Arial" w:hAnsi="Arial" w:cs="Arial"/>
                <w:color w:val="000000"/>
                <w:sz w:val="16"/>
                <w:szCs w:val="16"/>
                <w:lang w:val="ru-RU"/>
              </w:rPr>
              <w:br/>
              <w:t>ТОВ «ФАРМАСЕЛ», Україна;</w:t>
            </w:r>
          </w:p>
          <w:p w:rsidR="000D5BFD" w:rsidRPr="00A04D99" w:rsidRDefault="000D5BFD" w:rsidP="002974E1">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Вторинна упаковка, контроль:</w:t>
            </w:r>
            <w:r w:rsidRPr="00A04D99">
              <w:rPr>
                <w:rFonts w:ascii="Arial" w:hAnsi="Arial" w:cs="Arial"/>
                <w:color w:val="000000"/>
                <w:sz w:val="16"/>
                <w:szCs w:val="16"/>
                <w:lang w:val="ru-RU"/>
              </w:rPr>
              <w:br/>
              <w:t xml:space="preserve">ХОЛОПАК Ферпакунгстехнік ГмбХ, Німеччина; </w:t>
            </w:r>
            <w:r w:rsidRPr="00A04D99">
              <w:rPr>
                <w:rFonts w:ascii="Arial" w:hAnsi="Arial" w:cs="Arial"/>
                <w:color w:val="000000"/>
                <w:sz w:val="16"/>
                <w:szCs w:val="16"/>
                <w:lang w:val="ru-RU"/>
              </w:rPr>
              <w:br/>
              <w:t>Виробництво нерозфасованої продукції, первинна та вторинна упаковка, контроль:</w:t>
            </w:r>
            <w:r w:rsidRPr="00A04D99">
              <w:rPr>
                <w:rFonts w:ascii="Arial" w:hAnsi="Arial" w:cs="Arial"/>
                <w:color w:val="000000"/>
                <w:sz w:val="16"/>
                <w:szCs w:val="16"/>
                <w:lang w:val="ru-RU"/>
              </w:rPr>
              <w:br/>
              <w:t>ХОЛОПАК Ферпакунгстехнік ГмбХ, Німеччина</w:t>
            </w:r>
          </w:p>
          <w:p w:rsidR="000D5BFD" w:rsidRPr="00A04D99" w:rsidRDefault="000D5BFD" w:rsidP="002974E1">
            <w:pPr>
              <w:tabs>
                <w:tab w:val="left" w:pos="12600"/>
              </w:tabs>
              <w:jc w:val="center"/>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Україна/</w:t>
            </w:r>
          </w:p>
          <w:p w:rsidR="000D5BFD" w:rsidRPr="00A04D99" w:rsidRDefault="000D5BFD" w:rsidP="002974E1">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Німеччина</w:t>
            </w:r>
          </w:p>
          <w:p w:rsidR="000D5BFD" w:rsidRPr="00A04D99" w:rsidRDefault="000D5BFD" w:rsidP="002974E1">
            <w:pPr>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spacing w:after="240"/>
              <w:jc w:val="center"/>
              <w:rPr>
                <w:rFonts w:ascii="Arial" w:hAnsi="Arial" w:cs="Arial"/>
                <w:color w:val="000000"/>
                <w:sz w:val="16"/>
                <w:szCs w:val="16"/>
              </w:rPr>
            </w:pPr>
            <w:r w:rsidRPr="00A04D99">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для торгової упаковки до 3 років (було: 2 роки) у зв'язку з отриманням позитивних результатів довгострокових досліджень стабільності. </w:t>
            </w:r>
            <w:r w:rsidRPr="00A04D99">
              <w:rPr>
                <w:rFonts w:ascii="Arial" w:hAnsi="Arial" w:cs="Arial"/>
                <w:color w:val="000000"/>
                <w:sz w:val="16"/>
                <w:szCs w:val="16"/>
              </w:rPr>
              <w:br/>
              <w:t>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sz w:val="16"/>
                <w:szCs w:val="16"/>
              </w:rPr>
            </w:pPr>
            <w:r w:rsidRPr="00A04D99">
              <w:rPr>
                <w:rFonts w:ascii="Arial" w:hAnsi="Arial" w:cs="Arial"/>
                <w:sz w:val="16"/>
                <w:szCs w:val="16"/>
              </w:rPr>
              <w:t>UA/13418/01/01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ГІДРАСЕК</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гранули для оральної суспензії по 10 мг; по 16 саше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Софартекс</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F2C89">
              <w:rPr>
                <w:rFonts w:ascii="Arial" w:hAnsi="Arial" w:cs="Arial"/>
                <w:color w:val="000000"/>
                <w:sz w:val="16"/>
                <w:szCs w:val="16"/>
              </w:rPr>
              <w:br/>
              <w:t xml:space="preserve">Пропонована редакція: Thomas Nisslein, DVM, PhD / Томас Ніссляйн, DVM, PhD. Зміна контактних даних уповноваженої особи заявника, відповідальної за фармаконагляд </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UA/13273/01/01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ГІДРАСЕК</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гранули для оральної суспензії по 30 мг; по 16 саше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Софартекс</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F2C89">
              <w:rPr>
                <w:rFonts w:ascii="Arial" w:hAnsi="Arial" w:cs="Arial"/>
                <w:color w:val="000000"/>
                <w:sz w:val="16"/>
                <w:szCs w:val="16"/>
              </w:rPr>
              <w:br/>
              <w:t xml:space="preserve">Пропонована редакція: Thomas Nisslein, DVM, PhD / Томас Ніссляйн, DVM, PhD. Зміна контактних даних уповноваженої особи заявника, відповідальної за фармаконагляд </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UA/13273/01/02</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ГІДРАСЕК</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капсули тверді по 100 мг; по 10 капсул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Софартекс</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F2C89">
              <w:rPr>
                <w:rFonts w:ascii="Arial" w:hAnsi="Arial" w:cs="Arial"/>
                <w:color w:val="000000"/>
                <w:sz w:val="16"/>
                <w:szCs w:val="16"/>
              </w:rPr>
              <w:br/>
              <w:t>Пропонована редакція: Thomas Nisslein, DVM, PhD / Томас Ніссляйн, DVM, PhD.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 xml:space="preserve">UA/13273/02/01 </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ГІНКОР ФОРТ</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 xml:space="preserve">капсули; по 10 капсул у блістері; по 3 блістери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ТОНІФАРМ</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БОФУР ІПСЕН ІНДУСТРІ</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Paola Pirovano.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адреси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UA/10317/01/01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ГЛІАТИЛІН</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 xml:space="preserve">розчин для ін'єкцій, 1000 мг/4 мл; по 4 мл в ампулі; по 3 ампули у пластиковому контейнері; по 1 контейнеру в коробці з картону </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ІТАЛФАРМАКО С.п.А.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Італфармако С.п.А.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доповнення специфікації на АФІ (виробника ГЛЗ) показником «Ідентифікація» з відповідним методом випробування FT-IR/ATR; зміни І типу - звуження допустимих меж за показником «Супровідні домішки» у специфікації на АФІ (виробника ГЛЗ); зміни І типу - заміна методу випробування TLC на метод HPLC-ELSD за показником «Ідентифікація» у специфікації на АФІ (виробника ГЛЗ); зміни І типу - заміна методу випробування TLC на метод HPLC-ELSD за показником «Супровідні домішки» (окрім гліцерину) у специфікації на АФІ (виробника ГЛЗ); зміни І типу - заміна методу випробування TLC на метод HPLC-RID за показником «Супровідні домішки» (гліцерин) у специфікації на АФІ (виробника ГЛЗ); зміни II типу - надано оновлений ASMF на діючу речовину холіну альфосцерату від затвердженого виробника Chemi S.p.A., Італія (затверджено: version November 2017; запропоновано: version October 2018)</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UA/2196/01/01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04D99" w:rsidRDefault="000D5BFD" w:rsidP="005A5F7D">
            <w:pPr>
              <w:tabs>
                <w:tab w:val="left" w:pos="12600"/>
              </w:tabs>
              <w:rPr>
                <w:rFonts w:ascii="Arial" w:hAnsi="Arial" w:cs="Arial"/>
                <w:b/>
                <w:i/>
                <w:color w:val="000000"/>
                <w:sz w:val="16"/>
                <w:szCs w:val="16"/>
              </w:rPr>
            </w:pPr>
            <w:r w:rsidRPr="00A04D99">
              <w:rPr>
                <w:rFonts w:ascii="Arial" w:hAnsi="Arial" w:cs="Arial"/>
                <w:b/>
                <w:sz w:val="16"/>
                <w:szCs w:val="16"/>
              </w:rPr>
              <w:t>ГЛУТАРГІН</w:t>
            </w:r>
          </w:p>
        </w:tc>
        <w:tc>
          <w:tcPr>
            <w:tcW w:w="1984" w:type="dxa"/>
            <w:tcBorders>
              <w:top w:val="single" w:sz="4" w:space="0" w:color="auto"/>
              <w:left w:val="single" w:sz="4" w:space="0" w:color="000000"/>
              <w:bottom w:val="single" w:sz="4" w:space="0" w:color="auto"/>
              <w:right w:val="single" w:sz="4" w:space="0" w:color="000000"/>
            </w:tcBorders>
          </w:tcPr>
          <w:p w:rsidR="000D5BFD" w:rsidRPr="00A04D99" w:rsidRDefault="000D5BFD" w:rsidP="005A5F7D">
            <w:pPr>
              <w:tabs>
                <w:tab w:val="left" w:pos="12600"/>
              </w:tabs>
              <w:rPr>
                <w:rFonts w:ascii="Arial" w:hAnsi="Arial" w:cs="Arial"/>
                <w:color w:val="000000"/>
                <w:sz w:val="16"/>
                <w:szCs w:val="16"/>
              </w:rPr>
            </w:pPr>
            <w:r w:rsidRPr="00A04D99">
              <w:rPr>
                <w:rFonts w:ascii="Arial" w:hAnsi="Arial" w:cs="Arial"/>
                <w:color w:val="000000"/>
                <w:sz w:val="16"/>
                <w:szCs w:val="16"/>
              </w:rPr>
              <w:t>таблетки по 0,75 г, по 10 таблеток у блістері; по 3 або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5A5F7D">
            <w:pPr>
              <w:tabs>
                <w:tab w:val="left" w:pos="12600"/>
              </w:tabs>
              <w:jc w:val="center"/>
              <w:rPr>
                <w:rFonts w:ascii="Arial" w:hAnsi="Arial" w:cs="Arial"/>
                <w:color w:val="000000"/>
                <w:sz w:val="16"/>
                <w:szCs w:val="16"/>
              </w:rPr>
            </w:pPr>
            <w:r w:rsidRPr="00A04D99">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5A5F7D">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5A5F7D">
            <w:pPr>
              <w:tabs>
                <w:tab w:val="left" w:pos="12600"/>
              </w:tabs>
              <w:jc w:val="center"/>
              <w:rPr>
                <w:rFonts w:ascii="Arial" w:hAnsi="Arial" w:cs="Arial"/>
                <w:color w:val="000000"/>
                <w:sz w:val="16"/>
                <w:szCs w:val="16"/>
              </w:rPr>
            </w:pPr>
            <w:r w:rsidRPr="00A04D99">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5A5F7D">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04D99" w:rsidRDefault="000D5BFD" w:rsidP="005A5F7D">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терапевтичних показаннях (вилучення терапевтичного показання). Зміни внесені до Інструкції для медичного застосування лікарського засобу до розділу "Показання" (вилучено "Лептоспіроз").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04D99" w:rsidRDefault="000D5BFD" w:rsidP="005A5F7D">
            <w:pPr>
              <w:tabs>
                <w:tab w:val="left" w:pos="12600"/>
              </w:tabs>
              <w:jc w:val="center"/>
              <w:rPr>
                <w:rFonts w:ascii="Arial" w:hAnsi="Arial" w:cs="Arial"/>
                <w:b/>
                <w:i/>
                <w:color w:val="000000"/>
                <w:sz w:val="16"/>
                <w:szCs w:val="16"/>
              </w:rPr>
            </w:pPr>
            <w:r w:rsidRPr="00A04D9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04D99" w:rsidRDefault="000D5BFD" w:rsidP="005A5F7D">
            <w:pPr>
              <w:tabs>
                <w:tab w:val="left" w:pos="12600"/>
              </w:tabs>
              <w:jc w:val="center"/>
              <w:rPr>
                <w:rFonts w:ascii="Arial" w:hAnsi="Arial" w:cs="Arial"/>
                <w:sz w:val="16"/>
                <w:szCs w:val="16"/>
              </w:rPr>
            </w:pPr>
            <w:r w:rsidRPr="00A04D99">
              <w:rPr>
                <w:rFonts w:ascii="Arial" w:hAnsi="Arial" w:cs="Arial"/>
                <w:sz w:val="16"/>
                <w:szCs w:val="16"/>
              </w:rPr>
              <w:t>UA/4022/02/03</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D5BFD" w:rsidRPr="00A04D99" w:rsidRDefault="000D5BFD" w:rsidP="005A5F7D">
            <w:pPr>
              <w:tabs>
                <w:tab w:val="left" w:pos="12600"/>
              </w:tabs>
              <w:rPr>
                <w:rFonts w:ascii="Arial" w:hAnsi="Arial" w:cs="Arial"/>
                <w:b/>
                <w:i/>
                <w:color w:val="000000"/>
                <w:sz w:val="16"/>
                <w:szCs w:val="16"/>
              </w:rPr>
            </w:pPr>
            <w:r w:rsidRPr="00A04D99">
              <w:rPr>
                <w:rFonts w:ascii="Arial" w:hAnsi="Arial" w:cs="Arial"/>
                <w:b/>
                <w:sz w:val="16"/>
                <w:szCs w:val="16"/>
              </w:rPr>
              <w:t>ГЛУТАРГІН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5A5F7D">
            <w:pPr>
              <w:tabs>
                <w:tab w:val="left" w:pos="12600"/>
              </w:tabs>
              <w:rPr>
                <w:rFonts w:ascii="Arial" w:hAnsi="Arial" w:cs="Arial"/>
                <w:color w:val="000000"/>
                <w:sz w:val="16"/>
                <w:szCs w:val="16"/>
              </w:rPr>
            </w:pPr>
            <w:r w:rsidRPr="00A04D99">
              <w:rPr>
                <w:rFonts w:ascii="Arial" w:hAnsi="Arial" w:cs="Arial"/>
                <w:color w:val="000000"/>
                <w:sz w:val="16"/>
                <w:szCs w:val="16"/>
              </w:rPr>
              <w:t>таблетки по 0,25 г, по 10 таблеток у блістері; по 3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5A5F7D">
            <w:pPr>
              <w:tabs>
                <w:tab w:val="left" w:pos="12600"/>
              </w:tabs>
              <w:jc w:val="center"/>
              <w:rPr>
                <w:rFonts w:ascii="Arial" w:hAnsi="Arial" w:cs="Arial"/>
                <w:color w:val="000000"/>
                <w:sz w:val="16"/>
                <w:szCs w:val="16"/>
              </w:rPr>
            </w:pPr>
            <w:r w:rsidRPr="00A04D99">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5A5F7D">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5A5F7D">
            <w:pPr>
              <w:tabs>
                <w:tab w:val="left" w:pos="12600"/>
              </w:tabs>
              <w:jc w:val="center"/>
              <w:rPr>
                <w:rFonts w:ascii="Arial" w:hAnsi="Arial" w:cs="Arial"/>
                <w:color w:val="000000"/>
                <w:sz w:val="16"/>
                <w:szCs w:val="16"/>
              </w:rPr>
            </w:pPr>
            <w:r w:rsidRPr="00A04D99">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5A5F7D">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5A5F7D">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терапевтичних показаннях (вилучення терапевтичного показання). Зміни внесені до Інструкції для медичного застосування лікарського засобу до розділу "Показання" (вилучено "Лептоспіроз").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5A5F7D">
            <w:pPr>
              <w:tabs>
                <w:tab w:val="left" w:pos="12600"/>
              </w:tabs>
              <w:jc w:val="center"/>
              <w:rPr>
                <w:rFonts w:ascii="Arial" w:hAnsi="Arial" w:cs="Arial"/>
                <w:b/>
                <w:i/>
                <w:color w:val="000000"/>
                <w:sz w:val="16"/>
                <w:szCs w:val="16"/>
              </w:rPr>
            </w:pPr>
            <w:r w:rsidRPr="00A04D9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5A5F7D">
            <w:pPr>
              <w:tabs>
                <w:tab w:val="left" w:pos="12600"/>
              </w:tabs>
              <w:jc w:val="center"/>
              <w:rPr>
                <w:rFonts w:ascii="Arial" w:hAnsi="Arial" w:cs="Arial"/>
                <w:sz w:val="16"/>
                <w:szCs w:val="16"/>
              </w:rPr>
            </w:pPr>
            <w:r w:rsidRPr="00A04D99">
              <w:rPr>
                <w:rFonts w:ascii="Arial" w:hAnsi="Arial" w:cs="Arial"/>
                <w:sz w:val="16"/>
                <w:szCs w:val="16"/>
              </w:rPr>
              <w:t>UA/4022/02/01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ГЛЮКОЗА-ДАРНИЦЯ</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розчин для ін’єкцій, 400 мг/мл, по 10 мл або 20 мл в ампулі; по 5 або 10 ампул в пачці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Відповідно до затвердженого тексту маркування. Термін введення змін: протягом 6-ти місяців після затвердження змін</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UA/2349/01/01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04D99" w:rsidRDefault="000D5BFD" w:rsidP="003D6EAA">
            <w:pPr>
              <w:tabs>
                <w:tab w:val="left" w:pos="12600"/>
              </w:tabs>
              <w:rPr>
                <w:rFonts w:ascii="Arial" w:hAnsi="Arial" w:cs="Arial"/>
                <w:b/>
                <w:i/>
                <w:color w:val="000000"/>
                <w:sz w:val="16"/>
                <w:szCs w:val="16"/>
              </w:rPr>
            </w:pPr>
            <w:r w:rsidRPr="00A04D99">
              <w:rPr>
                <w:rFonts w:ascii="Arial" w:hAnsi="Arial" w:cs="Arial"/>
                <w:b/>
                <w:sz w:val="16"/>
                <w:szCs w:val="16"/>
              </w:rPr>
              <w:t>ГЛЮРЕНОРМ®</w:t>
            </w:r>
          </w:p>
        </w:tc>
        <w:tc>
          <w:tcPr>
            <w:tcW w:w="1984" w:type="dxa"/>
            <w:tcBorders>
              <w:top w:val="single" w:sz="4" w:space="0" w:color="auto"/>
              <w:left w:val="single" w:sz="4" w:space="0" w:color="000000"/>
              <w:bottom w:val="single" w:sz="4" w:space="0" w:color="auto"/>
              <w:right w:val="single" w:sz="4" w:space="0" w:color="000000"/>
            </w:tcBorders>
          </w:tcPr>
          <w:p w:rsidR="000D5BFD" w:rsidRPr="00A04D99" w:rsidRDefault="000D5BFD" w:rsidP="003D6EAA">
            <w:pPr>
              <w:tabs>
                <w:tab w:val="left" w:pos="12600"/>
              </w:tabs>
              <w:rPr>
                <w:rFonts w:ascii="Arial" w:hAnsi="Arial" w:cs="Arial"/>
                <w:color w:val="000000"/>
                <w:sz w:val="16"/>
                <w:szCs w:val="16"/>
              </w:rPr>
            </w:pPr>
            <w:r w:rsidRPr="00A04D99">
              <w:rPr>
                <w:rFonts w:ascii="Arial" w:hAnsi="Arial" w:cs="Arial"/>
                <w:color w:val="000000"/>
                <w:sz w:val="16"/>
                <w:szCs w:val="16"/>
              </w:rPr>
              <w:t>таблетки по 30 мг; по 10 таблеток у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 xml:space="preserve">Берінгер Інгельхайм Інтернешнл ГмбХ </w:t>
            </w:r>
            <w:r w:rsidRPr="00A04D99">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Берінгер Інгельхайм Еллас А.Е. </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Греція</w:t>
            </w:r>
          </w:p>
        </w:tc>
        <w:tc>
          <w:tcPr>
            <w:tcW w:w="269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275"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sz w:val="16"/>
                <w:szCs w:val="16"/>
              </w:rPr>
            </w:pPr>
            <w:r w:rsidRPr="00A04D99">
              <w:rPr>
                <w:rFonts w:ascii="Arial" w:hAnsi="Arial" w:cs="Arial"/>
                <w:sz w:val="16"/>
                <w:szCs w:val="16"/>
              </w:rPr>
              <w:t>UA/0331/01/01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ДАЗАТИНІБ-ВІСТА</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20 мг; по 60 таблеток у флаконі з поліетилену високої щільності із поліпропіленовою кришкою з системою захисту від відкриття дітьми;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"Фармацевтична компанія Віста"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виробництво (повний цикл): Сінтон Хіспанія, С.Л., Іспанiя; контроль якості (фізико-хімічний): Квінта-Аналітіка с.р.о., Чеська Республіка; контроль якості (мікробіологічний): ІТЕСТ плюс, с.р.о., Чеська Республiка; ІТЕСТ плюс, с.р.о., Чеська Республіка</w:t>
            </w:r>
          </w:p>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пакування: Джі І Фармасьютікалс Лтд, Болгарія, випуск серії: Сінтон БВ, Нідерланди</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Болгарія/ Чеська Республiка/ Нiдерланди/ Іспанiя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зміна виробника вихідної речовини 4,6-dichloro-2-methylpylpyrimidine (AC 2017), що використовуються в процесі виробництва діючої речовини Дизатинібу безводного, описаного в закритій частині ДМФ. Запропонований виробник входить до однієї і тієї ж виробничої групи, що й затверджений виробник вихідного матеріалу</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UA/17829/01/01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ДАЗАТИНІБ-ВІСТА</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50 мг; по 60 таблеток у флаконі з поліетилену високої щільності із поліпропіленовою кришкою з системою захисту від відкриття дітьми;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"Фармацевтична компанія Віста"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виробництво (повний цикл): Сінтон Хіспанія, С.Л., Іспанiя; контроль якості (фізико-хімічний): Квінта-Аналітіка с.р.о., Чеська Республіка; контроль якості (мікробіологічний): ІТЕСТ плюс, с.р.о., Чеська Республiка; ІТЕСТ плюс, с.р.о., Чеська Республіка</w:t>
            </w:r>
          </w:p>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пакування: Джі І Фармасьютікалс Лтд, Болгарія, випуск серії: Сінтон БВ, Нідерланди</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Болгарія/ Чеська Республiка/ Нiдерланди/ Іспанiя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зміна виробника вихідної речовини 4,6-dichloro-2-methylpylpyrimidine (AC 2017), що використовуються в процесі виробництва діючої речовини Дизатинібу безводного, описаного в закритій частині ДМФ. Запропонований виробник входить до однієї і тієї ж виробничої групи, що й затверджений виробник вихідного матеріалу</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UA/17829/01/02</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ДАЗАТИНІБ-ВІСТА</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70 мг; по 60 таблеток у флаконі з поліетилену високої щільності із поліпропіленовою кришкою з системою захисту від відкриття дітьми;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"Фармацевтична компанія Віста"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виробництво (повний цикл): Сінтон Хіспанія, С.Л., Іспанiя; контроль якості (фізико-хімічний): Квінта-Аналітіка с.р.о., Чеська Республіка; контроль якості (мікробіологічний): ІТЕСТ плюс, с.р.о., Чеська Республiка; ІТЕСТ плюс, с.р.о., Чеська Республіка</w:t>
            </w:r>
          </w:p>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пакування: Джі І Фармасьютікалс Лтд, Болгарія, випуск серії: Сінтон БВ, Нідерланди</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Болгарія/ Чеська Республiка/ Нiдерланди/ Іспанiя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зміна виробника вихідної речовини 4,6-dichloro-2-methylpylpyrimidine (AC 2017), що використовуються в процесі виробництва діючої речовини Дизатинібу безводного, описаного в закритій частині ДМФ. Запропонований виробник входить до однієї і тієї ж виробничої групи, що й затверджений виробник вихідного матеріалу</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UA/17829/01/03</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ДАЗАТИНІБ-ВІСТА</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 xml:space="preserve">таблетки, вкриті плівковою оболонкою, по 140 мг; по 30 таблеток у флаконі з поліетилену високої щільності із поліпропіленовою кришкою з системою захисту від відкриття дітьми;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"Фармацевтична компанія Віста"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виробництво (повний цикл): Сінтон Хіспанія, С.Л., Іспанiя; контроль якості (фізико-хімічний): Квінта-Аналітіка с.р.о., Чеська Республіка; контроль якості (мікробіологічний): ІТЕСТ плюс, с.р.о., Чеська Республiка; ІТЕСТ плюс, с.р.о., Чеська Республіка</w:t>
            </w:r>
          </w:p>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пакування: Джі І Фармасьютікалс Лтд, Болгарія, випуск серії: Сінтон БВ, Нідерланди</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Болгарія/ Чеська Республiка/ Нiдерланди/ Іспанiя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зміна виробника вихідної речовини 4,6-dichloro-2-methylpylpyrimidine (AC 2017), що використовуються в процесі виробництва діючої речовини Дизатинібу безводного, описаного в закритій частині ДМФ. Запропонований виробник входить до однієї і тієї ж виробничої групи, що й затверджений виробник вихідного матеріалу</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UA/17829/01/04</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04D99" w:rsidRDefault="000D5BFD" w:rsidP="003D6EAA">
            <w:pPr>
              <w:tabs>
                <w:tab w:val="left" w:pos="12600"/>
              </w:tabs>
              <w:rPr>
                <w:rFonts w:ascii="Arial" w:hAnsi="Arial" w:cs="Arial"/>
                <w:b/>
                <w:i/>
                <w:color w:val="000000"/>
                <w:sz w:val="16"/>
                <w:szCs w:val="16"/>
              </w:rPr>
            </w:pPr>
            <w:r w:rsidRPr="00A04D99">
              <w:rPr>
                <w:rFonts w:ascii="Arial" w:hAnsi="Arial" w:cs="Arial"/>
                <w:b/>
                <w:sz w:val="16"/>
                <w:szCs w:val="16"/>
              </w:rPr>
              <w:t>ДЕКСАМЕТАЗОН</w:t>
            </w:r>
          </w:p>
        </w:tc>
        <w:tc>
          <w:tcPr>
            <w:tcW w:w="1984" w:type="dxa"/>
            <w:tcBorders>
              <w:top w:val="single" w:sz="4" w:space="0" w:color="auto"/>
              <w:left w:val="single" w:sz="4" w:space="0" w:color="000000"/>
              <w:bottom w:val="single" w:sz="4" w:space="0" w:color="auto"/>
              <w:right w:val="single" w:sz="4" w:space="0" w:color="000000"/>
            </w:tcBorders>
          </w:tcPr>
          <w:p w:rsidR="000D5BFD" w:rsidRPr="00A04D99" w:rsidRDefault="000D5BFD" w:rsidP="003D6EAA">
            <w:pPr>
              <w:tabs>
                <w:tab w:val="left" w:pos="12600"/>
              </w:tabs>
              <w:rPr>
                <w:rFonts w:ascii="Arial" w:hAnsi="Arial" w:cs="Arial"/>
                <w:color w:val="000000"/>
                <w:sz w:val="16"/>
                <w:szCs w:val="16"/>
              </w:rPr>
            </w:pPr>
            <w:r w:rsidRPr="00A04D99">
              <w:rPr>
                <w:rFonts w:ascii="Arial" w:hAnsi="Arial" w:cs="Arial"/>
                <w:color w:val="000000"/>
                <w:sz w:val="16"/>
                <w:szCs w:val="16"/>
              </w:rPr>
              <w:t>порошок (субстанція) в мішках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823B19">
            <w:pPr>
              <w:tabs>
                <w:tab w:val="left" w:pos="12600"/>
              </w:tabs>
              <w:jc w:val="center"/>
              <w:rPr>
                <w:rFonts w:ascii="Arial" w:hAnsi="Arial" w:cs="Arial"/>
                <w:color w:val="000000"/>
                <w:sz w:val="16"/>
                <w:szCs w:val="16"/>
              </w:rPr>
            </w:pPr>
            <w:r w:rsidRPr="00A04D99">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823B19">
            <w:pPr>
              <w:tabs>
                <w:tab w:val="left" w:pos="12600"/>
              </w:tabs>
              <w:jc w:val="center"/>
              <w:rPr>
                <w:rFonts w:ascii="Arial" w:hAnsi="Arial" w:cs="Arial"/>
                <w:color w:val="000000"/>
                <w:sz w:val="16"/>
                <w:szCs w:val="16"/>
              </w:rPr>
            </w:pPr>
            <w:r w:rsidRPr="00A04D99">
              <w:rPr>
                <w:rFonts w:ascii="Arial" w:hAnsi="Arial" w:cs="Arial"/>
                <w:color w:val="000000"/>
                <w:sz w:val="16"/>
                <w:szCs w:val="16"/>
              </w:rPr>
              <w:t>Тяньцзинь Тянао Фармасьютікалз Ко., Лтд.</w:t>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(власника реєстраційного посвідчення)</w:t>
            </w:r>
          </w:p>
        </w:tc>
        <w:tc>
          <w:tcPr>
            <w:tcW w:w="1275"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b/>
                <w:i/>
                <w:color w:val="000000"/>
                <w:sz w:val="16"/>
                <w:szCs w:val="16"/>
              </w:rPr>
            </w:pPr>
            <w:r w:rsidRPr="00A04D9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sz w:val="16"/>
                <w:szCs w:val="16"/>
              </w:rPr>
            </w:pPr>
            <w:r w:rsidRPr="00A04D99">
              <w:rPr>
                <w:rFonts w:ascii="Arial" w:hAnsi="Arial" w:cs="Arial"/>
                <w:sz w:val="16"/>
                <w:szCs w:val="16"/>
              </w:rPr>
              <w:t>UA/15486/01/01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ДЖЕНТІАНА СТОМАК ГЛОБУЛІ ВЕЛАТІ</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гранули гомеопатичні, по 20 г у флаконі; по 1 флакону в коробці з картону</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ВАЛА Хайльміттель ГмбХ</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ВАЛА Хайльміттель ГмбХ</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внесення змін до розділу “Маркування” МКЯ ЛЗ: запропоновано: Маркування. Згідно із затвердженим текстом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UA/15542/01/01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ДИКЛАК®</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розчин для ін`єкцій, 75 мг/3 мл; по 3 мл в ампулі; по 5 ампул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Лек Фармацевтична компанія д.д.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внесено до інструкції для медичного застосування лікарського засобу у розділи "Особливості застосування", "Спосіб застосування та дози" (інформація з безпеки), "Побічні реакції" згідно з інформацією щодо медичного застосування референтного лікарського засобу (ВОЛЬТАРЕН, розчин для ін’єкцій, 75 мг/3 мл).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UA/1202/03/01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ДОЛУТЕГРАВІР 50 МГ, ЛАМІВУДИН 300 МГ ТА ТЕНОФОВІРУ ДИЗОПРОКСИЛУ ФУМАРАТ 300 МГ</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(50 мг/300 мг/300 мг); по 30 або по 90, або по 100 таблеток у пластиковому контейнері, що містить два саше з силікагелем, по 1 контейнеру у картонній упаковці; по 180 таблеток у пластиковому контейнері, що містить три саше з силікагелем, по 1 контейнеру у картонній упаковці; по 30 або по 90, або по 100 таблеток у пластиковому контейнері, що містить два саше з силікагелем; по 180 таблеток у пластиковому контейнері, що містить три саше з силікагелем</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UA/17323/01/01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 xml:space="preserve">ДОРЗОТИМОЛ® </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краплі очні, розчин по 5 мл у флаконі-крапельниці, по 1 флакону-крапельниці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зміна назви виробника АФІ дорзоламіду гідрохлориду; запропоновано: Crystal Pharma S.A.U., Іспанiя; зміни І типу - подання оновленого сертифіката відповідності Європейській фармакопеї № R1-CEP 2003-239-Rev 03 для діючої речовини Timolol maleate від вже затвердженого виробника, який змінив назву з Sifavitor S.r.L. Italia на OLON S.P.A., Italia; зміни І типу - подання нового сертифіката відповідності Європейській фармакопеї № R0-CEP 2010-115-Rev 01 для діючої речовини Dorzolamide hydrochloride для вже затвердженого виробника CRYSTAL PHARMA S.A.U.</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UA/14028/01/01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ЕЛОКОМ®</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lang w:val="ru-RU"/>
              </w:rPr>
            </w:pPr>
            <w:r w:rsidRPr="00AF2C89">
              <w:rPr>
                <w:rFonts w:ascii="Arial" w:hAnsi="Arial" w:cs="Arial"/>
                <w:color w:val="000000"/>
                <w:sz w:val="16"/>
                <w:szCs w:val="16"/>
                <w:lang w:val="ru-RU"/>
              </w:rPr>
              <w:t>мазь 0,1 % по 15 г або 30 г у тубі; по 1 тубі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lang w:val="ru-RU"/>
              </w:rPr>
            </w:pPr>
            <w:r w:rsidRPr="00AF2C89">
              <w:rPr>
                <w:rFonts w:ascii="Arial" w:hAnsi="Arial" w:cs="Arial"/>
                <w:color w:val="000000"/>
                <w:sz w:val="16"/>
                <w:szCs w:val="16"/>
                <w:lang w:val="ru-RU"/>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lang w:val="ru-RU"/>
              </w:rPr>
            </w:pPr>
            <w:r w:rsidRPr="00AF2C89">
              <w:rPr>
                <w:rFonts w:ascii="Arial" w:hAnsi="Arial" w:cs="Arial"/>
                <w:color w:val="000000"/>
                <w:sz w:val="16"/>
                <w:szCs w:val="16"/>
                <w:lang w:val="ru-RU"/>
              </w:rPr>
              <w:t>Швейцарія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Шерінг-Плау Лабо Н.В.</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у специфікації АФІ Мометазону фуроату у зв'язку з приведенням до монографії ЕР «Mometasone furoate» (показники «Ідентифікація», «Кількісне визначення», «Супровідні домішки» приведено у відповідність до монографії, тест «Ідентифікація ТШХ» вилучається з специфікації з метою приведення до ЕР); зміни І типу - доповнення специфікації новим показником «Продукти розпаду», запропоновано на термін придатності: 6-Hydroxy Mometasone furoate - max 0,2 % , Mometasone furoate 21-alcohol - max 0,3 %, Mometasone furoate 17-alcohol - max 0,3 %, Mometasone furoate Related Compound 1 - max 0,3 %, Mometasone furoate Related Compound D - max 0,3 %, Spiro Compound - max 0,2 %, Mometasone Furoate Epoxide Compound E - max 0,6 %, Spiro Epoxide Е - max 0,2 %, Each unspecified individual - max 0,2% Total degradation products - max 1,5%;</w:t>
            </w:r>
            <w:r w:rsidRPr="00AF2C89">
              <w:rPr>
                <w:rFonts w:ascii="Arial" w:hAnsi="Arial" w:cs="Arial"/>
                <w:color w:val="000000"/>
                <w:sz w:val="16"/>
                <w:szCs w:val="16"/>
              </w:rPr>
              <w:br/>
              <w:t>зміни І типу - зміна параметрів специфікації на термін придатності, а саме звуження допустимих меж для показника «Кількісне визначення»: затверджено: 0,900-1,100 мг/г (90-110% від заявленого), запропоновано: від 0,930 до 1,050 мг/г (від 93,0 до 105,0%); зміни І типу - зміна затвердженого методу ВЕРХ на градієнтний метод рідинної хроматографії для ідентифікації, кількісного визначення та для оцінки продуктів розпаду мометазону фуроату</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UA/6293/01/01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ЕНТОБАН</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 xml:space="preserve">капсули по 20 або по 60 капсул у флаконі з маркуванням українською мовою;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Пакистан</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Пакистан</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UA/2117/02/01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D5BFD" w:rsidRPr="00A04D99" w:rsidRDefault="000D5BFD" w:rsidP="003D6EAA">
            <w:pPr>
              <w:tabs>
                <w:tab w:val="left" w:pos="12600"/>
              </w:tabs>
              <w:rPr>
                <w:rFonts w:ascii="Arial" w:hAnsi="Arial" w:cs="Arial"/>
                <w:b/>
                <w:i/>
                <w:color w:val="000000"/>
                <w:sz w:val="16"/>
                <w:szCs w:val="16"/>
              </w:rPr>
            </w:pPr>
            <w:r w:rsidRPr="00A04D99">
              <w:rPr>
                <w:rFonts w:ascii="Arial" w:hAnsi="Arial" w:cs="Arial"/>
                <w:b/>
                <w:sz w:val="16"/>
                <w:szCs w:val="16"/>
              </w:rPr>
              <w:t>ЕРЛОТИНІБ ЗЕНТІВА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3D6EAA">
            <w:pPr>
              <w:tabs>
                <w:tab w:val="left" w:pos="12600"/>
              </w:tabs>
              <w:rPr>
                <w:rFonts w:ascii="Arial" w:hAnsi="Arial" w:cs="Arial"/>
                <w:color w:val="000000"/>
                <w:sz w:val="16"/>
                <w:szCs w:val="16"/>
              </w:rPr>
            </w:pPr>
            <w:r w:rsidRPr="00A04D99">
              <w:rPr>
                <w:rFonts w:ascii="Arial" w:hAnsi="Arial" w:cs="Arial"/>
                <w:color w:val="000000"/>
                <w:sz w:val="16"/>
                <w:szCs w:val="16"/>
              </w:rPr>
              <w:t>таблетки, вкриті плівковою оболонкою, по 100 мг; по 10 таблеток у блістері,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Зентіва, к.с.</w:t>
            </w:r>
            <w:r w:rsidRPr="00A04D99">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РЕМЕДІКА</w:t>
            </w:r>
            <w:r w:rsidRPr="00A04D99">
              <w:rPr>
                <w:rFonts w:ascii="Arial" w:hAnsi="Arial" w:cs="Arial"/>
                <w:color w:val="000000"/>
                <w:sz w:val="16"/>
                <w:szCs w:val="16"/>
                <w:lang w:val="en-US"/>
              </w:rPr>
              <w:t xml:space="preserve"> </w:t>
            </w:r>
            <w:r w:rsidRPr="00A04D99">
              <w:rPr>
                <w:rFonts w:ascii="Arial" w:hAnsi="Arial" w:cs="Arial"/>
                <w:color w:val="000000"/>
                <w:sz w:val="16"/>
                <w:szCs w:val="16"/>
                <w:lang w:val="ru-RU"/>
              </w:rPr>
              <w:t>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Кіпр</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Зміни внесені в інструкцію для медичного застосування ЛЗ в інформацію щодо контактних даних для повідомлень про випадки побічних реакцій. </w:t>
            </w:r>
            <w:r w:rsidRPr="00A04D99">
              <w:rPr>
                <w:rFonts w:ascii="Arial" w:hAnsi="Arial" w:cs="Arial"/>
                <w:color w:val="000000"/>
                <w:sz w:val="16"/>
                <w:szCs w:val="16"/>
              </w:rPr>
              <w:br/>
              <w:t xml:space="preserve">Введення змін протягом 6-ти місяців після затвердження. Зміни І типу - Адміністративні зміни. Зміна назви лікарського засобу </w:t>
            </w:r>
            <w:r w:rsidRPr="00A04D99">
              <w:rPr>
                <w:rFonts w:ascii="Arial" w:hAnsi="Arial" w:cs="Arial"/>
                <w:color w:val="000000"/>
                <w:sz w:val="16"/>
                <w:szCs w:val="16"/>
              </w:rPr>
              <w:br/>
              <w:t>Зміни внесені щодо назви ЛЗ. Затверджено: ЕРЛОТИНІБ АЛВОГЕН (ERLOTINIB ALVOGEN) Запропоновано: ЕРЛОТИНІБ ЗЕНТІВА (ERLOTINIB ZENTIVA).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2974E1">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2974E1">
            <w:pPr>
              <w:tabs>
                <w:tab w:val="left" w:pos="12600"/>
              </w:tabs>
              <w:jc w:val="center"/>
              <w:rPr>
                <w:rFonts w:ascii="Arial" w:hAnsi="Arial" w:cs="Arial"/>
                <w:sz w:val="16"/>
                <w:szCs w:val="16"/>
              </w:rPr>
            </w:pPr>
            <w:r w:rsidRPr="00A04D99">
              <w:rPr>
                <w:rFonts w:ascii="Arial" w:hAnsi="Arial" w:cs="Arial"/>
                <w:sz w:val="16"/>
                <w:szCs w:val="16"/>
              </w:rPr>
              <w:t>UA/18180/01/01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04D99" w:rsidRDefault="000D5BFD" w:rsidP="003D6EAA">
            <w:pPr>
              <w:tabs>
                <w:tab w:val="left" w:pos="12600"/>
              </w:tabs>
              <w:rPr>
                <w:rFonts w:ascii="Arial" w:hAnsi="Arial" w:cs="Arial"/>
                <w:b/>
                <w:i/>
                <w:color w:val="000000"/>
                <w:sz w:val="16"/>
                <w:szCs w:val="16"/>
              </w:rPr>
            </w:pPr>
            <w:r w:rsidRPr="00A04D99">
              <w:rPr>
                <w:rFonts w:ascii="Arial" w:hAnsi="Arial" w:cs="Arial"/>
                <w:b/>
                <w:sz w:val="16"/>
                <w:szCs w:val="16"/>
              </w:rPr>
              <w:t>ЕРЛОТИНІБ ЗЕНТІВА</w:t>
            </w:r>
          </w:p>
        </w:tc>
        <w:tc>
          <w:tcPr>
            <w:tcW w:w="1984" w:type="dxa"/>
            <w:tcBorders>
              <w:top w:val="single" w:sz="4" w:space="0" w:color="auto"/>
              <w:left w:val="single" w:sz="4" w:space="0" w:color="000000"/>
              <w:bottom w:val="single" w:sz="4" w:space="0" w:color="auto"/>
              <w:right w:val="single" w:sz="4" w:space="0" w:color="000000"/>
            </w:tcBorders>
          </w:tcPr>
          <w:p w:rsidR="000D5BFD" w:rsidRPr="00A04D99" w:rsidRDefault="000D5BFD" w:rsidP="003D6EAA">
            <w:pPr>
              <w:tabs>
                <w:tab w:val="left" w:pos="12600"/>
              </w:tabs>
              <w:rPr>
                <w:rFonts w:ascii="Arial" w:hAnsi="Arial" w:cs="Arial"/>
                <w:color w:val="000000"/>
                <w:sz w:val="16"/>
                <w:szCs w:val="16"/>
              </w:rPr>
            </w:pPr>
            <w:r w:rsidRPr="00A04D99">
              <w:rPr>
                <w:rFonts w:ascii="Arial" w:hAnsi="Arial" w:cs="Arial"/>
                <w:color w:val="000000"/>
                <w:sz w:val="16"/>
                <w:szCs w:val="16"/>
              </w:rPr>
              <w:t>таблетки, вкриті плівковою оболонкою, по 150 мг; по 10 таблеток у блістері,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Зентіва, к.с.</w:t>
            </w:r>
            <w:r w:rsidRPr="00A04D99">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РЕМЕДІКА ЛТД</w:t>
            </w:r>
            <w:r w:rsidRPr="00A04D99">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Кіпр</w:t>
            </w:r>
          </w:p>
        </w:tc>
        <w:tc>
          <w:tcPr>
            <w:tcW w:w="269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Зміни внесені в інструкцію для медичного застосування ЛЗ в інформацію щодо контактних даних для повідомлень про випадки побічних реакцій. </w:t>
            </w:r>
            <w:r w:rsidRPr="00A04D99">
              <w:rPr>
                <w:rFonts w:ascii="Arial" w:hAnsi="Arial" w:cs="Arial"/>
                <w:color w:val="000000"/>
                <w:sz w:val="16"/>
                <w:szCs w:val="16"/>
              </w:rPr>
              <w:br/>
              <w:t xml:space="preserve">Введення змін протягом 6-ти місяців після затвердження. Зміни І типу - Адміністративні зміни. Зміна назви лікарського засобу </w:t>
            </w:r>
            <w:r w:rsidRPr="00A04D99">
              <w:rPr>
                <w:rFonts w:ascii="Arial" w:hAnsi="Arial" w:cs="Arial"/>
                <w:color w:val="000000"/>
                <w:sz w:val="16"/>
                <w:szCs w:val="16"/>
              </w:rPr>
              <w:br/>
              <w:t>Зміни внесені щодо назви ЛЗ. Затверджено: ЕРЛОТИНІБ АЛВОГЕН (ERLOTINIB ALVOGEN) Запропоновано: ЕРЛОТИНІБ ЗЕНТІВА (ERLOTINIB ZENTIVA).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sz w:val="16"/>
                <w:szCs w:val="16"/>
              </w:rPr>
            </w:pPr>
            <w:r w:rsidRPr="00A04D99">
              <w:rPr>
                <w:rFonts w:ascii="Arial" w:hAnsi="Arial" w:cs="Arial"/>
                <w:sz w:val="16"/>
                <w:szCs w:val="16"/>
              </w:rPr>
              <w:t>UA/18180/01/02</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ЕСКОЛАН-САНОВЕЛЬ</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10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F2C89">
              <w:rPr>
                <w:rFonts w:ascii="Arial" w:hAnsi="Arial" w:cs="Arial"/>
                <w:color w:val="000000"/>
                <w:sz w:val="16"/>
                <w:szCs w:val="16"/>
              </w:rPr>
              <w:br/>
              <w:t>Пропонована редакція: M. Sc. Pharm. Sela Anah.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UA/9680/01/01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ЕСКОЛАН-САНОВЕЛЬ</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20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F2C89">
              <w:rPr>
                <w:rFonts w:ascii="Arial" w:hAnsi="Arial" w:cs="Arial"/>
                <w:color w:val="000000"/>
                <w:sz w:val="16"/>
                <w:szCs w:val="16"/>
              </w:rPr>
              <w:br/>
              <w:t>Пропонована редакція: M. Sc. Pharm. Sela Anah.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UA/9680/01/02</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ЕСКОЛАН-САНОВЕЛЬ</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40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F2C89">
              <w:rPr>
                <w:rFonts w:ascii="Arial" w:hAnsi="Arial" w:cs="Arial"/>
                <w:color w:val="000000"/>
                <w:sz w:val="16"/>
                <w:szCs w:val="16"/>
              </w:rPr>
              <w:br/>
              <w:t>Пропонована редакція: M. Sc. Pharm. Sela Anah.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UA/9680/01/03</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04D99" w:rsidRDefault="000D5BFD" w:rsidP="003D6EAA">
            <w:pPr>
              <w:tabs>
                <w:tab w:val="left" w:pos="12600"/>
              </w:tabs>
              <w:rPr>
                <w:rFonts w:ascii="Arial" w:hAnsi="Arial" w:cs="Arial"/>
                <w:b/>
                <w:i/>
                <w:color w:val="000000"/>
                <w:sz w:val="16"/>
                <w:szCs w:val="16"/>
              </w:rPr>
            </w:pPr>
            <w:r w:rsidRPr="00A04D99">
              <w:rPr>
                <w:rFonts w:ascii="Arial" w:hAnsi="Arial" w:cs="Arial"/>
                <w:b/>
                <w:sz w:val="16"/>
                <w:szCs w:val="16"/>
              </w:rPr>
              <w:t>ЕСТУЛІК®</w:t>
            </w:r>
          </w:p>
        </w:tc>
        <w:tc>
          <w:tcPr>
            <w:tcW w:w="1984" w:type="dxa"/>
            <w:tcBorders>
              <w:top w:val="single" w:sz="4" w:space="0" w:color="auto"/>
              <w:left w:val="single" w:sz="4" w:space="0" w:color="000000"/>
              <w:bottom w:val="single" w:sz="4" w:space="0" w:color="auto"/>
              <w:right w:val="single" w:sz="4" w:space="0" w:color="000000"/>
            </w:tcBorders>
          </w:tcPr>
          <w:p w:rsidR="000D5BFD" w:rsidRPr="00A04D99" w:rsidRDefault="000D5BFD" w:rsidP="003D6EAA">
            <w:pPr>
              <w:tabs>
                <w:tab w:val="left" w:pos="12600"/>
              </w:tabs>
              <w:rPr>
                <w:rFonts w:ascii="Arial" w:hAnsi="Arial" w:cs="Arial"/>
                <w:color w:val="000000"/>
                <w:sz w:val="16"/>
                <w:szCs w:val="16"/>
              </w:rPr>
            </w:pPr>
            <w:r w:rsidRPr="00A04D99">
              <w:rPr>
                <w:rFonts w:ascii="Arial" w:hAnsi="Arial" w:cs="Arial"/>
                <w:color w:val="000000"/>
                <w:sz w:val="16"/>
                <w:szCs w:val="16"/>
              </w:rPr>
              <w:t xml:space="preserve">таблетки по 1 мг по 10 таблеток у блістері; по 2 блістери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ЗАТ Фармацевтичний завод ЕГІС</w:t>
            </w:r>
            <w:r w:rsidRPr="00A04D99">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 xml:space="preserve">ЗАТ Фармацевтичний завод ЕГІС </w:t>
            </w:r>
            <w:r w:rsidRPr="00A04D99">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Угорщина</w:t>
            </w:r>
          </w:p>
        </w:tc>
        <w:tc>
          <w:tcPr>
            <w:tcW w:w="269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готового лікарського засобу Естулік®, таблетки по 1 мг </w:t>
            </w:r>
            <w:r w:rsidRPr="00A04D99">
              <w:rPr>
                <w:rFonts w:ascii="Arial" w:hAnsi="Arial" w:cs="Arial"/>
                <w:color w:val="000000"/>
                <w:sz w:val="16"/>
                <w:szCs w:val="16"/>
              </w:rPr>
              <w:br/>
              <w:t>Затверджено: 3 роки Запропоновано: 2 роки Зміни внесені в розділ "Термін придатності" в інструкцію для медичного застосування лікарського засобу.</w:t>
            </w:r>
          </w:p>
        </w:tc>
        <w:tc>
          <w:tcPr>
            <w:tcW w:w="1275"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sz w:val="16"/>
                <w:szCs w:val="16"/>
              </w:rPr>
            </w:pPr>
            <w:r w:rsidRPr="00A04D99">
              <w:rPr>
                <w:rFonts w:ascii="Arial" w:hAnsi="Arial" w:cs="Arial"/>
                <w:sz w:val="16"/>
                <w:szCs w:val="16"/>
              </w:rPr>
              <w:t>UA/9845/01/01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ЕФЕРАЛГАН</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розчин оральний 3 %; по 90 мл у флаконі; по 1 флакону в комплекті з мірною ложкою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одного із виробників АФІ Парацетамолу, Granules India Limited, Індія. Пропонована редакція: Anqui Lu’an Pharmaceutical Co Ltd, China SPECGX LLC, USA Novacyl (Wuxi) Pharmaceutical Co Ltd, China</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UA/5237/02/01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 xml:space="preserve">ЄВРОЗИДИМ </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 xml:space="preserve">порошок для ін'єкцій по 1,0 г, 1 або 10 флаконів з порошком у картонній коробці </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Євро Лайфкер Лтд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ЕйСіЕс Добфар С.П.А.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подання оновленого сертифіката відповідності Європейській фармакопеї R1-CEP 2002-069-Rev 05 для АФІ Ceftazidime Pentahydrate від вже затвердженого виробника HANMI FINE CHEMICAL CO., LTD., Korea, як наслідок зміна адреси виробничої дільниці без зміни фактичного місця провадження діяльності приведено у відповідність до оновленого СЕР</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UA/14073/01/01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ЄВРОНЕКС</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розчин для ін'єкцій, 100 мг/мл, по 5 мл в ампулі, по 5 ампул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Стеріл-Джен Лайф Сайнсіс (Пі)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виправлено технічну помилку в інструкції для медичного застосування лікарського засобу у розділі "Фармакологічні властивості": запропоновано: "... - перше введення (навантажувальна доза) – болюсна інфузія 10 мг/кг, вводити в період після початкового наркозу і до розрізу шкіри ..."; а також доповнено інструкцію випадково пропущеним розділом "Дата останнього перегляду"</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UA/18021/01/01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04D99" w:rsidRDefault="000D5BFD" w:rsidP="003D6EAA">
            <w:pPr>
              <w:tabs>
                <w:tab w:val="left" w:pos="12600"/>
              </w:tabs>
              <w:rPr>
                <w:rFonts w:ascii="Arial" w:hAnsi="Arial" w:cs="Arial"/>
                <w:b/>
                <w:i/>
                <w:color w:val="000000"/>
                <w:sz w:val="16"/>
                <w:szCs w:val="16"/>
              </w:rPr>
            </w:pPr>
            <w:r w:rsidRPr="00A04D99">
              <w:rPr>
                <w:rFonts w:ascii="Arial" w:hAnsi="Arial" w:cs="Arial"/>
                <w:b/>
                <w:sz w:val="16"/>
                <w:szCs w:val="16"/>
              </w:rPr>
              <w:t>ЗАЛІЗА ФУМАРАТ</w:t>
            </w:r>
          </w:p>
        </w:tc>
        <w:tc>
          <w:tcPr>
            <w:tcW w:w="1984" w:type="dxa"/>
            <w:tcBorders>
              <w:top w:val="single" w:sz="4" w:space="0" w:color="auto"/>
              <w:left w:val="single" w:sz="4" w:space="0" w:color="000000"/>
              <w:bottom w:val="single" w:sz="4" w:space="0" w:color="auto"/>
              <w:right w:val="single" w:sz="4" w:space="0" w:color="000000"/>
            </w:tcBorders>
          </w:tcPr>
          <w:p w:rsidR="000D5BFD" w:rsidRPr="00A04D99" w:rsidRDefault="000D5BFD" w:rsidP="003D6EAA">
            <w:pPr>
              <w:tabs>
                <w:tab w:val="left" w:pos="12600"/>
              </w:tabs>
              <w:rPr>
                <w:rFonts w:ascii="Arial" w:hAnsi="Arial" w:cs="Arial"/>
                <w:color w:val="000000"/>
                <w:sz w:val="16"/>
                <w:szCs w:val="16"/>
              </w:rPr>
            </w:pPr>
            <w:r w:rsidRPr="00A04D99">
              <w:rPr>
                <w:rFonts w:ascii="Arial" w:hAnsi="Arial" w:cs="Arial"/>
                <w:color w:val="000000"/>
                <w:sz w:val="16"/>
                <w:szCs w:val="16"/>
              </w:rPr>
              <w:t>порошок (субстанція) у пакетах поліетиленових для виробництва нестерильних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АТ "КИЇВСЬКИЙ ВІТАМІННИЙ ЗАВОД"</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 xml:space="preserve">ДР. ПАУЛЬ ЛОХМАНН ГМБХ &amp; КО. КГАА </w:t>
            </w:r>
            <w:r w:rsidRPr="00A04D99">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Німеччина</w:t>
            </w:r>
          </w:p>
        </w:tc>
        <w:tc>
          <w:tcPr>
            <w:tcW w:w="269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(Магнію карбонат важкий),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b/>
                <w:i/>
                <w:color w:val="000000"/>
                <w:sz w:val="16"/>
                <w:szCs w:val="16"/>
              </w:rPr>
            </w:pPr>
            <w:r w:rsidRPr="00A04D9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sz w:val="16"/>
                <w:szCs w:val="16"/>
              </w:rPr>
            </w:pPr>
            <w:r w:rsidRPr="00A04D99">
              <w:rPr>
                <w:rFonts w:ascii="Arial" w:hAnsi="Arial" w:cs="Arial"/>
                <w:sz w:val="16"/>
                <w:szCs w:val="16"/>
              </w:rPr>
              <w:t>UA/6184/01/01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ЗЕРОДОЛ</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100 мг; по 10 таблеток у блістері; по 1 або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AF2C89">
              <w:rPr>
                <w:rFonts w:ascii="Arial" w:hAnsi="Arial" w:cs="Arial"/>
                <w:color w:val="000000"/>
                <w:sz w:val="16"/>
                <w:szCs w:val="16"/>
              </w:rPr>
              <w:br/>
              <w:t>запропоновано: Маркування. У відповідності з затвердженим текстом маркування. Зміни внесені в текст маркування первинної та вторинної упаковок щодо зазначення міжнародних позначень одиниць вимірювання.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UA/10618/01/01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ЗІКЛАРА</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крем 3,75 % по 250 мг в саше, по 14 саше в упаковці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МЕДА АБ</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3М Хелс Кеа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відповідно до вимог наказу МОЗ України від 23.07.2015 р. №460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Введення змін протягом 6-х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UA/15272/01/01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ІМОВАКС ПОЛІО® ВАКЦИНА ДЛЯ ПРОФІЛАКТИКИ ПОЛІОМІЄЛІТУ ІНАКТИВОВАНА РІДКА</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суспензія для ін’єкцій по 0,5 мл (1 доза) у попередньо заповненому шприці з прикріпленою голкою (або 2-ма окремими голками); по 1 шприцу в картонній коробці; по 0,5 мл (1 доза) у попередньо заповненому шприці з прикріпленою голкою (або 2-ма окремими голками) в стандартно-експортній упаковці, яка міститься у картонній коробці з інструкцією для медичного застосування;</w:t>
            </w:r>
            <w:r w:rsidRPr="00AF2C89">
              <w:rPr>
                <w:rFonts w:ascii="Arial" w:hAnsi="Arial" w:cs="Arial"/>
                <w:color w:val="000000"/>
                <w:sz w:val="16"/>
                <w:szCs w:val="16"/>
              </w:rPr>
              <w:br/>
              <w:t>по 5 мл (10 доз) у флаконі з захисним ковпачком; по 1 або 10 флаконів в картонній коробці; по 5 мл (10 доз) у флаконі з захисним ковпачком; по 1 або 10 флаконів в стандартно-експортній упаковці, яка міститься у картонній коробці з інструкцією для медичного застосування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САНОФІ ВІНТРОП ІНДАСТРІА, Францiя (заповнення шприців, контроль якості (стерильність)); Санофі Пастер, Францiя (повний цикл виробництва,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Францiя/ Угорщина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Ходаківська Тетяна Вячеславівна.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UA/14266/01/01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ІМУНОФІТ</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збір по 100 г у пакеті, вкладеному в пачку; по 2 г у фільтр-пакеті; по 20 фільтр-пакетів у пачці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"Науково-виробнича фармацевтична компанія "ЕЙМ"</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"Науково-виробнича фармацевтична компанія "ЕЙМ"</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 внесення зміни до розділу "Маркування" МКЯ ЛЗ : </w:t>
            </w:r>
            <w:r w:rsidRPr="00AF2C89">
              <w:rPr>
                <w:rFonts w:ascii="Arial" w:hAnsi="Arial" w:cs="Arial"/>
                <w:color w:val="000000"/>
                <w:sz w:val="16"/>
                <w:szCs w:val="16"/>
              </w:rPr>
              <w:br/>
              <w:t>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UA/3645/01/01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ІН-АЛІТЕР</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по 2 мг/0,625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ТОВАРИСТВО З ОБМЕЖЕНОЮ ВІДПОВІДАЛЬНОСТЮ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ТОВАРИСТВО З ОБМЕЖЕНОЮ ВІДПОВІДАЛЬНІСТЮ НАУКОВО-ВИРОБНИЧА ФІРМА "МІКРОХІМ", Україна (юридична адреса та лабораторія фізико-хімічного аналізу та контролю виробництва; зберігання готової продукції, матеріалів; виробнича дільниця (всі стадії виробничого процесу); лабораторія біологічного аналізу)</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вилучення показника «Важкі метали» зі Специфікації щодо контролю АФІ Індапамід; зміни І типу – доповнення Специфікації на АФІ Індапамід показником «Домішка С» відповідно до монографії 1108 Євр.Фарм. на Indapamide</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UA/17135/01/01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ІН-АЛІТЕР</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по 4 мг/1,25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ТОВАРИСТВО З ОБМЕЖЕНОЮ ВІДПОВІДАЛЬНОСТЮ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ТОВАРИСТВО З ОБМЕЖЕНОЮ ВІДПОВІДАЛЬНІСТЮ НАУКОВО-ВИРОБНИЧА ФІРМА "МІКРОХІМ", Україна (юридична адреса та лабораторія фізико-хімічного аналізу та контролю виробництва; зберігання готової продукції, матеріалів; виробнича дільниця (всі стадії виробничого процесу); лабораторія біологічного аналізу)</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вилучення показника «Важкі метали» зі Специфікації щодо контролю АФІ Індапамід; зміни І типу – доповнення Специфікації на АФІ Індапамід показником «Домішка С» відповідно до монографії 1108 Євр.Фарм. на Indapamide</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UA/17135/01/02</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ІН-АЛІТЕР</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по 8 мг/2,5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ТОВАРИСТВО З ОБМЕЖЕНОЮ ВІДПОВІДАЛЬНОСТЮ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ТОВАРИСТВО З ОБМЕЖЕНОЮ ВІДПОВІДАЛЬНІСТЮ НАУКОВО-ВИРОБНИЧА ФІРМА "МІКРОХІМ", Україна (юридична адреса та лабораторія фізико-хімічного аналізу та контролю виробництва; зберігання готової продукції, матеріалів; виробнича дільниця (всі стадії виробничого процесу); лабораторія біологічного аналізу)</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вилучення показника «Важкі метали» зі Специфікації щодо контролю АФІ Індапамід; зміни І типу – доповнення Специфікації на АФІ Індапамід показником «Домішка С» відповідно до монографії 1108 Євр.Фарм. на Indapamide</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UA/17135/01/03</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ІНВАНЗ®</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ліофілізат для розчину для ін'єкцій по 1 г, 1 скляний флакон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нерозфасована продукція, первинне пакування, вторинне пакування, контроль та випуск серії: Лабораторії Мерк Шарп і Доум Шибре, Франція; вторинне пакування (альтернативний виробник): 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Франція/ Нідерланди</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"Побічні реакції".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UA/9179/01/01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ІНТЕЛЛАН</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капсули, по 20 або по 60 капсул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Пакистан</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Пакистан</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UA/2009/02/01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КАЛІУМ ХЛОРАТУМ СІЛЬ ДОКТОРА ШЮССЛЕРА № 4</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по 80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Дойче Хомеопаті-Уніон ДХУ-Арцнайміттель ГмбХ &amp; Ко.КГ</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заміна розділу «Графічне оформлення упаковки» на розділ «Маркування» МКЯ ЛЗ; 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UA/12586/01/01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КАЛЬЦЕМІН® АДВАНС</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оболонкою по 30 або по 60, або по 120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"БАЙЄР"</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Контракт Фармакал Корпорейшн, США (Виробництво in bulk); Контракт Фармакал Корпорейшн, США (Первинна та вторинна упаковка, контроль якості, дозвіл на випуск серії)</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США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виробника АФІ (Натрію борату) Borax Francais, France, без зміни місця виробництва: запропоновано: 89 Route de Bourbourg COUDEKERQUE BRANCHE 59210 FRANCE;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АФІ (Марганцю сульфату), без зміни місця виробництва: запропоновано: Nippon Denko Co., LTD 272 Taguchi, Myoko-city, Niigata, 949-2193, Japan</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UA/7110/01/01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КАЛЬЦЕМІН® СІЛЬВЕР</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 xml:space="preserve">таблетки, вкриті оболонкою, по 30 або по 60 таблеток у флаконі;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"БАЙЄР"</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Контракт Фармакал Корпорейшн, США (Виробництво in bulk); Контракт Фармакал Корпорейшн, США (Первинна та вторинна упаковка, контроль якості, дозвіл на випуск серії)</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США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виробника АФІ (Натрію борату) Borax Francais, France, без зміни місця виробництва: запропоновано: 89 Route de Bourbourg COUDEKERQUE BRANCHE 59210 FRANCE;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АФІ (Марганцю сульфату), без зміни місця виробництва: </w:t>
            </w:r>
            <w:r w:rsidRPr="00AF2C89">
              <w:rPr>
                <w:rFonts w:ascii="Arial" w:hAnsi="Arial" w:cs="Arial"/>
                <w:color w:val="000000"/>
                <w:sz w:val="16"/>
                <w:szCs w:val="16"/>
              </w:rPr>
              <w:br/>
              <w:t>Запропоновано: Nippon Denko Co., LTD 272 Taguchi, Myoko-city, Niigata, 949-2193, Japan</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UA/7138/01/01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КАЛЬЦІУМ СУЛЬФУРИКУМ СІЛЬ ДОКТОРА ШЮССЛЕРА №12</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по 80 таблеток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Дойче Хомеопаті-Уніон ДХУ-Арцнайміттель ГмбХ &amp; Ко.КГ</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заміна розділу «Графічне оформлення упаковки» на розділ «Маркування» МКЯ ЛЗ; 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UA/12195/01/01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КАЛЬЦІУМ ФОСФОРИКУМ СІЛЬ ДОКТОРА ШЮССЛЕРА № 2</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по 80 таблеток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Дойче Хомеопаті-Уніон ДХУ-Арцнайміттель ГмбХ &amp; Ко.КГ</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заміна розділу «Графічне оформлення упаковки» на розділ «Маркування» МКЯ ЛЗ; 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UA/12197/01/01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04D99" w:rsidRDefault="000D5BFD" w:rsidP="003D6EAA">
            <w:pPr>
              <w:tabs>
                <w:tab w:val="left" w:pos="12600"/>
              </w:tabs>
              <w:rPr>
                <w:rFonts w:ascii="Arial" w:hAnsi="Arial" w:cs="Arial"/>
                <w:b/>
                <w:i/>
                <w:color w:val="000000"/>
                <w:sz w:val="16"/>
                <w:szCs w:val="16"/>
              </w:rPr>
            </w:pPr>
            <w:r w:rsidRPr="00A04D99">
              <w:rPr>
                <w:rFonts w:ascii="Arial" w:hAnsi="Arial" w:cs="Arial"/>
                <w:b/>
                <w:sz w:val="16"/>
                <w:szCs w:val="16"/>
              </w:rPr>
              <w:t>КАЛЬЦІУМФОЛІНАТ "ЕБЕВЕ"</w:t>
            </w:r>
          </w:p>
        </w:tc>
        <w:tc>
          <w:tcPr>
            <w:tcW w:w="1984" w:type="dxa"/>
            <w:tcBorders>
              <w:top w:val="single" w:sz="4" w:space="0" w:color="auto"/>
              <w:left w:val="single" w:sz="4" w:space="0" w:color="000000"/>
              <w:bottom w:val="single" w:sz="4" w:space="0" w:color="auto"/>
              <w:right w:val="single" w:sz="4" w:space="0" w:color="000000"/>
            </w:tcBorders>
          </w:tcPr>
          <w:p w:rsidR="000D5BFD" w:rsidRPr="00A04D99" w:rsidRDefault="000D5BFD" w:rsidP="003D6EAA">
            <w:pPr>
              <w:tabs>
                <w:tab w:val="left" w:pos="12600"/>
              </w:tabs>
              <w:rPr>
                <w:rFonts w:ascii="Arial" w:hAnsi="Arial" w:cs="Arial"/>
                <w:color w:val="000000"/>
                <w:sz w:val="16"/>
                <w:szCs w:val="16"/>
              </w:rPr>
            </w:pPr>
            <w:r w:rsidRPr="00A04D99">
              <w:rPr>
                <w:rFonts w:ascii="Arial" w:hAnsi="Arial" w:cs="Arial"/>
                <w:color w:val="000000"/>
                <w:sz w:val="16"/>
                <w:szCs w:val="16"/>
              </w:rPr>
              <w:t xml:space="preserve">розчин для ін'єкцій, 10 мг/мл по 3 мл (30 мг), або 5 мл (50 мг), або 10 мл (100 мг), або по 20 мл (200 мг) у флаконі;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 xml:space="preserve">ЕБЕВЕ Фарма Гес.м.б.Х. Нфг. КГ </w:t>
            </w:r>
            <w:r w:rsidRPr="00A04D99">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виробництво нерозфасованої продукції, первинна і вторинна упаковка, контроль серії:</w:t>
            </w:r>
            <w:r w:rsidRPr="00A04D99">
              <w:rPr>
                <w:rFonts w:ascii="Arial" w:hAnsi="Arial" w:cs="Arial"/>
                <w:color w:val="000000"/>
                <w:sz w:val="16"/>
                <w:szCs w:val="16"/>
                <w:lang w:val="ru-RU"/>
              </w:rPr>
              <w:br/>
              <w:t>Гаупт Фарма Вольфратсхаузен ГмбХ, Німеччина;</w:t>
            </w:r>
          </w:p>
          <w:p w:rsidR="000D5BFD" w:rsidRPr="00A04D99" w:rsidRDefault="000D5BFD" w:rsidP="002974E1">
            <w:pPr>
              <w:tabs>
                <w:tab w:val="left" w:pos="12600"/>
              </w:tabs>
              <w:jc w:val="center"/>
              <w:rPr>
                <w:b/>
                <w:sz w:val="16"/>
                <w:szCs w:val="16"/>
                <w:lang w:val="ru-RU"/>
              </w:rPr>
            </w:pPr>
            <w:r w:rsidRPr="00A04D99">
              <w:rPr>
                <w:rFonts w:ascii="Arial" w:hAnsi="Arial" w:cs="Arial"/>
                <w:color w:val="000000"/>
                <w:sz w:val="16"/>
                <w:szCs w:val="16"/>
                <w:lang w:val="ru-RU"/>
              </w:rPr>
              <w:t>дозвіл на випуск серії:</w:t>
            </w:r>
            <w:r w:rsidRPr="00A04D99">
              <w:rPr>
                <w:rFonts w:ascii="Arial" w:hAnsi="Arial" w:cs="Arial"/>
                <w:color w:val="000000"/>
                <w:sz w:val="16"/>
                <w:szCs w:val="16"/>
                <w:lang w:val="ru-RU"/>
              </w:rPr>
              <w:br/>
              <w:t xml:space="preserve">ЕБЕВЕ Фарма Гес.м.б.Х. Нфг. КГ, Австрія; </w:t>
            </w:r>
            <w:r w:rsidRPr="00A04D99">
              <w:rPr>
                <w:rFonts w:ascii="Arial" w:hAnsi="Arial" w:cs="Arial"/>
                <w:color w:val="000000"/>
                <w:sz w:val="16"/>
                <w:szCs w:val="16"/>
                <w:lang w:val="ru-RU"/>
              </w:rPr>
              <w:br/>
              <w:t>дозвіл на випуск серії:</w:t>
            </w:r>
            <w:r w:rsidRPr="00A04D99">
              <w:rPr>
                <w:rFonts w:ascii="Arial" w:hAnsi="Arial" w:cs="Arial"/>
                <w:color w:val="000000"/>
                <w:sz w:val="16"/>
                <w:szCs w:val="16"/>
                <w:lang w:val="ru-RU"/>
              </w:rPr>
              <w:br/>
              <w:t>Сандоз ГмбХ - Виробнича дільниця Антиінфекційні ГЛЗ та Хімічні Операції Кундль (АІХО ГЛЗ Кундль), Австрія;</w:t>
            </w:r>
            <w:r w:rsidRPr="00A04D99">
              <w:rPr>
                <w:rFonts w:ascii="Arial" w:hAnsi="Arial" w:cs="Arial"/>
                <w:color w:val="000000"/>
                <w:sz w:val="16"/>
                <w:szCs w:val="16"/>
                <w:lang w:val="ru-RU"/>
              </w:rPr>
              <w:br/>
              <w:t>дозвіл на випуск серії:</w:t>
            </w:r>
            <w:r w:rsidRPr="00A04D99">
              <w:rPr>
                <w:rFonts w:ascii="Arial" w:hAnsi="Arial" w:cs="Arial"/>
                <w:color w:val="000000"/>
                <w:sz w:val="16"/>
                <w:szCs w:val="16"/>
                <w:lang w:val="ru-RU"/>
              </w:rPr>
              <w:br/>
              <w:t>Салютас Фарма ГмбХ, Німеччина</w:t>
            </w:r>
          </w:p>
          <w:p w:rsidR="000D5BFD" w:rsidRPr="00A04D99" w:rsidRDefault="000D5BFD" w:rsidP="002974E1">
            <w:pPr>
              <w:tabs>
                <w:tab w:val="left" w:pos="12600"/>
              </w:tabs>
              <w:jc w:val="center"/>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Німеччина/</w:t>
            </w:r>
          </w:p>
          <w:p w:rsidR="000D5BFD" w:rsidRPr="00A04D99" w:rsidRDefault="000D5BFD" w:rsidP="002974E1">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Австрія</w:t>
            </w:r>
          </w:p>
          <w:p w:rsidR="000D5BFD" w:rsidRPr="00A04D99" w:rsidRDefault="000D5BFD" w:rsidP="002974E1">
            <w:pPr>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виробника Салютас Фарма ГмбХ, Німеччина, відповідального за випуск серії.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(додавання виробника).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sz w:val="16"/>
                <w:szCs w:val="16"/>
              </w:rPr>
            </w:pPr>
            <w:r w:rsidRPr="00A04D99">
              <w:rPr>
                <w:rFonts w:ascii="Arial" w:hAnsi="Arial" w:cs="Arial"/>
                <w:sz w:val="16"/>
                <w:szCs w:val="16"/>
              </w:rPr>
              <w:t>UA/1638/01/01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КАРБАРУТИН</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розчин для ін'єкцій по 5 ампул у контурній чарунковій упаковці; по 2 контурні чарункові упаковки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УОРЛД МЕДИЦИН ЛТД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Грузія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Мефар Ілач Сан. А.Ш.</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вторинної упаковки лікарського засобу з внесенням інформації щодо зазначення одиниць вимірювання у системі SI та зазначенням дати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UA/17461/01/01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КАРБОПЛАТИН МЕДАК</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концентрат для розчину для інфузій, 10 мг/мл; по 5 мл або 15 мл, або 45 мл, або 60 мл, або 100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Вторинне пакування, маркування, контроль та випуск серії: Медак Гезельшафт фюр клініше Шпеціальпрепарате мбХ, Німеччина</w:t>
            </w:r>
            <w:r w:rsidRPr="00AF2C89">
              <w:rPr>
                <w:rFonts w:ascii="Arial" w:hAnsi="Arial" w:cs="Arial"/>
                <w:color w:val="000000"/>
                <w:sz w:val="16"/>
                <w:szCs w:val="16"/>
              </w:rPr>
              <w:br/>
              <w:t>Виробництво "in bulk", первинне пакування та контроль серій: Онкотек Фарма Продакшн ГмбХ, Німеччина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I типу - незначна зміна у затверджених методах ГЛЗ за показником «Супровідні домішки», а саме введення додаткової інформації стосовно приготування стандартних розчинів та SST-розчину; зміни I типу - незначна зміна за показником «Кількісне визначення» у затверджених методах ГЛЗ, а саме: затверджено: предколонка: Hypersil ODS 100 </w:t>
            </w:r>
            <w:r w:rsidRPr="00AF2C89">
              <w:rPr>
                <w:sz w:val="16"/>
                <w:szCs w:val="16"/>
              </w:rPr>
              <w:t>×</w:t>
            </w:r>
            <w:r w:rsidRPr="00AF2C89">
              <w:rPr>
                <w:rFonts w:ascii="Arial" w:hAnsi="Arial" w:cs="Arial"/>
                <w:color w:val="000000"/>
                <w:sz w:val="16"/>
                <w:szCs w:val="16"/>
              </w:rPr>
              <w:t xml:space="preserve"> 4 мм или аналогичная; запропоновано: предколонка: Hypersil ODS 10 </w:t>
            </w:r>
            <w:r w:rsidRPr="00AF2C89">
              <w:rPr>
                <w:sz w:val="16"/>
                <w:szCs w:val="16"/>
              </w:rPr>
              <w:t>×</w:t>
            </w:r>
            <w:r w:rsidRPr="00AF2C89">
              <w:rPr>
                <w:rFonts w:ascii="Arial" w:hAnsi="Arial" w:cs="Arial"/>
                <w:color w:val="000000"/>
                <w:sz w:val="16"/>
                <w:szCs w:val="16"/>
              </w:rPr>
              <w:t xml:space="preserve"> 4 мм или аналогичная; зміни II типу - відповідно до даної зміни, до специфікації ГЛЗ додається параметр на період терміну придатності показника «Кольоровість», що відповідає ступеню забарвлення </w:t>
            </w:r>
            <w:r w:rsidRPr="00AF2C89">
              <w:rPr>
                <w:bCs/>
                <w:sz w:val="16"/>
                <w:szCs w:val="16"/>
              </w:rPr>
              <w:t>≤</w:t>
            </w:r>
            <w:r w:rsidRPr="00AF2C89">
              <w:rPr>
                <w:rFonts w:ascii="Arial" w:hAnsi="Arial" w:cs="Arial"/>
                <w:color w:val="000000"/>
                <w:sz w:val="16"/>
                <w:szCs w:val="16"/>
              </w:rPr>
              <w:t xml:space="preserve"> Y5 та відповідно приведення специфікації лікарського засобу до відповідності реєстраційних матеріалів виробника, оскільки даний параметр не було враховано відповідно до розділу 3.2.P.8.1 Stability summary and conclusion. Метод випробування залишився незмінним. Також виробником було адаптовано 3.2.P.5.1 Specification, у зв’язку із приведенням до відповідності інформації; зміни I типу - приведення у розділі 3.2.Р.5.2 показника «Appearance» відповідно до розділу 3.2.Р.5.1, оскільки опис методу включає еталонний розчин Y6, що може вводити в оману під час тесту</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UA/10829/01/01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04D99" w:rsidRDefault="000D5BFD" w:rsidP="003D6EAA">
            <w:pPr>
              <w:tabs>
                <w:tab w:val="left" w:pos="12600"/>
              </w:tabs>
              <w:rPr>
                <w:rFonts w:ascii="Arial" w:hAnsi="Arial" w:cs="Arial"/>
                <w:b/>
                <w:i/>
                <w:color w:val="000000"/>
                <w:sz w:val="16"/>
                <w:szCs w:val="16"/>
              </w:rPr>
            </w:pPr>
            <w:r w:rsidRPr="00A04D99">
              <w:rPr>
                <w:rFonts w:ascii="Arial" w:hAnsi="Arial" w:cs="Arial"/>
                <w:b/>
                <w:sz w:val="16"/>
                <w:szCs w:val="16"/>
              </w:rPr>
              <w:t>КАРУМ КАРВІ ДИТЯЧІ</w:t>
            </w:r>
          </w:p>
        </w:tc>
        <w:tc>
          <w:tcPr>
            <w:tcW w:w="1984" w:type="dxa"/>
            <w:tcBorders>
              <w:top w:val="single" w:sz="4" w:space="0" w:color="auto"/>
              <w:left w:val="single" w:sz="4" w:space="0" w:color="000000"/>
              <w:bottom w:val="single" w:sz="4" w:space="0" w:color="auto"/>
              <w:right w:val="single" w:sz="4" w:space="0" w:color="000000"/>
            </w:tcBorders>
          </w:tcPr>
          <w:p w:rsidR="000D5BFD" w:rsidRPr="00A04D99" w:rsidRDefault="000D5BFD" w:rsidP="003D6EAA">
            <w:pPr>
              <w:tabs>
                <w:tab w:val="left" w:pos="12600"/>
              </w:tabs>
              <w:rPr>
                <w:rFonts w:ascii="Arial" w:hAnsi="Arial" w:cs="Arial"/>
                <w:color w:val="000000"/>
                <w:sz w:val="16"/>
                <w:szCs w:val="16"/>
              </w:rPr>
            </w:pPr>
            <w:r w:rsidRPr="00A04D99">
              <w:rPr>
                <w:rFonts w:ascii="Arial" w:hAnsi="Arial" w:cs="Arial"/>
                <w:color w:val="000000"/>
                <w:sz w:val="16"/>
                <w:szCs w:val="16"/>
              </w:rPr>
              <w:t xml:space="preserve">супозиторії ректальні по 5 супозиторіїв (по 1 г кожен) в контурній чарунковій упаковці; по 2 контурній чарунковій упаковці у картонній упаковці </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ВАЛА Хайльміттель ГмбХ</w:t>
            </w:r>
            <w:r w:rsidRPr="00A04D99">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випуск нерозфасованої продукції, вторинна упаковка та дозвіл на випуск серії:</w:t>
            </w:r>
            <w:r w:rsidRPr="00A04D99">
              <w:rPr>
                <w:rFonts w:ascii="Arial" w:hAnsi="Arial" w:cs="Arial"/>
                <w:color w:val="000000"/>
                <w:sz w:val="16"/>
                <w:szCs w:val="16"/>
              </w:rPr>
              <w:br/>
              <w:t>ВАЛА Хайльміттель ГмбХ, Німеччина;</w:t>
            </w:r>
          </w:p>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випуск нерозфасованої продукції, первинна упаковка:</w:t>
            </w:r>
            <w:r w:rsidRPr="00A04D99">
              <w:rPr>
                <w:rFonts w:ascii="Arial" w:hAnsi="Arial" w:cs="Arial"/>
                <w:color w:val="000000"/>
                <w:sz w:val="16"/>
                <w:szCs w:val="16"/>
              </w:rPr>
              <w:br/>
              <w:t>АМКАФАРМ Фармасьютікал ГмбХ, Німеччина</w:t>
            </w:r>
          </w:p>
          <w:p w:rsidR="000D5BFD" w:rsidRPr="00A04D99" w:rsidRDefault="000D5BFD" w:rsidP="002974E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Німеччина</w:t>
            </w:r>
          </w:p>
        </w:tc>
        <w:tc>
          <w:tcPr>
            <w:tcW w:w="269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заміна назви первинної упаковки «стрип» на «контурна чарункова упаковка», в зв'язку зі зробленим некоректним перекладом (була допущена помилка при процедурі реєстрація), з відповідними змінами до р. «Упаковка» МКЯ ЛЗ. Первинний пакувальний матеріал не змінився. (в оригінальних документах при переєстрації нічого не змінилось). Зміни внесені в розділ "Упаковка" в інструкцію для медичного застосування лікарського засобу, відповідні зміни внесені в текст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b/>
                <w:i/>
                <w:color w:val="000000"/>
                <w:sz w:val="16"/>
                <w:szCs w:val="16"/>
              </w:rPr>
            </w:pPr>
            <w:r w:rsidRPr="00A04D9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sz w:val="16"/>
                <w:szCs w:val="16"/>
              </w:rPr>
            </w:pPr>
            <w:r w:rsidRPr="00A04D99">
              <w:rPr>
                <w:rFonts w:ascii="Arial" w:hAnsi="Arial" w:cs="Arial"/>
                <w:sz w:val="16"/>
                <w:szCs w:val="16"/>
              </w:rPr>
              <w:t>UA/17577/01/01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04D99" w:rsidRDefault="000D5BFD" w:rsidP="00715DB2">
            <w:pPr>
              <w:tabs>
                <w:tab w:val="left" w:pos="12600"/>
              </w:tabs>
              <w:rPr>
                <w:rFonts w:ascii="Arial" w:hAnsi="Arial" w:cs="Arial"/>
                <w:b/>
                <w:i/>
                <w:color w:val="000000"/>
                <w:sz w:val="16"/>
                <w:szCs w:val="16"/>
              </w:rPr>
            </w:pPr>
            <w:r w:rsidRPr="00A04D99">
              <w:rPr>
                <w:rFonts w:ascii="Arial" w:hAnsi="Arial" w:cs="Arial"/>
                <w:b/>
                <w:sz w:val="16"/>
                <w:szCs w:val="16"/>
              </w:rPr>
              <w:t xml:space="preserve">КВЕТИРОН 100 </w:t>
            </w:r>
          </w:p>
        </w:tc>
        <w:tc>
          <w:tcPr>
            <w:tcW w:w="1984" w:type="dxa"/>
            <w:tcBorders>
              <w:top w:val="single" w:sz="4" w:space="0" w:color="auto"/>
              <w:left w:val="single" w:sz="4" w:space="0" w:color="000000"/>
              <w:bottom w:val="single" w:sz="4" w:space="0" w:color="auto"/>
              <w:right w:val="single" w:sz="4" w:space="0" w:color="000000"/>
            </w:tcBorders>
          </w:tcPr>
          <w:p w:rsidR="000D5BFD" w:rsidRPr="00A04D99" w:rsidRDefault="000D5BFD" w:rsidP="00836F78">
            <w:pPr>
              <w:tabs>
                <w:tab w:val="left" w:pos="12600"/>
              </w:tabs>
              <w:rPr>
                <w:rFonts w:ascii="Arial" w:hAnsi="Arial" w:cs="Arial"/>
                <w:color w:val="000000"/>
                <w:sz w:val="16"/>
                <w:szCs w:val="16"/>
                <w:lang w:val="ru-RU"/>
              </w:rPr>
            </w:pPr>
            <w:r w:rsidRPr="00A04D99">
              <w:rPr>
                <w:rFonts w:ascii="Arial" w:hAnsi="Arial" w:cs="Arial"/>
                <w:color w:val="000000"/>
                <w:sz w:val="16"/>
                <w:szCs w:val="16"/>
                <w:lang w:val="ru-RU"/>
              </w:rPr>
              <w:t>таблетки, вкриті плівковою оболонкою по 100 мг; по 10 таблеток у блістері; по 1, 3 або 6 блістерів в картонній пачці</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836F78">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ТОВ "АСІНО УКРАЇНА"</w:t>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836F78">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836F78">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ТОВ "Фарма Старт"</w:t>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836F78">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04D99" w:rsidRDefault="000D5BFD" w:rsidP="00836F78">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внесення змін до реєстраційних матеріалів: уточнення реєстраційної процедури (додавання терміну введення змін) в наказі МОЗ України № 301 від 22.02.2021 -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(уточнення інформації), "Передозування", "Побічні реакції" згідно з інформацією щодо медичного застосування референтного лікарського засобу (</w:t>
            </w:r>
            <w:r w:rsidRPr="00A04D99">
              <w:rPr>
                <w:rFonts w:ascii="Arial" w:hAnsi="Arial" w:cs="Arial"/>
                <w:color w:val="000000"/>
                <w:sz w:val="16"/>
                <w:szCs w:val="16"/>
              </w:rPr>
              <w:t>Seroquel</w:t>
            </w:r>
            <w:r w:rsidRPr="00A04D99">
              <w:rPr>
                <w:rFonts w:ascii="Arial" w:hAnsi="Arial" w:cs="Arial"/>
                <w:color w:val="000000"/>
                <w:sz w:val="16"/>
                <w:szCs w:val="16"/>
                <w:lang w:val="ru-RU"/>
              </w:rPr>
              <w:t xml:space="preserve"> </w:t>
            </w:r>
            <w:r w:rsidRPr="00A04D99">
              <w:rPr>
                <w:rFonts w:ascii="Arial" w:hAnsi="Arial" w:cs="Arial"/>
                <w:color w:val="000000"/>
                <w:sz w:val="16"/>
                <w:szCs w:val="16"/>
              </w:rPr>
              <w:t>film</w:t>
            </w:r>
            <w:r w:rsidRPr="00A04D99">
              <w:rPr>
                <w:rFonts w:ascii="Arial" w:hAnsi="Arial" w:cs="Arial"/>
                <w:color w:val="000000"/>
                <w:sz w:val="16"/>
                <w:szCs w:val="16"/>
                <w:lang w:val="ru-RU"/>
              </w:rPr>
              <w:t>-</w:t>
            </w:r>
            <w:r w:rsidRPr="00A04D99">
              <w:rPr>
                <w:rFonts w:ascii="Arial" w:hAnsi="Arial" w:cs="Arial"/>
                <w:color w:val="000000"/>
                <w:sz w:val="16"/>
                <w:szCs w:val="16"/>
              </w:rPr>
              <w:t>coated</w:t>
            </w:r>
            <w:r w:rsidRPr="00A04D99">
              <w:rPr>
                <w:rFonts w:ascii="Arial" w:hAnsi="Arial" w:cs="Arial"/>
                <w:color w:val="000000"/>
                <w:sz w:val="16"/>
                <w:szCs w:val="16"/>
                <w:lang w:val="ru-RU"/>
              </w:rPr>
              <w:t xml:space="preserve"> </w:t>
            </w:r>
            <w:r w:rsidRPr="00A04D99">
              <w:rPr>
                <w:rFonts w:ascii="Arial" w:hAnsi="Arial" w:cs="Arial"/>
                <w:color w:val="000000"/>
                <w:sz w:val="16"/>
                <w:szCs w:val="16"/>
              </w:rPr>
              <w:t>tablets</w:t>
            </w:r>
            <w:r w:rsidRPr="00A04D99">
              <w:rPr>
                <w:rFonts w:ascii="Arial" w:hAnsi="Arial" w:cs="Arial"/>
                <w:color w:val="000000"/>
                <w:sz w:val="16"/>
                <w:szCs w:val="16"/>
                <w:lang w:val="ru-RU"/>
              </w:rPr>
              <w:t xml:space="preserve"> 25 </w:t>
            </w:r>
            <w:r w:rsidRPr="00A04D99">
              <w:rPr>
                <w:rFonts w:ascii="Arial" w:hAnsi="Arial" w:cs="Arial"/>
                <w:color w:val="000000"/>
                <w:sz w:val="16"/>
                <w:szCs w:val="16"/>
              </w:rPr>
              <w:t>mg</w:t>
            </w:r>
            <w:r w:rsidRPr="00A04D99">
              <w:rPr>
                <w:rFonts w:ascii="Arial" w:hAnsi="Arial" w:cs="Arial"/>
                <w:color w:val="000000"/>
                <w:sz w:val="16"/>
                <w:szCs w:val="16"/>
                <w:lang w:val="ru-RU"/>
              </w:rPr>
              <w:t xml:space="preserve">, 100 </w:t>
            </w:r>
            <w:r w:rsidRPr="00A04D99">
              <w:rPr>
                <w:rFonts w:ascii="Arial" w:hAnsi="Arial" w:cs="Arial"/>
                <w:color w:val="000000"/>
                <w:sz w:val="16"/>
                <w:szCs w:val="16"/>
              </w:rPr>
              <w:t>mg</w:t>
            </w:r>
            <w:r w:rsidRPr="00A04D99">
              <w:rPr>
                <w:rFonts w:ascii="Arial" w:hAnsi="Arial" w:cs="Arial"/>
                <w:color w:val="000000"/>
                <w:sz w:val="16"/>
                <w:szCs w:val="16"/>
                <w:lang w:val="ru-RU"/>
              </w:rPr>
              <w:t xml:space="preserve">, 200 </w:t>
            </w:r>
            <w:r w:rsidRPr="00A04D99">
              <w:rPr>
                <w:rFonts w:ascii="Arial" w:hAnsi="Arial" w:cs="Arial"/>
                <w:color w:val="000000"/>
                <w:sz w:val="16"/>
                <w:szCs w:val="16"/>
              </w:rPr>
              <w:t>mg</w:t>
            </w:r>
            <w:r w:rsidRPr="00A04D99">
              <w:rPr>
                <w:rFonts w:ascii="Arial" w:hAnsi="Arial" w:cs="Arial"/>
                <w:color w:val="000000"/>
                <w:sz w:val="16"/>
                <w:szCs w:val="16"/>
                <w:lang w:val="ru-RU"/>
              </w:rPr>
              <w:t xml:space="preserve">, в Україні не зареєстрований). </w:t>
            </w:r>
            <w:r w:rsidRPr="00A04D99">
              <w:rPr>
                <w:rFonts w:ascii="Arial" w:hAnsi="Arial" w:cs="Arial"/>
                <w:color w:val="000000"/>
                <w:sz w:val="16"/>
                <w:szCs w:val="16"/>
              </w:rPr>
              <w:t>Термін введення змін -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04D99" w:rsidRDefault="000D5BFD" w:rsidP="00836F78">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04D99" w:rsidRDefault="000D5BFD" w:rsidP="00836F78">
            <w:pPr>
              <w:tabs>
                <w:tab w:val="left" w:pos="12600"/>
              </w:tabs>
              <w:jc w:val="center"/>
              <w:rPr>
                <w:rFonts w:ascii="Arial" w:hAnsi="Arial" w:cs="Arial"/>
                <w:sz w:val="16"/>
                <w:szCs w:val="16"/>
              </w:rPr>
            </w:pPr>
            <w:r w:rsidRPr="00A04D99">
              <w:rPr>
                <w:rFonts w:ascii="Arial" w:hAnsi="Arial" w:cs="Arial"/>
                <w:sz w:val="16"/>
                <w:szCs w:val="16"/>
              </w:rPr>
              <w:t>UA/8372/01/02</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04D99" w:rsidRDefault="000D5BFD" w:rsidP="00836F78">
            <w:pPr>
              <w:tabs>
                <w:tab w:val="left" w:pos="12600"/>
              </w:tabs>
              <w:rPr>
                <w:rFonts w:ascii="Arial" w:hAnsi="Arial" w:cs="Arial"/>
                <w:b/>
                <w:i/>
                <w:color w:val="000000"/>
                <w:sz w:val="16"/>
                <w:szCs w:val="16"/>
              </w:rPr>
            </w:pPr>
            <w:r w:rsidRPr="00A04D99">
              <w:rPr>
                <w:rFonts w:ascii="Arial" w:hAnsi="Arial" w:cs="Arial"/>
                <w:b/>
                <w:sz w:val="16"/>
                <w:szCs w:val="16"/>
              </w:rPr>
              <w:t xml:space="preserve">КВЕТИРОН 200 </w:t>
            </w:r>
          </w:p>
        </w:tc>
        <w:tc>
          <w:tcPr>
            <w:tcW w:w="1984" w:type="dxa"/>
            <w:tcBorders>
              <w:top w:val="single" w:sz="4" w:space="0" w:color="auto"/>
              <w:left w:val="single" w:sz="4" w:space="0" w:color="000000"/>
              <w:bottom w:val="single" w:sz="4" w:space="0" w:color="auto"/>
              <w:right w:val="single" w:sz="4" w:space="0" w:color="000000"/>
            </w:tcBorders>
          </w:tcPr>
          <w:p w:rsidR="000D5BFD" w:rsidRPr="00A04D99" w:rsidRDefault="000D5BFD" w:rsidP="00836F78">
            <w:pPr>
              <w:tabs>
                <w:tab w:val="left" w:pos="12600"/>
              </w:tabs>
              <w:rPr>
                <w:rFonts w:ascii="Arial" w:hAnsi="Arial" w:cs="Arial"/>
                <w:color w:val="000000"/>
                <w:sz w:val="16"/>
                <w:szCs w:val="16"/>
                <w:lang w:val="ru-RU"/>
              </w:rPr>
            </w:pPr>
            <w:r w:rsidRPr="00A04D99">
              <w:rPr>
                <w:rFonts w:ascii="Arial" w:hAnsi="Arial" w:cs="Arial"/>
                <w:color w:val="000000"/>
                <w:sz w:val="16"/>
                <w:szCs w:val="16"/>
                <w:lang w:val="ru-RU"/>
              </w:rPr>
              <w:t>таблетки, вкриті плівковою оболонкою по 200 мг; по 10 таблеток у блістері; по 1, 3 або 6 блістерів в картонній пачці</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836F78">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ТОВ "АСІНО УКРАЇНА"</w:t>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836F78">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836F78">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ТОВ "Фарма Старт"</w:t>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836F78">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04D99" w:rsidRDefault="000D5BFD" w:rsidP="00836F78">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внесення змін до реєстраційних матеріалів: уточнення реєстраційної процедури (додавання терміну введення змін) в наказі МОЗ України № 301 від 22.02.2021 -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(уточнення інформації), "Передозування", "Побічні реакції" згідно з інформацією щодо медичного застосування референтного лікарського засобу (</w:t>
            </w:r>
            <w:r w:rsidRPr="00A04D99">
              <w:rPr>
                <w:rFonts w:ascii="Arial" w:hAnsi="Arial" w:cs="Arial"/>
                <w:color w:val="000000"/>
                <w:sz w:val="16"/>
                <w:szCs w:val="16"/>
              </w:rPr>
              <w:t>Seroquel</w:t>
            </w:r>
            <w:r w:rsidRPr="00A04D99">
              <w:rPr>
                <w:rFonts w:ascii="Arial" w:hAnsi="Arial" w:cs="Arial"/>
                <w:color w:val="000000"/>
                <w:sz w:val="16"/>
                <w:szCs w:val="16"/>
                <w:lang w:val="ru-RU"/>
              </w:rPr>
              <w:t xml:space="preserve"> </w:t>
            </w:r>
            <w:r w:rsidRPr="00A04D99">
              <w:rPr>
                <w:rFonts w:ascii="Arial" w:hAnsi="Arial" w:cs="Arial"/>
                <w:color w:val="000000"/>
                <w:sz w:val="16"/>
                <w:szCs w:val="16"/>
              </w:rPr>
              <w:t>film</w:t>
            </w:r>
            <w:r w:rsidRPr="00A04D99">
              <w:rPr>
                <w:rFonts w:ascii="Arial" w:hAnsi="Arial" w:cs="Arial"/>
                <w:color w:val="000000"/>
                <w:sz w:val="16"/>
                <w:szCs w:val="16"/>
                <w:lang w:val="ru-RU"/>
              </w:rPr>
              <w:t>-</w:t>
            </w:r>
            <w:r w:rsidRPr="00A04D99">
              <w:rPr>
                <w:rFonts w:ascii="Arial" w:hAnsi="Arial" w:cs="Arial"/>
                <w:color w:val="000000"/>
                <w:sz w:val="16"/>
                <w:szCs w:val="16"/>
              </w:rPr>
              <w:t>coated</w:t>
            </w:r>
            <w:r w:rsidRPr="00A04D99">
              <w:rPr>
                <w:rFonts w:ascii="Arial" w:hAnsi="Arial" w:cs="Arial"/>
                <w:color w:val="000000"/>
                <w:sz w:val="16"/>
                <w:szCs w:val="16"/>
                <w:lang w:val="ru-RU"/>
              </w:rPr>
              <w:t xml:space="preserve"> </w:t>
            </w:r>
            <w:r w:rsidRPr="00A04D99">
              <w:rPr>
                <w:rFonts w:ascii="Arial" w:hAnsi="Arial" w:cs="Arial"/>
                <w:color w:val="000000"/>
                <w:sz w:val="16"/>
                <w:szCs w:val="16"/>
              </w:rPr>
              <w:t>tablets</w:t>
            </w:r>
            <w:r w:rsidRPr="00A04D99">
              <w:rPr>
                <w:rFonts w:ascii="Arial" w:hAnsi="Arial" w:cs="Arial"/>
                <w:color w:val="000000"/>
                <w:sz w:val="16"/>
                <w:szCs w:val="16"/>
                <w:lang w:val="ru-RU"/>
              </w:rPr>
              <w:t xml:space="preserve"> 25 </w:t>
            </w:r>
            <w:r w:rsidRPr="00A04D99">
              <w:rPr>
                <w:rFonts w:ascii="Arial" w:hAnsi="Arial" w:cs="Arial"/>
                <w:color w:val="000000"/>
                <w:sz w:val="16"/>
                <w:szCs w:val="16"/>
              </w:rPr>
              <w:t>mg</w:t>
            </w:r>
            <w:r w:rsidRPr="00A04D99">
              <w:rPr>
                <w:rFonts w:ascii="Arial" w:hAnsi="Arial" w:cs="Arial"/>
                <w:color w:val="000000"/>
                <w:sz w:val="16"/>
                <w:szCs w:val="16"/>
                <w:lang w:val="ru-RU"/>
              </w:rPr>
              <w:t xml:space="preserve">, 100 </w:t>
            </w:r>
            <w:r w:rsidRPr="00A04D99">
              <w:rPr>
                <w:rFonts w:ascii="Arial" w:hAnsi="Arial" w:cs="Arial"/>
                <w:color w:val="000000"/>
                <w:sz w:val="16"/>
                <w:szCs w:val="16"/>
              </w:rPr>
              <w:t>mg</w:t>
            </w:r>
            <w:r w:rsidRPr="00A04D99">
              <w:rPr>
                <w:rFonts w:ascii="Arial" w:hAnsi="Arial" w:cs="Arial"/>
                <w:color w:val="000000"/>
                <w:sz w:val="16"/>
                <w:szCs w:val="16"/>
                <w:lang w:val="ru-RU"/>
              </w:rPr>
              <w:t xml:space="preserve">, 200 </w:t>
            </w:r>
            <w:r w:rsidRPr="00A04D99">
              <w:rPr>
                <w:rFonts w:ascii="Arial" w:hAnsi="Arial" w:cs="Arial"/>
                <w:color w:val="000000"/>
                <w:sz w:val="16"/>
                <w:szCs w:val="16"/>
              </w:rPr>
              <w:t>mg</w:t>
            </w:r>
            <w:r w:rsidRPr="00A04D99">
              <w:rPr>
                <w:rFonts w:ascii="Arial" w:hAnsi="Arial" w:cs="Arial"/>
                <w:color w:val="000000"/>
                <w:sz w:val="16"/>
                <w:szCs w:val="16"/>
                <w:lang w:val="ru-RU"/>
              </w:rPr>
              <w:t xml:space="preserve">, в Україні не зареєстрований). </w:t>
            </w:r>
            <w:r w:rsidRPr="00A04D99">
              <w:rPr>
                <w:rFonts w:ascii="Arial" w:hAnsi="Arial" w:cs="Arial"/>
                <w:color w:val="000000"/>
                <w:sz w:val="16"/>
                <w:szCs w:val="16"/>
              </w:rPr>
              <w:t>Термін введення змін -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04D99" w:rsidRDefault="000D5BFD" w:rsidP="00836F78">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04D99" w:rsidRDefault="000D5BFD" w:rsidP="00836F78">
            <w:pPr>
              <w:tabs>
                <w:tab w:val="left" w:pos="12600"/>
              </w:tabs>
              <w:jc w:val="center"/>
              <w:rPr>
                <w:rFonts w:ascii="Arial" w:hAnsi="Arial" w:cs="Arial"/>
                <w:sz w:val="16"/>
                <w:szCs w:val="16"/>
              </w:rPr>
            </w:pPr>
            <w:r w:rsidRPr="00A04D99">
              <w:rPr>
                <w:rFonts w:ascii="Arial" w:hAnsi="Arial" w:cs="Arial"/>
                <w:sz w:val="16"/>
                <w:szCs w:val="16"/>
              </w:rPr>
              <w:t>UA/8372/01/03</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04D99" w:rsidRDefault="000D5BFD" w:rsidP="00715DB2">
            <w:pPr>
              <w:tabs>
                <w:tab w:val="left" w:pos="12600"/>
              </w:tabs>
              <w:rPr>
                <w:rFonts w:ascii="Arial" w:hAnsi="Arial" w:cs="Arial"/>
                <w:b/>
                <w:i/>
                <w:color w:val="000000"/>
                <w:sz w:val="16"/>
                <w:szCs w:val="16"/>
              </w:rPr>
            </w:pPr>
            <w:r w:rsidRPr="00A04D99">
              <w:rPr>
                <w:rFonts w:ascii="Arial" w:hAnsi="Arial" w:cs="Arial"/>
                <w:b/>
                <w:sz w:val="16"/>
                <w:szCs w:val="16"/>
              </w:rPr>
              <w:t xml:space="preserve">КВЕТИРОН 25 </w:t>
            </w:r>
          </w:p>
        </w:tc>
        <w:tc>
          <w:tcPr>
            <w:tcW w:w="1984" w:type="dxa"/>
            <w:tcBorders>
              <w:top w:val="single" w:sz="4" w:space="0" w:color="auto"/>
              <w:left w:val="single" w:sz="4" w:space="0" w:color="000000"/>
              <w:bottom w:val="single" w:sz="4" w:space="0" w:color="auto"/>
              <w:right w:val="single" w:sz="4" w:space="0" w:color="000000"/>
            </w:tcBorders>
          </w:tcPr>
          <w:p w:rsidR="000D5BFD" w:rsidRPr="00A04D99" w:rsidRDefault="000D5BFD" w:rsidP="00836F78">
            <w:pPr>
              <w:tabs>
                <w:tab w:val="left" w:pos="12600"/>
              </w:tabs>
              <w:rPr>
                <w:rFonts w:ascii="Arial" w:hAnsi="Arial" w:cs="Arial"/>
                <w:color w:val="000000"/>
                <w:sz w:val="16"/>
                <w:szCs w:val="16"/>
                <w:lang w:val="ru-RU"/>
              </w:rPr>
            </w:pPr>
            <w:r w:rsidRPr="00A04D99">
              <w:rPr>
                <w:rFonts w:ascii="Arial" w:hAnsi="Arial" w:cs="Arial"/>
                <w:color w:val="000000"/>
                <w:sz w:val="16"/>
                <w:szCs w:val="16"/>
                <w:lang w:val="ru-RU"/>
              </w:rPr>
              <w:t>таблетки, вкриті плівковою оболонкою по 25 мг; по 30 таблеток у блістері; по 1 блістеру в картонній пачці</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836F78">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ТОВ "АСІНО УКРАЇНА"</w:t>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836F78">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836F78">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ТОВ "Фарма Старт"</w:t>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836F78">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04D99" w:rsidRDefault="000D5BFD" w:rsidP="00836F78">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внесення змін до реєстраційних матеріалів: уточнення реєстраційної процедури (додавання терміну введення змін) в наказі МОЗ України № 301 від 22.02.2021 -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(уточнення інформації), "Передозування", "Побічні реакції" згідно з інформацією щодо медичного застосування референтного лікарського засобу (</w:t>
            </w:r>
            <w:r w:rsidRPr="00A04D99">
              <w:rPr>
                <w:rFonts w:ascii="Arial" w:hAnsi="Arial" w:cs="Arial"/>
                <w:color w:val="000000"/>
                <w:sz w:val="16"/>
                <w:szCs w:val="16"/>
              </w:rPr>
              <w:t>Seroquel</w:t>
            </w:r>
            <w:r w:rsidRPr="00A04D99">
              <w:rPr>
                <w:rFonts w:ascii="Arial" w:hAnsi="Arial" w:cs="Arial"/>
                <w:color w:val="000000"/>
                <w:sz w:val="16"/>
                <w:szCs w:val="16"/>
                <w:lang w:val="ru-RU"/>
              </w:rPr>
              <w:t xml:space="preserve"> </w:t>
            </w:r>
            <w:r w:rsidRPr="00A04D99">
              <w:rPr>
                <w:rFonts w:ascii="Arial" w:hAnsi="Arial" w:cs="Arial"/>
                <w:color w:val="000000"/>
                <w:sz w:val="16"/>
                <w:szCs w:val="16"/>
              </w:rPr>
              <w:t>film</w:t>
            </w:r>
            <w:r w:rsidRPr="00A04D99">
              <w:rPr>
                <w:rFonts w:ascii="Arial" w:hAnsi="Arial" w:cs="Arial"/>
                <w:color w:val="000000"/>
                <w:sz w:val="16"/>
                <w:szCs w:val="16"/>
                <w:lang w:val="ru-RU"/>
              </w:rPr>
              <w:t>-</w:t>
            </w:r>
            <w:r w:rsidRPr="00A04D99">
              <w:rPr>
                <w:rFonts w:ascii="Arial" w:hAnsi="Arial" w:cs="Arial"/>
                <w:color w:val="000000"/>
                <w:sz w:val="16"/>
                <w:szCs w:val="16"/>
              </w:rPr>
              <w:t>coated</w:t>
            </w:r>
            <w:r w:rsidRPr="00A04D99">
              <w:rPr>
                <w:rFonts w:ascii="Arial" w:hAnsi="Arial" w:cs="Arial"/>
                <w:color w:val="000000"/>
                <w:sz w:val="16"/>
                <w:szCs w:val="16"/>
                <w:lang w:val="ru-RU"/>
              </w:rPr>
              <w:t xml:space="preserve"> </w:t>
            </w:r>
            <w:r w:rsidRPr="00A04D99">
              <w:rPr>
                <w:rFonts w:ascii="Arial" w:hAnsi="Arial" w:cs="Arial"/>
                <w:color w:val="000000"/>
                <w:sz w:val="16"/>
                <w:szCs w:val="16"/>
              </w:rPr>
              <w:t>tablets</w:t>
            </w:r>
            <w:r w:rsidRPr="00A04D99">
              <w:rPr>
                <w:rFonts w:ascii="Arial" w:hAnsi="Arial" w:cs="Arial"/>
                <w:color w:val="000000"/>
                <w:sz w:val="16"/>
                <w:szCs w:val="16"/>
                <w:lang w:val="ru-RU"/>
              </w:rPr>
              <w:t xml:space="preserve"> 25 </w:t>
            </w:r>
            <w:r w:rsidRPr="00A04D99">
              <w:rPr>
                <w:rFonts w:ascii="Arial" w:hAnsi="Arial" w:cs="Arial"/>
                <w:color w:val="000000"/>
                <w:sz w:val="16"/>
                <w:szCs w:val="16"/>
              </w:rPr>
              <w:t>mg</w:t>
            </w:r>
            <w:r w:rsidRPr="00A04D99">
              <w:rPr>
                <w:rFonts w:ascii="Arial" w:hAnsi="Arial" w:cs="Arial"/>
                <w:color w:val="000000"/>
                <w:sz w:val="16"/>
                <w:szCs w:val="16"/>
                <w:lang w:val="ru-RU"/>
              </w:rPr>
              <w:t xml:space="preserve">, 100 </w:t>
            </w:r>
            <w:r w:rsidRPr="00A04D99">
              <w:rPr>
                <w:rFonts w:ascii="Arial" w:hAnsi="Arial" w:cs="Arial"/>
                <w:color w:val="000000"/>
                <w:sz w:val="16"/>
                <w:szCs w:val="16"/>
              </w:rPr>
              <w:t>mg</w:t>
            </w:r>
            <w:r w:rsidRPr="00A04D99">
              <w:rPr>
                <w:rFonts w:ascii="Arial" w:hAnsi="Arial" w:cs="Arial"/>
                <w:color w:val="000000"/>
                <w:sz w:val="16"/>
                <w:szCs w:val="16"/>
                <w:lang w:val="ru-RU"/>
              </w:rPr>
              <w:t xml:space="preserve">, 200 </w:t>
            </w:r>
            <w:r w:rsidRPr="00A04D99">
              <w:rPr>
                <w:rFonts w:ascii="Arial" w:hAnsi="Arial" w:cs="Arial"/>
                <w:color w:val="000000"/>
                <w:sz w:val="16"/>
                <w:szCs w:val="16"/>
              </w:rPr>
              <w:t>mg</w:t>
            </w:r>
            <w:r w:rsidRPr="00A04D99">
              <w:rPr>
                <w:rFonts w:ascii="Arial" w:hAnsi="Arial" w:cs="Arial"/>
                <w:color w:val="000000"/>
                <w:sz w:val="16"/>
                <w:szCs w:val="16"/>
                <w:lang w:val="ru-RU"/>
              </w:rPr>
              <w:t xml:space="preserve">, в Україні не зареєстрований). </w:t>
            </w:r>
            <w:r w:rsidRPr="00A04D99">
              <w:rPr>
                <w:rFonts w:ascii="Arial" w:hAnsi="Arial" w:cs="Arial"/>
                <w:color w:val="000000"/>
                <w:sz w:val="16"/>
                <w:szCs w:val="16"/>
              </w:rPr>
              <w:t>Термін введення змін -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04D99" w:rsidRDefault="000D5BFD" w:rsidP="00836F78">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04D99" w:rsidRDefault="000D5BFD" w:rsidP="00836F78">
            <w:pPr>
              <w:tabs>
                <w:tab w:val="left" w:pos="12600"/>
              </w:tabs>
              <w:jc w:val="center"/>
              <w:rPr>
                <w:rFonts w:ascii="Arial" w:hAnsi="Arial" w:cs="Arial"/>
                <w:sz w:val="16"/>
                <w:szCs w:val="16"/>
              </w:rPr>
            </w:pPr>
            <w:r w:rsidRPr="00A04D99">
              <w:rPr>
                <w:rFonts w:ascii="Arial" w:hAnsi="Arial" w:cs="Arial"/>
                <w:sz w:val="16"/>
                <w:szCs w:val="16"/>
              </w:rPr>
              <w:t>UA/8372/01/01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86754D">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86754D" w:rsidRDefault="000D5BFD" w:rsidP="0086754D">
            <w:pPr>
              <w:tabs>
                <w:tab w:val="left" w:pos="12600"/>
              </w:tabs>
              <w:rPr>
                <w:rFonts w:ascii="Arial" w:hAnsi="Arial" w:cs="Arial"/>
                <w:b/>
                <w:i/>
                <w:color w:val="000000"/>
                <w:sz w:val="16"/>
                <w:szCs w:val="16"/>
              </w:rPr>
            </w:pPr>
            <w:r w:rsidRPr="0086754D">
              <w:rPr>
                <w:rFonts w:ascii="Arial" w:hAnsi="Arial" w:cs="Arial"/>
                <w:b/>
                <w:sz w:val="16"/>
                <w:szCs w:val="16"/>
              </w:rPr>
              <w:t>КИСЕНЬ МЕДИЧНИЙ ГАЗОПОДІБНИЙ</w:t>
            </w:r>
          </w:p>
        </w:tc>
        <w:tc>
          <w:tcPr>
            <w:tcW w:w="1984" w:type="dxa"/>
            <w:tcBorders>
              <w:top w:val="single" w:sz="4" w:space="0" w:color="auto"/>
              <w:left w:val="single" w:sz="4" w:space="0" w:color="000000"/>
              <w:bottom w:val="single" w:sz="4" w:space="0" w:color="auto"/>
              <w:right w:val="single" w:sz="4" w:space="0" w:color="000000"/>
            </w:tcBorders>
          </w:tcPr>
          <w:p w:rsidR="000D5BFD" w:rsidRPr="0086754D" w:rsidRDefault="000D5BFD" w:rsidP="0086754D">
            <w:pPr>
              <w:tabs>
                <w:tab w:val="left" w:pos="12600"/>
              </w:tabs>
              <w:rPr>
                <w:rFonts w:ascii="Arial" w:hAnsi="Arial" w:cs="Arial"/>
                <w:color w:val="000000"/>
                <w:sz w:val="16"/>
                <w:szCs w:val="16"/>
              </w:rPr>
            </w:pPr>
            <w:r w:rsidRPr="0086754D">
              <w:rPr>
                <w:rFonts w:ascii="Arial" w:hAnsi="Arial" w:cs="Arial"/>
                <w:color w:val="000000"/>
                <w:sz w:val="16"/>
                <w:szCs w:val="16"/>
              </w:rPr>
              <w:t>газ у балонах для стиснутого газу об'ємом 1,5 л, 2 л, 3 л, 4 л, 5 л, 10 л, 40 л, 50 л або з газифікаторів кріогенних</w:t>
            </w:r>
          </w:p>
        </w:tc>
        <w:tc>
          <w:tcPr>
            <w:tcW w:w="1701" w:type="dxa"/>
            <w:tcBorders>
              <w:top w:val="single" w:sz="4" w:space="0" w:color="auto"/>
              <w:left w:val="single" w:sz="4" w:space="0" w:color="000000"/>
              <w:bottom w:val="single" w:sz="4" w:space="0" w:color="auto"/>
              <w:right w:val="single" w:sz="4" w:space="0" w:color="000000"/>
            </w:tcBorders>
          </w:tcPr>
          <w:p w:rsidR="000D5BFD" w:rsidRPr="0086754D" w:rsidRDefault="000D5BFD" w:rsidP="0086754D">
            <w:pPr>
              <w:tabs>
                <w:tab w:val="left" w:pos="12600"/>
              </w:tabs>
              <w:jc w:val="center"/>
              <w:rPr>
                <w:rFonts w:ascii="Arial" w:hAnsi="Arial" w:cs="Arial"/>
                <w:color w:val="000000"/>
                <w:sz w:val="16"/>
                <w:szCs w:val="16"/>
              </w:rPr>
            </w:pPr>
            <w:r w:rsidRPr="0086754D">
              <w:rPr>
                <w:rFonts w:ascii="Arial" w:hAnsi="Arial" w:cs="Arial"/>
                <w:color w:val="000000"/>
                <w:sz w:val="16"/>
                <w:szCs w:val="16"/>
              </w:rPr>
              <w:t>Товариство з обмеженою відповідальністю Фірма "Кріогенсервіс"</w:t>
            </w:r>
          </w:p>
        </w:tc>
        <w:tc>
          <w:tcPr>
            <w:tcW w:w="1134" w:type="dxa"/>
            <w:tcBorders>
              <w:top w:val="single" w:sz="4" w:space="0" w:color="auto"/>
              <w:left w:val="single" w:sz="4" w:space="0" w:color="000000"/>
              <w:bottom w:val="single" w:sz="4" w:space="0" w:color="auto"/>
              <w:right w:val="single" w:sz="4" w:space="0" w:color="000000"/>
            </w:tcBorders>
          </w:tcPr>
          <w:p w:rsidR="000D5BFD" w:rsidRPr="0086754D" w:rsidRDefault="000D5BFD" w:rsidP="0086754D">
            <w:pPr>
              <w:tabs>
                <w:tab w:val="left" w:pos="12600"/>
              </w:tabs>
              <w:jc w:val="center"/>
              <w:rPr>
                <w:rFonts w:ascii="Arial" w:hAnsi="Arial" w:cs="Arial"/>
                <w:color w:val="000000"/>
                <w:sz w:val="16"/>
                <w:szCs w:val="16"/>
              </w:rPr>
            </w:pPr>
            <w:r w:rsidRPr="0086754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86754D" w:rsidRDefault="000D5BFD" w:rsidP="0086754D">
            <w:pPr>
              <w:tabs>
                <w:tab w:val="left" w:pos="12600"/>
              </w:tabs>
              <w:jc w:val="center"/>
              <w:rPr>
                <w:rFonts w:ascii="Arial" w:hAnsi="Arial" w:cs="Arial"/>
                <w:color w:val="000000"/>
                <w:sz w:val="16"/>
                <w:szCs w:val="16"/>
              </w:rPr>
            </w:pPr>
            <w:r w:rsidRPr="0086754D">
              <w:rPr>
                <w:rFonts w:ascii="Arial" w:hAnsi="Arial" w:cs="Arial"/>
                <w:color w:val="000000"/>
                <w:sz w:val="16"/>
                <w:szCs w:val="16"/>
              </w:rPr>
              <w:t>виробництво готового лікарського засобу:</w:t>
            </w:r>
            <w:r w:rsidRPr="0086754D">
              <w:rPr>
                <w:rFonts w:ascii="Arial" w:hAnsi="Arial" w:cs="Arial"/>
                <w:color w:val="000000"/>
                <w:sz w:val="16"/>
                <w:szCs w:val="16"/>
              </w:rPr>
              <w:br/>
              <w:t>Товариство з обмеженою відповідальністю Фірма "Кріогенсервіс",</w:t>
            </w:r>
            <w:r w:rsidRPr="0086754D">
              <w:rPr>
                <w:rFonts w:ascii="Arial" w:hAnsi="Arial" w:cs="Arial"/>
                <w:color w:val="000000"/>
                <w:sz w:val="16"/>
                <w:szCs w:val="16"/>
              </w:rPr>
              <w:br/>
              <w:t>Україна;</w:t>
            </w:r>
            <w:r w:rsidRPr="0086754D">
              <w:rPr>
                <w:rFonts w:ascii="Arial" w:hAnsi="Arial" w:cs="Arial"/>
                <w:color w:val="000000"/>
                <w:sz w:val="16"/>
                <w:szCs w:val="16"/>
              </w:rPr>
              <w:br/>
              <w:t>виробництво готового лікарського засобу:</w:t>
            </w:r>
            <w:r w:rsidRPr="0086754D">
              <w:rPr>
                <w:rFonts w:ascii="Arial" w:hAnsi="Arial" w:cs="Arial"/>
                <w:color w:val="000000"/>
                <w:sz w:val="16"/>
                <w:szCs w:val="16"/>
              </w:rPr>
              <w:br/>
              <w:t>Товариство з обмеженою відповідальністю Фірма "Кріогенсервіс",</w:t>
            </w:r>
            <w:r w:rsidRPr="0086754D">
              <w:rPr>
                <w:rFonts w:ascii="Arial" w:hAnsi="Arial" w:cs="Arial"/>
                <w:color w:val="000000"/>
                <w:sz w:val="16"/>
                <w:szCs w:val="16"/>
              </w:rPr>
              <w:br/>
              <w:t>Україна;</w:t>
            </w:r>
          </w:p>
          <w:p w:rsidR="000D5BFD" w:rsidRPr="0086754D" w:rsidRDefault="000D5BFD" w:rsidP="0086754D">
            <w:pPr>
              <w:tabs>
                <w:tab w:val="left" w:pos="12600"/>
              </w:tabs>
              <w:jc w:val="center"/>
              <w:rPr>
                <w:rFonts w:ascii="Arial" w:hAnsi="Arial" w:cs="Arial"/>
                <w:color w:val="000000"/>
                <w:sz w:val="16"/>
                <w:szCs w:val="16"/>
              </w:rPr>
            </w:pPr>
            <w:r w:rsidRPr="0086754D">
              <w:rPr>
                <w:rFonts w:ascii="Arial" w:hAnsi="Arial" w:cs="Arial"/>
                <w:color w:val="000000"/>
                <w:sz w:val="16"/>
                <w:szCs w:val="16"/>
              </w:rPr>
              <w:t>сертифікація серій, контроль якості:</w:t>
            </w:r>
            <w:r w:rsidRPr="0086754D">
              <w:rPr>
                <w:rFonts w:ascii="Arial" w:hAnsi="Arial" w:cs="Arial"/>
                <w:color w:val="000000"/>
                <w:sz w:val="16"/>
                <w:szCs w:val="16"/>
              </w:rPr>
              <w:br/>
              <w:t>Товариство з обмеженою відповідальністю Фірма "Кріогенсервіс",</w:t>
            </w:r>
            <w:r w:rsidRPr="0086754D">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tcPr>
          <w:p w:rsidR="000D5BFD" w:rsidRPr="0086754D" w:rsidRDefault="000D5BFD" w:rsidP="0086754D">
            <w:pPr>
              <w:tabs>
                <w:tab w:val="left" w:pos="12600"/>
              </w:tabs>
              <w:jc w:val="center"/>
              <w:rPr>
                <w:rFonts w:ascii="Arial" w:hAnsi="Arial" w:cs="Arial"/>
                <w:color w:val="000000"/>
                <w:sz w:val="16"/>
                <w:szCs w:val="16"/>
              </w:rPr>
            </w:pPr>
            <w:r w:rsidRPr="0086754D">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86754D" w:rsidRDefault="000D5BFD" w:rsidP="0086754D">
            <w:pPr>
              <w:tabs>
                <w:tab w:val="left" w:pos="12600"/>
              </w:tabs>
              <w:jc w:val="center"/>
              <w:rPr>
                <w:rFonts w:ascii="Arial" w:hAnsi="Arial" w:cs="Arial"/>
                <w:color w:val="000000"/>
                <w:sz w:val="16"/>
                <w:szCs w:val="16"/>
              </w:rPr>
            </w:pPr>
            <w:r w:rsidRPr="0086754D">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для АФІ Кисень рідкий ПАТ «Південтехгаз», Україна (залишились виробничої дільниці ПАТ «Полтавський завод медичного скла», Україна та Товариство з обмеженою відповідальністю Фірма "Кріогенсервіс", Україна). Зміни І типу - Зміни щодо безпеки/ефективності та фармаконагляду (інші зміни) - Внесення змін до р. «Маркування» затверджених МКЯ ЛЗ Затверджено: р. «Маркування» 1. Балони. Транспортне маркування сталевих балонів об’ємом 2 л, 5 л, 10 л, 40 л з киснем медичним газоподібним повинно відповідати вимогам ГОСТ 14192-96 «Маркировка грузов». Запропоновано: р. «Маркування» 1. Балони. Згідно з затвердженим текстом маркування. Зміни внесені в текст маркування затверджених упаковок лікарського засобу щодо зазначення одиниць вимірювання у системі SI. Введення змін протягом 3-х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для АФІ Кисень рідкий ТОВ «Сумське машинобудівне науково-виробниче об’єднання», Україна. Затверджено: ПАТ «Полтавський завод медичного скла», Україна Товариство з обмеженою відповідальністю Фірма "Кріогенсервіс", Україна ПАТ «Південтехгаз», Україна. ТОВ «Сумське машинобудівне науково-виробниче об’єднання», Україна. Запропоновано: ПАТ «Полтавський завод медичного скла», Україна Товариство з обмеженою відповідальністю Фірма "Кріогенсервіс", Україна.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додаткових упаковок нового розміру, без зміни матеріалу первинного пакування (балони з вуглецевої сталі), з відповідними змінами у р. «Упаковка», а саме у сталевих балонах для стиснутого газу об’ємом по 1,5 л, 3 л, 4 л та 50 л; Затверджено: Балони для стиснутого газу об’ємом по 2 л, 5 л, 10 л, 40 л. Пофарбовані в голубий колір. Текст написано чорним кольором «Кисень медичний газоподібний». Газифікатор кріогенний. Запропоновано: Балони для стиснутого газу об’ємом по 1,5 л, 2 л, 3 л, 4 л, 5 л, 10 л, 40 л, 50 л. Пофарбовані в голубий колір. Текст написано чорним кольором «Кисень медичний газоподібний». Газифікатор кріогенний. Зміни внесені в розділ "Упаковка" в інструкцію для медичного застосування лікарського засобу у зв"язку з введенням додаткових упаковок (додаткових об'ємів балонів), як наслідок - затвердження тексту маркування додаткових упаковок лікарського засобу. Введення змін протягом 3-х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tcPr>
          <w:p w:rsidR="000D5BFD" w:rsidRPr="0086754D" w:rsidRDefault="000D5BFD" w:rsidP="0086754D">
            <w:pPr>
              <w:tabs>
                <w:tab w:val="left" w:pos="12600"/>
              </w:tabs>
              <w:jc w:val="center"/>
              <w:rPr>
                <w:rFonts w:ascii="Arial" w:hAnsi="Arial" w:cs="Arial"/>
                <w:b/>
                <w:i/>
                <w:color w:val="000000"/>
                <w:sz w:val="16"/>
                <w:szCs w:val="16"/>
              </w:rPr>
            </w:pPr>
            <w:r w:rsidRPr="0086754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86754D" w:rsidRDefault="000D5BFD" w:rsidP="0086754D">
            <w:pPr>
              <w:tabs>
                <w:tab w:val="left" w:pos="12600"/>
              </w:tabs>
              <w:jc w:val="center"/>
              <w:rPr>
                <w:rFonts w:ascii="Arial" w:hAnsi="Arial" w:cs="Arial"/>
                <w:sz w:val="16"/>
                <w:szCs w:val="16"/>
              </w:rPr>
            </w:pPr>
            <w:r w:rsidRPr="0086754D">
              <w:rPr>
                <w:rFonts w:ascii="Arial" w:hAnsi="Arial" w:cs="Arial"/>
                <w:sz w:val="16"/>
                <w:szCs w:val="16"/>
              </w:rPr>
              <w:t>UA/5201/01/01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КЛАЦИД® СР</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 xml:space="preserve">таблетки, вкриті плівковою оболонкою, пролонгованої дії по 500 мг по 5, або по 7 таблеток у блістері; по 1 блістеру в картонній коробці; по 7 таблеток у блістері; по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Аббві С.р.л.</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F2C89">
              <w:rPr>
                <w:rFonts w:ascii="Arial" w:hAnsi="Arial" w:cs="Arial"/>
                <w:color w:val="000000"/>
                <w:sz w:val="16"/>
                <w:szCs w:val="16"/>
              </w:rPr>
              <w:br/>
              <w:t>Пропонована редакція: Thomas Nisslein, DVM, PhD / Томас Ніссляйн, DVM, PhD.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UA/2920/01/01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КЛОПІКСОЛ-АКУФАЗ</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розчин для ін'єкцій 50 мг/мл по 1 мл в ампулі; по 10 ампул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Лундбек Експорт А/С</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Ей. Джей. Ваксінс А/С, Данiя (випробування за показником "тест на стерильність"); Еурофінс Біофарма Продакт Тестінг Денмарк А/С, Данiя (випробування за показником "мікробіологічна чистота" (тест на ендотоксини)); Х. Лундбек А/С, Данiя (виробництво нерозфасованого продукту, первинне та вторинне пакування, випуск серій)</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Данiя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виправлення технічної помилки у тексті маркування вторинної упаковки ЛЗ. ЗАПРОПОНОВАНО: 12. НОМЕР РЕЄСТРАЦІЙНОГО ПОСВІДЧЕННЯ Реєстр. посв. № /Reg. No. UA/2206/01/01. Зазначене виправлення відповідає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UA/2206/01/01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04D99" w:rsidRDefault="000D5BFD" w:rsidP="003D6EAA">
            <w:pPr>
              <w:tabs>
                <w:tab w:val="left" w:pos="12600"/>
              </w:tabs>
              <w:rPr>
                <w:rFonts w:ascii="Arial" w:hAnsi="Arial" w:cs="Arial"/>
                <w:b/>
                <w:i/>
                <w:color w:val="000000"/>
                <w:sz w:val="16"/>
                <w:szCs w:val="16"/>
              </w:rPr>
            </w:pPr>
            <w:r w:rsidRPr="00A04D99">
              <w:rPr>
                <w:rFonts w:ascii="Arial" w:hAnsi="Arial" w:cs="Arial"/>
                <w:b/>
                <w:sz w:val="16"/>
                <w:szCs w:val="16"/>
              </w:rPr>
              <w:t>КОМБІСО</w:t>
            </w:r>
          </w:p>
        </w:tc>
        <w:tc>
          <w:tcPr>
            <w:tcW w:w="1984" w:type="dxa"/>
            <w:tcBorders>
              <w:top w:val="single" w:sz="4" w:space="0" w:color="auto"/>
              <w:left w:val="single" w:sz="4" w:space="0" w:color="000000"/>
              <w:bottom w:val="single" w:sz="4" w:space="0" w:color="auto"/>
              <w:right w:val="single" w:sz="4" w:space="0" w:color="000000"/>
            </w:tcBorders>
          </w:tcPr>
          <w:p w:rsidR="000D5BFD" w:rsidRPr="00A04D99" w:rsidRDefault="000D5BFD" w:rsidP="003D6EAA">
            <w:pPr>
              <w:tabs>
                <w:tab w:val="left" w:pos="12600"/>
              </w:tabs>
              <w:rPr>
                <w:rFonts w:ascii="Arial" w:hAnsi="Arial" w:cs="Arial"/>
                <w:color w:val="000000"/>
                <w:sz w:val="16"/>
                <w:szCs w:val="16"/>
                <w:lang w:val="ru-RU"/>
              </w:rPr>
            </w:pPr>
            <w:r w:rsidRPr="00A04D99">
              <w:rPr>
                <w:rFonts w:ascii="Arial" w:hAnsi="Arial" w:cs="Arial"/>
                <w:color w:val="000000"/>
                <w:sz w:val="16"/>
                <w:szCs w:val="16"/>
                <w:lang w:val="ru-RU"/>
              </w:rPr>
              <w:t xml:space="preserve">таблетки, 10 мг/6,25 мг; по 10 таблеток у блістері; по 3 або 10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ПРО.МЕД.ЦС Прага а.с.</w:t>
            </w:r>
            <w:r w:rsidRPr="00A04D99">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Чеська Республіка</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виробництво за повним циклом:</w:t>
            </w:r>
            <w:r w:rsidRPr="00A04D99">
              <w:rPr>
                <w:rFonts w:ascii="Arial" w:hAnsi="Arial" w:cs="Arial"/>
                <w:color w:val="000000"/>
                <w:sz w:val="16"/>
                <w:szCs w:val="16"/>
                <w:lang w:val="ru-RU"/>
              </w:rPr>
              <w:br/>
              <w:t>ПРО.МЕД.ЦС Прага а.с., Чеська Республіка</w:t>
            </w:r>
            <w:r w:rsidRPr="00A04D99">
              <w:rPr>
                <w:rFonts w:ascii="Arial" w:hAnsi="Arial" w:cs="Arial"/>
                <w:color w:val="000000"/>
                <w:sz w:val="16"/>
                <w:szCs w:val="16"/>
              </w:rPr>
              <w:t>;</w:t>
            </w:r>
            <w:r w:rsidRPr="00A04D99">
              <w:rPr>
                <w:rFonts w:ascii="Arial" w:hAnsi="Arial" w:cs="Arial"/>
                <w:color w:val="000000"/>
                <w:sz w:val="16"/>
                <w:szCs w:val="16"/>
                <w:lang w:val="ru-RU"/>
              </w:rPr>
              <w:br/>
              <w:t>первинне і вторинне пакування:</w:t>
            </w:r>
            <w:r w:rsidRPr="00A04D99">
              <w:rPr>
                <w:rFonts w:ascii="Arial" w:hAnsi="Arial" w:cs="Arial"/>
                <w:color w:val="000000"/>
                <w:sz w:val="16"/>
                <w:szCs w:val="16"/>
                <w:lang w:val="ru-RU"/>
              </w:rPr>
              <w:br/>
              <w:t>КООФАРМА</w:t>
            </w:r>
            <w:r w:rsidRPr="00A04D99">
              <w:rPr>
                <w:rFonts w:ascii="Arial" w:hAnsi="Arial" w:cs="Arial"/>
                <w:color w:val="000000"/>
                <w:sz w:val="16"/>
                <w:szCs w:val="16"/>
              </w:rPr>
              <w:t> </w:t>
            </w:r>
            <w:r w:rsidRPr="00A04D99">
              <w:rPr>
                <w:rFonts w:ascii="Arial" w:hAnsi="Arial" w:cs="Arial"/>
                <w:color w:val="000000"/>
                <w:sz w:val="16"/>
                <w:szCs w:val="16"/>
                <w:lang w:val="ru-RU"/>
              </w:rPr>
              <w:t>с.р.о., Чеська Республ</w:t>
            </w:r>
            <w:r w:rsidRPr="00A04D99">
              <w:rPr>
                <w:rFonts w:ascii="Arial" w:hAnsi="Arial" w:cs="Arial"/>
                <w:color w:val="000000"/>
                <w:sz w:val="16"/>
                <w:szCs w:val="16"/>
              </w:rPr>
              <w:t>i</w:t>
            </w:r>
            <w:r w:rsidRPr="00A04D99">
              <w:rPr>
                <w:rFonts w:ascii="Arial" w:hAnsi="Arial" w:cs="Arial"/>
                <w:color w:val="000000"/>
                <w:sz w:val="16"/>
                <w:szCs w:val="16"/>
                <w:lang w:val="ru-RU"/>
              </w:rPr>
              <w:t>ка</w:t>
            </w:r>
          </w:p>
          <w:p w:rsidR="000D5BFD" w:rsidRPr="00A04D99" w:rsidRDefault="000D5BFD" w:rsidP="002974E1">
            <w:pPr>
              <w:tabs>
                <w:tab w:val="left" w:pos="12600"/>
              </w:tabs>
              <w:jc w:val="center"/>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Чеська Республ</w:t>
            </w:r>
            <w:r w:rsidRPr="00A04D99">
              <w:rPr>
                <w:rFonts w:ascii="Arial" w:hAnsi="Arial" w:cs="Arial"/>
                <w:color w:val="000000"/>
                <w:sz w:val="16"/>
                <w:szCs w:val="16"/>
              </w:rPr>
              <w:t>i</w:t>
            </w:r>
            <w:r w:rsidRPr="00A04D99">
              <w:rPr>
                <w:rFonts w:ascii="Arial" w:hAnsi="Arial" w:cs="Arial"/>
                <w:color w:val="000000"/>
                <w:sz w:val="16"/>
                <w:szCs w:val="16"/>
                <w:lang w:val="ru-RU"/>
              </w:rPr>
              <w:t>ка</w:t>
            </w:r>
          </w:p>
        </w:tc>
        <w:tc>
          <w:tcPr>
            <w:tcW w:w="269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w:t>
            </w:r>
            <w:r w:rsidRPr="00A04D99">
              <w:rPr>
                <w:rFonts w:ascii="Arial" w:hAnsi="Arial" w:cs="Arial"/>
                <w:color w:val="000000"/>
                <w:sz w:val="16"/>
                <w:szCs w:val="16"/>
              </w:rPr>
              <w:t>R</w:t>
            </w:r>
            <w:r w:rsidRPr="00A04D99">
              <w:rPr>
                <w:rFonts w:ascii="Arial" w:hAnsi="Arial" w:cs="Arial"/>
                <w:color w:val="000000"/>
                <w:sz w:val="16"/>
                <w:szCs w:val="16"/>
                <w:lang w:val="ru-RU"/>
              </w:rPr>
              <w:t>0-</w:t>
            </w:r>
            <w:r w:rsidRPr="00A04D99">
              <w:rPr>
                <w:rFonts w:ascii="Arial" w:hAnsi="Arial" w:cs="Arial"/>
                <w:color w:val="000000"/>
                <w:sz w:val="16"/>
                <w:szCs w:val="16"/>
              </w:rPr>
              <w:t>CEP</w:t>
            </w:r>
            <w:r w:rsidRPr="00A04D99">
              <w:rPr>
                <w:rFonts w:ascii="Arial" w:hAnsi="Arial" w:cs="Arial"/>
                <w:color w:val="000000"/>
                <w:sz w:val="16"/>
                <w:szCs w:val="16"/>
                <w:lang w:val="ru-RU"/>
              </w:rPr>
              <w:t xml:space="preserve"> 2012-250-</w:t>
            </w:r>
            <w:r w:rsidRPr="00A04D99">
              <w:rPr>
                <w:rFonts w:ascii="Arial" w:hAnsi="Arial" w:cs="Arial"/>
                <w:color w:val="000000"/>
                <w:sz w:val="16"/>
                <w:szCs w:val="16"/>
              </w:rPr>
              <w:t>Rev</w:t>
            </w:r>
            <w:r w:rsidRPr="00A04D99">
              <w:rPr>
                <w:rFonts w:ascii="Arial" w:hAnsi="Arial" w:cs="Arial"/>
                <w:color w:val="000000"/>
                <w:sz w:val="16"/>
                <w:szCs w:val="16"/>
                <w:lang w:val="ru-RU"/>
              </w:rPr>
              <w:t xml:space="preserve"> 01 для діючої речовини </w:t>
            </w:r>
            <w:r w:rsidRPr="00A04D99">
              <w:rPr>
                <w:rFonts w:ascii="Arial" w:hAnsi="Arial" w:cs="Arial"/>
                <w:color w:val="000000"/>
                <w:sz w:val="16"/>
                <w:szCs w:val="16"/>
              </w:rPr>
              <w:t>Hydrochlorothiazide</w:t>
            </w:r>
            <w:r w:rsidRPr="00A04D99">
              <w:rPr>
                <w:rFonts w:ascii="Arial" w:hAnsi="Arial" w:cs="Arial"/>
                <w:color w:val="000000"/>
                <w:sz w:val="16"/>
                <w:szCs w:val="16"/>
                <w:lang w:val="ru-RU"/>
              </w:rPr>
              <w:t xml:space="preserve"> від нового виробника </w:t>
            </w:r>
            <w:r w:rsidRPr="00A04D99">
              <w:rPr>
                <w:rFonts w:ascii="Arial" w:hAnsi="Arial" w:cs="Arial"/>
                <w:color w:val="000000"/>
                <w:sz w:val="16"/>
                <w:szCs w:val="16"/>
              </w:rPr>
              <w:t>SUZHOU</w:t>
            </w:r>
            <w:r w:rsidRPr="00A04D99">
              <w:rPr>
                <w:rFonts w:ascii="Arial" w:hAnsi="Arial" w:cs="Arial"/>
                <w:color w:val="000000"/>
                <w:sz w:val="16"/>
                <w:szCs w:val="16"/>
                <w:lang w:val="ru-RU"/>
              </w:rPr>
              <w:t xml:space="preserve"> </w:t>
            </w:r>
            <w:r w:rsidRPr="00A04D99">
              <w:rPr>
                <w:rFonts w:ascii="Arial" w:hAnsi="Arial" w:cs="Arial"/>
                <w:color w:val="000000"/>
                <w:sz w:val="16"/>
                <w:szCs w:val="16"/>
              </w:rPr>
              <w:t>LIXIN</w:t>
            </w:r>
            <w:r w:rsidRPr="00A04D99">
              <w:rPr>
                <w:rFonts w:ascii="Arial" w:hAnsi="Arial" w:cs="Arial"/>
                <w:color w:val="000000"/>
                <w:sz w:val="16"/>
                <w:szCs w:val="16"/>
                <w:lang w:val="ru-RU"/>
              </w:rPr>
              <w:t xml:space="preserve"> </w:t>
            </w:r>
            <w:r w:rsidRPr="00A04D99">
              <w:rPr>
                <w:rFonts w:ascii="Arial" w:hAnsi="Arial" w:cs="Arial"/>
                <w:color w:val="000000"/>
                <w:sz w:val="16"/>
                <w:szCs w:val="16"/>
              </w:rPr>
              <w:t>PHARMACEUTICAL</w:t>
            </w:r>
            <w:r w:rsidRPr="00A04D99">
              <w:rPr>
                <w:rFonts w:ascii="Arial" w:hAnsi="Arial" w:cs="Arial"/>
                <w:color w:val="000000"/>
                <w:sz w:val="16"/>
                <w:szCs w:val="16"/>
                <w:lang w:val="ru-RU"/>
              </w:rPr>
              <w:t xml:space="preserve"> </w:t>
            </w:r>
            <w:r w:rsidRPr="00A04D99">
              <w:rPr>
                <w:rFonts w:ascii="Arial" w:hAnsi="Arial" w:cs="Arial"/>
                <w:color w:val="000000"/>
                <w:sz w:val="16"/>
                <w:szCs w:val="16"/>
              </w:rPr>
              <w:t>CO</w:t>
            </w:r>
            <w:r w:rsidRPr="00A04D99">
              <w:rPr>
                <w:rFonts w:ascii="Arial" w:hAnsi="Arial" w:cs="Arial"/>
                <w:color w:val="000000"/>
                <w:sz w:val="16"/>
                <w:szCs w:val="16"/>
                <w:lang w:val="ru-RU"/>
              </w:rPr>
              <w:t xml:space="preserve">., </w:t>
            </w:r>
            <w:r w:rsidRPr="00A04D99">
              <w:rPr>
                <w:rFonts w:ascii="Arial" w:hAnsi="Arial" w:cs="Arial"/>
                <w:color w:val="000000"/>
                <w:sz w:val="16"/>
                <w:szCs w:val="16"/>
              </w:rPr>
              <w:t>LTD</w:t>
            </w:r>
            <w:r w:rsidRPr="00A04D99">
              <w:rPr>
                <w:rFonts w:ascii="Arial" w:hAnsi="Arial" w:cs="Arial"/>
                <w:color w:val="000000"/>
                <w:sz w:val="16"/>
                <w:szCs w:val="16"/>
                <w:lang w:val="ru-RU"/>
              </w:rPr>
              <w:t xml:space="preserve">., </w:t>
            </w:r>
            <w:r w:rsidRPr="00A04D99">
              <w:rPr>
                <w:rFonts w:ascii="Arial" w:hAnsi="Arial" w:cs="Arial"/>
                <w:color w:val="000000"/>
                <w:sz w:val="16"/>
                <w:szCs w:val="16"/>
              </w:rPr>
              <w:t>China</w:t>
            </w:r>
            <w:r w:rsidRPr="00A04D99">
              <w:rPr>
                <w:rFonts w:ascii="Arial" w:hAnsi="Arial" w:cs="Arial"/>
                <w:color w:val="000000"/>
                <w:sz w:val="16"/>
                <w:szCs w:val="16"/>
                <w:lang w:val="ru-RU"/>
              </w:rPr>
              <w:t>.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альтернативної дільниці для вторинного пакування КООФАРМА, с.р.о., Чеська Республіка та зазначення функціїї для затвердженого виробника ПРО.МЕД.ЦС Прага а.</w:t>
            </w:r>
            <w:r w:rsidRPr="00A04D99">
              <w:rPr>
                <w:rFonts w:ascii="Arial" w:hAnsi="Arial" w:cs="Arial"/>
                <w:color w:val="000000"/>
                <w:sz w:val="16"/>
                <w:szCs w:val="16"/>
              </w:rPr>
              <w:t>c</w:t>
            </w:r>
            <w:r w:rsidRPr="00A04D99">
              <w:rPr>
                <w:rFonts w:ascii="Arial" w:hAnsi="Arial" w:cs="Arial"/>
                <w:color w:val="000000"/>
                <w:sz w:val="16"/>
                <w:szCs w:val="16"/>
                <w:lang w:val="ru-RU"/>
              </w:rPr>
              <w:t>., Чеська Республ</w:t>
            </w:r>
            <w:r w:rsidRPr="00A04D99">
              <w:rPr>
                <w:rFonts w:ascii="Arial" w:hAnsi="Arial" w:cs="Arial"/>
                <w:color w:val="000000"/>
                <w:sz w:val="16"/>
                <w:szCs w:val="16"/>
              </w:rPr>
              <w:t>i</w:t>
            </w:r>
            <w:r w:rsidRPr="00A04D99">
              <w:rPr>
                <w:rFonts w:ascii="Arial" w:hAnsi="Arial" w:cs="Arial"/>
                <w:color w:val="000000"/>
                <w:sz w:val="16"/>
                <w:szCs w:val="16"/>
                <w:lang w:val="ru-RU"/>
              </w:rPr>
              <w:t>ка (виробництво за повним циклом).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альтернативної дільниці для первинного пакування КООФАРМА, с.р.о., Чеська Республіка.</w:t>
            </w:r>
            <w:r w:rsidRPr="00A04D99">
              <w:rPr>
                <w:rFonts w:ascii="Arial" w:hAnsi="Arial" w:cs="Arial"/>
                <w:color w:val="000000"/>
                <w:sz w:val="16"/>
                <w:szCs w:val="16"/>
                <w:lang w:val="ru-RU"/>
              </w:rPr>
              <w:b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w:t>
            </w:r>
            <w:r w:rsidRPr="00A04D99">
              <w:rPr>
                <w:rFonts w:ascii="Arial" w:hAnsi="Arial" w:cs="Arial"/>
                <w:color w:val="000000"/>
                <w:sz w:val="16"/>
                <w:szCs w:val="16"/>
              </w:rPr>
              <w:t>UNICHEM</w:t>
            </w:r>
            <w:r w:rsidRPr="00A04D99">
              <w:rPr>
                <w:rFonts w:ascii="Arial" w:hAnsi="Arial" w:cs="Arial"/>
                <w:color w:val="000000"/>
                <w:sz w:val="16"/>
                <w:szCs w:val="16"/>
                <w:lang w:val="ru-RU"/>
              </w:rPr>
              <w:t xml:space="preserve"> </w:t>
            </w:r>
            <w:r w:rsidRPr="00A04D99">
              <w:rPr>
                <w:rFonts w:ascii="Arial" w:hAnsi="Arial" w:cs="Arial"/>
                <w:color w:val="000000"/>
                <w:sz w:val="16"/>
                <w:szCs w:val="16"/>
              </w:rPr>
              <w:t>LABORATORIES</w:t>
            </w:r>
            <w:r w:rsidRPr="00A04D99">
              <w:rPr>
                <w:rFonts w:ascii="Arial" w:hAnsi="Arial" w:cs="Arial"/>
                <w:color w:val="000000"/>
                <w:sz w:val="16"/>
                <w:szCs w:val="16"/>
                <w:lang w:val="ru-RU"/>
              </w:rPr>
              <w:t xml:space="preserve"> </w:t>
            </w:r>
            <w:r w:rsidRPr="00A04D99">
              <w:rPr>
                <w:rFonts w:ascii="Arial" w:hAnsi="Arial" w:cs="Arial"/>
                <w:color w:val="000000"/>
                <w:sz w:val="16"/>
                <w:szCs w:val="16"/>
              </w:rPr>
              <w:t>LIMITED</w:t>
            </w:r>
            <w:r w:rsidRPr="00A04D99">
              <w:rPr>
                <w:rFonts w:ascii="Arial" w:hAnsi="Arial" w:cs="Arial"/>
                <w:color w:val="000000"/>
                <w:sz w:val="16"/>
                <w:szCs w:val="16"/>
                <w:lang w:val="ru-RU"/>
              </w:rPr>
              <w:t xml:space="preserve">, </w:t>
            </w:r>
            <w:r w:rsidRPr="00A04D99">
              <w:rPr>
                <w:rFonts w:ascii="Arial" w:hAnsi="Arial" w:cs="Arial"/>
                <w:color w:val="000000"/>
                <w:sz w:val="16"/>
                <w:szCs w:val="16"/>
              </w:rPr>
              <w:t>India</w:t>
            </w:r>
            <w:r w:rsidRPr="00A04D99">
              <w:rPr>
                <w:rFonts w:ascii="Arial" w:hAnsi="Arial" w:cs="Arial"/>
                <w:color w:val="000000"/>
                <w:sz w:val="16"/>
                <w:szCs w:val="16"/>
                <w:lang w:val="ru-RU"/>
              </w:rPr>
              <w:t xml:space="preserve"> (виробництво діючих речовин </w:t>
            </w:r>
            <w:r w:rsidRPr="00A04D99">
              <w:rPr>
                <w:rFonts w:ascii="Arial" w:hAnsi="Arial" w:cs="Arial"/>
                <w:color w:val="000000"/>
                <w:sz w:val="16"/>
                <w:szCs w:val="16"/>
              </w:rPr>
              <w:t>Hydrochlorothiazide</w:t>
            </w:r>
            <w:r w:rsidRPr="00A04D99">
              <w:rPr>
                <w:rFonts w:ascii="Arial" w:hAnsi="Arial" w:cs="Arial"/>
                <w:color w:val="000000"/>
                <w:sz w:val="16"/>
                <w:szCs w:val="16"/>
                <w:lang w:val="ru-RU"/>
              </w:rPr>
              <w:t xml:space="preserve"> та </w:t>
            </w:r>
            <w:r w:rsidRPr="00A04D99">
              <w:rPr>
                <w:rFonts w:ascii="Arial" w:hAnsi="Arial" w:cs="Arial"/>
                <w:color w:val="000000"/>
                <w:sz w:val="16"/>
                <w:szCs w:val="16"/>
              </w:rPr>
              <w:t>Bisoprolol</w:t>
            </w:r>
            <w:r w:rsidRPr="00A04D99">
              <w:rPr>
                <w:rFonts w:ascii="Arial" w:hAnsi="Arial" w:cs="Arial"/>
                <w:color w:val="000000"/>
                <w:sz w:val="16"/>
                <w:szCs w:val="16"/>
                <w:lang w:val="ru-RU"/>
              </w:rPr>
              <w:t xml:space="preserve"> </w:t>
            </w:r>
            <w:r w:rsidRPr="00A04D99">
              <w:rPr>
                <w:rFonts w:ascii="Arial" w:hAnsi="Arial" w:cs="Arial"/>
                <w:color w:val="000000"/>
                <w:sz w:val="16"/>
                <w:szCs w:val="16"/>
              </w:rPr>
              <w:t>fumarate</w:t>
            </w:r>
            <w:r w:rsidRPr="00A04D99">
              <w:rPr>
                <w:rFonts w:ascii="Arial" w:hAnsi="Arial" w:cs="Arial"/>
                <w:color w:val="000000"/>
                <w:sz w:val="16"/>
                <w:szCs w:val="16"/>
                <w:lang w:val="ru-RU"/>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w:t>
            </w:r>
            <w:r w:rsidRPr="00A04D99">
              <w:rPr>
                <w:rFonts w:ascii="Arial" w:hAnsi="Arial" w:cs="Arial"/>
                <w:color w:val="000000"/>
                <w:sz w:val="16"/>
                <w:szCs w:val="16"/>
              </w:rPr>
              <w:t>R</w:t>
            </w:r>
            <w:r w:rsidRPr="00A04D99">
              <w:rPr>
                <w:rFonts w:ascii="Arial" w:hAnsi="Arial" w:cs="Arial"/>
                <w:color w:val="000000"/>
                <w:sz w:val="16"/>
                <w:szCs w:val="16"/>
                <w:lang w:val="ru-RU"/>
              </w:rPr>
              <w:t>1-</w:t>
            </w:r>
            <w:r w:rsidRPr="00A04D99">
              <w:rPr>
                <w:rFonts w:ascii="Arial" w:hAnsi="Arial" w:cs="Arial"/>
                <w:color w:val="000000"/>
                <w:sz w:val="16"/>
                <w:szCs w:val="16"/>
              </w:rPr>
              <w:t>CEP</w:t>
            </w:r>
            <w:r w:rsidRPr="00A04D99">
              <w:rPr>
                <w:rFonts w:ascii="Arial" w:hAnsi="Arial" w:cs="Arial"/>
                <w:color w:val="000000"/>
                <w:sz w:val="16"/>
                <w:szCs w:val="16"/>
                <w:lang w:val="ru-RU"/>
              </w:rPr>
              <w:t xml:space="preserve"> 2004-013-</w:t>
            </w:r>
            <w:r w:rsidRPr="00A04D99">
              <w:rPr>
                <w:rFonts w:ascii="Arial" w:hAnsi="Arial" w:cs="Arial"/>
                <w:color w:val="000000"/>
                <w:sz w:val="16"/>
                <w:szCs w:val="16"/>
              </w:rPr>
              <w:t>Rev</w:t>
            </w:r>
            <w:r w:rsidRPr="00A04D99">
              <w:rPr>
                <w:rFonts w:ascii="Arial" w:hAnsi="Arial" w:cs="Arial"/>
                <w:color w:val="000000"/>
                <w:sz w:val="16"/>
                <w:szCs w:val="16"/>
                <w:lang w:val="ru-RU"/>
              </w:rPr>
              <w:t xml:space="preserve"> 03 (затверджено: </w:t>
            </w:r>
            <w:r w:rsidRPr="00A04D99">
              <w:rPr>
                <w:rFonts w:ascii="Arial" w:hAnsi="Arial" w:cs="Arial"/>
                <w:color w:val="000000"/>
                <w:sz w:val="16"/>
                <w:szCs w:val="16"/>
              </w:rPr>
              <w:t>R</w:t>
            </w:r>
            <w:r w:rsidRPr="00A04D99">
              <w:rPr>
                <w:rFonts w:ascii="Arial" w:hAnsi="Arial" w:cs="Arial"/>
                <w:color w:val="000000"/>
                <w:sz w:val="16"/>
                <w:szCs w:val="16"/>
                <w:lang w:val="ru-RU"/>
              </w:rPr>
              <w:t>1-</w:t>
            </w:r>
            <w:r w:rsidRPr="00A04D99">
              <w:rPr>
                <w:rFonts w:ascii="Arial" w:hAnsi="Arial" w:cs="Arial"/>
                <w:color w:val="000000"/>
                <w:sz w:val="16"/>
                <w:szCs w:val="16"/>
              </w:rPr>
              <w:t>CEP</w:t>
            </w:r>
            <w:r w:rsidRPr="00A04D99">
              <w:rPr>
                <w:rFonts w:ascii="Arial" w:hAnsi="Arial" w:cs="Arial"/>
                <w:color w:val="000000"/>
                <w:sz w:val="16"/>
                <w:szCs w:val="16"/>
                <w:lang w:val="ru-RU"/>
              </w:rPr>
              <w:t xml:space="preserve"> 2004-013-</w:t>
            </w:r>
            <w:r w:rsidRPr="00A04D99">
              <w:rPr>
                <w:rFonts w:ascii="Arial" w:hAnsi="Arial" w:cs="Arial"/>
                <w:color w:val="000000"/>
                <w:sz w:val="16"/>
                <w:szCs w:val="16"/>
              </w:rPr>
              <w:t>Rev</w:t>
            </w:r>
            <w:r w:rsidRPr="00A04D99">
              <w:rPr>
                <w:rFonts w:ascii="Arial" w:hAnsi="Arial" w:cs="Arial"/>
                <w:color w:val="000000"/>
                <w:sz w:val="16"/>
                <w:szCs w:val="16"/>
                <w:lang w:val="ru-RU"/>
              </w:rPr>
              <w:t xml:space="preserve"> 02) для діючої речовини </w:t>
            </w:r>
            <w:r w:rsidRPr="00A04D99">
              <w:rPr>
                <w:rFonts w:ascii="Arial" w:hAnsi="Arial" w:cs="Arial"/>
                <w:color w:val="000000"/>
                <w:sz w:val="16"/>
                <w:szCs w:val="16"/>
              </w:rPr>
              <w:t>Hydrochlorothiazide</w:t>
            </w:r>
            <w:r w:rsidRPr="00A04D99">
              <w:rPr>
                <w:rFonts w:ascii="Arial" w:hAnsi="Arial" w:cs="Arial"/>
                <w:color w:val="000000"/>
                <w:sz w:val="16"/>
                <w:szCs w:val="16"/>
                <w:lang w:val="ru-RU"/>
              </w:rPr>
              <w:t xml:space="preserve"> від вже затвердженого виробника </w:t>
            </w:r>
            <w:r w:rsidRPr="00A04D99">
              <w:rPr>
                <w:rFonts w:ascii="Arial" w:hAnsi="Arial" w:cs="Arial"/>
                <w:color w:val="000000"/>
                <w:sz w:val="16"/>
                <w:szCs w:val="16"/>
              </w:rPr>
              <w:t>IPCA</w:t>
            </w:r>
            <w:r w:rsidRPr="00A04D99">
              <w:rPr>
                <w:rFonts w:ascii="Arial" w:hAnsi="Arial" w:cs="Arial"/>
                <w:color w:val="000000"/>
                <w:sz w:val="16"/>
                <w:szCs w:val="16"/>
                <w:lang w:val="ru-RU"/>
              </w:rPr>
              <w:t xml:space="preserve"> </w:t>
            </w:r>
            <w:r w:rsidRPr="00A04D99">
              <w:rPr>
                <w:rFonts w:ascii="Arial" w:hAnsi="Arial" w:cs="Arial"/>
                <w:color w:val="000000"/>
                <w:sz w:val="16"/>
                <w:szCs w:val="16"/>
              </w:rPr>
              <w:t>LABORATORIES</w:t>
            </w:r>
            <w:r w:rsidRPr="00A04D99">
              <w:rPr>
                <w:rFonts w:ascii="Arial" w:hAnsi="Arial" w:cs="Arial"/>
                <w:color w:val="000000"/>
                <w:sz w:val="16"/>
                <w:szCs w:val="16"/>
                <w:lang w:val="ru-RU"/>
              </w:rPr>
              <w:t xml:space="preserve"> </w:t>
            </w:r>
            <w:r w:rsidRPr="00A04D99">
              <w:rPr>
                <w:rFonts w:ascii="Arial" w:hAnsi="Arial" w:cs="Arial"/>
                <w:color w:val="000000"/>
                <w:sz w:val="16"/>
                <w:szCs w:val="16"/>
              </w:rPr>
              <w:t>Ltd</w:t>
            </w:r>
            <w:r w:rsidRPr="00A04D99">
              <w:rPr>
                <w:rFonts w:ascii="Arial" w:hAnsi="Arial" w:cs="Arial"/>
                <w:color w:val="000000"/>
                <w:sz w:val="16"/>
                <w:szCs w:val="16"/>
                <w:lang w:val="ru-RU"/>
              </w:rPr>
              <w:t xml:space="preserve">.,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w:t>
            </w:r>
            <w:r w:rsidRPr="00A04D99">
              <w:rPr>
                <w:rFonts w:ascii="Arial" w:hAnsi="Arial" w:cs="Arial"/>
                <w:color w:val="000000"/>
                <w:sz w:val="16"/>
                <w:szCs w:val="16"/>
              </w:rPr>
              <w:t>R</w:t>
            </w:r>
            <w:r w:rsidRPr="00A04D99">
              <w:rPr>
                <w:rFonts w:ascii="Arial" w:hAnsi="Arial" w:cs="Arial"/>
                <w:color w:val="000000"/>
                <w:sz w:val="16"/>
                <w:szCs w:val="16"/>
                <w:lang w:val="ru-RU"/>
              </w:rPr>
              <w:t>1-</w:t>
            </w:r>
            <w:r w:rsidRPr="00A04D99">
              <w:rPr>
                <w:rFonts w:ascii="Arial" w:hAnsi="Arial" w:cs="Arial"/>
                <w:color w:val="000000"/>
                <w:sz w:val="16"/>
                <w:szCs w:val="16"/>
              </w:rPr>
              <w:t>CEP</w:t>
            </w:r>
            <w:r w:rsidRPr="00A04D99">
              <w:rPr>
                <w:rFonts w:ascii="Arial" w:hAnsi="Arial" w:cs="Arial"/>
                <w:color w:val="000000"/>
                <w:sz w:val="16"/>
                <w:szCs w:val="16"/>
                <w:lang w:val="ru-RU"/>
              </w:rPr>
              <w:t xml:space="preserve"> 2009-044-</w:t>
            </w:r>
            <w:r w:rsidRPr="00A04D99">
              <w:rPr>
                <w:rFonts w:ascii="Arial" w:hAnsi="Arial" w:cs="Arial"/>
                <w:color w:val="000000"/>
                <w:sz w:val="16"/>
                <w:szCs w:val="16"/>
              </w:rPr>
              <w:t>Rev</w:t>
            </w:r>
            <w:r w:rsidRPr="00A04D99">
              <w:rPr>
                <w:rFonts w:ascii="Arial" w:hAnsi="Arial" w:cs="Arial"/>
                <w:color w:val="000000"/>
                <w:sz w:val="16"/>
                <w:szCs w:val="16"/>
                <w:lang w:val="ru-RU"/>
              </w:rPr>
              <w:t xml:space="preserve"> 00 (затверджено: </w:t>
            </w:r>
            <w:r w:rsidRPr="00A04D99">
              <w:rPr>
                <w:rFonts w:ascii="Arial" w:hAnsi="Arial" w:cs="Arial"/>
                <w:color w:val="000000"/>
                <w:sz w:val="16"/>
                <w:szCs w:val="16"/>
              </w:rPr>
              <w:t>R</w:t>
            </w:r>
            <w:r w:rsidRPr="00A04D99">
              <w:rPr>
                <w:rFonts w:ascii="Arial" w:hAnsi="Arial" w:cs="Arial"/>
                <w:color w:val="000000"/>
                <w:sz w:val="16"/>
                <w:szCs w:val="16"/>
                <w:lang w:val="ru-RU"/>
              </w:rPr>
              <w:t>0-</w:t>
            </w:r>
            <w:r w:rsidRPr="00A04D99">
              <w:rPr>
                <w:rFonts w:ascii="Arial" w:hAnsi="Arial" w:cs="Arial"/>
                <w:color w:val="000000"/>
                <w:sz w:val="16"/>
                <w:szCs w:val="16"/>
              </w:rPr>
              <w:t>CEP</w:t>
            </w:r>
            <w:r w:rsidRPr="00A04D99">
              <w:rPr>
                <w:rFonts w:ascii="Arial" w:hAnsi="Arial" w:cs="Arial"/>
                <w:color w:val="000000"/>
                <w:sz w:val="16"/>
                <w:szCs w:val="16"/>
                <w:lang w:val="ru-RU"/>
              </w:rPr>
              <w:t xml:space="preserve"> 2009-044-</w:t>
            </w:r>
            <w:r w:rsidRPr="00A04D99">
              <w:rPr>
                <w:rFonts w:ascii="Arial" w:hAnsi="Arial" w:cs="Arial"/>
                <w:color w:val="000000"/>
                <w:sz w:val="16"/>
                <w:szCs w:val="16"/>
              </w:rPr>
              <w:t>Rev</w:t>
            </w:r>
            <w:r w:rsidRPr="00A04D99">
              <w:rPr>
                <w:rFonts w:ascii="Arial" w:hAnsi="Arial" w:cs="Arial"/>
                <w:color w:val="000000"/>
                <w:sz w:val="16"/>
                <w:szCs w:val="16"/>
                <w:lang w:val="ru-RU"/>
              </w:rPr>
              <w:t xml:space="preserve"> 02) для діючої речовини </w:t>
            </w:r>
            <w:r w:rsidRPr="00A04D99">
              <w:rPr>
                <w:rFonts w:ascii="Arial" w:hAnsi="Arial" w:cs="Arial"/>
                <w:color w:val="000000"/>
                <w:sz w:val="16"/>
                <w:szCs w:val="16"/>
              </w:rPr>
              <w:t>Bisoprolol</w:t>
            </w:r>
            <w:r w:rsidRPr="00A04D99">
              <w:rPr>
                <w:rFonts w:ascii="Arial" w:hAnsi="Arial" w:cs="Arial"/>
                <w:color w:val="000000"/>
                <w:sz w:val="16"/>
                <w:szCs w:val="16"/>
                <w:lang w:val="ru-RU"/>
              </w:rPr>
              <w:t xml:space="preserve"> </w:t>
            </w:r>
            <w:r w:rsidRPr="00A04D99">
              <w:rPr>
                <w:rFonts w:ascii="Arial" w:hAnsi="Arial" w:cs="Arial"/>
                <w:color w:val="000000"/>
                <w:sz w:val="16"/>
                <w:szCs w:val="16"/>
              </w:rPr>
              <w:t>fumarate</w:t>
            </w:r>
            <w:r w:rsidRPr="00A04D99">
              <w:rPr>
                <w:rFonts w:ascii="Arial" w:hAnsi="Arial" w:cs="Arial"/>
                <w:color w:val="000000"/>
                <w:sz w:val="16"/>
                <w:szCs w:val="16"/>
                <w:lang w:val="ru-RU"/>
              </w:rPr>
              <w:t xml:space="preserve"> від вже затвердженого виробника </w:t>
            </w:r>
            <w:r w:rsidRPr="00A04D99">
              <w:rPr>
                <w:rFonts w:ascii="Arial" w:hAnsi="Arial" w:cs="Arial"/>
                <w:color w:val="000000"/>
                <w:sz w:val="16"/>
                <w:szCs w:val="16"/>
              </w:rPr>
              <w:t>MOEHS</w:t>
            </w:r>
            <w:r w:rsidRPr="00A04D99">
              <w:rPr>
                <w:rFonts w:ascii="Arial" w:hAnsi="Arial" w:cs="Arial"/>
                <w:color w:val="000000"/>
                <w:sz w:val="16"/>
                <w:szCs w:val="16"/>
                <w:lang w:val="ru-RU"/>
              </w:rPr>
              <w:t xml:space="preserve"> </w:t>
            </w:r>
            <w:r w:rsidRPr="00A04D99">
              <w:rPr>
                <w:rFonts w:ascii="Arial" w:hAnsi="Arial" w:cs="Arial"/>
                <w:color w:val="000000"/>
                <w:sz w:val="16"/>
                <w:szCs w:val="16"/>
              </w:rPr>
              <w:t>IBERICA</w:t>
            </w:r>
            <w:r w:rsidRPr="00A04D99">
              <w:rPr>
                <w:rFonts w:ascii="Arial" w:hAnsi="Arial" w:cs="Arial"/>
                <w:color w:val="000000"/>
                <w:sz w:val="16"/>
                <w:szCs w:val="16"/>
                <w:lang w:val="ru-RU"/>
              </w:rPr>
              <w:t xml:space="preserve"> </w:t>
            </w:r>
            <w:r w:rsidRPr="00A04D99">
              <w:rPr>
                <w:rFonts w:ascii="Arial" w:hAnsi="Arial" w:cs="Arial"/>
                <w:color w:val="000000"/>
                <w:sz w:val="16"/>
                <w:szCs w:val="16"/>
              </w:rPr>
              <w:t>S</w:t>
            </w:r>
            <w:r w:rsidRPr="00A04D99">
              <w:rPr>
                <w:rFonts w:ascii="Arial" w:hAnsi="Arial" w:cs="Arial"/>
                <w:color w:val="000000"/>
                <w:sz w:val="16"/>
                <w:szCs w:val="16"/>
                <w:lang w:val="ru-RU"/>
              </w:rPr>
              <w:t>.</w:t>
            </w:r>
            <w:r w:rsidRPr="00A04D99">
              <w:rPr>
                <w:rFonts w:ascii="Arial" w:hAnsi="Arial" w:cs="Arial"/>
                <w:color w:val="000000"/>
                <w:sz w:val="16"/>
                <w:szCs w:val="16"/>
              </w:rPr>
              <w:t>L</w:t>
            </w:r>
            <w:r w:rsidRPr="00A04D99">
              <w:rPr>
                <w:rFonts w:ascii="Arial" w:hAnsi="Arial" w:cs="Arial"/>
                <w:color w:val="000000"/>
                <w:sz w:val="16"/>
                <w:szCs w:val="16"/>
                <w:lang w:val="ru-RU"/>
              </w:rPr>
              <w:t>., Іспан</w:t>
            </w:r>
            <w:r w:rsidRPr="00A04D99">
              <w:rPr>
                <w:rFonts w:ascii="Arial" w:hAnsi="Arial" w:cs="Arial"/>
                <w:color w:val="000000"/>
                <w:sz w:val="16"/>
                <w:szCs w:val="16"/>
              </w:rPr>
              <w:t>i</w:t>
            </w:r>
            <w:r w:rsidRPr="00A04D99">
              <w:rPr>
                <w:rFonts w:ascii="Arial" w:hAnsi="Arial" w:cs="Arial"/>
                <w:color w:val="000000"/>
                <w:sz w:val="16"/>
                <w:szCs w:val="16"/>
                <w:lang w:val="ru-RU"/>
              </w:rPr>
              <w:t xml:space="preserve">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w:t>
            </w:r>
            <w:r w:rsidRPr="00A04D99">
              <w:rPr>
                <w:rFonts w:ascii="Arial" w:hAnsi="Arial" w:cs="Arial"/>
                <w:color w:val="000000"/>
                <w:sz w:val="16"/>
                <w:szCs w:val="16"/>
              </w:rPr>
              <w:t>R</w:t>
            </w:r>
            <w:r w:rsidRPr="00A04D99">
              <w:rPr>
                <w:rFonts w:ascii="Arial" w:hAnsi="Arial" w:cs="Arial"/>
                <w:color w:val="000000"/>
                <w:sz w:val="16"/>
                <w:szCs w:val="16"/>
                <w:lang w:val="ru-RU"/>
              </w:rPr>
              <w:t>1-</w:t>
            </w:r>
            <w:r w:rsidRPr="00A04D99">
              <w:rPr>
                <w:rFonts w:ascii="Arial" w:hAnsi="Arial" w:cs="Arial"/>
                <w:color w:val="000000"/>
                <w:sz w:val="16"/>
                <w:szCs w:val="16"/>
              </w:rPr>
              <w:t>CEP</w:t>
            </w:r>
            <w:r w:rsidRPr="00A04D99">
              <w:rPr>
                <w:rFonts w:ascii="Arial" w:hAnsi="Arial" w:cs="Arial"/>
                <w:color w:val="000000"/>
                <w:sz w:val="16"/>
                <w:szCs w:val="16"/>
                <w:lang w:val="ru-RU"/>
              </w:rPr>
              <w:t xml:space="preserve"> 2009-044-</w:t>
            </w:r>
            <w:r w:rsidRPr="00A04D99">
              <w:rPr>
                <w:rFonts w:ascii="Arial" w:hAnsi="Arial" w:cs="Arial"/>
                <w:color w:val="000000"/>
                <w:sz w:val="16"/>
                <w:szCs w:val="16"/>
              </w:rPr>
              <w:t>Rev</w:t>
            </w:r>
            <w:r w:rsidRPr="00A04D99">
              <w:rPr>
                <w:rFonts w:ascii="Arial" w:hAnsi="Arial" w:cs="Arial"/>
                <w:color w:val="000000"/>
                <w:sz w:val="16"/>
                <w:szCs w:val="16"/>
                <w:lang w:val="ru-RU"/>
              </w:rPr>
              <w:t xml:space="preserve"> 01 для діючої речовини </w:t>
            </w:r>
            <w:r w:rsidRPr="00A04D99">
              <w:rPr>
                <w:rFonts w:ascii="Arial" w:hAnsi="Arial" w:cs="Arial"/>
                <w:color w:val="000000"/>
                <w:sz w:val="16"/>
                <w:szCs w:val="16"/>
              </w:rPr>
              <w:t>Bisoprolol</w:t>
            </w:r>
            <w:r w:rsidRPr="00A04D99">
              <w:rPr>
                <w:rFonts w:ascii="Arial" w:hAnsi="Arial" w:cs="Arial"/>
                <w:color w:val="000000"/>
                <w:sz w:val="16"/>
                <w:szCs w:val="16"/>
                <w:lang w:val="ru-RU"/>
              </w:rPr>
              <w:t xml:space="preserve"> </w:t>
            </w:r>
            <w:r w:rsidRPr="00A04D99">
              <w:rPr>
                <w:rFonts w:ascii="Arial" w:hAnsi="Arial" w:cs="Arial"/>
                <w:color w:val="000000"/>
                <w:sz w:val="16"/>
                <w:szCs w:val="16"/>
              </w:rPr>
              <w:t>fumarate</w:t>
            </w:r>
            <w:r w:rsidRPr="00A04D99">
              <w:rPr>
                <w:rFonts w:ascii="Arial" w:hAnsi="Arial" w:cs="Arial"/>
                <w:color w:val="000000"/>
                <w:sz w:val="16"/>
                <w:szCs w:val="16"/>
                <w:lang w:val="ru-RU"/>
              </w:rPr>
              <w:t xml:space="preserve"> від вже затвердженого виробника </w:t>
            </w:r>
            <w:r w:rsidRPr="00A04D99">
              <w:rPr>
                <w:rFonts w:ascii="Arial" w:hAnsi="Arial" w:cs="Arial"/>
                <w:color w:val="000000"/>
                <w:sz w:val="16"/>
                <w:szCs w:val="16"/>
              </w:rPr>
              <w:t>MOEHS</w:t>
            </w:r>
            <w:r w:rsidRPr="00A04D99">
              <w:rPr>
                <w:rFonts w:ascii="Arial" w:hAnsi="Arial" w:cs="Arial"/>
                <w:color w:val="000000"/>
                <w:sz w:val="16"/>
                <w:szCs w:val="16"/>
                <w:lang w:val="ru-RU"/>
              </w:rPr>
              <w:t xml:space="preserve"> </w:t>
            </w:r>
            <w:r w:rsidRPr="00A04D99">
              <w:rPr>
                <w:rFonts w:ascii="Arial" w:hAnsi="Arial" w:cs="Arial"/>
                <w:color w:val="000000"/>
                <w:sz w:val="16"/>
                <w:szCs w:val="16"/>
              </w:rPr>
              <w:t>IBERICA</w:t>
            </w:r>
            <w:r w:rsidRPr="00A04D99">
              <w:rPr>
                <w:rFonts w:ascii="Arial" w:hAnsi="Arial" w:cs="Arial"/>
                <w:color w:val="000000"/>
                <w:sz w:val="16"/>
                <w:szCs w:val="16"/>
                <w:lang w:val="ru-RU"/>
              </w:rPr>
              <w:t xml:space="preserve"> </w:t>
            </w:r>
            <w:r w:rsidRPr="00A04D99">
              <w:rPr>
                <w:rFonts w:ascii="Arial" w:hAnsi="Arial" w:cs="Arial"/>
                <w:color w:val="000000"/>
                <w:sz w:val="16"/>
                <w:szCs w:val="16"/>
              </w:rPr>
              <w:t>S</w:t>
            </w:r>
            <w:r w:rsidRPr="00A04D99">
              <w:rPr>
                <w:rFonts w:ascii="Arial" w:hAnsi="Arial" w:cs="Arial"/>
                <w:color w:val="000000"/>
                <w:sz w:val="16"/>
                <w:szCs w:val="16"/>
                <w:lang w:val="ru-RU"/>
              </w:rPr>
              <w:t>.</w:t>
            </w:r>
            <w:r w:rsidRPr="00A04D99">
              <w:rPr>
                <w:rFonts w:ascii="Arial" w:hAnsi="Arial" w:cs="Arial"/>
                <w:color w:val="000000"/>
                <w:sz w:val="16"/>
                <w:szCs w:val="16"/>
              </w:rPr>
              <w:t>L</w:t>
            </w:r>
            <w:r w:rsidRPr="00A04D99">
              <w:rPr>
                <w:rFonts w:ascii="Arial" w:hAnsi="Arial" w:cs="Arial"/>
                <w:color w:val="000000"/>
                <w:sz w:val="16"/>
                <w:szCs w:val="16"/>
                <w:lang w:val="ru-RU"/>
              </w:rPr>
              <w:t>., Іспан</w:t>
            </w:r>
            <w:r w:rsidRPr="00A04D99">
              <w:rPr>
                <w:rFonts w:ascii="Arial" w:hAnsi="Arial" w:cs="Arial"/>
                <w:color w:val="000000"/>
                <w:sz w:val="16"/>
                <w:szCs w:val="16"/>
              </w:rPr>
              <w:t>i</w:t>
            </w:r>
            <w:r w:rsidRPr="00A04D99">
              <w:rPr>
                <w:rFonts w:ascii="Arial" w:hAnsi="Arial" w:cs="Arial"/>
                <w:color w:val="000000"/>
                <w:sz w:val="16"/>
                <w:szCs w:val="16"/>
                <w:lang w:val="ru-RU"/>
              </w:rPr>
              <w:t>я</w:t>
            </w:r>
          </w:p>
        </w:tc>
        <w:tc>
          <w:tcPr>
            <w:tcW w:w="1275"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sz w:val="16"/>
                <w:szCs w:val="16"/>
              </w:rPr>
            </w:pPr>
            <w:r w:rsidRPr="00A04D99">
              <w:rPr>
                <w:rFonts w:ascii="Arial" w:hAnsi="Arial" w:cs="Arial"/>
                <w:sz w:val="16"/>
                <w:szCs w:val="16"/>
              </w:rPr>
              <w:t>UA/13793/01/01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04D99" w:rsidRDefault="000D5BFD" w:rsidP="003D6EAA">
            <w:pPr>
              <w:tabs>
                <w:tab w:val="left" w:pos="12600"/>
              </w:tabs>
              <w:rPr>
                <w:rFonts w:ascii="Arial" w:hAnsi="Arial" w:cs="Arial"/>
                <w:b/>
                <w:i/>
                <w:color w:val="000000"/>
                <w:sz w:val="16"/>
                <w:szCs w:val="16"/>
              </w:rPr>
            </w:pPr>
            <w:r w:rsidRPr="00A04D99">
              <w:rPr>
                <w:rFonts w:ascii="Arial" w:hAnsi="Arial" w:cs="Arial"/>
                <w:b/>
                <w:sz w:val="16"/>
                <w:szCs w:val="16"/>
              </w:rPr>
              <w:t>КОМБІСО</w:t>
            </w:r>
          </w:p>
        </w:tc>
        <w:tc>
          <w:tcPr>
            <w:tcW w:w="1984" w:type="dxa"/>
            <w:tcBorders>
              <w:top w:val="single" w:sz="4" w:space="0" w:color="auto"/>
              <w:left w:val="single" w:sz="4" w:space="0" w:color="000000"/>
              <w:bottom w:val="single" w:sz="4" w:space="0" w:color="auto"/>
              <w:right w:val="single" w:sz="4" w:space="0" w:color="000000"/>
            </w:tcBorders>
          </w:tcPr>
          <w:p w:rsidR="000D5BFD" w:rsidRPr="00A04D99" w:rsidRDefault="000D5BFD" w:rsidP="003D6EAA">
            <w:pPr>
              <w:tabs>
                <w:tab w:val="left" w:pos="12600"/>
              </w:tabs>
              <w:rPr>
                <w:rFonts w:ascii="Arial" w:hAnsi="Arial" w:cs="Arial"/>
                <w:color w:val="000000"/>
                <w:sz w:val="16"/>
                <w:szCs w:val="16"/>
                <w:lang w:val="ru-RU"/>
              </w:rPr>
            </w:pPr>
            <w:r w:rsidRPr="00A04D99">
              <w:rPr>
                <w:rFonts w:ascii="Arial" w:hAnsi="Arial" w:cs="Arial"/>
                <w:color w:val="000000"/>
                <w:sz w:val="16"/>
                <w:szCs w:val="16"/>
                <w:lang w:val="ru-RU"/>
              </w:rPr>
              <w:t>таблетки, 5 мг/6,25 мг по 10 таблеток у блістері; по 3 або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ПРО.МЕД.ЦС Прага а.с.</w:t>
            </w:r>
            <w:r w:rsidRPr="00A04D99">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Чеська Республ</w:t>
            </w:r>
            <w:r w:rsidRPr="00A04D99">
              <w:rPr>
                <w:rFonts w:ascii="Arial" w:hAnsi="Arial" w:cs="Arial"/>
                <w:color w:val="000000"/>
                <w:sz w:val="16"/>
                <w:szCs w:val="16"/>
              </w:rPr>
              <w:t>i</w:t>
            </w:r>
            <w:r w:rsidRPr="00A04D99">
              <w:rPr>
                <w:rFonts w:ascii="Arial" w:hAnsi="Arial" w:cs="Arial"/>
                <w:color w:val="000000"/>
                <w:sz w:val="16"/>
                <w:szCs w:val="16"/>
                <w:lang w:val="ru-RU"/>
              </w:rPr>
              <w:t>ка</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виробництво за повним циклом:</w:t>
            </w:r>
            <w:r w:rsidRPr="00A04D99">
              <w:rPr>
                <w:rFonts w:ascii="Arial" w:hAnsi="Arial" w:cs="Arial"/>
                <w:color w:val="000000"/>
                <w:sz w:val="16"/>
                <w:szCs w:val="16"/>
                <w:lang w:val="ru-RU"/>
              </w:rPr>
              <w:br/>
              <w:t>ПРО.МЕД.ЦС Прага а.с.,</w:t>
            </w:r>
            <w:r w:rsidRPr="00A04D99">
              <w:rPr>
                <w:rFonts w:ascii="Arial" w:hAnsi="Arial" w:cs="Arial"/>
                <w:color w:val="000000"/>
                <w:sz w:val="16"/>
                <w:szCs w:val="16"/>
              </w:rPr>
              <w:t> </w:t>
            </w:r>
            <w:r w:rsidRPr="00A04D99">
              <w:rPr>
                <w:rFonts w:ascii="Arial" w:hAnsi="Arial" w:cs="Arial"/>
                <w:color w:val="000000"/>
                <w:sz w:val="16"/>
                <w:szCs w:val="16"/>
                <w:lang w:val="ru-RU"/>
              </w:rPr>
              <w:t>Чеська Республіка</w:t>
            </w:r>
            <w:r w:rsidRPr="00A04D99">
              <w:rPr>
                <w:rFonts w:ascii="Arial" w:hAnsi="Arial" w:cs="Arial"/>
                <w:color w:val="000000"/>
                <w:sz w:val="16"/>
                <w:szCs w:val="16"/>
              </w:rPr>
              <w:t xml:space="preserve">; </w:t>
            </w:r>
            <w:r w:rsidRPr="00A04D99">
              <w:rPr>
                <w:rFonts w:ascii="Arial" w:hAnsi="Arial" w:cs="Arial"/>
                <w:color w:val="000000"/>
                <w:sz w:val="16"/>
                <w:szCs w:val="16"/>
                <w:lang w:val="ru-RU"/>
              </w:rPr>
              <w:br/>
              <w:t>первинне і вторинне пакування:</w:t>
            </w:r>
            <w:r w:rsidRPr="00A04D99">
              <w:rPr>
                <w:rFonts w:ascii="Arial" w:hAnsi="Arial" w:cs="Arial"/>
                <w:color w:val="000000"/>
                <w:sz w:val="16"/>
                <w:szCs w:val="16"/>
                <w:lang w:val="ru-RU"/>
              </w:rPr>
              <w:br/>
              <w:t xml:space="preserve">КООФАРМА </w:t>
            </w:r>
            <w:r w:rsidRPr="00A04D99">
              <w:rPr>
                <w:rFonts w:ascii="Arial" w:hAnsi="Arial" w:cs="Arial"/>
                <w:color w:val="000000"/>
                <w:sz w:val="16"/>
                <w:szCs w:val="16"/>
              </w:rPr>
              <w:t> </w:t>
            </w:r>
            <w:r w:rsidRPr="00A04D99">
              <w:rPr>
                <w:rFonts w:ascii="Arial" w:hAnsi="Arial" w:cs="Arial"/>
                <w:color w:val="000000"/>
                <w:sz w:val="16"/>
                <w:szCs w:val="16"/>
                <w:lang w:val="ru-RU"/>
              </w:rPr>
              <w:t>с.р.о., Чеська Республіка</w:t>
            </w:r>
          </w:p>
          <w:p w:rsidR="000D5BFD" w:rsidRPr="00A04D99" w:rsidRDefault="000D5BFD" w:rsidP="002974E1">
            <w:pPr>
              <w:tabs>
                <w:tab w:val="left" w:pos="12600"/>
              </w:tabs>
              <w:jc w:val="center"/>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Чеська Республ</w:t>
            </w:r>
            <w:r w:rsidRPr="00A04D99">
              <w:rPr>
                <w:rFonts w:ascii="Arial" w:hAnsi="Arial" w:cs="Arial"/>
                <w:color w:val="000000"/>
                <w:sz w:val="16"/>
                <w:szCs w:val="16"/>
              </w:rPr>
              <w:t>i</w:t>
            </w:r>
            <w:r w:rsidRPr="00A04D99">
              <w:rPr>
                <w:rFonts w:ascii="Arial" w:hAnsi="Arial" w:cs="Arial"/>
                <w:color w:val="000000"/>
                <w:sz w:val="16"/>
                <w:szCs w:val="16"/>
                <w:lang w:val="ru-RU"/>
              </w:rPr>
              <w:t>ка</w:t>
            </w:r>
          </w:p>
        </w:tc>
        <w:tc>
          <w:tcPr>
            <w:tcW w:w="269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w:t>
            </w:r>
            <w:r w:rsidRPr="00A04D99">
              <w:rPr>
                <w:rFonts w:ascii="Arial" w:hAnsi="Arial" w:cs="Arial"/>
                <w:color w:val="000000"/>
                <w:sz w:val="16"/>
                <w:szCs w:val="16"/>
              </w:rPr>
              <w:t>R</w:t>
            </w:r>
            <w:r w:rsidRPr="00A04D99">
              <w:rPr>
                <w:rFonts w:ascii="Arial" w:hAnsi="Arial" w:cs="Arial"/>
                <w:color w:val="000000"/>
                <w:sz w:val="16"/>
                <w:szCs w:val="16"/>
                <w:lang w:val="ru-RU"/>
              </w:rPr>
              <w:t>0-</w:t>
            </w:r>
            <w:r w:rsidRPr="00A04D99">
              <w:rPr>
                <w:rFonts w:ascii="Arial" w:hAnsi="Arial" w:cs="Arial"/>
                <w:color w:val="000000"/>
                <w:sz w:val="16"/>
                <w:szCs w:val="16"/>
              </w:rPr>
              <w:t>CEP</w:t>
            </w:r>
            <w:r w:rsidRPr="00A04D99">
              <w:rPr>
                <w:rFonts w:ascii="Arial" w:hAnsi="Arial" w:cs="Arial"/>
                <w:color w:val="000000"/>
                <w:sz w:val="16"/>
                <w:szCs w:val="16"/>
                <w:lang w:val="ru-RU"/>
              </w:rPr>
              <w:t xml:space="preserve"> 2012-250-</w:t>
            </w:r>
            <w:r w:rsidRPr="00A04D99">
              <w:rPr>
                <w:rFonts w:ascii="Arial" w:hAnsi="Arial" w:cs="Arial"/>
                <w:color w:val="000000"/>
                <w:sz w:val="16"/>
                <w:szCs w:val="16"/>
              </w:rPr>
              <w:t>Rev</w:t>
            </w:r>
            <w:r w:rsidRPr="00A04D99">
              <w:rPr>
                <w:rFonts w:ascii="Arial" w:hAnsi="Arial" w:cs="Arial"/>
                <w:color w:val="000000"/>
                <w:sz w:val="16"/>
                <w:szCs w:val="16"/>
                <w:lang w:val="ru-RU"/>
              </w:rPr>
              <w:t xml:space="preserve"> 01 для діючої речовини </w:t>
            </w:r>
            <w:r w:rsidRPr="00A04D99">
              <w:rPr>
                <w:rFonts w:ascii="Arial" w:hAnsi="Arial" w:cs="Arial"/>
                <w:color w:val="000000"/>
                <w:sz w:val="16"/>
                <w:szCs w:val="16"/>
              </w:rPr>
              <w:t>Hydrochlorothiazide</w:t>
            </w:r>
            <w:r w:rsidRPr="00A04D99">
              <w:rPr>
                <w:rFonts w:ascii="Arial" w:hAnsi="Arial" w:cs="Arial"/>
                <w:color w:val="000000"/>
                <w:sz w:val="16"/>
                <w:szCs w:val="16"/>
                <w:lang w:val="ru-RU"/>
              </w:rPr>
              <w:t xml:space="preserve"> від нового виробника </w:t>
            </w:r>
            <w:r w:rsidRPr="00A04D99">
              <w:rPr>
                <w:rFonts w:ascii="Arial" w:hAnsi="Arial" w:cs="Arial"/>
                <w:color w:val="000000"/>
                <w:sz w:val="16"/>
                <w:szCs w:val="16"/>
              </w:rPr>
              <w:t>SUZHOU</w:t>
            </w:r>
            <w:r w:rsidRPr="00A04D99">
              <w:rPr>
                <w:rFonts w:ascii="Arial" w:hAnsi="Arial" w:cs="Arial"/>
                <w:color w:val="000000"/>
                <w:sz w:val="16"/>
                <w:szCs w:val="16"/>
                <w:lang w:val="ru-RU"/>
              </w:rPr>
              <w:t xml:space="preserve"> </w:t>
            </w:r>
            <w:r w:rsidRPr="00A04D99">
              <w:rPr>
                <w:rFonts w:ascii="Arial" w:hAnsi="Arial" w:cs="Arial"/>
                <w:color w:val="000000"/>
                <w:sz w:val="16"/>
                <w:szCs w:val="16"/>
              </w:rPr>
              <w:t>LIXIN</w:t>
            </w:r>
            <w:r w:rsidRPr="00A04D99">
              <w:rPr>
                <w:rFonts w:ascii="Arial" w:hAnsi="Arial" w:cs="Arial"/>
                <w:color w:val="000000"/>
                <w:sz w:val="16"/>
                <w:szCs w:val="16"/>
                <w:lang w:val="ru-RU"/>
              </w:rPr>
              <w:t xml:space="preserve"> </w:t>
            </w:r>
            <w:r w:rsidRPr="00A04D99">
              <w:rPr>
                <w:rFonts w:ascii="Arial" w:hAnsi="Arial" w:cs="Arial"/>
                <w:color w:val="000000"/>
                <w:sz w:val="16"/>
                <w:szCs w:val="16"/>
              </w:rPr>
              <w:t>PHARMACEUTICAL</w:t>
            </w:r>
            <w:r w:rsidRPr="00A04D99">
              <w:rPr>
                <w:rFonts w:ascii="Arial" w:hAnsi="Arial" w:cs="Arial"/>
                <w:color w:val="000000"/>
                <w:sz w:val="16"/>
                <w:szCs w:val="16"/>
                <w:lang w:val="ru-RU"/>
              </w:rPr>
              <w:t xml:space="preserve"> </w:t>
            </w:r>
            <w:r w:rsidRPr="00A04D99">
              <w:rPr>
                <w:rFonts w:ascii="Arial" w:hAnsi="Arial" w:cs="Arial"/>
                <w:color w:val="000000"/>
                <w:sz w:val="16"/>
                <w:szCs w:val="16"/>
              </w:rPr>
              <w:t>CO</w:t>
            </w:r>
            <w:r w:rsidRPr="00A04D99">
              <w:rPr>
                <w:rFonts w:ascii="Arial" w:hAnsi="Arial" w:cs="Arial"/>
                <w:color w:val="000000"/>
                <w:sz w:val="16"/>
                <w:szCs w:val="16"/>
                <w:lang w:val="ru-RU"/>
              </w:rPr>
              <w:t xml:space="preserve">., </w:t>
            </w:r>
            <w:r w:rsidRPr="00A04D99">
              <w:rPr>
                <w:rFonts w:ascii="Arial" w:hAnsi="Arial" w:cs="Arial"/>
                <w:color w:val="000000"/>
                <w:sz w:val="16"/>
                <w:szCs w:val="16"/>
              </w:rPr>
              <w:t>LTD</w:t>
            </w:r>
            <w:r w:rsidRPr="00A04D99">
              <w:rPr>
                <w:rFonts w:ascii="Arial" w:hAnsi="Arial" w:cs="Arial"/>
                <w:color w:val="000000"/>
                <w:sz w:val="16"/>
                <w:szCs w:val="16"/>
                <w:lang w:val="ru-RU"/>
              </w:rPr>
              <w:t xml:space="preserve">., </w:t>
            </w:r>
            <w:r w:rsidRPr="00A04D99">
              <w:rPr>
                <w:rFonts w:ascii="Arial" w:hAnsi="Arial" w:cs="Arial"/>
                <w:color w:val="000000"/>
                <w:sz w:val="16"/>
                <w:szCs w:val="16"/>
              </w:rPr>
              <w:t>China</w:t>
            </w:r>
            <w:r w:rsidRPr="00A04D99">
              <w:rPr>
                <w:rFonts w:ascii="Arial" w:hAnsi="Arial" w:cs="Arial"/>
                <w:color w:val="000000"/>
                <w:sz w:val="16"/>
                <w:szCs w:val="16"/>
                <w:lang w:val="ru-RU"/>
              </w:rPr>
              <w:t xml:space="preserve">. Зміни І типу - Зміни з якості. Готовий лікарський засіб. Зміни у виробництві. </w:t>
            </w:r>
            <w:r w:rsidRPr="00A04D99">
              <w:rPr>
                <w:rFonts w:ascii="Arial" w:hAnsi="Arial" w:cs="Arial"/>
                <w:color w:val="000000"/>
                <w:sz w:val="16"/>
                <w:szCs w:val="16"/>
              </w:rPr>
              <w:t>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альтернативної дільниці для вторинного пакування КООФАРМА, с.р.о., Чеська Республіка та зазначення функціїї для затвердженого виробника ПРО.МЕД.ЦС Прага а.c., Чеська Республiка (виробництво за повним циклом).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альтернативної дільниці для первинного пакування КООФАРМА, с.р.о., Чеська Республіка.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UNICHEM LABORATORIES LIMITED, India (виробництво діючих речовин Hydrochlorothiazide та Bisoprolol fumarate).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2004-013-Rev 03 (затверджено: R1-CEP 2004-013-Rev 02) для діючої речовини Hydrochlorothiazide від вже затвердженого виробника IPCA LABORATORIES Ltd.,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2009-044-Rev 00 (затверджено: R0-CEP 2009-044-Rev 02) для діючої речовини Bisoprolol fumarate від вже затвердженого виробника MOEHS IBERICA S.L., Іспанiя</w:t>
            </w:r>
            <w:r w:rsidRPr="00A04D99">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A04D99">
              <w:rPr>
                <w:rFonts w:ascii="Arial" w:hAnsi="Arial" w:cs="Arial"/>
                <w:color w:val="000000"/>
                <w:sz w:val="16"/>
                <w:szCs w:val="16"/>
              </w:rPr>
              <w:br/>
              <w:t>подання оновленого сертифіката відповідності Європейській фармакопеї № R1-CEP 2009-044-Rev 01 для діючої речовини Bisoprolol fumarate від вже затвердженого виробника MOEHS IBERICA S.L., Іспанiя</w:t>
            </w:r>
          </w:p>
        </w:tc>
        <w:tc>
          <w:tcPr>
            <w:tcW w:w="1275"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sz w:val="16"/>
                <w:szCs w:val="16"/>
              </w:rPr>
            </w:pPr>
            <w:r w:rsidRPr="00A04D99">
              <w:rPr>
                <w:rFonts w:ascii="Arial" w:hAnsi="Arial" w:cs="Arial"/>
                <w:sz w:val="16"/>
                <w:szCs w:val="16"/>
              </w:rPr>
              <w:t>UA/13792/01/01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КОПАЦИЛ®</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по 6 або 10 таблеток у блістерах; по 10 таблеток у блістері; по 1 або по 2 блістери в пачці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зміна терміну придатності АФІ Ацетилсаліцилова кислота, Shandong Xinhua Pharmaceutical Co. LTD, Китай з 4 років на термін переконтролю – 3 роки</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UA/2930/01/01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04D99" w:rsidRDefault="000D5BFD" w:rsidP="003D6EAA">
            <w:pPr>
              <w:tabs>
                <w:tab w:val="left" w:pos="12600"/>
              </w:tabs>
              <w:rPr>
                <w:rFonts w:ascii="Arial" w:hAnsi="Arial" w:cs="Arial"/>
                <w:b/>
                <w:i/>
                <w:color w:val="000000"/>
                <w:sz w:val="16"/>
                <w:szCs w:val="16"/>
              </w:rPr>
            </w:pPr>
            <w:r w:rsidRPr="00A04D99">
              <w:rPr>
                <w:rFonts w:ascii="Arial" w:hAnsi="Arial" w:cs="Arial"/>
                <w:b/>
                <w:sz w:val="16"/>
                <w:szCs w:val="16"/>
              </w:rPr>
              <w:t>КРИНОН®</w:t>
            </w:r>
          </w:p>
        </w:tc>
        <w:tc>
          <w:tcPr>
            <w:tcW w:w="1984" w:type="dxa"/>
            <w:tcBorders>
              <w:top w:val="single" w:sz="4" w:space="0" w:color="auto"/>
              <w:left w:val="single" w:sz="4" w:space="0" w:color="000000"/>
              <w:bottom w:val="single" w:sz="4" w:space="0" w:color="auto"/>
              <w:right w:val="single" w:sz="4" w:space="0" w:color="000000"/>
            </w:tcBorders>
          </w:tcPr>
          <w:p w:rsidR="000D5BFD" w:rsidRPr="00A04D99" w:rsidRDefault="000D5BFD" w:rsidP="003D6EAA">
            <w:pPr>
              <w:tabs>
                <w:tab w:val="left" w:pos="12600"/>
              </w:tabs>
              <w:rPr>
                <w:rFonts w:ascii="Arial" w:hAnsi="Arial" w:cs="Arial"/>
                <w:color w:val="000000"/>
                <w:sz w:val="16"/>
                <w:szCs w:val="16"/>
              </w:rPr>
            </w:pPr>
            <w:r w:rsidRPr="00A04D99">
              <w:rPr>
                <w:rFonts w:ascii="Arial" w:hAnsi="Arial" w:cs="Arial"/>
                <w:color w:val="000000"/>
                <w:sz w:val="16"/>
                <w:szCs w:val="16"/>
              </w:rPr>
              <w:t>гель вагінальний 8 %; по 1,45 г (що відповідає дозі для введення 1,125 г) в однодозовому аплікаторі, вкладеному в багатошарову упаковку; по 6 або 15 однодозових аплікаторів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Арес Трейдінг С.А.</w:t>
            </w:r>
            <w:r w:rsidRPr="00A04D99">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Виробник нерозфасованої продукції та контроль якості:</w:t>
            </w:r>
            <w:r w:rsidRPr="00A04D99">
              <w:rPr>
                <w:rFonts w:ascii="Arial" w:hAnsi="Arial" w:cs="Arial"/>
                <w:color w:val="000000"/>
                <w:sz w:val="16"/>
                <w:szCs w:val="16"/>
                <w:lang w:val="ru-RU"/>
              </w:rPr>
              <w:br/>
              <w:t>Дендрон Брендс Лімітед, Великобританія;</w:t>
            </w:r>
          </w:p>
          <w:p w:rsidR="000D5BFD" w:rsidRPr="00A04D99" w:rsidRDefault="000D5BFD" w:rsidP="002974E1">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Контроль якості:</w:t>
            </w:r>
            <w:r w:rsidRPr="00A04D99">
              <w:rPr>
                <w:rFonts w:ascii="Arial" w:hAnsi="Arial" w:cs="Arial"/>
                <w:color w:val="000000"/>
                <w:sz w:val="16"/>
                <w:szCs w:val="16"/>
                <w:lang w:val="ru-RU"/>
              </w:rPr>
              <w:br/>
              <w:t>Херд Манді Річардсон Лімітед, Великобританія;</w:t>
            </w:r>
          </w:p>
          <w:p w:rsidR="000D5BFD" w:rsidRPr="00A04D99" w:rsidRDefault="000D5BFD" w:rsidP="002974E1">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Первинна упаковка:</w:t>
            </w:r>
            <w:r w:rsidRPr="00A04D99">
              <w:rPr>
                <w:rFonts w:ascii="Arial" w:hAnsi="Arial" w:cs="Arial"/>
                <w:color w:val="000000"/>
                <w:sz w:val="16"/>
                <w:szCs w:val="16"/>
                <w:lang w:val="ru-RU"/>
              </w:rPr>
              <w:br/>
              <w:t>маропак аг, Швейцарія;</w:t>
            </w:r>
          </w:p>
          <w:p w:rsidR="000D5BFD" w:rsidRPr="00A04D99" w:rsidRDefault="000D5BFD" w:rsidP="002974E1">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Вторинна упаковка та випуск серії:</w:t>
            </w:r>
            <w:r w:rsidRPr="00A04D99">
              <w:rPr>
                <w:rFonts w:ascii="Arial" w:hAnsi="Arial" w:cs="Arial"/>
                <w:color w:val="000000"/>
                <w:sz w:val="16"/>
                <w:szCs w:val="16"/>
                <w:lang w:val="ru-RU"/>
              </w:rPr>
              <w:br/>
              <w:t>Централ Фарма (Контракт Пекінг) Лімітед, Великобританія</w:t>
            </w:r>
          </w:p>
          <w:p w:rsidR="000D5BFD" w:rsidRPr="00A04D99" w:rsidRDefault="000D5BFD" w:rsidP="002974E1">
            <w:pPr>
              <w:tabs>
                <w:tab w:val="left" w:pos="12600"/>
              </w:tabs>
              <w:jc w:val="center"/>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Великобританія/Швейцарія</w:t>
            </w:r>
          </w:p>
          <w:p w:rsidR="000D5BFD" w:rsidRPr="00A04D99" w:rsidRDefault="000D5BFD" w:rsidP="002974E1">
            <w:pPr>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та адреси виробника ГЛЗ,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w:t>
            </w:r>
            <w:r w:rsidRPr="00A04D99">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sz w:val="16"/>
                <w:szCs w:val="16"/>
              </w:rPr>
            </w:pPr>
            <w:r w:rsidRPr="00A04D99">
              <w:rPr>
                <w:rFonts w:ascii="Arial" w:hAnsi="Arial" w:cs="Arial"/>
                <w:sz w:val="16"/>
                <w:szCs w:val="16"/>
              </w:rPr>
              <w:t>UA/3490/01/01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ЛАЗОЛВАН® МАКС</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капсули з пролонгованою дією по 75 мг по 10 капсул у блістері; по 1,2 або 5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виробництво, контроль якості, пакування, маркування, випуск серії: Берінгер Інгельхайм Фарма ГмбХ і Ко. КГ, Німеччина; пакування, маркування, випуск серії: Дельфарм Реймс, Франція</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 Франція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II типу - зміни внесено до інструкції для медичного застосування лікарського засобу до розділу "Фармакологічні властивості".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UA/3430/02/01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 xml:space="preserve">ЛЕВІНОРИН </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 xml:space="preserve">розчин оральний, 100 мг/мл; по 300 мл у флаконі; по 1 флакону та оральному шприцу у картонній коробці </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Ремедіка Лтд, Кiпр (виробництво "in bulk", пакування); Салютас Фарма ГмбХ, Німеччина (випуск серій)</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Кiпр/ Німеччина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F2C89">
              <w:rPr>
                <w:rFonts w:ascii="Arial" w:hAnsi="Arial" w:cs="Arial"/>
                <w:color w:val="000000"/>
                <w:sz w:val="16"/>
                <w:szCs w:val="16"/>
              </w:rPr>
              <w:br/>
              <w:t xml:space="preserve">Пропонована редакція: David J Lewis, B.Sc (Hons), Ph. D.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здійснення фармаконагляду в Україні. Пропонована редакція: Орлов В’ячеслав Вікторович. Зміна контактних даних контактної особи уповноваженої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UA/15634/01/01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ЛЕВОКІЛЗ</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розчин для інфузій, 5 мг/мл, по 100 мл розчину в контейнері; по 1 контейнеру в пакеті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Ауробіндо Фарма Лімітед - Юніт ІV</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AF2C89">
              <w:rPr>
                <w:rFonts w:ascii="Arial" w:hAnsi="Arial" w:cs="Arial"/>
                <w:color w:val="000000"/>
                <w:sz w:val="16"/>
                <w:szCs w:val="16"/>
              </w:rPr>
              <w:br/>
              <w:t>Запропоновано: МАРКУВАННЯ Згідно затвердженого тексту маркування. Оновлення тексту маркування упаковки лікарського засобу відповідно до вимог наказу МОЗ України від 23.07.2015 р. №460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UA/15187/01/01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ЛЕВОКСИМЕД</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500 мг по 7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УОРЛД МЕДИЦИН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Біофарма Ілач Сан. ве Тідж. А.Ш., Туреччина; УОРЛД МЕДИЦИН ІЛАЧ САН. ВЕ ТІДЖ. А.Ш., Туреччина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AF2C89">
              <w:rPr>
                <w:rFonts w:ascii="Arial" w:hAnsi="Arial" w:cs="Arial"/>
                <w:color w:val="000000"/>
                <w:sz w:val="16"/>
                <w:szCs w:val="16"/>
              </w:rPr>
              <w:br/>
              <w:t>Запропоновано: Маркировка. В соответствии с утвержденным текстом маркировки Оновлення тексту маркування упаковки лікарського засобу з внесенням інформації щодо зазначення одиниць вимірювання у системі SI та зазначення дати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UA/12659/01/01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ЛЕВОКСИМЕД</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розчин для інфузій, 500 мг/100 мл; по 100 мл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Мефар Ілач Сан. А.Ш.</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заміна графічного оформлення первинної та вторинної упаковок на текст маркування упаковок з відповідними змінами до розділів МКЯ ЛЗ (розділ «Графическое оформление упаковки» (Согласно прилагаемым макетам) замінено розділом «Маркировка»( В соответствии с утвержденным текстом маркировки)). Оновлення тексту маркування упаковки лікарського засобу з внесенням інформації щодо зазначення одиниць вимірювання у системі SI та вилучення тексту маркування російською мовою.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UA/14634/01/01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ЛЕВОФЛОКСАЦИН</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розчин для інфузій 0,5 %; по 100 мл або по 150 мл у пляшці; по 1 пляшці у пачці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внесено в Інструкцію для медичного застосування лікарського засобу до розділу "Особливості застосування" та "Побічні реакції" відповідно до оновленої інформації з безпеки застосування діючої речовини; супутня зміна</w:t>
            </w:r>
            <w:r w:rsidRPr="00AF2C89">
              <w:rPr>
                <w:rFonts w:ascii="Arial" w:hAnsi="Arial" w:cs="Arial"/>
                <w:color w:val="000000"/>
                <w:sz w:val="16"/>
                <w:szCs w:val="16"/>
              </w:rPr>
              <w:br/>
              <w:t>-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Зміни внесено до частин V «Заходи з мінімізації ризиків», VI «Резюме плану управління ризиками», у зв’язку із оновленними рекомендаціями PRAC</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UA/12726/01/01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ЛЕВОФЛОКСАЦИН 250</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250 мг; по 20 таблеток у блістері; по 5 блістерів у картонній упаковці; по 10 таблеток у блістері; по 9 або 10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Ввнесення змін до розділу «Маркування» МКЯ ЛЗ. Запропоновано: МАРКУВАННЯ Згідно затвердженого тексту маркування.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UA/15003/01/01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ЛЕВОФЛОКСАЦИН 500</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500 мг; по 20 таблеток у блістері; по 5 блістерів у картонній упаковці; по 10 таблеток у блістері; по 9 або 10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Ввнесення змін до розділу «Маркування» МКЯ ЛЗ. Запропоновано: МАРКУВАННЯ Згідно затвердженого тексту маркування.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UA/15003/01/02</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ЛЕВОФЛОКСАЦИН 750</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750 мг; по 10 таблеток у блістері; по 10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Ввнесення змін до розділу «Маркування» МКЯ ЛЗ. Запропоновано: МАРКУВАННЯ Згідно затвердженого тексту маркування.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UA/15003/01/03</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D5BFD" w:rsidRPr="00A04D99" w:rsidRDefault="000D5BFD" w:rsidP="003D6EAA">
            <w:pPr>
              <w:tabs>
                <w:tab w:val="left" w:pos="12600"/>
              </w:tabs>
              <w:rPr>
                <w:rFonts w:ascii="Arial" w:hAnsi="Arial" w:cs="Arial"/>
                <w:b/>
                <w:i/>
                <w:color w:val="000000"/>
                <w:sz w:val="16"/>
                <w:szCs w:val="16"/>
              </w:rPr>
            </w:pPr>
            <w:r w:rsidRPr="00A04D99">
              <w:rPr>
                <w:rFonts w:ascii="Arial" w:hAnsi="Arial" w:cs="Arial"/>
                <w:b/>
                <w:sz w:val="16"/>
                <w:szCs w:val="16"/>
              </w:rPr>
              <w:t>ЛЕВОФЛОКСАЦИНУ ГЕМІГІДРАТ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3D6EAA">
            <w:pPr>
              <w:tabs>
                <w:tab w:val="left" w:pos="12600"/>
              </w:tabs>
              <w:rPr>
                <w:rFonts w:ascii="Arial" w:hAnsi="Arial" w:cs="Arial"/>
                <w:color w:val="000000"/>
                <w:sz w:val="16"/>
                <w:szCs w:val="16"/>
              </w:rPr>
            </w:pPr>
            <w:r w:rsidRPr="00A04D99">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Чемо Іберіка, С.А.</w:t>
            </w:r>
            <w:r w:rsidRPr="00A04D99">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Кіміка Сінтетіка, С.А.</w:t>
            </w:r>
            <w:r w:rsidRPr="00A04D99">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Іспан</w:t>
            </w:r>
            <w:r w:rsidRPr="00A04D99">
              <w:rPr>
                <w:rFonts w:ascii="Arial" w:hAnsi="Arial" w:cs="Arial"/>
                <w:color w:val="000000"/>
                <w:sz w:val="16"/>
                <w:szCs w:val="16"/>
              </w:rPr>
              <w:t>i</w:t>
            </w:r>
            <w:r w:rsidRPr="00A04D99">
              <w:rPr>
                <w:rFonts w:ascii="Arial" w:hAnsi="Arial" w:cs="Arial"/>
                <w:color w:val="000000"/>
                <w:sz w:val="16"/>
                <w:szCs w:val="16"/>
                <w:lang w:val="ru-RU"/>
              </w:rPr>
              <w:t>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АФІ або допоміжної речовини </w:t>
            </w:r>
            <w:r w:rsidRPr="00A04D99">
              <w:rPr>
                <w:rFonts w:ascii="Arial" w:hAnsi="Arial" w:cs="Arial"/>
                <w:color w:val="000000"/>
                <w:sz w:val="16"/>
                <w:szCs w:val="16"/>
              </w:rPr>
              <w:br/>
              <w:t>– приведення назви АФІ у відповідність до вимог монографії «Levofloxacin hemihydrate» ЕР (затверджено: левофлоксацин; запропоновано: левофлоксацину гемігідрат).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переконтролю (затверджено: 3 роки; запропоновано: 4 роки). Зміни II типу - Зміни з якості. АФІ. (інші зміни) – подано оновлену версію DMF на АФІ левофлоксацину гемігідрату від виробника QUIMICA SINTETICA, S.A., Іспанiя (затверджено: LV-QS2-ED.06-E-USP-SEPTEMBER 2016; запропоновано: LV-QS2-ED.07-E-EP-OCTOBER 2020), з відповідними змінами у специфікації і методах контролю, у тому числі зміна верхньої межі кількісного вмісту АФІ (затверджено: від 98,0% до 102,0% (на безводну основу); запропоновано: від 98,0% до 101,0% (на безводну субстанцію)).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2974E1">
            <w:pPr>
              <w:tabs>
                <w:tab w:val="left" w:pos="12600"/>
              </w:tabs>
              <w:jc w:val="center"/>
              <w:rPr>
                <w:rFonts w:ascii="Arial" w:hAnsi="Arial" w:cs="Arial"/>
                <w:b/>
                <w:i/>
                <w:color w:val="000000"/>
                <w:sz w:val="16"/>
                <w:szCs w:val="16"/>
              </w:rPr>
            </w:pPr>
            <w:r w:rsidRPr="00A04D9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2974E1">
            <w:pPr>
              <w:tabs>
                <w:tab w:val="left" w:pos="12600"/>
              </w:tabs>
              <w:jc w:val="center"/>
              <w:rPr>
                <w:rFonts w:ascii="Arial" w:hAnsi="Arial" w:cs="Arial"/>
                <w:sz w:val="16"/>
                <w:szCs w:val="16"/>
              </w:rPr>
            </w:pPr>
            <w:r w:rsidRPr="00A04D99">
              <w:rPr>
                <w:rFonts w:ascii="Arial" w:hAnsi="Arial" w:cs="Arial"/>
                <w:sz w:val="16"/>
                <w:szCs w:val="16"/>
              </w:rPr>
              <w:t>UA/14592/01/01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ЛЕНАЛІДОМІД-ТЕВА</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капсули тверді по 2,5 мг, по 21 капсулі у блістері; по 1 блістеру в коробці; по 7 капсул у блістері; по 3 блістери в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внесення зміни до розділу 3.2.S.2.1. Виробники(и), а саме: зміна найменування та адреси власника мастер-файла на АФІ, без зміни місця виробництва: запропоновано: Teva Pharmaceutical Industries Ltd. 5 Basel St., Petach Tikva Israel, 4951033 </w:t>
            </w:r>
            <w:r w:rsidRPr="00AF2C89">
              <w:rPr>
                <w:rFonts w:ascii="Arial" w:hAnsi="Arial" w:cs="Arial"/>
                <w:color w:val="000000"/>
                <w:sz w:val="16"/>
                <w:szCs w:val="16"/>
              </w:rPr>
              <w:br/>
              <w:t xml:space="preserve">DMF Holder Contact Information Teva Pharmaceutical Industries Ltd. Teva Active Pharmaceutical Ingredients Division (Teva API) </w:t>
            </w:r>
            <w:r w:rsidRPr="00AF2C89">
              <w:rPr>
                <w:rFonts w:ascii="Arial" w:hAnsi="Arial" w:cs="Arial"/>
                <w:color w:val="000000"/>
                <w:sz w:val="16"/>
                <w:szCs w:val="16"/>
              </w:rPr>
              <w:br/>
              <w:t>5 Basel Street, P.O. Box 3190 Petach Tikva 4951033, Israel; зміни І типу - вилучення дільниці DELMAR CHEMICALS INC., Canada, де здійснювалась мікронізація для діючої речовини Леналідомід гідрохлорид гідрат. Виробнича дільниця, що залишилась (Micro-Macinazione SA, Switzerland) – виконує ті самі функції, що вилучена; зміни І типу - внесення зміни до розділу 3.2.S.2.1. Виробники(и), а саме: введення додаткової дільниці PLIVA Croatia Ltd. (TAPI Croatia), розташованої за адресою: Production SM Prudnicka cesta 54 10291 Prigorje Brdovecko Croatia, де здійснюється мікронізація для діючої речовини Леналідомід гідрохлорид гідрат до вже затвердженої дільниці Micro-Macinazione SA, Switzerland</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UA/17643/01/01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ЛЕНАЛІДОМІД-ТЕВА</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капсули тверді по 5 мг, по 21 капсулі у блістері; по 1 блістеру в коробці; по 7 капсул у блістері; по 3 блістери в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внесення зміни до розділу 3.2.S.2.1. Виробники(и), а саме: зміна найменування та адреси власника мастер-файла на АФІ, без зміни місця виробництва: запропоновано: Teva Pharmaceutical Industries Ltd. 5 Basel St., Petach Tikva Israel, 4951033 </w:t>
            </w:r>
            <w:r w:rsidRPr="00AF2C89">
              <w:rPr>
                <w:rFonts w:ascii="Arial" w:hAnsi="Arial" w:cs="Arial"/>
                <w:color w:val="000000"/>
                <w:sz w:val="16"/>
                <w:szCs w:val="16"/>
              </w:rPr>
              <w:br/>
              <w:t xml:space="preserve">DMF Holder Contact Information Teva Pharmaceutical Industries Ltd. Teva Active Pharmaceutical Ingredients Division (Teva API) </w:t>
            </w:r>
            <w:r w:rsidRPr="00AF2C89">
              <w:rPr>
                <w:rFonts w:ascii="Arial" w:hAnsi="Arial" w:cs="Arial"/>
                <w:color w:val="000000"/>
                <w:sz w:val="16"/>
                <w:szCs w:val="16"/>
              </w:rPr>
              <w:br/>
              <w:t>5 Basel Street, P.O. Box 3190 Petach Tikva 4951033, Israel; зміни І типу - вилучення дільниці DELMAR CHEMICALS INC., Canada, де здійснювалась мікронізація для діючої речовини Леналідомід гідрохлорид гідрат. Виробнича дільниця, що залишилась (Micro-Macinazione SA, Switzerland) – виконує ті самі функції, що вилучена; зміни І типу - внесення зміни до розділу 3.2.S.2.1. Виробники(и), а саме: введення додаткової дільниці PLIVA Croatia Ltd. (TAPI Croatia), розташованої за адресою: Production SM Prudnicka cesta 54 10291 Prigorje Brdovecko Croatia, де здійснюється мікронізація для діючої речовини Леналідомід гідрохлорид гідрат до вже затвердженої дільниці Micro-Macinazione SA, Switzerland</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UA/17643/01/02</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ЛЕНАЛІДОМІД-ТЕВА</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капсули тверді по 7,5 мг, по 21 капсулі у блістері; по 1 блістеру в коробці; по 7 капсул у блістері; по 3 блістери в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внесення зміни до розділу 3.2.S.2.1. Виробники(и), а саме: зміна найменування та адреси власника мастер-файла на АФІ, без зміни місця виробництва: запропоновано: Teva Pharmaceutical Industries Ltd. 5 Basel St., Petach Tikva Israel, 4951033 </w:t>
            </w:r>
            <w:r w:rsidRPr="00AF2C89">
              <w:rPr>
                <w:rFonts w:ascii="Arial" w:hAnsi="Arial" w:cs="Arial"/>
                <w:color w:val="000000"/>
                <w:sz w:val="16"/>
                <w:szCs w:val="16"/>
              </w:rPr>
              <w:br/>
              <w:t xml:space="preserve">DMF Holder Contact Information Teva Pharmaceutical Industries Ltd. Teva Active Pharmaceutical Ingredients Division (Teva API) </w:t>
            </w:r>
            <w:r w:rsidRPr="00AF2C89">
              <w:rPr>
                <w:rFonts w:ascii="Arial" w:hAnsi="Arial" w:cs="Arial"/>
                <w:color w:val="000000"/>
                <w:sz w:val="16"/>
                <w:szCs w:val="16"/>
              </w:rPr>
              <w:br/>
              <w:t>5 Basel Street, P.O. Box 3190 Petach Tikva 4951033, Israel; зміни І типу - вилучення дільниці DELMAR CHEMICALS INC., Canada, де здійснювалась мікронізація для діючої речовини Леналідомід гідрохлорид гідрат. Виробнича дільниця, що залишилась (Micro-Macinazione SA, Switzerland) – виконує ті самі функції, що вилучена; зміни І типу - внесення зміни до розділу 3.2.S.2.1. Виробники(и), а саме: введення додаткової дільниці PLIVA Croatia Ltd. (TAPI Croatia), розташованої за адресою: Production SM Prudnicka cesta 54 10291 Prigorje Brdovecko Croatia, де здійснюється мікронізація для діючої речовини Леналідомід гідрохлорид гідрат до вже затвердженої дільниці Micro-Macinazione SA, Switzerland</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UA/17643/01/03</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ЛЕНАЛІДОМІД-ТЕВА</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капсули тверді по 10 мг, по 21 капсулі у блістері; по 1 блістеру в коробці; по 7 капсул у блістері; по 3 блістери в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внесення зміни до розділу 3.2.S.2.1. Виробники(и), а саме: зміна найменування та адреси власника мастер-файла на АФІ, без зміни місця виробництва: запропоновано: Teva Pharmaceutical Industries Ltd. 5 Basel St., Petach Tikva Israel, 4951033 </w:t>
            </w:r>
            <w:r w:rsidRPr="00AF2C89">
              <w:rPr>
                <w:rFonts w:ascii="Arial" w:hAnsi="Arial" w:cs="Arial"/>
                <w:color w:val="000000"/>
                <w:sz w:val="16"/>
                <w:szCs w:val="16"/>
              </w:rPr>
              <w:br/>
              <w:t xml:space="preserve">DMF Holder Contact Information Teva Pharmaceutical Industries Ltd. Teva Active Pharmaceutical Ingredients Division (Teva API) </w:t>
            </w:r>
            <w:r w:rsidRPr="00AF2C89">
              <w:rPr>
                <w:rFonts w:ascii="Arial" w:hAnsi="Arial" w:cs="Arial"/>
                <w:color w:val="000000"/>
                <w:sz w:val="16"/>
                <w:szCs w:val="16"/>
              </w:rPr>
              <w:br/>
              <w:t>5 Basel Street, P.O. Box 3190 Petach Tikva 4951033, Israel; зміни І типу - вилучення дільниці DELMAR CHEMICALS INC., Canada, де здійснювалась мікронізація для діючої речовини Леналідомід гідрохлорид гідрат. Виробнича дільниця, що залишилась (Micro-Macinazione SA, Switzerland) – виконує ті самі функції, що вилучена; зміни І типу - внесення зміни до розділу 3.2.S.2.1. Виробники(и), а саме: введення додаткової дільниці PLIVA Croatia Ltd. (TAPI Croatia), розташованої за адресою: Production SM Prudnicka cesta 54 10291 Prigorje Brdovecko Croatia, де здійснюється мікронізація для діючої речовини Леналідомід гідрохлорид гідрат до вже затвердженої дільниці Micro-Macinazione SA, Switzerland</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UA/17643/01/04</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ЛЕНАЛІДОМІД-ТЕВА</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капсули тверді по 15 мг, по 21 капсулі у блістері; по 1 блістеру в коробці; по 7 капсул у блістері; по 3 блістери в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внесення зміни до розділу 3.2.S.2.1. Виробники(и), а саме: зміна найменування та адреси власника мастер-файла на АФІ, без зміни місця виробництва: запропоновано: Teva Pharmaceutical Industries Ltd. 5 Basel St., Petach Tikva Israel, 4951033 </w:t>
            </w:r>
            <w:r w:rsidRPr="00AF2C89">
              <w:rPr>
                <w:rFonts w:ascii="Arial" w:hAnsi="Arial" w:cs="Arial"/>
                <w:color w:val="000000"/>
                <w:sz w:val="16"/>
                <w:szCs w:val="16"/>
              </w:rPr>
              <w:br/>
              <w:t xml:space="preserve">DMF Holder Contact Information Teva Pharmaceutical Industries Ltd. Teva Active Pharmaceutical Ingredients Division (Teva API) </w:t>
            </w:r>
            <w:r w:rsidRPr="00AF2C89">
              <w:rPr>
                <w:rFonts w:ascii="Arial" w:hAnsi="Arial" w:cs="Arial"/>
                <w:color w:val="000000"/>
                <w:sz w:val="16"/>
                <w:szCs w:val="16"/>
              </w:rPr>
              <w:br/>
              <w:t>5 Basel Street, P.O. Box 3190 Petach Tikva 4951033, Israel; зміни І типу - вилучення дільниці DELMAR CHEMICALS INC., Canada, де здійснювалась мікронізація для діючої речовини Леналідомід гідрохлорид гідрат. Виробнича дільниця, що залишилась (Micro-Macinazione SA, Switzerland) – виконує ті самі функції, що вилучена; зміни І типу - внесення зміни до розділу 3.2.S.2.1. Виробники(и), а саме: введення додаткової дільниці PLIVA Croatia Ltd. (TAPI Croatia), розташованої за адресою: Production SM Prudnicka cesta 54 10291 Prigorje Brdovecko Croatia, де здійснюється мікронізація для діючої речовини Леналідомід гідрохлорид гідрат до вже затвердженої дільниці Micro-Macinazione SA, Switzerland</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UA/17643/01/05</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ЛЕНАЛІДОМІД-ТЕВА</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капсули тверді по 20 мг, по 21 капсулі у блістері; по 1 блістеру в коробці; по 7 капсул у блістері; по 3 блістери в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внесення зміни до розділу 3.2.S.2.1. Виробники(и), а саме: зміна найменування та адреси власника мастер-файла на АФІ, без зміни місця виробництва: запропоновано: Teva Pharmaceutical Industries Ltd. 5 Basel St., Petach Tikva Israel, 4951033 </w:t>
            </w:r>
            <w:r w:rsidRPr="00AF2C89">
              <w:rPr>
                <w:rFonts w:ascii="Arial" w:hAnsi="Arial" w:cs="Arial"/>
                <w:color w:val="000000"/>
                <w:sz w:val="16"/>
                <w:szCs w:val="16"/>
              </w:rPr>
              <w:br/>
              <w:t xml:space="preserve">DMF Holder Contact Information Teva Pharmaceutical Industries Ltd. Teva Active Pharmaceutical Ingredients Division (Teva API) </w:t>
            </w:r>
            <w:r w:rsidRPr="00AF2C89">
              <w:rPr>
                <w:rFonts w:ascii="Arial" w:hAnsi="Arial" w:cs="Arial"/>
                <w:color w:val="000000"/>
                <w:sz w:val="16"/>
                <w:szCs w:val="16"/>
              </w:rPr>
              <w:br/>
              <w:t>5 Basel Street, P.O. Box 3190 Petach Tikva 4951033, Israel; зміни І типу - вилучення дільниці DELMAR CHEMICALS INC., Canada, де здійснювалась мікронізація для діючої речовини Леналідомід гідрохлорид гідрат. Виробнича дільниця, що залишилась (Micro-Macinazione SA, Switzerland) – виконує ті самі функції, що вилучена; зміни І типу - внесення зміни до розділу 3.2.S.2.1. Виробники(и), а саме: введення додаткової дільниці PLIVA Croatia Ltd. (TAPI Croatia), розташованої за адресою: Production SM Prudnicka cesta 54 10291 Prigorje Brdovecko Croatia, де здійснюється мікронізація для діючої речовини Леналідомід гідрохлорид гідрат до вже затвердженої дільниці Micro-Macinazione SA, Switzerland</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UA/17643/01/06</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ЛЕНАЛІДОМІД-ТЕВА</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капсули тверді по 25 мг, по 21 капсулі у блістері; по 1 блістеру в коробці; по 7 капсул у блістері; по 3 блістери в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внесення зміни до розділу 3.2.S.2.1. Виробники(и), а саме: зміна найменування та адреси власника мастер-файла на АФІ, без зміни місця виробництва: запропоновано: Teva Pharmaceutical Industries Ltd. 5 Basel St., Petach Tikva Israel, 4951033 </w:t>
            </w:r>
            <w:r w:rsidRPr="00AF2C89">
              <w:rPr>
                <w:rFonts w:ascii="Arial" w:hAnsi="Arial" w:cs="Arial"/>
                <w:color w:val="000000"/>
                <w:sz w:val="16"/>
                <w:szCs w:val="16"/>
              </w:rPr>
              <w:br/>
              <w:t xml:space="preserve">DMF Holder Contact Information Teva Pharmaceutical Industries Ltd. Teva Active Pharmaceutical Ingredients Division (Teva API) </w:t>
            </w:r>
            <w:r w:rsidRPr="00AF2C89">
              <w:rPr>
                <w:rFonts w:ascii="Arial" w:hAnsi="Arial" w:cs="Arial"/>
                <w:color w:val="000000"/>
                <w:sz w:val="16"/>
                <w:szCs w:val="16"/>
              </w:rPr>
              <w:br/>
              <w:t>5 Basel Street, P.O. Box 3190 Petach Tikva 4951033, Israel; зміни І типу - вилучення дільниці DELMAR CHEMICALS INC., Canada, де здійснювалась мікронізація для діючої речовини Леналідомід гідрохлорид гідрат. Виробнича дільниця, що залишилась (Micro-Macinazione SA, Switzerland) – виконує ті самі функції, що вилучена; зміни І типу - внесення зміни до розділу 3.2.S.2.1. Виробники(и), а саме: введення додаткової дільниці PLIVA Croatia Ltd. (TAPI Croatia), розташованої за адресою: Production SM Prudnicka cesta 54 10291 Prigorje Brdovecko Croatia, де здійснюється мікронізація для діючої речовини Леналідомід гідрохлорид гідрат до вже затвердженої дільниці Micro-Macinazione SA, Switzerland</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UA/17643/01/07</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ЛІЗОТІАЗИД-ТЕВА</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по 10 мг/12,5 мг, по 10 таблеток у блістері; по 3 блістери у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подання оновленого cертифіката R1-CEP 2001-311-Rev 04 для АФІ Лізиноприл дигідрат від вже затвердженого виробника Lupin Limited, India з відповідними змінами: Пропонована редакція: R1-CEP 2001-311-Rev 04 Test for residual solvents by gas chromatography ( Annex 2) Ethanol not more then 1500 ppm</w:t>
            </w:r>
            <w:r w:rsidRPr="00AF2C89">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UA/6092/01/01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ЛІЗОТІАЗИД-ТЕВА</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 xml:space="preserve">таблетки по 20 мг/12,5 мг, по 10 таблеток у блістері; по 3 блістери у коробці </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подання оновленого cертифіката R1-CEP 2001-311-Rev 04 для АФІ Лізиноприл дигідрат від вже затвердженого виробника Lupin Limited, India з відповідними змінами: Пропонована редакція: R1-CEP 2001-311-Rev 04 Test for residual solvents by gas chromatography ( Annex 2) Ethanol not more then 1500 ppm</w:t>
            </w:r>
            <w:r w:rsidRPr="00AF2C89">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UA/6092/01/02</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ЛОЗАРТАН ПЛЮС-ТЕВА</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50 мг/12,5 мг по 10 таблеток у блістері; по 3 або по 6, або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подання оновленого СЕР R1-CEP 2004-149 Rev.05 (попередня версія R1-CEP 2004-149 Rev.04) для діючої речовини гідрохлортіазид від вже затвердженого виробника PLIVA Croatia Ltd, Croatia та, як наслідок, зміна контактної особи для листування та вилучення п. «Важкі метали» зі специфікації АФІ, на підставі надання оцінки ризику стосовно елементних домішок; зміни І типу - подання оновленого СЕР R1-CEP 2009-332 Rev.03 (попередня версія R1-CEP 2009-332 Rev.02) для діючої речовини лозартан калію від вже затвердженого виробника ASSIA CHEMICAL INDUSTRIES LTD., Teva Tech Site та, як наслідок, зміна до вимог нітрозамінових домішок; запропоновано: R1-CEP 2009-332 Rev.03 3.2.S.4.1 Specifications Nitrosodimethyl amine (NDMA) Not more than 0.03 ppm Nitrosodiethylamine (NDEA) Not more than 0.03 ppm</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UA/16519/01/01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ЛОЗАРТАН ПЛЮС-ТЕВА</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100 мг/25 мг, по 10 таблеток у блістері; по 3 блістера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подання оновленого СЕР R1-CEP 2004-149 Rev.05 (попередня версія R1-CEP 2004-149 Rev.04) для діючої речовини гідрохлортіазид від вже затвердженого виробника PLIVA Croatia Ltd, Croatia та, як наслідок, зміна контактної особи для листування та вилучення п. «Важкі метали» зі специфікації АФІ, на підставі надання оцінки ризику стосовно елементних домішок; зміни І типу - подання оновленого СЕР R1-CEP 2009-332 Rev.03 (попередня версія R1-CEP 2009-332 Rev.02) для діючої речовини лозартан калію від вже затвердженого виробника ASSIA CHEMICAL INDUSTRIES LTD., Teva Tech Site та, як наслідок, зміна до вимог нітрозамінових домішок; запропоновано: R1-CEP 2009-332 Rev.03 3.2.S.4.1 Specifications Nitrosodimethyl amine (NDMA) Not more than 0.03 ppm Nitrosodiethylamine (NDEA) Not more than 0.03 ppm</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UA/16519/01/02</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ЛОКСИДОЛ</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по 15 мг, по 10 таблеток у блістері,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УОРЛД МЕДИЦИН ЛТД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Грузія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та зазначення дати виробництва.</w:t>
            </w:r>
            <w:r w:rsidRPr="00AF2C89">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UA/17187/01/01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ЛОМФЛОКС</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400 мг, по 5 таблеток у блістері; по 1 блістеру в картонній упаковці; по 5 таблеток у блістері; по 1 блістеру в картонній упаковці; по 4 упаковки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AF2C89">
              <w:rPr>
                <w:rFonts w:ascii="Arial" w:hAnsi="Arial" w:cs="Arial"/>
                <w:color w:val="000000"/>
                <w:sz w:val="16"/>
                <w:szCs w:val="16"/>
              </w:rPr>
              <w:br/>
              <w:t>Пропонована редакція: Маркировка В соответствии с утвержденным текстом маркировки.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UA/0243/01/01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04D99" w:rsidRDefault="000D5BFD" w:rsidP="003D6EAA">
            <w:pPr>
              <w:tabs>
                <w:tab w:val="left" w:pos="12600"/>
              </w:tabs>
              <w:rPr>
                <w:rFonts w:ascii="Arial" w:hAnsi="Arial" w:cs="Arial"/>
                <w:b/>
                <w:i/>
                <w:color w:val="000000"/>
                <w:sz w:val="16"/>
                <w:szCs w:val="16"/>
              </w:rPr>
            </w:pPr>
            <w:r w:rsidRPr="00A04D99">
              <w:rPr>
                <w:rFonts w:ascii="Arial" w:hAnsi="Arial" w:cs="Arial"/>
                <w:b/>
                <w:sz w:val="16"/>
                <w:szCs w:val="16"/>
              </w:rPr>
              <w:t>ЛОСПИРИН®</w:t>
            </w:r>
          </w:p>
        </w:tc>
        <w:tc>
          <w:tcPr>
            <w:tcW w:w="1984" w:type="dxa"/>
            <w:tcBorders>
              <w:top w:val="single" w:sz="4" w:space="0" w:color="auto"/>
              <w:left w:val="single" w:sz="4" w:space="0" w:color="000000"/>
              <w:bottom w:val="single" w:sz="4" w:space="0" w:color="auto"/>
              <w:right w:val="single" w:sz="4" w:space="0" w:color="000000"/>
            </w:tcBorders>
          </w:tcPr>
          <w:p w:rsidR="000D5BFD" w:rsidRPr="00A04D99" w:rsidRDefault="000D5BFD" w:rsidP="003D6EAA">
            <w:pPr>
              <w:tabs>
                <w:tab w:val="left" w:pos="12600"/>
              </w:tabs>
              <w:rPr>
                <w:rFonts w:ascii="Arial" w:hAnsi="Arial" w:cs="Arial"/>
                <w:color w:val="000000"/>
                <w:sz w:val="16"/>
                <w:szCs w:val="16"/>
              </w:rPr>
            </w:pPr>
            <w:r w:rsidRPr="00A04D99">
              <w:rPr>
                <w:rFonts w:ascii="Arial" w:hAnsi="Arial" w:cs="Arial"/>
                <w:color w:val="000000"/>
                <w:sz w:val="16"/>
                <w:szCs w:val="16"/>
              </w:rPr>
              <w:t>таблетки, вкриті кишковорозчинною оболонкою, по 75 мг по 10 таблеток у стрипі, по 3 або по 10 стрипів у картонній упаковці;</w:t>
            </w:r>
            <w:r w:rsidRPr="00A04D99">
              <w:rPr>
                <w:rFonts w:ascii="Arial" w:hAnsi="Arial" w:cs="Arial"/>
                <w:color w:val="000000"/>
                <w:sz w:val="16"/>
                <w:szCs w:val="16"/>
              </w:rPr>
              <w:br/>
              <w:t>по 30 таблеток у стрипі, по 1, або по 2, або по 3, або по 4 стрипи в картонній упаковці</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ТОВ "КУСУМ ФАРМ"</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ТОВ "КУСУМ ФАРМ"</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ведення додаткового виду пакування: по 30 таблеток в стрипі, по 2, по 3 стрипи у картонній упаковці, з відповідними змінами до розділу “Упаковка”, без зміни первинного пакувального матеріалу. Зміни внесені в інструкцію для медичного застосування ЛЗ у р. "Упаковка" як наслідок поява додаткового пакування.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b/>
                <w:i/>
                <w:color w:val="000000"/>
                <w:sz w:val="16"/>
                <w:szCs w:val="16"/>
              </w:rPr>
            </w:pPr>
            <w:r w:rsidRPr="00A04D9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sz w:val="16"/>
                <w:szCs w:val="16"/>
              </w:rPr>
            </w:pPr>
            <w:r w:rsidRPr="00A04D99">
              <w:rPr>
                <w:rFonts w:ascii="Arial" w:hAnsi="Arial" w:cs="Arial"/>
                <w:sz w:val="16"/>
                <w:szCs w:val="16"/>
              </w:rPr>
              <w:t>UA/9202/01/01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МАБТЕРА®</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концентрат для розчину для інфузій, 100 мг/10 мл; по 10 мл у флаконі; по 2 флакони в картонній коробці; по 50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Дженентек Інк., США (виробництво нерозфасованої продукції, первинне пакування); Лабор ЛС СЕ енд Ко.КГ, Німеччина (випробування контролю якості при випуску за показниками Бактеріальні ендотоксини, Стерильність); Рош Діагностикс ГмбХ, Німеччина (виробництво нерозфасованої продукції, первинне пакування, вторинне пакування, випробування контролю якості, випуск серії ); Ф.Хоффманн-Ля Рош Лтд, Швейцарія (вторинне пакування, випробування контролю якості, випуск серії)</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США/ Німеччина/ Швейцарія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UA/14231/02/01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04D99" w:rsidRDefault="000D5BFD" w:rsidP="003D6EAA">
            <w:pPr>
              <w:tabs>
                <w:tab w:val="left" w:pos="12600"/>
              </w:tabs>
              <w:rPr>
                <w:rFonts w:ascii="Arial" w:hAnsi="Arial" w:cs="Arial"/>
                <w:b/>
                <w:i/>
                <w:color w:val="000000"/>
                <w:sz w:val="16"/>
                <w:szCs w:val="16"/>
              </w:rPr>
            </w:pPr>
            <w:r w:rsidRPr="00A04D99">
              <w:rPr>
                <w:rFonts w:ascii="Arial" w:hAnsi="Arial" w:cs="Arial"/>
                <w:b/>
                <w:sz w:val="16"/>
                <w:szCs w:val="16"/>
              </w:rPr>
              <w:t>МАГНІЮ ЛАКТАТ ДИГІДРАТ</w:t>
            </w:r>
          </w:p>
        </w:tc>
        <w:tc>
          <w:tcPr>
            <w:tcW w:w="1984" w:type="dxa"/>
            <w:tcBorders>
              <w:top w:val="single" w:sz="4" w:space="0" w:color="auto"/>
              <w:left w:val="single" w:sz="4" w:space="0" w:color="000000"/>
              <w:bottom w:val="single" w:sz="4" w:space="0" w:color="auto"/>
              <w:right w:val="single" w:sz="4" w:space="0" w:color="000000"/>
            </w:tcBorders>
          </w:tcPr>
          <w:p w:rsidR="000D5BFD" w:rsidRPr="00A04D99" w:rsidRDefault="000D5BFD" w:rsidP="003D6EAA">
            <w:pPr>
              <w:tabs>
                <w:tab w:val="left" w:pos="12600"/>
              </w:tabs>
              <w:rPr>
                <w:rFonts w:ascii="Arial" w:hAnsi="Arial" w:cs="Arial"/>
                <w:color w:val="000000"/>
                <w:sz w:val="16"/>
                <w:szCs w:val="16"/>
              </w:rPr>
            </w:pPr>
            <w:r w:rsidRPr="00A04D99">
              <w:rPr>
                <w:rFonts w:ascii="Arial" w:hAnsi="Arial" w:cs="Arial"/>
                <w:color w:val="000000"/>
                <w:sz w:val="16"/>
                <w:szCs w:val="16"/>
              </w:rPr>
              <w:t>порошок кристалічний (субстанція) у пакетах поліетиленових для виробництва нестерильних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АТ "КИЇВСЬКИЙ ВІТАМІННИЙ ЗАВОД"</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ДР. ПАУЛЬ ЛОХМАНН ГМБХ &amp; КО. КГАА</w:t>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Німеччина</w:t>
            </w:r>
          </w:p>
        </w:tc>
        <w:tc>
          <w:tcPr>
            <w:tcW w:w="269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(Магнію карбонат важкий),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b/>
                <w:i/>
                <w:color w:val="000000"/>
                <w:sz w:val="16"/>
                <w:szCs w:val="16"/>
              </w:rPr>
            </w:pPr>
            <w:r w:rsidRPr="00A04D9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sz w:val="16"/>
                <w:szCs w:val="16"/>
              </w:rPr>
            </w:pPr>
            <w:r w:rsidRPr="00A04D99">
              <w:rPr>
                <w:rFonts w:ascii="Arial" w:hAnsi="Arial" w:cs="Arial"/>
                <w:sz w:val="16"/>
                <w:szCs w:val="16"/>
              </w:rPr>
              <w:t>UA/6018/01/01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04D99" w:rsidRDefault="000D5BFD" w:rsidP="003D6EAA">
            <w:pPr>
              <w:tabs>
                <w:tab w:val="left" w:pos="12600"/>
              </w:tabs>
              <w:rPr>
                <w:rFonts w:ascii="Arial" w:hAnsi="Arial" w:cs="Arial"/>
                <w:b/>
                <w:i/>
                <w:color w:val="000000"/>
                <w:sz w:val="16"/>
                <w:szCs w:val="16"/>
              </w:rPr>
            </w:pPr>
            <w:r w:rsidRPr="00A04D99">
              <w:rPr>
                <w:rFonts w:ascii="Arial" w:hAnsi="Arial" w:cs="Arial"/>
                <w:b/>
                <w:sz w:val="16"/>
                <w:szCs w:val="16"/>
              </w:rPr>
              <w:t>МАГНІЮ ЦИТРАТ БЕЗВОДНИЙ</w:t>
            </w:r>
          </w:p>
        </w:tc>
        <w:tc>
          <w:tcPr>
            <w:tcW w:w="1984" w:type="dxa"/>
            <w:tcBorders>
              <w:top w:val="single" w:sz="4" w:space="0" w:color="auto"/>
              <w:left w:val="single" w:sz="4" w:space="0" w:color="000000"/>
              <w:bottom w:val="single" w:sz="4" w:space="0" w:color="auto"/>
              <w:right w:val="single" w:sz="4" w:space="0" w:color="000000"/>
            </w:tcBorders>
          </w:tcPr>
          <w:p w:rsidR="000D5BFD" w:rsidRPr="00A04D99" w:rsidRDefault="000D5BFD" w:rsidP="003D6EAA">
            <w:pPr>
              <w:tabs>
                <w:tab w:val="left" w:pos="12600"/>
              </w:tabs>
              <w:rPr>
                <w:rFonts w:ascii="Arial" w:hAnsi="Arial" w:cs="Arial"/>
                <w:color w:val="000000"/>
                <w:sz w:val="16"/>
                <w:szCs w:val="16"/>
              </w:rPr>
            </w:pPr>
            <w:r w:rsidRPr="00A04D99">
              <w:rPr>
                <w:rFonts w:ascii="Arial" w:hAnsi="Arial" w:cs="Arial"/>
                <w:color w:val="000000"/>
                <w:sz w:val="16"/>
                <w:szCs w:val="16"/>
              </w:rPr>
              <w:t>порошок (субстанція) у пакетах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АТ "КИЇВСЬКИЙ ВІТАМІННИЙ ЗАВОД"</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 xml:space="preserve">ДР. ПАУЛЬ ЛОХМАНН ГМБХ &amp; КО. КГАА </w:t>
            </w:r>
            <w:r w:rsidRPr="00A04D99">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Німеччина</w:t>
            </w:r>
          </w:p>
        </w:tc>
        <w:tc>
          <w:tcPr>
            <w:tcW w:w="269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(Магнію карбонат важкий),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b/>
                <w:i/>
                <w:color w:val="000000"/>
                <w:sz w:val="16"/>
                <w:szCs w:val="16"/>
              </w:rPr>
            </w:pPr>
            <w:r w:rsidRPr="00A04D9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sz w:val="16"/>
                <w:szCs w:val="16"/>
              </w:rPr>
            </w:pPr>
            <w:r w:rsidRPr="00A04D99">
              <w:rPr>
                <w:rFonts w:ascii="Arial" w:hAnsi="Arial" w:cs="Arial"/>
                <w:sz w:val="16"/>
                <w:szCs w:val="16"/>
              </w:rPr>
              <w:t>UA/14520/01/01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МАТИ-Й-МАЧУХИ ЛИСТЯ</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листя різано-пресоване, по 100 г у пачках з внутрішнім пакетом</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з якості. Готовий лікарський засіб. Опис та склад. Зміна форми або розмірів лікарської форми; супутня зміна</w:t>
            </w:r>
            <w:r w:rsidRPr="00AF2C89">
              <w:rPr>
                <w:rFonts w:ascii="Arial" w:hAnsi="Arial" w:cs="Arial"/>
                <w:color w:val="000000"/>
                <w:sz w:val="16"/>
                <w:szCs w:val="16"/>
              </w:rPr>
              <w:br/>
              <w:t>-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 до матеріалів реєстраційного досьє, а саме уточнення опису лікарської форми, як наслідок внесення змін до методів контролю якості п. «Ідентифікація А. Зовнішні ознаки»; запропоновано: 1. Опис лікарської форми. Шматочки циліндричної форми, поверхня гладенька, блискуча, рідше матова, мармурова, на торцях нерівна. Колір темно-зелений з більш світлими вкрапленнями, на торцях світліша. 2. Деталізація зовнішніх ознак. Шматочки циліндричної форми, діаметром 4 - 6 мм, довжиною 8-12 мм. Поверхня гладенька, блискуча, рідше матова, мармурова, на торцях нерівна. Колір темно-зелений з більш світлими вкрапленнями, на торцях світліша</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UA/5871/01/01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МЕРИСТАТ-САНОВЕЛЬ</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 xml:space="preserve">таблетки, вкриті плівковою оболонкою, по 250 мг; по 7 таблеток у блістері; по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UA/10713/01/01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МЕРИСТАТ-САНОВЕЛЬ</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 xml:space="preserve">таблетки, вкриті плівковою оболонкою, по 500 мг; по 7 таблеток у блістері; по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UA/10713/01/02</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МЕТАКАРТИН</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розчин оральний 1 г/ 10 мл, по 10 мл у флаконах № 10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Зазначення дати виробницта та незначні правки по тексту маркування.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UA/18059/01/01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МЕТАКАРТИН</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розчин для ін'єкцій, 1 г/5 мл; по 5 мл в ампулі; по 5 ампул в контурній чарунковій упаковці; по 1 або 2 контурні чарункові упаковки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Мефар Ілач Сан. А.Ш., Туреччина; Ромфарм Ілач Сан. ве. Тідж. Лтд. Шті., Туреччина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та зазначення дати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UA/15530/01/01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МЕТАМІН®SR</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пролонгованої дії по 500 мг по 7 таблеток у блістері, по 4 блістери в картонній упаковці; по 15 таблеток у блістері, по 2 або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UA/11506/01/01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МІАЛДЕКС</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 xml:space="preserve">розчин для ін`єкцій, 25 мг/мл, по 2 мл у ампулі №5 </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ЗАТ "ІНТЕЛІ ГЕНЕРИКС НОРД"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Литва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II типу - введення нового виробника АФІ декскетопрофену трометолу - Saurav Chemicals Limited, Індія; зміни II типу - оновлення DMF/ASMF для АФІ декскетопрофену трометолу від затвердженого виробника Emcure Pharmaceuticals Limited, Індія; зміни II типу - оновлення DMF/ASMF для АФІ декскетопрофену трометолу від виробника Saurav Chemicals Limited, Індія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UA/16062/01/01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МІДРІМАКС</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 xml:space="preserve">краплі очні, розчин по 5 мл у флаконі-крапельниці або флаконі з крапельницею,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СЕНТIСС ФАРМА ПВТ. ЛТД.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СЕНТІСС ФАРМА ПВТ. ЛТД.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- 300 л. Запропоновано: 100 л (18868 флаконів), 300 л (56604 флакони)</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UA/17256/01/01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04D99" w:rsidRDefault="000D5BFD" w:rsidP="003D6EAA">
            <w:pPr>
              <w:tabs>
                <w:tab w:val="left" w:pos="12600"/>
              </w:tabs>
              <w:rPr>
                <w:rFonts w:ascii="Arial" w:hAnsi="Arial" w:cs="Arial"/>
                <w:b/>
                <w:i/>
                <w:color w:val="000000"/>
                <w:sz w:val="16"/>
                <w:szCs w:val="16"/>
              </w:rPr>
            </w:pPr>
            <w:r w:rsidRPr="00A04D99">
              <w:rPr>
                <w:rFonts w:ascii="Arial" w:hAnsi="Arial" w:cs="Arial"/>
                <w:b/>
                <w:sz w:val="16"/>
                <w:szCs w:val="16"/>
              </w:rPr>
              <w:t>МІКАРДИС®</w:t>
            </w:r>
          </w:p>
        </w:tc>
        <w:tc>
          <w:tcPr>
            <w:tcW w:w="1984" w:type="dxa"/>
            <w:tcBorders>
              <w:top w:val="single" w:sz="4" w:space="0" w:color="auto"/>
              <w:left w:val="single" w:sz="4" w:space="0" w:color="000000"/>
              <w:bottom w:val="single" w:sz="4" w:space="0" w:color="auto"/>
              <w:right w:val="single" w:sz="4" w:space="0" w:color="000000"/>
            </w:tcBorders>
          </w:tcPr>
          <w:p w:rsidR="000D5BFD" w:rsidRPr="00A04D99" w:rsidRDefault="000D5BFD" w:rsidP="003D6EAA">
            <w:pPr>
              <w:tabs>
                <w:tab w:val="left" w:pos="12600"/>
              </w:tabs>
              <w:rPr>
                <w:rFonts w:ascii="Arial" w:hAnsi="Arial" w:cs="Arial"/>
                <w:color w:val="000000"/>
                <w:sz w:val="16"/>
                <w:szCs w:val="16"/>
              </w:rPr>
            </w:pPr>
            <w:r w:rsidRPr="00A04D99">
              <w:rPr>
                <w:rFonts w:ascii="Arial" w:hAnsi="Arial" w:cs="Arial"/>
                <w:color w:val="000000"/>
                <w:sz w:val="16"/>
                <w:szCs w:val="16"/>
              </w:rPr>
              <w:t>таблетки по 80 мг; по 7 таблеток у блістері; по 2 або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 xml:space="preserve">Берінгер Інгельхайм Інтернешнл ГмбХ </w:t>
            </w:r>
            <w:r w:rsidRPr="00A04D99">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BA4680">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Берінгер Інгельхайм Фарма ГмбХ і Ко. КГ, Нiмеччина;</w:t>
            </w:r>
          </w:p>
          <w:p w:rsidR="000D5BFD" w:rsidRPr="00A04D99" w:rsidRDefault="000D5BFD" w:rsidP="00BA4680">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Берінгер Інгельхайм Еллас А.Е., Греція</w:t>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Німеччина/</w:t>
            </w:r>
          </w:p>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Греція</w:t>
            </w:r>
          </w:p>
        </w:tc>
        <w:tc>
          <w:tcPr>
            <w:tcW w:w="269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275"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sz w:val="16"/>
                <w:szCs w:val="16"/>
              </w:rPr>
            </w:pPr>
            <w:r w:rsidRPr="00A04D99">
              <w:rPr>
                <w:rFonts w:ascii="Arial" w:hAnsi="Arial" w:cs="Arial"/>
                <w:sz w:val="16"/>
                <w:szCs w:val="16"/>
              </w:rPr>
              <w:t>UA/2681/01/01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04D99" w:rsidRDefault="000D5BFD" w:rsidP="003D6EAA">
            <w:pPr>
              <w:tabs>
                <w:tab w:val="left" w:pos="12600"/>
              </w:tabs>
              <w:rPr>
                <w:rFonts w:ascii="Arial" w:hAnsi="Arial" w:cs="Arial"/>
                <w:b/>
                <w:i/>
                <w:color w:val="000000"/>
                <w:sz w:val="16"/>
                <w:szCs w:val="16"/>
              </w:rPr>
            </w:pPr>
            <w:r w:rsidRPr="00A04D99">
              <w:rPr>
                <w:rFonts w:ascii="Arial" w:hAnsi="Arial" w:cs="Arial"/>
                <w:b/>
                <w:sz w:val="16"/>
                <w:szCs w:val="16"/>
              </w:rPr>
              <w:t>МІКАРДИСПЛЮС®</w:t>
            </w:r>
          </w:p>
        </w:tc>
        <w:tc>
          <w:tcPr>
            <w:tcW w:w="1984" w:type="dxa"/>
            <w:tcBorders>
              <w:top w:val="single" w:sz="4" w:space="0" w:color="auto"/>
              <w:left w:val="single" w:sz="4" w:space="0" w:color="000000"/>
              <w:bottom w:val="single" w:sz="4" w:space="0" w:color="auto"/>
              <w:right w:val="single" w:sz="4" w:space="0" w:color="000000"/>
            </w:tcBorders>
          </w:tcPr>
          <w:p w:rsidR="000D5BFD" w:rsidRPr="00A04D99" w:rsidRDefault="000D5BFD" w:rsidP="003D6EAA">
            <w:pPr>
              <w:tabs>
                <w:tab w:val="left" w:pos="12600"/>
              </w:tabs>
              <w:rPr>
                <w:rFonts w:ascii="Arial" w:hAnsi="Arial" w:cs="Arial"/>
                <w:color w:val="000000"/>
                <w:sz w:val="16"/>
                <w:szCs w:val="16"/>
              </w:rPr>
            </w:pPr>
            <w:r w:rsidRPr="00A04D99">
              <w:rPr>
                <w:rFonts w:ascii="Arial" w:hAnsi="Arial" w:cs="Arial"/>
                <w:color w:val="000000"/>
                <w:sz w:val="16"/>
                <w:szCs w:val="16"/>
              </w:rPr>
              <w:t>таблетки, 80 мг/12,5 мг; по 7 таблеток у блістері;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 xml:space="preserve">Берінгер Інгельхайм Інтернешнл ГмбХ </w:t>
            </w:r>
            <w:r w:rsidRPr="00A04D99">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Виробництво, первинне та вторинне пакування, контроль якості та випуск серії:</w:t>
            </w:r>
            <w:r w:rsidRPr="00A04D99">
              <w:rPr>
                <w:rFonts w:ascii="Arial" w:hAnsi="Arial" w:cs="Arial"/>
                <w:color w:val="000000"/>
                <w:sz w:val="16"/>
                <w:szCs w:val="16"/>
                <w:lang w:val="ru-RU"/>
              </w:rPr>
              <w:br/>
              <w:t>Берінгер Інгельхайм Фарма ГмбХ і Ко. КГ, Німеччина</w:t>
            </w:r>
          </w:p>
          <w:p w:rsidR="000D5BFD" w:rsidRPr="00A04D99" w:rsidRDefault="000D5BFD" w:rsidP="009808E8">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або</w:t>
            </w:r>
            <w:r w:rsidRPr="00A04D99">
              <w:rPr>
                <w:rFonts w:ascii="Arial" w:hAnsi="Arial" w:cs="Arial"/>
                <w:color w:val="000000"/>
                <w:sz w:val="16"/>
                <w:szCs w:val="16"/>
                <w:lang w:val="ru-RU"/>
              </w:rPr>
              <w:br/>
              <w:t>Берінгер Інгельхайм Еллас А.Е., Греція</w:t>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Німеччина/</w:t>
            </w:r>
          </w:p>
          <w:p w:rsidR="000D5BFD" w:rsidRPr="00A04D99" w:rsidRDefault="000D5BFD" w:rsidP="002974E1">
            <w:pPr>
              <w:tabs>
                <w:tab w:val="left" w:pos="12600"/>
              </w:tabs>
              <w:jc w:val="center"/>
              <w:rPr>
                <w:b/>
                <w:sz w:val="16"/>
                <w:szCs w:val="16"/>
                <w:lang w:val="ru-RU"/>
              </w:rPr>
            </w:pPr>
            <w:r w:rsidRPr="00A04D99">
              <w:rPr>
                <w:rFonts w:ascii="Arial" w:hAnsi="Arial" w:cs="Arial"/>
                <w:color w:val="000000"/>
                <w:sz w:val="16"/>
                <w:szCs w:val="16"/>
                <w:lang w:val="ru-RU"/>
              </w:rPr>
              <w:t>Греція</w:t>
            </w:r>
          </w:p>
          <w:p w:rsidR="000D5BFD" w:rsidRPr="00A04D99" w:rsidRDefault="000D5BFD" w:rsidP="002974E1">
            <w:pPr>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275"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sz w:val="16"/>
                <w:szCs w:val="16"/>
              </w:rPr>
            </w:pPr>
            <w:r w:rsidRPr="00A04D99">
              <w:rPr>
                <w:rFonts w:ascii="Arial" w:hAnsi="Arial" w:cs="Arial"/>
                <w:sz w:val="16"/>
                <w:szCs w:val="16"/>
              </w:rPr>
              <w:t>UA/0465/01/02</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04D99" w:rsidRDefault="000D5BFD" w:rsidP="003D6EAA">
            <w:pPr>
              <w:tabs>
                <w:tab w:val="left" w:pos="12600"/>
              </w:tabs>
              <w:rPr>
                <w:rFonts w:ascii="Arial" w:hAnsi="Arial" w:cs="Arial"/>
                <w:b/>
                <w:i/>
                <w:color w:val="000000"/>
                <w:sz w:val="16"/>
                <w:szCs w:val="16"/>
              </w:rPr>
            </w:pPr>
            <w:r w:rsidRPr="00A04D99">
              <w:rPr>
                <w:rFonts w:ascii="Arial" w:hAnsi="Arial" w:cs="Arial"/>
                <w:b/>
                <w:sz w:val="16"/>
                <w:szCs w:val="16"/>
              </w:rPr>
              <w:t>МОВАЛІС®</w:t>
            </w:r>
          </w:p>
        </w:tc>
        <w:tc>
          <w:tcPr>
            <w:tcW w:w="1984" w:type="dxa"/>
            <w:tcBorders>
              <w:top w:val="single" w:sz="4" w:space="0" w:color="auto"/>
              <w:left w:val="single" w:sz="4" w:space="0" w:color="000000"/>
              <w:bottom w:val="single" w:sz="4" w:space="0" w:color="auto"/>
              <w:right w:val="single" w:sz="4" w:space="0" w:color="000000"/>
            </w:tcBorders>
          </w:tcPr>
          <w:p w:rsidR="000D5BFD" w:rsidRPr="00A04D99" w:rsidRDefault="000D5BFD" w:rsidP="003D6EAA">
            <w:pPr>
              <w:tabs>
                <w:tab w:val="left" w:pos="12600"/>
              </w:tabs>
              <w:rPr>
                <w:rFonts w:ascii="Arial" w:hAnsi="Arial" w:cs="Arial"/>
                <w:color w:val="000000"/>
                <w:sz w:val="16"/>
                <w:szCs w:val="16"/>
              </w:rPr>
            </w:pPr>
            <w:r w:rsidRPr="00A04D99">
              <w:rPr>
                <w:rFonts w:ascii="Arial" w:hAnsi="Arial" w:cs="Arial"/>
                <w:color w:val="000000"/>
                <w:sz w:val="16"/>
                <w:szCs w:val="16"/>
              </w:rPr>
              <w:t>таблетки по 15 мг; по 10 таблеток;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 xml:space="preserve">Берінгер Інгельхайм Інтернешнл ГмбХ </w:t>
            </w:r>
            <w:r w:rsidRPr="00A04D99">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Берінгер Інгельхайм Фарма ГмбХ і Ко. КГ, Німеччина</w:t>
            </w:r>
            <w:r w:rsidRPr="00A04D99">
              <w:rPr>
                <w:rFonts w:ascii="Arial" w:hAnsi="Arial" w:cs="Arial"/>
                <w:color w:val="000000"/>
                <w:sz w:val="16"/>
                <w:szCs w:val="16"/>
              </w:rPr>
              <w:br/>
              <w:t>або</w:t>
            </w:r>
            <w:r w:rsidRPr="00A04D99">
              <w:rPr>
                <w:rFonts w:ascii="Arial" w:hAnsi="Arial" w:cs="Arial"/>
                <w:color w:val="000000"/>
                <w:sz w:val="16"/>
                <w:szCs w:val="16"/>
              </w:rPr>
              <w:br/>
              <w:t>Берінгер Інгельхайм Еллас А.Е., Греція</w:t>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Німеччина/</w:t>
            </w:r>
            <w:r w:rsidRPr="00A04D99">
              <w:rPr>
                <w:rFonts w:ascii="Arial" w:hAnsi="Arial" w:cs="Arial"/>
                <w:color w:val="000000"/>
                <w:sz w:val="16"/>
                <w:szCs w:val="16"/>
              </w:rPr>
              <w:br/>
              <w:t>Греція</w:t>
            </w:r>
          </w:p>
        </w:tc>
        <w:tc>
          <w:tcPr>
            <w:tcW w:w="2694"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Вилучення коду країни, D для Німеччини, в написанні індексу заявника</w:t>
            </w:r>
          </w:p>
        </w:tc>
        <w:tc>
          <w:tcPr>
            <w:tcW w:w="1275"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04D99" w:rsidRDefault="000D5BFD" w:rsidP="002974E1">
            <w:pPr>
              <w:tabs>
                <w:tab w:val="left" w:pos="12600"/>
              </w:tabs>
              <w:jc w:val="center"/>
              <w:rPr>
                <w:rFonts w:ascii="Arial" w:hAnsi="Arial" w:cs="Arial"/>
                <w:sz w:val="16"/>
                <w:szCs w:val="16"/>
              </w:rPr>
            </w:pPr>
            <w:r w:rsidRPr="00A04D99">
              <w:rPr>
                <w:rFonts w:ascii="Arial" w:hAnsi="Arial" w:cs="Arial"/>
                <w:sz w:val="16"/>
                <w:szCs w:val="16"/>
              </w:rPr>
              <w:t>UA/2683/02/02</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rPr>
                <w:rFonts w:ascii="Arial" w:hAnsi="Arial" w:cs="Arial"/>
                <w:b/>
                <w:i/>
                <w:color w:val="000000"/>
                <w:sz w:val="16"/>
                <w:szCs w:val="16"/>
              </w:rPr>
            </w:pPr>
            <w:r w:rsidRPr="00A04D99">
              <w:rPr>
                <w:rFonts w:ascii="Arial" w:hAnsi="Arial" w:cs="Arial"/>
                <w:b/>
                <w:sz w:val="16"/>
                <w:szCs w:val="16"/>
              </w:rPr>
              <w:t>МОВАЛІС®</w:t>
            </w:r>
          </w:p>
        </w:tc>
        <w:tc>
          <w:tcPr>
            <w:tcW w:w="198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rPr>
                <w:rFonts w:ascii="Arial" w:hAnsi="Arial" w:cs="Arial"/>
                <w:color w:val="000000"/>
                <w:sz w:val="16"/>
                <w:szCs w:val="16"/>
              </w:rPr>
            </w:pPr>
            <w:r w:rsidRPr="00A04D99">
              <w:rPr>
                <w:rFonts w:ascii="Arial" w:hAnsi="Arial" w:cs="Arial"/>
                <w:color w:val="000000"/>
                <w:sz w:val="16"/>
                <w:szCs w:val="16"/>
              </w:rPr>
              <w:t>таблетки по 7,5 мг; по 10 таблеток;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 xml:space="preserve">Берінгер Інгельхайм Інтернешнл ГмбХ </w:t>
            </w:r>
            <w:r w:rsidRPr="00A04D99">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Берінгер Інгельхайм Фарма ГмбХ і Ко. КГ, Німеччина</w:t>
            </w:r>
            <w:r w:rsidRPr="00A04D99">
              <w:rPr>
                <w:rFonts w:ascii="Arial" w:hAnsi="Arial" w:cs="Arial"/>
                <w:color w:val="000000"/>
                <w:sz w:val="16"/>
                <w:szCs w:val="16"/>
              </w:rPr>
              <w:br/>
              <w:t>або</w:t>
            </w:r>
            <w:r w:rsidRPr="00A04D99">
              <w:rPr>
                <w:rFonts w:ascii="Arial" w:hAnsi="Arial" w:cs="Arial"/>
                <w:color w:val="000000"/>
                <w:sz w:val="16"/>
                <w:szCs w:val="16"/>
              </w:rPr>
              <w:br/>
              <w:t>Берінгер Інгельхайм Еллас А.Е., Греція</w:t>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Німеччина/</w:t>
            </w:r>
            <w:r w:rsidRPr="00A04D99">
              <w:rPr>
                <w:rFonts w:ascii="Arial" w:hAnsi="Arial" w:cs="Arial"/>
                <w:color w:val="000000"/>
                <w:sz w:val="16"/>
                <w:szCs w:val="16"/>
              </w:rPr>
              <w:br/>
              <w:t>Греція</w:t>
            </w:r>
          </w:p>
        </w:tc>
        <w:tc>
          <w:tcPr>
            <w:tcW w:w="269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Вилучення коду країни, D для Німеччини, в написанні індексу заявника</w:t>
            </w:r>
          </w:p>
        </w:tc>
        <w:tc>
          <w:tcPr>
            <w:tcW w:w="1275"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sz w:val="16"/>
                <w:szCs w:val="16"/>
              </w:rPr>
            </w:pPr>
            <w:r w:rsidRPr="00A04D99">
              <w:rPr>
                <w:rFonts w:ascii="Arial" w:hAnsi="Arial" w:cs="Arial"/>
                <w:sz w:val="16"/>
                <w:szCs w:val="16"/>
              </w:rPr>
              <w:t>UA/2683/02/01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04D99" w:rsidRDefault="000D5BFD" w:rsidP="00EF255F">
            <w:pPr>
              <w:tabs>
                <w:tab w:val="left" w:pos="12600"/>
              </w:tabs>
              <w:rPr>
                <w:rFonts w:ascii="Arial" w:hAnsi="Arial" w:cs="Arial"/>
                <w:b/>
                <w:i/>
                <w:color w:val="000000"/>
                <w:sz w:val="16"/>
                <w:szCs w:val="16"/>
              </w:rPr>
            </w:pPr>
            <w:r w:rsidRPr="00A04D99">
              <w:rPr>
                <w:rFonts w:ascii="Arial" w:hAnsi="Arial" w:cs="Arial"/>
                <w:b/>
                <w:sz w:val="16"/>
                <w:szCs w:val="16"/>
              </w:rPr>
              <w:t>МОВАЛІС®</w:t>
            </w:r>
          </w:p>
        </w:tc>
        <w:tc>
          <w:tcPr>
            <w:tcW w:w="1984" w:type="dxa"/>
            <w:tcBorders>
              <w:top w:val="single" w:sz="4" w:space="0" w:color="auto"/>
              <w:left w:val="single" w:sz="4" w:space="0" w:color="000000"/>
              <w:bottom w:val="single" w:sz="4" w:space="0" w:color="auto"/>
              <w:right w:val="single" w:sz="4" w:space="0" w:color="000000"/>
            </w:tcBorders>
          </w:tcPr>
          <w:p w:rsidR="000D5BFD" w:rsidRPr="00A04D99" w:rsidRDefault="000D5BFD" w:rsidP="00EF255F">
            <w:pPr>
              <w:tabs>
                <w:tab w:val="left" w:pos="12600"/>
              </w:tabs>
              <w:rPr>
                <w:rFonts w:ascii="Arial" w:hAnsi="Arial" w:cs="Arial"/>
                <w:color w:val="000000"/>
                <w:sz w:val="16"/>
                <w:szCs w:val="16"/>
              </w:rPr>
            </w:pPr>
            <w:r w:rsidRPr="00A04D99">
              <w:rPr>
                <w:rFonts w:ascii="Arial" w:hAnsi="Arial" w:cs="Arial"/>
                <w:color w:val="000000"/>
                <w:sz w:val="16"/>
                <w:szCs w:val="16"/>
              </w:rPr>
              <w:t>розчин для ін'єкцій, 15 мг/1,5 мл; по 1,5 мл в ампулі; по 5 ампул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EF255F">
            <w:pPr>
              <w:tabs>
                <w:tab w:val="left" w:pos="12600"/>
              </w:tabs>
              <w:jc w:val="center"/>
              <w:rPr>
                <w:rFonts w:ascii="Arial" w:hAnsi="Arial" w:cs="Arial"/>
                <w:color w:val="000000"/>
                <w:sz w:val="16"/>
                <w:szCs w:val="16"/>
              </w:rPr>
            </w:pPr>
            <w:r w:rsidRPr="00A04D99">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EF255F">
            <w:pPr>
              <w:tabs>
                <w:tab w:val="left" w:pos="12600"/>
              </w:tabs>
              <w:jc w:val="center"/>
              <w:rPr>
                <w:rFonts w:ascii="Arial" w:hAnsi="Arial" w:cs="Arial"/>
                <w:color w:val="000000"/>
                <w:sz w:val="16"/>
                <w:szCs w:val="16"/>
              </w:rPr>
            </w:pPr>
            <w:r w:rsidRPr="00A04D9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EF255F">
            <w:pPr>
              <w:tabs>
                <w:tab w:val="left" w:pos="12600"/>
              </w:tabs>
              <w:jc w:val="center"/>
              <w:rPr>
                <w:rFonts w:ascii="Arial" w:hAnsi="Arial" w:cs="Arial"/>
                <w:color w:val="000000"/>
                <w:sz w:val="16"/>
                <w:szCs w:val="16"/>
              </w:rPr>
            </w:pPr>
            <w:r w:rsidRPr="00A04D99">
              <w:rPr>
                <w:rFonts w:ascii="Arial" w:hAnsi="Arial" w:cs="Arial"/>
                <w:color w:val="000000"/>
                <w:sz w:val="16"/>
                <w:szCs w:val="16"/>
              </w:rPr>
              <w:t>Виробництво та первинне пакування:</w:t>
            </w:r>
            <w:r w:rsidRPr="00A04D99">
              <w:rPr>
                <w:rFonts w:ascii="Arial" w:hAnsi="Arial" w:cs="Arial"/>
                <w:color w:val="000000"/>
                <w:sz w:val="16"/>
                <w:szCs w:val="16"/>
              </w:rPr>
              <w:br/>
              <w:t>Берінгер Інгельхайм Еспана, СА, Іспанія;</w:t>
            </w:r>
            <w:r w:rsidRPr="00A04D99">
              <w:rPr>
                <w:rFonts w:ascii="Arial" w:hAnsi="Arial" w:cs="Arial"/>
                <w:color w:val="000000"/>
                <w:sz w:val="16"/>
                <w:szCs w:val="16"/>
              </w:rPr>
              <w:br/>
              <w:t>Вторинне пакування, контроль якості та випуск серії:</w:t>
            </w:r>
            <w:r w:rsidRPr="00A04D99">
              <w:rPr>
                <w:rFonts w:ascii="Arial" w:hAnsi="Arial" w:cs="Arial"/>
                <w:color w:val="000000"/>
                <w:sz w:val="16"/>
                <w:szCs w:val="16"/>
              </w:rPr>
              <w:br/>
              <w:t xml:space="preserve">Берінгер Інгельхайм Еспана, СА, Іспанія </w:t>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EF255F">
            <w:pPr>
              <w:tabs>
                <w:tab w:val="left" w:pos="12600"/>
              </w:tabs>
              <w:jc w:val="center"/>
              <w:rPr>
                <w:rFonts w:ascii="Arial" w:hAnsi="Arial" w:cs="Arial"/>
                <w:color w:val="000000"/>
                <w:sz w:val="16"/>
                <w:szCs w:val="16"/>
              </w:rPr>
            </w:pPr>
            <w:r w:rsidRPr="00A04D99">
              <w:rPr>
                <w:rFonts w:ascii="Arial" w:hAnsi="Arial" w:cs="Arial"/>
                <w:color w:val="000000"/>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tcPr>
          <w:p w:rsidR="000D5BFD" w:rsidRPr="00A04D99" w:rsidRDefault="000D5BFD" w:rsidP="00EF255F">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Вилучення коду країни, D для Німеччини, в написанні індексу заявника</w:t>
            </w:r>
          </w:p>
        </w:tc>
        <w:tc>
          <w:tcPr>
            <w:tcW w:w="1275" w:type="dxa"/>
            <w:tcBorders>
              <w:top w:val="single" w:sz="4" w:space="0" w:color="auto"/>
              <w:left w:val="single" w:sz="4" w:space="0" w:color="000000"/>
              <w:bottom w:val="single" w:sz="4" w:space="0" w:color="auto"/>
              <w:right w:val="single" w:sz="4" w:space="0" w:color="000000"/>
            </w:tcBorders>
          </w:tcPr>
          <w:p w:rsidR="000D5BFD" w:rsidRPr="00A04D99" w:rsidRDefault="000D5BFD" w:rsidP="00EF255F">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04D99" w:rsidRDefault="000D5BFD" w:rsidP="00EF255F">
            <w:pPr>
              <w:tabs>
                <w:tab w:val="left" w:pos="12600"/>
              </w:tabs>
              <w:jc w:val="center"/>
              <w:rPr>
                <w:rFonts w:ascii="Arial" w:hAnsi="Arial" w:cs="Arial"/>
                <w:sz w:val="16"/>
                <w:szCs w:val="16"/>
              </w:rPr>
            </w:pPr>
            <w:r w:rsidRPr="00A04D99">
              <w:rPr>
                <w:rFonts w:ascii="Arial" w:hAnsi="Arial" w:cs="Arial"/>
                <w:sz w:val="16"/>
                <w:szCs w:val="16"/>
              </w:rPr>
              <w:t>UA/2683/03/01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МОНТЕМАК 4</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жувальні по 4 мг, по 10 таблеток у блістері, по 3 блістери у картонній упаковці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UA/15178/01/02</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МОНТЕМАК 5</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жувальні по 5 мг, по 10 таблеток у блістері, по 3 блістери у картонній упаковці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UA/15178/01/03</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МОРКВИ ДИКОЇ ПЛОДІВ ЕКСТРАКТ РІДКИЙ</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екстракт рідкий (субстанція) у бочках полімерних для виробництва нестерильних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внесення зміни у реєстраційне досьє МОРКВИ ДИКОЇ ПЛОДІВ ЕКСТРАКТ РІДКИЙ, екстракт рідкий (субстанція), пов’язане із зміною методу ідентифікації гераніолу ацетату з тонкошарової хроматографії (ТШХ) на газову хроматографію (ГХ), як більш чутливий метод контролю;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UA/12462/01/01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НАЛТРЕКСОНУ ГІДРОХЛОРИД</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порошок (субстанція) у поліетиленовому пакеті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Санофі Хімі</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Санофі Хімі</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AF2C89">
              <w:rPr>
                <w:rFonts w:ascii="Arial" w:hAnsi="Arial" w:cs="Arial"/>
                <w:color w:val="000000"/>
                <w:sz w:val="16"/>
                <w:szCs w:val="16"/>
              </w:rPr>
              <w:br/>
              <w:t>подання оновленого сертифіката відповідності Європейській фармакопеї R1-CEP 2009-287-Rev 01 (попередня версія R1-CEP 2009-287-Rev 00) від вже затвердженого виробника SANOFI CHIMIE для АФІ налтрексону гідрохлориду</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UA/17952/01/01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НАТРІУМ СУЛЬФУРИКУМ СІЛЬ ДОКТОРА ШЮССЛЕРА № 10</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по 80 таблеток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Дойче Хомеопаті-Уніон ДХУ-Арцнайміттель ГмбХ &amp; Ко.КГ</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заміна розділу «Графічне оформлення упаковки» на розділ «Маркування» МКЯ ЛЗ; 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UA/12219/01/01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НАТРІУМ ФОСФОРИКУМ СІЛЬ ДОКТОРА ШЮССЛЕРА № 9</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по 80 таблеток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Дойче Хомеопаті-Уніон ДХУ-Арцнайміттель ГмбХ &amp; Ко.КГ</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заміна розділу «Графічне оформлення упаковки» на розділ «Маркування» МКЯ ЛЗ; 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UA/12220/01/01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НАТРІУМ ХЛОРАТУМ СІЛЬ ДОКТОРА ШЮССЛЕРА №8</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по 80 таблеток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Дойче Хомеопаті-Уніон ДХУ-Арцнайміттель ГмбХ &amp; Ко.КГ</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заміна розділу «Графічне оформлення упаковки» на розділ «Маркування» МКЯ ЛЗ; 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UA/12221/01/01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НЕБІАР® ПЛЮС</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 xml:space="preserve">таблетки, вкриті плівковою оболонкою, по 5 мг/12,5 мг; по 10 таблеток у блістері, по 3 блістери в пачці </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"АРТЕРІУМ ЛТД"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ПАТ "Київмедпрепарат", Україна (виробництво (фасування) з продукції in bulk фірми-виробника Балканфарма - Дупніца АД, Болгарія (первинне та вторинне пакування, контроль якості та випуск серії) Ватсон Фарма Приват Лимитед, Індія (виробництво, контроль якості); фірми-виробника Файн Фудс енд Фармасьютікалc Н.Т.М. С.П.А., Італiя (виробництво, первинне та вторинне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 Болгарія/</w:t>
            </w:r>
            <w:r w:rsidRPr="00AF2C89">
              <w:rPr>
                <w:sz w:val="16"/>
                <w:szCs w:val="16"/>
              </w:rPr>
              <w:t xml:space="preserve"> </w:t>
            </w:r>
            <w:r w:rsidRPr="00AF2C89">
              <w:rPr>
                <w:rFonts w:ascii="Arial" w:hAnsi="Arial" w:cs="Arial"/>
                <w:color w:val="000000"/>
                <w:sz w:val="16"/>
                <w:szCs w:val="16"/>
              </w:rPr>
              <w:t>Індія/ Італiя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запропоновано: 150 000 таблеток; 600 000 таблеток; 1 000 000 таблеток, 1 500 000 таблеток</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UA/17352/01/01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НЕБІВОЛОЛ/ГІДРОХЛОРТІАЗИД</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5 мг/12,5 мг; in bulk: 21000 таблеток у поліетиленовому пакеті; по 1 пакету в поліетиленовий пакет</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"АРТЕРІУМ ЛТД"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Балканфарма - Дупніца АД, Болгарія (первинне та вторинне пакування, контроль якості та випуск серії); Ватсон Фарма Приват Лимитед, Індія (виробництво, контроль якості); Файн Фудс енд Фармасьютікалc Н.Т.М. С.П.А., Італiя (виробництво, первинне та вторинне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Болгарія/ Індія/ Італiя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Запропоновано: 150 000 таблеток; 600 000 таблеток; 1 000 000 таблеток, 1 500 000 таблеток</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UA/17339/01/01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D5BFD" w:rsidRPr="00A04D99" w:rsidRDefault="000D5BFD" w:rsidP="00B41789">
            <w:pPr>
              <w:tabs>
                <w:tab w:val="left" w:pos="12600"/>
              </w:tabs>
              <w:rPr>
                <w:rFonts w:ascii="Arial" w:hAnsi="Arial" w:cs="Arial"/>
                <w:b/>
                <w:i/>
                <w:color w:val="000000"/>
                <w:sz w:val="16"/>
                <w:szCs w:val="16"/>
              </w:rPr>
            </w:pPr>
            <w:r w:rsidRPr="00A04D99">
              <w:rPr>
                <w:rFonts w:ascii="Arial" w:hAnsi="Arial" w:cs="Arial"/>
                <w:b/>
                <w:sz w:val="16"/>
                <w:szCs w:val="16"/>
              </w:rPr>
              <w:t>НЕБІТЕНЗ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B41789">
            <w:pPr>
              <w:tabs>
                <w:tab w:val="left" w:pos="12600"/>
              </w:tabs>
              <w:rPr>
                <w:rFonts w:ascii="Arial" w:hAnsi="Arial" w:cs="Arial"/>
                <w:color w:val="000000"/>
                <w:sz w:val="16"/>
                <w:szCs w:val="16"/>
              </w:rPr>
            </w:pPr>
            <w:r w:rsidRPr="00A04D99">
              <w:rPr>
                <w:rFonts w:ascii="Arial" w:hAnsi="Arial" w:cs="Arial"/>
                <w:color w:val="000000"/>
                <w:sz w:val="16"/>
                <w:szCs w:val="16"/>
              </w:rPr>
              <w:t>таблетки по 5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Актавіс Лтд, Мальта</w:t>
            </w:r>
          </w:p>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або</w:t>
            </w:r>
            <w:r w:rsidRPr="00A04D99">
              <w:rPr>
                <w:rFonts w:ascii="Arial" w:hAnsi="Arial" w:cs="Arial"/>
                <w:color w:val="000000"/>
                <w:sz w:val="16"/>
                <w:szCs w:val="16"/>
              </w:rPr>
              <w:br/>
              <w:t>Балканфарма - Дупниця АД,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Мальта/</w:t>
            </w:r>
          </w:p>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B41789">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B41789">
            <w:pPr>
              <w:tabs>
                <w:tab w:val="left" w:pos="12600"/>
              </w:tabs>
              <w:jc w:val="center"/>
              <w:rPr>
                <w:rFonts w:ascii="Arial" w:hAnsi="Arial" w:cs="Arial"/>
                <w:sz w:val="16"/>
                <w:szCs w:val="16"/>
              </w:rPr>
            </w:pPr>
            <w:r w:rsidRPr="00A04D99">
              <w:rPr>
                <w:rFonts w:ascii="Arial" w:hAnsi="Arial" w:cs="Arial"/>
                <w:sz w:val="16"/>
                <w:szCs w:val="16"/>
              </w:rPr>
              <w:t>UA/13347/01/01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НЕО-АНГІН® ВИШНЯ</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льодяники; по 12 льодяників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Дивафарма ГмбХ</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відповідає за випуск серії: Дивафарма ГмбХ, Німеччина; виробництво нерозфасованої продукції: Клостерфрау Берлін ГмбХ, Німеччина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зміна тексту маркування первинної упаковки (блістера) в частині написання терміну придатності та номера серії</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UA/10762/01/01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rPr>
                <w:rFonts w:ascii="Arial" w:hAnsi="Arial" w:cs="Arial"/>
                <w:b/>
                <w:i/>
                <w:color w:val="000000"/>
                <w:sz w:val="16"/>
                <w:szCs w:val="16"/>
              </w:rPr>
            </w:pPr>
            <w:r w:rsidRPr="00A04D99">
              <w:rPr>
                <w:rFonts w:ascii="Arial" w:hAnsi="Arial" w:cs="Arial"/>
                <w:b/>
                <w:sz w:val="16"/>
                <w:szCs w:val="16"/>
              </w:rPr>
              <w:t>НІЦЕРОМАКС</w:t>
            </w:r>
          </w:p>
        </w:tc>
        <w:tc>
          <w:tcPr>
            <w:tcW w:w="198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rPr>
                <w:rFonts w:ascii="Arial" w:hAnsi="Arial" w:cs="Arial"/>
                <w:color w:val="000000"/>
                <w:sz w:val="16"/>
                <w:szCs w:val="16"/>
              </w:rPr>
            </w:pPr>
            <w:r w:rsidRPr="00A04D99">
              <w:rPr>
                <w:rFonts w:ascii="Arial" w:hAnsi="Arial" w:cs="Arial"/>
                <w:color w:val="000000"/>
                <w:sz w:val="16"/>
                <w:szCs w:val="16"/>
              </w:rPr>
              <w:t xml:space="preserve">ліофілізат для розчину для ін'єкцій по 4 мг, 4 флакони з ліофілізатом в контурній чарунковій упаковці; по 1 контурній чарунковій упаковці в картонній пачці </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ТОВ "ФАРМЕКС ГРУП"</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ТОВ "ФАРМЕКС ГРУП"</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упаковки: 1 флакон з ліофілізатом в контурній чарунковій упаковці; по 1 контурній чарунковій упаковці в картонній пачці з маркуванням українською та російською мовами з відповідними змінами у розділі «Упаковка». Зміни внесені в інструкцію для медичного застосування ЛЗ у р. "Упаковка" (вилучення упаковки певного розміру).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sz w:val="16"/>
                <w:szCs w:val="16"/>
              </w:rPr>
            </w:pPr>
            <w:r w:rsidRPr="00A04D99">
              <w:rPr>
                <w:rFonts w:ascii="Arial" w:hAnsi="Arial" w:cs="Arial"/>
                <w:sz w:val="16"/>
                <w:szCs w:val="16"/>
              </w:rPr>
              <w:t>UA/12022/01/01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rPr>
                <w:rFonts w:ascii="Arial" w:hAnsi="Arial" w:cs="Arial"/>
                <w:b/>
                <w:i/>
                <w:color w:val="000000"/>
                <w:sz w:val="16"/>
                <w:szCs w:val="16"/>
              </w:rPr>
            </w:pPr>
            <w:r w:rsidRPr="00A04D99">
              <w:rPr>
                <w:rFonts w:ascii="Arial" w:hAnsi="Arial" w:cs="Arial"/>
                <w:b/>
                <w:sz w:val="16"/>
                <w:szCs w:val="16"/>
              </w:rPr>
              <w:t>НОВАГРА ЄВРО</w:t>
            </w:r>
          </w:p>
        </w:tc>
        <w:tc>
          <w:tcPr>
            <w:tcW w:w="198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rPr>
                <w:rFonts w:ascii="Arial" w:hAnsi="Arial" w:cs="Arial"/>
                <w:color w:val="000000"/>
                <w:sz w:val="16"/>
                <w:szCs w:val="16"/>
              </w:rPr>
            </w:pPr>
            <w:r w:rsidRPr="00A04D99">
              <w:rPr>
                <w:rFonts w:ascii="Arial" w:hAnsi="Arial" w:cs="Arial"/>
                <w:color w:val="000000"/>
                <w:sz w:val="16"/>
                <w:szCs w:val="16"/>
              </w:rPr>
              <w:t>таблетки, вкриті плівковою оболонкою, по 25 мг; по 1 або по 4 таблетки, вкритих плівковою оболонкою,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"Юнік Фармасьютикал Лабораторіз" (відділення фірми "Дж. Б. Кемікалз енд Фармасьютикалз Лтд.")</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Юнік Фармасьютикал Лабораторіз (відділення фірми "Дж. Б. Кемікалз енд Фармасьютикалз Лтд.")</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Зміна торгової назви лікарського засобу. Введення змін протягом 3-х місяців після затвердження. Зміни І типу - Зміни щодо безпеки/ефективності та фармаконагляду (інші зміни). Внесення змін до розділу “Маркування” МКЯ ЛЗ”: Затверджено: Маркировка. Прилагается. Запропоновано: Маркування. Відповідно до затвердженого тексту маркування.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sz w:val="16"/>
                <w:szCs w:val="16"/>
              </w:rPr>
            </w:pPr>
            <w:r w:rsidRPr="00A04D99">
              <w:rPr>
                <w:rFonts w:ascii="Arial" w:hAnsi="Arial" w:cs="Arial"/>
                <w:sz w:val="16"/>
                <w:szCs w:val="16"/>
              </w:rPr>
              <w:t>UA/8707/01/01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rPr>
                <w:rFonts w:ascii="Arial" w:hAnsi="Arial" w:cs="Arial"/>
                <w:b/>
                <w:i/>
                <w:color w:val="000000"/>
                <w:sz w:val="16"/>
                <w:szCs w:val="16"/>
              </w:rPr>
            </w:pPr>
            <w:r w:rsidRPr="00A04D99">
              <w:rPr>
                <w:rFonts w:ascii="Arial" w:hAnsi="Arial" w:cs="Arial"/>
                <w:b/>
                <w:sz w:val="16"/>
                <w:szCs w:val="16"/>
              </w:rPr>
              <w:t>НОВАГРА ЄВРО</w:t>
            </w:r>
          </w:p>
        </w:tc>
        <w:tc>
          <w:tcPr>
            <w:tcW w:w="198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rPr>
                <w:rFonts w:ascii="Arial" w:hAnsi="Arial" w:cs="Arial"/>
                <w:color w:val="000000"/>
                <w:sz w:val="16"/>
                <w:szCs w:val="16"/>
              </w:rPr>
            </w:pPr>
            <w:r w:rsidRPr="00A04D99">
              <w:rPr>
                <w:rFonts w:ascii="Arial" w:hAnsi="Arial" w:cs="Arial"/>
                <w:color w:val="000000"/>
                <w:sz w:val="16"/>
                <w:szCs w:val="16"/>
              </w:rPr>
              <w:t>таблетки, вкриті плівковою оболонкою по 50 мг; по 1 таблетці вкритих плівковою оболонкою, у блістері, по 1 блістеру в картонній коробці або по 4 таблетки, вкритих плівковою оболонкою, у блістері;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"Юнік Фармасьютикал Лабораторіз" (відділення фірми "Дж. Б. Кемікалз енд Фармасьютикалз Лтд.")</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Юнік Фармасьютикал Лабораторіз (відділення фірми "Дж. Б. Кемікалз енд Фармасьютикалз Лтд.")</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Зміна торгової назви лікарського засобу. Введення змін протягом 3-х місяців після затвердження. Зміни І типу - Зміни щодо безпеки/ефективності та фармаконагляду (інші зміни). Внесення змін до розділу “Маркування” МКЯ ЛЗ”: Затверджено: Маркировка. Прилагается. Запропоновано: Маркування. Відповідно до затвердженого тексту маркування. Введення змін протягом 3-х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Внесення змін до матеріалів реєстраційного досьє, а саме: введення упаковки по 4 таблетки у блістері; по 2 блістери в картонній коробці, з відповідними змінами до р. «Упаковка» МКЯ ЛЗ.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sz w:val="16"/>
                <w:szCs w:val="16"/>
              </w:rPr>
            </w:pPr>
            <w:r w:rsidRPr="00A04D99">
              <w:rPr>
                <w:rFonts w:ascii="Arial" w:hAnsi="Arial" w:cs="Arial"/>
                <w:sz w:val="16"/>
                <w:szCs w:val="16"/>
              </w:rPr>
              <w:t>UA/8707/01/02</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rPr>
                <w:rFonts w:ascii="Arial" w:hAnsi="Arial" w:cs="Arial"/>
                <w:b/>
                <w:i/>
                <w:color w:val="000000"/>
                <w:sz w:val="16"/>
                <w:szCs w:val="16"/>
              </w:rPr>
            </w:pPr>
            <w:r w:rsidRPr="00A04D99">
              <w:rPr>
                <w:rFonts w:ascii="Arial" w:hAnsi="Arial" w:cs="Arial"/>
                <w:b/>
                <w:sz w:val="16"/>
                <w:szCs w:val="16"/>
              </w:rPr>
              <w:t>НОВАГРА ЄВРО</w:t>
            </w:r>
          </w:p>
        </w:tc>
        <w:tc>
          <w:tcPr>
            <w:tcW w:w="198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rPr>
                <w:rFonts w:ascii="Arial" w:hAnsi="Arial" w:cs="Arial"/>
                <w:color w:val="000000"/>
                <w:sz w:val="16"/>
                <w:szCs w:val="16"/>
              </w:rPr>
            </w:pPr>
            <w:r w:rsidRPr="00A04D99">
              <w:rPr>
                <w:rFonts w:ascii="Arial" w:hAnsi="Arial" w:cs="Arial"/>
                <w:color w:val="000000"/>
                <w:sz w:val="16"/>
                <w:szCs w:val="16"/>
              </w:rPr>
              <w:t>таблетки, вкриті плівковою оболонкою по 100 мг; по 1 таблетці вкритих плівковою оболонкою, у блістері, по 1 блістеру в картонній коробці або по 4 таблетки, вкритих плівковою оболонкою, у блістері;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"Юнік Фармасьютикал Лабораторіз" (відділення фірми "Дж. Б. Кемікалз енд Фармасьютикалз Лтд.")</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Юнік Фармасьютикал Лабораторіз (відділення фірми "Дж. Б. Кемікалз енд Фармасьютикалз Лтд.")</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Зміна торгової назви лікарського засобу. Введення змін протягом 3-х місяців після затвердження. Зміни І типу - Зміни щодо безпеки/ефективності та фармаконагляду (інші зміни). Внесення змін до розділу “Маркування” МКЯ ЛЗ”: Затверджено: Маркировка. Прилагается. Запропоновано: Маркування. Відповідно до затвердженого тексту маркування. Введення змін протягом 3-х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Внесення змін до матеріалів реєстраційного досьє, а саме: введення упаковки по 4 таблетки у блістері; по 2 блістери в картонній коробці, з відповідними змінами до р. «Упаковка» МКЯ ЛЗ.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sz w:val="16"/>
                <w:szCs w:val="16"/>
              </w:rPr>
            </w:pPr>
            <w:r w:rsidRPr="00A04D99">
              <w:rPr>
                <w:rFonts w:ascii="Arial" w:hAnsi="Arial" w:cs="Arial"/>
                <w:sz w:val="16"/>
                <w:szCs w:val="16"/>
              </w:rPr>
              <w:t>UA/8707/01/03</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НОВІРИН</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по 500 мг, по 10 таблеток у блістері; по 2 або по 4 блістери в пачці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до специфікації АФІ Інозину пранобексу (метізопринолу), виробника “ABC FARMACEUTICI S.p.a. – Unibios Division”, Італія щодо періодичності контролю за показником «Мікробіологічна чистота». Пропонована редакція Мікробіологічна чистота* Критерії прийнятності: - загальне число аеробних мікроорганізмів(TAMC) – 103 КУО в 1 г; - загальне число дріжджових та плісеневих грибів (TYMC) – 102 КУО в 1 г. *для субстанції Інозин пранобекс (Метізопринол) виробника “ABC FARMACEUTICI S.p.a. – Unibios Division”, Італія встановлено періодичність контролю: кожну десяту серію, але не менше одного разу на рік</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UA/12436/01/01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НОМІГРЕН БОСНАЛЕК®</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10 таблеток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Боснiя i Герцеговина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II типу - внесення незначних зміни в ASMF на AФI меклоксаміну цитрату виробником Ind-Swift Laboratories Limited, India, зі зміненою номеру документу з 02AP/MEC/0313/01 на 02AP/MEC/0618/02.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UA/2791/01/01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ОВЕРІН®</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розчин для ін'єкцій, 250 мг/2 мл по 2 мл розчину (250 мг/2 мл) в ампулі, по 5 ампул у контурній чарунковій упаковці, по 1 контурній чарунковій упаковці в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"Геолік Фарм Маркетинг Груп"</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внесення змін до МКЯ ЛЗ, а саме: додавання розділу «Маркування» Діюча редакція: - Пропонована редакція: Маркування. Згідно затвердженого тексту маркування. Введення додаткового тексту маркування упаковки лікарського засобу з внесенням інформації щодо зазначення одиниць вимірювання в системі SI</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UA/15657/01/01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ОЛІМЕЛЬ N7E</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емульсія для інфузій; по 1000 мл у трикамерному пластиковому пакеті в захисній оболонці, що містить поглинач кисню; по 6 пакетів у картонній коробці; по 1500 мл у трикамерному пластиковому пакеті в захисній оболонці, що містить поглинач кисню; по 4 пакети у картонній коробці; по 2000 мл у трикамерному пластиковому пакеті в захисній оболонці, що містить поглинач кисню; по 4 пакети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Бакстер С.А.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Бакстер С.А., Бельгiя (вхідний контроль, контроль проміжного продукту, виробництво,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"Несумісність".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UA/17380/01/01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ОЛІМЕЛЬ N9E</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емульсія для інфузій по 1000 мл у трикамерному пластиковому пакеті в захисній оболонці, що містить поглинач кисню; по 6 пакетів у картонній коробці; по 1500 мл у трикамерному пластиковому пакеті в захисній оболонці, що містить поглинач кисню; по 4 пакети у картонній коробці; по 2000 мл у трикамерному пластиковому пакеті в захисній оболонці, що містить поглинач кисню; по 4 пакети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Бакстер С.А.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Бакстер С.А., Бельгiя (вхідний контроль, контроль проміжного продукту, виробництво,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"Несумісність".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UA/17381/01/01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ОРЦИПОЛ</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10 таблеток у блістері; по 1 блістеру в картонній упаковці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УОРЛД МЕДИЦИН ЛТД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Грузія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ЛАБОРАТОРІЯ БЕЙЛІ-КРЕАТ-ВЕРНУЙЄ</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вторинної упаковки лікарського засобу з внесенням інформації щодо зазначення одиниць вимірювання у системі SI та зазначення дати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UA/11221/01/01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ОТРИВІН</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краплі назальні 0,05%, по 10 мл у флаконі з кришкою-піпеткою, по 1 флакону в картонній пачці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внесення змін до р. 3.2.Р.7 Система контейнер/закупорювальний засіб, а саме: незначне збільшення розміру (висоти) флакону, без зміни кількісного та якісного складу матеріалу первинної упаковки, та без зміни форми флакону; запропоновано: висота флакону – 51 мм</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UA/5206/01/01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ОТРИВІН</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краплі назальні 0,1%, по 10 мл у флаконі з кришкою-піпеткою, по 1 флакону в картонній пачці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внесення змін до р. 3.2.Р.7 Система контейнер/закупорювальний засіб, а саме: незначне збільшення розміру (висоти) флакону, без зміни кількісного та якісного складу матеріалу первинної упаковки, та без зміни форми флакону; запропоновано: висота флакону – 51 мм</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UA/5206/01/02</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 xml:space="preserve">ОТРИВІН ЕКСТРА </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спрей назальний, дозований по 10 мл у флаконі з дозуючим пристроєм; по 1 флакону в картонній пачці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"Фармакологічні властивості" ("Фармакокінетика", "Фармакодинаміка"),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(внесені уточнення), "Побічні реакції"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UA/13560/01/01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ПАРАЦЕТАМОЛ</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по 200 мг по 10 таблеток у блістерах</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введення періодичності контролю за показником "Мікробіологічна чистота": перша та кожна десята наступна серія, але не рідше ніж 1 серія в рік</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UA/5877/01/01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ПАРАЦЕТАМОЛ БЕБІ</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 xml:space="preserve">суспензія оральна 120 мг/5 мл, по 100 мл у флаконі, по 1 флакону разом з дозуючим пристроєм у картонній коробці; по 5 мл або по 10 мл у саше, по 20 саше у картонній коробці </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супутня зміна</w:t>
            </w:r>
            <w:r w:rsidRPr="00AF2C89">
              <w:rPr>
                <w:rFonts w:ascii="Arial" w:hAnsi="Arial" w:cs="Arial"/>
                <w:color w:val="000000"/>
                <w:sz w:val="16"/>
                <w:szCs w:val="16"/>
              </w:rPr>
              <w:br/>
              <w:t xml:space="preserve">-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(Б.II.ґ.4. (а) ІА). Введення нового виробника пакувального матеріалу (флакони полімерні) ТОВ «Статус», Україна додатково до затверджених виробників ТОВ «Пластхім», Україна та ТОВ «ПРОФІПЛАСТ ЛТД», Україна, та як наслідок, незначні зміни габаритних розмірів первинної упаковки; запропоновано: Флакони полімерні Найменування Виробник Флакон ФПР-125 ТОВ «Пластхім», Україна Флакон ФП-125 ТОВ «ПРОФІПЛАСТ ЛТД», Україна Флакон ФП-125 ТОВ «Статус», Україна Геометричні розміри Діаметр горловини: 27,4±1 мм </w:t>
            </w:r>
            <w:r w:rsidRPr="00AF2C89">
              <w:rPr>
                <w:rFonts w:ascii="Arial" w:hAnsi="Arial" w:cs="Arial"/>
                <w:color w:val="000000"/>
                <w:sz w:val="16"/>
                <w:szCs w:val="16"/>
              </w:rPr>
              <w:br/>
              <w:t xml:space="preserve">Висота: 105±1 мм, Діаметр дна: 48±1 мм </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UA/11577/01/01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ПЕНЕСТЕР®</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оболонкою, по 5 мг № 30 (15х2): по 15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подання оновленого сертифіката відповідності Європейській фармакопеї № R1-CEP 2005-025-Rev 04 для діючої речовини Finasteride від вже затвердженого виробника CIPLA LIMITED; зміни І типу - подання оновленого сертифіката відповідності Європейській фармакопеї № R1-CEP 2013-238-Rev 00 для діючої речовини Finasteride від вже затвердженого виробника Hubei Gedian Humanwell Pharmaceutical Co., Ltd</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UA/6000/01/01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ПЕРИНДОПРИЛ-ТЕВА</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2,5 мг по 30 таблеток у контейнері; по 1 контейнеру в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зміна подається у зв'язку з додаванням альтернативної виробничої дільниці Assia Chemical Industries Ltd., Teva-Tech site Neot-Hovav Eco-Industrial Park, Emek Sara P.O Box 2049 Be'er Sheva 8412316 (Israel) для виробництва АФІ Периндоприл тозилат, яка належить до тієї самої виробничої групи підприємств, що й затверджений виробник АФІ. Введення змін протягом 6-ти місяців після затвердження; зміни І типу - зміна подається у зв'язку із внесенням у закриту частину мастер-файла (затверджено: ASMF version 7634-EU-11.2017; пропоновано: ASMF version 7634-EU-06.2019 на АФІ Периндоприл тозилат наступних змін: 1. Збільшення розміру серії до 10 разів порівняно із затвердженим розміром серії АФІ Периндоприл тозилат. Розмір серії для виробництва на Teva-Tech (Israel) збільшено у 2 рази порівняно із розміром серії дільниці Plantex Ltd. (Israel) із експлуатаційних міркувань. 2. Незначні зміни в методиці випробування реагентів, що використовуються в процесі виробництва діючої речовини. 3. Додавання нового показника специфікації до специфікації реагентів, що використовуються в процесі виробництва діючої речовини, з відповідним методом випробування. 4. Незначні редакційні зміни та виправлення друкарських помилок у відповідних розділах досьє</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UA/14919/01/01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ПЕРИНДОПРИЛ-ТЕВА</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5 мг по 30 таблеток у контейнері; по 1 контейнеру в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зміна подається у зв'язку з додаванням альтернативної виробничої дільниці Assia Chemical Industries Ltd., Teva-Tech site Neot-Hovav Eco-Industrial Park, Emek Sara P.O Box 2049 Be'er Sheva 8412316 (Israel) для виробництва АФІ Периндоприл тозилат, яка належить до тієї самої виробничої групи підприємств, що й затверджений виробник АФІ. Введення змін протягом 6-ти місяців після затвердження; зміни І типу - зміна подається у зв'язку із внесенням у закриту частину мастер-файла (затверджено: ASMF version 7634-EU-11.2017; пропоновано: ASMF version 7634-EU-06.2019 на АФІ Периндоприл тозилат наступних змін: 1. Збільшення розміру серії до 10 разів порівняно із затвердженим розміром серії АФІ Периндоприл тозилат. Розмір серії для виробництва на Teva-Tech (Israel) збільшено у 2 рази порівняно із розміром серії дільниці Plantex Ltd. (Israel) із експлуатаційних міркувань. 2. Незначні зміни в методиці випробування реагентів, що використовуються в процесі виробництва діючої речовини. 3. Додавання нового показника специфікації до специфікації реагентів, що використовуються в процесі виробництва діючої речовини, з відповідним методом випробування. 4. Незначні редакційні зміни та виправлення друкарських помилок у відповідних розділах досьє</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UA/14919/01/02</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ПЕРИНДОПРИЛ-ТЕВА</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10 мг; по 30 таблеток у контейнері; по 1 контейнеру в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зміна подається у зв'язку з додаванням альтернативної виробничої дільниці Assia Chemical Industries Ltd., Teva-Tech site Neot-Hovav Eco-Industrial Park, Emek Sara P.O Box 2049 Be'er Sheva 8412316 (Israel) для виробництва АФІ Периндоприл тозилат, яка належить до тієї самої виробничої групи підприємств, що й затверджений виробник АФІ. Введення змін протягом 6-ти місяців після затвердження; зміни І типу - зміна подається у зв'язку із внесенням у закриту частину мастер-файла (затверджено: ASMF version 7634-EU-11.2017; пропоновано: ASMF version 7634-EU-06.2019 на АФІ Периндоприл тозилат наступних змін: 1. Збільшення розміру серії до 10 разів порівняно із затвердженим розміром серії АФІ Периндоприл тозилат. Розмір серії для виробництва на Teva-Tech (Israel) збільшено у 2 рази порівняно із розміром серії дільниці Plantex Ltd. (Israel) із експлуатаційних міркувань. 2. Незначні зміни в методиці випробування реагентів, що використовуються в процесі виробництва діючої речовини. 3. Додавання нового показника специфікації до специфікації реагентів, що використовуються в процесі виробництва діючої речовини, з відповідним методом випробування. 4. Незначні редакційні зміни та виправлення друкарських помилок у відповідних розділах досьє</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UA/14919/01/03</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ПЛАЗМОЛ</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розчин для ін'єкцій, по 1 мл в ампулі; по 10 ампул у пачці з картону;  по 1 мл в ампулі; по 5 ампул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"БІОФАРМА ПЛАЗМА", Україна (виробництво, первинне та вторинне пакування, випуск серій); ТОВ "БІОФАРМА ПЛАЗМА", Україна (вторинне пакування, випуск серій); ТОВ "ФЗ "БІОФАРМА", Україна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зі специфікації готового лікарського засобу показника якості "Загальний азот";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методиці випробування за показниками якості Натрію хлорид (використання автоматичного титратора) та Поліпептиди (уточнено приготування біуретового реактиву)</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UA/5598/01/01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ПРАМІМАК</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по 0,25 мг; по 10 таблеток у блістері; по 3 блістери в картонній упаковці з маркуванням українською мовою</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UA/15713/01/01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ПРАМІМАК</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по 1 мг; по 10 таблеток у блістері; по 3 блістери в картонній упаковці з маркуванням українською мовою</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UA/15713/01/02</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 xml:space="preserve">ПРЕГАБАЛІН </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капсули тверді по 75 мг по 7 капсул у блістері; по 2 або 8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UA/16491/01/01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 xml:space="preserve">ПРЕГАБАЛІН </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капсули тверді по 150 мг по 7 капсул у блістері; по 2 або 8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UA/16491/01/02</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 xml:space="preserve">ПРЕГАБАЛІН </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капсули тверді по 225 мг по 7 капсул у блістері; по 2 або 8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UA/16491/01/03</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 xml:space="preserve">ПРЕГАБАЛІН </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капсули тверді по 300 мг по 7 капсул у блістері; по 2 або 8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UA/16491/01/04</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ПРІОРИКС-ТЕТРА™ КОМБІНОВАНА ВАКЦИНА ДЛЯ ПРОФІЛАКТИКИ КОРУ, ЕПІДЕМІЧНОГО ПАРОТИТУ, КРАСНУХИ ТА ВІТРЯНОЇ ВІСПИ, ЖИВА АТЕНУЙОВАНА</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ліофілізований порошок для ін’єкцій, 1 флакон з порошком у комплекті з розчинником (вода для ін’єкцій) по 0,5 мл (1 доза) у попередньо наповненому шприці (у комплекті з двома голками або без голок) або у ампулах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у попередньо наповненому шприці (у комплекті з двома голками) у вакуумній стерильній упаковці; по 10 вакуумних стерильних упаковок у картонній коробці; 1 флакон з порошком у комплекті з розчинником (вода для ін’єкцій) по 0,5 мл (1 доза) у попередньо наповненому шприці у вакуумній стерильній упаковці; по 1, 10, 20 або 50 вакуумних стерильних упаковок у картонній коробці; 1 флакон з порошком у комплекті з розчинником (вода для ін’єкцій) по 0,5 мл (1 доза) в ампулі у вакуумній стерильній упаковці; по 1, 10 або 100 вакуумних стерильних упаковок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приведення температури зберігання зразків вакцини, що використовуються під час контролю якості для визначення термостабільності корового компоненту та паротитного компоненту методом титрування у культурі клітин при випуску, до виробничої практики: запропоновано: unexposed test samples stored for 7 days at -20°С</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UA/16549/01/01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ПРОЛАТАН</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краплі очні, 0,005 %; по 2,5 мл у флаконі з крапельницею; по 1 флакону в картонній пачці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СЕНТІСС ФАРМА ПВТ. ЛТД.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 xml:space="preserve">СЕНТІСС ФАРМА ПВТ. ЛТД. </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запропоновано: 40 л (14286 флаконів); 200 л (74074 флакони) </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UA/13705/01/01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ПРОПОСОЛ-Н</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спрей для ротової порожнини по 20 г або 60 г у контейнері з механічним насосом; по 1 контейнеру разом з розпилювачем та захисним ковпачком у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"Мікрофарм"</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"Мікрофарм"</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доповнення специфікації АФІ Прополіс новим показником «Антимікробна активність» з відповідним методом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 вилучення зі специфікації та методів випробування АФІ Прополіс показників «Ідентифікація (метод УФ)», «Втрата в масі при висушувані» та «Речовини, що окислюються»; зміни І типу - зміни до методів випробування АФІ за показниками: Ідентифікація змінено кількість розчину свинцю (ІІ) ацетату основного Р для визначення фенольних сполук; «Механічні домішки» - внесені уточнення до умов нагрівання на водяній бані та фільтрування розчину порошку препарату, внесені уточнення до формули розрахунку; «Воск» - внесені уточнення до підготовки фільтрату, внесені уточнення до формули розрахунку;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супутня зміна :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зі специфікації та методів контролю ГЛЗ показника «Ідентифікація УФ», залишено дві альтернативні методики ідентифікації прополісу методом кольорових реакцій; 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зміни у специфікації та методах контролю ГЛЗ за показниками - «Прозорість» – зазначено посилання на ДФУ діючого видання; - «Визначення відсотка відходу вмісту контейнера» – вилучено посилання на ДФУ І видання с 507; - «Етанол 96%» - внесені зміни до методики контролю з метою приведення у відповідність до ЕР 2.9.10. метод А Критерії прийнятності залишилися без змін; - з розділу склад вилучено слово «Відповідає» у зазначені маси вмісту контейнера, оскільки воно не несе ніякого смислового навантаження - у примітках зазначено посилання на ДФУ діючого видання;</w:t>
            </w:r>
            <w:r w:rsidRPr="00AF2C89">
              <w:rPr>
                <w:rFonts w:ascii="Arial" w:hAnsi="Arial" w:cs="Arial"/>
                <w:color w:val="000000"/>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у специфікації та методах контролю ГЛЗ за показником «Мікробіологічна чистота», а саме зміна у одиницях вимірювання з КУО/г на КУО/мл без змін допустимих меж критеріїв прийнятності; зазначення діючого видання ДФУ, внесені редакційні уточнення тексту методики; зміни І типу - вилучення постачальника первинної упаковки (механічного насосу), YUYAO TIRRIT CO., LTD, Китай; зміни І типу - додавання постачальника первинної упаковки (балон алюмінієвий); запропоновано: Aerosol service Sp.z.o.o., Польща; New Red &amp; White Manufactory Ltd, Індонезія;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 зміна у специфікації та методах випробування упаковки (контейнер та орального розпилювача) за показником «Мікробіологічна чистота», а саме зміна меж критеріїв прийнятності для ТУМС та ТАМС;</w:t>
            </w:r>
            <w:r w:rsidRPr="00AF2C89">
              <w:rPr>
                <w:rFonts w:ascii="Arial" w:hAnsi="Arial" w:cs="Arial"/>
                <w:color w:val="000000"/>
                <w:sz w:val="16"/>
                <w:szCs w:val="16"/>
              </w:rPr>
              <w:br/>
              <w:t>зміни І типу - доповнення специфікації первинної упаковки (балон алюмінієвий) показником «Перевірка на герметичність», а також внесені доповнення до показника «Зовнішній вигляд»;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 зміни у специфікації та методах випробування на оральний розпилювач за показниками «Зовнішній вигляд», «Об’єм однієї дози» та «Основні розміри»</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UA/7820/01/01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rPr>
                <w:rFonts w:ascii="Arial" w:hAnsi="Arial" w:cs="Arial"/>
                <w:b/>
                <w:i/>
                <w:color w:val="000000"/>
                <w:sz w:val="16"/>
                <w:szCs w:val="16"/>
              </w:rPr>
            </w:pPr>
            <w:r w:rsidRPr="00A04D99">
              <w:rPr>
                <w:rFonts w:ascii="Arial" w:hAnsi="Arial" w:cs="Arial"/>
                <w:b/>
                <w:sz w:val="16"/>
                <w:szCs w:val="16"/>
              </w:rPr>
              <w:t xml:space="preserve">РАМАГ </w:t>
            </w:r>
          </w:p>
        </w:tc>
        <w:tc>
          <w:tcPr>
            <w:tcW w:w="198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rPr>
                <w:rFonts w:ascii="Arial" w:hAnsi="Arial" w:cs="Arial"/>
                <w:color w:val="000000"/>
                <w:sz w:val="16"/>
                <w:szCs w:val="16"/>
              </w:rPr>
            </w:pPr>
            <w:r w:rsidRPr="00A04D99">
              <w:rPr>
                <w:rFonts w:ascii="Arial" w:hAnsi="Arial" w:cs="Arial"/>
                <w:color w:val="000000"/>
                <w:sz w:val="16"/>
                <w:szCs w:val="16"/>
              </w:rPr>
              <w:t xml:space="preserve">таблетки по 5 мг; по 10 таблеток у блістері; по 3 блістери в картонній пачці </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spacing w:after="240"/>
              <w:jc w:val="center"/>
              <w:rPr>
                <w:rFonts w:ascii="Arial" w:hAnsi="Arial" w:cs="Arial"/>
                <w:color w:val="000000"/>
                <w:sz w:val="16"/>
                <w:szCs w:val="16"/>
              </w:rPr>
            </w:pPr>
            <w:r w:rsidRPr="00A04D99">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повний цикл виробництва:</w:t>
            </w:r>
            <w:r w:rsidRPr="00A04D99">
              <w:rPr>
                <w:rFonts w:ascii="Arial" w:hAnsi="Arial" w:cs="Arial"/>
                <w:color w:val="000000"/>
                <w:sz w:val="16"/>
                <w:szCs w:val="16"/>
              </w:rPr>
              <w:br/>
              <w:t>Актавіс Лтд, Мальта;</w:t>
            </w:r>
            <w:r w:rsidRPr="00A04D99">
              <w:rPr>
                <w:rFonts w:ascii="Arial" w:hAnsi="Arial" w:cs="Arial"/>
                <w:color w:val="000000"/>
                <w:sz w:val="16"/>
                <w:szCs w:val="16"/>
              </w:rPr>
              <w:br/>
              <w:t>повний цикл виробництва:</w:t>
            </w:r>
            <w:r w:rsidRPr="00A04D99">
              <w:rPr>
                <w:rFonts w:ascii="Arial" w:hAnsi="Arial" w:cs="Arial"/>
                <w:color w:val="000000"/>
                <w:sz w:val="16"/>
                <w:szCs w:val="16"/>
              </w:rPr>
              <w:br/>
              <w:t>Балканфарма - Дупниця АД, Болгарія</w:t>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Мальта/</w:t>
            </w:r>
          </w:p>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spacing w:after="240"/>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sz w:val="16"/>
                <w:szCs w:val="16"/>
              </w:rPr>
            </w:pPr>
            <w:r w:rsidRPr="00A04D99">
              <w:rPr>
                <w:rFonts w:ascii="Arial" w:hAnsi="Arial" w:cs="Arial"/>
                <w:sz w:val="16"/>
                <w:szCs w:val="16"/>
              </w:rPr>
              <w:t>UA/13550/01/02</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rPr>
                <w:rFonts w:ascii="Arial" w:hAnsi="Arial" w:cs="Arial"/>
                <w:b/>
                <w:i/>
                <w:color w:val="000000"/>
                <w:sz w:val="16"/>
                <w:szCs w:val="16"/>
              </w:rPr>
            </w:pPr>
            <w:r w:rsidRPr="00A04D99">
              <w:rPr>
                <w:rFonts w:ascii="Arial" w:hAnsi="Arial" w:cs="Arial"/>
                <w:b/>
                <w:sz w:val="16"/>
                <w:szCs w:val="16"/>
              </w:rPr>
              <w:t xml:space="preserve">РАМАГ </w:t>
            </w:r>
          </w:p>
        </w:tc>
        <w:tc>
          <w:tcPr>
            <w:tcW w:w="198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rPr>
                <w:rFonts w:ascii="Arial" w:hAnsi="Arial" w:cs="Arial"/>
                <w:color w:val="000000"/>
                <w:sz w:val="16"/>
                <w:szCs w:val="16"/>
              </w:rPr>
            </w:pPr>
            <w:r w:rsidRPr="00A04D99">
              <w:rPr>
                <w:rFonts w:ascii="Arial" w:hAnsi="Arial" w:cs="Arial"/>
                <w:color w:val="000000"/>
                <w:sz w:val="16"/>
                <w:szCs w:val="16"/>
              </w:rPr>
              <w:t xml:space="preserve">таблетки по 10 мг; по 10 таблеток у блістері; по 3 блістери в картонній пачці </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spacing w:after="240"/>
              <w:jc w:val="center"/>
              <w:rPr>
                <w:rFonts w:ascii="Arial" w:hAnsi="Arial" w:cs="Arial"/>
                <w:color w:val="000000"/>
                <w:sz w:val="16"/>
                <w:szCs w:val="16"/>
              </w:rPr>
            </w:pPr>
            <w:r w:rsidRPr="00A04D99">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повний цикл виробництва:</w:t>
            </w:r>
            <w:r w:rsidRPr="00A04D99">
              <w:rPr>
                <w:rFonts w:ascii="Arial" w:hAnsi="Arial" w:cs="Arial"/>
                <w:color w:val="000000"/>
                <w:sz w:val="16"/>
                <w:szCs w:val="16"/>
              </w:rPr>
              <w:br/>
              <w:t>Актавіс Лтд, Мальта;</w:t>
            </w:r>
            <w:r w:rsidRPr="00A04D99">
              <w:rPr>
                <w:rFonts w:ascii="Arial" w:hAnsi="Arial" w:cs="Arial"/>
                <w:color w:val="000000"/>
                <w:sz w:val="16"/>
                <w:szCs w:val="16"/>
              </w:rPr>
              <w:br/>
              <w:t>повний цикл виробництва:</w:t>
            </w:r>
            <w:r w:rsidRPr="00A04D99">
              <w:rPr>
                <w:rFonts w:ascii="Arial" w:hAnsi="Arial" w:cs="Arial"/>
                <w:color w:val="000000"/>
                <w:sz w:val="16"/>
                <w:szCs w:val="16"/>
              </w:rPr>
              <w:br/>
              <w:t>Балканфарма - Дупниця АД, Болгарія</w:t>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Мальта/</w:t>
            </w:r>
          </w:p>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spacing w:after="240"/>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sz w:val="16"/>
                <w:szCs w:val="16"/>
              </w:rPr>
            </w:pPr>
            <w:r w:rsidRPr="00A04D99">
              <w:rPr>
                <w:rFonts w:ascii="Arial" w:hAnsi="Arial" w:cs="Arial"/>
                <w:sz w:val="16"/>
                <w:szCs w:val="16"/>
              </w:rPr>
              <w:t>UA/13550/01/01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rPr>
                <w:rFonts w:ascii="Arial" w:hAnsi="Arial" w:cs="Arial"/>
                <w:b/>
                <w:i/>
                <w:color w:val="000000"/>
                <w:sz w:val="16"/>
                <w:szCs w:val="16"/>
              </w:rPr>
            </w:pPr>
            <w:r w:rsidRPr="00A04D99">
              <w:rPr>
                <w:rFonts w:ascii="Arial" w:hAnsi="Arial" w:cs="Arial"/>
                <w:b/>
                <w:sz w:val="16"/>
                <w:szCs w:val="16"/>
              </w:rPr>
              <w:t>РАМАГ Н</w:t>
            </w:r>
          </w:p>
        </w:tc>
        <w:tc>
          <w:tcPr>
            <w:tcW w:w="198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rPr>
                <w:rFonts w:ascii="Arial" w:hAnsi="Arial" w:cs="Arial"/>
                <w:color w:val="000000"/>
                <w:sz w:val="16"/>
                <w:szCs w:val="16"/>
              </w:rPr>
            </w:pPr>
            <w:r w:rsidRPr="00A04D99">
              <w:rPr>
                <w:rFonts w:ascii="Arial" w:hAnsi="Arial" w:cs="Arial"/>
                <w:color w:val="000000"/>
                <w:sz w:val="16"/>
                <w:szCs w:val="16"/>
              </w:rPr>
              <w:t xml:space="preserve">таблетки по 5 мг/25 мг; по 10 таблеток у блістері; по 3 блістери в картонній пачці </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Мальта</w:t>
            </w:r>
          </w:p>
        </w:tc>
        <w:tc>
          <w:tcPr>
            <w:tcW w:w="269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sz w:val="16"/>
                <w:szCs w:val="16"/>
              </w:rPr>
            </w:pPr>
            <w:r w:rsidRPr="00A04D99">
              <w:rPr>
                <w:rFonts w:ascii="Arial" w:hAnsi="Arial" w:cs="Arial"/>
                <w:sz w:val="16"/>
                <w:szCs w:val="16"/>
              </w:rPr>
              <w:t>UA/13524/01/02</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D5BFD" w:rsidRPr="00A04D99" w:rsidRDefault="000D5BFD" w:rsidP="00B41789">
            <w:pPr>
              <w:tabs>
                <w:tab w:val="left" w:pos="12600"/>
              </w:tabs>
              <w:rPr>
                <w:rFonts w:ascii="Arial" w:hAnsi="Arial" w:cs="Arial"/>
                <w:b/>
                <w:i/>
                <w:color w:val="000000"/>
                <w:sz w:val="16"/>
                <w:szCs w:val="16"/>
              </w:rPr>
            </w:pPr>
            <w:r w:rsidRPr="00A04D99">
              <w:rPr>
                <w:rFonts w:ascii="Arial" w:hAnsi="Arial" w:cs="Arial"/>
                <w:b/>
                <w:sz w:val="16"/>
                <w:szCs w:val="16"/>
              </w:rPr>
              <w:t>РАМАГ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B41789">
            <w:pPr>
              <w:tabs>
                <w:tab w:val="left" w:pos="12600"/>
              </w:tabs>
              <w:rPr>
                <w:rFonts w:ascii="Arial" w:hAnsi="Arial" w:cs="Arial"/>
                <w:color w:val="000000"/>
                <w:sz w:val="16"/>
                <w:szCs w:val="16"/>
              </w:rPr>
            </w:pPr>
            <w:r w:rsidRPr="00A04D99">
              <w:rPr>
                <w:rFonts w:ascii="Arial" w:hAnsi="Arial" w:cs="Arial"/>
                <w:color w:val="000000"/>
                <w:sz w:val="16"/>
                <w:szCs w:val="16"/>
              </w:rPr>
              <w:t xml:space="preserve">таблетки по 2,5 мг/12,5 мг; по 10 таблеток у блістері; по 3 блістери в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B41789">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B41789">
            <w:pPr>
              <w:tabs>
                <w:tab w:val="left" w:pos="12600"/>
              </w:tabs>
              <w:jc w:val="center"/>
              <w:rPr>
                <w:rFonts w:ascii="Arial" w:hAnsi="Arial" w:cs="Arial"/>
                <w:sz w:val="16"/>
                <w:szCs w:val="16"/>
              </w:rPr>
            </w:pPr>
            <w:r w:rsidRPr="00A04D99">
              <w:rPr>
                <w:rFonts w:ascii="Arial" w:hAnsi="Arial" w:cs="Arial"/>
                <w:sz w:val="16"/>
                <w:szCs w:val="16"/>
              </w:rPr>
              <w:t>UA/13524/01/01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РИВАСТИГМІН</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капсули тверді по 1,5 мг; по 14 капсул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Ей.Пі.Ел. Свіфт Сервісес (Мальта) Лтд, Мальта (альтернативний виробник, що здійснює контроль якості); Оріон Корпорейшн, Фiнляндiя (альтернативний виробник, що здіснює вторинне пакування та випуск серій); Оріон Корпорейшн, Фiнляндiя (виробник, що здійснює вторинну упаковку, контроль якості, випуск серій); Торрент Фармасьютікалс Лімітед – завод в Індрад , Індія (виробник, що здійснює виробництво, первинну, вторинну упаковку, контроль якості)</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Мальта/ Фiнляндiя/ Індія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 зміни внесені в текст маркування на первинній упаковці ЛЗ у п. 2 "Кількість діючої речовини" щодо вилучення одиниць вимірювання зазначених латинською мовою (mg).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UA/11943/01/01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РИВАСТИГМІН</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капсули тверді по 3,0 мг; по 14 капсул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Ей.Пі.Ел. Свіфт Сервісес (Мальта) Лтд, Мальта (альтернативний виробник, що здійснює контроль якості); Оріон Корпорейшн, Фiнляндiя (альтернативний виробник, що здіснює вторинне пакування та випуск серій); Оріон Корпорейшн, Фiнляндiя (виробник, що здійснює вторинну упаковку, контроль якості, випуск серій); Торрент Фармасьютікалс Лімітед – завод в Індрад , Індія (виробник, що здійснює виробництво, первинну, вторинну упаковку, контроль якості)</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Мальта/ Фiнляндiя/ Індія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 зміни внесені в текст маркування на первинній упаковці ЛЗ у п. 2 "Кількість діючої речовини" щодо вилучення одиниць вимірювання зазначених латинською мовою (mg).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UA/11943/01/02</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РИНОМІСТИН®</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 xml:space="preserve">краплі назальні, розчин, 0,05 %/0,01 %; по 10 мл у флаконі з крапельницею; по одному флакону в картонній пачці </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КНВМП "ІСНА"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зміни внесені в текст маркування вторинної упаковки лікарського засобу (уточнення інформації щодо першого відкриття флакона)</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UA/14094/01/01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РИНОМІСТИН®</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краплі назальні, розчин, 0,1 %/0,01 % по 10 мл у флаконі з крапельницею, по 1 флакону в картонній пачці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КНВМП "ІСНА"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зміни внесені в текст маркування вторинної упаковки лікарського засобу (уточнення інформації щодо першого відкриття флакона)</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UA/14095/01/01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РИСПЕТРИЛ</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розчин оральний, 1 мг/мл по 30 мл у флаконі, по 1 флакону в комплекті з дозатором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Канада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МКЯ: Графическое оформление упаковки. Пропонована редакція: 10. Маркировка. В соответствии с утвержденным текстом маркировки. Оновлення тексту маркування упаковки лікарського засобу з внесенням інформації щодо зазначення одиниць вимірювання у системі SI. </w:t>
            </w:r>
            <w:r w:rsidRPr="00AF2C89">
              <w:rPr>
                <w:rFonts w:ascii="Arial" w:hAnsi="Arial" w:cs="Arial"/>
                <w:color w:val="000000"/>
                <w:sz w:val="16"/>
                <w:szCs w:val="16"/>
              </w:rPr>
              <w:br/>
              <w:t xml:space="preserve">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UA/3656/02/01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РИФАМПІЦИН 75 МГ ТА ІЗОНІАЗИД 50 МГ</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дисперговані по 75 мг/50 мг по 10 таблеток у стрипі, по 10 стрипів у картонній упаковці; по 28 таблеток у стрипі; по 3 стрипи у картонній упаковці; по 100 таблеток в поліетиленовому пакеті, вкладеному у ламіноване саше; по 1 саше в пластиковому контейнері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UA/16648/01/01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САЛЬБРОКСОЛ</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по 10 таблеток у блістері; по 2 або 4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виробництво за повним циклом: Публічне акціонерне товариство "Науково-виробничий центр "Борщагівський хіміко-фармацевтичний завод", Україна; виробництво, пакування, випуск серій: Товариство з обмеженою  відповідальністю "Агрофарм", Україна; контроль серій: Товариство з обмеженою відповідальністю "Натур+", Україна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подання оновленого сертифіката відповідності Європейській фармакопеї № R1-CEP 2002-177-Rev 02 для АФІ Ambroxol hydrochloride від вже затвердженого виробника ERREGIERRE S.P.A., Італія, як наслідок видалення зі специфікації АФІ важких металів та надання звіту з оцінки ризиків стосовно елементних домішок відповідно СЕР; зміни І типу - подання оновленого сертифіката відповідності Європейській фармакопеї № R1-CEP 2004-201-Rev 04 для АФІ Ambroxol hydrochloride від вже затвердженого виробника SHILPA MEDICARE LIMITED, Індія, як наслідок зміна адреси виробника без зміни місця провадження діяльності; запропоновано: Plot No. 1A &amp; 1A‘P’, 1B, 2, 2A, 2B, 3A to 3E, 4A, 5A, 4B &amp; 5B Deosugur Industrial Area, India-584 170 Raichur, Karnataka </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UA/6932/01/01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зміна меж специфікації для тесту Endotoxin content by chromogenic kinetic method, що застосовується під час виготовлення проміжного продукту Purified PD bulks. Запропоновано: Not more than 100,00 IU/ml. Внесення редакційних правок до розділу 3.2.S.2.4;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незначні зміни методу Лоурі для випробування Protein content by Lowry для проміжного продукту (Intermediates Purified PD bulks)</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UA/15363/01/01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СІЛІЦЕЯ СІЛЬ ДОКТОРА ШЮССЛЕРА № 11</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по 80 таблеток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Дойче Хомеопаті-Уніон ДХУ-Арцнайміттель ГмбХ &amp; Ко.КГ</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заміна розділу «Графічне оформлення упаковки» на розділ «Маркування» МКЯ ЛЗ; 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UA/12237/01/01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СКОПРИЛ®</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по 10 мг по 10 таблеток у блістері; по 2 блістери або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Республіка Північна Македонія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AF2C89">
              <w:rPr>
                <w:rFonts w:ascii="Arial" w:hAnsi="Arial" w:cs="Arial"/>
                <w:color w:val="000000"/>
                <w:sz w:val="16"/>
                <w:szCs w:val="16"/>
              </w:rPr>
              <w:br/>
              <w:t>Запропоновано: Маркування Згідно затвердженого тексту маркування. Оновлення тексту маркування упаковки лікарського засобу відповідно до вимог наказу МОЗ України від 23.07.2015 р. №460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UA/4283/01/01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СКОПРИЛ®</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по 20 мг по 10 таблеток у блістері; по 2 блістери або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Республіка Північна Македонія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AF2C89">
              <w:rPr>
                <w:rFonts w:ascii="Arial" w:hAnsi="Arial" w:cs="Arial"/>
                <w:color w:val="000000"/>
                <w:sz w:val="16"/>
                <w:szCs w:val="16"/>
              </w:rPr>
              <w:br/>
              <w:t>Запропоновано: Маркування Згідно затвердженого тексту маркування. Оновлення тексту маркування упаковки лікарського засобу відповідно до вимог наказу МОЗ України від 23.07.2015 р. №460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UA/4283/01/02</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СМОФКАБІВЕН ПЕРИФЕРИЧНИЙ</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емульсія для інфузій; по 1206 мл, по 1448 мл, по 1904 мл в трикамерному пластиковому контейнері «Біофін», який разом з антиокисником вміщують у зовнішній пластиковий мішок; по 1206 мл, по 1448 мл, по 1904 мл в трикамерному пластиковому контейнері "Біофін", який разом з антиокисником вміщують у зовнішній пластиковий мішок; по 4 мішки в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Фрезеніус Кабі АБ</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Швеція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подання оновленого сертифіката відповідності Європейській фармакопеї № R1-CEP 2008-099-Rev 03 для діючої речовини Glycine від вже затвердженого виробника EVONIK REXIM (NANNING) PHARMACEUTICAL CO., LTD., Китай; зміни І типу - подання оновленого сертифіката відповідності Європейській фармакопеї № R1-CEP 2007-351-Rev 00 для діючої речовини Alanine від затвердженого виробника SHANGHAI KYOWA AMINO ACID CO., LTD., Китай; зміни І типу - подання оновленого сертифіката відповідності Європейській фармакопеї № R1-CEP 2012-052-Rev 00 для діючої речовини Leucine від виробника Shanghai Ajinomoto Amino Acid Co., Ltd. Китай; зміни І типу - подання оновленого сертифіката відповідності Європейській фармакопеї № R1-CEP 2010-155-Rev 00 для діючої речовини Лізин (у вигляді лізину ацетату) від вже затвердженого виробника EVONIK REXIM S.A.S.; зміни І типу - подання оновленого сертифіката відповідності Європейській фармакопеї № R1-CEP 2010-155-Rev 01 для діючої речовини Лізин (у вигляді лізину ацетату) від вже затвердженого виробника EVONIK REXIM S.A.S.;</w:t>
            </w:r>
            <w:r w:rsidRPr="00AF2C89">
              <w:rPr>
                <w:rFonts w:ascii="Arial" w:hAnsi="Arial" w:cs="Arial"/>
                <w:color w:val="000000"/>
                <w:sz w:val="16"/>
                <w:szCs w:val="16"/>
              </w:rPr>
              <w:br/>
              <w:t>зміни І типу - подання оновленого сертифіката відповідності Європейській фармакопеї № R0-CEP 2015-167-Rev 01 для діючої речовини Olive oil, refined від вже затвердженого виробника SOCIETE INDUSTRIELLE DES OLEAGINEUX.; зміни І типу - подання оновленого сертифіката відповідності Європейській фармакопеї № R1-CEP 2004-086-Rev 05 для діючої речовини Alanine від вже затвердженого виробника EVONIK REXIM (NANNING) PHARMACEUTICAL CO., LTD.; зміни І типу - подання оновленого сертифіката відповідності Європейській фармакопеї № R1-CEP 2008-128-Rev 02 для діючої речовини Valine від вже затвердженого виробника EVONIK REXIM (NANNING) PHARMACEUTICAL CO., LTD.; зміни І типу - подання оновленого сертифіката відповідності Європейській фармакопеї № R1-CEP 2005-190-Rev 03 для діючої речовини Methionine від вже затвердженого виробника EVONIK REXIM (NANNING) PHARMACEUTICAL CO., LTD.; зміни І типу - подання оновленого сертифіката відповідності Європейській фармакопеї № R1-CEP 1999-136-Rev 06 для діючої речовини Methionine від вже затвердженого виробника SEKISUI MEDICAL CO., LTD.; зміни І типу - подання оновленого сертифіката відповідності Європейській фармакопеї № R1-CEP 2012-410-Rev 00 для діючої речовини Triglycerides від вже затвердженого виробника IOI OLEO GMBH</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UA/14345/01/01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rPr>
                <w:rFonts w:ascii="Arial" w:hAnsi="Arial" w:cs="Arial"/>
                <w:b/>
                <w:i/>
                <w:color w:val="000000"/>
                <w:sz w:val="16"/>
                <w:szCs w:val="16"/>
              </w:rPr>
            </w:pPr>
            <w:r w:rsidRPr="00A04D99">
              <w:rPr>
                <w:rFonts w:ascii="Arial" w:hAnsi="Arial" w:cs="Arial"/>
                <w:b/>
                <w:sz w:val="16"/>
                <w:szCs w:val="16"/>
              </w:rPr>
              <w:t>СОЛЕРОН 100</w:t>
            </w:r>
          </w:p>
        </w:tc>
        <w:tc>
          <w:tcPr>
            <w:tcW w:w="198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rPr>
                <w:rFonts w:ascii="Arial" w:hAnsi="Arial" w:cs="Arial"/>
                <w:color w:val="000000"/>
                <w:sz w:val="16"/>
                <w:szCs w:val="16"/>
              </w:rPr>
            </w:pPr>
            <w:r w:rsidRPr="00A04D99">
              <w:rPr>
                <w:rFonts w:ascii="Arial" w:hAnsi="Arial" w:cs="Arial"/>
                <w:color w:val="000000"/>
                <w:sz w:val="16"/>
                <w:szCs w:val="16"/>
              </w:rPr>
              <w:t>таблетки по 100 мг, по 10 таблеток у блістері; по 1, 3 або 6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ТОВ "АСІНО УКРАЇНА" </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ТОВ "Фарма Старт"</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 "Передозування", "Побічні реакції" згідно з інформацією щодо медичного застосування референтного лікарського засобу (СОЛІАН, таблетки).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sz w:val="16"/>
                <w:szCs w:val="16"/>
              </w:rPr>
            </w:pPr>
            <w:r w:rsidRPr="00A04D99">
              <w:rPr>
                <w:rFonts w:ascii="Arial" w:hAnsi="Arial" w:cs="Arial"/>
                <w:sz w:val="16"/>
                <w:szCs w:val="16"/>
              </w:rPr>
              <w:t>UA/10209/01/01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D5BFD" w:rsidRPr="00A04D99" w:rsidRDefault="000D5BFD" w:rsidP="00B41789">
            <w:pPr>
              <w:tabs>
                <w:tab w:val="left" w:pos="12600"/>
              </w:tabs>
              <w:rPr>
                <w:rFonts w:ascii="Arial" w:hAnsi="Arial" w:cs="Arial"/>
                <w:b/>
                <w:i/>
                <w:color w:val="000000"/>
                <w:sz w:val="16"/>
                <w:szCs w:val="16"/>
              </w:rPr>
            </w:pPr>
            <w:r w:rsidRPr="00A04D99">
              <w:rPr>
                <w:rFonts w:ascii="Arial" w:hAnsi="Arial" w:cs="Arial"/>
                <w:b/>
                <w:sz w:val="16"/>
                <w:szCs w:val="16"/>
              </w:rPr>
              <w:t>СОЛЕРОН 200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B41789">
            <w:pPr>
              <w:tabs>
                <w:tab w:val="left" w:pos="12600"/>
              </w:tabs>
              <w:rPr>
                <w:rFonts w:ascii="Arial" w:hAnsi="Arial" w:cs="Arial"/>
                <w:color w:val="000000"/>
                <w:sz w:val="16"/>
                <w:szCs w:val="16"/>
              </w:rPr>
            </w:pPr>
            <w:r w:rsidRPr="00A04D99">
              <w:rPr>
                <w:rFonts w:ascii="Arial" w:hAnsi="Arial" w:cs="Arial"/>
                <w:color w:val="000000"/>
                <w:sz w:val="16"/>
                <w:szCs w:val="16"/>
              </w:rPr>
              <w:t>таблетки по 200 мг по 10 таблеток у блістері; по 1, 3 або 6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ТОВ "АСІНО УКРАЇНА" </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ТОВ "Фарма Старт"</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 "Передозування", "Побічні реакції" згідно з інформацією щодо медичного застосування референтного лікарського засобу (СОЛІАН, таблетки).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B41789">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B41789">
            <w:pPr>
              <w:tabs>
                <w:tab w:val="left" w:pos="12600"/>
              </w:tabs>
              <w:jc w:val="center"/>
              <w:rPr>
                <w:rFonts w:ascii="Arial" w:hAnsi="Arial" w:cs="Arial"/>
                <w:sz w:val="16"/>
                <w:szCs w:val="16"/>
              </w:rPr>
            </w:pPr>
            <w:r w:rsidRPr="00A04D99">
              <w:rPr>
                <w:rFonts w:ascii="Arial" w:hAnsi="Arial" w:cs="Arial"/>
                <w:sz w:val="16"/>
                <w:szCs w:val="16"/>
              </w:rPr>
              <w:t>UA/10209/01/02</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rPr>
                <w:rFonts w:ascii="Arial" w:hAnsi="Arial" w:cs="Arial"/>
                <w:b/>
                <w:i/>
                <w:color w:val="000000"/>
                <w:sz w:val="16"/>
                <w:szCs w:val="16"/>
              </w:rPr>
            </w:pPr>
            <w:r w:rsidRPr="00A04D99">
              <w:rPr>
                <w:rFonts w:ascii="Arial" w:hAnsi="Arial" w:cs="Arial"/>
                <w:b/>
                <w:sz w:val="16"/>
                <w:szCs w:val="16"/>
              </w:rPr>
              <w:t>СОЛЕЦИСТ</w:t>
            </w:r>
          </w:p>
        </w:tc>
        <w:tc>
          <w:tcPr>
            <w:tcW w:w="198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rPr>
                <w:rFonts w:ascii="Arial" w:hAnsi="Arial" w:cs="Arial"/>
                <w:color w:val="000000"/>
                <w:sz w:val="16"/>
                <w:szCs w:val="16"/>
              </w:rPr>
            </w:pPr>
            <w:r w:rsidRPr="00A04D99">
              <w:rPr>
                <w:rFonts w:ascii="Arial" w:hAnsi="Arial" w:cs="Arial"/>
                <w:color w:val="000000"/>
                <w:sz w:val="16"/>
                <w:szCs w:val="16"/>
              </w:rPr>
              <w:t>таблетки, вкриті плівковою оболонкою, по 5 мг, по 15 таблеток в блістері, по 2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Зентіва, к.с.</w:t>
            </w:r>
            <w:r w:rsidRPr="00A04D99">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Чеська Республіка</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виробництво "in bulk", первинне та вторинне пакування, контроль якості, відповідає за випуск серії:</w:t>
            </w:r>
            <w:r w:rsidRPr="00A04D99">
              <w:rPr>
                <w:rFonts w:ascii="Arial" w:hAnsi="Arial" w:cs="Arial"/>
                <w:color w:val="000000"/>
                <w:sz w:val="16"/>
                <w:szCs w:val="16"/>
              </w:rPr>
              <w:br/>
              <w:t>ЛАБОРАТОРІОС ЛЕСВІ, С.Л., Іспанiя;</w:t>
            </w:r>
            <w:r w:rsidRPr="00A04D99">
              <w:rPr>
                <w:rFonts w:ascii="Arial" w:hAnsi="Arial" w:cs="Arial"/>
                <w:color w:val="000000"/>
                <w:sz w:val="16"/>
                <w:szCs w:val="16"/>
              </w:rPr>
              <w:br/>
              <w:t>мікробіологічне тестування (альтернативно):</w:t>
            </w:r>
            <w:r w:rsidRPr="00A04D99">
              <w:rPr>
                <w:rFonts w:ascii="Arial" w:hAnsi="Arial" w:cs="Arial"/>
                <w:color w:val="000000"/>
                <w:sz w:val="16"/>
                <w:szCs w:val="16"/>
              </w:rPr>
              <w:br/>
              <w:t>МІКРО-БІОС, СЛ, Іспанiя</w:t>
            </w:r>
          </w:p>
          <w:p w:rsidR="000D5BFD" w:rsidRPr="00A04D99" w:rsidRDefault="000D5BFD" w:rsidP="00B4178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Зміна заявника (власника реєстраційного посвідчення): Затверджено: Алвоген Фарма Трейдинг Юроп ОТОВ, Болгарія Запропоновано: Зентіва, к.с., Чеська Республіка Зміни внесені в інструкцію для медичного застосування ЛЗ щодо заявника в інформацію щодо контактних даних для повідомлень про випадки побічних реакцій.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sz w:val="16"/>
                <w:szCs w:val="16"/>
              </w:rPr>
            </w:pPr>
            <w:r w:rsidRPr="00A04D99">
              <w:rPr>
                <w:rFonts w:ascii="Arial" w:hAnsi="Arial" w:cs="Arial"/>
                <w:sz w:val="16"/>
                <w:szCs w:val="16"/>
              </w:rPr>
              <w:t>UA/18015/01/01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D5BFD" w:rsidRPr="00A04D99" w:rsidRDefault="000D5BFD" w:rsidP="00B41789">
            <w:pPr>
              <w:tabs>
                <w:tab w:val="left" w:pos="12600"/>
              </w:tabs>
              <w:rPr>
                <w:rFonts w:ascii="Arial" w:hAnsi="Arial" w:cs="Arial"/>
                <w:b/>
                <w:i/>
                <w:color w:val="000000"/>
                <w:sz w:val="16"/>
                <w:szCs w:val="16"/>
              </w:rPr>
            </w:pPr>
            <w:r w:rsidRPr="00A04D99">
              <w:rPr>
                <w:rFonts w:ascii="Arial" w:hAnsi="Arial" w:cs="Arial"/>
                <w:b/>
                <w:sz w:val="16"/>
                <w:szCs w:val="16"/>
              </w:rPr>
              <w:t>СОЛЕЦИСТ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B41789">
            <w:pPr>
              <w:tabs>
                <w:tab w:val="left" w:pos="12600"/>
              </w:tabs>
              <w:rPr>
                <w:rFonts w:ascii="Arial" w:hAnsi="Arial" w:cs="Arial"/>
                <w:color w:val="000000"/>
                <w:sz w:val="16"/>
                <w:szCs w:val="16"/>
              </w:rPr>
            </w:pPr>
            <w:r w:rsidRPr="00A04D99">
              <w:rPr>
                <w:rFonts w:ascii="Arial" w:hAnsi="Arial" w:cs="Arial"/>
                <w:color w:val="000000"/>
                <w:sz w:val="16"/>
                <w:szCs w:val="16"/>
              </w:rPr>
              <w:t>таблетки, вкриті плівковою оболонкою, по 10 мг, по 15 таблеток в блістері, по 2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Зентіва, к.с.</w:t>
            </w:r>
            <w:r w:rsidRPr="00A04D99">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виробництво "in bulk", первинне та вторинне пакування, контроль якості, відповідає за випуск серії:</w:t>
            </w:r>
            <w:r w:rsidRPr="00A04D99">
              <w:rPr>
                <w:rFonts w:ascii="Arial" w:hAnsi="Arial" w:cs="Arial"/>
                <w:color w:val="000000"/>
                <w:sz w:val="16"/>
                <w:szCs w:val="16"/>
              </w:rPr>
              <w:br/>
              <w:t xml:space="preserve">ЛАБОРАТОРІОС ЛЕСВІ, С.Л., Іспанiя; </w:t>
            </w:r>
            <w:r w:rsidRPr="00A04D99">
              <w:rPr>
                <w:rFonts w:ascii="Arial" w:hAnsi="Arial" w:cs="Arial"/>
                <w:color w:val="000000"/>
                <w:sz w:val="16"/>
                <w:szCs w:val="16"/>
              </w:rPr>
              <w:br/>
              <w:t>мікробіологічне тестування (альтернативно):</w:t>
            </w:r>
            <w:r w:rsidRPr="00A04D99">
              <w:rPr>
                <w:rFonts w:ascii="Arial" w:hAnsi="Arial" w:cs="Arial"/>
                <w:color w:val="000000"/>
                <w:sz w:val="16"/>
                <w:szCs w:val="16"/>
              </w:rPr>
              <w:br/>
              <w:t>МІКРО-БІОС,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Зміна заявника (власника реєстраційного посвідчення): Затверджено: Алвоген Фарма Трейдинг Юроп ОТОВ, Болгарія Запропоновано: Зентіва, к.с., Чеська Республіка Зміни внесені в інструкцію для медичного застосування ЛЗ щодо заявника в інформацію щодо контактних даних для повідомлень про випадки побічних реакцій.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B41789">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B41789">
            <w:pPr>
              <w:tabs>
                <w:tab w:val="left" w:pos="12600"/>
              </w:tabs>
              <w:jc w:val="center"/>
              <w:rPr>
                <w:rFonts w:ascii="Arial" w:hAnsi="Arial" w:cs="Arial"/>
                <w:sz w:val="16"/>
                <w:szCs w:val="16"/>
              </w:rPr>
            </w:pPr>
            <w:r w:rsidRPr="00A04D99">
              <w:rPr>
                <w:rFonts w:ascii="Arial" w:hAnsi="Arial" w:cs="Arial"/>
                <w:sz w:val="16"/>
                <w:szCs w:val="16"/>
              </w:rPr>
              <w:t>UA/18015/01/02</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СОЛІАН®</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розчин для перорального застосування, 100 мг/мл №1 (по 60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Юнітер Ліквід Мануфекчурінг</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подання оновленого сертифікату відповідності Європейської фармакопеї для AФI амісульприду CEP No. R1-CEP 2002-208-Rev 07 (попередня версія CEP No. R1-CEP 2002-208-Rev 06) від вже затвердженого виробника SANOFI CHIMIE., Франція. Як наслідок: видалення тесту на важкі метали</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UA/4292/02/01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СПАЗМАЛГОН®</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по 10 таблеток у блістері, по 1 або 2, або по 5 блістерів у картонній коробці; по 20 таблеток у блістері, по 1 блістері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оновлення сертифікату відповідності Європейській фармакопеї № R1-CEP 2005-143-Rev 01 для діючої речовини метамізолу натрію від вже затвердженого виробника Hebei Jiheng (Group) Pharmaceutical Co., Ltd., Китай, у зв’язку зі зміною адреси власника СЕР та виробничої дільниці</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UA/7059/01/01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СПИРТОЛ®</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розчин для зовнішнього застосування 96 % по 100 мл у флаконах</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місця провадження діяльності та юридичної адреси виробника АФІ, етанолу, без зміни місця виробництва. Пропонована редакція юридична адреса: 1008, Житомирська область, місто Житомир, Корольовський район, вулиця Святослава Ріхтера, будинок 38; адреса виробництва: Житомирська область, місто Чуднів, вулиця Соборна, будинок 21</w:t>
            </w:r>
            <w:r w:rsidRPr="00AF2C89">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UA/12877/01/01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rPr>
                <w:rFonts w:ascii="Arial" w:hAnsi="Arial" w:cs="Arial"/>
                <w:b/>
                <w:i/>
                <w:color w:val="000000"/>
                <w:sz w:val="16"/>
                <w:szCs w:val="16"/>
              </w:rPr>
            </w:pPr>
            <w:r w:rsidRPr="00A04D99">
              <w:rPr>
                <w:rFonts w:ascii="Arial" w:hAnsi="Arial" w:cs="Arial"/>
                <w:b/>
                <w:sz w:val="16"/>
                <w:szCs w:val="16"/>
              </w:rPr>
              <w:t>СПІРИВА®</w:t>
            </w:r>
          </w:p>
        </w:tc>
        <w:tc>
          <w:tcPr>
            <w:tcW w:w="198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rPr>
                <w:rFonts w:ascii="Arial" w:hAnsi="Arial" w:cs="Arial"/>
                <w:color w:val="000000"/>
                <w:sz w:val="16"/>
                <w:szCs w:val="16"/>
              </w:rPr>
            </w:pPr>
            <w:r w:rsidRPr="00A04D99">
              <w:rPr>
                <w:rFonts w:ascii="Arial" w:hAnsi="Arial" w:cs="Arial"/>
                <w:color w:val="000000"/>
                <w:sz w:val="16"/>
                <w:szCs w:val="16"/>
              </w:rPr>
              <w:t>порошок для інгаляцій, тверді капсули по 18 мкг, по 10 капсул з порошком для інгаляцій у блістері; по 3 блістери в картонній коробці; по 10 капсул з порошком для інгаляцій у блістері, по 1 або 3 блістери в комплекті з пристроєм ХендіХейлер®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Берінгер Інгельхайм Фарма ГмбХ і Ко. КГ </w:t>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275"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sz w:val="16"/>
                <w:szCs w:val="16"/>
              </w:rPr>
            </w:pPr>
            <w:r w:rsidRPr="00A04D99">
              <w:rPr>
                <w:rFonts w:ascii="Arial" w:hAnsi="Arial" w:cs="Arial"/>
                <w:sz w:val="16"/>
                <w:szCs w:val="16"/>
              </w:rPr>
              <w:t>UA/6495/01/01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СТОМАТИДИН®</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 xml:space="preserve">розчин для ротової порожнини 0,1 % по 200 мл у флаконі;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Боснiя i Герцеговина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виправлено технічну помилку в тексті маркування вторинної упаковки ЛЗ. ЗАПРОПОНОВАНО: 6. ОСОБЛИВІ ЗАСТЕРЕЖЕННЯ ЩОДО ЗБЕРІГАННЯ ЛІКАРСЬКОГО ЗАСОБУ У НЕДОСТУПНОМУ ДЛЯ ДІТЕЙ МІСЦІ Зберігати у недоступному для дітей місці при температурі не вище 25 °С. Не заморожувати. 9. УМОВИ ЗБЕРІГАННЯ Зберігати у недоступному для дітей місці при температурі не вище 25 °С. Не заморожувати</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UA/2792/01/01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 xml:space="preserve">СТРОНДЕКС </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спрей для ротової порожнини дозований, 12,5 мг/доза по 10 мл (64 дози) або по 5 мл (32 дози) у флаконі полімерному або зі світлозахисного скла,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додаткового виробника АФІ MAPRIMED S.A. (Аргентина); запропоновано: HETERO DRUGS LIMITED, India/</w:t>
            </w:r>
            <w:r w:rsidRPr="00AF2C89">
              <w:rPr>
                <w:rFonts w:ascii="Arial" w:hAnsi="Arial" w:cs="Arial"/>
                <w:color w:val="000000"/>
                <w:sz w:val="16"/>
                <w:szCs w:val="16"/>
              </w:rPr>
              <w:br/>
              <w:t xml:space="preserve">ГЕТЕРО ДРАГЗ ЛІМІТЕД, Індія </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UA/15759/01/01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2C58E0">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2C58E0" w:rsidRDefault="000D5BFD" w:rsidP="002C58E0">
            <w:pPr>
              <w:tabs>
                <w:tab w:val="left" w:pos="12600"/>
              </w:tabs>
              <w:rPr>
                <w:rFonts w:ascii="Arial" w:hAnsi="Arial" w:cs="Arial"/>
                <w:b/>
                <w:i/>
                <w:color w:val="000000"/>
                <w:sz w:val="16"/>
                <w:szCs w:val="16"/>
              </w:rPr>
            </w:pPr>
            <w:r w:rsidRPr="002C58E0">
              <w:rPr>
                <w:rFonts w:ascii="Arial" w:hAnsi="Arial" w:cs="Arial"/>
                <w:b/>
                <w:sz w:val="16"/>
                <w:szCs w:val="16"/>
              </w:rPr>
              <w:t>СУРФАКТАНТ-МБ</w:t>
            </w:r>
          </w:p>
        </w:tc>
        <w:tc>
          <w:tcPr>
            <w:tcW w:w="1984" w:type="dxa"/>
            <w:tcBorders>
              <w:top w:val="single" w:sz="4" w:space="0" w:color="auto"/>
              <w:left w:val="single" w:sz="4" w:space="0" w:color="000000"/>
              <w:bottom w:val="single" w:sz="4" w:space="0" w:color="auto"/>
              <w:right w:val="single" w:sz="4" w:space="0" w:color="000000"/>
            </w:tcBorders>
          </w:tcPr>
          <w:p w:rsidR="000D5BFD" w:rsidRPr="002C58E0" w:rsidRDefault="000D5BFD" w:rsidP="002C58E0">
            <w:pPr>
              <w:tabs>
                <w:tab w:val="left" w:pos="12600"/>
              </w:tabs>
              <w:rPr>
                <w:rFonts w:ascii="Arial" w:hAnsi="Arial" w:cs="Arial"/>
                <w:color w:val="000000"/>
                <w:sz w:val="16"/>
                <w:szCs w:val="16"/>
              </w:rPr>
            </w:pPr>
            <w:r w:rsidRPr="002C58E0">
              <w:rPr>
                <w:rFonts w:ascii="Arial" w:hAnsi="Arial" w:cs="Arial"/>
                <w:color w:val="000000"/>
                <w:sz w:val="16"/>
                <w:szCs w:val="16"/>
              </w:rPr>
              <w:t>суспензія для інтратрахеального введення, 27 мг/мл; по 3 мл або по 4 мл, або 5 мл у флаконі;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0D5BFD" w:rsidRPr="002C58E0" w:rsidRDefault="000D5BFD" w:rsidP="002C58E0">
            <w:pPr>
              <w:tabs>
                <w:tab w:val="left" w:pos="12600"/>
              </w:tabs>
              <w:jc w:val="center"/>
              <w:rPr>
                <w:rFonts w:ascii="Arial" w:hAnsi="Arial" w:cs="Arial"/>
                <w:color w:val="000000"/>
                <w:sz w:val="16"/>
                <w:szCs w:val="16"/>
              </w:rPr>
            </w:pPr>
            <w:r w:rsidRPr="002C58E0">
              <w:rPr>
                <w:rFonts w:ascii="Arial" w:hAnsi="Arial" w:cs="Arial"/>
                <w:color w:val="000000"/>
                <w:sz w:val="16"/>
                <w:szCs w:val="16"/>
              </w:rPr>
              <w:t>М.Біотек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2C58E0" w:rsidRDefault="000D5BFD" w:rsidP="002C58E0">
            <w:pPr>
              <w:tabs>
                <w:tab w:val="left" w:pos="12600"/>
              </w:tabs>
              <w:jc w:val="center"/>
              <w:rPr>
                <w:rFonts w:ascii="Arial" w:hAnsi="Arial" w:cs="Arial"/>
                <w:color w:val="000000"/>
                <w:sz w:val="16"/>
                <w:szCs w:val="16"/>
              </w:rPr>
            </w:pPr>
            <w:r w:rsidRPr="002C58E0">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0D5BFD" w:rsidRPr="002C58E0" w:rsidRDefault="000D5BFD" w:rsidP="002C58E0">
            <w:pPr>
              <w:tabs>
                <w:tab w:val="left" w:pos="12600"/>
              </w:tabs>
              <w:jc w:val="center"/>
              <w:rPr>
                <w:rFonts w:ascii="Arial" w:hAnsi="Arial" w:cs="Arial"/>
                <w:color w:val="000000"/>
                <w:sz w:val="16"/>
                <w:szCs w:val="16"/>
              </w:rPr>
            </w:pPr>
            <w:r w:rsidRPr="002C58E0">
              <w:rPr>
                <w:rFonts w:ascii="Arial" w:hAnsi="Arial" w:cs="Arial"/>
                <w:color w:val="000000"/>
                <w:sz w:val="16"/>
                <w:szCs w:val="16"/>
              </w:rPr>
              <w:t xml:space="preserve">БЛЕС БІОЧЕМІКАЛС ІНК </w:t>
            </w:r>
          </w:p>
        </w:tc>
        <w:tc>
          <w:tcPr>
            <w:tcW w:w="1134" w:type="dxa"/>
            <w:tcBorders>
              <w:top w:val="single" w:sz="4" w:space="0" w:color="auto"/>
              <w:left w:val="single" w:sz="4" w:space="0" w:color="000000"/>
              <w:bottom w:val="single" w:sz="4" w:space="0" w:color="auto"/>
              <w:right w:val="single" w:sz="4" w:space="0" w:color="000000"/>
            </w:tcBorders>
          </w:tcPr>
          <w:p w:rsidR="000D5BFD" w:rsidRPr="002C58E0" w:rsidRDefault="000D5BFD" w:rsidP="002C58E0">
            <w:pPr>
              <w:tabs>
                <w:tab w:val="left" w:pos="12600"/>
              </w:tabs>
              <w:jc w:val="center"/>
              <w:rPr>
                <w:rFonts w:ascii="Arial" w:hAnsi="Arial" w:cs="Arial"/>
                <w:color w:val="000000"/>
                <w:sz w:val="16"/>
                <w:szCs w:val="16"/>
              </w:rPr>
            </w:pPr>
            <w:r w:rsidRPr="002C58E0">
              <w:rPr>
                <w:rFonts w:ascii="Arial" w:hAnsi="Arial" w:cs="Arial"/>
                <w:color w:val="000000"/>
                <w:sz w:val="16"/>
                <w:szCs w:val="16"/>
              </w:rPr>
              <w:t>Канада</w:t>
            </w:r>
          </w:p>
        </w:tc>
        <w:tc>
          <w:tcPr>
            <w:tcW w:w="2694" w:type="dxa"/>
            <w:tcBorders>
              <w:top w:val="single" w:sz="4" w:space="0" w:color="auto"/>
              <w:left w:val="single" w:sz="4" w:space="0" w:color="000000"/>
              <w:bottom w:val="single" w:sz="4" w:space="0" w:color="auto"/>
              <w:right w:val="single" w:sz="4" w:space="0" w:color="000000"/>
            </w:tcBorders>
          </w:tcPr>
          <w:p w:rsidR="000D5BFD" w:rsidRPr="002C58E0" w:rsidRDefault="000D5BFD" w:rsidP="002C58E0">
            <w:pPr>
              <w:tabs>
                <w:tab w:val="left" w:pos="12600"/>
              </w:tabs>
              <w:jc w:val="center"/>
              <w:rPr>
                <w:rFonts w:ascii="Arial" w:hAnsi="Arial" w:cs="Arial"/>
                <w:color w:val="000000"/>
                <w:sz w:val="16"/>
                <w:szCs w:val="16"/>
              </w:rPr>
            </w:pPr>
            <w:r w:rsidRPr="002C58E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"Особливості застосування", "Спосіб застосування та дози", "Побічні реакції" щодо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tcPr>
          <w:p w:rsidR="000D5BFD" w:rsidRPr="002C58E0" w:rsidRDefault="000D5BFD" w:rsidP="002C58E0">
            <w:pPr>
              <w:tabs>
                <w:tab w:val="left" w:pos="12600"/>
              </w:tabs>
              <w:jc w:val="center"/>
              <w:rPr>
                <w:rFonts w:ascii="Arial" w:hAnsi="Arial" w:cs="Arial"/>
                <w:b/>
                <w:i/>
                <w:color w:val="000000"/>
                <w:sz w:val="16"/>
                <w:szCs w:val="16"/>
              </w:rPr>
            </w:pPr>
            <w:r w:rsidRPr="002C58E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2C58E0" w:rsidRDefault="000D5BFD" w:rsidP="002C58E0">
            <w:pPr>
              <w:tabs>
                <w:tab w:val="left" w:pos="12600"/>
              </w:tabs>
              <w:jc w:val="center"/>
              <w:rPr>
                <w:rFonts w:ascii="Arial" w:hAnsi="Arial" w:cs="Arial"/>
                <w:sz w:val="16"/>
                <w:szCs w:val="16"/>
              </w:rPr>
            </w:pPr>
            <w:r w:rsidRPr="002C58E0">
              <w:rPr>
                <w:rFonts w:ascii="Arial" w:hAnsi="Arial" w:cs="Arial"/>
                <w:sz w:val="16"/>
                <w:szCs w:val="16"/>
              </w:rPr>
              <w:t>UA/15565/01/01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rPr>
                <w:rFonts w:ascii="Arial" w:hAnsi="Arial" w:cs="Arial"/>
                <w:b/>
                <w:i/>
                <w:color w:val="000000"/>
                <w:sz w:val="16"/>
                <w:szCs w:val="16"/>
              </w:rPr>
            </w:pPr>
            <w:r w:rsidRPr="00A04D99">
              <w:rPr>
                <w:rFonts w:ascii="Arial" w:hAnsi="Arial" w:cs="Arial"/>
                <w:b/>
                <w:sz w:val="16"/>
                <w:szCs w:val="16"/>
              </w:rPr>
              <w:t>СУСТАМАР®</w:t>
            </w:r>
          </w:p>
        </w:tc>
        <w:tc>
          <w:tcPr>
            <w:tcW w:w="198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rPr>
                <w:rFonts w:ascii="Arial" w:hAnsi="Arial" w:cs="Arial"/>
                <w:color w:val="000000"/>
                <w:sz w:val="16"/>
                <w:szCs w:val="16"/>
              </w:rPr>
            </w:pPr>
            <w:r w:rsidRPr="00A04D99">
              <w:rPr>
                <w:rFonts w:ascii="Arial" w:hAnsi="Arial" w:cs="Arial"/>
                <w:color w:val="000000"/>
                <w:sz w:val="16"/>
                <w:szCs w:val="16"/>
              </w:rPr>
              <w:t>таблетки, вкриті плівковою оболонкою, по 480 мг; по 10 таблеток у блістері; по 2 або по 5 або по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Еспарма ГмбХ</w:t>
            </w:r>
            <w:r w:rsidRPr="00A04D99">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виробництво нерозфасованого продукту, первинне пакування, вторинне пакування, контроль якості, випуск серії):</w:t>
            </w:r>
            <w:r w:rsidRPr="00A04D99">
              <w:rPr>
                <w:rFonts w:ascii="Arial" w:hAnsi="Arial" w:cs="Arial"/>
                <w:color w:val="000000"/>
                <w:sz w:val="16"/>
                <w:szCs w:val="16"/>
              </w:rPr>
              <w:br/>
              <w:t>Адванс Фарма ГмбХ, Німеччина;</w:t>
            </w:r>
            <w:r w:rsidRPr="00A04D99">
              <w:rPr>
                <w:rFonts w:ascii="Arial" w:hAnsi="Arial" w:cs="Arial"/>
                <w:color w:val="000000"/>
                <w:sz w:val="16"/>
                <w:szCs w:val="16"/>
              </w:rPr>
              <w:br/>
              <w:t>контроль якості:</w:t>
            </w:r>
            <w:r w:rsidRPr="00A04D99">
              <w:rPr>
                <w:rFonts w:ascii="Arial" w:hAnsi="Arial" w:cs="Arial"/>
                <w:color w:val="000000"/>
                <w:sz w:val="16"/>
                <w:szCs w:val="16"/>
              </w:rPr>
              <w:br/>
              <w:t>Фарма Вернігероде ГмбХ, Німеччина;</w:t>
            </w:r>
            <w:r w:rsidRPr="00A04D99">
              <w:rPr>
                <w:rFonts w:ascii="Arial" w:hAnsi="Arial" w:cs="Arial"/>
                <w:color w:val="000000"/>
                <w:sz w:val="16"/>
                <w:szCs w:val="16"/>
              </w:rPr>
              <w:br/>
              <w:t>вторинне пакування:</w:t>
            </w:r>
            <w:r w:rsidRPr="00A04D99">
              <w:rPr>
                <w:rFonts w:ascii="Arial" w:hAnsi="Arial" w:cs="Arial"/>
                <w:color w:val="000000"/>
                <w:sz w:val="16"/>
                <w:szCs w:val="16"/>
              </w:rPr>
              <w:br/>
              <w:t>еспарма Фарма Сервісез ГмбХ, Німеччина</w:t>
            </w:r>
          </w:p>
          <w:p w:rsidR="000D5BFD" w:rsidRPr="00A04D99" w:rsidRDefault="000D5BFD" w:rsidP="00B4178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Німеччина</w:t>
            </w:r>
          </w:p>
        </w:tc>
        <w:tc>
          <w:tcPr>
            <w:tcW w:w="269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дільниці для виробництва нерозфасованого продукту виробника ГЛЗ Фарма Вернігероде ГмбХ, Німеччина.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дільниці для первинного пакування виробника ГЛЗ Фарма Вернігероде ГмбХ, Німеччина.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дільниці для вторинного пакування виробника ГЛЗ Фарма Вернігероде ГмбХ, Німеччина</w:t>
            </w:r>
            <w:r w:rsidRPr="00A04D99">
              <w:rPr>
                <w:rFonts w:ascii="Arial" w:hAnsi="Arial" w:cs="Arial"/>
                <w:color w:val="000000"/>
                <w:sz w:val="16"/>
                <w:szCs w:val="16"/>
              </w:rPr>
              <w:b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дільниці для вторинного пакування виробника ГЛЗ Юнітакс Фармалоджістік ГмбХ, Німеччина.</w:t>
            </w:r>
            <w:r w:rsidRPr="00A04D99">
              <w:rPr>
                <w:rFonts w:ascii="Arial" w:hAnsi="Arial" w:cs="Arial"/>
                <w:color w:val="000000"/>
                <w:sz w:val="16"/>
                <w:szCs w:val="16"/>
              </w:rPr>
              <w:b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дільниці для випуску серії виробника ГЛЗ Фарма Вернігероде ГмбХ, Німеччина.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b/>
                <w:i/>
                <w:color w:val="000000"/>
                <w:sz w:val="16"/>
                <w:szCs w:val="16"/>
              </w:rPr>
            </w:pPr>
            <w:r w:rsidRPr="00A04D9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sz w:val="16"/>
                <w:szCs w:val="16"/>
              </w:rPr>
            </w:pPr>
            <w:r w:rsidRPr="00A04D99">
              <w:rPr>
                <w:rFonts w:ascii="Arial" w:hAnsi="Arial" w:cs="Arial"/>
                <w:sz w:val="16"/>
                <w:szCs w:val="16"/>
              </w:rPr>
              <w:t>UA/12869/01/01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СУСТАМАР®</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480 мг; по 10 таблеток у блістері; по 2 або по 5 або по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виробництво нерозфасованого продукту, первинне пакування, вторинне пакування, контроль якості, випуск серії): Адванс Фарма ГмбХ, Німеччина; контроль якості: Фарма Вернігероде ГмбХ, Німеччина; вторинне пакування: еспарма Фарма Сервісез ГмбХ Німеччина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внесення змін до Специфікації ЛЗ, а саме: вилучення застарілого п. «Довжина таблетки»</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UA/12869/01/01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ТАБАКУМ-ПЛЮС</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гранули по 10 г у пеналі або у флаконі з кришкою; по 1 пеналу або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UA/8408/01/01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ТАРКА®</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з модифікованим вивільненням, вкриті плівковою оболонкою, 2 мг/180 мг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Аббві Дойчланд ГмбХ і Ко. КГ</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F2C89">
              <w:rPr>
                <w:rFonts w:ascii="Arial" w:hAnsi="Arial" w:cs="Arial"/>
                <w:color w:val="000000"/>
                <w:sz w:val="16"/>
                <w:szCs w:val="16"/>
              </w:rPr>
              <w:br/>
              <w:t>Пропонована редакція: Thomas Nisslein, DVM, PhD / Томас Ніссляйн, DVM, PhD.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UA/8978/02/01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ТАРКА®</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з модифікованим вивільненням, вкриті плівковою оболонкою, 4 мг/240 мг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Аббві Дойчланд ГмбХ і Ко. КГ</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F2C89">
              <w:rPr>
                <w:rFonts w:ascii="Arial" w:hAnsi="Arial" w:cs="Arial"/>
                <w:color w:val="000000"/>
                <w:sz w:val="16"/>
                <w:szCs w:val="16"/>
              </w:rPr>
              <w:br/>
              <w:t>Пропонована редакція: Thomas Nisslein, DVM, PhD / Томас Ніссляйн, DVM, PhD.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UA/8978/02/03</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ТЕЛМІСАРТАН-ТЕВА</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по 80 мг, по 7 таблеток у блістері; по 4 блістери в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АТ Фармацевтичний завод ТЕВА, Угорщина (первинна та вторинна упаковка, дозвіл на випуск серій); Тевафарм Індія Пвт. Лтд., Індія (виробництво нерозфасованої продукції, первинна та вторинна упаковка)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Угорщина/ Індія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незначні зміни у методі випробування ГЛЗ за показником «Вміст води методом КФ», зокрема детальне викладення методики випробування, без зміни встановлених допустимих меж специфікації. Введення змін протягом 6-ти місяців після затвердження; зміни І типу - незначні зміни у методі випробування ГЛЗ за показником «Ідентифікація методом УФ-спектроскопії», а саме, введено порядок визначення та зазначено товщину вимірювальної кювети, оновлено діапазон довжини хвиль, більш детально описано приготування розчинів. Введення змін протягом 6-ти місяців після затвердження;</w:t>
            </w:r>
            <w:r w:rsidRPr="00AF2C89">
              <w:rPr>
                <w:rFonts w:ascii="Arial" w:hAnsi="Arial" w:cs="Arial"/>
                <w:color w:val="000000"/>
                <w:sz w:val="16"/>
                <w:szCs w:val="16"/>
              </w:rPr>
              <w:br/>
              <w:t>зміни І типу - незначні зміни у методі випробування ГЛЗ за показником «Розчинення»: додано опис матеріалів і реактивів, додано примітки щодо фільтрів, та викладено інформацію щодо стабільності розчинів. Введення змін протягом 6-ти місяців після затвердження; зміни І типу - незначні зміни у методі випробування ГЛЗ за показником «Супутні домішки», зокрема додано опис матеріалів і реактивів, додано процедури приготування розчинів, інформацію щодо стабільності розчинів, уточнення у встановлених параметрах придатності системи. Введення змін протягом 6-ти місяців після затвердження; зміни І типу - заміна затвердженого методу випробування ЛЗ на новий метод за показником «Однорідність вмісту». Введення змін протягом 6-ти місяців після затвердження; зміни І типу - заміна затвердженого методу випробування ЛЗ на новий метод за показником «Кількісне визначення».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UA/14020/01/01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ТЕНОРІК™</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50 мг/12,5 мг, по 14 таблеток у блістері; по 2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AF2C89">
              <w:rPr>
                <w:rFonts w:ascii="Arial" w:hAnsi="Arial" w:cs="Arial"/>
                <w:color w:val="000000"/>
                <w:sz w:val="16"/>
                <w:szCs w:val="16"/>
              </w:rPr>
              <w:br/>
              <w:t>Пропонована редакція: Маркування У відповідності з затвердженим текстом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UA/2902/01/01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ТЕНОРІК™</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100 мг/25 мг, по 14 таблеток у блістері; по 2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AF2C89">
              <w:rPr>
                <w:rFonts w:ascii="Arial" w:hAnsi="Arial" w:cs="Arial"/>
                <w:color w:val="000000"/>
                <w:sz w:val="16"/>
                <w:szCs w:val="16"/>
              </w:rPr>
              <w:br/>
              <w:t>Пропонована редакція: Маркування У відповідності з затвердженим текстом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UA/2902/01/02</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ТЕРАФЛЮ ВІД ГРИПУ ТА ЗАСТУДИ ЗІ СМАКОМ ЛИМОНА</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порошок для орального розчину; 1 пакет з порошком; 10 пакетів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ДЕЛЬФАРМ ОРЛЕАН</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подання оновленого сертифіката відповідності Європейській фармакопеї № R1-CEP 1996-039-Rev 04 для діючої речовини Paracetamol від вже затвердженого виробника із зміною назви виробника (затверджено: Mallinckrodt Inc; запропоновано: SpecGx LLC), місце розташування виробництва не змінилося; зміни І типу - подання оновленого сертифіката відповідності Європейській фармакопеї № R1-CEP 1998-047-Rev 05 для діючої речовини Paracetamol від вже затвердженого виробника Granules India Limited, India; зміни І типу - видалення з матеріалів досьє виробника АФІ фенілефрину гідрохлориду Boehringer Ingelheim Pharma GmbH &amp; Co. KG., Germany; зміни І типу - подання оновленого сертифіката відповідності Європейській фармакопеї № R1-CEP 1998-047-Rev 06 для діючої речовини Paracetamol від вже затвердженого виробника Granules India Limited, India, як наслідок зміна адреси виробника (запропоновано: H.No.6-5 &amp; 6-11, Temple Road Gummadidala Mandal, Sangareddy District, India-502313, Bonthapally Village, Telangana)</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UA/5529/01/01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 xml:space="preserve">ТЕРАФЛЮ ЕКСТРА ЗІ СМАКОМ ЛИМОНА </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порошок для орального розчину; 1 пакет з порошком; 10 пакетів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ДЕЛЬФАРМ ОРЛЕАН</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подання оновленого сертифіката відповідності Європейській фармакопеї № R1-CEP 1998-047-Rev 05 для діючої речовини Paracetamol від вже затвердженого виробника Granules India Limited, India; зміни І типу - подання оновленого сертифіката відповідності Європейській фармакопеї № R1-CEP 1998-047-Rev 06 для діючої речовини Paracetamol від вже затвердженого виробника Granules India Limited, India, як наслідок зміна адреси виробника (запропоновано: H.No.6-5 &amp; 6-11, Temple Road Gummadidala Mandal, Sangareddy District India-502313 Bonthapally Village, Telangana); зміни І типу - подання оновленого сертифіката відповідності Європейській фармакопеї № R1-CEP 1996-039-Rev 04 для діючої речовини Paracetamol від вже затвердженого виробника із зміною назви виробника (запропоновано: SpecGx LLC), місце розташування виробництва не змінилося; зміни І типу - подання оновленого сертифіката відповідності Європейській фармакопеї № R1-CEP 2009-286-Rev 00 для діючої речовини Phenylephrine hydrochloride від вже затвердженого виробника SIEGFRIED Pharmachemikalien Minden GmbH, Germany; зміни І типу - видалення з матеріалів досьє виробника АФІ фенілефрину гідрохлориду Boehringer Ingelheim Pharma GmbH &amp; Co. KG., Germany; зміни І типу - подання оновленого сертифіката відповідності Європейській фармакопеї № R1-CEP 2003-179-Rev 03 для діючої речовини Phenylephrine hydrochloride від вже затвердженого виробника Malladi Drugs &amp; Pharmaceuticals Limited Unit-3</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UA/5797/01/01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ТІАПРІЛАН®</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по 100 мг, по 20 таблеток у блістері; по 1 або 3 блістери у коробці з картону</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Г.Л. Фарма ГмбХ</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виправлення технічної помилки, яка була допущена в назві ЛЗ в МКЯ ЛЗ. Пропонована редакція: ТІАПРІЛАН®.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UA/10161/01/01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ТІАПРІЛАН®</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по 100 мг, по 20 таблеток у блістері; по 1 або 3 блістери у коробці з картону</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Г.Л. Фарма ГмбХ</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технічну помилку виправлено на титульній сторінці змін до інструкції для медичного застосування ЛЗ, а саме у назві лікарського засобу. Запропоновано: ТІАПРІЛАН®</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UA/10161/01/01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ТІАПРІЛАН®</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по 100 мг, по 20 таблеток у блістері; по 1 або 3 блістери у коробці з картону</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Г.Л. Фарма ГмбХ</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технічну помилку виправлено на титульній сторінці змін до інструкції для медичного застосування ЛЗ щодо терміну придатності; запропоновано: 60 місяців</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UA/10161/01/01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ТІФІМ ВІ ®/ TYPHIM VІ ВАКЦИНА ДЛЯ ПРОФІЛАКТИКИ ЧЕРЕВНОГО ТИФУ ПОЛІСАХАРИДНА РІДКА</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 xml:space="preserve">розчин для ін’єкцій по 25 мкг/доза; по 0,5 мл (1 доза) у попередньо заповненому шприці з прикріпленою голкою № 1 в картонній коробці; по 0,5 мл (1 доза) у попередньо заповненому шприці з прикріпленою голкою № 1 в стандартно-експортній упаковці яка міститься у картонній коробці </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САНОФІ ВІНТРОП ІНДАСТРІА, Францiя (стерилізуюча фільтрація, заповнення шприців, контроль якості (стерильність)); Санофі Пастер, Францiя (вторинне пакування, випуск серії); Санофі Пастер, Францiя (повний цикл виробництва, контроль якості, заповнення, вторинне пакування,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Францiя/ Угорщина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Ходаківська Тетяна Вячеславівна.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UA/13057/01/01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ТОБРОЦИМ-НЕКСТ КОМБІ</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 xml:space="preserve">краплі очні, суспензія; по 5 мл суспензії у флаконі-крапельниці, по 1 флакону-крапельниці у картонній коробці </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Некстфарм ГмбХ</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Австрiйська Республiка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РАФАРМ СА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Грецiя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подання оновленого сертифіката відповідності Європейській фармакопеї № R1-CEP 1997-046-Rev 05 для діючої речовини Tobramycin від вже затвердженого виробника TEVA Pharmaceutical Works Private Limited Company, Угорщина; зміни І типу - подання нового сертифіката відповідності Європейській фармакопеї № R0-CEP 2019-036-Rev 00 для діючої речовини Tobramycin EHS Optimized Proces від нового виробника Chongqing Daxin Pharmaceutical Co., Ltd., Китай</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UA/17537/01/01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ТРАНСТОП</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розчин для ін`єкцій 100 мг/мл, по 5 мл в ампулі, по 6 ампул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Ауробіндо Фарма Лімітед - ЮНІТ ІV</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UA/14651/01/01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ТРАХІСАН</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для смоктання; по 10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Альпен Фарма АГ</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Енгельгард Арцнайміттель ГмбХ &amp; Ко. КГ, Німеччина; ТОВ "ПІК-ФАРМ" , Україна (виробник, що відповідає за ввезення,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 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зміни внесені в текст маркування упаковки лікарського засобу щодо зазначення міжнародних позначень одиниць вимірювання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UA/6121/01/01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ТРИЛІПІКС 135 МГ</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капсули з модифікованим вивільненням по 135 мг, по 10 капсул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 xml:space="preserve">Абботт Лабораторіз </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Ірландські Лабораторії Фурньє Лімітед, Ірландiя (виробництво, контроль якості); Майлан Лабораторіз САС, Францiя</w:t>
            </w:r>
            <w:r w:rsidRPr="00AF2C89">
              <w:rPr>
                <w:rFonts w:ascii="Arial" w:hAnsi="Arial" w:cs="Arial"/>
                <w:b/>
                <w:color w:val="000000"/>
                <w:sz w:val="16"/>
                <w:szCs w:val="16"/>
              </w:rPr>
              <w:t xml:space="preserve"> </w:t>
            </w:r>
            <w:r w:rsidRPr="00AF2C89">
              <w:rPr>
                <w:rFonts w:ascii="Arial" w:hAnsi="Arial" w:cs="Arial"/>
                <w:color w:val="000000"/>
                <w:sz w:val="16"/>
                <w:szCs w:val="16"/>
              </w:rPr>
              <w:t>(пакування, дозвіл на випуск серії)</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Ірландiя/ Францiя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F2C89">
              <w:rPr>
                <w:rFonts w:ascii="Arial" w:hAnsi="Arial" w:cs="Arial"/>
                <w:color w:val="000000"/>
                <w:sz w:val="16"/>
                <w:szCs w:val="16"/>
              </w:rPr>
              <w:br/>
              <w:t>Пропонована редакція: Thomas Nisslein, DVM, PhD / Томас Ніссляйн, DVM, PhD.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UA/12998/01/01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ТРИЛІПІКС 45 МГ</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капсули з модифікованим вивільненням по 45 мг, по 10 капсул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Абботт Лабораторіз</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Ірландські Лабораторії Фурньє Лімітед, Ірландiя (виробництво, контроль якості); Майлан Лабораторіз САС, Францiя (пакування, дозвіл на випуск серії)</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Ірландiя/ Францiя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F2C89">
              <w:rPr>
                <w:rFonts w:ascii="Arial" w:hAnsi="Arial" w:cs="Arial"/>
                <w:color w:val="000000"/>
                <w:sz w:val="16"/>
                <w:szCs w:val="16"/>
              </w:rPr>
              <w:br/>
              <w:t>Пропонована редакція: Thomas Nisslein, DVM, PhD / Томас Ніссляйн, DVM, PhD.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UA/12998/01/02</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rPr>
                <w:rFonts w:ascii="Arial" w:hAnsi="Arial" w:cs="Arial"/>
                <w:b/>
                <w:i/>
                <w:color w:val="000000"/>
                <w:sz w:val="16"/>
                <w:szCs w:val="16"/>
              </w:rPr>
            </w:pPr>
            <w:r w:rsidRPr="00A04D99">
              <w:rPr>
                <w:rFonts w:ascii="Arial" w:hAnsi="Arial" w:cs="Arial"/>
                <w:b/>
                <w:sz w:val="16"/>
                <w:szCs w:val="16"/>
              </w:rPr>
              <w:t>ТРІОМБРАСТ®</w:t>
            </w:r>
          </w:p>
        </w:tc>
        <w:tc>
          <w:tcPr>
            <w:tcW w:w="198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rPr>
                <w:rFonts w:ascii="Arial" w:hAnsi="Arial" w:cs="Arial"/>
                <w:color w:val="000000"/>
                <w:sz w:val="16"/>
                <w:szCs w:val="16"/>
                <w:lang w:val="ru-RU"/>
              </w:rPr>
            </w:pPr>
            <w:r w:rsidRPr="00A04D99">
              <w:rPr>
                <w:rFonts w:ascii="Arial" w:hAnsi="Arial" w:cs="Arial"/>
                <w:color w:val="000000"/>
                <w:sz w:val="16"/>
                <w:szCs w:val="16"/>
                <w:lang w:val="ru-RU"/>
              </w:rPr>
              <w:t>розчин для ін’єкцій 60 % по 20 мл в ампулі; по 5 ампул в пачці; по 20 мл в ампулі; по 5 ампул у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АТ "Фармак"</w:t>
            </w:r>
            <w:r w:rsidRPr="00A04D99">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АТ "Фармак"</w:t>
            </w:r>
            <w:r w:rsidRPr="00A04D99">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lang w:val="ru-RU"/>
              </w:rPr>
            </w:pPr>
            <w:r w:rsidRPr="00A04D99">
              <w:rPr>
                <w:rFonts w:ascii="Arial" w:hAnsi="Arial" w:cs="Arial"/>
                <w:color w:val="000000"/>
                <w:sz w:val="16"/>
                <w:szCs w:val="16"/>
              </w:rPr>
              <w:t xml:space="preserve">внесення змін до реєстраційних матеріалів: зміни І типу - Адміністративні зміни. </w:t>
            </w:r>
            <w:r w:rsidRPr="00A04D99">
              <w:rPr>
                <w:rFonts w:ascii="Arial" w:hAnsi="Arial" w:cs="Arial"/>
                <w:color w:val="000000"/>
                <w:sz w:val="16"/>
                <w:szCs w:val="16"/>
                <w:lang w:val="ru-RU"/>
              </w:rPr>
              <w:t xml:space="preserve">Зміна найменування та/або адреси заявника (власника реєстраційного посвідчення) - зміна форми власності заявника та адреси впровадження діяльності заявника. </w:t>
            </w:r>
            <w:r w:rsidRPr="00A04D99">
              <w:rPr>
                <w:rFonts w:ascii="Arial" w:hAnsi="Arial" w:cs="Arial"/>
                <w:color w:val="000000"/>
                <w:sz w:val="16"/>
                <w:szCs w:val="16"/>
                <w:lang w:val="ru-RU"/>
              </w:rPr>
              <w:br/>
              <w:t xml:space="preserve">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форми власності виробника та адреси впровадження діяльності виробника.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 зміни до розділу «Маркування». Оновлення тексту маркування упаковки лікарського засобу з внесенням інформації щодо зазначення одиниць вимірювання у системі </w:t>
            </w:r>
            <w:r w:rsidRPr="00A04D99">
              <w:rPr>
                <w:rFonts w:ascii="Arial" w:hAnsi="Arial" w:cs="Arial"/>
                <w:color w:val="000000"/>
                <w:sz w:val="16"/>
                <w:szCs w:val="16"/>
              </w:rPr>
              <w:t>SI</w:t>
            </w:r>
            <w:r w:rsidRPr="00A04D99">
              <w:rPr>
                <w:rFonts w:ascii="Arial" w:hAnsi="Arial" w:cs="Arial"/>
                <w:color w:val="000000"/>
                <w:sz w:val="16"/>
                <w:szCs w:val="16"/>
                <w:lang w:val="ru-RU"/>
              </w:rPr>
              <w:t xml:space="preserve"> . Введення змін протягом 6-ти місяців після затвердження. Зміни </w:t>
            </w:r>
            <w:r w:rsidRPr="00A04D99">
              <w:rPr>
                <w:rFonts w:ascii="Arial" w:hAnsi="Arial" w:cs="Arial"/>
                <w:color w:val="000000"/>
                <w:sz w:val="16"/>
                <w:szCs w:val="16"/>
              </w:rPr>
              <w:t>II</w:t>
            </w:r>
            <w:r w:rsidRPr="00A04D99">
              <w:rPr>
                <w:rFonts w:ascii="Arial" w:hAnsi="Arial" w:cs="Arial"/>
                <w:color w:val="000000"/>
                <w:sz w:val="16"/>
                <w:szCs w:val="16"/>
                <w:lang w:val="ru-RU"/>
              </w:rPr>
              <w:t xml:space="preserve">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w:t>
            </w:r>
            <w:r w:rsidRPr="00A04D99">
              <w:rPr>
                <w:rFonts w:ascii="Arial" w:hAnsi="Arial" w:cs="Arial"/>
                <w:color w:val="000000"/>
                <w:sz w:val="16"/>
                <w:szCs w:val="16"/>
                <w:lang w:val="ru-RU"/>
              </w:rPr>
              <w:br/>
              <w:t xml:space="preserve">зміна критеріїв прийнятності за показником «рН» у специфікації на проміжну продукцію (СП на приготований розчин) </w:t>
            </w:r>
            <w:r w:rsidRPr="00A04D99">
              <w:rPr>
                <w:rFonts w:ascii="Arial" w:hAnsi="Arial" w:cs="Arial"/>
                <w:color w:val="000000"/>
                <w:sz w:val="16"/>
                <w:szCs w:val="16"/>
                <w:lang w:val="ru-RU"/>
              </w:rPr>
              <w:br/>
              <w:t>затверджено: СП на приготований розчин рН від 6,9 до 7,2; запропоновано: СП на приготований розчин рН від 7,1 до 7,5</w:t>
            </w:r>
          </w:p>
        </w:tc>
        <w:tc>
          <w:tcPr>
            <w:tcW w:w="1275"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sz w:val="16"/>
                <w:szCs w:val="16"/>
              </w:rPr>
            </w:pPr>
            <w:r w:rsidRPr="00A04D99">
              <w:rPr>
                <w:rFonts w:ascii="Arial" w:hAnsi="Arial" w:cs="Arial"/>
                <w:sz w:val="16"/>
                <w:szCs w:val="16"/>
              </w:rPr>
              <w:t>UA/3439/01/01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rPr>
                <w:rFonts w:ascii="Arial" w:hAnsi="Arial" w:cs="Arial"/>
                <w:b/>
                <w:i/>
                <w:color w:val="000000"/>
                <w:sz w:val="16"/>
                <w:szCs w:val="16"/>
              </w:rPr>
            </w:pPr>
            <w:r w:rsidRPr="00A04D99">
              <w:rPr>
                <w:rFonts w:ascii="Arial" w:hAnsi="Arial" w:cs="Arial"/>
                <w:b/>
                <w:sz w:val="16"/>
                <w:szCs w:val="16"/>
              </w:rPr>
              <w:t>ТРІОМБРАСТ®</w:t>
            </w:r>
          </w:p>
        </w:tc>
        <w:tc>
          <w:tcPr>
            <w:tcW w:w="198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rPr>
                <w:rFonts w:ascii="Arial" w:hAnsi="Arial" w:cs="Arial"/>
                <w:color w:val="000000"/>
                <w:sz w:val="16"/>
                <w:szCs w:val="16"/>
                <w:lang w:val="ru-RU"/>
              </w:rPr>
            </w:pPr>
            <w:r w:rsidRPr="00A04D99">
              <w:rPr>
                <w:rFonts w:ascii="Arial" w:hAnsi="Arial" w:cs="Arial"/>
                <w:color w:val="000000"/>
                <w:sz w:val="16"/>
                <w:szCs w:val="16"/>
                <w:lang w:val="ru-RU"/>
              </w:rPr>
              <w:t>розчин для ін’єкцій 76 % по 20 мл в ампулі; по 5 ампул в пачці; по 20 мл в ампулі; по 5 ампул у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АТ "Фармак"</w:t>
            </w:r>
            <w:r w:rsidRPr="00A04D99">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АТ "Фармак"</w:t>
            </w:r>
            <w:r w:rsidRPr="00A04D99">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lang w:val="ru-RU"/>
              </w:rPr>
            </w:pPr>
            <w:r w:rsidRPr="00A04D99">
              <w:rPr>
                <w:rFonts w:ascii="Arial" w:hAnsi="Arial" w:cs="Arial"/>
                <w:color w:val="000000"/>
                <w:sz w:val="16"/>
                <w:szCs w:val="16"/>
              </w:rPr>
              <w:t xml:space="preserve">внесення змін до реєстраційних матеріалів: зміни І типу - Адміністративні зміни. </w:t>
            </w:r>
            <w:r w:rsidRPr="00A04D99">
              <w:rPr>
                <w:rFonts w:ascii="Arial" w:hAnsi="Arial" w:cs="Arial"/>
                <w:color w:val="000000"/>
                <w:sz w:val="16"/>
                <w:szCs w:val="16"/>
                <w:lang w:val="ru-RU"/>
              </w:rPr>
              <w:t xml:space="preserve">Зміна найменування та/або адреси заявника (власника реєстраційного посвідчення) - зміна форми власності заявника та адреси впровадження діяльності заявника. </w:t>
            </w:r>
            <w:r w:rsidRPr="00A04D99">
              <w:rPr>
                <w:rFonts w:ascii="Arial" w:hAnsi="Arial" w:cs="Arial"/>
                <w:color w:val="000000"/>
                <w:sz w:val="16"/>
                <w:szCs w:val="16"/>
                <w:lang w:val="ru-RU"/>
              </w:rPr>
              <w:br/>
              <w:t xml:space="preserve">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форми власності виробника та адреси впровадження діяльності виробника.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 зміни до розділу «Маркування». Оновлення тексту маркування упаковки лікарського засобу з внесенням інформації щодо зазначення одиниць вимірювання у системі </w:t>
            </w:r>
            <w:r w:rsidRPr="00A04D99">
              <w:rPr>
                <w:rFonts w:ascii="Arial" w:hAnsi="Arial" w:cs="Arial"/>
                <w:color w:val="000000"/>
                <w:sz w:val="16"/>
                <w:szCs w:val="16"/>
              </w:rPr>
              <w:t>SI</w:t>
            </w:r>
            <w:r w:rsidRPr="00A04D99">
              <w:rPr>
                <w:rFonts w:ascii="Arial" w:hAnsi="Arial" w:cs="Arial"/>
                <w:color w:val="000000"/>
                <w:sz w:val="16"/>
                <w:szCs w:val="16"/>
                <w:lang w:val="ru-RU"/>
              </w:rPr>
              <w:t xml:space="preserve"> . Введення змін протягом 6-ти місяців після затвердження. Зміни </w:t>
            </w:r>
            <w:r w:rsidRPr="00A04D99">
              <w:rPr>
                <w:rFonts w:ascii="Arial" w:hAnsi="Arial" w:cs="Arial"/>
                <w:color w:val="000000"/>
                <w:sz w:val="16"/>
                <w:szCs w:val="16"/>
              </w:rPr>
              <w:t>II</w:t>
            </w:r>
            <w:r w:rsidRPr="00A04D99">
              <w:rPr>
                <w:rFonts w:ascii="Arial" w:hAnsi="Arial" w:cs="Arial"/>
                <w:color w:val="000000"/>
                <w:sz w:val="16"/>
                <w:szCs w:val="16"/>
                <w:lang w:val="ru-RU"/>
              </w:rPr>
              <w:t xml:space="preserve">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w:t>
            </w:r>
            <w:r w:rsidRPr="00A04D99">
              <w:rPr>
                <w:rFonts w:ascii="Arial" w:hAnsi="Arial" w:cs="Arial"/>
                <w:color w:val="000000"/>
                <w:sz w:val="16"/>
                <w:szCs w:val="16"/>
                <w:lang w:val="ru-RU"/>
              </w:rPr>
              <w:br/>
              <w:t xml:space="preserve">зміна критеріїв прийнятності за показником «рН» у специфікації на проміжну продукцію (СП на приготований розчин) </w:t>
            </w:r>
            <w:r w:rsidRPr="00A04D99">
              <w:rPr>
                <w:rFonts w:ascii="Arial" w:hAnsi="Arial" w:cs="Arial"/>
                <w:color w:val="000000"/>
                <w:sz w:val="16"/>
                <w:szCs w:val="16"/>
                <w:lang w:val="ru-RU"/>
              </w:rPr>
              <w:br/>
              <w:t>затверджено: СП на приготований розчин рН від 6,9 до 7,2; запропоновано: СП на приготований розчин рН від 7,1 до 7,5</w:t>
            </w:r>
          </w:p>
        </w:tc>
        <w:tc>
          <w:tcPr>
            <w:tcW w:w="1275"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sz w:val="16"/>
                <w:szCs w:val="16"/>
              </w:rPr>
            </w:pPr>
            <w:r w:rsidRPr="00A04D99">
              <w:rPr>
                <w:rFonts w:ascii="Arial" w:hAnsi="Arial" w:cs="Arial"/>
                <w:sz w:val="16"/>
                <w:szCs w:val="16"/>
              </w:rPr>
              <w:t>UA/3439/01/02</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УНДЕВІТ</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драже, по 50 драже у контейнері, по 1 контейнеру в пачці з картону; по 50 драже у контейнері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зміна адреси дільниці виробництва діючої речовини кислота аскорбінова (вітамін С) виробника «Northeast Pharmaceutical Group Co., Ltd», Китай </w:t>
            </w:r>
            <w:r w:rsidRPr="00AF2C89">
              <w:rPr>
                <w:rFonts w:ascii="Arial" w:hAnsi="Arial" w:cs="Arial"/>
                <w:color w:val="000000"/>
                <w:sz w:val="16"/>
                <w:szCs w:val="16"/>
              </w:rPr>
              <w:br/>
              <w:t>з «No. 37, Zhonggong Bei Street, Tiexi District, Shenyang, Китай», на «No. 29, Shenxiliu Dong Road, Economic Technological Development District Shenyang, Китай»</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UA/5605/01/01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ФЕКСОФЕН - САНОВЕЛЬ</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120 мг; по 10 таблеток у блістері; по 1 або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UA/10632/01/01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ФЕКСОФЕН - САНОВЕЛЬ</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180 мг; по 10 таблеток у блістері; по 1 або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UA/10632/01/02</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ФЛЮАНКСОЛ</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1 мг, по 100 таблеток у пластиковому контейнері; по 1 пластиковому контейнеру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Лундбек Експорт А/С</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Еурофінс Біофарма Продакт Тестінг Денмарк А/С, Данiя (Випробування за показником "мікробіологічна чистота"); Х. Лундбек А/С, Данiя (Виробництво нерозфасованого продукту, первинне та вторинне пакування, випуск серій)</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Данiя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виправлено технічну помилку у текстах маркування ЛЗ: текст маркування до реєстраційного посвідчення № UA/10197/01/01 </w:t>
            </w:r>
            <w:r w:rsidRPr="00AF2C89">
              <w:rPr>
                <w:rFonts w:ascii="Arial" w:hAnsi="Arial" w:cs="Arial"/>
                <w:color w:val="000000"/>
                <w:sz w:val="16"/>
                <w:szCs w:val="16"/>
              </w:rPr>
              <w:br/>
              <w:t xml:space="preserve">ЗАПРОПОНОВАНО: вторинна упаковка 12. НОМЕР РЕЄСТРАЦІЙНОГО ПОСВІДЧЕННЯ Реєстр. посв. № UА/10197/01/01 Reg. No. UA/10197/01/01 первинна упаковка 11. НОМЕР РЕЄСТРАЦІЙНОГО ПОСВІДЧЕННЯ Реєстр. посв. № / Reg. No. UA/10197/01/01 </w:t>
            </w:r>
            <w:r w:rsidRPr="00AF2C89">
              <w:rPr>
                <w:rFonts w:ascii="Arial" w:hAnsi="Arial" w:cs="Arial"/>
                <w:color w:val="000000"/>
                <w:sz w:val="16"/>
                <w:szCs w:val="16"/>
              </w:rPr>
              <w:br/>
              <w:t>текст маркування до реєстраційного посвідчення № UA/10197/01/02 ЗАПРОПОНОВАНО: вторинна упаковка 12. НОМЕР РЕЄСТРАЦІЙНОГО ПОСВІДЧЕННЯ Реєстр. посв. № UА/10197/01/02 Reg. No. UA/10197/01/02 первинна упаковка 11. НОМЕР РЕЄСТРАЦІЙНОГО ПОСВІДЧЕННЯ Реєстр. посв. № / Reg. No. UA/10197/01/02</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UA/10197/01/02</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ФЛЮАНКСОЛ</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0,5 мг по 100 таблеток у пластиковому контейнері; по 1 пластиковому контейнеру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Лундбек Експорт А/С</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Еурофінс Біофарма Продакт Тестінг Денмарк А/С, Данiя (Випробування за показником "мікробіологічна чистота"); Х. Лундбек А/С, Данiя (Виробництво нерозфасованого продукту, первинне та вторинне пакування, випуск серій)</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Данiя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виправлено технічну помилку у текстах маркування ЛЗ: текст маркування до реєстраційного посвідчення № UA/10197/01/01 </w:t>
            </w:r>
            <w:r w:rsidRPr="00AF2C89">
              <w:rPr>
                <w:rFonts w:ascii="Arial" w:hAnsi="Arial" w:cs="Arial"/>
                <w:color w:val="000000"/>
                <w:sz w:val="16"/>
                <w:szCs w:val="16"/>
              </w:rPr>
              <w:br/>
              <w:t xml:space="preserve">ЗАПРОПОНОВАНО: вторинна упаковка 12. НОМЕР РЕЄСТРАЦІЙНОГО ПОСВІДЧЕННЯ Реєстр. посв. № UА/10197/01/01 Reg. No. UA/10197/01/01 первинна упаковка 11. НОМЕР РЕЄСТРАЦІЙНОГО ПОСВІДЧЕННЯ Реєстр. посв. № / Reg. No. UA/10197/01/01 </w:t>
            </w:r>
            <w:r w:rsidRPr="00AF2C89">
              <w:rPr>
                <w:rFonts w:ascii="Arial" w:hAnsi="Arial" w:cs="Arial"/>
                <w:color w:val="000000"/>
                <w:sz w:val="16"/>
                <w:szCs w:val="16"/>
              </w:rPr>
              <w:br/>
              <w:t>текст маркування до реєстраційного посвідчення № UA/10197/01/02 ЗАПРОПОНОВАНО: вторинна упаковка 12. НОМЕР РЕЄСТРАЦІЙНОГО ПОСВІДЧЕННЯ Реєстр. посв. № UА/10197/01/02 Reg. No. UA/10197/01/02 первинна упаковка 11. НОМЕР РЕЄСТРАЦІЙНОГО ПОСВІДЧЕННЯ Реєстр. посв. № / Reg. No. UA/10197/01/02</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UA/10197/01/01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rPr>
                <w:rFonts w:ascii="Arial" w:hAnsi="Arial" w:cs="Arial"/>
                <w:b/>
                <w:i/>
                <w:color w:val="000000"/>
                <w:sz w:val="16"/>
                <w:szCs w:val="16"/>
              </w:rPr>
            </w:pPr>
            <w:r w:rsidRPr="00A04D99">
              <w:rPr>
                <w:rFonts w:ascii="Arial" w:hAnsi="Arial" w:cs="Arial"/>
                <w:b/>
                <w:sz w:val="16"/>
                <w:szCs w:val="16"/>
              </w:rPr>
              <w:t>ФЛЮДІТЕК</w:t>
            </w:r>
          </w:p>
        </w:tc>
        <w:tc>
          <w:tcPr>
            <w:tcW w:w="198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rPr>
                <w:rFonts w:ascii="Arial" w:hAnsi="Arial" w:cs="Arial"/>
                <w:color w:val="000000"/>
                <w:sz w:val="16"/>
                <w:szCs w:val="16"/>
                <w:lang w:val="ru-RU"/>
              </w:rPr>
            </w:pPr>
            <w:r w:rsidRPr="00A04D99">
              <w:rPr>
                <w:rFonts w:ascii="Arial" w:hAnsi="Arial" w:cs="Arial"/>
                <w:color w:val="000000"/>
                <w:sz w:val="16"/>
                <w:szCs w:val="16"/>
                <w:lang w:val="ru-RU"/>
              </w:rPr>
              <w:t>розчин оральний 750 мг/10 мл; по 10 мл у саше; по 15 саше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Лабораторія Іннотек Інтернасьйональ</w:t>
            </w:r>
            <w:r w:rsidRPr="00A04D99">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Виробник відповідальний за випуск серії:</w:t>
            </w:r>
            <w:r w:rsidRPr="00A04D99">
              <w:rPr>
                <w:rFonts w:ascii="Arial" w:hAnsi="Arial" w:cs="Arial"/>
                <w:color w:val="000000"/>
                <w:sz w:val="16"/>
                <w:szCs w:val="16"/>
              </w:rPr>
              <w:br/>
              <w:t>Іннотера Шузі, Франція;</w:t>
            </w:r>
            <w:r w:rsidRPr="00A04D99">
              <w:rPr>
                <w:rFonts w:ascii="Arial" w:hAnsi="Arial" w:cs="Arial"/>
                <w:color w:val="000000"/>
                <w:sz w:val="16"/>
                <w:szCs w:val="16"/>
              </w:rPr>
              <w:br/>
              <w:t>Виробник відповідальний за "in bulk", первинне та вторинне пакування, контроль серії:</w:t>
            </w:r>
            <w:r w:rsidRPr="00A04D99">
              <w:rPr>
                <w:rFonts w:ascii="Arial" w:hAnsi="Arial" w:cs="Arial"/>
                <w:color w:val="000000"/>
                <w:sz w:val="16"/>
                <w:szCs w:val="16"/>
              </w:rPr>
              <w:br/>
              <w:t>Юнітер Ліквід Мануфекчурінг, Франція;</w:t>
            </w:r>
          </w:p>
          <w:p w:rsidR="000D5BFD" w:rsidRPr="00A04D99" w:rsidRDefault="000D5BFD" w:rsidP="00B41789">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Виробник відповідальний за контроль серії (додатковий):</w:t>
            </w:r>
            <w:r w:rsidRPr="00A04D99">
              <w:rPr>
                <w:rFonts w:ascii="Arial" w:hAnsi="Arial" w:cs="Arial"/>
                <w:color w:val="000000"/>
                <w:sz w:val="16"/>
                <w:szCs w:val="16"/>
                <w:lang w:val="ru-RU"/>
              </w:rPr>
              <w:br/>
              <w:t>Юнітер Девелоппман Бордо, Франц</w:t>
            </w:r>
            <w:r w:rsidRPr="00A04D99">
              <w:rPr>
                <w:rFonts w:ascii="Arial" w:hAnsi="Arial" w:cs="Arial"/>
                <w:color w:val="000000"/>
                <w:sz w:val="16"/>
                <w:szCs w:val="16"/>
              </w:rPr>
              <w:t>i</w:t>
            </w:r>
            <w:r w:rsidRPr="00A04D99">
              <w:rPr>
                <w:rFonts w:ascii="Arial" w:hAnsi="Arial" w:cs="Arial"/>
                <w:color w:val="000000"/>
                <w:sz w:val="16"/>
                <w:szCs w:val="16"/>
                <w:lang w:val="ru-RU"/>
              </w:rPr>
              <w:t>я</w:t>
            </w:r>
          </w:p>
          <w:p w:rsidR="000D5BFD" w:rsidRPr="00A04D99" w:rsidRDefault="000D5BFD" w:rsidP="00B41789">
            <w:pPr>
              <w:tabs>
                <w:tab w:val="left" w:pos="12600"/>
              </w:tabs>
              <w:jc w:val="center"/>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Франц</w:t>
            </w:r>
            <w:r w:rsidRPr="00A04D99">
              <w:rPr>
                <w:rFonts w:ascii="Arial" w:hAnsi="Arial" w:cs="Arial"/>
                <w:color w:val="000000"/>
                <w:sz w:val="16"/>
                <w:szCs w:val="16"/>
              </w:rPr>
              <w:t>i</w:t>
            </w:r>
            <w:r w:rsidRPr="00A04D99">
              <w:rPr>
                <w:rFonts w:ascii="Arial" w:hAnsi="Arial" w:cs="Arial"/>
                <w:color w:val="000000"/>
                <w:sz w:val="16"/>
                <w:szCs w:val="16"/>
                <w:lang w:val="ru-RU"/>
              </w:rPr>
              <w:t>я</w:t>
            </w:r>
          </w:p>
        </w:tc>
        <w:tc>
          <w:tcPr>
            <w:tcW w:w="269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"Фармакологічні властивості" (уточнення інформації),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та годування груддю" (уточнення інформації), "Спосіб застосування та дози" (уточнення інформації та редагування тексту), "Діти" (редагування тексту), "Побічні реакції" та як наслідок зміни до тексту маркування упаковки лікарського засобу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b/>
                <w:i/>
                <w:color w:val="000000"/>
                <w:sz w:val="16"/>
                <w:szCs w:val="16"/>
              </w:rPr>
            </w:pPr>
            <w:r w:rsidRPr="00A04D9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sz w:val="16"/>
                <w:szCs w:val="16"/>
              </w:rPr>
            </w:pPr>
            <w:r w:rsidRPr="00A04D99">
              <w:rPr>
                <w:rFonts w:ascii="Arial" w:hAnsi="Arial" w:cs="Arial"/>
                <w:sz w:val="16"/>
                <w:szCs w:val="16"/>
              </w:rPr>
              <w:t>UA/8082/02/01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ФОРТАЦЕФ</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 xml:space="preserve">порошок для розчину для ін`єкцій, по 500 мг, по 1 або по 10 флаконів з порошком у картонній коробці </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зміна допустимих меж специфікації ГЛЗ за показником «Супровідні домішки», згідно вимог монографії USP Cefepime for injection: Запропонована редакція Домішка А – не більше 0,5%, Домішка С – не більше 0,5%, Будь-яка інша домішка – не більше 0,5%. Сума домішок – не більше 2,2%; зміни І типу – введення додаткового параметру специфікації ГЛЗ за показником «Повнота розчинення та прозорість розчину» (Повнота розчинення, прозорість, видимі частки) відповідно до USP &lt;1&gt;; зміни І типу – вилучення зі специфікації ГЛЗ показника якості: «Відхилення від середнього вмісту флакону» USP &lt;905&gt;;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зміни І типу - приведення методик випробування ЛЗ за показниками «N-Метилпіролідин», «Супровідні домішки», «Однорідість дозованих одиниць», «Кількісне визначення» до вимог монографії USP Cefepime for injection та оригінальних матеріалів виробника</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UA/16854/01/01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ФОРТАЦЕФ</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 xml:space="preserve">порошок для розчину для ін`єкцій, по 1000 мг, по 1 або по 10 флаконів з порошком у картонній коробці </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зміна допустимих меж специфікації ГЛЗ за показником «Супровідні домішки», згідно вимог монографії USP Cefepime for injection: Запропонована редакція Домішка А – не більше 0,5%, Домішка С – не більше 0,5%, Будь-яка інша домішка – не більше 0,5%. Сума домішок – не більше 2,2%; зміни І типу – введення додаткового параметру специфікації ГЛЗ за показником «Повнота розчинення та прозорість розчину» (Повнота розчинення, прозорість, видимі частки) відповідно до USP &lt;1&gt;; зміни І типу – вилучення зі специфікації ГЛЗ показника якості: «Відхилення від середнього вмісту флакону» USP &lt;905&gt;;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зміни І типу - приведення методик випробування ЛЗ за показниками «N-Метилпіролідин», «Супровідні домішки», «Однорідість дозованих одиниць», «Кількісне визначення» до вимог монографії USP Cefepime for injection та оригінальних матеріалів виробника</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UA/16854/01/02</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ФОРТАЦЕФ</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порошок для розчину для ін`єкцій, по 500 мг, in bulk: по 10 флаконів з порошком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зміна допустимих меж специфікації ГЛЗ за показником «Супровідні домішки», згідно вимог монографії USP Cefepime for injection: Запропонована редакція Домішка А – не більше 0,5%, Домішка С – не більше 0,5%, Будь-яка інша домішка – не більше 0,5%. Сума домішок – не більше 2,2%; зміни І типу – введення додаткового параметру специфікації ГЛЗ за показником «Повнота розчинення та прозорість розчину» (Повнота розчинення, прозорість, видимі частки) відповідно до USP &lt;1&gt;; зміни І типу – вилучення зі специфікації ГЛЗ показника якості: «Відхилення від середнього вмісту флакону» USP &lt;905&gt;;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зміни І типу - приведення методик випробування ЛЗ за показниками «N-Метилпіролідин», «Супровідні домішки», «Однорідість дозованих одиниць», «Кількісне визначення» до вимог монографії USP Cefepime for injection та оригінальних матеріалів виробника</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UA/16853/01/01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ФОРТАЦЕФ</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порошок для розчину для ін`єкцій, по 1000 мг in bulk: по 10 флаконів з порошком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зміна допустимих меж специфікації ГЛЗ за показником «Супровідні домішки», згідно вимог монографії USP Cefepime for injection: Запропонована редакція Домішка А – не більше 0,5%, Домішка С – не більше 0,5%, Будь-яка інша домішка – не більше 0,5%. Сума домішок – не більше 2,2%; зміни І типу – введення додаткового параметру специфікації ГЛЗ за показником «Повнота розчинення та прозорість розчину» (Повнота розчинення, прозорість, видимі частки) відповідно до USP &lt;1&gt;; зміни І типу – вилучення зі специфікації ГЛЗ показника якості: «Відхилення від середнього вмісту флакону» USP &lt;905&gt;;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зміни І типу - приведення методик випробування ЛЗ за показниками «N-Метилпіролідин», «Супровідні домішки», «Однорідість дозованих одиниць», «Кількісне визначення» до вимог монографії USP Cefepime for injection та оригінальних матеріалів виробника</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UA/16853/01/02</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ФОТИЛ® ФОРТЕ</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краплі очні; по 5 мл у поліетиленовому флаконі-крапельниці,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Мануфактурінг Пакагінг Фармака (МПФ) Б.В., Нідерланди (альтернативний виробник, відповідальний за вторинне пакування); НекстФарма АТ, Фiнляндiя (виробник, відповідальний за виробництво in bulk, первинну та вторинну упаковку, контроль якості); Сантен АТ, Фiнляндiя (виробник відповідальний за випуск серії)</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Нідерланди/ Фiнляндiя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подання оновленого сертифікаві відповідності Європейській Фармакопеї для виробника АФІ пілокарпіну гідрохлориду R1-CEP 1999-034-Rev 04 (попередня версія CEP No. R1-CEP 1999-034-Rev 03). Причиною оновлення CEP є зміна назви вулиці виробничої дільниці SOURCETECH QUIMICA LTDA та зміна поштового індексу,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UA/2384/01/02</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D5BFD" w:rsidRPr="00A04D99" w:rsidRDefault="000D5BFD" w:rsidP="00B41789">
            <w:pPr>
              <w:tabs>
                <w:tab w:val="left" w:pos="12600"/>
              </w:tabs>
              <w:rPr>
                <w:rFonts w:ascii="Arial" w:hAnsi="Arial" w:cs="Arial"/>
                <w:b/>
                <w:i/>
                <w:color w:val="000000"/>
                <w:sz w:val="16"/>
                <w:szCs w:val="16"/>
              </w:rPr>
            </w:pPr>
            <w:r w:rsidRPr="00A04D99">
              <w:rPr>
                <w:rFonts w:ascii="Arial" w:hAnsi="Arial" w:cs="Arial"/>
                <w:b/>
                <w:sz w:val="16"/>
                <w:szCs w:val="16"/>
              </w:rPr>
              <w:t>ХІКОНЦИЛ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B41789">
            <w:pPr>
              <w:tabs>
                <w:tab w:val="left" w:pos="12600"/>
              </w:tabs>
              <w:rPr>
                <w:rFonts w:ascii="Arial" w:hAnsi="Arial" w:cs="Arial"/>
                <w:color w:val="000000"/>
                <w:sz w:val="16"/>
                <w:szCs w:val="16"/>
              </w:rPr>
            </w:pPr>
            <w:r w:rsidRPr="00A04D99">
              <w:rPr>
                <w:rFonts w:ascii="Arial" w:hAnsi="Arial" w:cs="Arial"/>
                <w:color w:val="000000"/>
                <w:sz w:val="16"/>
                <w:szCs w:val="16"/>
              </w:rPr>
              <w:t>капсули по 250 мг по 8 капсул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B41789">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 xml:space="preserve">КРКА, д.д., Ново место </w:t>
            </w:r>
            <w:r w:rsidRPr="00A04D99">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B41789">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відповідальний за виробництво "</w:t>
            </w:r>
            <w:r w:rsidRPr="00A04D99">
              <w:rPr>
                <w:rFonts w:ascii="Arial" w:hAnsi="Arial" w:cs="Arial"/>
                <w:color w:val="000000"/>
                <w:sz w:val="16"/>
                <w:szCs w:val="16"/>
              </w:rPr>
              <w:t>in</w:t>
            </w:r>
            <w:r w:rsidRPr="00A04D99">
              <w:rPr>
                <w:rFonts w:ascii="Arial" w:hAnsi="Arial" w:cs="Arial"/>
                <w:color w:val="000000"/>
                <w:sz w:val="16"/>
                <w:szCs w:val="16"/>
                <w:lang w:val="ru-RU"/>
              </w:rPr>
              <w:t xml:space="preserve"> </w:t>
            </w:r>
            <w:r w:rsidRPr="00A04D99">
              <w:rPr>
                <w:rFonts w:ascii="Arial" w:hAnsi="Arial" w:cs="Arial"/>
                <w:color w:val="000000"/>
                <w:sz w:val="16"/>
                <w:szCs w:val="16"/>
              </w:rPr>
              <w:t>bulk</w:t>
            </w:r>
            <w:r w:rsidRPr="00A04D99">
              <w:rPr>
                <w:rFonts w:ascii="Arial" w:hAnsi="Arial" w:cs="Arial"/>
                <w:color w:val="000000"/>
                <w:sz w:val="16"/>
                <w:szCs w:val="16"/>
                <w:lang w:val="ru-RU"/>
              </w:rPr>
              <w:t xml:space="preserve">", первинну упаковку, вторинну упаковку: </w:t>
            </w:r>
            <w:r w:rsidRPr="00A04D99">
              <w:rPr>
                <w:rFonts w:ascii="Arial" w:hAnsi="Arial" w:cs="Arial"/>
                <w:color w:val="000000"/>
                <w:sz w:val="16"/>
                <w:szCs w:val="16"/>
                <w:lang w:val="ru-RU"/>
              </w:rPr>
              <w:br/>
              <w:t>Сандоз ГмбХ, Австрія;</w:t>
            </w:r>
          </w:p>
          <w:p w:rsidR="000D5BFD" w:rsidRPr="00A04D99" w:rsidRDefault="000D5BFD" w:rsidP="00B41789">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відповідальний за виробництво "</w:t>
            </w:r>
            <w:r w:rsidRPr="00A04D99">
              <w:rPr>
                <w:rFonts w:ascii="Arial" w:hAnsi="Arial" w:cs="Arial"/>
                <w:color w:val="000000"/>
                <w:sz w:val="16"/>
                <w:szCs w:val="16"/>
              </w:rPr>
              <w:t>in</w:t>
            </w:r>
            <w:r w:rsidRPr="00A04D99">
              <w:rPr>
                <w:rFonts w:ascii="Arial" w:hAnsi="Arial" w:cs="Arial"/>
                <w:color w:val="000000"/>
                <w:sz w:val="16"/>
                <w:szCs w:val="16"/>
                <w:lang w:val="ru-RU"/>
              </w:rPr>
              <w:t xml:space="preserve"> </w:t>
            </w:r>
            <w:r w:rsidRPr="00A04D99">
              <w:rPr>
                <w:rFonts w:ascii="Arial" w:hAnsi="Arial" w:cs="Arial"/>
                <w:color w:val="000000"/>
                <w:sz w:val="16"/>
                <w:szCs w:val="16"/>
              </w:rPr>
              <w:t>bulk</w:t>
            </w:r>
            <w:r w:rsidRPr="00A04D99">
              <w:rPr>
                <w:rFonts w:ascii="Arial" w:hAnsi="Arial" w:cs="Arial"/>
                <w:color w:val="000000"/>
                <w:sz w:val="16"/>
                <w:szCs w:val="16"/>
                <w:lang w:val="ru-RU"/>
              </w:rPr>
              <w:t xml:space="preserve">", первинне пакування, вторинне пакування: </w:t>
            </w:r>
            <w:r w:rsidRPr="00A04D99">
              <w:rPr>
                <w:rFonts w:ascii="Arial" w:hAnsi="Arial" w:cs="Arial"/>
                <w:color w:val="000000"/>
                <w:sz w:val="16"/>
                <w:szCs w:val="16"/>
                <w:lang w:val="ru-RU"/>
              </w:rPr>
              <w:br/>
              <w:t>Юнічем Лабораторіес Лімітед, Індія;</w:t>
            </w:r>
          </w:p>
          <w:p w:rsidR="000D5BFD" w:rsidRPr="00A04D99" w:rsidRDefault="000D5BFD" w:rsidP="00B41789">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 xml:space="preserve">відповідальний за контроль серії, дозвіл на випуск серії: </w:t>
            </w:r>
            <w:r w:rsidRPr="00A04D99">
              <w:rPr>
                <w:rFonts w:ascii="Arial" w:hAnsi="Arial" w:cs="Arial"/>
                <w:color w:val="000000"/>
                <w:sz w:val="16"/>
                <w:szCs w:val="16"/>
                <w:lang w:val="ru-RU"/>
              </w:rPr>
              <w:br/>
              <w:t>КРКА, д.д., Ново место, Словенія;</w:t>
            </w:r>
            <w:r w:rsidRPr="00A04D99">
              <w:rPr>
                <w:rFonts w:ascii="Arial" w:hAnsi="Arial" w:cs="Arial"/>
                <w:color w:val="000000"/>
                <w:sz w:val="16"/>
                <w:szCs w:val="16"/>
                <w:lang w:val="ru-RU"/>
              </w:rPr>
              <w:br/>
              <w:t>відповідальний за контроль серії:</w:t>
            </w:r>
            <w:r w:rsidRPr="00A04D99">
              <w:rPr>
                <w:rFonts w:ascii="Arial" w:hAnsi="Arial" w:cs="Arial"/>
                <w:color w:val="000000"/>
                <w:sz w:val="16"/>
                <w:szCs w:val="16"/>
                <w:lang w:val="ru-RU"/>
              </w:rPr>
              <w:br/>
              <w:t>КРКА, д.д. Ново место, Словенія</w:t>
            </w:r>
          </w:p>
          <w:p w:rsidR="000D5BFD" w:rsidRPr="00A04D99" w:rsidRDefault="000D5BFD" w:rsidP="00B41789">
            <w:pPr>
              <w:tabs>
                <w:tab w:val="left" w:pos="12600"/>
              </w:tabs>
              <w:jc w:val="center"/>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B41789">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Австрія/</w:t>
            </w:r>
          </w:p>
          <w:p w:rsidR="000D5BFD" w:rsidRPr="00A04D99" w:rsidRDefault="000D5BFD" w:rsidP="00B41789">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Індія/</w:t>
            </w:r>
          </w:p>
          <w:p w:rsidR="000D5BFD" w:rsidRPr="00A04D99" w:rsidRDefault="000D5BFD" w:rsidP="00B41789">
            <w:pPr>
              <w:tabs>
                <w:tab w:val="left" w:pos="12600"/>
              </w:tabs>
              <w:jc w:val="center"/>
              <w:rPr>
                <w:b/>
                <w:sz w:val="16"/>
                <w:szCs w:val="16"/>
                <w:lang w:val="ru-RU"/>
              </w:rPr>
            </w:pPr>
            <w:r w:rsidRPr="00A04D99">
              <w:rPr>
                <w:rFonts w:ascii="Arial" w:hAnsi="Arial" w:cs="Arial"/>
                <w:color w:val="000000"/>
                <w:sz w:val="16"/>
                <w:szCs w:val="16"/>
                <w:lang w:val="ru-RU"/>
              </w:rPr>
              <w:t>Словенія</w:t>
            </w:r>
          </w:p>
          <w:p w:rsidR="000D5BFD" w:rsidRPr="00A04D99" w:rsidRDefault="000D5BFD" w:rsidP="00B41789">
            <w:pPr>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уточнення адреси виробника ГЛЗ Сандоз ГмбХ, Австрія/Sandoz GmbH, Austria, відповідального за виробництво "in bulk", первинну упаковку, вторинну упаковку,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B41789">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D5BFD" w:rsidRPr="00A04D99" w:rsidRDefault="000D5BFD" w:rsidP="00B41789">
            <w:pPr>
              <w:tabs>
                <w:tab w:val="left" w:pos="12600"/>
              </w:tabs>
              <w:jc w:val="center"/>
              <w:rPr>
                <w:rFonts w:ascii="Arial" w:hAnsi="Arial" w:cs="Arial"/>
                <w:sz w:val="16"/>
                <w:szCs w:val="16"/>
              </w:rPr>
            </w:pPr>
            <w:r w:rsidRPr="00A04D99">
              <w:rPr>
                <w:rFonts w:ascii="Arial" w:hAnsi="Arial" w:cs="Arial"/>
                <w:sz w:val="16"/>
                <w:szCs w:val="16"/>
              </w:rPr>
              <w:t>UA/2896/02/01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rPr>
                <w:rFonts w:ascii="Arial" w:hAnsi="Arial" w:cs="Arial"/>
                <w:b/>
                <w:i/>
                <w:color w:val="000000"/>
                <w:sz w:val="16"/>
                <w:szCs w:val="16"/>
              </w:rPr>
            </w:pPr>
            <w:r w:rsidRPr="00A04D99">
              <w:rPr>
                <w:rFonts w:ascii="Arial" w:hAnsi="Arial" w:cs="Arial"/>
                <w:b/>
                <w:sz w:val="16"/>
                <w:szCs w:val="16"/>
              </w:rPr>
              <w:t>ХІКОНЦИЛ</w:t>
            </w:r>
          </w:p>
        </w:tc>
        <w:tc>
          <w:tcPr>
            <w:tcW w:w="198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rPr>
                <w:rFonts w:ascii="Arial" w:hAnsi="Arial" w:cs="Arial"/>
                <w:color w:val="000000"/>
                <w:sz w:val="16"/>
                <w:szCs w:val="16"/>
              </w:rPr>
            </w:pPr>
            <w:r w:rsidRPr="00A04D99">
              <w:rPr>
                <w:rFonts w:ascii="Arial" w:hAnsi="Arial" w:cs="Arial"/>
                <w:color w:val="000000"/>
                <w:sz w:val="16"/>
                <w:szCs w:val="16"/>
              </w:rPr>
              <w:t>капсули по 500 мг по 8 капсул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відповідальний за виробництво "in bulk", первинну упаковку, вторинну упаковку: </w:t>
            </w:r>
            <w:r w:rsidRPr="00A04D99">
              <w:rPr>
                <w:rFonts w:ascii="Arial" w:hAnsi="Arial" w:cs="Arial"/>
                <w:color w:val="000000"/>
                <w:sz w:val="16"/>
                <w:szCs w:val="16"/>
              </w:rPr>
              <w:br/>
              <w:t>Сандоз ГмбХ, Австрія;</w:t>
            </w:r>
            <w:r w:rsidRPr="00A04D99">
              <w:rPr>
                <w:rFonts w:ascii="Arial" w:hAnsi="Arial" w:cs="Arial"/>
                <w:color w:val="000000"/>
                <w:sz w:val="16"/>
                <w:szCs w:val="16"/>
              </w:rPr>
              <w:br/>
              <w:t xml:space="preserve">відповідальний за виробництво "in bulk", первинне пакування, вторинне пакування: </w:t>
            </w:r>
            <w:r w:rsidRPr="00A04D99">
              <w:rPr>
                <w:rFonts w:ascii="Arial" w:hAnsi="Arial" w:cs="Arial"/>
                <w:color w:val="000000"/>
                <w:sz w:val="16"/>
                <w:szCs w:val="16"/>
              </w:rPr>
              <w:br/>
              <w:t>Юнічем Лабораторіес Лімітед, Індія;</w:t>
            </w:r>
          </w:p>
          <w:p w:rsidR="000D5BFD" w:rsidRPr="00A04D99" w:rsidRDefault="000D5BFD" w:rsidP="00B41789">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 xml:space="preserve">відповідальний за контроль серії, дозвіл на випуск серії: </w:t>
            </w:r>
            <w:r w:rsidRPr="00A04D99">
              <w:rPr>
                <w:rFonts w:ascii="Arial" w:hAnsi="Arial" w:cs="Arial"/>
                <w:color w:val="000000"/>
                <w:sz w:val="16"/>
                <w:szCs w:val="16"/>
                <w:lang w:val="ru-RU"/>
              </w:rPr>
              <w:br/>
              <w:t>КРКА, д.д., Ново место, Словенія;</w:t>
            </w:r>
          </w:p>
          <w:p w:rsidR="000D5BFD" w:rsidRPr="00A04D99" w:rsidRDefault="000D5BFD" w:rsidP="00B41789">
            <w:pPr>
              <w:tabs>
                <w:tab w:val="left" w:pos="12600"/>
              </w:tabs>
              <w:jc w:val="center"/>
              <w:rPr>
                <w:b/>
                <w:sz w:val="16"/>
                <w:szCs w:val="16"/>
                <w:lang w:val="ru-RU"/>
              </w:rPr>
            </w:pPr>
            <w:r w:rsidRPr="00A04D99">
              <w:rPr>
                <w:rFonts w:ascii="Arial" w:hAnsi="Arial" w:cs="Arial"/>
                <w:color w:val="000000"/>
                <w:sz w:val="16"/>
                <w:szCs w:val="16"/>
                <w:lang w:val="ru-RU"/>
              </w:rPr>
              <w:t>відповідальний за контроль серії:</w:t>
            </w:r>
            <w:r w:rsidRPr="00A04D99">
              <w:rPr>
                <w:rFonts w:ascii="Arial" w:hAnsi="Arial" w:cs="Arial"/>
                <w:color w:val="000000"/>
                <w:sz w:val="16"/>
                <w:szCs w:val="16"/>
                <w:lang w:val="ru-RU"/>
              </w:rPr>
              <w:br/>
              <w:t>КРКА, д.д. Ново место, Словенія</w:t>
            </w:r>
          </w:p>
          <w:p w:rsidR="000D5BFD" w:rsidRPr="00A04D99" w:rsidRDefault="000D5BFD" w:rsidP="00B41789">
            <w:pPr>
              <w:tabs>
                <w:tab w:val="left" w:pos="12600"/>
              </w:tabs>
              <w:jc w:val="center"/>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Австрія/</w:t>
            </w:r>
          </w:p>
          <w:p w:rsidR="000D5BFD" w:rsidRPr="00A04D99" w:rsidRDefault="000D5BFD" w:rsidP="00B41789">
            <w:pPr>
              <w:tabs>
                <w:tab w:val="left" w:pos="12600"/>
              </w:tabs>
              <w:jc w:val="center"/>
              <w:rPr>
                <w:rFonts w:ascii="Arial" w:hAnsi="Arial" w:cs="Arial"/>
                <w:color w:val="000000"/>
                <w:sz w:val="16"/>
                <w:szCs w:val="16"/>
                <w:lang w:val="ru-RU"/>
              </w:rPr>
            </w:pPr>
            <w:r w:rsidRPr="00A04D99">
              <w:rPr>
                <w:rFonts w:ascii="Arial" w:hAnsi="Arial" w:cs="Arial"/>
                <w:color w:val="000000"/>
                <w:sz w:val="16"/>
                <w:szCs w:val="16"/>
                <w:lang w:val="ru-RU"/>
              </w:rPr>
              <w:t>Індія/</w:t>
            </w:r>
          </w:p>
          <w:p w:rsidR="000D5BFD" w:rsidRPr="00A04D99" w:rsidRDefault="000D5BFD" w:rsidP="00B41789">
            <w:pPr>
              <w:tabs>
                <w:tab w:val="left" w:pos="12600"/>
              </w:tabs>
              <w:jc w:val="center"/>
              <w:rPr>
                <w:b/>
                <w:sz w:val="16"/>
                <w:szCs w:val="16"/>
                <w:lang w:val="ru-RU"/>
              </w:rPr>
            </w:pPr>
            <w:r w:rsidRPr="00A04D99">
              <w:rPr>
                <w:rFonts w:ascii="Arial" w:hAnsi="Arial" w:cs="Arial"/>
                <w:color w:val="000000"/>
                <w:sz w:val="16"/>
                <w:szCs w:val="16"/>
                <w:lang w:val="ru-RU"/>
              </w:rPr>
              <w:t>Словенія</w:t>
            </w:r>
          </w:p>
          <w:p w:rsidR="000D5BFD" w:rsidRPr="00A04D99" w:rsidRDefault="000D5BFD" w:rsidP="00B41789">
            <w:pPr>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уточнення адреси виробника ГЛЗ Сандоз ГмбХ, Австрія/Sandoz GmbH, Austria, відповідального за виробництво "in bulk", первинну упаковку, вторинну упаковку,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sz w:val="16"/>
                <w:szCs w:val="16"/>
              </w:rPr>
            </w:pPr>
            <w:r w:rsidRPr="00A04D99">
              <w:rPr>
                <w:rFonts w:ascii="Arial" w:hAnsi="Arial" w:cs="Arial"/>
                <w:sz w:val="16"/>
                <w:szCs w:val="16"/>
              </w:rPr>
              <w:t>UA/2896/02/02</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ХЛОРГЕКСИДИН</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розчин для зовнішнього застосування, 0,05%; по 100 мл або 200 мл у полімерних флаконах з насадкою для спрямованого введення лікарського засобу</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додаткових розмірів серій ГЛЗ; запропоновано: 30 кг/30 л (300 флаконів по 100 мл; 150 флаконів по 200 мл); 100 кг/100 л (1000 флаконів по 100 мл; 500 флаконів по 200 мл); 500 кг/500 л (5000 флаконів по 100 мл; 2500 флаконів по 200 мл); 1000 кг/1000 л (10000 флаконів по 100 мл; 5000 флаконів по 200 мл); 1500 кг/1500 л (15000 флаконів по 100 мл; 7500 флаконів по 200 мл); 2000 кг/2000 л (20000 флаконів по 100 мл; 10000 флаконів по 200 мл) </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UA/18022/01/01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ХОЛРЕСТ</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5 мг, по 14 таблеток у блістері; по 1, по 2, по 4, по 6 або по 7 блістерів в картонній упаковці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інформації щодо медичного застосування референтного лікарського засобу (Крестор, таблетки, вкриті плівковою оболонкою, по 5 мг, по 10 мг, по 20 мг, по 40 мг)</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UA/17921/01/01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ХОЛРЕСТ</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10 мг, по 14 таблеток у блістері; по 1, по 2, по 4, по 6 або по 7 блістерів в картонній упаковці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інформації щодо медичного застосування референтного лікарського засобу (Крестор, таблетки, вкриті плівковою оболонкою, по 5 мг, по 10 мг, по 20 мг, по 40 мг)</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UA/17921/01/02</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ХОЛРЕСТ</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20 мг, по 14 таблеток у блістері; по 1, по 2, по 4, по 6 або по 7 блістерів в картонній упаковці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інформації щодо медичного застосування референтного лікарського засобу (Крестор, таблетки, вкриті плівковою оболонкою, по 5 мг, по 10 мг, по 20 мг, по 40 мг)</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UA/17921/01/03</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ХОЛРЕСТ</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40 мг; по 14 таблеток у блістері; по 1, по 2, по 4, по 6 або по 7 блістерів в картонній упаковці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інформації щодо медичного застосування референтного лікарського засобу (Крестор, таблетки, вкриті плівковою оболонкою, по 5 мг, по 10 мг, по 20 мг, по 40 мг)</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UA/17921/01/04</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ХУМАЛОГ® МІКС 25</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суспензія для підшкірного введення, 100 МО/мл, по 3 мл у скляному картриджі; по 5 картриджів у картонній упаковці; по 3 мл у скляному картриджі, вкладеному у шприц-ручку КвікПен; по 5 шприц-ручок КвікПен у картонній упаковці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Елі Ліллі Недерленд Б.В.</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Ліллі Франс</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внесені до інструкції для медичного застосування лікарського засобу до розділів "Особливості застосування", "Спосіб застосування та дози", "Побічні реакції" відповідно до рекомендацій PRAC. Введення змін протягом 3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UA/8352/01/01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ХУМАЛОГ® МІКС 50</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суспензія для підшкірного введення, 100 МО/мл; по 3 мл у скляному картриджі; по 5 картриджів у картонній упаковці; по 3 мл у скляному картриджі, вкладеному у шприц-ручку КвікПен; по 5 шприц-ручок КвікПен у картонній упаковці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Елі Ліллі Недерленд Б.В.</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Ліллі Франс</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(масштаб для лікарського засобу біологічного/імунологічного походження збільшився/зменшився без зміни виробничого процесу (наприклад дублювання лінії)) - введення додаткової виробничої лінії СGV3 з розміром серії ГЛЗ - 2500 л виробництва Ліллі Франс, Франція; запропоновано: Виробнича лінія В200 з розміром серії 500 л (що приблизно 156 250 картриджів), Виробнича лінія CGV3 з розміром серії 2500 л (що приблизно 781 250 картриджів) </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UA/8352/01/02</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ХУМУЛІН РЕГУЛЯР</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розчин для ін’єкцій, 100 МО/мл, по 3 мл у скляному картриджі; по 5 картриджів у картонній пачці; по 3 мл у скляному картриджі; по 1 картриджу у шприц-ручці КвікПен; по 5 шприц-ручок у картонній пачці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Ліллі Франс</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Ліллі Франс</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 додавання до підрозділу 3.2.Р.3.3.Опис виробничого процесу: «Перевірка картриджів та зберігання зразків»;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нової додаткової виробничої лінії ЛЗ із розміром серії 1250 л. Запропоновано: 500 л (виробнича дільниця В200), 1000 л (виробнича дільниця В700), 1250 л (виробнича дільниця В700);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в процесі виробництва ЛЗ, зокрема, запропоновано використання завантажувальних резервуарів для додавання сировини в рецептурний резервуар</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UA/8571/01/01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 xml:space="preserve">ЦЕТРИМАК </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 xml:space="preserve">таблетки, вкриті плівковою оболонкою, по 5 мг, по 30 таблеток у флаконі, по 1 флакону у картонній упаковці; по 10 таблеток у блістері: по 1 або 3 блістери у картонній упаковці </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UA/16082/01/01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ЦЕФАЗОЛІН</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 xml:space="preserve">порошок для розчину для ін`єкцій по 0,5 г, 10 флаконів з порошком у контурній чарунковій упаковці; по 1 контурній чарунковій упаковці у пачці </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доповнення специфікації АФІ показником якості «Бактеріальні ендотоксини» з нормуванням «Граничний вміст ендотоксинів: менше 0,075 МО на 1 мг цефазоліну» від запропонованого виробника; зміни І типу - доповнення специфікації АФІ показником «Механічні включення. Невидимі частки. Не більше 3000 частинок розміром 10 мкм в 1 г; Не більше 300 часток розміром 25 мкм в 1 г» з відповідним методом випробування від запропонованого виробника; зміни І типу - доповнення специфікації АФІ показником « N,N-диметиланілін не більше 20 ppm» від запропонованого виробника;</w:t>
            </w:r>
            <w:r w:rsidRPr="00AF2C89">
              <w:rPr>
                <w:rFonts w:ascii="Arial" w:hAnsi="Arial" w:cs="Arial"/>
                <w:color w:val="000000"/>
                <w:sz w:val="16"/>
                <w:szCs w:val="16"/>
              </w:rPr>
              <w:br/>
              <w:t>зміни І типу - методики випробування АФІ доповнено описом методики за показником «Стерильність» від запропонованого виробника, критерії прийнятності у специфікації не змінилися; зміни II типу - введення нового виробника АФІ цефазоліну натрієвої солі стерильної, Reyoung Pharmaceutical Co., Ltd., Китай з наданням мастер-файла на АФІ до вже затвердженого виробника Qilu Antibiotics Pharmaceutical Co., Ltd., Китай;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як наслідок, доповнення специфікації АФІ показником якості «Залишкові кількості органічних розчинників – ацетон не більше 0,5 %» від запропонованого виробника</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UA/14477/01/01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ЦЕФАЗОЛІН</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 xml:space="preserve">порошок для розчину для ін`єкцій по 1,0 г, 10 флаконів з порошком у контурній чарунковій упаковці; по 1 контурній чарунковій упаковці у пачці </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доповнення специфікації АФІ показником якості «Бактеріальні ендотоксини» з нормуванням «Граничний вміст ендотоксинів: менше 0,075 МО на 1 мг цефазоліну» від запропонованого виробника; зміни І типу - доповнення специфікації АФІ показником «Механічні включення. Невидимі частки. Не більше 3000 частинок розміром 10 мкм в 1 г; Не більше 300 часток розміром 25 мкм в 1 г» з відповідним методом випробування від запропонованого виробника; зміни І типу - доповнення специфікації АФІ показником « N,N-диметиланілін не більше 20 ppm» від запропонованого виробника;</w:t>
            </w:r>
            <w:r w:rsidRPr="00AF2C89">
              <w:rPr>
                <w:rFonts w:ascii="Arial" w:hAnsi="Arial" w:cs="Arial"/>
                <w:color w:val="000000"/>
                <w:sz w:val="16"/>
                <w:szCs w:val="16"/>
              </w:rPr>
              <w:br/>
              <w:t>зміни І типу - методики випробування АФІ доповнено описом методики за показником «Стерильність» від запропонованого виробника, критерії прийнятності у специфікації не змінилися; зміни II типу - введення нового виробника АФІ цефазоліну натрієвої солі стерильної, Reyoung Pharmaceutical Co., Ltd., Китай з наданням мастер-файла на АФІ до вже затвердженого виробника Qilu Antibiotics Pharmaceutical Co., Ltd., Китай;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як наслідок, доповнення специфікації АФІ показником якості «Залишкові кількості органічних розчинників – ацетон не більше 0,5 %» від запропонованого виробника</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UA/14477/01/02</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ЦЕФМА ДИТЯЧА СУСПЕНЗІЯ</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порошок для оральної суспензії, 40 мг/5 мл, по 50 або 100 мл у флаконі; по 1 флакону та шприцу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"Сандоз Україна"</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Салютас Фарма ГмбХ, Німеччина (вторинне пакування); Сандоз ГмбХ - Виробнича дільниця Антиінфекційні ГЛЗ та Хімічні Операції Кундль (АІХО ГЛЗ Кундль), Австрія (виробництво "in bulk", первинне та вторинне пакування, тестування, випуск серії)</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 Австрія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та його номера</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UA/18064/01/01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ЦЕФОПЕРАЗОН ПЛЮС</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порошок для розчину для ін`єкцій по 500 мг/500 мг по 1 флакону з порошком у картонній коробці; по 25 флаконів з порошком у картонній коробці; по 50 флаконів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"Авант"</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"Авант", Україна (пакування із форми in bulk фірми-виробника НСПС Хебей Хуамін Фармасьютікал Компані Лімітед, Китай)</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заміна виробника для АФІ Цефоперазону Натрію NCPC Hebei Huamin Pharmaceutical Company Limited, China / НСПС Хебей Хуамін Фармасьютікал Компані Лімітед, Китай на Suzhou Dawnrays Pharmaceutical Co., Ltd., China / Сучжоу Даунрейз Фармасьютікал Ко., Лтд., Китай з наданням майстер-файлу на АФІ</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UA/16416/01/01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ЦЕФОПЕРАЗОН ПЛЮС</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порошок для розчину для ін`єкцій по 1000 мг/1000 мг по 1 флакону з порошком у картонній коробці; по 25 флаконів з порошком у картонній коробці; по 50 флаконів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"Авант"</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 "Авант", Україна (пакування із форми in bulk фірми-виробника НСПС Хебей Хуамін Фармасьютікал Компані Лімітед, Китай)</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заміна виробника для АФІ Цефоперазону Натрію NCPC Hebei Huamin Pharmaceutical Company Limited, China / НСПС Хебей Хуамін Фармасьютікал Компані Лімітед, Китай на Suzhou Dawnrays Pharmaceutical Co., Ltd., China / Сучжоу Даунрейз Фармасьютікал Ко., Лтд., Китай з наданням майстер-файлу на АФІ</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UA/16416/01/02</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ЦЕФТРИАКСОН</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порошок для розчину для ін`єкцій по 1000 мг, 1 флакон у картонній упаковці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ААР Фарма ФЗ-ЛЛС</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Об'єднанi Арабськi Емiрати</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Сенс Лабораторіс Пвт. Лтд.</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UA/17502/01/01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ЦИКЛОСЕРИН</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капсули тверді по 250 мг, по 10 капсул у блістері; по 3 блістери у пачці з картону, по 60 капсул у контейнері; по 1 контейнеру у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UA/15150/01/01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ЦИПРОФЛОКСАЦИН</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оболонкою, по 250 мг, по 10 таблеток у блістері, по 1 блістеру у пачці з картону, по 10 таблеток у блістері, по 90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 оновлення вже затвердженого тексту маркування лікарського засобу, а саме зазначення міжнародних позначень одиниць вимірювання з використанням літер латинського алфавіту; внесення змін до розділу "Маркування" МКЯ ЛЗ: запропоновано: Для готового лікарського засобу: Маркування. </w:t>
            </w:r>
            <w:r w:rsidRPr="00AF2C89">
              <w:rPr>
                <w:rFonts w:ascii="Arial" w:hAnsi="Arial" w:cs="Arial"/>
                <w:color w:val="000000"/>
                <w:sz w:val="16"/>
                <w:szCs w:val="16"/>
              </w:rPr>
              <w:br/>
              <w:t>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UA/8660/01/01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ЦИПРОФЛОКСАЦИН</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оболонкою, по 500 мг, по 10 таблеток у блістері, по 1 блістеру у пачці з картону, по 10 таблеток у блістері, по 70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 оновлення вже затвердженого тексту маркування лікарського засобу, а саме зазначення міжнародних позначень одиниць вимірювання з використанням літер латинського алфавіту; внесення змін до розділу "Маркування" МКЯ ЛЗ: запропоновано: Для готового лікарського засобу: Маркування. </w:t>
            </w:r>
            <w:r w:rsidRPr="00AF2C89">
              <w:rPr>
                <w:rFonts w:ascii="Arial" w:hAnsi="Arial" w:cs="Arial"/>
                <w:color w:val="000000"/>
                <w:sz w:val="16"/>
                <w:szCs w:val="16"/>
              </w:rPr>
              <w:br/>
              <w:t>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UA/8660/01/02</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ЦИПРОФЛОКСАЦИН</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 xml:space="preserve">таблетки вкриті оболонкою, по 500 мг in bulk: по 2000 таблеток у контейнерах </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 оновлення вже затвердженого тексту маркування in bulk лікарського засобу, а саме зазначення міжнародних позначень одиниць вимірювання з використанням літер латинського алфавіту; внесення змін до розділу "Маркування" МКЯ ЛЗ: запропоновано: Для готового лікарського засобу: Маркування. </w:t>
            </w:r>
            <w:r w:rsidRPr="00AF2C89">
              <w:rPr>
                <w:rFonts w:ascii="Arial" w:hAnsi="Arial" w:cs="Arial"/>
                <w:color w:val="000000"/>
                <w:sz w:val="16"/>
                <w:szCs w:val="16"/>
              </w:rPr>
              <w:br/>
              <w:t>Згідно затвердженого тексту маркування. Маркування. Текст маркування додається.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UA/12980/01/01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ЦИПРОФЛОКСАЦИН</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оболонкою, по 250 мг, in bulk: по 4000 таблеток у контейнерах</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 оновлення вже затвердженого тексту маркування in bulk лікарського засобу, а саме зазначення міжнародних позначень одиниць вимірювання з використанням літер латинського алфавіту; внесення змін до розділу "Маркування" МКЯ ЛЗ: запропоновано: Для готового лікарського засобу: Маркування. </w:t>
            </w:r>
            <w:r w:rsidRPr="00AF2C89">
              <w:rPr>
                <w:rFonts w:ascii="Arial" w:hAnsi="Arial" w:cs="Arial"/>
                <w:color w:val="000000"/>
                <w:sz w:val="16"/>
                <w:szCs w:val="16"/>
              </w:rPr>
              <w:br/>
              <w:t>Згідно затвердженого тексту маркування. Маркування. Текст маркування додається.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UA/12979/01/01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rPr>
                <w:rFonts w:ascii="Arial" w:hAnsi="Arial" w:cs="Arial"/>
                <w:b/>
                <w:i/>
                <w:color w:val="000000"/>
                <w:sz w:val="16"/>
                <w:szCs w:val="16"/>
              </w:rPr>
            </w:pPr>
            <w:r w:rsidRPr="00A04D99">
              <w:rPr>
                <w:rFonts w:ascii="Arial" w:hAnsi="Arial" w:cs="Arial"/>
                <w:b/>
                <w:sz w:val="16"/>
                <w:szCs w:val="16"/>
              </w:rPr>
              <w:t>ЦИТИКОЛІН НАТРІЮ</w:t>
            </w:r>
          </w:p>
        </w:tc>
        <w:tc>
          <w:tcPr>
            <w:tcW w:w="198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rPr>
                <w:rFonts w:ascii="Arial" w:hAnsi="Arial" w:cs="Arial"/>
                <w:color w:val="000000"/>
                <w:sz w:val="16"/>
                <w:szCs w:val="16"/>
              </w:rPr>
            </w:pPr>
            <w:r w:rsidRPr="00A04D99">
              <w:rPr>
                <w:rFonts w:ascii="Arial" w:hAnsi="Arial" w:cs="Arial"/>
                <w:color w:val="000000"/>
                <w:sz w:val="16"/>
                <w:szCs w:val="16"/>
              </w:rPr>
              <w:t>кристали або кристалічний порошок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Товариство з обмеженою відповідальністю "Фармацевтична компанія "Здоров'я"</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Цзеньцзі Фармасьютікалз (Сучжоу) Лтд.</w:t>
            </w:r>
            <w:r w:rsidRPr="00A04D99">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lang w:val="ru-RU"/>
              </w:rPr>
              <w:t>Китай</w:t>
            </w:r>
          </w:p>
        </w:tc>
        <w:tc>
          <w:tcPr>
            <w:tcW w:w="2694"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(Цитиколіну натрію) та назви країни,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b/>
                <w:i/>
                <w:color w:val="000000"/>
                <w:sz w:val="16"/>
                <w:szCs w:val="16"/>
              </w:rPr>
            </w:pPr>
            <w:r w:rsidRPr="00A04D9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tcPr>
          <w:p w:rsidR="000D5BFD" w:rsidRPr="00A04D99" w:rsidRDefault="000D5BFD" w:rsidP="00B41789">
            <w:pPr>
              <w:tabs>
                <w:tab w:val="left" w:pos="12600"/>
              </w:tabs>
              <w:jc w:val="center"/>
              <w:rPr>
                <w:rFonts w:ascii="Arial" w:hAnsi="Arial" w:cs="Arial"/>
                <w:sz w:val="16"/>
                <w:szCs w:val="16"/>
              </w:rPr>
            </w:pPr>
            <w:r w:rsidRPr="00A04D99">
              <w:rPr>
                <w:rFonts w:ascii="Arial" w:hAnsi="Arial" w:cs="Arial"/>
                <w:sz w:val="16"/>
                <w:szCs w:val="16"/>
              </w:rPr>
              <w:t>UA/16728/01/01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ЦИТИКОЛІН-ЗДОРОВ`Я</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розчин оральний, 100 мг/мл по 30 мл, по 50 мл або по 100 мл у флаконі зі скла; по 1 флакону зі стаканом мірним у коробці з картону; по 50 мл або по 100 мл у флаконі полімерному; по 1 флакону зі шприц-піпеткою дозуючою у коробці з картону; по 10 мл у саше; по 20 саше у коробці з картону</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АФІ (Цитиколін), без зміни місця виробництва: запропоновано: Zenji Pharmaceuticals (Suzhou) Ltd., China 122 Xuqing Road, Xuguan Town, Suzhou, Jiangsu Province, China </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UA/16711/02/01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ЦИТИКОЛІН-ЗДОРОВ`Я</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розчин для ін`єкцій, 1000 мг/4 мл, по 4 мл в ампулі, по 5 ампул у блістерах, по 1 або 2 блістери у коробці з картону</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зміна назви та адреси виробника АФІ (Цитиколіну), без зміни місця виробництва: запропоновано: Zenji Pharmaceuticals (Suzhou) Ltd., China 122 Xuqing Road, Xuguan Town, Suzhou, Jiangsu Province, China </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UA/16711/01/02</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ЦИТИКОЛІН-ЗДОРОВ`Я</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розчин для ін`єкцій, 500 мг/4 мл, по 4 мл в ампулі, по 5 ампул у блістерах, по 1 або 2 блістери у коробці з картону</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зміна назви та адреси виробника АФІ (Цитиколіну), без зміни місця виробництва: запропоновано: Zenji Pharmaceuticals (Suzhou) Ltd., China 122 Xuqing Road, Xuguan Town, Suzhou, Jiangsu Province, China </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UA/16711/01/01</w:t>
            </w:r>
          </w:p>
        </w:tc>
      </w:tr>
      <w:tr w:rsidR="000D5BFD" w:rsidRPr="00A04D99" w:rsidTr="00AF2C8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D5BFD" w:rsidRPr="00A04D99" w:rsidRDefault="000D5BFD" w:rsidP="00AF2C89">
            <w:pPr>
              <w:numPr>
                <w:ilvl w:val="0"/>
                <w:numId w:val="48"/>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b/>
                <w:i/>
                <w:color w:val="000000"/>
                <w:sz w:val="16"/>
                <w:szCs w:val="16"/>
              </w:rPr>
            </w:pPr>
            <w:r w:rsidRPr="00AF2C89">
              <w:rPr>
                <w:rFonts w:ascii="Arial" w:hAnsi="Arial" w:cs="Arial"/>
                <w:b/>
                <w:sz w:val="16"/>
                <w:szCs w:val="16"/>
              </w:rPr>
              <w:t>ЦИТРАМОН ЕКСТРА</w:t>
            </w:r>
          </w:p>
        </w:tc>
        <w:tc>
          <w:tcPr>
            <w:tcW w:w="198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rPr>
                <w:rFonts w:ascii="Arial" w:hAnsi="Arial" w:cs="Arial"/>
                <w:color w:val="000000"/>
                <w:sz w:val="16"/>
                <w:szCs w:val="16"/>
              </w:rPr>
            </w:pPr>
            <w:r w:rsidRPr="00AF2C89">
              <w:rPr>
                <w:rFonts w:ascii="Arial" w:hAnsi="Arial" w:cs="Arial"/>
                <w:color w:val="000000"/>
                <w:sz w:val="16"/>
                <w:szCs w:val="16"/>
              </w:rPr>
              <w:t>таблетки по 10 таблеток у контурній чарунковій упаковці; по 1 контурній чарунковій упаковці в пачці</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зміни внесено відповідно до матеріалів виробника, а саме: змінено найменування виробника діючої речовини Парацетамол без зміни виробничої дільниці. Пропонована редакція: Farmson Pharmaceutical Gujarat Pvt. Ltd. (Unit II), India.</w:t>
            </w:r>
          </w:p>
        </w:tc>
        <w:tc>
          <w:tcPr>
            <w:tcW w:w="1275"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0D5BFD" w:rsidRPr="00AF2C89" w:rsidRDefault="000D5BFD" w:rsidP="00AF2C89">
            <w:pPr>
              <w:tabs>
                <w:tab w:val="left" w:pos="12600"/>
              </w:tabs>
              <w:jc w:val="center"/>
              <w:rPr>
                <w:rFonts w:ascii="Arial" w:hAnsi="Arial" w:cs="Arial"/>
                <w:sz w:val="16"/>
                <w:szCs w:val="16"/>
              </w:rPr>
            </w:pPr>
            <w:r w:rsidRPr="00AF2C89">
              <w:rPr>
                <w:rFonts w:ascii="Arial" w:hAnsi="Arial" w:cs="Arial"/>
                <w:sz w:val="16"/>
                <w:szCs w:val="16"/>
              </w:rPr>
              <w:t>UA/3984/01/01</w:t>
            </w:r>
          </w:p>
        </w:tc>
      </w:tr>
    </w:tbl>
    <w:p w:rsidR="009D49A4" w:rsidRPr="00A04D99" w:rsidRDefault="009D49A4" w:rsidP="00581825">
      <w:pPr>
        <w:pStyle w:val="11"/>
        <w:jc w:val="center"/>
      </w:pPr>
    </w:p>
    <w:p w:rsidR="001B5ED4" w:rsidRPr="00A04D99" w:rsidRDefault="001B5ED4" w:rsidP="00581825">
      <w:pPr>
        <w:jc w:val="center"/>
        <w:rPr>
          <w:rFonts w:ascii="Arial" w:hAnsi="Arial" w:cs="Arial"/>
          <w:b/>
          <w:sz w:val="28"/>
          <w:szCs w:val="28"/>
        </w:rPr>
      </w:pPr>
    </w:p>
    <w:p w:rsidR="00181D24" w:rsidRPr="00A04D99" w:rsidRDefault="00181D24" w:rsidP="00581825">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181D24" w:rsidRPr="00DD1FA3" w:rsidTr="00E741E9">
        <w:tc>
          <w:tcPr>
            <w:tcW w:w="7621" w:type="dxa"/>
            <w:hideMark/>
          </w:tcPr>
          <w:p w:rsidR="00181D24" w:rsidRPr="00A04D99" w:rsidRDefault="00181D24" w:rsidP="00E741E9">
            <w:pPr>
              <w:tabs>
                <w:tab w:val="left" w:pos="1985"/>
              </w:tabs>
              <w:rPr>
                <w:rFonts w:ascii="Arial" w:hAnsi="Arial" w:cs="Arial"/>
                <w:b/>
                <w:sz w:val="28"/>
                <w:szCs w:val="28"/>
              </w:rPr>
            </w:pPr>
            <w:r w:rsidRPr="00A04D99">
              <w:rPr>
                <w:rFonts w:ascii="Arial" w:hAnsi="Arial" w:cs="Arial"/>
                <w:b/>
                <w:sz w:val="28"/>
                <w:szCs w:val="28"/>
              </w:rPr>
              <w:t xml:space="preserve">Генеральний директор </w:t>
            </w:r>
          </w:p>
          <w:p w:rsidR="00181D24" w:rsidRPr="00A04D99" w:rsidRDefault="00181D24" w:rsidP="00E741E9">
            <w:pPr>
              <w:tabs>
                <w:tab w:val="left" w:pos="1985"/>
              </w:tabs>
              <w:rPr>
                <w:rFonts w:ascii="Arial" w:hAnsi="Arial" w:cs="Arial"/>
                <w:b/>
                <w:sz w:val="28"/>
                <w:szCs w:val="28"/>
              </w:rPr>
            </w:pPr>
            <w:r w:rsidRPr="00A04D99">
              <w:rPr>
                <w:rFonts w:ascii="Arial" w:hAnsi="Arial" w:cs="Arial"/>
                <w:b/>
                <w:sz w:val="28"/>
                <w:szCs w:val="28"/>
              </w:rPr>
              <w:t xml:space="preserve">Директорату фармацевтичного забезпечення          </w:t>
            </w:r>
          </w:p>
        </w:tc>
        <w:tc>
          <w:tcPr>
            <w:tcW w:w="7229" w:type="dxa"/>
          </w:tcPr>
          <w:p w:rsidR="00181D24" w:rsidRPr="00A04D99" w:rsidRDefault="00181D24" w:rsidP="00E741E9">
            <w:pPr>
              <w:jc w:val="right"/>
              <w:rPr>
                <w:rFonts w:ascii="Arial" w:hAnsi="Arial" w:cs="Arial"/>
                <w:b/>
                <w:sz w:val="28"/>
                <w:szCs w:val="28"/>
              </w:rPr>
            </w:pPr>
          </w:p>
          <w:p w:rsidR="00181D24" w:rsidRPr="00DD1FA3" w:rsidRDefault="00181D24" w:rsidP="00E741E9">
            <w:pPr>
              <w:jc w:val="right"/>
              <w:rPr>
                <w:rFonts w:ascii="Arial" w:hAnsi="Arial" w:cs="Arial"/>
                <w:b/>
                <w:sz w:val="28"/>
                <w:szCs w:val="28"/>
              </w:rPr>
            </w:pPr>
            <w:r w:rsidRPr="00A04D99">
              <w:rPr>
                <w:rFonts w:ascii="Arial" w:hAnsi="Arial" w:cs="Arial"/>
                <w:b/>
                <w:sz w:val="28"/>
                <w:szCs w:val="28"/>
              </w:rPr>
              <w:t>О.О. Комаріда</w:t>
            </w:r>
            <w:r w:rsidRPr="00DD1FA3">
              <w:rPr>
                <w:rFonts w:ascii="Arial" w:hAnsi="Arial" w:cs="Arial"/>
                <w:b/>
                <w:sz w:val="28"/>
                <w:szCs w:val="28"/>
              </w:rPr>
              <w:t xml:space="preserve">                   </w:t>
            </w:r>
          </w:p>
        </w:tc>
      </w:tr>
    </w:tbl>
    <w:p w:rsidR="002C58E0" w:rsidRDefault="002C58E0" w:rsidP="002C58E0">
      <w:pPr>
        <w:pStyle w:val="11"/>
        <w:jc w:val="both"/>
      </w:pPr>
    </w:p>
    <w:p w:rsidR="0086754D" w:rsidRPr="00A17C09" w:rsidRDefault="0086754D" w:rsidP="002C58E0">
      <w:pPr>
        <w:pStyle w:val="11"/>
        <w:jc w:val="both"/>
      </w:pPr>
    </w:p>
    <w:sectPr w:rsidR="0086754D" w:rsidRPr="00A17C09" w:rsidSect="0040411F">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3CD" w:rsidRDefault="001513CD" w:rsidP="00C87489">
      <w:r>
        <w:separator/>
      </w:r>
    </w:p>
  </w:endnote>
  <w:endnote w:type="continuationSeparator" w:id="0">
    <w:p w:rsidR="001513CD" w:rsidRDefault="001513CD"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C89" w:rsidRDefault="00AF2C89">
    <w:pPr>
      <w:pStyle w:val="a6"/>
      <w:jc w:val="center"/>
    </w:pPr>
    <w:r>
      <w:fldChar w:fldCharType="begin"/>
    </w:r>
    <w:r>
      <w:instrText>PAGE   \* MERGEFORMAT</w:instrText>
    </w:r>
    <w:r>
      <w:fldChar w:fldCharType="separate"/>
    </w:r>
    <w:r w:rsidR="00093EFF" w:rsidRPr="00093EFF">
      <w:rPr>
        <w:noProof/>
        <w:lang w:val="ru-RU"/>
      </w:rPr>
      <w:t>3</w:t>
    </w:r>
    <w:r>
      <w:fldChar w:fldCharType="end"/>
    </w:r>
  </w:p>
  <w:p w:rsidR="00AF2C89" w:rsidRDefault="00AF2C8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3CD" w:rsidRDefault="001513CD" w:rsidP="00C87489">
      <w:r>
        <w:separator/>
      </w:r>
    </w:p>
  </w:footnote>
  <w:footnote w:type="continuationSeparator" w:id="0">
    <w:p w:rsidR="001513CD" w:rsidRDefault="001513CD"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EC0"/>
    <w:multiLevelType w:val="multilevel"/>
    <w:tmpl w:val="BCF6E4C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012D51"/>
    <w:multiLevelType w:val="multilevel"/>
    <w:tmpl w:val="4CEC730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4910EF"/>
    <w:multiLevelType w:val="multilevel"/>
    <w:tmpl w:val="BAAE250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2591F5E"/>
    <w:multiLevelType w:val="multilevel"/>
    <w:tmpl w:val="1DD490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7914A58"/>
    <w:multiLevelType w:val="multilevel"/>
    <w:tmpl w:val="BE10214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4E417A"/>
    <w:multiLevelType w:val="multilevel"/>
    <w:tmpl w:val="7234956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4674A8A"/>
    <w:multiLevelType w:val="multilevel"/>
    <w:tmpl w:val="AACA79A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3"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DAE373D"/>
    <w:multiLevelType w:val="multilevel"/>
    <w:tmpl w:val="CC3E200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115B49"/>
    <w:multiLevelType w:val="multilevel"/>
    <w:tmpl w:val="8A381A7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F94794E"/>
    <w:multiLevelType w:val="hybridMultilevel"/>
    <w:tmpl w:val="241E186C"/>
    <w:lvl w:ilvl="0" w:tplc="04090001">
      <w:start w:val="1"/>
      <w:numFmt w:val="bullet"/>
      <w:lvlText w:val=""/>
      <w:lvlJc w:val="left"/>
      <w:pPr>
        <w:ind w:left="607" w:hanging="360"/>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18"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15:restartNumberingAfterBreak="0">
    <w:nsid w:val="39745983"/>
    <w:multiLevelType w:val="multilevel"/>
    <w:tmpl w:val="78C805B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EFA4733"/>
    <w:multiLevelType w:val="multilevel"/>
    <w:tmpl w:val="6CC0834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FED1D34"/>
    <w:multiLevelType w:val="multilevel"/>
    <w:tmpl w:val="1466D7B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15:restartNumberingAfterBreak="0">
    <w:nsid w:val="470D7B0F"/>
    <w:multiLevelType w:val="hybridMultilevel"/>
    <w:tmpl w:val="7CFC3678"/>
    <w:lvl w:ilvl="0" w:tplc="000C2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65428C"/>
    <w:multiLevelType w:val="multilevel"/>
    <w:tmpl w:val="73DC63C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99519D4"/>
    <w:multiLevelType w:val="multilevel"/>
    <w:tmpl w:val="19089DD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BF83E4D"/>
    <w:multiLevelType w:val="multilevel"/>
    <w:tmpl w:val="82E073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8" w15:restartNumberingAfterBreak="0">
    <w:nsid w:val="520139E4"/>
    <w:multiLevelType w:val="hybridMultilevel"/>
    <w:tmpl w:val="37D6882E"/>
    <w:lvl w:ilvl="0" w:tplc="DC3201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453598"/>
    <w:multiLevelType w:val="multilevel"/>
    <w:tmpl w:val="8CF86F6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FE76841"/>
    <w:multiLevelType w:val="multilevel"/>
    <w:tmpl w:val="88AEECA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1816DE9"/>
    <w:multiLevelType w:val="multilevel"/>
    <w:tmpl w:val="8444BF1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25F16AC"/>
    <w:multiLevelType w:val="multilevel"/>
    <w:tmpl w:val="E94A450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5566F2"/>
    <w:multiLevelType w:val="multilevel"/>
    <w:tmpl w:val="53D0BB3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5570D63"/>
    <w:multiLevelType w:val="multilevel"/>
    <w:tmpl w:val="85C2C72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59A00E5"/>
    <w:multiLevelType w:val="multilevel"/>
    <w:tmpl w:val="E87443A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8"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0" w15:restartNumberingAfterBreak="0">
    <w:nsid w:val="6E0D402E"/>
    <w:multiLevelType w:val="multilevel"/>
    <w:tmpl w:val="E6E2EEA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F753B8F"/>
    <w:multiLevelType w:val="multilevel"/>
    <w:tmpl w:val="3E78059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2A86933"/>
    <w:multiLevelType w:val="multilevel"/>
    <w:tmpl w:val="3B00F27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4" w15:restartNumberingAfterBreak="0">
    <w:nsid w:val="78F52F5F"/>
    <w:multiLevelType w:val="multilevel"/>
    <w:tmpl w:val="1C4CFD5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13"/>
  </w:num>
  <w:num w:numId="2">
    <w:abstractNumId w:val="26"/>
  </w:num>
  <w:num w:numId="3">
    <w:abstractNumId w:val="45"/>
  </w:num>
  <w:num w:numId="4">
    <w:abstractNumId w:val="18"/>
  </w:num>
  <w:num w:numId="5">
    <w:abstractNumId w:val="8"/>
  </w:num>
  <w:num w:numId="6">
    <w:abstractNumId w:val="27"/>
  </w:num>
  <w:num w:numId="7">
    <w:abstractNumId w:val="38"/>
  </w:num>
  <w:num w:numId="8">
    <w:abstractNumId w:val="9"/>
  </w:num>
  <w:num w:numId="9">
    <w:abstractNumId w:val="15"/>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12"/>
  </w:num>
  <w:num w:numId="15">
    <w:abstractNumId w:val="39"/>
  </w:num>
  <w:num w:numId="16">
    <w:abstractNumId w:val="4"/>
  </w:num>
  <w:num w:numId="17">
    <w:abstractNumId w:val="2"/>
  </w:num>
  <w:num w:numId="18">
    <w:abstractNumId w:val="6"/>
  </w:num>
  <w:num w:numId="19">
    <w:abstractNumId w:val="22"/>
  </w:num>
  <w:num w:numId="20">
    <w:abstractNumId w:val="37"/>
  </w:num>
  <w:num w:numId="21">
    <w:abstractNumId w:val="14"/>
  </w:num>
  <w:num w:numId="22">
    <w:abstractNumId w:val="23"/>
  </w:num>
  <w:num w:numId="23">
    <w:abstractNumId w:val="28"/>
  </w:num>
  <w:num w:numId="24">
    <w:abstractNumId w:val="41"/>
  </w:num>
  <w:num w:numId="25">
    <w:abstractNumId w:val="36"/>
  </w:num>
  <w:num w:numId="26">
    <w:abstractNumId w:val="25"/>
  </w:num>
  <w:num w:numId="27">
    <w:abstractNumId w:val="34"/>
  </w:num>
  <w:num w:numId="28">
    <w:abstractNumId w:val="16"/>
  </w:num>
  <w:num w:numId="29">
    <w:abstractNumId w:val="21"/>
  </w:num>
  <w:num w:numId="30">
    <w:abstractNumId w:val="24"/>
  </w:num>
  <w:num w:numId="31">
    <w:abstractNumId w:val="7"/>
  </w:num>
  <w:num w:numId="32">
    <w:abstractNumId w:val="19"/>
  </w:num>
  <w:num w:numId="33">
    <w:abstractNumId w:val="1"/>
  </w:num>
  <w:num w:numId="34">
    <w:abstractNumId w:val="40"/>
  </w:num>
  <w:num w:numId="35">
    <w:abstractNumId w:val="30"/>
  </w:num>
  <w:num w:numId="36">
    <w:abstractNumId w:val="11"/>
  </w:num>
  <w:num w:numId="37">
    <w:abstractNumId w:val="29"/>
  </w:num>
  <w:num w:numId="38">
    <w:abstractNumId w:val="10"/>
  </w:num>
  <w:num w:numId="39">
    <w:abstractNumId w:val="32"/>
  </w:num>
  <w:num w:numId="40">
    <w:abstractNumId w:val="5"/>
  </w:num>
  <w:num w:numId="41">
    <w:abstractNumId w:val="17"/>
  </w:num>
  <w:num w:numId="42">
    <w:abstractNumId w:val="35"/>
  </w:num>
  <w:num w:numId="43">
    <w:abstractNumId w:val="0"/>
  </w:num>
  <w:num w:numId="44">
    <w:abstractNumId w:val="31"/>
  </w:num>
  <w:num w:numId="45">
    <w:abstractNumId w:val="42"/>
  </w:num>
  <w:num w:numId="46">
    <w:abstractNumId w:val="44"/>
  </w:num>
  <w:num w:numId="47">
    <w:abstractNumId w:val="3"/>
  </w:num>
  <w:num w:numId="48">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74"/>
    <w:rsid w:val="00000799"/>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F29"/>
    <w:rsid w:val="00001F42"/>
    <w:rsid w:val="00001FD4"/>
    <w:rsid w:val="00002039"/>
    <w:rsid w:val="00002045"/>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911"/>
    <w:rsid w:val="00003B1D"/>
    <w:rsid w:val="00003C43"/>
    <w:rsid w:val="00003CE0"/>
    <w:rsid w:val="00003D2B"/>
    <w:rsid w:val="00004154"/>
    <w:rsid w:val="000041B0"/>
    <w:rsid w:val="000043B8"/>
    <w:rsid w:val="0000441B"/>
    <w:rsid w:val="000044B7"/>
    <w:rsid w:val="00004602"/>
    <w:rsid w:val="00004625"/>
    <w:rsid w:val="000047AA"/>
    <w:rsid w:val="00004900"/>
    <w:rsid w:val="000049AA"/>
    <w:rsid w:val="00004A1F"/>
    <w:rsid w:val="00004AD3"/>
    <w:rsid w:val="00004B0A"/>
    <w:rsid w:val="00004BD2"/>
    <w:rsid w:val="00004BDE"/>
    <w:rsid w:val="00004C65"/>
    <w:rsid w:val="00004E58"/>
    <w:rsid w:val="00004F23"/>
    <w:rsid w:val="0000506F"/>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D67"/>
    <w:rsid w:val="0000601C"/>
    <w:rsid w:val="00006202"/>
    <w:rsid w:val="00006234"/>
    <w:rsid w:val="0000629C"/>
    <w:rsid w:val="000063AE"/>
    <w:rsid w:val="00006458"/>
    <w:rsid w:val="00006471"/>
    <w:rsid w:val="00006531"/>
    <w:rsid w:val="000066A5"/>
    <w:rsid w:val="0000679E"/>
    <w:rsid w:val="00006995"/>
    <w:rsid w:val="00006A28"/>
    <w:rsid w:val="00006A51"/>
    <w:rsid w:val="00006A80"/>
    <w:rsid w:val="00006BD3"/>
    <w:rsid w:val="00006C7A"/>
    <w:rsid w:val="00006EEB"/>
    <w:rsid w:val="00007038"/>
    <w:rsid w:val="0000714A"/>
    <w:rsid w:val="00007191"/>
    <w:rsid w:val="000071D9"/>
    <w:rsid w:val="00007200"/>
    <w:rsid w:val="00007327"/>
    <w:rsid w:val="000074A9"/>
    <w:rsid w:val="000074BA"/>
    <w:rsid w:val="0000753C"/>
    <w:rsid w:val="00007554"/>
    <w:rsid w:val="00007560"/>
    <w:rsid w:val="0000760E"/>
    <w:rsid w:val="0000782D"/>
    <w:rsid w:val="000078EC"/>
    <w:rsid w:val="00007932"/>
    <w:rsid w:val="0000797C"/>
    <w:rsid w:val="00007997"/>
    <w:rsid w:val="00007A58"/>
    <w:rsid w:val="00007AAF"/>
    <w:rsid w:val="00007C0F"/>
    <w:rsid w:val="00007C46"/>
    <w:rsid w:val="00007C99"/>
    <w:rsid w:val="00007CFB"/>
    <w:rsid w:val="00007DAF"/>
    <w:rsid w:val="00007E7A"/>
    <w:rsid w:val="00007F70"/>
    <w:rsid w:val="00007FA4"/>
    <w:rsid w:val="00010143"/>
    <w:rsid w:val="000101DA"/>
    <w:rsid w:val="00010296"/>
    <w:rsid w:val="000104D3"/>
    <w:rsid w:val="0001051A"/>
    <w:rsid w:val="00010532"/>
    <w:rsid w:val="0001079E"/>
    <w:rsid w:val="00010877"/>
    <w:rsid w:val="0001092D"/>
    <w:rsid w:val="00010B42"/>
    <w:rsid w:val="00010BF0"/>
    <w:rsid w:val="00010DD0"/>
    <w:rsid w:val="00010F26"/>
    <w:rsid w:val="00011055"/>
    <w:rsid w:val="0001111E"/>
    <w:rsid w:val="000111C6"/>
    <w:rsid w:val="000111EC"/>
    <w:rsid w:val="0001132A"/>
    <w:rsid w:val="00011341"/>
    <w:rsid w:val="00011375"/>
    <w:rsid w:val="00011430"/>
    <w:rsid w:val="00011438"/>
    <w:rsid w:val="0001153B"/>
    <w:rsid w:val="0001161B"/>
    <w:rsid w:val="000116EF"/>
    <w:rsid w:val="00011775"/>
    <w:rsid w:val="00011910"/>
    <w:rsid w:val="00011967"/>
    <w:rsid w:val="00011A5D"/>
    <w:rsid w:val="00011B4A"/>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34C"/>
    <w:rsid w:val="0001240E"/>
    <w:rsid w:val="000124E5"/>
    <w:rsid w:val="00012533"/>
    <w:rsid w:val="000125B5"/>
    <w:rsid w:val="00012625"/>
    <w:rsid w:val="00012665"/>
    <w:rsid w:val="000126F6"/>
    <w:rsid w:val="00012754"/>
    <w:rsid w:val="0001278F"/>
    <w:rsid w:val="000127A0"/>
    <w:rsid w:val="00012A7D"/>
    <w:rsid w:val="00012AEB"/>
    <w:rsid w:val="00012BB7"/>
    <w:rsid w:val="00012C0C"/>
    <w:rsid w:val="00012F4F"/>
    <w:rsid w:val="00012F81"/>
    <w:rsid w:val="00013004"/>
    <w:rsid w:val="00013182"/>
    <w:rsid w:val="0001319B"/>
    <w:rsid w:val="00013411"/>
    <w:rsid w:val="00013547"/>
    <w:rsid w:val="00013723"/>
    <w:rsid w:val="0001374D"/>
    <w:rsid w:val="000137AA"/>
    <w:rsid w:val="000137BE"/>
    <w:rsid w:val="000137F8"/>
    <w:rsid w:val="00013845"/>
    <w:rsid w:val="0001388C"/>
    <w:rsid w:val="0001388D"/>
    <w:rsid w:val="000139B8"/>
    <w:rsid w:val="00013A88"/>
    <w:rsid w:val="00013BD0"/>
    <w:rsid w:val="00013D1B"/>
    <w:rsid w:val="00013DE6"/>
    <w:rsid w:val="00013E18"/>
    <w:rsid w:val="00013EEA"/>
    <w:rsid w:val="00013F64"/>
    <w:rsid w:val="00013FCF"/>
    <w:rsid w:val="0001412C"/>
    <w:rsid w:val="00014190"/>
    <w:rsid w:val="000141DB"/>
    <w:rsid w:val="0001435F"/>
    <w:rsid w:val="000143F7"/>
    <w:rsid w:val="00014436"/>
    <w:rsid w:val="000145DE"/>
    <w:rsid w:val="00014633"/>
    <w:rsid w:val="000146A8"/>
    <w:rsid w:val="000146F2"/>
    <w:rsid w:val="000147AF"/>
    <w:rsid w:val="000147C6"/>
    <w:rsid w:val="000147D6"/>
    <w:rsid w:val="00014870"/>
    <w:rsid w:val="00014879"/>
    <w:rsid w:val="000148B8"/>
    <w:rsid w:val="000148F1"/>
    <w:rsid w:val="000149C3"/>
    <w:rsid w:val="00014A76"/>
    <w:rsid w:val="00014A8B"/>
    <w:rsid w:val="00014A97"/>
    <w:rsid w:val="00014C2F"/>
    <w:rsid w:val="00014C64"/>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70D8"/>
    <w:rsid w:val="000171D7"/>
    <w:rsid w:val="0001730E"/>
    <w:rsid w:val="0001737F"/>
    <w:rsid w:val="0001739C"/>
    <w:rsid w:val="000173DF"/>
    <w:rsid w:val="000174A3"/>
    <w:rsid w:val="000174F5"/>
    <w:rsid w:val="0001757E"/>
    <w:rsid w:val="0001761B"/>
    <w:rsid w:val="00017638"/>
    <w:rsid w:val="00017678"/>
    <w:rsid w:val="0001767A"/>
    <w:rsid w:val="0001769B"/>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D15"/>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CB7"/>
    <w:rsid w:val="00021CD4"/>
    <w:rsid w:val="00021E17"/>
    <w:rsid w:val="00021EBC"/>
    <w:rsid w:val="00021FB8"/>
    <w:rsid w:val="00022048"/>
    <w:rsid w:val="00022092"/>
    <w:rsid w:val="000220F5"/>
    <w:rsid w:val="00022291"/>
    <w:rsid w:val="000222A0"/>
    <w:rsid w:val="00022327"/>
    <w:rsid w:val="00022567"/>
    <w:rsid w:val="00022578"/>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392"/>
    <w:rsid w:val="00024400"/>
    <w:rsid w:val="0002444F"/>
    <w:rsid w:val="00024514"/>
    <w:rsid w:val="0002461D"/>
    <w:rsid w:val="00024716"/>
    <w:rsid w:val="0002477D"/>
    <w:rsid w:val="0002483C"/>
    <w:rsid w:val="0002489B"/>
    <w:rsid w:val="0002495D"/>
    <w:rsid w:val="00024986"/>
    <w:rsid w:val="00024A18"/>
    <w:rsid w:val="00024B6B"/>
    <w:rsid w:val="00024BBE"/>
    <w:rsid w:val="00024CE1"/>
    <w:rsid w:val="00024E2E"/>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53"/>
    <w:rsid w:val="00026070"/>
    <w:rsid w:val="00026107"/>
    <w:rsid w:val="00026330"/>
    <w:rsid w:val="000263D3"/>
    <w:rsid w:val="0002660F"/>
    <w:rsid w:val="00026611"/>
    <w:rsid w:val="00026681"/>
    <w:rsid w:val="000266A0"/>
    <w:rsid w:val="0002673D"/>
    <w:rsid w:val="000267EB"/>
    <w:rsid w:val="0002682D"/>
    <w:rsid w:val="0002699E"/>
    <w:rsid w:val="000269D0"/>
    <w:rsid w:val="00026B41"/>
    <w:rsid w:val="00026C36"/>
    <w:rsid w:val="00026CF1"/>
    <w:rsid w:val="00026E7A"/>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D58"/>
    <w:rsid w:val="00027F71"/>
    <w:rsid w:val="000300C4"/>
    <w:rsid w:val="0003014E"/>
    <w:rsid w:val="00030192"/>
    <w:rsid w:val="00030237"/>
    <w:rsid w:val="00030318"/>
    <w:rsid w:val="000303BE"/>
    <w:rsid w:val="00030430"/>
    <w:rsid w:val="000304F4"/>
    <w:rsid w:val="0003055F"/>
    <w:rsid w:val="00030608"/>
    <w:rsid w:val="00030677"/>
    <w:rsid w:val="00030686"/>
    <w:rsid w:val="000306D2"/>
    <w:rsid w:val="000306E7"/>
    <w:rsid w:val="000307F3"/>
    <w:rsid w:val="0003086A"/>
    <w:rsid w:val="000308DA"/>
    <w:rsid w:val="000308E0"/>
    <w:rsid w:val="00030927"/>
    <w:rsid w:val="00030ADA"/>
    <w:rsid w:val="00030B8F"/>
    <w:rsid w:val="00030C89"/>
    <w:rsid w:val="00030CB2"/>
    <w:rsid w:val="00030D29"/>
    <w:rsid w:val="00030D4F"/>
    <w:rsid w:val="00030DBB"/>
    <w:rsid w:val="00030DF4"/>
    <w:rsid w:val="00030E8A"/>
    <w:rsid w:val="0003108E"/>
    <w:rsid w:val="0003118B"/>
    <w:rsid w:val="0003118C"/>
    <w:rsid w:val="000312FF"/>
    <w:rsid w:val="0003136A"/>
    <w:rsid w:val="00031443"/>
    <w:rsid w:val="0003146E"/>
    <w:rsid w:val="00031684"/>
    <w:rsid w:val="000316FC"/>
    <w:rsid w:val="00031862"/>
    <w:rsid w:val="000318B8"/>
    <w:rsid w:val="000318C6"/>
    <w:rsid w:val="00031922"/>
    <w:rsid w:val="00031990"/>
    <w:rsid w:val="000319F0"/>
    <w:rsid w:val="00031A0B"/>
    <w:rsid w:val="00031AA2"/>
    <w:rsid w:val="00031ABC"/>
    <w:rsid w:val="00031B95"/>
    <w:rsid w:val="00031BD2"/>
    <w:rsid w:val="00031DE0"/>
    <w:rsid w:val="00031E28"/>
    <w:rsid w:val="00031E6B"/>
    <w:rsid w:val="00031E80"/>
    <w:rsid w:val="00031EEC"/>
    <w:rsid w:val="00031FC3"/>
    <w:rsid w:val="000320DE"/>
    <w:rsid w:val="000320E8"/>
    <w:rsid w:val="00032100"/>
    <w:rsid w:val="000321C6"/>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F3D"/>
    <w:rsid w:val="00034FCF"/>
    <w:rsid w:val="000351C2"/>
    <w:rsid w:val="00035382"/>
    <w:rsid w:val="000353E9"/>
    <w:rsid w:val="000354F7"/>
    <w:rsid w:val="00035543"/>
    <w:rsid w:val="00035561"/>
    <w:rsid w:val="000355B7"/>
    <w:rsid w:val="00035735"/>
    <w:rsid w:val="0003576E"/>
    <w:rsid w:val="00035813"/>
    <w:rsid w:val="00035908"/>
    <w:rsid w:val="00035948"/>
    <w:rsid w:val="00035963"/>
    <w:rsid w:val="00035A6F"/>
    <w:rsid w:val="00035B7B"/>
    <w:rsid w:val="00035BC4"/>
    <w:rsid w:val="00035C24"/>
    <w:rsid w:val="00035C92"/>
    <w:rsid w:val="00035D5F"/>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70D"/>
    <w:rsid w:val="000427E6"/>
    <w:rsid w:val="0004291E"/>
    <w:rsid w:val="0004292D"/>
    <w:rsid w:val="0004294D"/>
    <w:rsid w:val="00042961"/>
    <w:rsid w:val="00042990"/>
    <w:rsid w:val="00042A5E"/>
    <w:rsid w:val="00042AC1"/>
    <w:rsid w:val="00042BD1"/>
    <w:rsid w:val="00042CCA"/>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A1"/>
    <w:rsid w:val="00043CA6"/>
    <w:rsid w:val="00043D9D"/>
    <w:rsid w:val="00043F72"/>
    <w:rsid w:val="000440ED"/>
    <w:rsid w:val="000441A9"/>
    <w:rsid w:val="0004426A"/>
    <w:rsid w:val="000442B9"/>
    <w:rsid w:val="0004448E"/>
    <w:rsid w:val="00044737"/>
    <w:rsid w:val="0004477A"/>
    <w:rsid w:val="000447BD"/>
    <w:rsid w:val="00044803"/>
    <w:rsid w:val="000448F9"/>
    <w:rsid w:val="00044924"/>
    <w:rsid w:val="0004492B"/>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B1F"/>
    <w:rsid w:val="00046C05"/>
    <w:rsid w:val="00046C0F"/>
    <w:rsid w:val="00046C2E"/>
    <w:rsid w:val="00046D5F"/>
    <w:rsid w:val="00046D8E"/>
    <w:rsid w:val="00046DFE"/>
    <w:rsid w:val="00046E68"/>
    <w:rsid w:val="00046ED3"/>
    <w:rsid w:val="00046F49"/>
    <w:rsid w:val="0004700E"/>
    <w:rsid w:val="000470D5"/>
    <w:rsid w:val="0004716F"/>
    <w:rsid w:val="000471ED"/>
    <w:rsid w:val="000473AB"/>
    <w:rsid w:val="0004743D"/>
    <w:rsid w:val="000475DE"/>
    <w:rsid w:val="000476AC"/>
    <w:rsid w:val="000476BC"/>
    <w:rsid w:val="000476F3"/>
    <w:rsid w:val="000477C0"/>
    <w:rsid w:val="00047819"/>
    <w:rsid w:val="0004796A"/>
    <w:rsid w:val="000479A9"/>
    <w:rsid w:val="00047A50"/>
    <w:rsid w:val="00047D33"/>
    <w:rsid w:val="00047EDC"/>
    <w:rsid w:val="00047FD0"/>
    <w:rsid w:val="000500CF"/>
    <w:rsid w:val="00050146"/>
    <w:rsid w:val="0005017E"/>
    <w:rsid w:val="000501B1"/>
    <w:rsid w:val="000502FC"/>
    <w:rsid w:val="0005032A"/>
    <w:rsid w:val="000503E1"/>
    <w:rsid w:val="0005047E"/>
    <w:rsid w:val="000504A0"/>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113D"/>
    <w:rsid w:val="00051156"/>
    <w:rsid w:val="000511C0"/>
    <w:rsid w:val="000513B1"/>
    <w:rsid w:val="00051437"/>
    <w:rsid w:val="0005146C"/>
    <w:rsid w:val="00051474"/>
    <w:rsid w:val="000514B9"/>
    <w:rsid w:val="000514F0"/>
    <w:rsid w:val="0005152A"/>
    <w:rsid w:val="000516A8"/>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506"/>
    <w:rsid w:val="00052555"/>
    <w:rsid w:val="000525CF"/>
    <w:rsid w:val="00052804"/>
    <w:rsid w:val="00052875"/>
    <w:rsid w:val="00052A33"/>
    <w:rsid w:val="00052ADF"/>
    <w:rsid w:val="00052B29"/>
    <w:rsid w:val="00052B2E"/>
    <w:rsid w:val="00052B9E"/>
    <w:rsid w:val="00052C6D"/>
    <w:rsid w:val="00052C89"/>
    <w:rsid w:val="00052CE8"/>
    <w:rsid w:val="00052D3A"/>
    <w:rsid w:val="00052ECE"/>
    <w:rsid w:val="00053132"/>
    <w:rsid w:val="00053237"/>
    <w:rsid w:val="000532AC"/>
    <w:rsid w:val="000533A4"/>
    <w:rsid w:val="000534F7"/>
    <w:rsid w:val="00053530"/>
    <w:rsid w:val="00053684"/>
    <w:rsid w:val="00053886"/>
    <w:rsid w:val="00053AE0"/>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612"/>
    <w:rsid w:val="00055934"/>
    <w:rsid w:val="00055988"/>
    <w:rsid w:val="000559E8"/>
    <w:rsid w:val="00055B2F"/>
    <w:rsid w:val="00055BB5"/>
    <w:rsid w:val="00055BED"/>
    <w:rsid w:val="00055BF7"/>
    <w:rsid w:val="00055C33"/>
    <w:rsid w:val="00055D25"/>
    <w:rsid w:val="00055D64"/>
    <w:rsid w:val="00055E3B"/>
    <w:rsid w:val="00055E6D"/>
    <w:rsid w:val="00055E73"/>
    <w:rsid w:val="00055ECD"/>
    <w:rsid w:val="000560FC"/>
    <w:rsid w:val="0005620B"/>
    <w:rsid w:val="0005621F"/>
    <w:rsid w:val="0005641F"/>
    <w:rsid w:val="00056494"/>
    <w:rsid w:val="00056558"/>
    <w:rsid w:val="0005658E"/>
    <w:rsid w:val="00056787"/>
    <w:rsid w:val="00056798"/>
    <w:rsid w:val="000568C2"/>
    <w:rsid w:val="00056A0B"/>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75"/>
    <w:rsid w:val="000574D5"/>
    <w:rsid w:val="0005757D"/>
    <w:rsid w:val="0005761E"/>
    <w:rsid w:val="000576A7"/>
    <w:rsid w:val="00057785"/>
    <w:rsid w:val="00057827"/>
    <w:rsid w:val="00057854"/>
    <w:rsid w:val="00057A06"/>
    <w:rsid w:val="00057A49"/>
    <w:rsid w:val="00057B14"/>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E05"/>
    <w:rsid w:val="00061F17"/>
    <w:rsid w:val="00061FF4"/>
    <w:rsid w:val="00062110"/>
    <w:rsid w:val="000622E3"/>
    <w:rsid w:val="00062323"/>
    <w:rsid w:val="00062330"/>
    <w:rsid w:val="00062340"/>
    <w:rsid w:val="00062543"/>
    <w:rsid w:val="00062573"/>
    <w:rsid w:val="00062592"/>
    <w:rsid w:val="000625A1"/>
    <w:rsid w:val="00062659"/>
    <w:rsid w:val="00062735"/>
    <w:rsid w:val="0006277D"/>
    <w:rsid w:val="000629C4"/>
    <w:rsid w:val="00062B5E"/>
    <w:rsid w:val="00062B90"/>
    <w:rsid w:val="00062BC0"/>
    <w:rsid w:val="00062C58"/>
    <w:rsid w:val="00062C72"/>
    <w:rsid w:val="00062E63"/>
    <w:rsid w:val="00062EAC"/>
    <w:rsid w:val="00062F3D"/>
    <w:rsid w:val="00062F68"/>
    <w:rsid w:val="00062F99"/>
    <w:rsid w:val="00062FE1"/>
    <w:rsid w:val="00063025"/>
    <w:rsid w:val="000630A5"/>
    <w:rsid w:val="000630C2"/>
    <w:rsid w:val="00063414"/>
    <w:rsid w:val="0006350F"/>
    <w:rsid w:val="000635F6"/>
    <w:rsid w:val="00063707"/>
    <w:rsid w:val="0006380A"/>
    <w:rsid w:val="00063930"/>
    <w:rsid w:val="000639DB"/>
    <w:rsid w:val="00063A6E"/>
    <w:rsid w:val="00063B0F"/>
    <w:rsid w:val="00063B3E"/>
    <w:rsid w:val="00063CD4"/>
    <w:rsid w:val="00063D1E"/>
    <w:rsid w:val="00063DF8"/>
    <w:rsid w:val="00063F86"/>
    <w:rsid w:val="000640D7"/>
    <w:rsid w:val="00064174"/>
    <w:rsid w:val="00064187"/>
    <w:rsid w:val="000641F3"/>
    <w:rsid w:val="00064356"/>
    <w:rsid w:val="00064512"/>
    <w:rsid w:val="0006468B"/>
    <w:rsid w:val="000646EC"/>
    <w:rsid w:val="00064971"/>
    <w:rsid w:val="00064A46"/>
    <w:rsid w:val="00064AF3"/>
    <w:rsid w:val="00064B79"/>
    <w:rsid w:val="00064BBB"/>
    <w:rsid w:val="00064C2C"/>
    <w:rsid w:val="00064C71"/>
    <w:rsid w:val="00064CB4"/>
    <w:rsid w:val="00064FD0"/>
    <w:rsid w:val="00064FFB"/>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AF"/>
    <w:rsid w:val="0006601D"/>
    <w:rsid w:val="00066023"/>
    <w:rsid w:val="00066043"/>
    <w:rsid w:val="00066095"/>
    <w:rsid w:val="00066157"/>
    <w:rsid w:val="000664FF"/>
    <w:rsid w:val="00066527"/>
    <w:rsid w:val="000665C7"/>
    <w:rsid w:val="000665C8"/>
    <w:rsid w:val="000665FB"/>
    <w:rsid w:val="000667C8"/>
    <w:rsid w:val="000668EE"/>
    <w:rsid w:val="00066B4C"/>
    <w:rsid w:val="00066D49"/>
    <w:rsid w:val="00066F06"/>
    <w:rsid w:val="000670D8"/>
    <w:rsid w:val="000670F1"/>
    <w:rsid w:val="000670FB"/>
    <w:rsid w:val="000671ED"/>
    <w:rsid w:val="000671FB"/>
    <w:rsid w:val="000672A0"/>
    <w:rsid w:val="00067382"/>
    <w:rsid w:val="000676B1"/>
    <w:rsid w:val="0006775E"/>
    <w:rsid w:val="00067799"/>
    <w:rsid w:val="00067887"/>
    <w:rsid w:val="000679BE"/>
    <w:rsid w:val="00067A8B"/>
    <w:rsid w:val="00067B2E"/>
    <w:rsid w:val="00067B7C"/>
    <w:rsid w:val="00067BF5"/>
    <w:rsid w:val="00067CC8"/>
    <w:rsid w:val="00067D07"/>
    <w:rsid w:val="00067DCB"/>
    <w:rsid w:val="00067EC4"/>
    <w:rsid w:val="00067F62"/>
    <w:rsid w:val="00070022"/>
    <w:rsid w:val="00070044"/>
    <w:rsid w:val="00070187"/>
    <w:rsid w:val="0007029A"/>
    <w:rsid w:val="00070350"/>
    <w:rsid w:val="000703AC"/>
    <w:rsid w:val="000706CE"/>
    <w:rsid w:val="000706F1"/>
    <w:rsid w:val="0007080F"/>
    <w:rsid w:val="00070980"/>
    <w:rsid w:val="00070998"/>
    <w:rsid w:val="00070A30"/>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B8E"/>
    <w:rsid w:val="00071F8A"/>
    <w:rsid w:val="00072055"/>
    <w:rsid w:val="000720A9"/>
    <w:rsid w:val="000721D6"/>
    <w:rsid w:val="00072247"/>
    <w:rsid w:val="000722A3"/>
    <w:rsid w:val="00072314"/>
    <w:rsid w:val="0007231D"/>
    <w:rsid w:val="0007236A"/>
    <w:rsid w:val="0007239F"/>
    <w:rsid w:val="000723E5"/>
    <w:rsid w:val="000723FE"/>
    <w:rsid w:val="0007247E"/>
    <w:rsid w:val="000724ED"/>
    <w:rsid w:val="000726CB"/>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E7"/>
    <w:rsid w:val="00075777"/>
    <w:rsid w:val="0007579B"/>
    <w:rsid w:val="000757A2"/>
    <w:rsid w:val="000757D1"/>
    <w:rsid w:val="000758B5"/>
    <w:rsid w:val="00075913"/>
    <w:rsid w:val="00075A0F"/>
    <w:rsid w:val="00075B42"/>
    <w:rsid w:val="00075CAC"/>
    <w:rsid w:val="00075D40"/>
    <w:rsid w:val="00075E00"/>
    <w:rsid w:val="00075E94"/>
    <w:rsid w:val="00075F3B"/>
    <w:rsid w:val="00075F72"/>
    <w:rsid w:val="0007601B"/>
    <w:rsid w:val="0007607A"/>
    <w:rsid w:val="000761E3"/>
    <w:rsid w:val="000761EE"/>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30F"/>
    <w:rsid w:val="0007737D"/>
    <w:rsid w:val="000773F4"/>
    <w:rsid w:val="00077449"/>
    <w:rsid w:val="0007744F"/>
    <w:rsid w:val="00077507"/>
    <w:rsid w:val="00077562"/>
    <w:rsid w:val="00077698"/>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A8"/>
    <w:rsid w:val="0008050B"/>
    <w:rsid w:val="00080667"/>
    <w:rsid w:val="00080683"/>
    <w:rsid w:val="000806FB"/>
    <w:rsid w:val="000809A0"/>
    <w:rsid w:val="00080A9B"/>
    <w:rsid w:val="00080AC6"/>
    <w:rsid w:val="00080BBE"/>
    <w:rsid w:val="00080BC8"/>
    <w:rsid w:val="00080C8A"/>
    <w:rsid w:val="00080C9B"/>
    <w:rsid w:val="00080CBA"/>
    <w:rsid w:val="00080CDF"/>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478"/>
    <w:rsid w:val="0008249D"/>
    <w:rsid w:val="000824AE"/>
    <w:rsid w:val="000826E4"/>
    <w:rsid w:val="000828CE"/>
    <w:rsid w:val="000829FB"/>
    <w:rsid w:val="00082AA4"/>
    <w:rsid w:val="00082CA0"/>
    <w:rsid w:val="00082DA4"/>
    <w:rsid w:val="00082EBA"/>
    <w:rsid w:val="00082ECB"/>
    <w:rsid w:val="00082F43"/>
    <w:rsid w:val="00083020"/>
    <w:rsid w:val="000830C8"/>
    <w:rsid w:val="000830C9"/>
    <w:rsid w:val="0008319F"/>
    <w:rsid w:val="00083257"/>
    <w:rsid w:val="0008328A"/>
    <w:rsid w:val="00083335"/>
    <w:rsid w:val="00083433"/>
    <w:rsid w:val="00083643"/>
    <w:rsid w:val="00083729"/>
    <w:rsid w:val="000837D5"/>
    <w:rsid w:val="00083959"/>
    <w:rsid w:val="00083A67"/>
    <w:rsid w:val="00083AFA"/>
    <w:rsid w:val="00083C84"/>
    <w:rsid w:val="00083D59"/>
    <w:rsid w:val="00083F24"/>
    <w:rsid w:val="00083FB5"/>
    <w:rsid w:val="0008402D"/>
    <w:rsid w:val="00084035"/>
    <w:rsid w:val="0008410D"/>
    <w:rsid w:val="0008410E"/>
    <w:rsid w:val="00084279"/>
    <w:rsid w:val="00084393"/>
    <w:rsid w:val="0008448F"/>
    <w:rsid w:val="000845BE"/>
    <w:rsid w:val="000845F4"/>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76"/>
    <w:rsid w:val="000854F5"/>
    <w:rsid w:val="0008561D"/>
    <w:rsid w:val="00085666"/>
    <w:rsid w:val="000856A6"/>
    <w:rsid w:val="000856C3"/>
    <w:rsid w:val="00085830"/>
    <w:rsid w:val="00085905"/>
    <w:rsid w:val="00085908"/>
    <w:rsid w:val="00085995"/>
    <w:rsid w:val="00085ABA"/>
    <w:rsid w:val="00085B51"/>
    <w:rsid w:val="00085B88"/>
    <w:rsid w:val="00085BB6"/>
    <w:rsid w:val="00085C2D"/>
    <w:rsid w:val="00085D47"/>
    <w:rsid w:val="00085DC3"/>
    <w:rsid w:val="00085F0C"/>
    <w:rsid w:val="00085F93"/>
    <w:rsid w:val="00085FD1"/>
    <w:rsid w:val="00086075"/>
    <w:rsid w:val="000860A6"/>
    <w:rsid w:val="000860A9"/>
    <w:rsid w:val="000860B4"/>
    <w:rsid w:val="00086109"/>
    <w:rsid w:val="00086270"/>
    <w:rsid w:val="0008629B"/>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F7"/>
    <w:rsid w:val="00086DEE"/>
    <w:rsid w:val="00086E71"/>
    <w:rsid w:val="00086EA9"/>
    <w:rsid w:val="00086ECF"/>
    <w:rsid w:val="00086EE7"/>
    <w:rsid w:val="00086F87"/>
    <w:rsid w:val="000870B9"/>
    <w:rsid w:val="0008714F"/>
    <w:rsid w:val="00087196"/>
    <w:rsid w:val="00087239"/>
    <w:rsid w:val="0008724D"/>
    <w:rsid w:val="0008729D"/>
    <w:rsid w:val="0008761E"/>
    <w:rsid w:val="000877BD"/>
    <w:rsid w:val="00087814"/>
    <w:rsid w:val="00087970"/>
    <w:rsid w:val="0008798B"/>
    <w:rsid w:val="00087994"/>
    <w:rsid w:val="00087A03"/>
    <w:rsid w:val="00087A49"/>
    <w:rsid w:val="00087A8F"/>
    <w:rsid w:val="00087AA2"/>
    <w:rsid w:val="00087D48"/>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F3E"/>
    <w:rsid w:val="00090FB0"/>
    <w:rsid w:val="00091119"/>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71"/>
    <w:rsid w:val="00092406"/>
    <w:rsid w:val="0009244E"/>
    <w:rsid w:val="000924B5"/>
    <w:rsid w:val="0009252D"/>
    <w:rsid w:val="00092662"/>
    <w:rsid w:val="000927B6"/>
    <w:rsid w:val="000927DB"/>
    <w:rsid w:val="000928BE"/>
    <w:rsid w:val="000928D2"/>
    <w:rsid w:val="0009294F"/>
    <w:rsid w:val="0009298B"/>
    <w:rsid w:val="00092A95"/>
    <w:rsid w:val="00092A9B"/>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EFF"/>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14"/>
    <w:rsid w:val="00095932"/>
    <w:rsid w:val="00095997"/>
    <w:rsid w:val="00095B21"/>
    <w:rsid w:val="00095B7C"/>
    <w:rsid w:val="00095B88"/>
    <w:rsid w:val="00095BCC"/>
    <w:rsid w:val="00095C34"/>
    <w:rsid w:val="00095CD0"/>
    <w:rsid w:val="00095DF5"/>
    <w:rsid w:val="00095E94"/>
    <w:rsid w:val="00096001"/>
    <w:rsid w:val="00096065"/>
    <w:rsid w:val="0009608C"/>
    <w:rsid w:val="00096136"/>
    <w:rsid w:val="0009613D"/>
    <w:rsid w:val="00096140"/>
    <w:rsid w:val="0009635F"/>
    <w:rsid w:val="00096464"/>
    <w:rsid w:val="000965D3"/>
    <w:rsid w:val="000965E8"/>
    <w:rsid w:val="00096634"/>
    <w:rsid w:val="000967F8"/>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2AC"/>
    <w:rsid w:val="00097380"/>
    <w:rsid w:val="000974A3"/>
    <w:rsid w:val="00097605"/>
    <w:rsid w:val="00097687"/>
    <w:rsid w:val="000976AA"/>
    <w:rsid w:val="000977B8"/>
    <w:rsid w:val="000977DA"/>
    <w:rsid w:val="000977F2"/>
    <w:rsid w:val="00097836"/>
    <w:rsid w:val="00097860"/>
    <w:rsid w:val="000978FA"/>
    <w:rsid w:val="00097A60"/>
    <w:rsid w:val="00097B84"/>
    <w:rsid w:val="00097B96"/>
    <w:rsid w:val="00097C2D"/>
    <w:rsid w:val="00097D1A"/>
    <w:rsid w:val="00097D49"/>
    <w:rsid w:val="00097EA7"/>
    <w:rsid w:val="00097F5C"/>
    <w:rsid w:val="00097FC7"/>
    <w:rsid w:val="000A0145"/>
    <w:rsid w:val="000A018C"/>
    <w:rsid w:val="000A02AA"/>
    <w:rsid w:val="000A02E9"/>
    <w:rsid w:val="000A0370"/>
    <w:rsid w:val="000A049D"/>
    <w:rsid w:val="000A0570"/>
    <w:rsid w:val="000A0739"/>
    <w:rsid w:val="000A07D2"/>
    <w:rsid w:val="000A07F3"/>
    <w:rsid w:val="000A07F4"/>
    <w:rsid w:val="000A0A04"/>
    <w:rsid w:val="000A0A85"/>
    <w:rsid w:val="000A0B6C"/>
    <w:rsid w:val="000A0C5B"/>
    <w:rsid w:val="000A0C69"/>
    <w:rsid w:val="000A0D8A"/>
    <w:rsid w:val="000A0DD6"/>
    <w:rsid w:val="000A0E15"/>
    <w:rsid w:val="000A0F7D"/>
    <w:rsid w:val="000A0F91"/>
    <w:rsid w:val="000A106A"/>
    <w:rsid w:val="000A12F1"/>
    <w:rsid w:val="000A135B"/>
    <w:rsid w:val="000A1425"/>
    <w:rsid w:val="000A168B"/>
    <w:rsid w:val="000A1712"/>
    <w:rsid w:val="000A1716"/>
    <w:rsid w:val="000A171A"/>
    <w:rsid w:val="000A1783"/>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F"/>
    <w:rsid w:val="000A2E63"/>
    <w:rsid w:val="000A3081"/>
    <w:rsid w:val="000A31CF"/>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7FF"/>
    <w:rsid w:val="000A480A"/>
    <w:rsid w:val="000A4AF3"/>
    <w:rsid w:val="000A4B13"/>
    <w:rsid w:val="000A4D03"/>
    <w:rsid w:val="000A4D1A"/>
    <w:rsid w:val="000A4D4F"/>
    <w:rsid w:val="000A4E08"/>
    <w:rsid w:val="000A4E9E"/>
    <w:rsid w:val="000A4F49"/>
    <w:rsid w:val="000A5047"/>
    <w:rsid w:val="000A5221"/>
    <w:rsid w:val="000A52EF"/>
    <w:rsid w:val="000A532E"/>
    <w:rsid w:val="000A551F"/>
    <w:rsid w:val="000A5523"/>
    <w:rsid w:val="000A5580"/>
    <w:rsid w:val="000A56A7"/>
    <w:rsid w:val="000A57AE"/>
    <w:rsid w:val="000A5827"/>
    <w:rsid w:val="000A5843"/>
    <w:rsid w:val="000A58B8"/>
    <w:rsid w:val="000A5BC1"/>
    <w:rsid w:val="000A5BF6"/>
    <w:rsid w:val="000A5C12"/>
    <w:rsid w:val="000A5C29"/>
    <w:rsid w:val="000A5C90"/>
    <w:rsid w:val="000A5C9E"/>
    <w:rsid w:val="000A5CEB"/>
    <w:rsid w:val="000A5F28"/>
    <w:rsid w:val="000A5F61"/>
    <w:rsid w:val="000A6069"/>
    <w:rsid w:val="000A6226"/>
    <w:rsid w:val="000A63FA"/>
    <w:rsid w:val="000A643F"/>
    <w:rsid w:val="000A64CD"/>
    <w:rsid w:val="000A656B"/>
    <w:rsid w:val="000A656E"/>
    <w:rsid w:val="000A661E"/>
    <w:rsid w:val="000A66B0"/>
    <w:rsid w:val="000A682E"/>
    <w:rsid w:val="000A68DC"/>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92"/>
    <w:rsid w:val="000A72BB"/>
    <w:rsid w:val="000A733B"/>
    <w:rsid w:val="000A74C5"/>
    <w:rsid w:val="000A74C6"/>
    <w:rsid w:val="000A74FB"/>
    <w:rsid w:val="000A75D8"/>
    <w:rsid w:val="000A75E2"/>
    <w:rsid w:val="000A76A4"/>
    <w:rsid w:val="000A77F4"/>
    <w:rsid w:val="000A79E1"/>
    <w:rsid w:val="000A7B2C"/>
    <w:rsid w:val="000A7B46"/>
    <w:rsid w:val="000A7BF3"/>
    <w:rsid w:val="000A7C72"/>
    <w:rsid w:val="000A7C76"/>
    <w:rsid w:val="000A7CBD"/>
    <w:rsid w:val="000A7CD2"/>
    <w:rsid w:val="000A7D1D"/>
    <w:rsid w:val="000A7F68"/>
    <w:rsid w:val="000B00E1"/>
    <w:rsid w:val="000B0100"/>
    <w:rsid w:val="000B012C"/>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BC"/>
    <w:rsid w:val="000B169E"/>
    <w:rsid w:val="000B1758"/>
    <w:rsid w:val="000B17D0"/>
    <w:rsid w:val="000B1895"/>
    <w:rsid w:val="000B189D"/>
    <w:rsid w:val="000B1944"/>
    <w:rsid w:val="000B19FF"/>
    <w:rsid w:val="000B1ABD"/>
    <w:rsid w:val="000B1C13"/>
    <w:rsid w:val="000B1C32"/>
    <w:rsid w:val="000B1C33"/>
    <w:rsid w:val="000B1C50"/>
    <w:rsid w:val="000B1CBA"/>
    <w:rsid w:val="000B1CFC"/>
    <w:rsid w:val="000B1DA5"/>
    <w:rsid w:val="000B1E1C"/>
    <w:rsid w:val="000B1E69"/>
    <w:rsid w:val="000B1E74"/>
    <w:rsid w:val="000B1E82"/>
    <w:rsid w:val="000B1F3C"/>
    <w:rsid w:val="000B1FAE"/>
    <w:rsid w:val="000B206B"/>
    <w:rsid w:val="000B2085"/>
    <w:rsid w:val="000B214A"/>
    <w:rsid w:val="000B2176"/>
    <w:rsid w:val="000B21C3"/>
    <w:rsid w:val="000B21EF"/>
    <w:rsid w:val="000B2240"/>
    <w:rsid w:val="000B22B9"/>
    <w:rsid w:val="000B23E8"/>
    <w:rsid w:val="000B23F3"/>
    <w:rsid w:val="000B24E8"/>
    <w:rsid w:val="000B24ED"/>
    <w:rsid w:val="000B2514"/>
    <w:rsid w:val="000B272F"/>
    <w:rsid w:val="000B2801"/>
    <w:rsid w:val="000B2849"/>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E0"/>
    <w:rsid w:val="000B30F6"/>
    <w:rsid w:val="000B320E"/>
    <w:rsid w:val="000B32B1"/>
    <w:rsid w:val="000B32DB"/>
    <w:rsid w:val="000B3449"/>
    <w:rsid w:val="000B3593"/>
    <w:rsid w:val="000B37D7"/>
    <w:rsid w:val="000B382F"/>
    <w:rsid w:val="000B38B8"/>
    <w:rsid w:val="000B39C6"/>
    <w:rsid w:val="000B3A6C"/>
    <w:rsid w:val="000B3B2B"/>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7B7"/>
    <w:rsid w:val="000B57C1"/>
    <w:rsid w:val="000B57F7"/>
    <w:rsid w:val="000B5866"/>
    <w:rsid w:val="000B588E"/>
    <w:rsid w:val="000B58B8"/>
    <w:rsid w:val="000B59A8"/>
    <w:rsid w:val="000B5A06"/>
    <w:rsid w:val="000B5A8C"/>
    <w:rsid w:val="000B5C88"/>
    <w:rsid w:val="000B5CB7"/>
    <w:rsid w:val="000B5D3D"/>
    <w:rsid w:val="000B5DDB"/>
    <w:rsid w:val="000B5EB5"/>
    <w:rsid w:val="000B5FB0"/>
    <w:rsid w:val="000B5FCC"/>
    <w:rsid w:val="000B6002"/>
    <w:rsid w:val="000B6099"/>
    <w:rsid w:val="000B6123"/>
    <w:rsid w:val="000B62C3"/>
    <w:rsid w:val="000B6306"/>
    <w:rsid w:val="000B631B"/>
    <w:rsid w:val="000B650D"/>
    <w:rsid w:val="000B65A2"/>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D05"/>
    <w:rsid w:val="000B6FC9"/>
    <w:rsid w:val="000B6FDC"/>
    <w:rsid w:val="000B6FEE"/>
    <w:rsid w:val="000B71EF"/>
    <w:rsid w:val="000B72CB"/>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61C"/>
    <w:rsid w:val="000C083C"/>
    <w:rsid w:val="000C0855"/>
    <w:rsid w:val="000C08C4"/>
    <w:rsid w:val="000C0908"/>
    <w:rsid w:val="000C0A7D"/>
    <w:rsid w:val="000C0BB8"/>
    <w:rsid w:val="000C0C68"/>
    <w:rsid w:val="000C0D0E"/>
    <w:rsid w:val="000C0F03"/>
    <w:rsid w:val="000C0FEB"/>
    <w:rsid w:val="000C104E"/>
    <w:rsid w:val="000C10D0"/>
    <w:rsid w:val="000C11A1"/>
    <w:rsid w:val="000C11E9"/>
    <w:rsid w:val="000C15B1"/>
    <w:rsid w:val="000C16A2"/>
    <w:rsid w:val="000C16E3"/>
    <w:rsid w:val="000C177A"/>
    <w:rsid w:val="000C17F5"/>
    <w:rsid w:val="000C18A9"/>
    <w:rsid w:val="000C19A3"/>
    <w:rsid w:val="000C1A89"/>
    <w:rsid w:val="000C1A9E"/>
    <w:rsid w:val="000C1AEF"/>
    <w:rsid w:val="000C1B23"/>
    <w:rsid w:val="000C1B3C"/>
    <w:rsid w:val="000C1B97"/>
    <w:rsid w:val="000C1BF9"/>
    <w:rsid w:val="000C1C51"/>
    <w:rsid w:val="000C1D05"/>
    <w:rsid w:val="000C1D47"/>
    <w:rsid w:val="000C1DC4"/>
    <w:rsid w:val="000C1DD0"/>
    <w:rsid w:val="000C1E46"/>
    <w:rsid w:val="000C1E5F"/>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8E"/>
    <w:rsid w:val="000C2F37"/>
    <w:rsid w:val="000C2FE4"/>
    <w:rsid w:val="000C300B"/>
    <w:rsid w:val="000C301E"/>
    <w:rsid w:val="000C319C"/>
    <w:rsid w:val="000C31DD"/>
    <w:rsid w:val="000C3270"/>
    <w:rsid w:val="000C32D9"/>
    <w:rsid w:val="000C347C"/>
    <w:rsid w:val="000C34A4"/>
    <w:rsid w:val="000C36F2"/>
    <w:rsid w:val="000C3798"/>
    <w:rsid w:val="000C37C3"/>
    <w:rsid w:val="000C380C"/>
    <w:rsid w:val="000C3813"/>
    <w:rsid w:val="000C38F6"/>
    <w:rsid w:val="000C3A22"/>
    <w:rsid w:val="000C3B18"/>
    <w:rsid w:val="000C3CA9"/>
    <w:rsid w:val="000C3CD7"/>
    <w:rsid w:val="000C3DE3"/>
    <w:rsid w:val="000C3E35"/>
    <w:rsid w:val="000C3EED"/>
    <w:rsid w:val="000C3FB6"/>
    <w:rsid w:val="000C4018"/>
    <w:rsid w:val="000C40A3"/>
    <w:rsid w:val="000C41DE"/>
    <w:rsid w:val="000C4323"/>
    <w:rsid w:val="000C446D"/>
    <w:rsid w:val="000C45DC"/>
    <w:rsid w:val="000C477F"/>
    <w:rsid w:val="000C47DD"/>
    <w:rsid w:val="000C488F"/>
    <w:rsid w:val="000C489F"/>
    <w:rsid w:val="000C498E"/>
    <w:rsid w:val="000C49C3"/>
    <w:rsid w:val="000C4B13"/>
    <w:rsid w:val="000C4C25"/>
    <w:rsid w:val="000C4D48"/>
    <w:rsid w:val="000C4D74"/>
    <w:rsid w:val="000C4DFF"/>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EE"/>
    <w:rsid w:val="000C59B4"/>
    <w:rsid w:val="000C5A39"/>
    <w:rsid w:val="000C5A4D"/>
    <w:rsid w:val="000C5B5E"/>
    <w:rsid w:val="000C5C14"/>
    <w:rsid w:val="000C5C59"/>
    <w:rsid w:val="000C5C83"/>
    <w:rsid w:val="000C5CA5"/>
    <w:rsid w:val="000C5D95"/>
    <w:rsid w:val="000C5DA0"/>
    <w:rsid w:val="000C5E37"/>
    <w:rsid w:val="000C5EE7"/>
    <w:rsid w:val="000C5F6E"/>
    <w:rsid w:val="000C602F"/>
    <w:rsid w:val="000C6342"/>
    <w:rsid w:val="000C644C"/>
    <w:rsid w:val="000C6531"/>
    <w:rsid w:val="000C657E"/>
    <w:rsid w:val="000C6783"/>
    <w:rsid w:val="000C681F"/>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170"/>
    <w:rsid w:val="000C71FB"/>
    <w:rsid w:val="000C7201"/>
    <w:rsid w:val="000C72DF"/>
    <w:rsid w:val="000C72FB"/>
    <w:rsid w:val="000C733E"/>
    <w:rsid w:val="000C74C7"/>
    <w:rsid w:val="000C74CB"/>
    <w:rsid w:val="000C75E7"/>
    <w:rsid w:val="000C7653"/>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5B"/>
    <w:rsid w:val="000D005C"/>
    <w:rsid w:val="000D045A"/>
    <w:rsid w:val="000D0479"/>
    <w:rsid w:val="000D04F4"/>
    <w:rsid w:val="000D0506"/>
    <w:rsid w:val="000D05B7"/>
    <w:rsid w:val="000D067C"/>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F45"/>
    <w:rsid w:val="000D0F8B"/>
    <w:rsid w:val="000D0FFB"/>
    <w:rsid w:val="000D123B"/>
    <w:rsid w:val="000D129C"/>
    <w:rsid w:val="000D12EC"/>
    <w:rsid w:val="000D12FF"/>
    <w:rsid w:val="000D132A"/>
    <w:rsid w:val="000D13F1"/>
    <w:rsid w:val="000D152E"/>
    <w:rsid w:val="000D1547"/>
    <w:rsid w:val="000D160B"/>
    <w:rsid w:val="000D160D"/>
    <w:rsid w:val="000D1631"/>
    <w:rsid w:val="000D174D"/>
    <w:rsid w:val="000D1899"/>
    <w:rsid w:val="000D18BF"/>
    <w:rsid w:val="000D18C0"/>
    <w:rsid w:val="000D1922"/>
    <w:rsid w:val="000D195E"/>
    <w:rsid w:val="000D196D"/>
    <w:rsid w:val="000D1993"/>
    <w:rsid w:val="000D1B49"/>
    <w:rsid w:val="000D1B67"/>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8D"/>
    <w:rsid w:val="000D24DB"/>
    <w:rsid w:val="000D2586"/>
    <w:rsid w:val="000D2931"/>
    <w:rsid w:val="000D2980"/>
    <w:rsid w:val="000D2987"/>
    <w:rsid w:val="000D2A2C"/>
    <w:rsid w:val="000D2F65"/>
    <w:rsid w:val="000D30B5"/>
    <w:rsid w:val="000D30CC"/>
    <w:rsid w:val="000D30FD"/>
    <w:rsid w:val="000D31CC"/>
    <w:rsid w:val="000D3282"/>
    <w:rsid w:val="000D3375"/>
    <w:rsid w:val="000D3446"/>
    <w:rsid w:val="000D34F1"/>
    <w:rsid w:val="000D3556"/>
    <w:rsid w:val="000D357B"/>
    <w:rsid w:val="000D35C1"/>
    <w:rsid w:val="000D35EA"/>
    <w:rsid w:val="000D3689"/>
    <w:rsid w:val="000D36D7"/>
    <w:rsid w:val="000D36DD"/>
    <w:rsid w:val="000D3701"/>
    <w:rsid w:val="000D3908"/>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F6"/>
    <w:rsid w:val="000D4659"/>
    <w:rsid w:val="000D482E"/>
    <w:rsid w:val="000D4849"/>
    <w:rsid w:val="000D48BA"/>
    <w:rsid w:val="000D48E7"/>
    <w:rsid w:val="000D49A9"/>
    <w:rsid w:val="000D4A81"/>
    <w:rsid w:val="000D4AE6"/>
    <w:rsid w:val="000D4B53"/>
    <w:rsid w:val="000D4BA4"/>
    <w:rsid w:val="000D4C2F"/>
    <w:rsid w:val="000D4E7C"/>
    <w:rsid w:val="000D4F13"/>
    <w:rsid w:val="000D5168"/>
    <w:rsid w:val="000D51BF"/>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BFD"/>
    <w:rsid w:val="000D5C46"/>
    <w:rsid w:val="000D5E98"/>
    <w:rsid w:val="000D5EE7"/>
    <w:rsid w:val="000D5FB4"/>
    <w:rsid w:val="000D6026"/>
    <w:rsid w:val="000D612D"/>
    <w:rsid w:val="000D612F"/>
    <w:rsid w:val="000D616A"/>
    <w:rsid w:val="000D61DE"/>
    <w:rsid w:val="000D625A"/>
    <w:rsid w:val="000D6280"/>
    <w:rsid w:val="000D62A9"/>
    <w:rsid w:val="000D62C8"/>
    <w:rsid w:val="000D62EC"/>
    <w:rsid w:val="000D6493"/>
    <w:rsid w:val="000D6542"/>
    <w:rsid w:val="000D6711"/>
    <w:rsid w:val="000D6917"/>
    <w:rsid w:val="000D6AD9"/>
    <w:rsid w:val="000D6C1D"/>
    <w:rsid w:val="000D6D15"/>
    <w:rsid w:val="000D6D6B"/>
    <w:rsid w:val="000D6E74"/>
    <w:rsid w:val="000D7039"/>
    <w:rsid w:val="000D71BB"/>
    <w:rsid w:val="000D71D9"/>
    <w:rsid w:val="000D7238"/>
    <w:rsid w:val="000D733D"/>
    <w:rsid w:val="000D736B"/>
    <w:rsid w:val="000D736F"/>
    <w:rsid w:val="000D74C1"/>
    <w:rsid w:val="000D78ED"/>
    <w:rsid w:val="000D7BDD"/>
    <w:rsid w:val="000D7C52"/>
    <w:rsid w:val="000D7C7A"/>
    <w:rsid w:val="000D7D2A"/>
    <w:rsid w:val="000D7EAB"/>
    <w:rsid w:val="000D7FAD"/>
    <w:rsid w:val="000E01B0"/>
    <w:rsid w:val="000E02CB"/>
    <w:rsid w:val="000E02DF"/>
    <w:rsid w:val="000E02F2"/>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8B"/>
    <w:rsid w:val="000E3FDE"/>
    <w:rsid w:val="000E3FF6"/>
    <w:rsid w:val="000E4110"/>
    <w:rsid w:val="000E415C"/>
    <w:rsid w:val="000E4169"/>
    <w:rsid w:val="000E4179"/>
    <w:rsid w:val="000E41B6"/>
    <w:rsid w:val="000E41D6"/>
    <w:rsid w:val="000E420D"/>
    <w:rsid w:val="000E4226"/>
    <w:rsid w:val="000E427C"/>
    <w:rsid w:val="000E429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C99"/>
    <w:rsid w:val="000E4D36"/>
    <w:rsid w:val="000E4D55"/>
    <w:rsid w:val="000E4DD4"/>
    <w:rsid w:val="000E4E50"/>
    <w:rsid w:val="000E4E9B"/>
    <w:rsid w:val="000E4EF1"/>
    <w:rsid w:val="000E4F7B"/>
    <w:rsid w:val="000E511E"/>
    <w:rsid w:val="000E51BB"/>
    <w:rsid w:val="000E51CD"/>
    <w:rsid w:val="000E51F5"/>
    <w:rsid w:val="000E53C2"/>
    <w:rsid w:val="000E5465"/>
    <w:rsid w:val="000E55BA"/>
    <w:rsid w:val="000E573C"/>
    <w:rsid w:val="000E574D"/>
    <w:rsid w:val="000E584C"/>
    <w:rsid w:val="000E58D4"/>
    <w:rsid w:val="000E598B"/>
    <w:rsid w:val="000E59EC"/>
    <w:rsid w:val="000E5CE6"/>
    <w:rsid w:val="000E5D9F"/>
    <w:rsid w:val="000E5ECE"/>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E3D"/>
    <w:rsid w:val="000E6F00"/>
    <w:rsid w:val="000E7230"/>
    <w:rsid w:val="000E72C2"/>
    <w:rsid w:val="000E7342"/>
    <w:rsid w:val="000E7439"/>
    <w:rsid w:val="000E7455"/>
    <w:rsid w:val="000E74CC"/>
    <w:rsid w:val="000E75AB"/>
    <w:rsid w:val="000E76EF"/>
    <w:rsid w:val="000E7711"/>
    <w:rsid w:val="000E79AC"/>
    <w:rsid w:val="000E79C8"/>
    <w:rsid w:val="000E7A0B"/>
    <w:rsid w:val="000E7A16"/>
    <w:rsid w:val="000E7A9A"/>
    <w:rsid w:val="000E7AF6"/>
    <w:rsid w:val="000E7C12"/>
    <w:rsid w:val="000E7C37"/>
    <w:rsid w:val="000E7DA6"/>
    <w:rsid w:val="000E7DD4"/>
    <w:rsid w:val="000E7E35"/>
    <w:rsid w:val="000E7EA2"/>
    <w:rsid w:val="000E7F15"/>
    <w:rsid w:val="000F022F"/>
    <w:rsid w:val="000F023A"/>
    <w:rsid w:val="000F02B0"/>
    <w:rsid w:val="000F035D"/>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380"/>
    <w:rsid w:val="000F146E"/>
    <w:rsid w:val="000F1541"/>
    <w:rsid w:val="000F1551"/>
    <w:rsid w:val="000F15AE"/>
    <w:rsid w:val="000F1663"/>
    <w:rsid w:val="000F1769"/>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826"/>
    <w:rsid w:val="000F28C9"/>
    <w:rsid w:val="000F29AF"/>
    <w:rsid w:val="000F2A00"/>
    <w:rsid w:val="000F2AE0"/>
    <w:rsid w:val="000F2BE1"/>
    <w:rsid w:val="000F2BEE"/>
    <w:rsid w:val="000F2DBE"/>
    <w:rsid w:val="000F2DBF"/>
    <w:rsid w:val="000F2E05"/>
    <w:rsid w:val="000F2F64"/>
    <w:rsid w:val="000F2FEA"/>
    <w:rsid w:val="000F30E5"/>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E8"/>
    <w:rsid w:val="000F4704"/>
    <w:rsid w:val="000F47F9"/>
    <w:rsid w:val="000F48BD"/>
    <w:rsid w:val="000F4A6A"/>
    <w:rsid w:val="000F4AEE"/>
    <w:rsid w:val="000F4B65"/>
    <w:rsid w:val="000F4BAD"/>
    <w:rsid w:val="000F4C67"/>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EAF"/>
    <w:rsid w:val="000F5F18"/>
    <w:rsid w:val="000F5F46"/>
    <w:rsid w:val="000F5FCB"/>
    <w:rsid w:val="000F60BC"/>
    <w:rsid w:val="000F6167"/>
    <w:rsid w:val="000F617B"/>
    <w:rsid w:val="000F6192"/>
    <w:rsid w:val="000F636E"/>
    <w:rsid w:val="000F6373"/>
    <w:rsid w:val="000F639A"/>
    <w:rsid w:val="000F63D7"/>
    <w:rsid w:val="000F63E8"/>
    <w:rsid w:val="000F6474"/>
    <w:rsid w:val="000F666B"/>
    <w:rsid w:val="000F68DC"/>
    <w:rsid w:val="000F697D"/>
    <w:rsid w:val="000F69B1"/>
    <w:rsid w:val="000F6A34"/>
    <w:rsid w:val="000F6A3E"/>
    <w:rsid w:val="000F6A59"/>
    <w:rsid w:val="000F6AE3"/>
    <w:rsid w:val="000F6B78"/>
    <w:rsid w:val="000F6CB6"/>
    <w:rsid w:val="000F6DB3"/>
    <w:rsid w:val="000F6E8D"/>
    <w:rsid w:val="000F6E9C"/>
    <w:rsid w:val="000F6EC3"/>
    <w:rsid w:val="000F6F15"/>
    <w:rsid w:val="000F6F6B"/>
    <w:rsid w:val="000F6F7F"/>
    <w:rsid w:val="000F6F91"/>
    <w:rsid w:val="000F70FE"/>
    <w:rsid w:val="000F73C9"/>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2C5"/>
    <w:rsid w:val="00100379"/>
    <w:rsid w:val="00100387"/>
    <w:rsid w:val="001005BE"/>
    <w:rsid w:val="00100630"/>
    <w:rsid w:val="001007E3"/>
    <w:rsid w:val="0010080F"/>
    <w:rsid w:val="00100851"/>
    <w:rsid w:val="0010086E"/>
    <w:rsid w:val="0010089D"/>
    <w:rsid w:val="00100922"/>
    <w:rsid w:val="00100A9D"/>
    <w:rsid w:val="00100A9F"/>
    <w:rsid w:val="00100C0C"/>
    <w:rsid w:val="00100D56"/>
    <w:rsid w:val="00100F82"/>
    <w:rsid w:val="0010102F"/>
    <w:rsid w:val="0010109A"/>
    <w:rsid w:val="0010117A"/>
    <w:rsid w:val="00101287"/>
    <w:rsid w:val="0010128A"/>
    <w:rsid w:val="001014E3"/>
    <w:rsid w:val="00101643"/>
    <w:rsid w:val="00101753"/>
    <w:rsid w:val="001017DA"/>
    <w:rsid w:val="0010186C"/>
    <w:rsid w:val="00101885"/>
    <w:rsid w:val="00101AC2"/>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BF"/>
    <w:rsid w:val="00103AC2"/>
    <w:rsid w:val="00103B94"/>
    <w:rsid w:val="00103BAB"/>
    <w:rsid w:val="00103C66"/>
    <w:rsid w:val="00103E55"/>
    <w:rsid w:val="00104198"/>
    <w:rsid w:val="00104285"/>
    <w:rsid w:val="001042A2"/>
    <w:rsid w:val="001042DB"/>
    <w:rsid w:val="00104361"/>
    <w:rsid w:val="001043CA"/>
    <w:rsid w:val="001043E3"/>
    <w:rsid w:val="0010443A"/>
    <w:rsid w:val="00104460"/>
    <w:rsid w:val="0010461A"/>
    <w:rsid w:val="00104666"/>
    <w:rsid w:val="001046B8"/>
    <w:rsid w:val="001046FF"/>
    <w:rsid w:val="00104A39"/>
    <w:rsid w:val="00104ABB"/>
    <w:rsid w:val="00104B5C"/>
    <w:rsid w:val="00104C65"/>
    <w:rsid w:val="00104D1C"/>
    <w:rsid w:val="00104D46"/>
    <w:rsid w:val="00104E90"/>
    <w:rsid w:val="00104ECB"/>
    <w:rsid w:val="00104EFD"/>
    <w:rsid w:val="00104FA6"/>
    <w:rsid w:val="00105074"/>
    <w:rsid w:val="00105127"/>
    <w:rsid w:val="00105167"/>
    <w:rsid w:val="001051C5"/>
    <w:rsid w:val="001051DC"/>
    <w:rsid w:val="00105230"/>
    <w:rsid w:val="00105295"/>
    <w:rsid w:val="001052E3"/>
    <w:rsid w:val="001052E8"/>
    <w:rsid w:val="00105476"/>
    <w:rsid w:val="00105569"/>
    <w:rsid w:val="001055D1"/>
    <w:rsid w:val="00105677"/>
    <w:rsid w:val="001056E3"/>
    <w:rsid w:val="00105787"/>
    <w:rsid w:val="0010599C"/>
    <w:rsid w:val="001059DA"/>
    <w:rsid w:val="00105A12"/>
    <w:rsid w:val="00105AD9"/>
    <w:rsid w:val="00105BF3"/>
    <w:rsid w:val="00105CAB"/>
    <w:rsid w:val="00105CFD"/>
    <w:rsid w:val="00105D19"/>
    <w:rsid w:val="00105D3D"/>
    <w:rsid w:val="00105E23"/>
    <w:rsid w:val="00105F9C"/>
    <w:rsid w:val="001062EF"/>
    <w:rsid w:val="00106352"/>
    <w:rsid w:val="001063AE"/>
    <w:rsid w:val="0010662A"/>
    <w:rsid w:val="0010662F"/>
    <w:rsid w:val="0010689E"/>
    <w:rsid w:val="001068E6"/>
    <w:rsid w:val="0010696B"/>
    <w:rsid w:val="001069E3"/>
    <w:rsid w:val="00106B06"/>
    <w:rsid w:val="00106E14"/>
    <w:rsid w:val="00106E93"/>
    <w:rsid w:val="00106EA5"/>
    <w:rsid w:val="001070BA"/>
    <w:rsid w:val="001070BB"/>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D84"/>
    <w:rsid w:val="00107DA0"/>
    <w:rsid w:val="00107DC9"/>
    <w:rsid w:val="00107E41"/>
    <w:rsid w:val="00107F06"/>
    <w:rsid w:val="00107F82"/>
    <w:rsid w:val="00107FC9"/>
    <w:rsid w:val="001100EE"/>
    <w:rsid w:val="00110301"/>
    <w:rsid w:val="00110473"/>
    <w:rsid w:val="001106B8"/>
    <w:rsid w:val="001107F9"/>
    <w:rsid w:val="0011080D"/>
    <w:rsid w:val="00110884"/>
    <w:rsid w:val="00110899"/>
    <w:rsid w:val="00110958"/>
    <w:rsid w:val="00110982"/>
    <w:rsid w:val="00110A32"/>
    <w:rsid w:val="00110AF1"/>
    <w:rsid w:val="00110B49"/>
    <w:rsid w:val="00110C48"/>
    <w:rsid w:val="00110E47"/>
    <w:rsid w:val="00110E77"/>
    <w:rsid w:val="0011105B"/>
    <w:rsid w:val="00111112"/>
    <w:rsid w:val="00111252"/>
    <w:rsid w:val="001112B4"/>
    <w:rsid w:val="00111352"/>
    <w:rsid w:val="001114B8"/>
    <w:rsid w:val="001115FC"/>
    <w:rsid w:val="001116CF"/>
    <w:rsid w:val="0011178E"/>
    <w:rsid w:val="001117C7"/>
    <w:rsid w:val="00111831"/>
    <w:rsid w:val="001119A7"/>
    <w:rsid w:val="00111AB9"/>
    <w:rsid w:val="00111C87"/>
    <w:rsid w:val="00111CE7"/>
    <w:rsid w:val="0011210F"/>
    <w:rsid w:val="0011216A"/>
    <w:rsid w:val="001122A8"/>
    <w:rsid w:val="0011236F"/>
    <w:rsid w:val="0011243A"/>
    <w:rsid w:val="001124B8"/>
    <w:rsid w:val="00112568"/>
    <w:rsid w:val="001125AC"/>
    <w:rsid w:val="001125F7"/>
    <w:rsid w:val="001126A2"/>
    <w:rsid w:val="001126FB"/>
    <w:rsid w:val="0011271A"/>
    <w:rsid w:val="00112727"/>
    <w:rsid w:val="00112943"/>
    <w:rsid w:val="00112B9D"/>
    <w:rsid w:val="00112C56"/>
    <w:rsid w:val="00112DD8"/>
    <w:rsid w:val="00112ECA"/>
    <w:rsid w:val="00112F08"/>
    <w:rsid w:val="00112FB0"/>
    <w:rsid w:val="0011313B"/>
    <w:rsid w:val="00113192"/>
    <w:rsid w:val="001132DF"/>
    <w:rsid w:val="00113350"/>
    <w:rsid w:val="0011337C"/>
    <w:rsid w:val="001133DF"/>
    <w:rsid w:val="0011341F"/>
    <w:rsid w:val="001134D7"/>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4015"/>
    <w:rsid w:val="001140ED"/>
    <w:rsid w:val="001142CE"/>
    <w:rsid w:val="001143C9"/>
    <w:rsid w:val="001143FD"/>
    <w:rsid w:val="00114401"/>
    <w:rsid w:val="0011441E"/>
    <w:rsid w:val="00114613"/>
    <w:rsid w:val="001146AE"/>
    <w:rsid w:val="0011479F"/>
    <w:rsid w:val="001147DB"/>
    <w:rsid w:val="001148F0"/>
    <w:rsid w:val="00114B0C"/>
    <w:rsid w:val="00114B11"/>
    <w:rsid w:val="00114B6E"/>
    <w:rsid w:val="00114D62"/>
    <w:rsid w:val="00114D92"/>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676"/>
    <w:rsid w:val="001207B2"/>
    <w:rsid w:val="001209A6"/>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913"/>
    <w:rsid w:val="00121A39"/>
    <w:rsid w:val="00121B0C"/>
    <w:rsid w:val="00121B15"/>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6E4"/>
    <w:rsid w:val="00123714"/>
    <w:rsid w:val="0012380F"/>
    <w:rsid w:val="001238F1"/>
    <w:rsid w:val="00123969"/>
    <w:rsid w:val="001239B3"/>
    <w:rsid w:val="001239D2"/>
    <w:rsid w:val="00123A13"/>
    <w:rsid w:val="00123A80"/>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F44"/>
    <w:rsid w:val="00124FB4"/>
    <w:rsid w:val="001251F0"/>
    <w:rsid w:val="001251FC"/>
    <w:rsid w:val="0012549E"/>
    <w:rsid w:val="001254DE"/>
    <w:rsid w:val="001254EE"/>
    <w:rsid w:val="00125559"/>
    <w:rsid w:val="00125587"/>
    <w:rsid w:val="0012565B"/>
    <w:rsid w:val="0012571E"/>
    <w:rsid w:val="001257BA"/>
    <w:rsid w:val="001257BC"/>
    <w:rsid w:val="0012591E"/>
    <w:rsid w:val="00125C08"/>
    <w:rsid w:val="00125CAC"/>
    <w:rsid w:val="00125DE0"/>
    <w:rsid w:val="00125E40"/>
    <w:rsid w:val="00125E4C"/>
    <w:rsid w:val="00125F54"/>
    <w:rsid w:val="00125F58"/>
    <w:rsid w:val="00126053"/>
    <w:rsid w:val="001260D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B43"/>
    <w:rsid w:val="00126B4B"/>
    <w:rsid w:val="00126CA6"/>
    <w:rsid w:val="00126CC3"/>
    <w:rsid w:val="00126E65"/>
    <w:rsid w:val="00126E6A"/>
    <w:rsid w:val="00126E86"/>
    <w:rsid w:val="00126F49"/>
    <w:rsid w:val="00126FBD"/>
    <w:rsid w:val="0012710F"/>
    <w:rsid w:val="001271D0"/>
    <w:rsid w:val="00127307"/>
    <w:rsid w:val="001273F1"/>
    <w:rsid w:val="00127445"/>
    <w:rsid w:val="001274A9"/>
    <w:rsid w:val="001274CA"/>
    <w:rsid w:val="001275A1"/>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599"/>
    <w:rsid w:val="001315A7"/>
    <w:rsid w:val="0013160A"/>
    <w:rsid w:val="001316A9"/>
    <w:rsid w:val="0013179E"/>
    <w:rsid w:val="0013180A"/>
    <w:rsid w:val="0013180B"/>
    <w:rsid w:val="00131955"/>
    <w:rsid w:val="00131A47"/>
    <w:rsid w:val="00131B31"/>
    <w:rsid w:val="00131BF0"/>
    <w:rsid w:val="00131C94"/>
    <w:rsid w:val="00131CC7"/>
    <w:rsid w:val="00131FC3"/>
    <w:rsid w:val="00131FEF"/>
    <w:rsid w:val="0013215B"/>
    <w:rsid w:val="0013219F"/>
    <w:rsid w:val="0013223C"/>
    <w:rsid w:val="001322D1"/>
    <w:rsid w:val="00132375"/>
    <w:rsid w:val="001323A7"/>
    <w:rsid w:val="0013241F"/>
    <w:rsid w:val="0013285C"/>
    <w:rsid w:val="00132861"/>
    <w:rsid w:val="001328FF"/>
    <w:rsid w:val="00132929"/>
    <w:rsid w:val="00132958"/>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A3"/>
    <w:rsid w:val="00134156"/>
    <w:rsid w:val="001341AA"/>
    <w:rsid w:val="0013422C"/>
    <w:rsid w:val="001342D8"/>
    <w:rsid w:val="00134360"/>
    <w:rsid w:val="0013439D"/>
    <w:rsid w:val="00134418"/>
    <w:rsid w:val="00134440"/>
    <w:rsid w:val="00134500"/>
    <w:rsid w:val="00134528"/>
    <w:rsid w:val="00134664"/>
    <w:rsid w:val="00134728"/>
    <w:rsid w:val="001347DB"/>
    <w:rsid w:val="001347FD"/>
    <w:rsid w:val="00134834"/>
    <w:rsid w:val="001349B8"/>
    <w:rsid w:val="001349C7"/>
    <w:rsid w:val="00134B34"/>
    <w:rsid w:val="00134CD8"/>
    <w:rsid w:val="00134D4C"/>
    <w:rsid w:val="00134DB9"/>
    <w:rsid w:val="00134DC1"/>
    <w:rsid w:val="00134DD8"/>
    <w:rsid w:val="00134E41"/>
    <w:rsid w:val="00134EBD"/>
    <w:rsid w:val="00134F50"/>
    <w:rsid w:val="00134FAE"/>
    <w:rsid w:val="00135097"/>
    <w:rsid w:val="001350AB"/>
    <w:rsid w:val="001352CF"/>
    <w:rsid w:val="0013543D"/>
    <w:rsid w:val="001355CC"/>
    <w:rsid w:val="001355E7"/>
    <w:rsid w:val="00135663"/>
    <w:rsid w:val="001356A3"/>
    <w:rsid w:val="001356C5"/>
    <w:rsid w:val="001357B4"/>
    <w:rsid w:val="0013588C"/>
    <w:rsid w:val="00135984"/>
    <w:rsid w:val="00135A02"/>
    <w:rsid w:val="00135B72"/>
    <w:rsid w:val="00135BCF"/>
    <w:rsid w:val="00135D53"/>
    <w:rsid w:val="00135E61"/>
    <w:rsid w:val="00135EB5"/>
    <w:rsid w:val="00135F27"/>
    <w:rsid w:val="001360C7"/>
    <w:rsid w:val="001360F1"/>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A9"/>
    <w:rsid w:val="00136CAD"/>
    <w:rsid w:val="00136F25"/>
    <w:rsid w:val="001370B1"/>
    <w:rsid w:val="00137109"/>
    <w:rsid w:val="0013716F"/>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713"/>
    <w:rsid w:val="0014079B"/>
    <w:rsid w:val="00140828"/>
    <w:rsid w:val="0014086F"/>
    <w:rsid w:val="001408BE"/>
    <w:rsid w:val="001408C4"/>
    <w:rsid w:val="001408D2"/>
    <w:rsid w:val="00140A10"/>
    <w:rsid w:val="00140B0D"/>
    <w:rsid w:val="00140B0F"/>
    <w:rsid w:val="00140B4C"/>
    <w:rsid w:val="00140C3F"/>
    <w:rsid w:val="00140EFA"/>
    <w:rsid w:val="00140FB3"/>
    <w:rsid w:val="00141049"/>
    <w:rsid w:val="001410D2"/>
    <w:rsid w:val="0014126D"/>
    <w:rsid w:val="00141281"/>
    <w:rsid w:val="00141370"/>
    <w:rsid w:val="001413EF"/>
    <w:rsid w:val="0014143B"/>
    <w:rsid w:val="0014144C"/>
    <w:rsid w:val="00141473"/>
    <w:rsid w:val="00141523"/>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9A7"/>
    <w:rsid w:val="00142A23"/>
    <w:rsid w:val="00142CA8"/>
    <w:rsid w:val="00142CD5"/>
    <w:rsid w:val="00142CDD"/>
    <w:rsid w:val="00142DB6"/>
    <w:rsid w:val="00142DF9"/>
    <w:rsid w:val="00142F04"/>
    <w:rsid w:val="00142F4E"/>
    <w:rsid w:val="00142F6A"/>
    <w:rsid w:val="00142FE1"/>
    <w:rsid w:val="00142FEE"/>
    <w:rsid w:val="001430F7"/>
    <w:rsid w:val="001431E2"/>
    <w:rsid w:val="00143216"/>
    <w:rsid w:val="00143314"/>
    <w:rsid w:val="0014331A"/>
    <w:rsid w:val="00143322"/>
    <w:rsid w:val="00143328"/>
    <w:rsid w:val="001434C6"/>
    <w:rsid w:val="001434D3"/>
    <w:rsid w:val="001434F9"/>
    <w:rsid w:val="00143526"/>
    <w:rsid w:val="00143535"/>
    <w:rsid w:val="001436E8"/>
    <w:rsid w:val="001437D3"/>
    <w:rsid w:val="0014391A"/>
    <w:rsid w:val="00143942"/>
    <w:rsid w:val="001439B4"/>
    <w:rsid w:val="001439F9"/>
    <w:rsid w:val="00143AC9"/>
    <w:rsid w:val="00143BED"/>
    <w:rsid w:val="00143CD3"/>
    <w:rsid w:val="00143D82"/>
    <w:rsid w:val="00143DF9"/>
    <w:rsid w:val="00143EE5"/>
    <w:rsid w:val="00143FDA"/>
    <w:rsid w:val="00144059"/>
    <w:rsid w:val="001440AD"/>
    <w:rsid w:val="0014416A"/>
    <w:rsid w:val="00144210"/>
    <w:rsid w:val="00144308"/>
    <w:rsid w:val="00144346"/>
    <w:rsid w:val="00144411"/>
    <w:rsid w:val="00144428"/>
    <w:rsid w:val="0014442A"/>
    <w:rsid w:val="00144527"/>
    <w:rsid w:val="00144532"/>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A02"/>
    <w:rsid w:val="00147C45"/>
    <w:rsid w:val="00147D2C"/>
    <w:rsid w:val="00147D72"/>
    <w:rsid w:val="00147EBF"/>
    <w:rsid w:val="00147F26"/>
    <w:rsid w:val="00147F2C"/>
    <w:rsid w:val="00147F78"/>
    <w:rsid w:val="00147FE1"/>
    <w:rsid w:val="00150106"/>
    <w:rsid w:val="0015011F"/>
    <w:rsid w:val="001501E2"/>
    <w:rsid w:val="001503A7"/>
    <w:rsid w:val="0015048D"/>
    <w:rsid w:val="00150526"/>
    <w:rsid w:val="00150589"/>
    <w:rsid w:val="001505A3"/>
    <w:rsid w:val="00150802"/>
    <w:rsid w:val="00150883"/>
    <w:rsid w:val="001508E9"/>
    <w:rsid w:val="00150A5E"/>
    <w:rsid w:val="00150C11"/>
    <w:rsid w:val="00150C47"/>
    <w:rsid w:val="00150D73"/>
    <w:rsid w:val="00150E72"/>
    <w:rsid w:val="00150FA5"/>
    <w:rsid w:val="00151004"/>
    <w:rsid w:val="001510AF"/>
    <w:rsid w:val="00151138"/>
    <w:rsid w:val="00151197"/>
    <w:rsid w:val="00151206"/>
    <w:rsid w:val="001513CD"/>
    <w:rsid w:val="001514D2"/>
    <w:rsid w:val="00151502"/>
    <w:rsid w:val="001517A0"/>
    <w:rsid w:val="001517EF"/>
    <w:rsid w:val="0015186B"/>
    <w:rsid w:val="001518AB"/>
    <w:rsid w:val="001518CD"/>
    <w:rsid w:val="001518D1"/>
    <w:rsid w:val="00151933"/>
    <w:rsid w:val="00151971"/>
    <w:rsid w:val="00151CE4"/>
    <w:rsid w:val="00151DE9"/>
    <w:rsid w:val="00151ED7"/>
    <w:rsid w:val="00151F04"/>
    <w:rsid w:val="00151F31"/>
    <w:rsid w:val="00151F58"/>
    <w:rsid w:val="00151FB4"/>
    <w:rsid w:val="00152079"/>
    <w:rsid w:val="001521EC"/>
    <w:rsid w:val="00152372"/>
    <w:rsid w:val="00152635"/>
    <w:rsid w:val="001526E0"/>
    <w:rsid w:val="001527A0"/>
    <w:rsid w:val="00152807"/>
    <w:rsid w:val="00152988"/>
    <w:rsid w:val="00152A4C"/>
    <w:rsid w:val="00152A81"/>
    <w:rsid w:val="00152AA3"/>
    <w:rsid w:val="00152B8C"/>
    <w:rsid w:val="00152CBA"/>
    <w:rsid w:val="00152D73"/>
    <w:rsid w:val="00152DE4"/>
    <w:rsid w:val="00152E2A"/>
    <w:rsid w:val="00152E40"/>
    <w:rsid w:val="00152FDC"/>
    <w:rsid w:val="0015302F"/>
    <w:rsid w:val="00153194"/>
    <w:rsid w:val="0015336F"/>
    <w:rsid w:val="0015351C"/>
    <w:rsid w:val="0015359F"/>
    <w:rsid w:val="0015372B"/>
    <w:rsid w:val="00153736"/>
    <w:rsid w:val="00153752"/>
    <w:rsid w:val="00153780"/>
    <w:rsid w:val="001537F5"/>
    <w:rsid w:val="001539C5"/>
    <w:rsid w:val="001539D2"/>
    <w:rsid w:val="00153C8F"/>
    <w:rsid w:val="00153F67"/>
    <w:rsid w:val="0015414A"/>
    <w:rsid w:val="0015420A"/>
    <w:rsid w:val="00154279"/>
    <w:rsid w:val="001545EF"/>
    <w:rsid w:val="0015461A"/>
    <w:rsid w:val="00154631"/>
    <w:rsid w:val="001547D6"/>
    <w:rsid w:val="00154AE6"/>
    <w:rsid w:val="00154B4C"/>
    <w:rsid w:val="00154B68"/>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E6D"/>
    <w:rsid w:val="0015709E"/>
    <w:rsid w:val="00157142"/>
    <w:rsid w:val="00157332"/>
    <w:rsid w:val="001573CB"/>
    <w:rsid w:val="00157431"/>
    <w:rsid w:val="0015745B"/>
    <w:rsid w:val="00157518"/>
    <w:rsid w:val="001575D5"/>
    <w:rsid w:val="0015768A"/>
    <w:rsid w:val="001577F5"/>
    <w:rsid w:val="00157881"/>
    <w:rsid w:val="001579D8"/>
    <w:rsid w:val="001579ED"/>
    <w:rsid w:val="00157CB0"/>
    <w:rsid w:val="00157DA6"/>
    <w:rsid w:val="00157F17"/>
    <w:rsid w:val="00160008"/>
    <w:rsid w:val="00160110"/>
    <w:rsid w:val="00160243"/>
    <w:rsid w:val="00160245"/>
    <w:rsid w:val="0016028C"/>
    <w:rsid w:val="00160325"/>
    <w:rsid w:val="00160362"/>
    <w:rsid w:val="001603D7"/>
    <w:rsid w:val="00160563"/>
    <w:rsid w:val="001606FE"/>
    <w:rsid w:val="00160773"/>
    <w:rsid w:val="00160897"/>
    <w:rsid w:val="0016094B"/>
    <w:rsid w:val="00160AA8"/>
    <w:rsid w:val="00160B84"/>
    <w:rsid w:val="00160C6D"/>
    <w:rsid w:val="00160CF9"/>
    <w:rsid w:val="00160D0A"/>
    <w:rsid w:val="00160F17"/>
    <w:rsid w:val="00161002"/>
    <w:rsid w:val="001610A0"/>
    <w:rsid w:val="001611AD"/>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2039"/>
    <w:rsid w:val="00162220"/>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7"/>
    <w:rsid w:val="00165149"/>
    <w:rsid w:val="00165196"/>
    <w:rsid w:val="001651C7"/>
    <w:rsid w:val="001651E9"/>
    <w:rsid w:val="00165261"/>
    <w:rsid w:val="001652E3"/>
    <w:rsid w:val="001653F7"/>
    <w:rsid w:val="00165464"/>
    <w:rsid w:val="001654F9"/>
    <w:rsid w:val="001655FD"/>
    <w:rsid w:val="001657B6"/>
    <w:rsid w:val="0016583A"/>
    <w:rsid w:val="0016585D"/>
    <w:rsid w:val="00165C38"/>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EC"/>
    <w:rsid w:val="0016738B"/>
    <w:rsid w:val="001674B6"/>
    <w:rsid w:val="001676F9"/>
    <w:rsid w:val="00167809"/>
    <w:rsid w:val="00167818"/>
    <w:rsid w:val="001678EC"/>
    <w:rsid w:val="00167984"/>
    <w:rsid w:val="0016799F"/>
    <w:rsid w:val="00167B8A"/>
    <w:rsid w:val="00167CFB"/>
    <w:rsid w:val="00167EA1"/>
    <w:rsid w:val="00167EDF"/>
    <w:rsid w:val="001700BF"/>
    <w:rsid w:val="001700E4"/>
    <w:rsid w:val="001701B4"/>
    <w:rsid w:val="00170299"/>
    <w:rsid w:val="001703B1"/>
    <w:rsid w:val="00170613"/>
    <w:rsid w:val="001706BE"/>
    <w:rsid w:val="00170702"/>
    <w:rsid w:val="00170870"/>
    <w:rsid w:val="001708EA"/>
    <w:rsid w:val="0017090A"/>
    <w:rsid w:val="00170A50"/>
    <w:rsid w:val="00170A75"/>
    <w:rsid w:val="00170B11"/>
    <w:rsid w:val="00170B72"/>
    <w:rsid w:val="00170C07"/>
    <w:rsid w:val="00170D10"/>
    <w:rsid w:val="00170D6B"/>
    <w:rsid w:val="00170D74"/>
    <w:rsid w:val="00170DFD"/>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341"/>
    <w:rsid w:val="00172476"/>
    <w:rsid w:val="001724E8"/>
    <w:rsid w:val="001725BB"/>
    <w:rsid w:val="001726A6"/>
    <w:rsid w:val="00172716"/>
    <w:rsid w:val="00172794"/>
    <w:rsid w:val="00172872"/>
    <w:rsid w:val="00172A30"/>
    <w:rsid w:val="00172A82"/>
    <w:rsid w:val="00172A9A"/>
    <w:rsid w:val="00172BCC"/>
    <w:rsid w:val="00172D05"/>
    <w:rsid w:val="00172D27"/>
    <w:rsid w:val="00172D31"/>
    <w:rsid w:val="00172E3B"/>
    <w:rsid w:val="00172E57"/>
    <w:rsid w:val="001730CA"/>
    <w:rsid w:val="0017311F"/>
    <w:rsid w:val="001731CD"/>
    <w:rsid w:val="001731D8"/>
    <w:rsid w:val="0017324D"/>
    <w:rsid w:val="00173285"/>
    <w:rsid w:val="001732C2"/>
    <w:rsid w:val="001733D7"/>
    <w:rsid w:val="00173417"/>
    <w:rsid w:val="001734C5"/>
    <w:rsid w:val="001735BD"/>
    <w:rsid w:val="00173735"/>
    <w:rsid w:val="00173790"/>
    <w:rsid w:val="00173819"/>
    <w:rsid w:val="00173A66"/>
    <w:rsid w:val="00173B96"/>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C19"/>
    <w:rsid w:val="00174CA0"/>
    <w:rsid w:val="00174E8C"/>
    <w:rsid w:val="00174EA9"/>
    <w:rsid w:val="00174FFE"/>
    <w:rsid w:val="001750E8"/>
    <w:rsid w:val="00175267"/>
    <w:rsid w:val="00175330"/>
    <w:rsid w:val="001753E2"/>
    <w:rsid w:val="00175495"/>
    <w:rsid w:val="00175588"/>
    <w:rsid w:val="001755BD"/>
    <w:rsid w:val="00175707"/>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B5"/>
    <w:rsid w:val="001765AC"/>
    <w:rsid w:val="001765F7"/>
    <w:rsid w:val="00176750"/>
    <w:rsid w:val="00176783"/>
    <w:rsid w:val="001767FB"/>
    <w:rsid w:val="00176845"/>
    <w:rsid w:val="00176B5B"/>
    <w:rsid w:val="00176C23"/>
    <w:rsid w:val="00176C29"/>
    <w:rsid w:val="00176C32"/>
    <w:rsid w:val="00176C62"/>
    <w:rsid w:val="00176C98"/>
    <w:rsid w:val="00176D38"/>
    <w:rsid w:val="00176DA5"/>
    <w:rsid w:val="00176F6E"/>
    <w:rsid w:val="0017706B"/>
    <w:rsid w:val="001771CB"/>
    <w:rsid w:val="0017723A"/>
    <w:rsid w:val="00177304"/>
    <w:rsid w:val="0017731C"/>
    <w:rsid w:val="001773C4"/>
    <w:rsid w:val="0017763F"/>
    <w:rsid w:val="0017766F"/>
    <w:rsid w:val="001776A1"/>
    <w:rsid w:val="00177729"/>
    <w:rsid w:val="0017777B"/>
    <w:rsid w:val="0017780D"/>
    <w:rsid w:val="00177915"/>
    <w:rsid w:val="00177A07"/>
    <w:rsid w:val="00177B4B"/>
    <w:rsid w:val="00177B8E"/>
    <w:rsid w:val="00177CC9"/>
    <w:rsid w:val="00177D79"/>
    <w:rsid w:val="00177E06"/>
    <w:rsid w:val="00177E7F"/>
    <w:rsid w:val="00177EC8"/>
    <w:rsid w:val="00180095"/>
    <w:rsid w:val="00180221"/>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DB"/>
    <w:rsid w:val="00180DE4"/>
    <w:rsid w:val="00180DE7"/>
    <w:rsid w:val="00180E27"/>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21CC"/>
    <w:rsid w:val="00182252"/>
    <w:rsid w:val="001823CE"/>
    <w:rsid w:val="00182496"/>
    <w:rsid w:val="001824D1"/>
    <w:rsid w:val="001825F8"/>
    <w:rsid w:val="001826C7"/>
    <w:rsid w:val="0018272E"/>
    <w:rsid w:val="0018273A"/>
    <w:rsid w:val="001827CB"/>
    <w:rsid w:val="00182A6C"/>
    <w:rsid w:val="00182AFA"/>
    <w:rsid w:val="00182B15"/>
    <w:rsid w:val="00182B9A"/>
    <w:rsid w:val="00182BD9"/>
    <w:rsid w:val="00182C35"/>
    <w:rsid w:val="00182CBC"/>
    <w:rsid w:val="0018301A"/>
    <w:rsid w:val="00183021"/>
    <w:rsid w:val="001830A7"/>
    <w:rsid w:val="001831BE"/>
    <w:rsid w:val="00183345"/>
    <w:rsid w:val="00183395"/>
    <w:rsid w:val="0018342B"/>
    <w:rsid w:val="00183596"/>
    <w:rsid w:val="001835B1"/>
    <w:rsid w:val="0018362C"/>
    <w:rsid w:val="001836DE"/>
    <w:rsid w:val="001839C3"/>
    <w:rsid w:val="001839CB"/>
    <w:rsid w:val="00183D5A"/>
    <w:rsid w:val="00183FA1"/>
    <w:rsid w:val="00183FBB"/>
    <w:rsid w:val="001841F3"/>
    <w:rsid w:val="001841F7"/>
    <w:rsid w:val="001841FA"/>
    <w:rsid w:val="0018421D"/>
    <w:rsid w:val="00184298"/>
    <w:rsid w:val="00184316"/>
    <w:rsid w:val="0018444D"/>
    <w:rsid w:val="00184469"/>
    <w:rsid w:val="00184547"/>
    <w:rsid w:val="00184575"/>
    <w:rsid w:val="0018459C"/>
    <w:rsid w:val="001845DB"/>
    <w:rsid w:val="0018464F"/>
    <w:rsid w:val="001846BB"/>
    <w:rsid w:val="00184744"/>
    <w:rsid w:val="0018477D"/>
    <w:rsid w:val="00184802"/>
    <w:rsid w:val="00184818"/>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1FA"/>
    <w:rsid w:val="00186215"/>
    <w:rsid w:val="001862A3"/>
    <w:rsid w:val="001862C8"/>
    <w:rsid w:val="001863D4"/>
    <w:rsid w:val="00186498"/>
    <w:rsid w:val="00186553"/>
    <w:rsid w:val="0018659F"/>
    <w:rsid w:val="0018661C"/>
    <w:rsid w:val="001866CC"/>
    <w:rsid w:val="001866F6"/>
    <w:rsid w:val="001867A0"/>
    <w:rsid w:val="00186933"/>
    <w:rsid w:val="001869D9"/>
    <w:rsid w:val="00186BA9"/>
    <w:rsid w:val="00186BC1"/>
    <w:rsid w:val="00186CFC"/>
    <w:rsid w:val="00186D55"/>
    <w:rsid w:val="00186DEB"/>
    <w:rsid w:val="00186E8C"/>
    <w:rsid w:val="00186F40"/>
    <w:rsid w:val="00186FAF"/>
    <w:rsid w:val="00187217"/>
    <w:rsid w:val="001872ED"/>
    <w:rsid w:val="00187390"/>
    <w:rsid w:val="001875EC"/>
    <w:rsid w:val="00187607"/>
    <w:rsid w:val="00187662"/>
    <w:rsid w:val="001876D9"/>
    <w:rsid w:val="00187851"/>
    <w:rsid w:val="00187861"/>
    <w:rsid w:val="00187A23"/>
    <w:rsid w:val="00187A24"/>
    <w:rsid w:val="00187B88"/>
    <w:rsid w:val="00187C9E"/>
    <w:rsid w:val="00187D09"/>
    <w:rsid w:val="00187D33"/>
    <w:rsid w:val="00187DF0"/>
    <w:rsid w:val="00187E85"/>
    <w:rsid w:val="00187F7D"/>
    <w:rsid w:val="00187FCE"/>
    <w:rsid w:val="00190023"/>
    <w:rsid w:val="00190056"/>
    <w:rsid w:val="001900B9"/>
    <w:rsid w:val="00190182"/>
    <w:rsid w:val="0019019B"/>
    <w:rsid w:val="001901AF"/>
    <w:rsid w:val="001904EB"/>
    <w:rsid w:val="0019055E"/>
    <w:rsid w:val="00190661"/>
    <w:rsid w:val="001906EA"/>
    <w:rsid w:val="00190787"/>
    <w:rsid w:val="00190794"/>
    <w:rsid w:val="001907A5"/>
    <w:rsid w:val="001907FF"/>
    <w:rsid w:val="0019097B"/>
    <w:rsid w:val="00190BC8"/>
    <w:rsid w:val="00190D8B"/>
    <w:rsid w:val="00190D8F"/>
    <w:rsid w:val="00190E1C"/>
    <w:rsid w:val="00190E68"/>
    <w:rsid w:val="00190F67"/>
    <w:rsid w:val="00191076"/>
    <w:rsid w:val="001910ED"/>
    <w:rsid w:val="0019118C"/>
    <w:rsid w:val="00191340"/>
    <w:rsid w:val="001913C1"/>
    <w:rsid w:val="0019141F"/>
    <w:rsid w:val="00191587"/>
    <w:rsid w:val="001915CA"/>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90E"/>
    <w:rsid w:val="00192948"/>
    <w:rsid w:val="001929C9"/>
    <w:rsid w:val="00192A03"/>
    <w:rsid w:val="00192ABE"/>
    <w:rsid w:val="00192AE4"/>
    <w:rsid w:val="00192B16"/>
    <w:rsid w:val="00192B34"/>
    <w:rsid w:val="00192B3B"/>
    <w:rsid w:val="00192C36"/>
    <w:rsid w:val="00192C3A"/>
    <w:rsid w:val="00192E27"/>
    <w:rsid w:val="00192E98"/>
    <w:rsid w:val="00192EF4"/>
    <w:rsid w:val="00192FA6"/>
    <w:rsid w:val="00192FE1"/>
    <w:rsid w:val="00192FEA"/>
    <w:rsid w:val="0019306B"/>
    <w:rsid w:val="001931DF"/>
    <w:rsid w:val="0019326D"/>
    <w:rsid w:val="00193293"/>
    <w:rsid w:val="001933C0"/>
    <w:rsid w:val="001933EA"/>
    <w:rsid w:val="00193441"/>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2A0"/>
    <w:rsid w:val="00194338"/>
    <w:rsid w:val="00194378"/>
    <w:rsid w:val="0019439D"/>
    <w:rsid w:val="001943D0"/>
    <w:rsid w:val="00194420"/>
    <w:rsid w:val="001944EA"/>
    <w:rsid w:val="0019451D"/>
    <w:rsid w:val="001945EE"/>
    <w:rsid w:val="001945F5"/>
    <w:rsid w:val="001947BE"/>
    <w:rsid w:val="001947FB"/>
    <w:rsid w:val="00194924"/>
    <w:rsid w:val="00194AD7"/>
    <w:rsid w:val="00194C0C"/>
    <w:rsid w:val="00194D11"/>
    <w:rsid w:val="00194EC2"/>
    <w:rsid w:val="00194F87"/>
    <w:rsid w:val="001950CF"/>
    <w:rsid w:val="0019521B"/>
    <w:rsid w:val="00195285"/>
    <w:rsid w:val="001952BB"/>
    <w:rsid w:val="0019538B"/>
    <w:rsid w:val="00195400"/>
    <w:rsid w:val="001954DB"/>
    <w:rsid w:val="00195528"/>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1E4"/>
    <w:rsid w:val="001962DF"/>
    <w:rsid w:val="00196386"/>
    <w:rsid w:val="001963D7"/>
    <w:rsid w:val="0019650D"/>
    <w:rsid w:val="00196538"/>
    <w:rsid w:val="00196591"/>
    <w:rsid w:val="00196753"/>
    <w:rsid w:val="00196765"/>
    <w:rsid w:val="00196801"/>
    <w:rsid w:val="00196803"/>
    <w:rsid w:val="001969A3"/>
    <w:rsid w:val="00196ABE"/>
    <w:rsid w:val="00196C40"/>
    <w:rsid w:val="00196CBB"/>
    <w:rsid w:val="00196DDC"/>
    <w:rsid w:val="00196E29"/>
    <w:rsid w:val="00197133"/>
    <w:rsid w:val="00197186"/>
    <w:rsid w:val="001972A3"/>
    <w:rsid w:val="001975A8"/>
    <w:rsid w:val="00197656"/>
    <w:rsid w:val="0019767B"/>
    <w:rsid w:val="0019777F"/>
    <w:rsid w:val="001977B6"/>
    <w:rsid w:val="001977F6"/>
    <w:rsid w:val="001979AD"/>
    <w:rsid w:val="00197A19"/>
    <w:rsid w:val="00197B08"/>
    <w:rsid w:val="00197B57"/>
    <w:rsid w:val="00197BC4"/>
    <w:rsid w:val="00197CAF"/>
    <w:rsid w:val="00197DEC"/>
    <w:rsid w:val="00197E70"/>
    <w:rsid w:val="00197F5B"/>
    <w:rsid w:val="00197F5C"/>
    <w:rsid w:val="00197FCE"/>
    <w:rsid w:val="001A0016"/>
    <w:rsid w:val="001A0312"/>
    <w:rsid w:val="001A05C6"/>
    <w:rsid w:val="001A08C9"/>
    <w:rsid w:val="001A0CBA"/>
    <w:rsid w:val="001A0F56"/>
    <w:rsid w:val="001A102D"/>
    <w:rsid w:val="001A10F6"/>
    <w:rsid w:val="001A10FC"/>
    <w:rsid w:val="001A1153"/>
    <w:rsid w:val="001A11C7"/>
    <w:rsid w:val="001A11EA"/>
    <w:rsid w:val="001A1277"/>
    <w:rsid w:val="001A12A9"/>
    <w:rsid w:val="001A136B"/>
    <w:rsid w:val="001A158C"/>
    <w:rsid w:val="001A15B3"/>
    <w:rsid w:val="001A1628"/>
    <w:rsid w:val="001A18DA"/>
    <w:rsid w:val="001A199B"/>
    <w:rsid w:val="001A1A1E"/>
    <w:rsid w:val="001A1ABA"/>
    <w:rsid w:val="001A1AE9"/>
    <w:rsid w:val="001A1B2B"/>
    <w:rsid w:val="001A1CC5"/>
    <w:rsid w:val="001A1F1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F3D"/>
    <w:rsid w:val="001A301F"/>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A5"/>
    <w:rsid w:val="001A476C"/>
    <w:rsid w:val="001A47D0"/>
    <w:rsid w:val="001A4802"/>
    <w:rsid w:val="001A480E"/>
    <w:rsid w:val="001A4888"/>
    <w:rsid w:val="001A4926"/>
    <w:rsid w:val="001A4A89"/>
    <w:rsid w:val="001A4B20"/>
    <w:rsid w:val="001A4B6C"/>
    <w:rsid w:val="001A4BE1"/>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C"/>
    <w:rsid w:val="001A555A"/>
    <w:rsid w:val="001A558C"/>
    <w:rsid w:val="001A55A0"/>
    <w:rsid w:val="001A55BD"/>
    <w:rsid w:val="001A5645"/>
    <w:rsid w:val="001A5824"/>
    <w:rsid w:val="001A58F4"/>
    <w:rsid w:val="001A5A03"/>
    <w:rsid w:val="001A5A24"/>
    <w:rsid w:val="001A5B9B"/>
    <w:rsid w:val="001A5BE3"/>
    <w:rsid w:val="001A5BF3"/>
    <w:rsid w:val="001A5D6C"/>
    <w:rsid w:val="001A5E62"/>
    <w:rsid w:val="001A60A8"/>
    <w:rsid w:val="001A6134"/>
    <w:rsid w:val="001A6143"/>
    <w:rsid w:val="001A616E"/>
    <w:rsid w:val="001A6171"/>
    <w:rsid w:val="001A620E"/>
    <w:rsid w:val="001A621B"/>
    <w:rsid w:val="001A6296"/>
    <w:rsid w:val="001A646B"/>
    <w:rsid w:val="001A65E7"/>
    <w:rsid w:val="001A66D0"/>
    <w:rsid w:val="001A6765"/>
    <w:rsid w:val="001A67CB"/>
    <w:rsid w:val="001A692A"/>
    <w:rsid w:val="001A693A"/>
    <w:rsid w:val="001A6C0B"/>
    <w:rsid w:val="001A6CAC"/>
    <w:rsid w:val="001A6E43"/>
    <w:rsid w:val="001A6E47"/>
    <w:rsid w:val="001A6E9A"/>
    <w:rsid w:val="001A6F26"/>
    <w:rsid w:val="001A7252"/>
    <w:rsid w:val="001A730F"/>
    <w:rsid w:val="001A741F"/>
    <w:rsid w:val="001A753C"/>
    <w:rsid w:val="001A76D3"/>
    <w:rsid w:val="001A78C9"/>
    <w:rsid w:val="001A79EF"/>
    <w:rsid w:val="001A7D52"/>
    <w:rsid w:val="001A7D64"/>
    <w:rsid w:val="001A7E0B"/>
    <w:rsid w:val="001A7E67"/>
    <w:rsid w:val="001B007F"/>
    <w:rsid w:val="001B00A0"/>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A9"/>
    <w:rsid w:val="001B0E51"/>
    <w:rsid w:val="001B0E6A"/>
    <w:rsid w:val="001B0E95"/>
    <w:rsid w:val="001B0F2B"/>
    <w:rsid w:val="001B0F83"/>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C6B"/>
    <w:rsid w:val="001B1D13"/>
    <w:rsid w:val="001B1E41"/>
    <w:rsid w:val="001B1E44"/>
    <w:rsid w:val="001B1F3A"/>
    <w:rsid w:val="001B1F55"/>
    <w:rsid w:val="001B20D1"/>
    <w:rsid w:val="001B2105"/>
    <w:rsid w:val="001B213C"/>
    <w:rsid w:val="001B217C"/>
    <w:rsid w:val="001B21E2"/>
    <w:rsid w:val="001B2239"/>
    <w:rsid w:val="001B225B"/>
    <w:rsid w:val="001B2305"/>
    <w:rsid w:val="001B23CF"/>
    <w:rsid w:val="001B2571"/>
    <w:rsid w:val="001B265B"/>
    <w:rsid w:val="001B2745"/>
    <w:rsid w:val="001B27BA"/>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D4F"/>
    <w:rsid w:val="001B3F99"/>
    <w:rsid w:val="001B4077"/>
    <w:rsid w:val="001B40F1"/>
    <w:rsid w:val="001B410D"/>
    <w:rsid w:val="001B418F"/>
    <w:rsid w:val="001B41DB"/>
    <w:rsid w:val="001B4230"/>
    <w:rsid w:val="001B42B2"/>
    <w:rsid w:val="001B43DA"/>
    <w:rsid w:val="001B441F"/>
    <w:rsid w:val="001B451A"/>
    <w:rsid w:val="001B45F2"/>
    <w:rsid w:val="001B46E7"/>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A2"/>
    <w:rsid w:val="001B57F9"/>
    <w:rsid w:val="001B58E8"/>
    <w:rsid w:val="001B5A2C"/>
    <w:rsid w:val="001B5B86"/>
    <w:rsid w:val="001B5C47"/>
    <w:rsid w:val="001B5D9C"/>
    <w:rsid w:val="001B5DCC"/>
    <w:rsid w:val="001B5ED4"/>
    <w:rsid w:val="001B5F00"/>
    <w:rsid w:val="001B5F8E"/>
    <w:rsid w:val="001B60AC"/>
    <w:rsid w:val="001B61EA"/>
    <w:rsid w:val="001B6343"/>
    <w:rsid w:val="001B63B8"/>
    <w:rsid w:val="001B63BA"/>
    <w:rsid w:val="001B63C0"/>
    <w:rsid w:val="001B63C4"/>
    <w:rsid w:val="001B6657"/>
    <w:rsid w:val="001B66C0"/>
    <w:rsid w:val="001B66E8"/>
    <w:rsid w:val="001B68F1"/>
    <w:rsid w:val="001B696B"/>
    <w:rsid w:val="001B6A97"/>
    <w:rsid w:val="001B6B90"/>
    <w:rsid w:val="001B6C95"/>
    <w:rsid w:val="001B6CF5"/>
    <w:rsid w:val="001B6D67"/>
    <w:rsid w:val="001B6D71"/>
    <w:rsid w:val="001B7004"/>
    <w:rsid w:val="001B7020"/>
    <w:rsid w:val="001B706B"/>
    <w:rsid w:val="001B708B"/>
    <w:rsid w:val="001B70CC"/>
    <w:rsid w:val="001B70FD"/>
    <w:rsid w:val="001B71F4"/>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D49"/>
    <w:rsid w:val="001C1DEA"/>
    <w:rsid w:val="001C1E4D"/>
    <w:rsid w:val="001C1EB9"/>
    <w:rsid w:val="001C1EC3"/>
    <w:rsid w:val="001C1F71"/>
    <w:rsid w:val="001C207A"/>
    <w:rsid w:val="001C2171"/>
    <w:rsid w:val="001C21C9"/>
    <w:rsid w:val="001C21D3"/>
    <w:rsid w:val="001C21E4"/>
    <w:rsid w:val="001C2275"/>
    <w:rsid w:val="001C22D5"/>
    <w:rsid w:val="001C2383"/>
    <w:rsid w:val="001C23A2"/>
    <w:rsid w:val="001C23B0"/>
    <w:rsid w:val="001C23EC"/>
    <w:rsid w:val="001C271F"/>
    <w:rsid w:val="001C275D"/>
    <w:rsid w:val="001C28BD"/>
    <w:rsid w:val="001C290D"/>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C"/>
    <w:rsid w:val="001C40F7"/>
    <w:rsid w:val="001C4192"/>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B33"/>
    <w:rsid w:val="001C4B6E"/>
    <w:rsid w:val="001C4C6D"/>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5B"/>
    <w:rsid w:val="001D1DE9"/>
    <w:rsid w:val="001D1E35"/>
    <w:rsid w:val="001D1E7C"/>
    <w:rsid w:val="001D1E99"/>
    <w:rsid w:val="001D1EB8"/>
    <w:rsid w:val="001D1F3A"/>
    <w:rsid w:val="001D1F4F"/>
    <w:rsid w:val="001D1FD5"/>
    <w:rsid w:val="001D2048"/>
    <w:rsid w:val="001D2083"/>
    <w:rsid w:val="001D2088"/>
    <w:rsid w:val="001D2096"/>
    <w:rsid w:val="001D2108"/>
    <w:rsid w:val="001D211E"/>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70"/>
    <w:rsid w:val="001D2F8E"/>
    <w:rsid w:val="001D2FB8"/>
    <w:rsid w:val="001D2FD4"/>
    <w:rsid w:val="001D305B"/>
    <w:rsid w:val="001D30D1"/>
    <w:rsid w:val="001D3290"/>
    <w:rsid w:val="001D32A7"/>
    <w:rsid w:val="001D33E4"/>
    <w:rsid w:val="001D34D6"/>
    <w:rsid w:val="001D353F"/>
    <w:rsid w:val="001D3569"/>
    <w:rsid w:val="001D35B7"/>
    <w:rsid w:val="001D372F"/>
    <w:rsid w:val="001D375B"/>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6C"/>
    <w:rsid w:val="001D4333"/>
    <w:rsid w:val="001D437C"/>
    <w:rsid w:val="001D43C9"/>
    <w:rsid w:val="001D43F0"/>
    <w:rsid w:val="001D45EF"/>
    <w:rsid w:val="001D46A2"/>
    <w:rsid w:val="001D4778"/>
    <w:rsid w:val="001D480A"/>
    <w:rsid w:val="001D484A"/>
    <w:rsid w:val="001D48D6"/>
    <w:rsid w:val="001D4976"/>
    <w:rsid w:val="001D49CB"/>
    <w:rsid w:val="001D4B6C"/>
    <w:rsid w:val="001D4D04"/>
    <w:rsid w:val="001D4D73"/>
    <w:rsid w:val="001D4DD2"/>
    <w:rsid w:val="001D4E01"/>
    <w:rsid w:val="001D4E7A"/>
    <w:rsid w:val="001D4E9C"/>
    <w:rsid w:val="001D4F15"/>
    <w:rsid w:val="001D4FC2"/>
    <w:rsid w:val="001D5293"/>
    <w:rsid w:val="001D5366"/>
    <w:rsid w:val="001D53B8"/>
    <w:rsid w:val="001D53E0"/>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2FF"/>
    <w:rsid w:val="001D6376"/>
    <w:rsid w:val="001D63D2"/>
    <w:rsid w:val="001D6519"/>
    <w:rsid w:val="001D65F9"/>
    <w:rsid w:val="001D660C"/>
    <w:rsid w:val="001D66B5"/>
    <w:rsid w:val="001D66F6"/>
    <w:rsid w:val="001D6755"/>
    <w:rsid w:val="001D679C"/>
    <w:rsid w:val="001D67AD"/>
    <w:rsid w:val="001D6804"/>
    <w:rsid w:val="001D68D1"/>
    <w:rsid w:val="001D68E7"/>
    <w:rsid w:val="001D69A7"/>
    <w:rsid w:val="001D6A69"/>
    <w:rsid w:val="001D6A80"/>
    <w:rsid w:val="001D6AF1"/>
    <w:rsid w:val="001D6B0A"/>
    <w:rsid w:val="001D6C95"/>
    <w:rsid w:val="001D6CC2"/>
    <w:rsid w:val="001D6D41"/>
    <w:rsid w:val="001D6DF9"/>
    <w:rsid w:val="001D6E29"/>
    <w:rsid w:val="001D6F06"/>
    <w:rsid w:val="001D7000"/>
    <w:rsid w:val="001D7073"/>
    <w:rsid w:val="001D70E5"/>
    <w:rsid w:val="001D70E8"/>
    <w:rsid w:val="001D71A0"/>
    <w:rsid w:val="001D7214"/>
    <w:rsid w:val="001D72C9"/>
    <w:rsid w:val="001D72CA"/>
    <w:rsid w:val="001D7424"/>
    <w:rsid w:val="001D7590"/>
    <w:rsid w:val="001D75F5"/>
    <w:rsid w:val="001D7739"/>
    <w:rsid w:val="001D77B9"/>
    <w:rsid w:val="001D78A9"/>
    <w:rsid w:val="001D79BE"/>
    <w:rsid w:val="001D7A1C"/>
    <w:rsid w:val="001D7B55"/>
    <w:rsid w:val="001D7C0C"/>
    <w:rsid w:val="001D7C15"/>
    <w:rsid w:val="001D7CC4"/>
    <w:rsid w:val="001D7D1A"/>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29"/>
    <w:rsid w:val="001E0C08"/>
    <w:rsid w:val="001E0C8B"/>
    <w:rsid w:val="001E0E08"/>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714"/>
    <w:rsid w:val="001E381A"/>
    <w:rsid w:val="001E3856"/>
    <w:rsid w:val="001E3913"/>
    <w:rsid w:val="001E39CE"/>
    <w:rsid w:val="001E3BBF"/>
    <w:rsid w:val="001E3DA0"/>
    <w:rsid w:val="001E3E46"/>
    <w:rsid w:val="001E40CB"/>
    <w:rsid w:val="001E427D"/>
    <w:rsid w:val="001E428D"/>
    <w:rsid w:val="001E4450"/>
    <w:rsid w:val="001E4451"/>
    <w:rsid w:val="001E4781"/>
    <w:rsid w:val="001E47FB"/>
    <w:rsid w:val="001E480E"/>
    <w:rsid w:val="001E4820"/>
    <w:rsid w:val="001E4843"/>
    <w:rsid w:val="001E49B5"/>
    <w:rsid w:val="001E4A0D"/>
    <w:rsid w:val="001E4A27"/>
    <w:rsid w:val="001E4A6D"/>
    <w:rsid w:val="001E4AC4"/>
    <w:rsid w:val="001E4AD6"/>
    <w:rsid w:val="001E4B66"/>
    <w:rsid w:val="001E4BB4"/>
    <w:rsid w:val="001E4BC5"/>
    <w:rsid w:val="001E4BCA"/>
    <w:rsid w:val="001E4BF3"/>
    <w:rsid w:val="001E4DF9"/>
    <w:rsid w:val="001E4F68"/>
    <w:rsid w:val="001E508B"/>
    <w:rsid w:val="001E509E"/>
    <w:rsid w:val="001E50B5"/>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D3"/>
    <w:rsid w:val="001E60B0"/>
    <w:rsid w:val="001E615F"/>
    <w:rsid w:val="001E61F1"/>
    <w:rsid w:val="001E626F"/>
    <w:rsid w:val="001E657C"/>
    <w:rsid w:val="001E67F6"/>
    <w:rsid w:val="001E69BB"/>
    <w:rsid w:val="001E6A53"/>
    <w:rsid w:val="001E6A6C"/>
    <w:rsid w:val="001E6AE5"/>
    <w:rsid w:val="001E6AE6"/>
    <w:rsid w:val="001E6B69"/>
    <w:rsid w:val="001E6B7A"/>
    <w:rsid w:val="001E6BF2"/>
    <w:rsid w:val="001E6C63"/>
    <w:rsid w:val="001E6CAC"/>
    <w:rsid w:val="001E6D55"/>
    <w:rsid w:val="001E6DA7"/>
    <w:rsid w:val="001E6E7A"/>
    <w:rsid w:val="001E6ED1"/>
    <w:rsid w:val="001E6F62"/>
    <w:rsid w:val="001E6F9A"/>
    <w:rsid w:val="001E6FFB"/>
    <w:rsid w:val="001E71C7"/>
    <w:rsid w:val="001E71C9"/>
    <w:rsid w:val="001E71F7"/>
    <w:rsid w:val="001E72F3"/>
    <w:rsid w:val="001E72FA"/>
    <w:rsid w:val="001E7320"/>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C92"/>
    <w:rsid w:val="001E7DB0"/>
    <w:rsid w:val="001E7DE9"/>
    <w:rsid w:val="001E7DF3"/>
    <w:rsid w:val="001E7F34"/>
    <w:rsid w:val="001E7F97"/>
    <w:rsid w:val="001F0012"/>
    <w:rsid w:val="001F002D"/>
    <w:rsid w:val="001F00FE"/>
    <w:rsid w:val="001F010E"/>
    <w:rsid w:val="001F01B6"/>
    <w:rsid w:val="001F01E4"/>
    <w:rsid w:val="001F032B"/>
    <w:rsid w:val="001F0376"/>
    <w:rsid w:val="001F03D5"/>
    <w:rsid w:val="001F0517"/>
    <w:rsid w:val="001F058E"/>
    <w:rsid w:val="001F0622"/>
    <w:rsid w:val="001F06EA"/>
    <w:rsid w:val="001F0709"/>
    <w:rsid w:val="001F0751"/>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8F4"/>
    <w:rsid w:val="001F1927"/>
    <w:rsid w:val="001F19D4"/>
    <w:rsid w:val="001F1B00"/>
    <w:rsid w:val="001F1B27"/>
    <w:rsid w:val="001F1D50"/>
    <w:rsid w:val="001F1D74"/>
    <w:rsid w:val="001F1D94"/>
    <w:rsid w:val="001F1F72"/>
    <w:rsid w:val="001F2056"/>
    <w:rsid w:val="001F215D"/>
    <w:rsid w:val="001F2160"/>
    <w:rsid w:val="001F21FD"/>
    <w:rsid w:val="001F24DC"/>
    <w:rsid w:val="001F2526"/>
    <w:rsid w:val="001F2564"/>
    <w:rsid w:val="001F2611"/>
    <w:rsid w:val="001F2616"/>
    <w:rsid w:val="001F262D"/>
    <w:rsid w:val="001F26A3"/>
    <w:rsid w:val="001F29CF"/>
    <w:rsid w:val="001F29D2"/>
    <w:rsid w:val="001F2A17"/>
    <w:rsid w:val="001F2AEE"/>
    <w:rsid w:val="001F2BCD"/>
    <w:rsid w:val="001F2BE3"/>
    <w:rsid w:val="001F2E5C"/>
    <w:rsid w:val="001F3059"/>
    <w:rsid w:val="001F3265"/>
    <w:rsid w:val="001F32E8"/>
    <w:rsid w:val="001F33DD"/>
    <w:rsid w:val="001F34E5"/>
    <w:rsid w:val="001F35DE"/>
    <w:rsid w:val="001F36C8"/>
    <w:rsid w:val="001F3845"/>
    <w:rsid w:val="001F3884"/>
    <w:rsid w:val="001F392F"/>
    <w:rsid w:val="001F3A68"/>
    <w:rsid w:val="001F3B49"/>
    <w:rsid w:val="001F3B99"/>
    <w:rsid w:val="001F3C2B"/>
    <w:rsid w:val="001F3C46"/>
    <w:rsid w:val="001F3CBF"/>
    <w:rsid w:val="001F3D40"/>
    <w:rsid w:val="001F3EF2"/>
    <w:rsid w:val="001F3F36"/>
    <w:rsid w:val="001F3F89"/>
    <w:rsid w:val="001F42A9"/>
    <w:rsid w:val="001F44C7"/>
    <w:rsid w:val="001F472B"/>
    <w:rsid w:val="001F4809"/>
    <w:rsid w:val="001F48BB"/>
    <w:rsid w:val="001F4900"/>
    <w:rsid w:val="001F4902"/>
    <w:rsid w:val="001F4966"/>
    <w:rsid w:val="001F4967"/>
    <w:rsid w:val="001F4AD8"/>
    <w:rsid w:val="001F4B22"/>
    <w:rsid w:val="001F4BDD"/>
    <w:rsid w:val="001F4C7F"/>
    <w:rsid w:val="001F4E52"/>
    <w:rsid w:val="001F4F14"/>
    <w:rsid w:val="001F5004"/>
    <w:rsid w:val="001F52AE"/>
    <w:rsid w:val="001F52B2"/>
    <w:rsid w:val="001F53AF"/>
    <w:rsid w:val="001F547A"/>
    <w:rsid w:val="001F54D2"/>
    <w:rsid w:val="001F554A"/>
    <w:rsid w:val="001F55F1"/>
    <w:rsid w:val="001F5787"/>
    <w:rsid w:val="001F57D4"/>
    <w:rsid w:val="001F580F"/>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7C"/>
    <w:rsid w:val="001F677F"/>
    <w:rsid w:val="001F678D"/>
    <w:rsid w:val="001F6918"/>
    <w:rsid w:val="001F6926"/>
    <w:rsid w:val="001F6961"/>
    <w:rsid w:val="001F6995"/>
    <w:rsid w:val="001F6B14"/>
    <w:rsid w:val="001F6BDB"/>
    <w:rsid w:val="001F6CBA"/>
    <w:rsid w:val="001F6CCD"/>
    <w:rsid w:val="001F6D25"/>
    <w:rsid w:val="001F6E1F"/>
    <w:rsid w:val="001F6E81"/>
    <w:rsid w:val="001F708D"/>
    <w:rsid w:val="001F73DA"/>
    <w:rsid w:val="001F77AE"/>
    <w:rsid w:val="001F7821"/>
    <w:rsid w:val="001F785E"/>
    <w:rsid w:val="001F7990"/>
    <w:rsid w:val="001F7AB2"/>
    <w:rsid w:val="001F7B26"/>
    <w:rsid w:val="001F7BB9"/>
    <w:rsid w:val="001F7BDE"/>
    <w:rsid w:val="001F7C5B"/>
    <w:rsid w:val="001F7D6C"/>
    <w:rsid w:val="001F7DA4"/>
    <w:rsid w:val="001F7E41"/>
    <w:rsid w:val="001F7E46"/>
    <w:rsid w:val="001F7ED0"/>
    <w:rsid w:val="001F7ED5"/>
    <w:rsid w:val="001F7F0D"/>
    <w:rsid w:val="001F7F8A"/>
    <w:rsid w:val="00200051"/>
    <w:rsid w:val="00200115"/>
    <w:rsid w:val="0020037E"/>
    <w:rsid w:val="0020039F"/>
    <w:rsid w:val="00200479"/>
    <w:rsid w:val="00200684"/>
    <w:rsid w:val="00200768"/>
    <w:rsid w:val="00200939"/>
    <w:rsid w:val="002009ED"/>
    <w:rsid w:val="00200AF0"/>
    <w:rsid w:val="00200B2C"/>
    <w:rsid w:val="00200B5E"/>
    <w:rsid w:val="00200BDC"/>
    <w:rsid w:val="00200BFD"/>
    <w:rsid w:val="00200C18"/>
    <w:rsid w:val="00200C93"/>
    <w:rsid w:val="00200D63"/>
    <w:rsid w:val="00200F5A"/>
    <w:rsid w:val="00200F6C"/>
    <w:rsid w:val="00200FD0"/>
    <w:rsid w:val="00200FD6"/>
    <w:rsid w:val="00201074"/>
    <w:rsid w:val="0020134C"/>
    <w:rsid w:val="00201394"/>
    <w:rsid w:val="00201417"/>
    <w:rsid w:val="0020154A"/>
    <w:rsid w:val="002015C4"/>
    <w:rsid w:val="00201610"/>
    <w:rsid w:val="00201668"/>
    <w:rsid w:val="00201683"/>
    <w:rsid w:val="00201684"/>
    <w:rsid w:val="00201706"/>
    <w:rsid w:val="00201762"/>
    <w:rsid w:val="00201769"/>
    <w:rsid w:val="002017FA"/>
    <w:rsid w:val="00201A33"/>
    <w:rsid w:val="00201AE9"/>
    <w:rsid w:val="00201B33"/>
    <w:rsid w:val="00201BF6"/>
    <w:rsid w:val="00201C42"/>
    <w:rsid w:val="00201D26"/>
    <w:rsid w:val="0020205A"/>
    <w:rsid w:val="002020DB"/>
    <w:rsid w:val="00202110"/>
    <w:rsid w:val="00202137"/>
    <w:rsid w:val="002021BC"/>
    <w:rsid w:val="002021E0"/>
    <w:rsid w:val="002021F6"/>
    <w:rsid w:val="002023DD"/>
    <w:rsid w:val="00202472"/>
    <w:rsid w:val="0020250A"/>
    <w:rsid w:val="002026A7"/>
    <w:rsid w:val="0020277A"/>
    <w:rsid w:val="0020286B"/>
    <w:rsid w:val="002028D0"/>
    <w:rsid w:val="00202923"/>
    <w:rsid w:val="0020298D"/>
    <w:rsid w:val="00202ADB"/>
    <w:rsid w:val="00202C14"/>
    <w:rsid w:val="00202C5B"/>
    <w:rsid w:val="00202C6C"/>
    <w:rsid w:val="00202D6B"/>
    <w:rsid w:val="00202DA2"/>
    <w:rsid w:val="00202EB2"/>
    <w:rsid w:val="00202F8E"/>
    <w:rsid w:val="00202FCE"/>
    <w:rsid w:val="00203058"/>
    <w:rsid w:val="00203069"/>
    <w:rsid w:val="0020308D"/>
    <w:rsid w:val="00203099"/>
    <w:rsid w:val="00203189"/>
    <w:rsid w:val="002032F8"/>
    <w:rsid w:val="002033E3"/>
    <w:rsid w:val="002036CE"/>
    <w:rsid w:val="002036DE"/>
    <w:rsid w:val="002036F9"/>
    <w:rsid w:val="0020375E"/>
    <w:rsid w:val="00203821"/>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24"/>
    <w:rsid w:val="00204551"/>
    <w:rsid w:val="002045BF"/>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608"/>
    <w:rsid w:val="00206652"/>
    <w:rsid w:val="002066CA"/>
    <w:rsid w:val="002067F3"/>
    <w:rsid w:val="002068A6"/>
    <w:rsid w:val="00206BCC"/>
    <w:rsid w:val="00206C05"/>
    <w:rsid w:val="00206C5F"/>
    <w:rsid w:val="00206C65"/>
    <w:rsid w:val="00206CE6"/>
    <w:rsid w:val="00206D3F"/>
    <w:rsid w:val="00206DC4"/>
    <w:rsid w:val="00206E3B"/>
    <w:rsid w:val="00207064"/>
    <w:rsid w:val="00207172"/>
    <w:rsid w:val="002072BE"/>
    <w:rsid w:val="0020732E"/>
    <w:rsid w:val="002073CE"/>
    <w:rsid w:val="00207570"/>
    <w:rsid w:val="00207590"/>
    <w:rsid w:val="0020762E"/>
    <w:rsid w:val="002076EF"/>
    <w:rsid w:val="002077FB"/>
    <w:rsid w:val="00207848"/>
    <w:rsid w:val="00207989"/>
    <w:rsid w:val="00207A22"/>
    <w:rsid w:val="00207A95"/>
    <w:rsid w:val="00207B48"/>
    <w:rsid w:val="00207B86"/>
    <w:rsid w:val="00207CE2"/>
    <w:rsid w:val="00207CF9"/>
    <w:rsid w:val="00207DF0"/>
    <w:rsid w:val="00207FEA"/>
    <w:rsid w:val="00210067"/>
    <w:rsid w:val="002100B4"/>
    <w:rsid w:val="00210101"/>
    <w:rsid w:val="00210103"/>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8F"/>
    <w:rsid w:val="00210B08"/>
    <w:rsid w:val="00210BA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CD"/>
    <w:rsid w:val="00211874"/>
    <w:rsid w:val="00211897"/>
    <w:rsid w:val="002118DE"/>
    <w:rsid w:val="002118EF"/>
    <w:rsid w:val="00211A48"/>
    <w:rsid w:val="00211B6B"/>
    <w:rsid w:val="00211C10"/>
    <w:rsid w:val="00211D50"/>
    <w:rsid w:val="00211E00"/>
    <w:rsid w:val="00211E29"/>
    <w:rsid w:val="00211E7D"/>
    <w:rsid w:val="00211F43"/>
    <w:rsid w:val="00211FD2"/>
    <w:rsid w:val="00212004"/>
    <w:rsid w:val="00212020"/>
    <w:rsid w:val="00212158"/>
    <w:rsid w:val="002121BF"/>
    <w:rsid w:val="00212232"/>
    <w:rsid w:val="0021225C"/>
    <w:rsid w:val="002122BE"/>
    <w:rsid w:val="00212423"/>
    <w:rsid w:val="002124BF"/>
    <w:rsid w:val="00212689"/>
    <w:rsid w:val="00212736"/>
    <w:rsid w:val="0021278C"/>
    <w:rsid w:val="002127C2"/>
    <w:rsid w:val="002127D3"/>
    <w:rsid w:val="0021289B"/>
    <w:rsid w:val="002129EA"/>
    <w:rsid w:val="00212AF8"/>
    <w:rsid w:val="00212C58"/>
    <w:rsid w:val="00212FB6"/>
    <w:rsid w:val="00212FD5"/>
    <w:rsid w:val="002130F6"/>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B31"/>
    <w:rsid w:val="00214DE9"/>
    <w:rsid w:val="00214E7A"/>
    <w:rsid w:val="00214F4D"/>
    <w:rsid w:val="00214F8B"/>
    <w:rsid w:val="00214FC3"/>
    <w:rsid w:val="00215083"/>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BE"/>
    <w:rsid w:val="00216970"/>
    <w:rsid w:val="002169D1"/>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536"/>
    <w:rsid w:val="0022061E"/>
    <w:rsid w:val="0022065F"/>
    <w:rsid w:val="0022081A"/>
    <w:rsid w:val="002209A1"/>
    <w:rsid w:val="00220A79"/>
    <w:rsid w:val="00220A83"/>
    <w:rsid w:val="00220A88"/>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D3A"/>
    <w:rsid w:val="00222DE2"/>
    <w:rsid w:val="00222E2E"/>
    <w:rsid w:val="00222E33"/>
    <w:rsid w:val="00222FED"/>
    <w:rsid w:val="00223012"/>
    <w:rsid w:val="00223111"/>
    <w:rsid w:val="002231AD"/>
    <w:rsid w:val="002231BE"/>
    <w:rsid w:val="00223225"/>
    <w:rsid w:val="00223281"/>
    <w:rsid w:val="002232F6"/>
    <w:rsid w:val="00223382"/>
    <w:rsid w:val="0022342F"/>
    <w:rsid w:val="00223493"/>
    <w:rsid w:val="00223530"/>
    <w:rsid w:val="0022354E"/>
    <w:rsid w:val="002235DE"/>
    <w:rsid w:val="002235FC"/>
    <w:rsid w:val="00223675"/>
    <w:rsid w:val="002236AC"/>
    <w:rsid w:val="00223910"/>
    <w:rsid w:val="00223913"/>
    <w:rsid w:val="00223AC9"/>
    <w:rsid w:val="00223B1B"/>
    <w:rsid w:val="00223D32"/>
    <w:rsid w:val="00223E07"/>
    <w:rsid w:val="00223FB7"/>
    <w:rsid w:val="002240FB"/>
    <w:rsid w:val="002242D9"/>
    <w:rsid w:val="002243AB"/>
    <w:rsid w:val="002243C9"/>
    <w:rsid w:val="00224543"/>
    <w:rsid w:val="00224656"/>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A9"/>
    <w:rsid w:val="0022513F"/>
    <w:rsid w:val="002251E5"/>
    <w:rsid w:val="002252D9"/>
    <w:rsid w:val="002253AC"/>
    <w:rsid w:val="0022560A"/>
    <w:rsid w:val="002256C9"/>
    <w:rsid w:val="00225793"/>
    <w:rsid w:val="002257AF"/>
    <w:rsid w:val="0022589C"/>
    <w:rsid w:val="0022589D"/>
    <w:rsid w:val="00225A9F"/>
    <w:rsid w:val="00225B74"/>
    <w:rsid w:val="00225B9D"/>
    <w:rsid w:val="00225BA9"/>
    <w:rsid w:val="00225D41"/>
    <w:rsid w:val="00225E43"/>
    <w:rsid w:val="00225E5E"/>
    <w:rsid w:val="00225E62"/>
    <w:rsid w:val="00225FF4"/>
    <w:rsid w:val="00225FFF"/>
    <w:rsid w:val="0022601F"/>
    <w:rsid w:val="0022608C"/>
    <w:rsid w:val="00226153"/>
    <w:rsid w:val="002261B1"/>
    <w:rsid w:val="0022640D"/>
    <w:rsid w:val="002264B5"/>
    <w:rsid w:val="002264DB"/>
    <w:rsid w:val="0022658F"/>
    <w:rsid w:val="00226649"/>
    <w:rsid w:val="002266EA"/>
    <w:rsid w:val="00226728"/>
    <w:rsid w:val="00226774"/>
    <w:rsid w:val="00226969"/>
    <w:rsid w:val="00226A3C"/>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E6"/>
    <w:rsid w:val="0023038C"/>
    <w:rsid w:val="002303BA"/>
    <w:rsid w:val="002305FF"/>
    <w:rsid w:val="00230620"/>
    <w:rsid w:val="00230681"/>
    <w:rsid w:val="002306DC"/>
    <w:rsid w:val="00230963"/>
    <w:rsid w:val="00230A4D"/>
    <w:rsid w:val="00230A88"/>
    <w:rsid w:val="00230B5E"/>
    <w:rsid w:val="00230BAC"/>
    <w:rsid w:val="00230C9C"/>
    <w:rsid w:val="00230CCC"/>
    <w:rsid w:val="00230D3D"/>
    <w:rsid w:val="00230D8F"/>
    <w:rsid w:val="00230F36"/>
    <w:rsid w:val="00231345"/>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798"/>
    <w:rsid w:val="0023285C"/>
    <w:rsid w:val="002328BA"/>
    <w:rsid w:val="002328CB"/>
    <w:rsid w:val="002329D1"/>
    <w:rsid w:val="002329FB"/>
    <w:rsid w:val="00232ACC"/>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5086"/>
    <w:rsid w:val="0023521B"/>
    <w:rsid w:val="0023529D"/>
    <w:rsid w:val="002352BE"/>
    <w:rsid w:val="0023530D"/>
    <w:rsid w:val="00235321"/>
    <w:rsid w:val="0023535D"/>
    <w:rsid w:val="0023539F"/>
    <w:rsid w:val="0023540E"/>
    <w:rsid w:val="002354D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EB"/>
    <w:rsid w:val="00240725"/>
    <w:rsid w:val="002407B8"/>
    <w:rsid w:val="002407F3"/>
    <w:rsid w:val="0024083A"/>
    <w:rsid w:val="0024085E"/>
    <w:rsid w:val="00240B29"/>
    <w:rsid w:val="00240B36"/>
    <w:rsid w:val="00240BC0"/>
    <w:rsid w:val="00240C38"/>
    <w:rsid w:val="00240C8F"/>
    <w:rsid w:val="00240E19"/>
    <w:rsid w:val="00240E88"/>
    <w:rsid w:val="00241063"/>
    <w:rsid w:val="00241159"/>
    <w:rsid w:val="00241197"/>
    <w:rsid w:val="002411D5"/>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C45"/>
    <w:rsid w:val="00241C59"/>
    <w:rsid w:val="00241D3A"/>
    <w:rsid w:val="00241DF5"/>
    <w:rsid w:val="00241E4E"/>
    <w:rsid w:val="00241EC2"/>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400F"/>
    <w:rsid w:val="00244017"/>
    <w:rsid w:val="0024404B"/>
    <w:rsid w:val="00244067"/>
    <w:rsid w:val="0024412F"/>
    <w:rsid w:val="00244133"/>
    <w:rsid w:val="002441BA"/>
    <w:rsid w:val="00244249"/>
    <w:rsid w:val="00244284"/>
    <w:rsid w:val="002442AF"/>
    <w:rsid w:val="0024431D"/>
    <w:rsid w:val="00244338"/>
    <w:rsid w:val="00244606"/>
    <w:rsid w:val="0024466C"/>
    <w:rsid w:val="0024468D"/>
    <w:rsid w:val="0024478A"/>
    <w:rsid w:val="002449CC"/>
    <w:rsid w:val="002449E0"/>
    <w:rsid w:val="00244A0E"/>
    <w:rsid w:val="00244A54"/>
    <w:rsid w:val="00244C07"/>
    <w:rsid w:val="00244D3C"/>
    <w:rsid w:val="00244DBE"/>
    <w:rsid w:val="00244DEA"/>
    <w:rsid w:val="00244E4B"/>
    <w:rsid w:val="00244EB6"/>
    <w:rsid w:val="00244F00"/>
    <w:rsid w:val="00244F45"/>
    <w:rsid w:val="00244F5E"/>
    <w:rsid w:val="00244F8F"/>
    <w:rsid w:val="00244FEF"/>
    <w:rsid w:val="00245242"/>
    <w:rsid w:val="00245338"/>
    <w:rsid w:val="0024544D"/>
    <w:rsid w:val="002454A5"/>
    <w:rsid w:val="002454D0"/>
    <w:rsid w:val="002454DF"/>
    <w:rsid w:val="00245508"/>
    <w:rsid w:val="00245563"/>
    <w:rsid w:val="0024560B"/>
    <w:rsid w:val="0024563E"/>
    <w:rsid w:val="0024569D"/>
    <w:rsid w:val="002457B8"/>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81"/>
    <w:rsid w:val="0024749F"/>
    <w:rsid w:val="002475D8"/>
    <w:rsid w:val="0024768C"/>
    <w:rsid w:val="00247744"/>
    <w:rsid w:val="00247A8C"/>
    <w:rsid w:val="00247AC8"/>
    <w:rsid w:val="00247B11"/>
    <w:rsid w:val="00247B3D"/>
    <w:rsid w:val="00247B66"/>
    <w:rsid w:val="00247B9D"/>
    <w:rsid w:val="00247BCA"/>
    <w:rsid w:val="00247CAA"/>
    <w:rsid w:val="00247CD3"/>
    <w:rsid w:val="00247CDC"/>
    <w:rsid w:val="00247E94"/>
    <w:rsid w:val="00247EFB"/>
    <w:rsid w:val="00247F93"/>
    <w:rsid w:val="00247FB3"/>
    <w:rsid w:val="00247FE5"/>
    <w:rsid w:val="002500AA"/>
    <w:rsid w:val="002501DA"/>
    <w:rsid w:val="0025038C"/>
    <w:rsid w:val="002503B5"/>
    <w:rsid w:val="00250437"/>
    <w:rsid w:val="00250459"/>
    <w:rsid w:val="00250B80"/>
    <w:rsid w:val="00250C0F"/>
    <w:rsid w:val="00250CBA"/>
    <w:rsid w:val="00250CD5"/>
    <w:rsid w:val="00250E92"/>
    <w:rsid w:val="00250EC3"/>
    <w:rsid w:val="00250FC0"/>
    <w:rsid w:val="00250FD1"/>
    <w:rsid w:val="00250FFB"/>
    <w:rsid w:val="00251001"/>
    <w:rsid w:val="0025103B"/>
    <w:rsid w:val="00251241"/>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D70"/>
    <w:rsid w:val="00252D81"/>
    <w:rsid w:val="00252E86"/>
    <w:rsid w:val="00252F40"/>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D14"/>
    <w:rsid w:val="00253D5A"/>
    <w:rsid w:val="00253D87"/>
    <w:rsid w:val="00253DA8"/>
    <w:rsid w:val="00253DC4"/>
    <w:rsid w:val="00253E77"/>
    <w:rsid w:val="00253F75"/>
    <w:rsid w:val="0025404A"/>
    <w:rsid w:val="0025426C"/>
    <w:rsid w:val="002542BB"/>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241"/>
    <w:rsid w:val="0025530E"/>
    <w:rsid w:val="0025533A"/>
    <w:rsid w:val="002553DA"/>
    <w:rsid w:val="002554A3"/>
    <w:rsid w:val="002554CE"/>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58"/>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D2"/>
    <w:rsid w:val="00257B40"/>
    <w:rsid w:val="00257B66"/>
    <w:rsid w:val="00257C55"/>
    <w:rsid w:val="00257C6E"/>
    <w:rsid w:val="00257D90"/>
    <w:rsid w:val="00257EC1"/>
    <w:rsid w:val="00257F11"/>
    <w:rsid w:val="00257F19"/>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100D"/>
    <w:rsid w:val="00261024"/>
    <w:rsid w:val="0026106F"/>
    <w:rsid w:val="00261216"/>
    <w:rsid w:val="00261249"/>
    <w:rsid w:val="002612F0"/>
    <w:rsid w:val="0026168E"/>
    <w:rsid w:val="00261742"/>
    <w:rsid w:val="002617C8"/>
    <w:rsid w:val="002617F6"/>
    <w:rsid w:val="0026181C"/>
    <w:rsid w:val="002618F7"/>
    <w:rsid w:val="00261AD9"/>
    <w:rsid w:val="00261B13"/>
    <w:rsid w:val="00261BAD"/>
    <w:rsid w:val="00261BBB"/>
    <w:rsid w:val="00261D2A"/>
    <w:rsid w:val="00261D5B"/>
    <w:rsid w:val="00261EDB"/>
    <w:rsid w:val="00261F5B"/>
    <w:rsid w:val="00261FE3"/>
    <w:rsid w:val="0026213E"/>
    <w:rsid w:val="0026215D"/>
    <w:rsid w:val="00262183"/>
    <w:rsid w:val="002621B5"/>
    <w:rsid w:val="002621CA"/>
    <w:rsid w:val="002622DB"/>
    <w:rsid w:val="0026238F"/>
    <w:rsid w:val="002623E5"/>
    <w:rsid w:val="002624C9"/>
    <w:rsid w:val="002627E1"/>
    <w:rsid w:val="00262A11"/>
    <w:rsid w:val="00262A3A"/>
    <w:rsid w:val="00262B14"/>
    <w:rsid w:val="00262B33"/>
    <w:rsid w:val="00262C2F"/>
    <w:rsid w:val="00262CE6"/>
    <w:rsid w:val="00262CF1"/>
    <w:rsid w:val="00262CFE"/>
    <w:rsid w:val="00262DC9"/>
    <w:rsid w:val="00262E00"/>
    <w:rsid w:val="00262E8B"/>
    <w:rsid w:val="00262EA4"/>
    <w:rsid w:val="00262F1A"/>
    <w:rsid w:val="00262F41"/>
    <w:rsid w:val="002632EA"/>
    <w:rsid w:val="002634C1"/>
    <w:rsid w:val="0026356E"/>
    <w:rsid w:val="002635DC"/>
    <w:rsid w:val="00263636"/>
    <w:rsid w:val="00263679"/>
    <w:rsid w:val="002636AD"/>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480"/>
    <w:rsid w:val="00264498"/>
    <w:rsid w:val="002644A6"/>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A3"/>
    <w:rsid w:val="0026682D"/>
    <w:rsid w:val="002668C1"/>
    <w:rsid w:val="002668FF"/>
    <w:rsid w:val="002669A1"/>
    <w:rsid w:val="002669C6"/>
    <w:rsid w:val="00266A0A"/>
    <w:rsid w:val="00266AE3"/>
    <w:rsid w:val="00266CAD"/>
    <w:rsid w:val="00266CD3"/>
    <w:rsid w:val="00266E5D"/>
    <w:rsid w:val="00266E9D"/>
    <w:rsid w:val="00266FA1"/>
    <w:rsid w:val="00267086"/>
    <w:rsid w:val="00267290"/>
    <w:rsid w:val="002672B9"/>
    <w:rsid w:val="00267398"/>
    <w:rsid w:val="0026740D"/>
    <w:rsid w:val="0026748C"/>
    <w:rsid w:val="00267519"/>
    <w:rsid w:val="00267670"/>
    <w:rsid w:val="0026770D"/>
    <w:rsid w:val="0026780F"/>
    <w:rsid w:val="00267896"/>
    <w:rsid w:val="002679D8"/>
    <w:rsid w:val="00267AC1"/>
    <w:rsid w:val="00267AE6"/>
    <w:rsid w:val="00267B0D"/>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62"/>
    <w:rsid w:val="00270BB3"/>
    <w:rsid w:val="00270C46"/>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C15"/>
    <w:rsid w:val="00271CD0"/>
    <w:rsid w:val="00271D50"/>
    <w:rsid w:val="00271E27"/>
    <w:rsid w:val="00271E6D"/>
    <w:rsid w:val="00271EAB"/>
    <w:rsid w:val="00271F47"/>
    <w:rsid w:val="00271FED"/>
    <w:rsid w:val="00272021"/>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264"/>
    <w:rsid w:val="00273279"/>
    <w:rsid w:val="002734CC"/>
    <w:rsid w:val="002736DF"/>
    <w:rsid w:val="00273774"/>
    <w:rsid w:val="00273780"/>
    <w:rsid w:val="002737D7"/>
    <w:rsid w:val="002737FC"/>
    <w:rsid w:val="00273914"/>
    <w:rsid w:val="00273AA7"/>
    <w:rsid w:val="00273CEC"/>
    <w:rsid w:val="00273E6B"/>
    <w:rsid w:val="00273F21"/>
    <w:rsid w:val="00273F44"/>
    <w:rsid w:val="00273F9D"/>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88"/>
    <w:rsid w:val="00275063"/>
    <w:rsid w:val="00275094"/>
    <w:rsid w:val="00275126"/>
    <w:rsid w:val="00275190"/>
    <w:rsid w:val="002752AB"/>
    <w:rsid w:val="002752DE"/>
    <w:rsid w:val="0027555D"/>
    <w:rsid w:val="002755F8"/>
    <w:rsid w:val="00275824"/>
    <w:rsid w:val="00275855"/>
    <w:rsid w:val="002758AE"/>
    <w:rsid w:val="00275AA7"/>
    <w:rsid w:val="00275BC6"/>
    <w:rsid w:val="00275BEF"/>
    <w:rsid w:val="00275C7E"/>
    <w:rsid w:val="00275C91"/>
    <w:rsid w:val="00275E9E"/>
    <w:rsid w:val="00275EAE"/>
    <w:rsid w:val="00275EDB"/>
    <w:rsid w:val="002761E2"/>
    <w:rsid w:val="0027625B"/>
    <w:rsid w:val="00276596"/>
    <w:rsid w:val="0027662A"/>
    <w:rsid w:val="0027671F"/>
    <w:rsid w:val="00276726"/>
    <w:rsid w:val="0027681A"/>
    <w:rsid w:val="00276835"/>
    <w:rsid w:val="0027683F"/>
    <w:rsid w:val="002768E4"/>
    <w:rsid w:val="00276A69"/>
    <w:rsid w:val="00276AB9"/>
    <w:rsid w:val="00276B70"/>
    <w:rsid w:val="00276B85"/>
    <w:rsid w:val="00276BC5"/>
    <w:rsid w:val="00276C6A"/>
    <w:rsid w:val="00276F8A"/>
    <w:rsid w:val="0027704E"/>
    <w:rsid w:val="002770C5"/>
    <w:rsid w:val="002770EF"/>
    <w:rsid w:val="00277240"/>
    <w:rsid w:val="0027729A"/>
    <w:rsid w:val="00277361"/>
    <w:rsid w:val="00277712"/>
    <w:rsid w:val="00277892"/>
    <w:rsid w:val="002778BA"/>
    <w:rsid w:val="002778CC"/>
    <w:rsid w:val="00277909"/>
    <w:rsid w:val="00277B63"/>
    <w:rsid w:val="00277DD6"/>
    <w:rsid w:val="00277F34"/>
    <w:rsid w:val="00280002"/>
    <w:rsid w:val="00280054"/>
    <w:rsid w:val="002801D8"/>
    <w:rsid w:val="0028025C"/>
    <w:rsid w:val="00280457"/>
    <w:rsid w:val="00280477"/>
    <w:rsid w:val="002804A8"/>
    <w:rsid w:val="00280616"/>
    <w:rsid w:val="002806B7"/>
    <w:rsid w:val="002806DA"/>
    <w:rsid w:val="00280801"/>
    <w:rsid w:val="00280865"/>
    <w:rsid w:val="0028086F"/>
    <w:rsid w:val="00280B2A"/>
    <w:rsid w:val="00280BE7"/>
    <w:rsid w:val="00280CE5"/>
    <w:rsid w:val="00280E02"/>
    <w:rsid w:val="00280F6C"/>
    <w:rsid w:val="00280F8D"/>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B32"/>
    <w:rsid w:val="00281BA1"/>
    <w:rsid w:val="00281CC2"/>
    <w:rsid w:val="00281D02"/>
    <w:rsid w:val="00281D6E"/>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FD"/>
    <w:rsid w:val="00282713"/>
    <w:rsid w:val="00282764"/>
    <w:rsid w:val="002828CE"/>
    <w:rsid w:val="0028291E"/>
    <w:rsid w:val="00282967"/>
    <w:rsid w:val="00282A34"/>
    <w:rsid w:val="00282BC2"/>
    <w:rsid w:val="00282C31"/>
    <w:rsid w:val="00282C4D"/>
    <w:rsid w:val="00282CD6"/>
    <w:rsid w:val="00282DAE"/>
    <w:rsid w:val="00282E39"/>
    <w:rsid w:val="00282FF3"/>
    <w:rsid w:val="00282FFE"/>
    <w:rsid w:val="002830AB"/>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E79"/>
    <w:rsid w:val="00283F90"/>
    <w:rsid w:val="00284054"/>
    <w:rsid w:val="00284073"/>
    <w:rsid w:val="002840DB"/>
    <w:rsid w:val="00284195"/>
    <w:rsid w:val="00284199"/>
    <w:rsid w:val="002841D0"/>
    <w:rsid w:val="002843D7"/>
    <w:rsid w:val="002846E3"/>
    <w:rsid w:val="002846FE"/>
    <w:rsid w:val="00284787"/>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80"/>
    <w:rsid w:val="002862AC"/>
    <w:rsid w:val="002864A2"/>
    <w:rsid w:val="002864B2"/>
    <w:rsid w:val="002864BA"/>
    <w:rsid w:val="002864DB"/>
    <w:rsid w:val="0028653D"/>
    <w:rsid w:val="002865FE"/>
    <w:rsid w:val="002866B3"/>
    <w:rsid w:val="00286895"/>
    <w:rsid w:val="002868BB"/>
    <w:rsid w:val="00286A42"/>
    <w:rsid w:val="00286B9A"/>
    <w:rsid w:val="00286C05"/>
    <w:rsid w:val="00286C65"/>
    <w:rsid w:val="00286CD7"/>
    <w:rsid w:val="00286D3E"/>
    <w:rsid w:val="00286D85"/>
    <w:rsid w:val="00286EAC"/>
    <w:rsid w:val="00287227"/>
    <w:rsid w:val="00287291"/>
    <w:rsid w:val="002872FD"/>
    <w:rsid w:val="002873CE"/>
    <w:rsid w:val="00287556"/>
    <w:rsid w:val="00287671"/>
    <w:rsid w:val="00287AE7"/>
    <w:rsid w:val="00287AFE"/>
    <w:rsid w:val="00287B9D"/>
    <w:rsid w:val="00287C4D"/>
    <w:rsid w:val="00287D03"/>
    <w:rsid w:val="00287DE5"/>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DA"/>
    <w:rsid w:val="00290CE5"/>
    <w:rsid w:val="00290CF0"/>
    <w:rsid w:val="00290E27"/>
    <w:rsid w:val="00290ED4"/>
    <w:rsid w:val="00290EE3"/>
    <w:rsid w:val="00291196"/>
    <w:rsid w:val="002911A7"/>
    <w:rsid w:val="002911AB"/>
    <w:rsid w:val="002911EC"/>
    <w:rsid w:val="00291233"/>
    <w:rsid w:val="0029136D"/>
    <w:rsid w:val="002913DF"/>
    <w:rsid w:val="0029145F"/>
    <w:rsid w:val="00291509"/>
    <w:rsid w:val="002915A6"/>
    <w:rsid w:val="002915BB"/>
    <w:rsid w:val="002917AF"/>
    <w:rsid w:val="00291802"/>
    <w:rsid w:val="00291818"/>
    <w:rsid w:val="002918E6"/>
    <w:rsid w:val="00291900"/>
    <w:rsid w:val="00291942"/>
    <w:rsid w:val="00291981"/>
    <w:rsid w:val="00291993"/>
    <w:rsid w:val="00291A2C"/>
    <w:rsid w:val="00291B90"/>
    <w:rsid w:val="00291C63"/>
    <w:rsid w:val="00291D96"/>
    <w:rsid w:val="00291EEA"/>
    <w:rsid w:val="00292017"/>
    <w:rsid w:val="0029202D"/>
    <w:rsid w:val="002920EB"/>
    <w:rsid w:val="00292136"/>
    <w:rsid w:val="00292190"/>
    <w:rsid w:val="002921A5"/>
    <w:rsid w:val="002923DA"/>
    <w:rsid w:val="0029258C"/>
    <w:rsid w:val="00292594"/>
    <w:rsid w:val="00292640"/>
    <w:rsid w:val="002927C2"/>
    <w:rsid w:val="002927CC"/>
    <w:rsid w:val="002928BF"/>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B"/>
    <w:rsid w:val="0029397F"/>
    <w:rsid w:val="002939D7"/>
    <w:rsid w:val="002939E2"/>
    <w:rsid w:val="00293A6A"/>
    <w:rsid w:val="00293AE4"/>
    <w:rsid w:val="00293B69"/>
    <w:rsid w:val="00293D5D"/>
    <w:rsid w:val="00293F95"/>
    <w:rsid w:val="002940A5"/>
    <w:rsid w:val="00294192"/>
    <w:rsid w:val="00294516"/>
    <w:rsid w:val="00294793"/>
    <w:rsid w:val="002947DD"/>
    <w:rsid w:val="0029488C"/>
    <w:rsid w:val="00294893"/>
    <w:rsid w:val="00294899"/>
    <w:rsid w:val="0029494A"/>
    <w:rsid w:val="00294969"/>
    <w:rsid w:val="00294A28"/>
    <w:rsid w:val="00294A2E"/>
    <w:rsid w:val="00294A58"/>
    <w:rsid w:val="00294AA8"/>
    <w:rsid w:val="00294B01"/>
    <w:rsid w:val="00294B66"/>
    <w:rsid w:val="00294B72"/>
    <w:rsid w:val="00294C6B"/>
    <w:rsid w:val="00294CED"/>
    <w:rsid w:val="00294CF1"/>
    <w:rsid w:val="00294DC0"/>
    <w:rsid w:val="00294EFC"/>
    <w:rsid w:val="00294F21"/>
    <w:rsid w:val="00295017"/>
    <w:rsid w:val="002950B2"/>
    <w:rsid w:val="002950F1"/>
    <w:rsid w:val="00295203"/>
    <w:rsid w:val="0029531B"/>
    <w:rsid w:val="00295486"/>
    <w:rsid w:val="0029551B"/>
    <w:rsid w:val="00295528"/>
    <w:rsid w:val="002955AD"/>
    <w:rsid w:val="002956E5"/>
    <w:rsid w:val="0029575F"/>
    <w:rsid w:val="00295775"/>
    <w:rsid w:val="0029578B"/>
    <w:rsid w:val="002958DC"/>
    <w:rsid w:val="0029598C"/>
    <w:rsid w:val="002959A5"/>
    <w:rsid w:val="00295B47"/>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52"/>
    <w:rsid w:val="002974E1"/>
    <w:rsid w:val="0029763A"/>
    <w:rsid w:val="002976C2"/>
    <w:rsid w:val="002976C7"/>
    <w:rsid w:val="0029778D"/>
    <w:rsid w:val="002977D0"/>
    <w:rsid w:val="00297806"/>
    <w:rsid w:val="00297895"/>
    <w:rsid w:val="002978BC"/>
    <w:rsid w:val="00297951"/>
    <w:rsid w:val="002979A8"/>
    <w:rsid w:val="00297A03"/>
    <w:rsid w:val="00297A97"/>
    <w:rsid w:val="00297C3E"/>
    <w:rsid w:val="00297C49"/>
    <w:rsid w:val="00297DA3"/>
    <w:rsid w:val="00297DA9"/>
    <w:rsid w:val="00297DDC"/>
    <w:rsid w:val="00297ED5"/>
    <w:rsid w:val="002A0114"/>
    <w:rsid w:val="002A01FE"/>
    <w:rsid w:val="002A02C6"/>
    <w:rsid w:val="002A0349"/>
    <w:rsid w:val="002A0367"/>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5F1"/>
    <w:rsid w:val="002A16D0"/>
    <w:rsid w:val="002A171E"/>
    <w:rsid w:val="002A17C2"/>
    <w:rsid w:val="002A1944"/>
    <w:rsid w:val="002A1947"/>
    <w:rsid w:val="002A1998"/>
    <w:rsid w:val="002A1A28"/>
    <w:rsid w:val="002A1AA2"/>
    <w:rsid w:val="002A1AA5"/>
    <w:rsid w:val="002A1F0D"/>
    <w:rsid w:val="002A1FA0"/>
    <w:rsid w:val="002A2199"/>
    <w:rsid w:val="002A22C7"/>
    <w:rsid w:val="002A231E"/>
    <w:rsid w:val="002A243D"/>
    <w:rsid w:val="002A2556"/>
    <w:rsid w:val="002A25D4"/>
    <w:rsid w:val="002A26B5"/>
    <w:rsid w:val="002A26C2"/>
    <w:rsid w:val="002A26F7"/>
    <w:rsid w:val="002A278A"/>
    <w:rsid w:val="002A286B"/>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A9"/>
    <w:rsid w:val="002A3871"/>
    <w:rsid w:val="002A38AC"/>
    <w:rsid w:val="002A38D4"/>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E8"/>
    <w:rsid w:val="002A433F"/>
    <w:rsid w:val="002A43BB"/>
    <w:rsid w:val="002A43CA"/>
    <w:rsid w:val="002A457A"/>
    <w:rsid w:val="002A45AB"/>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80F"/>
    <w:rsid w:val="002A582A"/>
    <w:rsid w:val="002A5846"/>
    <w:rsid w:val="002A58D9"/>
    <w:rsid w:val="002A5901"/>
    <w:rsid w:val="002A5923"/>
    <w:rsid w:val="002A5A2D"/>
    <w:rsid w:val="002A5AFB"/>
    <w:rsid w:val="002A5B4C"/>
    <w:rsid w:val="002A5B8B"/>
    <w:rsid w:val="002A5C41"/>
    <w:rsid w:val="002A5D63"/>
    <w:rsid w:val="002A5E57"/>
    <w:rsid w:val="002A5E6F"/>
    <w:rsid w:val="002A5EF6"/>
    <w:rsid w:val="002A5FA3"/>
    <w:rsid w:val="002A60D3"/>
    <w:rsid w:val="002A6183"/>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F36"/>
    <w:rsid w:val="002A7011"/>
    <w:rsid w:val="002A7087"/>
    <w:rsid w:val="002A7168"/>
    <w:rsid w:val="002A7208"/>
    <w:rsid w:val="002A72BF"/>
    <w:rsid w:val="002A75EA"/>
    <w:rsid w:val="002A7688"/>
    <w:rsid w:val="002A7782"/>
    <w:rsid w:val="002A78E1"/>
    <w:rsid w:val="002A793A"/>
    <w:rsid w:val="002A7A50"/>
    <w:rsid w:val="002A7B08"/>
    <w:rsid w:val="002A7C99"/>
    <w:rsid w:val="002A7D89"/>
    <w:rsid w:val="002A7F50"/>
    <w:rsid w:val="002A7FAB"/>
    <w:rsid w:val="002A7FC7"/>
    <w:rsid w:val="002B00F3"/>
    <w:rsid w:val="002B020A"/>
    <w:rsid w:val="002B040F"/>
    <w:rsid w:val="002B04AD"/>
    <w:rsid w:val="002B0534"/>
    <w:rsid w:val="002B0591"/>
    <w:rsid w:val="002B05D5"/>
    <w:rsid w:val="002B06BB"/>
    <w:rsid w:val="002B0703"/>
    <w:rsid w:val="002B0912"/>
    <w:rsid w:val="002B0949"/>
    <w:rsid w:val="002B0A66"/>
    <w:rsid w:val="002B0A8A"/>
    <w:rsid w:val="002B0B92"/>
    <w:rsid w:val="002B0C38"/>
    <w:rsid w:val="002B0C44"/>
    <w:rsid w:val="002B0D05"/>
    <w:rsid w:val="002B0E47"/>
    <w:rsid w:val="002B0E88"/>
    <w:rsid w:val="002B0ECA"/>
    <w:rsid w:val="002B106D"/>
    <w:rsid w:val="002B10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A7"/>
    <w:rsid w:val="002B209C"/>
    <w:rsid w:val="002B20BB"/>
    <w:rsid w:val="002B211E"/>
    <w:rsid w:val="002B213E"/>
    <w:rsid w:val="002B2214"/>
    <w:rsid w:val="002B2497"/>
    <w:rsid w:val="002B262F"/>
    <w:rsid w:val="002B2694"/>
    <w:rsid w:val="002B281C"/>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504"/>
    <w:rsid w:val="002B356D"/>
    <w:rsid w:val="002B37B5"/>
    <w:rsid w:val="002B37BF"/>
    <w:rsid w:val="002B387C"/>
    <w:rsid w:val="002B3968"/>
    <w:rsid w:val="002B3A89"/>
    <w:rsid w:val="002B3D1F"/>
    <w:rsid w:val="002B3EDF"/>
    <w:rsid w:val="002B3FBC"/>
    <w:rsid w:val="002B4043"/>
    <w:rsid w:val="002B4316"/>
    <w:rsid w:val="002B4319"/>
    <w:rsid w:val="002B4330"/>
    <w:rsid w:val="002B43C2"/>
    <w:rsid w:val="002B4449"/>
    <w:rsid w:val="002B465A"/>
    <w:rsid w:val="002B4686"/>
    <w:rsid w:val="002B46A1"/>
    <w:rsid w:val="002B4766"/>
    <w:rsid w:val="002B478B"/>
    <w:rsid w:val="002B47CF"/>
    <w:rsid w:val="002B4969"/>
    <w:rsid w:val="002B496F"/>
    <w:rsid w:val="002B49F0"/>
    <w:rsid w:val="002B4A9E"/>
    <w:rsid w:val="002B4AB2"/>
    <w:rsid w:val="002B4BE3"/>
    <w:rsid w:val="002B4BE8"/>
    <w:rsid w:val="002B4C63"/>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E77"/>
    <w:rsid w:val="002B5E79"/>
    <w:rsid w:val="002B5EE4"/>
    <w:rsid w:val="002B5FDC"/>
    <w:rsid w:val="002B62F7"/>
    <w:rsid w:val="002B632F"/>
    <w:rsid w:val="002B6408"/>
    <w:rsid w:val="002B65DA"/>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3F"/>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CAE"/>
    <w:rsid w:val="002C1D40"/>
    <w:rsid w:val="002C1DCC"/>
    <w:rsid w:val="002C1E04"/>
    <w:rsid w:val="002C1E6E"/>
    <w:rsid w:val="002C1EA6"/>
    <w:rsid w:val="002C2064"/>
    <w:rsid w:val="002C2114"/>
    <w:rsid w:val="002C21BB"/>
    <w:rsid w:val="002C2299"/>
    <w:rsid w:val="002C22DA"/>
    <w:rsid w:val="002C251F"/>
    <w:rsid w:val="002C26B4"/>
    <w:rsid w:val="002C2846"/>
    <w:rsid w:val="002C290B"/>
    <w:rsid w:val="002C2996"/>
    <w:rsid w:val="002C2A70"/>
    <w:rsid w:val="002C2AE0"/>
    <w:rsid w:val="002C2B3D"/>
    <w:rsid w:val="002C2BBF"/>
    <w:rsid w:val="002C2D03"/>
    <w:rsid w:val="002C2DA5"/>
    <w:rsid w:val="002C2DA9"/>
    <w:rsid w:val="002C2DB7"/>
    <w:rsid w:val="002C2DF0"/>
    <w:rsid w:val="002C2E22"/>
    <w:rsid w:val="002C2E48"/>
    <w:rsid w:val="002C2F0C"/>
    <w:rsid w:val="002C32C9"/>
    <w:rsid w:val="002C32E8"/>
    <w:rsid w:val="002C3356"/>
    <w:rsid w:val="002C3445"/>
    <w:rsid w:val="002C35BA"/>
    <w:rsid w:val="002C3694"/>
    <w:rsid w:val="002C3782"/>
    <w:rsid w:val="002C37C1"/>
    <w:rsid w:val="002C37EF"/>
    <w:rsid w:val="002C37F6"/>
    <w:rsid w:val="002C38F1"/>
    <w:rsid w:val="002C3A8E"/>
    <w:rsid w:val="002C3B7F"/>
    <w:rsid w:val="002C3C51"/>
    <w:rsid w:val="002C3DAB"/>
    <w:rsid w:val="002C3EDF"/>
    <w:rsid w:val="002C3F3E"/>
    <w:rsid w:val="002C3F52"/>
    <w:rsid w:val="002C40DC"/>
    <w:rsid w:val="002C4181"/>
    <w:rsid w:val="002C41A4"/>
    <w:rsid w:val="002C431D"/>
    <w:rsid w:val="002C4445"/>
    <w:rsid w:val="002C44C4"/>
    <w:rsid w:val="002C4616"/>
    <w:rsid w:val="002C4640"/>
    <w:rsid w:val="002C4739"/>
    <w:rsid w:val="002C486C"/>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BA"/>
    <w:rsid w:val="002C58E0"/>
    <w:rsid w:val="002C5947"/>
    <w:rsid w:val="002C599B"/>
    <w:rsid w:val="002C5A02"/>
    <w:rsid w:val="002C5AF1"/>
    <w:rsid w:val="002C5B63"/>
    <w:rsid w:val="002C5BB0"/>
    <w:rsid w:val="002C5D0E"/>
    <w:rsid w:val="002C5F9D"/>
    <w:rsid w:val="002C60B7"/>
    <w:rsid w:val="002C63CA"/>
    <w:rsid w:val="002C647A"/>
    <w:rsid w:val="002C64C1"/>
    <w:rsid w:val="002C658D"/>
    <w:rsid w:val="002C6879"/>
    <w:rsid w:val="002C68B1"/>
    <w:rsid w:val="002C69E1"/>
    <w:rsid w:val="002C6A15"/>
    <w:rsid w:val="002C6A29"/>
    <w:rsid w:val="002C6B49"/>
    <w:rsid w:val="002C6C38"/>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86"/>
    <w:rsid w:val="002D18E9"/>
    <w:rsid w:val="002D1920"/>
    <w:rsid w:val="002D1D5F"/>
    <w:rsid w:val="002D1E41"/>
    <w:rsid w:val="002D1EB0"/>
    <w:rsid w:val="002D1F65"/>
    <w:rsid w:val="002D2071"/>
    <w:rsid w:val="002D2089"/>
    <w:rsid w:val="002D2100"/>
    <w:rsid w:val="002D2186"/>
    <w:rsid w:val="002D225B"/>
    <w:rsid w:val="002D22DB"/>
    <w:rsid w:val="002D2345"/>
    <w:rsid w:val="002D2389"/>
    <w:rsid w:val="002D238A"/>
    <w:rsid w:val="002D23AD"/>
    <w:rsid w:val="002D245C"/>
    <w:rsid w:val="002D2482"/>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E0"/>
    <w:rsid w:val="002D5A86"/>
    <w:rsid w:val="002D5C44"/>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6B"/>
    <w:rsid w:val="002D6993"/>
    <w:rsid w:val="002D6A5E"/>
    <w:rsid w:val="002D6A8B"/>
    <w:rsid w:val="002D6AE5"/>
    <w:rsid w:val="002D6C50"/>
    <w:rsid w:val="002D7005"/>
    <w:rsid w:val="002D70D5"/>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B4F"/>
    <w:rsid w:val="002D7BB1"/>
    <w:rsid w:val="002D7E37"/>
    <w:rsid w:val="002D7E8E"/>
    <w:rsid w:val="002D7E9E"/>
    <w:rsid w:val="002E0003"/>
    <w:rsid w:val="002E0226"/>
    <w:rsid w:val="002E0340"/>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295"/>
    <w:rsid w:val="002E139A"/>
    <w:rsid w:val="002E14D6"/>
    <w:rsid w:val="002E1506"/>
    <w:rsid w:val="002E1526"/>
    <w:rsid w:val="002E1692"/>
    <w:rsid w:val="002E1705"/>
    <w:rsid w:val="002E1882"/>
    <w:rsid w:val="002E1A19"/>
    <w:rsid w:val="002E1CA1"/>
    <w:rsid w:val="002E1F21"/>
    <w:rsid w:val="002E1F66"/>
    <w:rsid w:val="002E1FEF"/>
    <w:rsid w:val="002E21AF"/>
    <w:rsid w:val="002E23C0"/>
    <w:rsid w:val="002E23E2"/>
    <w:rsid w:val="002E2438"/>
    <w:rsid w:val="002E2487"/>
    <w:rsid w:val="002E24BA"/>
    <w:rsid w:val="002E254B"/>
    <w:rsid w:val="002E2618"/>
    <w:rsid w:val="002E2661"/>
    <w:rsid w:val="002E26B8"/>
    <w:rsid w:val="002E270B"/>
    <w:rsid w:val="002E2989"/>
    <w:rsid w:val="002E2A1B"/>
    <w:rsid w:val="002E2A22"/>
    <w:rsid w:val="002E2AB8"/>
    <w:rsid w:val="002E2B09"/>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527"/>
    <w:rsid w:val="002E4532"/>
    <w:rsid w:val="002E4574"/>
    <w:rsid w:val="002E45A6"/>
    <w:rsid w:val="002E471C"/>
    <w:rsid w:val="002E499E"/>
    <w:rsid w:val="002E49B9"/>
    <w:rsid w:val="002E4BFE"/>
    <w:rsid w:val="002E4C2D"/>
    <w:rsid w:val="002E4C9D"/>
    <w:rsid w:val="002E4CC3"/>
    <w:rsid w:val="002E4CC4"/>
    <w:rsid w:val="002E4CF6"/>
    <w:rsid w:val="002E4D33"/>
    <w:rsid w:val="002E4E94"/>
    <w:rsid w:val="002E4F52"/>
    <w:rsid w:val="002E4F8D"/>
    <w:rsid w:val="002E4FAB"/>
    <w:rsid w:val="002E4FC8"/>
    <w:rsid w:val="002E5007"/>
    <w:rsid w:val="002E502B"/>
    <w:rsid w:val="002E5038"/>
    <w:rsid w:val="002E5051"/>
    <w:rsid w:val="002E50FF"/>
    <w:rsid w:val="002E5113"/>
    <w:rsid w:val="002E51BB"/>
    <w:rsid w:val="002E51DA"/>
    <w:rsid w:val="002E51F3"/>
    <w:rsid w:val="002E5272"/>
    <w:rsid w:val="002E53BC"/>
    <w:rsid w:val="002E548B"/>
    <w:rsid w:val="002E5531"/>
    <w:rsid w:val="002E57BA"/>
    <w:rsid w:val="002E5824"/>
    <w:rsid w:val="002E5A15"/>
    <w:rsid w:val="002E5B3C"/>
    <w:rsid w:val="002E5B9E"/>
    <w:rsid w:val="002E5BD7"/>
    <w:rsid w:val="002E5CCA"/>
    <w:rsid w:val="002E5D30"/>
    <w:rsid w:val="002E5EEC"/>
    <w:rsid w:val="002E61B6"/>
    <w:rsid w:val="002E61E9"/>
    <w:rsid w:val="002E633B"/>
    <w:rsid w:val="002E6411"/>
    <w:rsid w:val="002E64D8"/>
    <w:rsid w:val="002E65AE"/>
    <w:rsid w:val="002E66B8"/>
    <w:rsid w:val="002E66E9"/>
    <w:rsid w:val="002E672A"/>
    <w:rsid w:val="002E67B9"/>
    <w:rsid w:val="002E6904"/>
    <w:rsid w:val="002E691E"/>
    <w:rsid w:val="002E6A8C"/>
    <w:rsid w:val="002E6AF2"/>
    <w:rsid w:val="002E6B65"/>
    <w:rsid w:val="002E6BF7"/>
    <w:rsid w:val="002E6C56"/>
    <w:rsid w:val="002E6C7A"/>
    <w:rsid w:val="002E6D6E"/>
    <w:rsid w:val="002E6D82"/>
    <w:rsid w:val="002E6DB4"/>
    <w:rsid w:val="002E6DB9"/>
    <w:rsid w:val="002E6DBC"/>
    <w:rsid w:val="002E6F20"/>
    <w:rsid w:val="002E710E"/>
    <w:rsid w:val="002E71E3"/>
    <w:rsid w:val="002E7281"/>
    <w:rsid w:val="002E7440"/>
    <w:rsid w:val="002E7467"/>
    <w:rsid w:val="002E751E"/>
    <w:rsid w:val="002E75D4"/>
    <w:rsid w:val="002E76A9"/>
    <w:rsid w:val="002E777C"/>
    <w:rsid w:val="002E778D"/>
    <w:rsid w:val="002E77E1"/>
    <w:rsid w:val="002E7834"/>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897"/>
    <w:rsid w:val="002F1952"/>
    <w:rsid w:val="002F1959"/>
    <w:rsid w:val="002F19DE"/>
    <w:rsid w:val="002F1A6E"/>
    <w:rsid w:val="002F1A89"/>
    <w:rsid w:val="002F1B0C"/>
    <w:rsid w:val="002F1BC8"/>
    <w:rsid w:val="002F1DD7"/>
    <w:rsid w:val="002F1E71"/>
    <w:rsid w:val="002F1F0C"/>
    <w:rsid w:val="002F2155"/>
    <w:rsid w:val="002F218B"/>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A44"/>
    <w:rsid w:val="002F2ADD"/>
    <w:rsid w:val="002F2BA8"/>
    <w:rsid w:val="002F2BAD"/>
    <w:rsid w:val="002F2BC1"/>
    <w:rsid w:val="002F2D1B"/>
    <w:rsid w:val="002F2D2E"/>
    <w:rsid w:val="002F2E33"/>
    <w:rsid w:val="002F2F0A"/>
    <w:rsid w:val="002F3209"/>
    <w:rsid w:val="002F3259"/>
    <w:rsid w:val="002F3283"/>
    <w:rsid w:val="002F337F"/>
    <w:rsid w:val="002F338E"/>
    <w:rsid w:val="002F340C"/>
    <w:rsid w:val="002F3417"/>
    <w:rsid w:val="002F34D0"/>
    <w:rsid w:val="002F359F"/>
    <w:rsid w:val="002F368F"/>
    <w:rsid w:val="002F36A1"/>
    <w:rsid w:val="002F3723"/>
    <w:rsid w:val="002F377F"/>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76"/>
    <w:rsid w:val="002F6BAE"/>
    <w:rsid w:val="002F6C28"/>
    <w:rsid w:val="002F6CBD"/>
    <w:rsid w:val="002F6E44"/>
    <w:rsid w:val="002F710F"/>
    <w:rsid w:val="002F727F"/>
    <w:rsid w:val="002F74F4"/>
    <w:rsid w:val="002F753C"/>
    <w:rsid w:val="002F7619"/>
    <w:rsid w:val="002F767E"/>
    <w:rsid w:val="002F771A"/>
    <w:rsid w:val="002F77DA"/>
    <w:rsid w:val="002F784C"/>
    <w:rsid w:val="002F7859"/>
    <w:rsid w:val="002F792D"/>
    <w:rsid w:val="002F7990"/>
    <w:rsid w:val="002F79A6"/>
    <w:rsid w:val="002F79DD"/>
    <w:rsid w:val="002F7AC9"/>
    <w:rsid w:val="002F7B14"/>
    <w:rsid w:val="002F7B39"/>
    <w:rsid w:val="002F7B68"/>
    <w:rsid w:val="002F7C05"/>
    <w:rsid w:val="002F7D1C"/>
    <w:rsid w:val="002F7DFC"/>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F4C"/>
    <w:rsid w:val="0030206A"/>
    <w:rsid w:val="00302099"/>
    <w:rsid w:val="00302160"/>
    <w:rsid w:val="003023C1"/>
    <w:rsid w:val="003024F6"/>
    <w:rsid w:val="00302510"/>
    <w:rsid w:val="00302637"/>
    <w:rsid w:val="003026F4"/>
    <w:rsid w:val="00302766"/>
    <w:rsid w:val="0030297E"/>
    <w:rsid w:val="00302A70"/>
    <w:rsid w:val="00302AC4"/>
    <w:rsid w:val="00302B33"/>
    <w:rsid w:val="00302D7C"/>
    <w:rsid w:val="00303056"/>
    <w:rsid w:val="00303139"/>
    <w:rsid w:val="0030313B"/>
    <w:rsid w:val="00303162"/>
    <w:rsid w:val="0030316F"/>
    <w:rsid w:val="003031D2"/>
    <w:rsid w:val="003031D4"/>
    <w:rsid w:val="003033C4"/>
    <w:rsid w:val="003033C7"/>
    <w:rsid w:val="00303400"/>
    <w:rsid w:val="003034D6"/>
    <w:rsid w:val="003035B5"/>
    <w:rsid w:val="003035F6"/>
    <w:rsid w:val="003036D6"/>
    <w:rsid w:val="00303711"/>
    <w:rsid w:val="0030375A"/>
    <w:rsid w:val="00303763"/>
    <w:rsid w:val="0030378C"/>
    <w:rsid w:val="00303820"/>
    <w:rsid w:val="00303889"/>
    <w:rsid w:val="0030388B"/>
    <w:rsid w:val="00303896"/>
    <w:rsid w:val="003039A0"/>
    <w:rsid w:val="003039BD"/>
    <w:rsid w:val="00303A46"/>
    <w:rsid w:val="00303A50"/>
    <w:rsid w:val="00303B1F"/>
    <w:rsid w:val="00303B6E"/>
    <w:rsid w:val="00303C1A"/>
    <w:rsid w:val="00303D26"/>
    <w:rsid w:val="00303EEF"/>
    <w:rsid w:val="00303F48"/>
    <w:rsid w:val="00304027"/>
    <w:rsid w:val="00304113"/>
    <w:rsid w:val="00304191"/>
    <w:rsid w:val="0030439E"/>
    <w:rsid w:val="0030449A"/>
    <w:rsid w:val="00304662"/>
    <w:rsid w:val="0030466B"/>
    <w:rsid w:val="003047F7"/>
    <w:rsid w:val="003048C1"/>
    <w:rsid w:val="00304920"/>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53B"/>
    <w:rsid w:val="003055A0"/>
    <w:rsid w:val="003055AE"/>
    <w:rsid w:val="00305646"/>
    <w:rsid w:val="0030572D"/>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F1F"/>
    <w:rsid w:val="00310009"/>
    <w:rsid w:val="00310017"/>
    <w:rsid w:val="003100D6"/>
    <w:rsid w:val="00310137"/>
    <w:rsid w:val="00310150"/>
    <w:rsid w:val="003101E0"/>
    <w:rsid w:val="00310346"/>
    <w:rsid w:val="00310362"/>
    <w:rsid w:val="00310399"/>
    <w:rsid w:val="0031046B"/>
    <w:rsid w:val="00310884"/>
    <w:rsid w:val="00310959"/>
    <w:rsid w:val="00310AF9"/>
    <w:rsid w:val="00310D42"/>
    <w:rsid w:val="00310D7D"/>
    <w:rsid w:val="00310DEE"/>
    <w:rsid w:val="00310F45"/>
    <w:rsid w:val="00310F5F"/>
    <w:rsid w:val="00310FDF"/>
    <w:rsid w:val="00311381"/>
    <w:rsid w:val="0031146A"/>
    <w:rsid w:val="003114DE"/>
    <w:rsid w:val="003114F8"/>
    <w:rsid w:val="00311504"/>
    <w:rsid w:val="0031154E"/>
    <w:rsid w:val="0031178B"/>
    <w:rsid w:val="00311796"/>
    <w:rsid w:val="003117EF"/>
    <w:rsid w:val="0031188B"/>
    <w:rsid w:val="003118DF"/>
    <w:rsid w:val="00311916"/>
    <w:rsid w:val="0031191D"/>
    <w:rsid w:val="00311A30"/>
    <w:rsid w:val="00311AF5"/>
    <w:rsid w:val="00311B6C"/>
    <w:rsid w:val="00311CBF"/>
    <w:rsid w:val="00311D24"/>
    <w:rsid w:val="00311D96"/>
    <w:rsid w:val="00311DCC"/>
    <w:rsid w:val="00311E12"/>
    <w:rsid w:val="00311F05"/>
    <w:rsid w:val="00311F9D"/>
    <w:rsid w:val="00311FE1"/>
    <w:rsid w:val="0031201F"/>
    <w:rsid w:val="003123F9"/>
    <w:rsid w:val="003124F8"/>
    <w:rsid w:val="00312539"/>
    <w:rsid w:val="003125BF"/>
    <w:rsid w:val="003125C0"/>
    <w:rsid w:val="00312804"/>
    <w:rsid w:val="003128BF"/>
    <w:rsid w:val="003128CC"/>
    <w:rsid w:val="003129FD"/>
    <w:rsid w:val="00312C22"/>
    <w:rsid w:val="00312C94"/>
    <w:rsid w:val="00312D71"/>
    <w:rsid w:val="00312E52"/>
    <w:rsid w:val="00312FB1"/>
    <w:rsid w:val="00312FF3"/>
    <w:rsid w:val="003130B6"/>
    <w:rsid w:val="003132B2"/>
    <w:rsid w:val="00313308"/>
    <w:rsid w:val="003133B6"/>
    <w:rsid w:val="003134C2"/>
    <w:rsid w:val="00313553"/>
    <w:rsid w:val="0031357A"/>
    <w:rsid w:val="003136F7"/>
    <w:rsid w:val="00313706"/>
    <w:rsid w:val="00313761"/>
    <w:rsid w:val="003137EA"/>
    <w:rsid w:val="00313801"/>
    <w:rsid w:val="00313844"/>
    <w:rsid w:val="00313875"/>
    <w:rsid w:val="00313A60"/>
    <w:rsid w:val="00313B02"/>
    <w:rsid w:val="00313BD4"/>
    <w:rsid w:val="00313C74"/>
    <w:rsid w:val="00313D72"/>
    <w:rsid w:val="00313F32"/>
    <w:rsid w:val="00313F4C"/>
    <w:rsid w:val="00313FF7"/>
    <w:rsid w:val="0031402D"/>
    <w:rsid w:val="003140A8"/>
    <w:rsid w:val="003140C9"/>
    <w:rsid w:val="0031427F"/>
    <w:rsid w:val="00314359"/>
    <w:rsid w:val="0031435C"/>
    <w:rsid w:val="0031447A"/>
    <w:rsid w:val="00314530"/>
    <w:rsid w:val="0031467C"/>
    <w:rsid w:val="00314798"/>
    <w:rsid w:val="0031495D"/>
    <w:rsid w:val="00314988"/>
    <w:rsid w:val="003149BC"/>
    <w:rsid w:val="003149BF"/>
    <w:rsid w:val="00314B24"/>
    <w:rsid w:val="00314B2B"/>
    <w:rsid w:val="00314B31"/>
    <w:rsid w:val="00314BFE"/>
    <w:rsid w:val="00314D84"/>
    <w:rsid w:val="00314E1D"/>
    <w:rsid w:val="00314F46"/>
    <w:rsid w:val="00314F81"/>
    <w:rsid w:val="00315037"/>
    <w:rsid w:val="003150D3"/>
    <w:rsid w:val="0031521F"/>
    <w:rsid w:val="003153EC"/>
    <w:rsid w:val="00315410"/>
    <w:rsid w:val="00315438"/>
    <w:rsid w:val="0031550C"/>
    <w:rsid w:val="00315584"/>
    <w:rsid w:val="003155D3"/>
    <w:rsid w:val="0031560A"/>
    <w:rsid w:val="0031567A"/>
    <w:rsid w:val="0031569E"/>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1B"/>
    <w:rsid w:val="00316D80"/>
    <w:rsid w:val="00316E59"/>
    <w:rsid w:val="00316E61"/>
    <w:rsid w:val="00316FB5"/>
    <w:rsid w:val="00317272"/>
    <w:rsid w:val="00317300"/>
    <w:rsid w:val="00317374"/>
    <w:rsid w:val="00317377"/>
    <w:rsid w:val="003173D3"/>
    <w:rsid w:val="0031755B"/>
    <w:rsid w:val="00317665"/>
    <w:rsid w:val="003176A3"/>
    <w:rsid w:val="003177F7"/>
    <w:rsid w:val="0031785B"/>
    <w:rsid w:val="00317885"/>
    <w:rsid w:val="00317922"/>
    <w:rsid w:val="00317924"/>
    <w:rsid w:val="00317A55"/>
    <w:rsid w:val="00317AC0"/>
    <w:rsid w:val="00317D98"/>
    <w:rsid w:val="00317E8D"/>
    <w:rsid w:val="00317FA5"/>
    <w:rsid w:val="00317FFD"/>
    <w:rsid w:val="003200DF"/>
    <w:rsid w:val="00320241"/>
    <w:rsid w:val="00320251"/>
    <w:rsid w:val="00320286"/>
    <w:rsid w:val="003203ED"/>
    <w:rsid w:val="00320434"/>
    <w:rsid w:val="00320475"/>
    <w:rsid w:val="003204D5"/>
    <w:rsid w:val="003204F1"/>
    <w:rsid w:val="0032058C"/>
    <w:rsid w:val="00320598"/>
    <w:rsid w:val="00320648"/>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113D"/>
    <w:rsid w:val="0032113E"/>
    <w:rsid w:val="003211AF"/>
    <w:rsid w:val="0032123B"/>
    <w:rsid w:val="00321281"/>
    <w:rsid w:val="00321360"/>
    <w:rsid w:val="003213C6"/>
    <w:rsid w:val="00321417"/>
    <w:rsid w:val="0032141A"/>
    <w:rsid w:val="003214F2"/>
    <w:rsid w:val="003214F4"/>
    <w:rsid w:val="003217E4"/>
    <w:rsid w:val="003218A3"/>
    <w:rsid w:val="00321A4A"/>
    <w:rsid w:val="00321B4F"/>
    <w:rsid w:val="00321BC0"/>
    <w:rsid w:val="00321D15"/>
    <w:rsid w:val="00321D65"/>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69E"/>
    <w:rsid w:val="003236DB"/>
    <w:rsid w:val="00323701"/>
    <w:rsid w:val="0032384C"/>
    <w:rsid w:val="003238CC"/>
    <w:rsid w:val="00323AB6"/>
    <w:rsid w:val="00323C50"/>
    <w:rsid w:val="00323D0C"/>
    <w:rsid w:val="00323D37"/>
    <w:rsid w:val="00323D51"/>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B3"/>
    <w:rsid w:val="0032501C"/>
    <w:rsid w:val="003250AF"/>
    <w:rsid w:val="003250D0"/>
    <w:rsid w:val="00325108"/>
    <w:rsid w:val="00325136"/>
    <w:rsid w:val="003251C2"/>
    <w:rsid w:val="00325326"/>
    <w:rsid w:val="0032533F"/>
    <w:rsid w:val="0032535A"/>
    <w:rsid w:val="00325513"/>
    <w:rsid w:val="003255E4"/>
    <w:rsid w:val="003255E6"/>
    <w:rsid w:val="00325724"/>
    <w:rsid w:val="003257C1"/>
    <w:rsid w:val="00325A6C"/>
    <w:rsid w:val="00325A93"/>
    <w:rsid w:val="00325C8B"/>
    <w:rsid w:val="00325C93"/>
    <w:rsid w:val="00325D62"/>
    <w:rsid w:val="00325EEC"/>
    <w:rsid w:val="00326073"/>
    <w:rsid w:val="00326096"/>
    <w:rsid w:val="003261B7"/>
    <w:rsid w:val="0032621B"/>
    <w:rsid w:val="0032631D"/>
    <w:rsid w:val="0032633E"/>
    <w:rsid w:val="00326368"/>
    <w:rsid w:val="0032636F"/>
    <w:rsid w:val="00326385"/>
    <w:rsid w:val="003263E4"/>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91F"/>
    <w:rsid w:val="0032799A"/>
    <w:rsid w:val="00327B0B"/>
    <w:rsid w:val="00327B1E"/>
    <w:rsid w:val="00327BAE"/>
    <w:rsid w:val="00327D7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7C"/>
    <w:rsid w:val="0033120A"/>
    <w:rsid w:val="003312CB"/>
    <w:rsid w:val="0033141E"/>
    <w:rsid w:val="003314BE"/>
    <w:rsid w:val="0033150C"/>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C7"/>
    <w:rsid w:val="0033230E"/>
    <w:rsid w:val="00332313"/>
    <w:rsid w:val="003323BB"/>
    <w:rsid w:val="0033253C"/>
    <w:rsid w:val="0033265D"/>
    <w:rsid w:val="003326B8"/>
    <w:rsid w:val="003328E8"/>
    <w:rsid w:val="00332943"/>
    <w:rsid w:val="00332B4A"/>
    <w:rsid w:val="00332B63"/>
    <w:rsid w:val="00332C77"/>
    <w:rsid w:val="00332CF7"/>
    <w:rsid w:val="00332EBE"/>
    <w:rsid w:val="00332FAA"/>
    <w:rsid w:val="00333176"/>
    <w:rsid w:val="00333186"/>
    <w:rsid w:val="003331BC"/>
    <w:rsid w:val="00333235"/>
    <w:rsid w:val="003332FF"/>
    <w:rsid w:val="0033330B"/>
    <w:rsid w:val="00333372"/>
    <w:rsid w:val="003333A1"/>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74"/>
    <w:rsid w:val="003342E3"/>
    <w:rsid w:val="00334386"/>
    <w:rsid w:val="003346B1"/>
    <w:rsid w:val="003348BC"/>
    <w:rsid w:val="003349A3"/>
    <w:rsid w:val="003349EF"/>
    <w:rsid w:val="00334A05"/>
    <w:rsid w:val="00334A8B"/>
    <w:rsid w:val="00334B35"/>
    <w:rsid w:val="00334BAC"/>
    <w:rsid w:val="00334BDF"/>
    <w:rsid w:val="00334CC8"/>
    <w:rsid w:val="00334E6F"/>
    <w:rsid w:val="003350AC"/>
    <w:rsid w:val="0033513A"/>
    <w:rsid w:val="003351FE"/>
    <w:rsid w:val="00335244"/>
    <w:rsid w:val="00335345"/>
    <w:rsid w:val="00335356"/>
    <w:rsid w:val="003354A8"/>
    <w:rsid w:val="003356EB"/>
    <w:rsid w:val="0033585A"/>
    <w:rsid w:val="00335A89"/>
    <w:rsid w:val="00335AEB"/>
    <w:rsid w:val="00335BAC"/>
    <w:rsid w:val="00335C73"/>
    <w:rsid w:val="00335C83"/>
    <w:rsid w:val="00335D5C"/>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EA"/>
    <w:rsid w:val="00336C4E"/>
    <w:rsid w:val="00336CF4"/>
    <w:rsid w:val="00336D40"/>
    <w:rsid w:val="00336DD5"/>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AC"/>
    <w:rsid w:val="00337D35"/>
    <w:rsid w:val="00337DAE"/>
    <w:rsid w:val="00337E04"/>
    <w:rsid w:val="00337FCE"/>
    <w:rsid w:val="00340003"/>
    <w:rsid w:val="0034024A"/>
    <w:rsid w:val="00340312"/>
    <w:rsid w:val="00340517"/>
    <w:rsid w:val="003405F6"/>
    <w:rsid w:val="003407A2"/>
    <w:rsid w:val="003407B7"/>
    <w:rsid w:val="00340864"/>
    <w:rsid w:val="003408B5"/>
    <w:rsid w:val="003408C1"/>
    <w:rsid w:val="00340913"/>
    <w:rsid w:val="00340918"/>
    <w:rsid w:val="003409CD"/>
    <w:rsid w:val="00340A8D"/>
    <w:rsid w:val="00340AA9"/>
    <w:rsid w:val="00340BC2"/>
    <w:rsid w:val="00340C73"/>
    <w:rsid w:val="00340C9C"/>
    <w:rsid w:val="00340D1C"/>
    <w:rsid w:val="00340DD0"/>
    <w:rsid w:val="00340DEC"/>
    <w:rsid w:val="00340F42"/>
    <w:rsid w:val="00341015"/>
    <w:rsid w:val="003410ED"/>
    <w:rsid w:val="00341120"/>
    <w:rsid w:val="00341413"/>
    <w:rsid w:val="00341635"/>
    <w:rsid w:val="0034171C"/>
    <w:rsid w:val="00341829"/>
    <w:rsid w:val="00341871"/>
    <w:rsid w:val="00341908"/>
    <w:rsid w:val="00341922"/>
    <w:rsid w:val="00341923"/>
    <w:rsid w:val="0034198D"/>
    <w:rsid w:val="00341B3D"/>
    <w:rsid w:val="00341B93"/>
    <w:rsid w:val="00341D6A"/>
    <w:rsid w:val="00341DBB"/>
    <w:rsid w:val="00341E51"/>
    <w:rsid w:val="00341ED1"/>
    <w:rsid w:val="00341F4F"/>
    <w:rsid w:val="00341FCA"/>
    <w:rsid w:val="00341FD1"/>
    <w:rsid w:val="00341FE0"/>
    <w:rsid w:val="00342042"/>
    <w:rsid w:val="00342068"/>
    <w:rsid w:val="00342116"/>
    <w:rsid w:val="003421B6"/>
    <w:rsid w:val="003421EE"/>
    <w:rsid w:val="003423B7"/>
    <w:rsid w:val="00342440"/>
    <w:rsid w:val="0034258B"/>
    <w:rsid w:val="003425FC"/>
    <w:rsid w:val="00342736"/>
    <w:rsid w:val="00342801"/>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E91"/>
    <w:rsid w:val="00343EE0"/>
    <w:rsid w:val="00343EFA"/>
    <w:rsid w:val="003440E0"/>
    <w:rsid w:val="003441D0"/>
    <w:rsid w:val="003442B8"/>
    <w:rsid w:val="00344316"/>
    <w:rsid w:val="00344368"/>
    <w:rsid w:val="0034436F"/>
    <w:rsid w:val="003443CA"/>
    <w:rsid w:val="0034440E"/>
    <w:rsid w:val="00344441"/>
    <w:rsid w:val="0034446A"/>
    <w:rsid w:val="00344473"/>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60C"/>
    <w:rsid w:val="0034669C"/>
    <w:rsid w:val="003467DC"/>
    <w:rsid w:val="00346886"/>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726"/>
    <w:rsid w:val="00351727"/>
    <w:rsid w:val="00351774"/>
    <w:rsid w:val="0035185D"/>
    <w:rsid w:val="00351915"/>
    <w:rsid w:val="00351931"/>
    <w:rsid w:val="0035195B"/>
    <w:rsid w:val="003519DC"/>
    <w:rsid w:val="00351AB7"/>
    <w:rsid w:val="00351BE5"/>
    <w:rsid w:val="00351D7A"/>
    <w:rsid w:val="00351DE0"/>
    <w:rsid w:val="00351EC2"/>
    <w:rsid w:val="00351EF8"/>
    <w:rsid w:val="003521A9"/>
    <w:rsid w:val="003521C7"/>
    <w:rsid w:val="00352213"/>
    <w:rsid w:val="00352227"/>
    <w:rsid w:val="0035237F"/>
    <w:rsid w:val="0035254A"/>
    <w:rsid w:val="00352591"/>
    <w:rsid w:val="00352609"/>
    <w:rsid w:val="00352615"/>
    <w:rsid w:val="0035266A"/>
    <w:rsid w:val="003526B0"/>
    <w:rsid w:val="0035282F"/>
    <w:rsid w:val="0035298C"/>
    <w:rsid w:val="00352A36"/>
    <w:rsid w:val="00352AF1"/>
    <w:rsid w:val="00352CE1"/>
    <w:rsid w:val="00352E1C"/>
    <w:rsid w:val="00352E4E"/>
    <w:rsid w:val="00352E99"/>
    <w:rsid w:val="00352F22"/>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B3"/>
    <w:rsid w:val="00354F7E"/>
    <w:rsid w:val="00354FA7"/>
    <w:rsid w:val="00355046"/>
    <w:rsid w:val="003551B7"/>
    <w:rsid w:val="003551FD"/>
    <w:rsid w:val="00355242"/>
    <w:rsid w:val="00355431"/>
    <w:rsid w:val="00355520"/>
    <w:rsid w:val="003555DA"/>
    <w:rsid w:val="003555E1"/>
    <w:rsid w:val="003556BA"/>
    <w:rsid w:val="0035578E"/>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86E"/>
    <w:rsid w:val="003568B2"/>
    <w:rsid w:val="0035691A"/>
    <w:rsid w:val="00356B3F"/>
    <w:rsid w:val="00356BB0"/>
    <w:rsid w:val="00356EA3"/>
    <w:rsid w:val="00356F0D"/>
    <w:rsid w:val="00356F3D"/>
    <w:rsid w:val="0035706A"/>
    <w:rsid w:val="003571EF"/>
    <w:rsid w:val="003571F3"/>
    <w:rsid w:val="003573A6"/>
    <w:rsid w:val="003573DB"/>
    <w:rsid w:val="00357413"/>
    <w:rsid w:val="00357504"/>
    <w:rsid w:val="0035753E"/>
    <w:rsid w:val="00357582"/>
    <w:rsid w:val="003575C2"/>
    <w:rsid w:val="00357628"/>
    <w:rsid w:val="003577AC"/>
    <w:rsid w:val="00357848"/>
    <w:rsid w:val="0035785E"/>
    <w:rsid w:val="00357890"/>
    <w:rsid w:val="00357988"/>
    <w:rsid w:val="003579E7"/>
    <w:rsid w:val="00357B6F"/>
    <w:rsid w:val="00357B81"/>
    <w:rsid w:val="00357EAD"/>
    <w:rsid w:val="00357EE7"/>
    <w:rsid w:val="00357F3A"/>
    <w:rsid w:val="00360005"/>
    <w:rsid w:val="003600CE"/>
    <w:rsid w:val="003600EA"/>
    <w:rsid w:val="003600F8"/>
    <w:rsid w:val="003601A3"/>
    <w:rsid w:val="003602DE"/>
    <w:rsid w:val="0036032C"/>
    <w:rsid w:val="00360420"/>
    <w:rsid w:val="003604F3"/>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A2C"/>
    <w:rsid w:val="00361A50"/>
    <w:rsid w:val="00361AB6"/>
    <w:rsid w:val="00361CC0"/>
    <w:rsid w:val="00361D44"/>
    <w:rsid w:val="00361EDB"/>
    <w:rsid w:val="00362042"/>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33D"/>
    <w:rsid w:val="00363429"/>
    <w:rsid w:val="00363439"/>
    <w:rsid w:val="003634C9"/>
    <w:rsid w:val="00363573"/>
    <w:rsid w:val="003635A0"/>
    <w:rsid w:val="003635CB"/>
    <w:rsid w:val="003635FB"/>
    <w:rsid w:val="003635FC"/>
    <w:rsid w:val="0036363E"/>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BE"/>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E6B"/>
    <w:rsid w:val="00364FC3"/>
    <w:rsid w:val="00365068"/>
    <w:rsid w:val="00365163"/>
    <w:rsid w:val="00365180"/>
    <w:rsid w:val="0036526B"/>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DD"/>
    <w:rsid w:val="003669DB"/>
    <w:rsid w:val="00366D3F"/>
    <w:rsid w:val="00366DAB"/>
    <w:rsid w:val="00366DE2"/>
    <w:rsid w:val="00366E21"/>
    <w:rsid w:val="00366F0E"/>
    <w:rsid w:val="00366F3D"/>
    <w:rsid w:val="00366F68"/>
    <w:rsid w:val="00367090"/>
    <w:rsid w:val="003670D2"/>
    <w:rsid w:val="0036714A"/>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D60"/>
    <w:rsid w:val="00370DB9"/>
    <w:rsid w:val="00370E58"/>
    <w:rsid w:val="00370E9F"/>
    <w:rsid w:val="00370EE3"/>
    <w:rsid w:val="00370EF4"/>
    <w:rsid w:val="00370F9C"/>
    <w:rsid w:val="0037103F"/>
    <w:rsid w:val="0037109B"/>
    <w:rsid w:val="00371132"/>
    <w:rsid w:val="00371158"/>
    <w:rsid w:val="00371342"/>
    <w:rsid w:val="00371366"/>
    <w:rsid w:val="003713F3"/>
    <w:rsid w:val="00371459"/>
    <w:rsid w:val="00371618"/>
    <w:rsid w:val="00371637"/>
    <w:rsid w:val="00371680"/>
    <w:rsid w:val="0037168B"/>
    <w:rsid w:val="003717ED"/>
    <w:rsid w:val="0037180F"/>
    <w:rsid w:val="003719A0"/>
    <w:rsid w:val="00371AEA"/>
    <w:rsid w:val="00371B31"/>
    <w:rsid w:val="00371BF3"/>
    <w:rsid w:val="00371E63"/>
    <w:rsid w:val="00371F21"/>
    <w:rsid w:val="00372134"/>
    <w:rsid w:val="003722CC"/>
    <w:rsid w:val="003722F7"/>
    <w:rsid w:val="00372382"/>
    <w:rsid w:val="00372503"/>
    <w:rsid w:val="00372524"/>
    <w:rsid w:val="00372561"/>
    <w:rsid w:val="003725EB"/>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666"/>
    <w:rsid w:val="00373708"/>
    <w:rsid w:val="00373A31"/>
    <w:rsid w:val="00373A7B"/>
    <w:rsid w:val="00373C5F"/>
    <w:rsid w:val="00373DC3"/>
    <w:rsid w:val="00373DCD"/>
    <w:rsid w:val="00373FBA"/>
    <w:rsid w:val="003742D1"/>
    <w:rsid w:val="003742DE"/>
    <w:rsid w:val="0037445D"/>
    <w:rsid w:val="003744B1"/>
    <w:rsid w:val="00374567"/>
    <w:rsid w:val="003745B6"/>
    <w:rsid w:val="00374695"/>
    <w:rsid w:val="0037469F"/>
    <w:rsid w:val="003746E5"/>
    <w:rsid w:val="0037475B"/>
    <w:rsid w:val="00374884"/>
    <w:rsid w:val="003749F5"/>
    <w:rsid w:val="00374AF2"/>
    <w:rsid w:val="00374B9B"/>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EC"/>
    <w:rsid w:val="0037607D"/>
    <w:rsid w:val="003760C2"/>
    <w:rsid w:val="00376119"/>
    <w:rsid w:val="00376174"/>
    <w:rsid w:val="00376212"/>
    <w:rsid w:val="003762E6"/>
    <w:rsid w:val="003762EE"/>
    <w:rsid w:val="00376351"/>
    <w:rsid w:val="00376488"/>
    <w:rsid w:val="00376534"/>
    <w:rsid w:val="00376627"/>
    <w:rsid w:val="00376631"/>
    <w:rsid w:val="0037663F"/>
    <w:rsid w:val="00376701"/>
    <w:rsid w:val="003767BE"/>
    <w:rsid w:val="0037688D"/>
    <w:rsid w:val="003768B9"/>
    <w:rsid w:val="0037691B"/>
    <w:rsid w:val="003769A4"/>
    <w:rsid w:val="003769CE"/>
    <w:rsid w:val="003769D7"/>
    <w:rsid w:val="003769EC"/>
    <w:rsid w:val="003769F7"/>
    <w:rsid w:val="00376AED"/>
    <w:rsid w:val="00376B48"/>
    <w:rsid w:val="00376D9D"/>
    <w:rsid w:val="00376DA4"/>
    <w:rsid w:val="00376EF2"/>
    <w:rsid w:val="00376F11"/>
    <w:rsid w:val="00376F21"/>
    <w:rsid w:val="00376F31"/>
    <w:rsid w:val="0037701E"/>
    <w:rsid w:val="00377061"/>
    <w:rsid w:val="0037707B"/>
    <w:rsid w:val="0037713F"/>
    <w:rsid w:val="00377140"/>
    <w:rsid w:val="003771D5"/>
    <w:rsid w:val="0037737B"/>
    <w:rsid w:val="003773A2"/>
    <w:rsid w:val="0037743A"/>
    <w:rsid w:val="003774D7"/>
    <w:rsid w:val="00377517"/>
    <w:rsid w:val="00377609"/>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31D"/>
    <w:rsid w:val="00380347"/>
    <w:rsid w:val="0038038D"/>
    <w:rsid w:val="003803D7"/>
    <w:rsid w:val="003803E2"/>
    <w:rsid w:val="003803F4"/>
    <w:rsid w:val="0038049C"/>
    <w:rsid w:val="00380713"/>
    <w:rsid w:val="00380719"/>
    <w:rsid w:val="00380723"/>
    <w:rsid w:val="003807AE"/>
    <w:rsid w:val="00380984"/>
    <w:rsid w:val="00380A14"/>
    <w:rsid w:val="00380AB3"/>
    <w:rsid w:val="00380AE7"/>
    <w:rsid w:val="00380C0B"/>
    <w:rsid w:val="00380C2E"/>
    <w:rsid w:val="00380DD4"/>
    <w:rsid w:val="00380E4B"/>
    <w:rsid w:val="00380E68"/>
    <w:rsid w:val="003810A3"/>
    <w:rsid w:val="003810B3"/>
    <w:rsid w:val="003810C1"/>
    <w:rsid w:val="003813D6"/>
    <w:rsid w:val="00381586"/>
    <w:rsid w:val="003816EE"/>
    <w:rsid w:val="00381721"/>
    <w:rsid w:val="00381819"/>
    <w:rsid w:val="00381888"/>
    <w:rsid w:val="0038188C"/>
    <w:rsid w:val="003819AD"/>
    <w:rsid w:val="003819B2"/>
    <w:rsid w:val="00381AE9"/>
    <w:rsid w:val="00381B10"/>
    <w:rsid w:val="00381C59"/>
    <w:rsid w:val="00381C8E"/>
    <w:rsid w:val="00382115"/>
    <w:rsid w:val="00382157"/>
    <w:rsid w:val="00382216"/>
    <w:rsid w:val="0038261D"/>
    <w:rsid w:val="0038261F"/>
    <w:rsid w:val="0038289A"/>
    <w:rsid w:val="003828E2"/>
    <w:rsid w:val="00382912"/>
    <w:rsid w:val="003829E3"/>
    <w:rsid w:val="003829E9"/>
    <w:rsid w:val="00382A09"/>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63"/>
    <w:rsid w:val="00384122"/>
    <w:rsid w:val="00384693"/>
    <w:rsid w:val="00384721"/>
    <w:rsid w:val="003847E8"/>
    <w:rsid w:val="00384959"/>
    <w:rsid w:val="00384BE5"/>
    <w:rsid w:val="00384C9D"/>
    <w:rsid w:val="00384D63"/>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6C"/>
    <w:rsid w:val="00385A06"/>
    <w:rsid w:val="00385AB8"/>
    <w:rsid w:val="00385B00"/>
    <w:rsid w:val="00385C8D"/>
    <w:rsid w:val="00385CA4"/>
    <w:rsid w:val="00385D65"/>
    <w:rsid w:val="00385E86"/>
    <w:rsid w:val="00385E8E"/>
    <w:rsid w:val="00385EC5"/>
    <w:rsid w:val="00385ED8"/>
    <w:rsid w:val="00385EEF"/>
    <w:rsid w:val="00385F21"/>
    <w:rsid w:val="00386087"/>
    <w:rsid w:val="003860BD"/>
    <w:rsid w:val="003860C5"/>
    <w:rsid w:val="0038626D"/>
    <w:rsid w:val="00386283"/>
    <w:rsid w:val="003862CB"/>
    <w:rsid w:val="003864D2"/>
    <w:rsid w:val="00386615"/>
    <w:rsid w:val="003867EE"/>
    <w:rsid w:val="003867F0"/>
    <w:rsid w:val="00386837"/>
    <w:rsid w:val="0038694E"/>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713"/>
    <w:rsid w:val="0038788E"/>
    <w:rsid w:val="003878CA"/>
    <w:rsid w:val="003879CD"/>
    <w:rsid w:val="00387A6A"/>
    <w:rsid w:val="00387A71"/>
    <w:rsid w:val="00387A9C"/>
    <w:rsid w:val="00387AA0"/>
    <w:rsid w:val="00387BB2"/>
    <w:rsid w:val="00387C28"/>
    <w:rsid w:val="00387CD5"/>
    <w:rsid w:val="00387CEA"/>
    <w:rsid w:val="00387D2E"/>
    <w:rsid w:val="00387DFE"/>
    <w:rsid w:val="00387E36"/>
    <w:rsid w:val="00387E89"/>
    <w:rsid w:val="00387F13"/>
    <w:rsid w:val="00387FC7"/>
    <w:rsid w:val="00390159"/>
    <w:rsid w:val="00390210"/>
    <w:rsid w:val="0039026D"/>
    <w:rsid w:val="003903C4"/>
    <w:rsid w:val="003903D1"/>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D00"/>
    <w:rsid w:val="00390D09"/>
    <w:rsid w:val="00390D64"/>
    <w:rsid w:val="0039100D"/>
    <w:rsid w:val="0039100F"/>
    <w:rsid w:val="00391331"/>
    <w:rsid w:val="00391336"/>
    <w:rsid w:val="003913EF"/>
    <w:rsid w:val="00391564"/>
    <w:rsid w:val="00391627"/>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59C"/>
    <w:rsid w:val="00392639"/>
    <w:rsid w:val="003927B2"/>
    <w:rsid w:val="003927F1"/>
    <w:rsid w:val="00392829"/>
    <w:rsid w:val="003928F0"/>
    <w:rsid w:val="0039290C"/>
    <w:rsid w:val="003929C2"/>
    <w:rsid w:val="003929CE"/>
    <w:rsid w:val="003929E5"/>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B4F"/>
    <w:rsid w:val="00393B85"/>
    <w:rsid w:val="00393CF1"/>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E27"/>
    <w:rsid w:val="00394F70"/>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FD"/>
    <w:rsid w:val="00396106"/>
    <w:rsid w:val="00396192"/>
    <w:rsid w:val="003961BC"/>
    <w:rsid w:val="0039620C"/>
    <w:rsid w:val="003962C1"/>
    <w:rsid w:val="00396384"/>
    <w:rsid w:val="0039641C"/>
    <w:rsid w:val="003965B3"/>
    <w:rsid w:val="003965DB"/>
    <w:rsid w:val="003965F0"/>
    <w:rsid w:val="0039661D"/>
    <w:rsid w:val="00396707"/>
    <w:rsid w:val="003967E3"/>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65"/>
    <w:rsid w:val="00397890"/>
    <w:rsid w:val="00397A6F"/>
    <w:rsid w:val="00397BA9"/>
    <w:rsid w:val="00397C98"/>
    <w:rsid w:val="00397E6C"/>
    <w:rsid w:val="00397EBB"/>
    <w:rsid w:val="00397F76"/>
    <w:rsid w:val="00397F9A"/>
    <w:rsid w:val="003A0006"/>
    <w:rsid w:val="003A0022"/>
    <w:rsid w:val="003A017F"/>
    <w:rsid w:val="003A01D8"/>
    <w:rsid w:val="003A0249"/>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5F"/>
    <w:rsid w:val="003A13BA"/>
    <w:rsid w:val="003A14DA"/>
    <w:rsid w:val="003A151D"/>
    <w:rsid w:val="003A15C1"/>
    <w:rsid w:val="003A15D9"/>
    <w:rsid w:val="003A1619"/>
    <w:rsid w:val="003A17EF"/>
    <w:rsid w:val="003A1856"/>
    <w:rsid w:val="003A19AD"/>
    <w:rsid w:val="003A1AE6"/>
    <w:rsid w:val="003A1B12"/>
    <w:rsid w:val="003A1B2E"/>
    <w:rsid w:val="003A1C2E"/>
    <w:rsid w:val="003A1DCC"/>
    <w:rsid w:val="003A1E57"/>
    <w:rsid w:val="003A1E64"/>
    <w:rsid w:val="003A1E7E"/>
    <w:rsid w:val="003A1EB0"/>
    <w:rsid w:val="003A1EE2"/>
    <w:rsid w:val="003A20A7"/>
    <w:rsid w:val="003A211A"/>
    <w:rsid w:val="003A213F"/>
    <w:rsid w:val="003A216B"/>
    <w:rsid w:val="003A21C3"/>
    <w:rsid w:val="003A228A"/>
    <w:rsid w:val="003A2314"/>
    <w:rsid w:val="003A23CD"/>
    <w:rsid w:val="003A2729"/>
    <w:rsid w:val="003A273B"/>
    <w:rsid w:val="003A27DE"/>
    <w:rsid w:val="003A290D"/>
    <w:rsid w:val="003A2ADE"/>
    <w:rsid w:val="003A2AE0"/>
    <w:rsid w:val="003A2BD8"/>
    <w:rsid w:val="003A2D47"/>
    <w:rsid w:val="003A2DB5"/>
    <w:rsid w:val="003A2DF0"/>
    <w:rsid w:val="003A2EEB"/>
    <w:rsid w:val="003A2F1B"/>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44"/>
    <w:rsid w:val="003A3B60"/>
    <w:rsid w:val="003A3C3C"/>
    <w:rsid w:val="003A3CE3"/>
    <w:rsid w:val="003A3D0E"/>
    <w:rsid w:val="003A3E33"/>
    <w:rsid w:val="003A3E92"/>
    <w:rsid w:val="003A3EE5"/>
    <w:rsid w:val="003A3F6B"/>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B8"/>
    <w:rsid w:val="003A79F5"/>
    <w:rsid w:val="003A7A84"/>
    <w:rsid w:val="003A7AD4"/>
    <w:rsid w:val="003A7C72"/>
    <w:rsid w:val="003A7D4B"/>
    <w:rsid w:val="003A7DFC"/>
    <w:rsid w:val="003A7E2D"/>
    <w:rsid w:val="003A7E69"/>
    <w:rsid w:val="003A7F97"/>
    <w:rsid w:val="003A7FC2"/>
    <w:rsid w:val="003B0146"/>
    <w:rsid w:val="003B0181"/>
    <w:rsid w:val="003B03A6"/>
    <w:rsid w:val="003B073F"/>
    <w:rsid w:val="003B0843"/>
    <w:rsid w:val="003B084E"/>
    <w:rsid w:val="003B09ED"/>
    <w:rsid w:val="003B0A32"/>
    <w:rsid w:val="003B0ADF"/>
    <w:rsid w:val="003B0BD9"/>
    <w:rsid w:val="003B0C13"/>
    <w:rsid w:val="003B0C24"/>
    <w:rsid w:val="003B0C28"/>
    <w:rsid w:val="003B0C2C"/>
    <w:rsid w:val="003B0CC8"/>
    <w:rsid w:val="003B0DE1"/>
    <w:rsid w:val="003B0DFD"/>
    <w:rsid w:val="003B0E5A"/>
    <w:rsid w:val="003B0EEA"/>
    <w:rsid w:val="003B0FC2"/>
    <w:rsid w:val="003B108F"/>
    <w:rsid w:val="003B1425"/>
    <w:rsid w:val="003B1489"/>
    <w:rsid w:val="003B14D8"/>
    <w:rsid w:val="003B151F"/>
    <w:rsid w:val="003B171B"/>
    <w:rsid w:val="003B1721"/>
    <w:rsid w:val="003B17AC"/>
    <w:rsid w:val="003B17DA"/>
    <w:rsid w:val="003B17F4"/>
    <w:rsid w:val="003B17FD"/>
    <w:rsid w:val="003B18FF"/>
    <w:rsid w:val="003B1970"/>
    <w:rsid w:val="003B1974"/>
    <w:rsid w:val="003B1B10"/>
    <w:rsid w:val="003B2020"/>
    <w:rsid w:val="003B20F5"/>
    <w:rsid w:val="003B24E8"/>
    <w:rsid w:val="003B2511"/>
    <w:rsid w:val="003B274D"/>
    <w:rsid w:val="003B27A3"/>
    <w:rsid w:val="003B27BE"/>
    <w:rsid w:val="003B287E"/>
    <w:rsid w:val="003B2A68"/>
    <w:rsid w:val="003B2A79"/>
    <w:rsid w:val="003B2B23"/>
    <w:rsid w:val="003B2B6F"/>
    <w:rsid w:val="003B2BA9"/>
    <w:rsid w:val="003B2D0E"/>
    <w:rsid w:val="003B2D6E"/>
    <w:rsid w:val="003B3068"/>
    <w:rsid w:val="003B30B0"/>
    <w:rsid w:val="003B30D4"/>
    <w:rsid w:val="003B316E"/>
    <w:rsid w:val="003B32CD"/>
    <w:rsid w:val="003B335B"/>
    <w:rsid w:val="003B3419"/>
    <w:rsid w:val="003B3435"/>
    <w:rsid w:val="003B3446"/>
    <w:rsid w:val="003B347B"/>
    <w:rsid w:val="003B3561"/>
    <w:rsid w:val="003B357B"/>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4DB"/>
    <w:rsid w:val="003B664B"/>
    <w:rsid w:val="003B6658"/>
    <w:rsid w:val="003B6981"/>
    <w:rsid w:val="003B6AB5"/>
    <w:rsid w:val="003B6AFB"/>
    <w:rsid w:val="003B6B8B"/>
    <w:rsid w:val="003B6B9D"/>
    <w:rsid w:val="003B6BF4"/>
    <w:rsid w:val="003B6BFF"/>
    <w:rsid w:val="003B6CDB"/>
    <w:rsid w:val="003B6CF0"/>
    <w:rsid w:val="003B6E9B"/>
    <w:rsid w:val="003B6F6C"/>
    <w:rsid w:val="003B70BA"/>
    <w:rsid w:val="003B718F"/>
    <w:rsid w:val="003B73E8"/>
    <w:rsid w:val="003B740E"/>
    <w:rsid w:val="003B74D3"/>
    <w:rsid w:val="003B766D"/>
    <w:rsid w:val="003B76A2"/>
    <w:rsid w:val="003B7720"/>
    <w:rsid w:val="003B78FC"/>
    <w:rsid w:val="003B795A"/>
    <w:rsid w:val="003B795F"/>
    <w:rsid w:val="003B7A2F"/>
    <w:rsid w:val="003B7A5D"/>
    <w:rsid w:val="003B7B7F"/>
    <w:rsid w:val="003B7C5D"/>
    <w:rsid w:val="003B7E01"/>
    <w:rsid w:val="003B7EF8"/>
    <w:rsid w:val="003C009B"/>
    <w:rsid w:val="003C0152"/>
    <w:rsid w:val="003C01F6"/>
    <w:rsid w:val="003C0326"/>
    <w:rsid w:val="003C040E"/>
    <w:rsid w:val="003C0418"/>
    <w:rsid w:val="003C0459"/>
    <w:rsid w:val="003C049F"/>
    <w:rsid w:val="003C051B"/>
    <w:rsid w:val="003C0595"/>
    <w:rsid w:val="003C066D"/>
    <w:rsid w:val="003C06F2"/>
    <w:rsid w:val="003C0753"/>
    <w:rsid w:val="003C07FF"/>
    <w:rsid w:val="003C085E"/>
    <w:rsid w:val="003C090F"/>
    <w:rsid w:val="003C0CE0"/>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59"/>
    <w:rsid w:val="003C1D38"/>
    <w:rsid w:val="003C1DB5"/>
    <w:rsid w:val="003C1DCD"/>
    <w:rsid w:val="003C1DD8"/>
    <w:rsid w:val="003C1E45"/>
    <w:rsid w:val="003C202C"/>
    <w:rsid w:val="003C21E5"/>
    <w:rsid w:val="003C2275"/>
    <w:rsid w:val="003C2283"/>
    <w:rsid w:val="003C2322"/>
    <w:rsid w:val="003C2487"/>
    <w:rsid w:val="003C24A9"/>
    <w:rsid w:val="003C24CA"/>
    <w:rsid w:val="003C267B"/>
    <w:rsid w:val="003C26AC"/>
    <w:rsid w:val="003C2874"/>
    <w:rsid w:val="003C2902"/>
    <w:rsid w:val="003C295A"/>
    <w:rsid w:val="003C2977"/>
    <w:rsid w:val="003C29B3"/>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F3"/>
    <w:rsid w:val="003C39DF"/>
    <w:rsid w:val="003C3AB6"/>
    <w:rsid w:val="003C3CF5"/>
    <w:rsid w:val="003C3EE9"/>
    <w:rsid w:val="003C3FCC"/>
    <w:rsid w:val="003C400C"/>
    <w:rsid w:val="003C40A2"/>
    <w:rsid w:val="003C41B9"/>
    <w:rsid w:val="003C41C5"/>
    <w:rsid w:val="003C42CD"/>
    <w:rsid w:val="003C43D2"/>
    <w:rsid w:val="003C4424"/>
    <w:rsid w:val="003C455A"/>
    <w:rsid w:val="003C4758"/>
    <w:rsid w:val="003C4842"/>
    <w:rsid w:val="003C4ABC"/>
    <w:rsid w:val="003C4C68"/>
    <w:rsid w:val="003C4C7A"/>
    <w:rsid w:val="003C4CB2"/>
    <w:rsid w:val="003C4E31"/>
    <w:rsid w:val="003C4F98"/>
    <w:rsid w:val="003C4FC5"/>
    <w:rsid w:val="003C50D1"/>
    <w:rsid w:val="003C50F3"/>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B65"/>
    <w:rsid w:val="003C6C5F"/>
    <w:rsid w:val="003C6CA4"/>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C53"/>
    <w:rsid w:val="003C7CA4"/>
    <w:rsid w:val="003C7F2E"/>
    <w:rsid w:val="003C7FC5"/>
    <w:rsid w:val="003D000E"/>
    <w:rsid w:val="003D009D"/>
    <w:rsid w:val="003D01B1"/>
    <w:rsid w:val="003D01D5"/>
    <w:rsid w:val="003D01F7"/>
    <w:rsid w:val="003D0223"/>
    <w:rsid w:val="003D03F6"/>
    <w:rsid w:val="003D0576"/>
    <w:rsid w:val="003D057D"/>
    <w:rsid w:val="003D0770"/>
    <w:rsid w:val="003D089B"/>
    <w:rsid w:val="003D08BA"/>
    <w:rsid w:val="003D0902"/>
    <w:rsid w:val="003D09A8"/>
    <w:rsid w:val="003D0C3F"/>
    <w:rsid w:val="003D0CCE"/>
    <w:rsid w:val="003D0DCE"/>
    <w:rsid w:val="003D0E67"/>
    <w:rsid w:val="003D0F1E"/>
    <w:rsid w:val="003D1116"/>
    <w:rsid w:val="003D1189"/>
    <w:rsid w:val="003D11A8"/>
    <w:rsid w:val="003D126A"/>
    <w:rsid w:val="003D128D"/>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DF"/>
    <w:rsid w:val="003D227E"/>
    <w:rsid w:val="003D22EE"/>
    <w:rsid w:val="003D22F5"/>
    <w:rsid w:val="003D2333"/>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93"/>
    <w:rsid w:val="003D37C4"/>
    <w:rsid w:val="003D3854"/>
    <w:rsid w:val="003D38A2"/>
    <w:rsid w:val="003D39F0"/>
    <w:rsid w:val="003D3A74"/>
    <w:rsid w:val="003D3AD6"/>
    <w:rsid w:val="003D3B49"/>
    <w:rsid w:val="003D3DDA"/>
    <w:rsid w:val="003D3DEC"/>
    <w:rsid w:val="003D3E01"/>
    <w:rsid w:val="003D409A"/>
    <w:rsid w:val="003D40D3"/>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E38"/>
    <w:rsid w:val="003E2EA8"/>
    <w:rsid w:val="003E2FDB"/>
    <w:rsid w:val="003E3043"/>
    <w:rsid w:val="003E3188"/>
    <w:rsid w:val="003E322D"/>
    <w:rsid w:val="003E32F5"/>
    <w:rsid w:val="003E33DB"/>
    <w:rsid w:val="003E34D3"/>
    <w:rsid w:val="003E34E4"/>
    <w:rsid w:val="003E3528"/>
    <w:rsid w:val="003E3563"/>
    <w:rsid w:val="003E3597"/>
    <w:rsid w:val="003E371D"/>
    <w:rsid w:val="003E3884"/>
    <w:rsid w:val="003E38DD"/>
    <w:rsid w:val="003E3A07"/>
    <w:rsid w:val="003E3A47"/>
    <w:rsid w:val="003E3A67"/>
    <w:rsid w:val="003E3A7A"/>
    <w:rsid w:val="003E3A8F"/>
    <w:rsid w:val="003E3D45"/>
    <w:rsid w:val="003E3D62"/>
    <w:rsid w:val="003E3D74"/>
    <w:rsid w:val="003E3ED4"/>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F41"/>
    <w:rsid w:val="003F005B"/>
    <w:rsid w:val="003F0116"/>
    <w:rsid w:val="003F0197"/>
    <w:rsid w:val="003F01F9"/>
    <w:rsid w:val="003F026A"/>
    <w:rsid w:val="003F02A9"/>
    <w:rsid w:val="003F02E2"/>
    <w:rsid w:val="003F030E"/>
    <w:rsid w:val="003F038B"/>
    <w:rsid w:val="003F0397"/>
    <w:rsid w:val="003F03A9"/>
    <w:rsid w:val="003F04B8"/>
    <w:rsid w:val="003F04DF"/>
    <w:rsid w:val="003F054F"/>
    <w:rsid w:val="003F05FE"/>
    <w:rsid w:val="003F05FF"/>
    <w:rsid w:val="003F0601"/>
    <w:rsid w:val="003F063D"/>
    <w:rsid w:val="003F07B8"/>
    <w:rsid w:val="003F07E6"/>
    <w:rsid w:val="003F07F4"/>
    <w:rsid w:val="003F099F"/>
    <w:rsid w:val="003F0A4E"/>
    <w:rsid w:val="003F0AB2"/>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D58"/>
    <w:rsid w:val="003F1DEA"/>
    <w:rsid w:val="003F1E89"/>
    <w:rsid w:val="003F221A"/>
    <w:rsid w:val="003F22DB"/>
    <w:rsid w:val="003F2355"/>
    <w:rsid w:val="003F23BA"/>
    <w:rsid w:val="003F2459"/>
    <w:rsid w:val="003F26EF"/>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B8"/>
    <w:rsid w:val="003F3337"/>
    <w:rsid w:val="003F33C1"/>
    <w:rsid w:val="003F33D3"/>
    <w:rsid w:val="003F3413"/>
    <w:rsid w:val="003F3431"/>
    <w:rsid w:val="003F347C"/>
    <w:rsid w:val="003F34B5"/>
    <w:rsid w:val="003F3564"/>
    <w:rsid w:val="003F359C"/>
    <w:rsid w:val="003F3608"/>
    <w:rsid w:val="003F36A7"/>
    <w:rsid w:val="003F36E7"/>
    <w:rsid w:val="003F3823"/>
    <w:rsid w:val="003F3887"/>
    <w:rsid w:val="003F38C6"/>
    <w:rsid w:val="003F3913"/>
    <w:rsid w:val="003F3940"/>
    <w:rsid w:val="003F3A5E"/>
    <w:rsid w:val="003F3BC8"/>
    <w:rsid w:val="003F3C3E"/>
    <w:rsid w:val="003F3E14"/>
    <w:rsid w:val="003F3EBF"/>
    <w:rsid w:val="003F3F16"/>
    <w:rsid w:val="003F403F"/>
    <w:rsid w:val="003F42AB"/>
    <w:rsid w:val="003F443D"/>
    <w:rsid w:val="003F47AD"/>
    <w:rsid w:val="003F47CF"/>
    <w:rsid w:val="003F492E"/>
    <w:rsid w:val="003F4977"/>
    <w:rsid w:val="003F4A5B"/>
    <w:rsid w:val="003F4A6F"/>
    <w:rsid w:val="003F4AC7"/>
    <w:rsid w:val="003F4B1B"/>
    <w:rsid w:val="003F4B2B"/>
    <w:rsid w:val="003F4D7B"/>
    <w:rsid w:val="003F4E04"/>
    <w:rsid w:val="003F4EA3"/>
    <w:rsid w:val="003F4F98"/>
    <w:rsid w:val="003F535F"/>
    <w:rsid w:val="003F5368"/>
    <w:rsid w:val="003F555D"/>
    <w:rsid w:val="003F557E"/>
    <w:rsid w:val="003F558E"/>
    <w:rsid w:val="003F5629"/>
    <w:rsid w:val="003F572A"/>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813"/>
    <w:rsid w:val="003F692E"/>
    <w:rsid w:val="003F6976"/>
    <w:rsid w:val="003F698B"/>
    <w:rsid w:val="003F6AAD"/>
    <w:rsid w:val="003F6AB9"/>
    <w:rsid w:val="003F6BDD"/>
    <w:rsid w:val="003F6C86"/>
    <w:rsid w:val="003F6CD2"/>
    <w:rsid w:val="003F6CED"/>
    <w:rsid w:val="003F6D0E"/>
    <w:rsid w:val="003F6F96"/>
    <w:rsid w:val="003F6FC2"/>
    <w:rsid w:val="003F6FF9"/>
    <w:rsid w:val="003F710C"/>
    <w:rsid w:val="003F7181"/>
    <w:rsid w:val="003F71E2"/>
    <w:rsid w:val="003F7247"/>
    <w:rsid w:val="003F7461"/>
    <w:rsid w:val="003F7477"/>
    <w:rsid w:val="003F74F4"/>
    <w:rsid w:val="003F7522"/>
    <w:rsid w:val="003F764F"/>
    <w:rsid w:val="003F77FA"/>
    <w:rsid w:val="003F7832"/>
    <w:rsid w:val="003F7878"/>
    <w:rsid w:val="003F7904"/>
    <w:rsid w:val="003F796C"/>
    <w:rsid w:val="003F7B19"/>
    <w:rsid w:val="003F7B5D"/>
    <w:rsid w:val="003F7CCC"/>
    <w:rsid w:val="003F7D4E"/>
    <w:rsid w:val="003F7DB3"/>
    <w:rsid w:val="003F7DC0"/>
    <w:rsid w:val="003F7E24"/>
    <w:rsid w:val="003F7E48"/>
    <w:rsid w:val="0040018C"/>
    <w:rsid w:val="00400236"/>
    <w:rsid w:val="004003DF"/>
    <w:rsid w:val="0040058D"/>
    <w:rsid w:val="004005A8"/>
    <w:rsid w:val="004005C5"/>
    <w:rsid w:val="0040068E"/>
    <w:rsid w:val="0040069A"/>
    <w:rsid w:val="004006C7"/>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31C"/>
    <w:rsid w:val="004013F0"/>
    <w:rsid w:val="0040141E"/>
    <w:rsid w:val="0040151D"/>
    <w:rsid w:val="004016B3"/>
    <w:rsid w:val="004016F0"/>
    <w:rsid w:val="00401B0D"/>
    <w:rsid w:val="00401BA6"/>
    <w:rsid w:val="00401C61"/>
    <w:rsid w:val="00401D70"/>
    <w:rsid w:val="00401DA9"/>
    <w:rsid w:val="00401FA1"/>
    <w:rsid w:val="00401FC2"/>
    <w:rsid w:val="004020E4"/>
    <w:rsid w:val="004020F7"/>
    <w:rsid w:val="00402184"/>
    <w:rsid w:val="004021A4"/>
    <w:rsid w:val="004021B9"/>
    <w:rsid w:val="004021C1"/>
    <w:rsid w:val="004024A4"/>
    <w:rsid w:val="00402695"/>
    <w:rsid w:val="004027E8"/>
    <w:rsid w:val="004027EC"/>
    <w:rsid w:val="004028EE"/>
    <w:rsid w:val="00402971"/>
    <w:rsid w:val="00402A34"/>
    <w:rsid w:val="00402A84"/>
    <w:rsid w:val="00402C40"/>
    <w:rsid w:val="00402C56"/>
    <w:rsid w:val="00402C5D"/>
    <w:rsid w:val="00402CEB"/>
    <w:rsid w:val="00402CF5"/>
    <w:rsid w:val="00402DEE"/>
    <w:rsid w:val="00402F6B"/>
    <w:rsid w:val="004030A0"/>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C06"/>
    <w:rsid w:val="00403D6A"/>
    <w:rsid w:val="00403D75"/>
    <w:rsid w:val="00403E87"/>
    <w:rsid w:val="00403F49"/>
    <w:rsid w:val="00403F6F"/>
    <w:rsid w:val="0040409E"/>
    <w:rsid w:val="0040411F"/>
    <w:rsid w:val="00404161"/>
    <w:rsid w:val="004041FC"/>
    <w:rsid w:val="00404297"/>
    <w:rsid w:val="004042EC"/>
    <w:rsid w:val="00404323"/>
    <w:rsid w:val="004043B7"/>
    <w:rsid w:val="0040443F"/>
    <w:rsid w:val="00404465"/>
    <w:rsid w:val="00404537"/>
    <w:rsid w:val="00404587"/>
    <w:rsid w:val="00404593"/>
    <w:rsid w:val="0040462F"/>
    <w:rsid w:val="00404668"/>
    <w:rsid w:val="004046B3"/>
    <w:rsid w:val="00404700"/>
    <w:rsid w:val="0040473B"/>
    <w:rsid w:val="004047D3"/>
    <w:rsid w:val="004047FB"/>
    <w:rsid w:val="0040491B"/>
    <w:rsid w:val="004049A8"/>
    <w:rsid w:val="004049AB"/>
    <w:rsid w:val="00404A16"/>
    <w:rsid w:val="00404AF8"/>
    <w:rsid w:val="00404BA1"/>
    <w:rsid w:val="00404C4E"/>
    <w:rsid w:val="00404D1A"/>
    <w:rsid w:val="00404D87"/>
    <w:rsid w:val="00404E79"/>
    <w:rsid w:val="00404EC7"/>
    <w:rsid w:val="00404F9B"/>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CC2"/>
    <w:rsid w:val="00405DC7"/>
    <w:rsid w:val="00405E66"/>
    <w:rsid w:val="00405F7F"/>
    <w:rsid w:val="00406041"/>
    <w:rsid w:val="00406074"/>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161"/>
    <w:rsid w:val="004101EB"/>
    <w:rsid w:val="004104C8"/>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EA0"/>
    <w:rsid w:val="00411EA8"/>
    <w:rsid w:val="00411F03"/>
    <w:rsid w:val="00411F5B"/>
    <w:rsid w:val="00412048"/>
    <w:rsid w:val="004120C3"/>
    <w:rsid w:val="00412308"/>
    <w:rsid w:val="00412360"/>
    <w:rsid w:val="00412371"/>
    <w:rsid w:val="004123F8"/>
    <w:rsid w:val="004125A8"/>
    <w:rsid w:val="004125AE"/>
    <w:rsid w:val="004125C2"/>
    <w:rsid w:val="00412629"/>
    <w:rsid w:val="0041280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4C7"/>
    <w:rsid w:val="004134E6"/>
    <w:rsid w:val="00413647"/>
    <w:rsid w:val="00413660"/>
    <w:rsid w:val="00413794"/>
    <w:rsid w:val="00413990"/>
    <w:rsid w:val="00413AD2"/>
    <w:rsid w:val="00413DD0"/>
    <w:rsid w:val="00413E2E"/>
    <w:rsid w:val="00413E5E"/>
    <w:rsid w:val="00413EAF"/>
    <w:rsid w:val="00413F8D"/>
    <w:rsid w:val="00413FF3"/>
    <w:rsid w:val="0041419E"/>
    <w:rsid w:val="00414361"/>
    <w:rsid w:val="00414480"/>
    <w:rsid w:val="00414489"/>
    <w:rsid w:val="004144B2"/>
    <w:rsid w:val="0041452D"/>
    <w:rsid w:val="004145DA"/>
    <w:rsid w:val="00414615"/>
    <w:rsid w:val="004146E0"/>
    <w:rsid w:val="004146EF"/>
    <w:rsid w:val="00414755"/>
    <w:rsid w:val="004148C8"/>
    <w:rsid w:val="00414940"/>
    <w:rsid w:val="00414942"/>
    <w:rsid w:val="00414B70"/>
    <w:rsid w:val="00414C2F"/>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CEE"/>
    <w:rsid w:val="00415D0D"/>
    <w:rsid w:val="00415D4B"/>
    <w:rsid w:val="00415D9F"/>
    <w:rsid w:val="00415DD2"/>
    <w:rsid w:val="00415E01"/>
    <w:rsid w:val="00415EBB"/>
    <w:rsid w:val="00415F88"/>
    <w:rsid w:val="00416124"/>
    <w:rsid w:val="004162D6"/>
    <w:rsid w:val="004163AF"/>
    <w:rsid w:val="00416484"/>
    <w:rsid w:val="00416592"/>
    <w:rsid w:val="004165A1"/>
    <w:rsid w:val="004165F7"/>
    <w:rsid w:val="00416814"/>
    <w:rsid w:val="00416992"/>
    <w:rsid w:val="00416B12"/>
    <w:rsid w:val="00416B27"/>
    <w:rsid w:val="00416C2F"/>
    <w:rsid w:val="00416C7C"/>
    <w:rsid w:val="00416CBE"/>
    <w:rsid w:val="00416CE9"/>
    <w:rsid w:val="00416DAA"/>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A1A"/>
    <w:rsid w:val="00417A2E"/>
    <w:rsid w:val="00417D33"/>
    <w:rsid w:val="00417E3B"/>
    <w:rsid w:val="00417E54"/>
    <w:rsid w:val="00417EB5"/>
    <w:rsid w:val="00420033"/>
    <w:rsid w:val="0042006A"/>
    <w:rsid w:val="00420196"/>
    <w:rsid w:val="004201A3"/>
    <w:rsid w:val="004202B9"/>
    <w:rsid w:val="004202C0"/>
    <w:rsid w:val="004202CB"/>
    <w:rsid w:val="00420306"/>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A0"/>
    <w:rsid w:val="004212D2"/>
    <w:rsid w:val="0042158F"/>
    <w:rsid w:val="0042173A"/>
    <w:rsid w:val="00421741"/>
    <w:rsid w:val="0042197E"/>
    <w:rsid w:val="00421B03"/>
    <w:rsid w:val="00421C9B"/>
    <w:rsid w:val="00421CA9"/>
    <w:rsid w:val="00421D94"/>
    <w:rsid w:val="00421DE7"/>
    <w:rsid w:val="00421F43"/>
    <w:rsid w:val="00421FD6"/>
    <w:rsid w:val="004220E4"/>
    <w:rsid w:val="00422130"/>
    <w:rsid w:val="0042215C"/>
    <w:rsid w:val="0042215F"/>
    <w:rsid w:val="004221DA"/>
    <w:rsid w:val="004221F3"/>
    <w:rsid w:val="00422364"/>
    <w:rsid w:val="0042241A"/>
    <w:rsid w:val="00422425"/>
    <w:rsid w:val="004226E5"/>
    <w:rsid w:val="004227F1"/>
    <w:rsid w:val="00422999"/>
    <w:rsid w:val="00422C56"/>
    <w:rsid w:val="00422CE4"/>
    <w:rsid w:val="00422CEF"/>
    <w:rsid w:val="00422D22"/>
    <w:rsid w:val="00422D4C"/>
    <w:rsid w:val="00422D53"/>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25A"/>
    <w:rsid w:val="00424318"/>
    <w:rsid w:val="00424335"/>
    <w:rsid w:val="004243D4"/>
    <w:rsid w:val="004244F7"/>
    <w:rsid w:val="0042451C"/>
    <w:rsid w:val="00424608"/>
    <w:rsid w:val="0042461F"/>
    <w:rsid w:val="00424752"/>
    <w:rsid w:val="0042482D"/>
    <w:rsid w:val="0042487F"/>
    <w:rsid w:val="00424981"/>
    <w:rsid w:val="00424984"/>
    <w:rsid w:val="00424AAC"/>
    <w:rsid w:val="00424B61"/>
    <w:rsid w:val="00424B7E"/>
    <w:rsid w:val="00424BB1"/>
    <w:rsid w:val="00424CD2"/>
    <w:rsid w:val="00424D5E"/>
    <w:rsid w:val="00424DA2"/>
    <w:rsid w:val="00425079"/>
    <w:rsid w:val="004250B4"/>
    <w:rsid w:val="004250BE"/>
    <w:rsid w:val="00425133"/>
    <w:rsid w:val="004252C6"/>
    <w:rsid w:val="004252E3"/>
    <w:rsid w:val="004254A5"/>
    <w:rsid w:val="004254DB"/>
    <w:rsid w:val="00425642"/>
    <w:rsid w:val="00425691"/>
    <w:rsid w:val="004256D2"/>
    <w:rsid w:val="0042571A"/>
    <w:rsid w:val="00425733"/>
    <w:rsid w:val="0042576E"/>
    <w:rsid w:val="00425786"/>
    <w:rsid w:val="0042581F"/>
    <w:rsid w:val="004259D9"/>
    <w:rsid w:val="00425C2D"/>
    <w:rsid w:val="00425C45"/>
    <w:rsid w:val="00425E00"/>
    <w:rsid w:val="00425E07"/>
    <w:rsid w:val="00425E59"/>
    <w:rsid w:val="00425ECB"/>
    <w:rsid w:val="0042601B"/>
    <w:rsid w:val="0042614A"/>
    <w:rsid w:val="0042614F"/>
    <w:rsid w:val="0042618A"/>
    <w:rsid w:val="00426322"/>
    <w:rsid w:val="00426466"/>
    <w:rsid w:val="00426482"/>
    <w:rsid w:val="00426548"/>
    <w:rsid w:val="00426613"/>
    <w:rsid w:val="00426650"/>
    <w:rsid w:val="00426702"/>
    <w:rsid w:val="004267FD"/>
    <w:rsid w:val="004268AA"/>
    <w:rsid w:val="00426A20"/>
    <w:rsid w:val="00426BFA"/>
    <w:rsid w:val="00426D33"/>
    <w:rsid w:val="00426D5F"/>
    <w:rsid w:val="00426D7F"/>
    <w:rsid w:val="00426DCC"/>
    <w:rsid w:val="00426E7F"/>
    <w:rsid w:val="00427078"/>
    <w:rsid w:val="00427119"/>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1064"/>
    <w:rsid w:val="00431111"/>
    <w:rsid w:val="0043114E"/>
    <w:rsid w:val="004311B0"/>
    <w:rsid w:val="0043126D"/>
    <w:rsid w:val="004313FF"/>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309"/>
    <w:rsid w:val="00432330"/>
    <w:rsid w:val="004323EA"/>
    <w:rsid w:val="00432495"/>
    <w:rsid w:val="0043259E"/>
    <w:rsid w:val="004325EE"/>
    <w:rsid w:val="00432663"/>
    <w:rsid w:val="00432705"/>
    <w:rsid w:val="00432912"/>
    <w:rsid w:val="0043293B"/>
    <w:rsid w:val="00432B8A"/>
    <w:rsid w:val="00432C52"/>
    <w:rsid w:val="00432C68"/>
    <w:rsid w:val="00432DE6"/>
    <w:rsid w:val="00432EFB"/>
    <w:rsid w:val="00433014"/>
    <w:rsid w:val="004330A2"/>
    <w:rsid w:val="004331AE"/>
    <w:rsid w:val="00433269"/>
    <w:rsid w:val="00433288"/>
    <w:rsid w:val="004332CB"/>
    <w:rsid w:val="0043334E"/>
    <w:rsid w:val="0043345D"/>
    <w:rsid w:val="0043345E"/>
    <w:rsid w:val="0043395F"/>
    <w:rsid w:val="00433A16"/>
    <w:rsid w:val="00433A1A"/>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AD"/>
    <w:rsid w:val="00434EA5"/>
    <w:rsid w:val="00434F2B"/>
    <w:rsid w:val="00434F6B"/>
    <w:rsid w:val="00434FDB"/>
    <w:rsid w:val="00435073"/>
    <w:rsid w:val="00435102"/>
    <w:rsid w:val="0043534D"/>
    <w:rsid w:val="00435360"/>
    <w:rsid w:val="00435496"/>
    <w:rsid w:val="004354D6"/>
    <w:rsid w:val="004354E4"/>
    <w:rsid w:val="00435509"/>
    <w:rsid w:val="0043551F"/>
    <w:rsid w:val="004355F5"/>
    <w:rsid w:val="0043564A"/>
    <w:rsid w:val="004357A1"/>
    <w:rsid w:val="004357CE"/>
    <w:rsid w:val="0043583D"/>
    <w:rsid w:val="00435889"/>
    <w:rsid w:val="004358FD"/>
    <w:rsid w:val="00435920"/>
    <w:rsid w:val="004359E5"/>
    <w:rsid w:val="00435AA8"/>
    <w:rsid w:val="00435C94"/>
    <w:rsid w:val="00435DA1"/>
    <w:rsid w:val="0043611D"/>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61"/>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74E"/>
    <w:rsid w:val="004379C0"/>
    <w:rsid w:val="00437A82"/>
    <w:rsid w:val="00437B45"/>
    <w:rsid w:val="00437B68"/>
    <w:rsid w:val="00437BAA"/>
    <w:rsid w:val="00437C8A"/>
    <w:rsid w:val="00437CC5"/>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C7"/>
    <w:rsid w:val="00441703"/>
    <w:rsid w:val="004417D3"/>
    <w:rsid w:val="00441853"/>
    <w:rsid w:val="00441904"/>
    <w:rsid w:val="00441AA2"/>
    <w:rsid w:val="00441BE3"/>
    <w:rsid w:val="00441C09"/>
    <w:rsid w:val="00441C5B"/>
    <w:rsid w:val="0044207A"/>
    <w:rsid w:val="00442150"/>
    <w:rsid w:val="004422A8"/>
    <w:rsid w:val="004422BB"/>
    <w:rsid w:val="0044236D"/>
    <w:rsid w:val="004423A6"/>
    <w:rsid w:val="00442497"/>
    <w:rsid w:val="0044250E"/>
    <w:rsid w:val="00442551"/>
    <w:rsid w:val="00442572"/>
    <w:rsid w:val="00442586"/>
    <w:rsid w:val="00442621"/>
    <w:rsid w:val="0044262A"/>
    <w:rsid w:val="00442633"/>
    <w:rsid w:val="004426E4"/>
    <w:rsid w:val="004427C0"/>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20B"/>
    <w:rsid w:val="00443362"/>
    <w:rsid w:val="004433A0"/>
    <w:rsid w:val="0044343B"/>
    <w:rsid w:val="00443456"/>
    <w:rsid w:val="00443461"/>
    <w:rsid w:val="00443495"/>
    <w:rsid w:val="004435E9"/>
    <w:rsid w:val="004437B1"/>
    <w:rsid w:val="00443806"/>
    <w:rsid w:val="00443887"/>
    <w:rsid w:val="0044395B"/>
    <w:rsid w:val="00443BEF"/>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DC"/>
    <w:rsid w:val="004448C7"/>
    <w:rsid w:val="00444997"/>
    <w:rsid w:val="00444A7C"/>
    <w:rsid w:val="00444ACF"/>
    <w:rsid w:val="00444B36"/>
    <w:rsid w:val="00444B56"/>
    <w:rsid w:val="00444B8A"/>
    <w:rsid w:val="00444BD9"/>
    <w:rsid w:val="00444D39"/>
    <w:rsid w:val="00444EC3"/>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CC2"/>
    <w:rsid w:val="00445CE5"/>
    <w:rsid w:val="00445D22"/>
    <w:rsid w:val="00445D46"/>
    <w:rsid w:val="00445D60"/>
    <w:rsid w:val="00445DBF"/>
    <w:rsid w:val="00446196"/>
    <w:rsid w:val="004461A9"/>
    <w:rsid w:val="004461AD"/>
    <w:rsid w:val="004462CB"/>
    <w:rsid w:val="00446387"/>
    <w:rsid w:val="0044645A"/>
    <w:rsid w:val="00446463"/>
    <w:rsid w:val="0044651F"/>
    <w:rsid w:val="00446590"/>
    <w:rsid w:val="004465A3"/>
    <w:rsid w:val="004467A4"/>
    <w:rsid w:val="00446850"/>
    <w:rsid w:val="004468D3"/>
    <w:rsid w:val="00446A6D"/>
    <w:rsid w:val="00446C57"/>
    <w:rsid w:val="00446E10"/>
    <w:rsid w:val="00446E33"/>
    <w:rsid w:val="004470F1"/>
    <w:rsid w:val="00447195"/>
    <w:rsid w:val="00447256"/>
    <w:rsid w:val="00447323"/>
    <w:rsid w:val="00447464"/>
    <w:rsid w:val="004474C4"/>
    <w:rsid w:val="00447552"/>
    <w:rsid w:val="004475D2"/>
    <w:rsid w:val="0044768B"/>
    <w:rsid w:val="004476A3"/>
    <w:rsid w:val="004476C8"/>
    <w:rsid w:val="00447784"/>
    <w:rsid w:val="00447888"/>
    <w:rsid w:val="004478A0"/>
    <w:rsid w:val="00447AEA"/>
    <w:rsid w:val="00447AF2"/>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90B"/>
    <w:rsid w:val="004509A7"/>
    <w:rsid w:val="004509C7"/>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66"/>
    <w:rsid w:val="004515CE"/>
    <w:rsid w:val="004517F1"/>
    <w:rsid w:val="0045182C"/>
    <w:rsid w:val="004518FD"/>
    <w:rsid w:val="0045192D"/>
    <w:rsid w:val="004519B9"/>
    <w:rsid w:val="004519BC"/>
    <w:rsid w:val="004519FC"/>
    <w:rsid w:val="00451A92"/>
    <w:rsid w:val="00451D72"/>
    <w:rsid w:val="00451D85"/>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409"/>
    <w:rsid w:val="00454461"/>
    <w:rsid w:val="00454499"/>
    <w:rsid w:val="0045449D"/>
    <w:rsid w:val="00454527"/>
    <w:rsid w:val="00454577"/>
    <w:rsid w:val="004545CD"/>
    <w:rsid w:val="004545DB"/>
    <w:rsid w:val="004546FE"/>
    <w:rsid w:val="00454703"/>
    <w:rsid w:val="00454825"/>
    <w:rsid w:val="00454845"/>
    <w:rsid w:val="004548B2"/>
    <w:rsid w:val="004548B8"/>
    <w:rsid w:val="004549BC"/>
    <w:rsid w:val="00454A16"/>
    <w:rsid w:val="00454C9F"/>
    <w:rsid w:val="00454D90"/>
    <w:rsid w:val="00454E14"/>
    <w:rsid w:val="00454ED0"/>
    <w:rsid w:val="00455071"/>
    <w:rsid w:val="00455122"/>
    <w:rsid w:val="004551AC"/>
    <w:rsid w:val="004552B2"/>
    <w:rsid w:val="004553A5"/>
    <w:rsid w:val="004553BE"/>
    <w:rsid w:val="00455461"/>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272"/>
    <w:rsid w:val="0045645D"/>
    <w:rsid w:val="0045648D"/>
    <w:rsid w:val="004564DA"/>
    <w:rsid w:val="004564DF"/>
    <w:rsid w:val="00456548"/>
    <w:rsid w:val="00456665"/>
    <w:rsid w:val="0045667F"/>
    <w:rsid w:val="00456697"/>
    <w:rsid w:val="004566C6"/>
    <w:rsid w:val="004569E8"/>
    <w:rsid w:val="00456A8E"/>
    <w:rsid w:val="00456A96"/>
    <w:rsid w:val="00456AA6"/>
    <w:rsid w:val="00456C2F"/>
    <w:rsid w:val="00456D36"/>
    <w:rsid w:val="00456EC5"/>
    <w:rsid w:val="00456EEB"/>
    <w:rsid w:val="0045701C"/>
    <w:rsid w:val="004570E7"/>
    <w:rsid w:val="00457181"/>
    <w:rsid w:val="004571A2"/>
    <w:rsid w:val="00457256"/>
    <w:rsid w:val="004572E0"/>
    <w:rsid w:val="004572E2"/>
    <w:rsid w:val="004574B8"/>
    <w:rsid w:val="004574D2"/>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1C4"/>
    <w:rsid w:val="00460328"/>
    <w:rsid w:val="004603FC"/>
    <w:rsid w:val="004604DD"/>
    <w:rsid w:val="0046056B"/>
    <w:rsid w:val="00460595"/>
    <w:rsid w:val="00460746"/>
    <w:rsid w:val="004607E4"/>
    <w:rsid w:val="004608B1"/>
    <w:rsid w:val="004608EE"/>
    <w:rsid w:val="00460911"/>
    <w:rsid w:val="00460A06"/>
    <w:rsid w:val="00460BE0"/>
    <w:rsid w:val="00460C73"/>
    <w:rsid w:val="00460C8E"/>
    <w:rsid w:val="00460CC9"/>
    <w:rsid w:val="00460E03"/>
    <w:rsid w:val="00460E92"/>
    <w:rsid w:val="00460FF5"/>
    <w:rsid w:val="0046101E"/>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C04"/>
    <w:rsid w:val="00461CFD"/>
    <w:rsid w:val="00461D11"/>
    <w:rsid w:val="00461DCE"/>
    <w:rsid w:val="00461E65"/>
    <w:rsid w:val="00461F9A"/>
    <w:rsid w:val="004620D1"/>
    <w:rsid w:val="0046212C"/>
    <w:rsid w:val="004622A7"/>
    <w:rsid w:val="004622B4"/>
    <w:rsid w:val="004622B8"/>
    <w:rsid w:val="004622F9"/>
    <w:rsid w:val="00462325"/>
    <w:rsid w:val="00462401"/>
    <w:rsid w:val="00462410"/>
    <w:rsid w:val="00462480"/>
    <w:rsid w:val="00462571"/>
    <w:rsid w:val="004626FF"/>
    <w:rsid w:val="00462700"/>
    <w:rsid w:val="00462715"/>
    <w:rsid w:val="004627B6"/>
    <w:rsid w:val="00462959"/>
    <w:rsid w:val="00462982"/>
    <w:rsid w:val="0046298D"/>
    <w:rsid w:val="004629F3"/>
    <w:rsid w:val="00462B0C"/>
    <w:rsid w:val="00462B40"/>
    <w:rsid w:val="00462C36"/>
    <w:rsid w:val="00462D8B"/>
    <w:rsid w:val="00462EC5"/>
    <w:rsid w:val="00463037"/>
    <w:rsid w:val="004631C3"/>
    <w:rsid w:val="004631C6"/>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2AF"/>
    <w:rsid w:val="00464323"/>
    <w:rsid w:val="00464426"/>
    <w:rsid w:val="00464533"/>
    <w:rsid w:val="0046462E"/>
    <w:rsid w:val="00464673"/>
    <w:rsid w:val="00464682"/>
    <w:rsid w:val="00464715"/>
    <w:rsid w:val="0046488F"/>
    <w:rsid w:val="004648D3"/>
    <w:rsid w:val="0046493E"/>
    <w:rsid w:val="00464986"/>
    <w:rsid w:val="004649E1"/>
    <w:rsid w:val="00464A10"/>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726"/>
    <w:rsid w:val="0046672A"/>
    <w:rsid w:val="00466769"/>
    <w:rsid w:val="00466770"/>
    <w:rsid w:val="0046682F"/>
    <w:rsid w:val="00466875"/>
    <w:rsid w:val="00466880"/>
    <w:rsid w:val="004668A6"/>
    <w:rsid w:val="0046691B"/>
    <w:rsid w:val="00466937"/>
    <w:rsid w:val="004669D6"/>
    <w:rsid w:val="00466ABF"/>
    <w:rsid w:val="00466BCC"/>
    <w:rsid w:val="00466C49"/>
    <w:rsid w:val="00466C6B"/>
    <w:rsid w:val="00466D0F"/>
    <w:rsid w:val="00466D7C"/>
    <w:rsid w:val="00466DE9"/>
    <w:rsid w:val="00466E3D"/>
    <w:rsid w:val="00466EF8"/>
    <w:rsid w:val="00466F1B"/>
    <w:rsid w:val="00466FC5"/>
    <w:rsid w:val="00467151"/>
    <w:rsid w:val="00467183"/>
    <w:rsid w:val="00467288"/>
    <w:rsid w:val="00467392"/>
    <w:rsid w:val="004673A5"/>
    <w:rsid w:val="004673B2"/>
    <w:rsid w:val="004674A2"/>
    <w:rsid w:val="004674F8"/>
    <w:rsid w:val="0046753D"/>
    <w:rsid w:val="00467546"/>
    <w:rsid w:val="00467653"/>
    <w:rsid w:val="004676C5"/>
    <w:rsid w:val="004676CB"/>
    <w:rsid w:val="00467734"/>
    <w:rsid w:val="00467741"/>
    <w:rsid w:val="004677D5"/>
    <w:rsid w:val="0046790C"/>
    <w:rsid w:val="00467AE9"/>
    <w:rsid w:val="00467B59"/>
    <w:rsid w:val="00467C3A"/>
    <w:rsid w:val="00467CC9"/>
    <w:rsid w:val="00467DB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F2"/>
    <w:rsid w:val="0047080B"/>
    <w:rsid w:val="00470875"/>
    <w:rsid w:val="004709A3"/>
    <w:rsid w:val="00470C02"/>
    <w:rsid w:val="00470CD8"/>
    <w:rsid w:val="00470E69"/>
    <w:rsid w:val="00470ED9"/>
    <w:rsid w:val="00470F12"/>
    <w:rsid w:val="00470FCC"/>
    <w:rsid w:val="00471023"/>
    <w:rsid w:val="004711B6"/>
    <w:rsid w:val="004711B7"/>
    <w:rsid w:val="004712D3"/>
    <w:rsid w:val="004713E1"/>
    <w:rsid w:val="00471448"/>
    <w:rsid w:val="0047145A"/>
    <w:rsid w:val="0047150D"/>
    <w:rsid w:val="00471552"/>
    <w:rsid w:val="004715DC"/>
    <w:rsid w:val="004717F1"/>
    <w:rsid w:val="00471962"/>
    <w:rsid w:val="00471AD6"/>
    <w:rsid w:val="00471AEF"/>
    <w:rsid w:val="00471B39"/>
    <w:rsid w:val="00471B46"/>
    <w:rsid w:val="00471B4E"/>
    <w:rsid w:val="00471BFB"/>
    <w:rsid w:val="00471C8D"/>
    <w:rsid w:val="00471D57"/>
    <w:rsid w:val="00471D7F"/>
    <w:rsid w:val="00471E3E"/>
    <w:rsid w:val="00471E9C"/>
    <w:rsid w:val="00471F3B"/>
    <w:rsid w:val="00471F8C"/>
    <w:rsid w:val="00471F9B"/>
    <w:rsid w:val="00471FA3"/>
    <w:rsid w:val="0047220A"/>
    <w:rsid w:val="004723E5"/>
    <w:rsid w:val="004723FB"/>
    <w:rsid w:val="0047245B"/>
    <w:rsid w:val="00472616"/>
    <w:rsid w:val="0047262F"/>
    <w:rsid w:val="00472764"/>
    <w:rsid w:val="0047278D"/>
    <w:rsid w:val="004727CE"/>
    <w:rsid w:val="00472A62"/>
    <w:rsid w:val="00472A65"/>
    <w:rsid w:val="00472A77"/>
    <w:rsid w:val="00472BA9"/>
    <w:rsid w:val="00472C2F"/>
    <w:rsid w:val="00472CAC"/>
    <w:rsid w:val="00472D7B"/>
    <w:rsid w:val="00472E55"/>
    <w:rsid w:val="00472E6B"/>
    <w:rsid w:val="00472FCB"/>
    <w:rsid w:val="004730D3"/>
    <w:rsid w:val="00473189"/>
    <w:rsid w:val="004733E4"/>
    <w:rsid w:val="00473438"/>
    <w:rsid w:val="004734C2"/>
    <w:rsid w:val="004734CB"/>
    <w:rsid w:val="00473510"/>
    <w:rsid w:val="00473618"/>
    <w:rsid w:val="0047365B"/>
    <w:rsid w:val="004737A4"/>
    <w:rsid w:val="0047385C"/>
    <w:rsid w:val="00473A85"/>
    <w:rsid w:val="00473BB5"/>
    <w:rsid w:val="00473C37"/>
    <w:rsid w:val="00473C7A"/>
    <w:rsid w:val="00473D48"/>
    <w:rsid w:val="00473E88"/>
    <w:rsid w:val="00473EC1"/>
    <w:rsid w:val="00473FED"/>
    <w:rsid w:val="004740C9"/>
    <w:rsid w:val="0047411F"/>
    <w:rsid w:val="0047443E"/>
    <w:rsid w:val="004744CC"/>
    <w:rsid w:val="004745A0"/>
    <w:rsid w:val="004745A3"/>
    <w:rsid w:val="00474659"/>
    <w:rsid w:val="00474A10"/>
    <w:rsid w:val="00474A26"/>
    <w:rsid w:val="00474AC5"/>
    <w:rsid w:val="00474B31"/>
    <w:rsid w:val="00474B3A"/>
    <w:rsid w:val="00474B47"/>
    <w:rsid w:val="00474C19"/>
    <w:rsid w:val="00474C38"/>
    <w:rsid w:val="00474CD2"/>
    <w:rsid w:val="00474E0D"/>
    <w:rsid w:val="0047501E"/>
    <w:rsid w:val="00475073"/>
    <w:rsid w:val="00475315"/>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8F"/>
    <w:rsid w:val="004760B9"/>
    <w:rsid w:val="004761CF"/>
    <w:rsid w:val="00476380"/>
    <w:rsid w:val="0047653E"/>
    <w:rsid w:val="00476565"/>
    <w:rsid w:val="00476615"/>
    <w:rsid w:val="004766D8"/>
    <w:rsid w:val="00476704"/>
    <w:rsid w:val="00476826"/>
    <w:rsid w:val="004768BA"/>
    <w:rsid w:val="004769DF"/>
    <w:rsid w:val="00476A57"/>
    <w:rsid w:val="00476A61"/>
    <w:rsid w:val="00476A97"/>
    <w:rsid w:val="00476BAF"/>
    <w:rsid w:val="00476BE8"/>
    <w:rsid w:val="00476C33"/>
    <w:rsid w:val="00476C96"/>
    <w:rsid w:val="00476CD2"/>
    <w:rsid w:val="00476D4E"/>
    <w:rsid w:val="00476DCE"/>
    <w:rsid w:val="00476E26"/>
    <w:rsid w:val="00476FF4"/>
    <w:rsid w:val="00477229"/>
    <w:rsid w:val="00477306"/>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F74"/>
    <w:rsid w:val="0048126F"/>
    <w:rsid w:val="004812A8"/>
    <w:rsid w:val="004812B3"/>
    <w:rsid w:val="004813F7"/>
    <w:rsid w:val="004814BA"/>
    <w:rsid w:val="004814D7"/>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B08"/>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F5"/>
    <w:rsid w:val="004844E9"/>
    <w:rsid w:val="004845D2"/>
    <w:rsid w:val="00484605"/>
    <w:rsid w:val="0048469D"/>
    <w:rsid w:val="00484761"/>
    <w:rsid w:val="00484840"/>
    <w:rsid w:val="00484872"/>
    <w:rsid w:val="00484B99"/>
    <w:rsid w:val="00484C81"/>
    <w:rsid w:val="00484E05"/>
    <w:rsid w:val="00484E32"/>
    <w:rsid w:val="00484FBA"/>
    <w:rsid w:val="00485009"/>
    <w:rsid w:val="00485053"/>
    <w:rsid w:val="00485066"/>
    <w:rsid w:val="004850EC"/>
    <w:rsid w:val="00485206"/>
    <w:rsid w:val="00485226"/>
    <w:rsid w:val="0048539C"/>
    <w:rsid w:val="004853B3"/>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BF"/>
    <w:rsid w:val="00490D5A"/>
    <w:rsid w:val="00490D8A"/>
    <w:rsid w:val="00490E88"/>
    <w:rsid w:val="00490F02"/>
    <w:rsid w:val="00490FBF"/>
    <w:rsid w:val="00491102"/>
    <w:rsid w:val="00491199"/>
    <w:rsid w:val="00491339"/>
    <w:rsid w:val="004913A3"/>
    <w:rsid w:val="004913D9"/>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6B"/>
    <w:rsid w:val="00492F64"/>
    <w:rsid w:val="00492FD9"/>
    <w:rsid w:val="0049329E"/>
    <w:rsid w:val="00493333"/>
    <w:rsid w:val="0049339E"/>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D80"/>
    <w:rsid w:val="00494D96"/>
    <w:rsid w:val="00494E06"/>
    <w:rsid w:val="00494F68"/>
    <w:rsid w:val="00495003"/>
    <w:rsid w:val="004951CB"/>
    <w:rsid w:val="0049526D"/>
    <w:rsid w:val="004953B5"/>
    <w:rsid w:val="004954BD"/>
    <w:rsid w:val="00495559"/>
    <w:rsid w:val="0049559B"/>
    <w:rsid w:val="004955D9"/>
    <w:rsid w:val="004956BE"/>
    <w:rsid w:val="00495772"/>
    <w:rsid w:val="00495786"/>
    <w:rsid w:val="004957A1"/>
    <w:rsid w:val="0049584A"/>
    <w:rsid w:val="00495854"/>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A"/>
    <w:rsid w:val="004A211B"/>
    <w:rsid w:val="004A2126"/>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E0"/>
    <w:rsid w:val="004A3EAF"/>
    <w:rsid w:val="004A3EC6"/>
    <w:rsid w:val="004A40C0"/>
    <w:rsid w:val="004A40CE"/>
    <w:rsid w:val="004A40FA"/>
    <w:rsid w:val="004A41FB"/>
    <w:rsid w:val="004A449A"/>
    <w:rsid w:val="004A45AB"/>
    <w:rsid w:val="004A4698"/>
    <w:rsid w:val="004A46A4"/>
    <w:rsid w:val="004A46F5"/>
    <w:rsid w:val="004A4769"/>
    <w:rsid w:val="004A4925"/>
    <w:rsid w:val="004A493D"/>
    <w:rsid w:val="004A49D2"/>
    <w:rsid w:val="004A4A4D"/>
    <w:rsid w:val="004A4B20"/>
    <w:rsid w:val="004A4CD7"/>
    <w:rsid w:val="004A4CF6"/>
    <w:rsid w:val="004A4CFA"/>
    <w:rsid w:val="004A4DF0"/>
    <w:rsid w:val="004A4F32"/>
    <w:rsid w:val="004A4FAB"/>
    <w:rsid w:val="004A5056"/>
    <w:rsid w:val="004A512B"/>
    <w:rsid w:val="004A513F"/>
    <w:rsid w:val="004A5185"/>
    <w:rsid w:val="004A526A"/>
    <w:rsid w:val="004A529C"/>
    <w:rsid w:val="004A52CF"/>
    <w:rsid w:val="004A5325"/>
    <w:rsid w:val="004A538E"/>
    <w:rsid w:val="004A53B9"/>
    <w:rsid w:val="004A54D8"/>
    <w:rsid w:val="004A5551"/>
    <w:rsid w:val="004A5552"/>
    <w:rsid w:val="004A5595"/>
    <w:rsid w:val="004A5729"/>
    <w:rsid w:val="004A5744"/>
    <w:rsid w:val="004A5763"/>
    <w:rsid w:val="004A578C"/>
    <w:rsid w:val="004A5958"/>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D9"/>
    <w:rsid w:val="004A66E3"/>
    <w:rsid w:val="004A67B7"/>
    <w:rsid w:val="004A683C"/>
    <w:rsid w:val="004A684C"/>
    <w:rsid w:val="004A692E"/>
    <w:rsid w:val="004A6AF8"/>
    <w:rsid w:val="004A6B94"/>
    <w:rsid w:val="004A6CE1"/>
    <w:rsid w:val="004A6D13"/>
    <w:rsid w:val="004A6D47"/>
    <w:rsid w:val="004A6EC0"/>
    <w:rsid w:val="004A70C6"/>
    <w:rsid w:val="004A70F9"/>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94"/>
    <w:rsid w:val="004B03AF"/>
    <w:rsid w:val="004B048E"/>
    <w:rsid w:val="004B05C9"/>
    <w:rsid w:val="004B0602"/>
    <w:rsid w:val="004B060F"/>
    <w:rsid w:val="004B0651"/>
    <w:rsid w:val="004B0654"/>
    <w:rsid w:val="004B0667"/>
    <w:rsid w:val="004B0709"/>
    <w:rsid w:val="004B071B"/>
    <w:rsid w:val="004B0771"/>
    <w:rsid w:val="004B08ED"/>
    <w:rsid w:val="004B09D0"/>
    <w:rsid w:val="004B0A9B"/>
    <w:rsid w:val="004B0B60"/>
    <w:rsid w:val="004B0B9D"/>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954"/>
    <w:rsid w:val="004B3990"/>
    <w:rsid w:val="004B3A4F"/>
    <w:rsid w:val="004B3B6D"/>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34"/>
    <w:rsid w:val="004B4C5A"/>
    <w:rsid w:val="004B4DAD"/>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F9"/>
    <w:rsid w:val="004B561A"/>
    <w:rsid w:val="004B5902"/>
    <w:rsid w:val="004B5972"/>
    <w:rsid w:val="004B59D6"/>
    <w:rsid w:val="004B5A0F"/>
    <w:rsid w:val="004B5A4E"/>
    <w:rsid w:val="004B5A95"/>
    <w:rsid w:val="004B5BB0"/>
    <w:rsid w:val="004B5D23"/>
    <w:rsid w:val="004B5E73"/>
    <w:rsid w:val="004B5FC7"/>
    <w:rsid w:val="004B602E"/>
    <w:rsid w:val="004B60C9"/>
    <w:rsid w:val="004B60F2"/>
    <w:rsid w:val="004B616F"/>
    <w:rsid w:val="004B61B3"/>
    <w:rsid w:val="004B6207"/>
    <w:rsid w:val="004B620C"/>
    <w:rsid w:val="004B6276"/>
    <w:rsid w:val="004B627D"/>
    <w:rsid w:val="004B62D0"/>
    <w:rsid w:val="004B641A"/>
    <w:rsid w:val="004B6440"/>
    <w:rsid w:val="004B647D"/>
    <w:rsid w:val="004B64CF"/>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FD"/>
    <w:rsid w:val="004B6E0D"/>
    <w:rsid w:val="004B6E6D"/>
    <w:rsid w:val="004B72AC"/>
    <w:rsid w:val="004B72D9"/>
    <w:rsid w:val="004B733B"/>
    <w:rsid w:val="004B73AA"/>
    <w:rsid w:val="004B73CB"/>
    <w:rsid w:val="004B74CD"/>
    <w:rsid w:val="004B7573"/>
    <w:rsid w:val="004B7752"/>
    <w:rsid w:val="004B776E"/>
    <w:rsid w:val="004B790C"/>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D57"/>
    <w:rsid w:val="004C1EF0"/>
    <w:rsid w:val="004C1F96"/>
    <w:rsid w:val="004C2116"/>
    <w:rsid w:val="004C2142"/>
    <w:rsid w:val="004C2309"/>
    <w:rsid w:val="004C2328"/>
    <w:rsid w:val="004C2545"/>
    <w:rsid w:val="004C26B2"/>
    <w:rsid w:val="004C26FA"/>
    <w:rsid w:val="004C2734"/>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FB"/>
    <w:rsid w:val="004C3603"/>
    <w:rsid w:val="004C378D"/>
    <w:rsid w:val="004C37A0"/>
    <w:rsid w:val="004C3822"/>
    <w:rsid w:val="004C38C4"/>
    <w:rsid w:val="004C3936"/>
    <w:rsid w:val="004C3941"/>
    <w:rsid w:val="004C3977"/>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703"/>
    <w:rsid w:val="004C472B"/>
    <w:rsid w:val="004C47F5"/>
    <w:rsid w:val="004C4849"/>
    <w:rsid w:val="004C4890"/>
    <w:rsid w:val="004C496A"/>
    <w:rsid w:val="004C4984"/>
    <w:rsid w:val="004C4A97"/>
    <w:rsid w:val="004C4CA0"/>
    <w:rsid w:val="004C4D0F"/>
    <w:rsid w:val="004C4DBB"/>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C1"/>
    <w:rsid w:val="004C7025"/>
    <w:rsid w:val="004C70A6"/>
    <w:rsid w:val="004C7102"/>
    <w:rsid w:val="004C7194"/>
    <w:rsid w:val="004C7197"/>
    <w:rsid w:val="004C71D6"/>
    <w:rsid w:val="004C71ED"/>
    <w:rsid w:val="004C737B"/>
    <w:rsid w:val="004C743E"/>
    <w:rsid w:val="004C7469"/>
    <w:rsid w:val="004C754F"/>
    <w:rsid w:val="004C7610"/>
    <w:rsid w:val="004C7619"/>
    <w:rsid w:val="004C7810"/>
    <w:rsid w:val="004C7975"/>
    <w:rsid w:val="004C79DC"/>
    <w:rsid w:val="004C7AB9"/>
    <w:rsid w:val="004C7B21"/>
    <w:rsid w:val="004C7BFA"/>
    <w:rsid w:val="004C7C3F"/>
    <w:rsid w:val="004C7CD4"/>
    <w:rsid w:val="004C7F87"/>
    <w:rsid w:val="004D00C5"/>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1064"/>
    <w:rsid w:val="004D10B7"/>
    <w:rsid w:val="004D1278"/>
    <w:rsid w:val="004D13FC"/>
    <w:rsid w:val="004D140D"/>
    <w:rsid w:val="004D141C"/>
    <w:rsid w:val="004D1420"/>
    <w:rsid w:val="004D1480"/>
    <w:rsid w:val="004D14CA"/>
    <w:rsid w:val="004D1545"/>
    <w:rsid w:val="004D15B3"/>
    <w:rsid w:val="004D1633"/>
    <w:rsid w:val="004D16D4"/>
    <w:rsid w:val="004D1911"/>
    <w:rsid w:val="004D1A3A"/>
    <w:rsid w:val="004D1A3C"/>
    <w:rsid w:val="004D1AFB"/>
    <w:rsid w:val="004D1C92"/>
    <w:rsid w:val="004D1D01"/>
    <w:rsid w:val="004D1D4C"/>
    <w:rsid w:val="004D1EB8"/>
    <w:rsid w:val="004D1EF3"/>
    <w:rsid w:val="004D1F9D"/>
    <w:rsid w:val="004D20A6"/>
    <w:rsid w:val="004D2172"/>
    <w:rsid w:val="004D24A4"/>
    <w:rsid w:val="004D2621"/>
    <w:rsid w:val="004D26CF"/>
    <w:rsid w:val="004D285A"/>
    <w:rsid w:val="004D2934"/>
    <w:rsid w:val="004D2A0E"/>
    <w:rsid w:val="004D2A15"/>
    <w:rsid w:val="004D2A5F"/>
    <w:rsid w:val="004D2AFA"/>
    <w:rsid w:val="004D2B50"/>
    <w:rsid w:val="004D2B60"/>
    <w:rsid w:val="004D2C5A"/>
    <w:rsid w:val="004D2CC5"/>
    <w:rsid w:val="004D2CDE"/>
    <w:rsid w:val="004D2D4F"/>
    <w:rsid w:val="004D2DC9"/>
    <w:rsid w:val="004D2F15"/>
    <w:rsid w:val="004D2FBC"/>
    <w:rsid w:val="004D2FDA"/>
    <w:rsid w:val="004D3027"/>
    <w:rsid w:val="004D3135"/>
    <w:rsid w:val="004D31C5"/>
    <w:rsid w:val="004D31EA"/>
    <w:rsid w:val="004D329E"/>
    <w:rsid w:val="004D35E1"/>
    <w:rsid w:val="004D3606"/>
    <w:rsid w:val="004D3624"/>
    <w:rsid w:val="004D395C"/>
    <w:rsid w:val="004D3A23"/>
    <w:rsid w:val="004D3A70"/>
    <w:rsid w:val="004D3A82"/>
    <w:rsid w:val="004D3B0B"/>
    <w:rsid w:val="004D3B28"/>
    <w:rsid w:val="004D3C48"/>
    <w:rsid w:val="004D3CCD"/>
    <w:rsid w:val="004D3E35"/>
    <w:rsid w:val="004D402C"/>
    <w:rsid w:val="004D40B5"/>
    <w:rsid w:val="004D415C"/>
    <w:rsid w:val="004D41A6"/>
    <w:rsid w:val="004D41D8"/>
    <w:rsid w:val="004D4477"/>
    <w:rsid w:val="004D44F3"/>
    <w:rsid w:val="004D4538"/>
    <w:rsid w:val="004D45CE"/>
    <w:rsid w:val="004D4626"/>
    <w:rsid w:val="004D4649"/>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81"/>
    <w:rsid w:val="004D5A14"/>
    <w:rsid w:val="004D5C2C"/>
    <w:rsid w:val="004D5DA3"/>
    <w:rsid w:val="004D5DED"/>
    <w:rsid w:val="004D5F01"/>
    <w:rsid w:val="004D5F0D"/>
    <w:rsid w:val="004D6016"/>
    <w:rsid w:val="004D6142"/>
    <w:rsid w:val="004D6236"/>
    <w:rsid w:val="004D6237"/>
    <w:rsid w:val="004D6276"/>
    <w:rsid w:val="004D6285"/>
    <w:rsid w:val="004D628E"/>
    <w:rsid w:val="004D63D3"/>
    <w:rsid w:val="004D6412"/>
    <w:rsid w:val="004D667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562"/>
    <w:rsid w:val="004D75DB"/>
    <w:rsid w:val="004D77BB"/>
    <w:rsid w:val="004D77D6"/>
    <w:rsid w:val="004D787B"/>
    <w:rsid w:val="004D7883"/>
    <w:rsid w:val="004D78A3"/>
    <w:rsid w:val="004D793D"/>
    <w:rsid w:val="004D7979"/>
    <w:rsid w:val="004D79EE"/>
    <w:rsid w:val="004D79F9"/>
    <w:rsid w:val="004D7A80"/>
    <w:rsid w:val="004D7A93"/>
    <w:rsid w:val="004D7AC6"/>
    <w:rsid w:val="004D7CAB"/>
    <w:rsid w:val="004D7DEB"/>
    <w:rsid w:val="004E007E"/>
    <w:rsid w:val="004E00FC"/>
    <w:rsid w:val="004E01A1"/>
    <w:rsid w:val="004E0362"/>
    <w:rsid w:val="004E0615"/>
    <w:rsid w:val="004E06DE"/>
    <w:rsid w:val="004E06E1"/>
    <w:rsid w:val="004E0704"/>
    <w:rsid w:val="004E0861"/>
    <w:rsid w:val="004E094F"/>
    <w:rsid w:val="004E0A40"/>
    <w:rsid w:val="004E0A78"/>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83"/>
    <w:rsid w:val="004E1A95"/>
    <w:rsid w:val="004E1BB8"/>
    <w:rsid w:val="004E1BBF"/>
    <w:rsid w:val="004E1BC5"/>
    <w:rsid w:val="004E1D81"/>
    <w:rsid w:val="004E1DB1"/>
    <w:rsid w:val="004E1F01"/>
    <w:rsid w:val="004E1F38"/>
    <w:rsid w:val="004E1F6A"/>
    <w:rsid w:val="004E1FBA"/>
    <w:rsid w:val="004E203B"/>
    <w:rsid w:val="004E2304"/>
    <w:rsid w:val="004E233C"/>
    <w:rsid w:val="004E23F0"/>
    <w:rsid w:val="004E23FC"/>
    <w:rsid w:val="004E24A9"/>
    <w:rsid w:val="004E24E7"/>
    <w:rsid w:val="004E2526"/>
    <w:rsid w:val="004E2554"/>
    <w:rsid w:val="004E2610"/>
    <w:rsid w:val="004E277E"/>
    <w:rsid w:val="004E28EF"/>
    <w:rsid w:val="004E2A74"/>
    <w:rsid w:val="004E2AFE"/>
    <w:rsid w:val="004E2B1B"/>
    <w:rsid w:val="004E2B2C"/>
    <w:rsid w:val="004E2B9E"/>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C24"/>
    <w:rsid w:val="004E3CE0"/>
    <w:rsid w:val="004E3D56"/>
    <w:rsid w:val="004E3DCA"/>
    <w:rsid w:val="004E3DEB"/>
    <w:rsid w:val="004E3E2C"/>
    <w:rsid w:val="004E3F09"/>
    <w:rsid w:val="004E3F2E"/>
    <w:rsid w:val="004E3F7F"/>
    <w:rsid w:val="004E3F90"/>
    <w:rsid w:val="004E3FA1"/>
    <w:rsid w:val="004E40B3"/>
    <w:rsid w:val="004E40F4"/>
    <w:rsid w:val="004E410C"/>
    <w:rsid w:val="004E4209"/>
    <w:rsid w:val="004E4363"/>
    <w:rsid w:val="004E447D"/>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3F"/>
    <w:rsid w:val="004E547D"/>
    <w:rsid w:val="004E54D8"/>
    <w:rsid w:val="004E5504"/>
    <w:rsid w:val="004E5598"/>
    <w:rsid w:val="004E56C8"/>
    <w:rsid w:val="004E578D"/>
    <w:rsid w:val="004E5872"/>
    <w:rsid w:val="004E589D"/>
    <w:rsid w:val="004E5957"/>
    <w:rsid w:val="004E596C"/>
    <w:rsid w:val="004E5B5B"/>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4"/>
    <w:rsid w:val="004E766F"/>
    <w:rsid w:val="004E76B1"/>
    <w:rsid w:val="004E76B8"/>
    <w:rsid w:val="004E777B"/>
    <w:rsid w:val="004E7797"/>
    <w:rsid w:val="004E7A08"/>
    <w:rsid w:val="004E7A6E"/>
    <w:rsid w:val="004E7B06"/>
    <w:rsid w:val="004E7CFC"/>
    <w:rsid w:val="004E7D6F"/>
    <w:rsid w:val="004E7E3C"/>
    <w:rsid w:val="004E7E6D"/>
    <w:rsid w:val="004F0032"/>
    <w:rsid w:val="004F0045"/>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D8"/>
    <w:rsid w:val="004F09E3"/>
    <w:rsid w:val="004F0A4E"/>
    <w:rsid w:val="004F0A7A"/>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9A"/>
    <w:rsid w:val="004F1EE4"/>
    <w:rsid w:val="004F1F1C"/>
    <w:rsid w:val="004F1F1F"/>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85"/>
    <w:rsid w:val="004F28CE"/>
    <w:rsid w:val="004F2964"/>
    <w:rsid w:val="004F29B4"/>
    <w:rsid w:val="004F2B0B"/>
    <w:rsid w:val="004F2B80"/>
    <w:rsid w:val="004F2C9B"/>
    <w:rsid w:val="004F2CEE"/>
    <w:rsid w:val="004F2E0A"/>
    <w:rsid w:val="004F2E82"/>
    <w:rsid w:val="004F2F57"/>
    <w:rsid w:val="004F30EA"/>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6E"/>
    <w:rsid w:val="004F392B"/>
    <w:rsid w:val="004F3E91"/>
    <w:rsid w:val="004F3F1A"/>
    <w:rsid w:val="004F3F24"/>
    <w:rsid w:val="004F3FD3"/>
    <w:rsid w:val="004F4030"/>
    <w:rsid w:val="004F4167"/>
    <w:rsid w:val="004F423B"/>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53D"/>
    <w:rsid w:val="004F55DE"/>
    <w:rsid w:val="004F5844"/>
    <w:rsid w:val="004F5904"/>
    <w:rsid w:val="004F5972"/>
    <w:rsid w:val="004F5985"/>
    <w:rsid w:val="004F5AE6"/>
    <w:rsid w:val="004F5BA9"/>
    <w:rsid w:val="004F5BB8"/>
    <w:rsid w:val="004F5CC6"/>
    <w:rsid w:val="004F5E1B"/>
    <w:rsid w:val="004F5EDA"/>
    <w:rsid w:val="004F5EDC"/>
    <w:rsid w:val="004F5EF2"/>
    <w:rsid w:val="004F5F25"/>
    <w:rsid w:val="004F6044"/>
    <w:rsid w:val="004F6064"/>
    <w:rsid w:val="004F60FB"/>
    <w:rsid w:val="004F6185"/>
    <w:rsid w:val="004F6282"/>
    <w:rsid w:val="004F62C7"/>
    <w:rsid w:val="004F632E"/>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61F"/>
    <w:rsid w:val="004F765B"/>
    <w:rsid w:val="004F7696"/>
    <w:rsid w:val="004F7840"/>
    <w:rsid w:val="004F785D"/>
    <w:rsid w:val="004F79C9"/>
    <w:rsid w:val="004F7A66"/>
    <w:rsid w:val="004F7CC3"/>
    <w:rsid w:val="004F7CC8"/>
    <w:rsid w:val="004F7E3D"/>
    <w:rsid w:val="004F7F64"/>
    <w:rsid w:val="004F7F96"/>
    <w:rsid w:val="004F7F97"/>
    <w:rsid w:val="004F7FEB"/>
    <w:rsid w:val="005001B2"/>
    <w:rsid w:val="0050026F"/>
    <w:rsid w:val="0050029B"/>
    <w:rsid w:val="005002E1"/>
    <w:rsid w:val="00500393"/>
    <w:rsid w:val="00500434"/>
    <w:rsid w:val="00500649"/>
    <w:rsid w:val="005006BC"/>
    <w:rsid w:val="0050090E"/>
    <w:rsid w:val="00500924"/>
    <w:rsid w:val="005009E2"/>
    <w:rsid w:val="005009F5"/>
    <w:rsid w:val="00500A8F"/>
    <w:rsid w:val="00500E54"/>
    <w:rsid w:val="00500EA5"/>
    <w:rsid w:val="00500FB0"/>
    <w:rsid w:val="00501077"/>
    <w:rsid w:val="00501092"/>
    <w:rsid w:val="005010EF"/>
    <w:rsid w:val="005012A2"/>
    <w:rsid w:val="0050134E"/>
    <w:rsid w:val="005014B3"/>
    <w:rsid w:val="005014BD"/>
    <w:rsid w:val="00501667"/>
    <w:rsid w:val="005016CC"/>
    <w:rsid w:val="005016EC"/>
    <w:rsid w:val="0050184A"/>
    <w:rsid w:val="005018B1"/>
    <w:rsid w:val="005018D7"/>
    <w:rsid w:val="00501A5D"/>
    <w:rsid w:val="00501B9E"/>
    <w:rsid w:val="00501C1D"/>
    <w:rsid w:val="00501C25"/>
    <w:rsid w:val="0050205D"/>
    <w:rsid w:val="005021A6"/>
    <w:rsid w:val="005022D4"/>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F3"/>
    <w:rsid w:val="00503189"/>
    <w:rsid w:val="00503274"/>
    <w:rsid w:val="005033B2"/>
    <w:rsid w:val="00503427"/>
    <w:rsid w:val="00503564"/>
    <w:rsid w:val="00503655"/>
    <w:rsid w:val="005036BE"/>
    <w:rsid w:val="00503721"/>
    <w:rsid w:val="00503725"/>
    <w:rsid w:val="00503797"/>
    <w:rsid w:val="005037B1"/>
    <w:rsid w:val="00503889"/>
    <w:rsid w:val="0050389B"/>
    <w:rsid w:val="005038FA"/>
    <w:rsid w:val="00503B43"/>
    <w:rsid w:val="00503BC5"/>
    <w:rsid w:val="00503CB7"/>
    <w:rsid w:val="00503CD2"/>
    <w:rsid w:val="00503D50"/>
    <w:rsid w:val="00503D5E"/>
    <w:rsid w:val="00503E2A"/>
    <w:rsid w:val="00503F1B"/>
    <w:rsid w:val="00503F1D"/>
    <w:rsid w:val="00503F6C"/>
    <w:rsid w:val="005041D1"/>
    <w:rsid w:val="00504236"/>
    <w:rsid w:val="00504302"/>
    <w:rsid w:val="005044AB"/>
    <w:rsid w:val="00504576"/>
    <w:rsid w:val="0050461C"/>
    <w:rsid w:val="00504631"/>
    <w:rsid w:val="00504656"/>
    <w:rsid w:val="00504704"/>
    <w:rsid w:val="00504797"/>
    <w:rsid w:val="005047F1"/>
    <w:rsid w:val="00504943"/>
    <w:rsid w:val="00504C5A"/>
    <w:rsid w:val="00504C84"/>
    <w:rsid w:val="00504D80"/>
    <w:rsid w:val="00504D8A"/>
    <w:rsid w:val="00504E72"/>
    <w:rsid w:val="00504F3A"/>
    <w:rsid w:val="00505078"/>
    <w:rsid w:val="005050E2"/>
    <w:rsid w:val="0050517D"/>
    <w:rsid w:val="00505208"/>
    <w:rsid w:val="0050522D"/>
    <w:rsid w:val="005052D7"/>
    <w:rsid w:val="00505393"/>
    <w:rsid w:val="00505466"/>
    <w:rsid w:val="005054BA"/>
    <w:rsid w:val="005054D4"/>
    <w:rsid w:val="00505527"/>
    <w:rsid w:val="00505640"/>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A"/>
    <w:rsid w:val="00506529"/>
    <w:rsid w:val="0050656E"/>
    <w:rsid w:val="0050658D"/>
    <w:rsid w:val="00506602"/>
    <w:rsid w:val="005068D5"/>
    <w:rsid w:val="0050693D"/>
    <w:rsid w:val="005069FF"/>
    <w:rsid w:val="00506A3A"/>
    <w:rsid w:val="00506B38"/>
    <w:rsid w:val="00506D05"/>
    <w:rsid w:val="00506D22"/>
    <w:rsid w:val="00506D27"/>
    <w:rsid w:val="00506DA0"/>
    <w:rsid w:val="00506EFA"/>
    <w:rsid w:val="00506F0B"/>
    <w:rsid w:val="00506F9D"/>
    <w:rsid w:val="0050705C"/>
    <w:rsid w:val="0050705D"/>
    <w:rsid w:val="00507119"/>
    <w:rsid w:val="005071D0"/>
    <w:rsid w:val="00507420"/>
    <w:rsid w:val="005074C0"/>
    <w:rsid w:val="0050751C"/>
    <w:rsid w:val="0050751E"/>
    <w:rsid w:val="0050755A"/>
    <w:rsid w:val="005076E8"/>
    <w:rsid w:val="00507857"/>
    <w:rsid w:val="005078E9"/>
    <w:rsid w:val="00507A80"/>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8B4"/>
    <w:rsid w:val="005108CF"/>
    <w:rsid w:val="005108D0"/>
    <w:rsid w:val="005108DC"/>
    <w:rsid w:val="005109D6"/>
    <w:rsid w:val="005109F9"/>
    <w:rsid w:val="00510A03"/>
    <w:rsid w:val="00510B1B"/>
    <w:rsid w:val="00510B5E"/>
    <w:rsid w:val="00510BC5"/>
    <w:rsid w:val="00510CDF"/>
    <w:rsid w:val="00511037"/>
    <w:rsid w:val="00511118"/>
    <w:rsid w:val="005112AB"/>
    <w:rsid w:val="005112D6"/>
    <w:rsid w:val="00511534"/>
    <w:rsid w:val="00511558"/>
    <w:rsid w:val="0051157D"/>
    <w:rsid w:val="005115D9"/>
    <w:rsid w:val="00511651"/>
    <w:rsid w:val="00511652"/>
    <w:rsid w:val="005116AC"/>
    <w:rsid w:val="00511892"/>
    <w:rsid w:val="0051196C"/>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663"/>
    <w:rsid w:val="005136CE"/>
    <w:rsid w:val="00513724"/>
    <w:rsid w:val="00513887"/>
    <w:rsid w:val="0051394F"/>
    <w:rsid w:val="00513A44"/>
    <w:rsid w:val="00513C1D"/>
    <w:rsid w:val="00513DD7"/>
    <w:rsid w:val="00513DF3"/>
    <w:rsid w:val="00513EE5"/>
    <w:rsid w:val="00513F5D"/>
    <w:rsid w:val="00514086"/>
    <w:rsid w:val="0051429D"/>
    <w:rsid w:val="005142A0"/>
    <w:rsid w:val="0051434A"/>
    <w:rsid w:val="00514386"/>
    <w:rsid w:val="005144D7"/>
    <w:rsid w:val="00514538"/>
    <w:rsid w:val="005145D8"/>
    <w:rsid w:val="00514635"/>
    <w:rsid w:val="005146BE"/>
    <w:rsid w:val="005146E6"/>
    <w:rsid w:val="005148C8"/>
    <w:rsid w:val="00514A22"/>
    <w:rsid w:val="00514A9D"/>
    <w:rsid w:val="00514C27"/>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BA5"/>
    <w:rsid w:val="00515C2B"/>
    <w:rsid w:val="00515C3D"/>
    <w:rsid w:val="00515F1E"/>
    <w:rsid w:val="00515FE0"/>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603"/>
    <w:rsid w:val="00517689"/>
    <w:rsid w:val="00517776"/>
    <w:rsid w:val="00517777"/>
    <w:rsid w:val="0051792D"/>
    <w:rsid w:val="00517A37"/>
    <w:rsid w:val="00517AEA"/>
    <w:rsid w:val="00517D7A"/>
    <w:rsid w:val="00517E16"/>
    <w:rsid w:val="00517ED5"/>
    <w:rsid w:val="00517F6A"/>
    <w:rsid w:val="005202A6"/>
    <w:rsid w:val="005203EC"/>
    <w:rsid w:val="005204D0"/>
    <w:rsid w:val="005204DD"/>
    <w:rsid w:val="005204E3"/>
    <w:rsid w:val="00520575"/>
    <w:rsid w:val="005205B8"/>
    <w:rsid w:val="0052063C"/>
    <w:rsid w:val="005206B5"/>
    <w:rsid w:val="005206C1"/>
    <w:rsid w:val="005206C7"/>
    <w:rsid w:val="005206CF"/>
    <w:rsid w:val="00520788"/>
    <w:rsid w:val="005207AB"/>
    <w:rsid w:val="00520958"/>
    <w:rsid w:val="00520A41"/>
    <w:rsid w:val="00520C1B"/>
    <w:rsid w:val="00520C32"/>
    <w:rsid w:val="00520DAB"/>
    <w:rsid w:val="00520EE6"/>
    <w:rsid w:val="00520F2D"/>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C98"/>
    <w:rsid w:val="00521CB0"/>
    <w:rsid w:val="00521CB1"/>
    <w:rsid w:val="00521D0A"/>
    <w:rsid w:val="00521E67"/>
    <w:rsid w:val="00521F68"/>
    <w:rsid w:val="00522210"/>
    <w:rsid w:val="00522211"/>
    <w:rsid w:val="00522366"/>
    <w:rsid w:val="0052257A"/>
    <w:rsid w:val="005225A6"/>
    <w:rsid w:val="005226DA"/>
    <w:rsid w:val="0052293E"/>
    <w:rsid w:val="00522991"/>
    <w:rsid w:val="005229D4"/>
    <w:rsid w:val="00522A06"/>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840"/>
    <w:rsid w:val="00523870"/>
    <w:rsid w:val="005238A0"/>
    <w:rsid w:val="00523BC4"/>
    <w:rsid w:val="00523C45"/>
    <w:rsid w:val="00523CB5"/>
    <w:rsid w:val="00523CEC"/>
    <w:rsid w:val="00523EB2"/>
    <w:rsid w:val="00523F1B"/>
    <w:rsid w:val="00523F4D"/>
    <w:rsid w:val="00524025"/>
    <w:rsid w:val="00524115"/>
    <w:rsid w:val="00524230"/>
    <w:rsid w:val="00524251"/>
    <w:rsid w:val="00524284"/>
    <w:rsid w:val="00524288"/>
    <w:rsid w:val="00524297"/>
    <w:rsid w:val="005243C6"/>
    <w:rsid w:val="005243CB"/>
    <w:rsid w:val="005243D1"/>
    <w:rsid w:val="00524464"/>
    <w:rsid w:val="00524671"/>
    <w:rsid w:val="00524728"/>
    <w:rsid w:val="00524745"/>
    <w:rsid w:val="00524854"/>
    <w:rsid w:val="00524871"/>
    <w:rsid w:val="0052489D"/>
    <w:rsid w:val="005248F8"/>
    <w:rsid w:val="00524976"/>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BAB"/>
    <w:rsid w:val="00525C30"/>
    <w:rsid w:val="00525D05"/>
    <w:rsid w:val="00525D21"/>
    <w:rsid w:val="00525D73"/>
    <w:rsid w:val="00525D9D"/>
    <w:rsid w:val="00525E43"/>
    <w:rsid w:val="00525EA8"/>
    <w:rsid w:val="00525F77"/>
    <w:rsid w:val="00525F81"/>
    <w:rsid w:val="00526110"/>
    <w:rsid w:val="00526279"/>
    <w:rsid w:val="00526355"/>
    <w:rsid w:val="00526387"/>
    <w:rsid w:val="0052648D"/>
    <w:rsid w:val="00526603"/>
    <w:rsid w:val="0052668E"/>
    <w:rsid w:val="0052672C"/>
    <w:rsid w:val="00526730"/>
    <w:rsid w:val="005268A0"/>
    <w:rsid w:val="0052697F"/>
    <w:rsid w:val="00526AD3"/>
    <w:rsid w:val="00526B2E"/>
    <w:rsid w:val="00526B40"/>
    <w:rsid w:val="00526CF9"/>
    <w:rsid w:val="00526DF2"/>
    <w:rsid w:val="00526E11"/>
    <w:rsid w:val="00526EDE"/>
    <w:rsid w:val="00527015"/>
    <w:rsid w:val="00527021"/>
    <w:rsid w:val="005272A6"/>
    <w:rsid w:val="005272A9"/>
    <w:rsid w:val="005272F8"/>
    <w:rsid w:val="005273E0"/>
    <w:rsid w:val="00527580"/>
    <w:rsid w:val="005275E2"/>
    <w:rsid w:val="005276EE"/>
    <w:rsid w:val="00527735"/>
    <w:rsid w:val="005277A6"/>
    <w:rsid w:val="005279F5"/>
    <w:rsid w:val="00527A48"/>
    <w:rsid w:val="00527A98"/>
    <w:rsid w:val="00527FEC"/>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50E"/>
    <w:rsid w:val="0053167A"/>
    <w:rsid w:val="00531709"/>
    <w:rsid w:val="00531774"/>
    <w:rsid w:val="005317C8"/>
    <w:rsid w:val="0053181F"/>
    <w:rsid w:val="00531832"/>
    <w:rsid w:val="00531A2E"/>
    <w:rsid w:val="00531A30"/>
    <w:rsid w:val="00531AF7"/>
    <w:rsid w:val="00531CAF"/>
    <w:rsid w:val="00531D95"/>
    <w:rsid w:val="00531DE8"/>
    <w:rsid w:val="00531EB2"/>
    <w:rsid w:val="00531FD2"/>
    <w:rsid w:val="00531FD3"/>
    <w:rsid w:val="0053214E"/>
    <w:rsid w:val="00532316"/>
    <w:rsid w:val="005323B8"/>
    <w:rsid w:val="005323D6"/>
    <w:rsid w:val="00532409"/>
    <w:rsid w:val="0053245E"/>
    <w:rsid w:val="00532511"/>
    <w:rsid w:val="00532628"/>
    <w:rsid w:val="00532655"/>
    <w:rsid w:val="00532684"/>
    <w:rsid w:val="00532814"/>
    <w:rsid w:val="0053282F"/>
    <w:rsid w:val="005328A1"/>
    <w:rsid w:val="00532998"/>
    <w:rsid w:val="005329AA"/>
    <w:rsid w:val="00532B39"/>
    <w:rsid w:val="00532B5B"/>
    <w:rsid w:val="00532D7F"/>
    <w:rsid w:val="00532DD5"/>
    <w:rsid w:val="00532E22"/>
    <w:rsid w:val="00532E24"/>
    <w:rsid w:val="00532E64"/>
    <w:rsid w:val="00532E84"/>
    <w:rsid w:val="00532F0F"/>
    <w:rsid w:val="00533027"/>
    <w:rsid w:val="005330B3"/>
    <w:rsid w:val="005331D3"/>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EB6"/>
    <w:rsid w:val="00533FF2"/>
    <w:rsid w:val="005340D5"/>
    <w:rsid w:val="005340FE"/>
    <w:rsid w:val="0053411E"/>
    <w:rsid w:val="005341ED"/>
    <w:rsid w:val="0053420C"/>
    <w:rsid w:val="0053428D"/>
    <w:rsid w:val="00534736"/>
    <w:rsid w:val="00534781"/>
    <w:rsid w:val="00534884"/>
    <w:rsid w:val="00534BB5"/>
    <w:rsid w:val="00534E0C"/>
    <w:rsid w:val="00534EA7"/>
    <w:rsid w:val="00534F2B"/>
    <w:rsid w:val="00534FD9"/>
    <w:rsid w:val="005353E4"/>
    <w:rsid w:val="0053558F"/>
    <w:rsid w:val="0053560A"/>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14C"/>
    <w:rsid w:val="005362BF"/>
    <w:rsid w:val="00536377"/>
    <w:rsid w:val="00536572"/>
    <w:rsid w:val="0053666F"/>
    <w:rsid w:val="00536685"/>
    <w:rsid w:val="0053672A"/>
    <w:rsid w:val="005367A2"/>
    <w:rsid w:val="005367B0"/>
    <w:rsid w:val="005367DB"/>
    <w:rsid w:val="005367F5"/>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D"/>
    <w:rsid w:val="0054049F"/>
    <w:rsid w:val="005404AE"/>
    <w:rsid w:val="005404F3"/>
    <w:rsid w:val="005406B6"/>
    <w:rsid w:val="00540779"/>
    <w:rsid w:val="005407A5"/>
    <w:rsid w:val="005407B7"/>
    <w:rsid w:val="00540958"/>
    <w:rsid w:val="005409E2"/>
    <w:rsid w:val="00540A5F"/>
    <w:rsid w:val="00540AE1"/>
    <w:rsid w:val="00540B8A"/>
    <w:rsid w:val="00540BCD"/>
    <w:rsid w:val="00540E6C"/>
    <w:rsid w:val="00540F23"/>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86B"/>
    <w:rsid w:val="0054294D"/>
    <w:rsid w:val="00542977"/>
    <w:rsid w:val="00542AC5"/>
    <w:rsid w:val="00542BD1"/>
    <w:rsid w:val="00542E3A"/>
    <w:rsid w:val="0054309D"/>
    <w:rsid w:val="00543115"/>
    <w:rsid w:val="00543231"/>
    <w:rsid w:val="0054336D"/>
    <w:rsid w:val="00543382"/>
    <w:rsid w:val="005433A1"/>
    <w:rsid w:val="00543435"/>
    <w:rsid w:val="00543606"/>
    <w:rsid w:val="005438A4"/>
    <w:rsid w:val="00543AC6"/>
    <w:rsid w:val="00543C9B"/>
    <w:rsid w:val="00543CCA"/>
    <w:rsid w:val="00543D07"/>
    <w:rsid w:val="00543D6F"/>
    <w:rsid w:val="00543DF5"/>
    <w:rsid w:val="00543E47"/>
    <w:rsid w:val="00544099"/>
    <w:rsid w:val="0054420B"/>
    <w:rsid w:val="0054423E"/>
    <w:rsid w:val="00544273"/>
    <w:rsid w:val="005442C8"/>
    <w:rsid w:val="00544334"/>
    <w:rsid w:val="0054469B"/>
    <w:rsid w:val="005447C4"/>
    <w:rsid w:val="0054480F"/>
    <w:rsid w:val="00544891"/>
    <w:rsid w:val="00544925"/>
    <w:rsid w:val="0054495E"/>
    <w:rsid w:val="005449FA"/>
    <w:rsid w:val="00544A6F"/>
    <w:rsid w:val="00544B23"/>
    <w:rsid w:val="00544BF8"/>
    <w:rsid w:val="00544C94"/>
    <w:rsid w:val="00544D42"/>
    <w:rsid w:val="00544E5E"/>
    <w:rsid w:val="00544E95"/>
    <w:rsid w:val="00544F64"/>
    <w:rsid w:val="005450E5"/>
    <w:rsid w:val="0054514C"/>
    <w:rsid w:val="0054524B"/>
    <w:rsid w:val="0054527F"/>
    <w:rsid w:val="005452BB"/>
    <w:rsid w:val="00545342"/>
    <w:rsid w:val="00545399"/>
    <w:rsid w:val="005453E9"/>
    <w:rsid w:val="005455DC"/>
    <w:rsid w:val="00545849"/>
    <w:rsid w:val="00545917"/>
    <w:rsid w:val="00545A59"/>
    <w:rsid w:val="00545ACA"/>
    <w:rsid w:val="00545C51"/>
    <w:rsid w:val="00545D01"/>
    <w:rsid w:val="00545FFB"/>
    <w:rsid w:val="0054607A"/>
    <w:rsid w:val="005461BD"/>
    <w:rsid w:val="005461EE"/>
    <w:rsid w:val="005461F1"/>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397"/>
    <w:rsid w:val="005505E7"/>
    <w:rsid w:val="0055073E"/>
    <w:rsid w:val="0055075C"/>
    <w:rsid w:val="00550778"/>
    <w:rsid w:val="00550863"/>
    <w:rsid w:val="005508C1"/>
    <w:rsid w:val="00550AE4"/>
    <w:rsid w:val="00550B23"/>
    <w:rsid w:val="00550B3D"/>
    <w:rsid w:val="00550B40"/>
    <w:rsid w:val="0055101D"/>
    <w:rsid w:val="00551041"/>
    <w:rsid w:val="00551087"/>
    <w:rsid w:val="005511AB"/>
    <w:rsid w:val="005511C9"/>
    <w:rsid w:val="005512B0"/>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A8"/>
    <w:rsid w:val="00552A1F"/>
    <w:rsid w:val="00552A44"/>
    <w:rsid w:val="00552B44"/>
    <w:rsid w:val="00552B74"/>
    <w:rsid w:val="00552C60"/>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E"/>
    <w:rsid w:val="00553864"/>
    <w:rsid w:val="005538D2"/>
    <w:rsid w:val="00553A92"/>
    <w:rsid w:val="00553B52"/>
    <w:rsid w:val="00553C62"/>
    <w:rsid w:val="00553E27"/>
    <w:rsid w:val="00553E97"/>
    <w:rsid w:val="00553F1B"/>
    <w:rsid w:val="00553FB7"/>
    <w:rsid w:val="0055405D"/>
    <w:rsid w:val="00554137"/>
    <w:rsid w:val="0055421F"/>
    <w:rsid w:val="00554249"/>
    <w:rsid w:val="00554279"/>
    <w:rsid w:val="0055429A"/>
    <w:rsid w:val="005542F2"/>
    <w:rsid w:val="00554411"/>
    <w:rsid w:val="0055441A"/>
    <w:rsid w:val="005544BB"/>
    <w:rsid w:val="0055453B"/>
    <w:rsid w:val="0055455B"/>
    <w:rsid w:val="0055483C"/>
    <w:rsid w:val="00554849"/>
    <w:rsid w:val="00554860"/>
    <w:rsid w:val="00554862"/>
    <w:rsid w:val="0055489B"/>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D6"/>
    <w:rsid w:val="00555C27"/>
    <w:rsid w:val="00555C40"/>
    <w:rsid w:val="00555C7D"/>
    <w:rsid w:val="00555D6E"/>
    <w:rsid w:val="00555DDA"/>
    <w:rsid w:val="00555F40"/>
    <w:rsid w:val="00555F6C"/>
    <w:rsid w:val="0055607E"/>
    <w:rsid w:val="005560AF"/>
    <w:rsid w:val="00556225"/>
    <w:rsid w:val="00556428"/>
    <w:rsid w:val="0055645E"/>
    <w:rsid w:val="0055657D"/>
    <w:rsid w:val="00556633"/>
    <w:rsid w:val="00556981"/>
    <w:rsid w:val="00556A31"/>
    <w:rsid w:val="00556A70"/>
    <w:rsid w:val="00556AD4"/>
    <w:rsid w:val="00556BC7"/>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8F6"/>
    <w:rsid w:val="00560923"/>
    <w:rsid w:val="005609A9"/>
    <w:rsid w:val="005609B2"/>
    <w:rsid w:val="00560BB1"/>
    <w:rsid w:val="00560BDB"/>
    <w:rsid w:val="00560C27"/>
    <w:rsid w:val="00560C81"/>
    <w:rsid w:val="00560CE3"/>
    <w:rsid w:val="00560D70"/>
    <w:rsid w:val="00560D74"/>
    <w:rsid w:val="00560EA0"/>
    <w:rsid w:val="00560EAF"/>
    <w:rsid w:val="00560ED9"/>
    <w:rsid w:val="00560EFE"/>
    <w:rsid w:val="00560F1F"/>
    <w:rsid w:val="00560F8A"/>
    <w:rsid w:val="0056100A"/>
    <w:rsid w:val="00561031"/>
    <w:rsid w:val="005610D9"/>
    <w:rsid w:val="005611B5"/>
    <w:rsid w:val="005612B6"/>
    <w:rsid w:val="005613FB"/>
    <w:rsid w:val="00561462"/>
    <w:rsid w:val="00561669"/>
    <w:rsid w:val="00561822"/>
    <w:rsid w:val="005618BC"/>
    <w:rsid w:val="005619F4"/>
    <w:rsid w:val="00561ABA"/>
    <w:rsid w:val="00561AF1"/>
    <w:rsid w:val="00561C9B"/>
    <w:rsid w:val="00561D53"/>
    <w:rsid w:val="00561E17"/>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90D"/>
    <w:rsid w:val="0056291E"/>
    <w:rsid w:val="005629D8"/>
    <w:rsid w:val="00562A44"/>
    <w:rsid w:val="00562BD1"/>
    <w:rsid w:val="00562BFB"/>
    <w:rsid w:val="00562C05"/>
    <w:rsid w:val="00562C17"/>
    <w:rsid w:val="00562D93"/>
    <w:rsid w:val="00562DAD"/>
    <w:rsid w:val="00562DD1"/>
    <w:rsid w:val="00562E1F"/>
    <w:rsid w:val="00562E2E"/>
    <w:rsid w:val="00562EDE"/>
    <w:rsid w:val="0056300E"/>
    <w:rsid w:val="00563172"/>
    <w:rsid w:val="00563377"/>
    <w:rsid w:val="005633AC"/>
    <w:rsid w:val="005633B3"/>
    <w:rsid w:val="005634F6"/>
    <w:rsid w:val="0056353E"/>
    <w:rsid w:val="00563780"/>
    <w:rsid w:val="00563883"/>
    <w:rsid w:val="005638CD"/>
    <w:rsid w:val="005638ED"/>
    <w:rsid w:val="00563A0C"/>
    <w:rsid w:val="00563A24"/>
    <w:rsid w:val="00563CF8"/>
    <w:rsid w:val="00563DC3"/>
    <w:rsid w:val="00563DD2"/>
    <w:rsid w:val="00563E28"/>
    <w:rsid w:val="00563E36"/>
    <w:rsid w:val="00563E6E"/>
    <w:rsid w:val="00563F29"/>
    <w:rsid w:val="00563FEA"/>
    <w:rsid w:val="00564001"/>
    <w:rsid w:val="005640A6"/>
    <w:rsid w:val="00564177"/>
    <w:rsid w:val="0056417E"/>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E10"/>
    <w:rsid w:val="00564E3E"/>
    <w:rsid w:val="00564E84"/>
    <w:rsid w:val="00564EAD"/>
    <w:rsid w:val="00564F30"/>
    <w:rsid w:val="00564F4B"/>
    <w:rsid w:val="00564F52"/>
    <w:rsid w:val="00564F6C"/>
    <w:rsid w:val="00564FD7"/>
    <w:rsid w:val="005650F2"/>
    <w:rsid w:val="005651AA"/>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86"/>
    <w:rsid w:val="00566706"/>
    <w:rsid w:val="005667AE"/>
    <w:rsid w:val="005667DB"/>
    <w:rsid w:val="005667E7"/>
    <w:rsid w:val="00566883"/>
    <w:rsid w:val="005668FC"/>
    <w:rsid w:val="00566A15"/>
    <w:rsid w:val="00566A89"/>
    <w:rsid w:val="00566AF5"/>
    <w:rsid w:val="00566CE6"/>
    <w:rsid w:val="00566D2B"/>
    <w:rsid w:val="00566D2D"/>
    <w:rsid w:val="00566D76"/>
    <w:rsid w:val="00566E8C"/>
    <w:rsid w:val="00566F92"/>
    <w:rsid w:val="00567021"/>
    <w:rsid w:val="0056719B"/>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E9"/>
    <w:rsid w:val="00570426"/>
    <w:rsid w:val="005704D9"/>
    <w:rsid w:val="00570591"/>
    <w:rsid w:val="005705F0"/>
    <w:rsid w:val="00570685"/>
    <w:rsid w:val="00570696"/>
    <w:rsid w:val="005706B8"/>
    <w:rsid w:val="005706FB"/>
    <w:rsid w:val="005707CF"/>
    <w:rsid w:val="0057081F"/>
    <w:rsid w:val="00570872"/>
    <w:rsid w:val="005709EB"/>
    <w:rsid w:val="005709F9"/>
    <w:rsid w:val="00570A55"/>
    <w:rsid w:val="00570B07"/>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E4"/>
    <w:rsid w:val="0057234D"/>
    <w:rsid w:val="005723FA"/>
    <w:rsid w:val="005724D8"/>
    <w:rsid w:val="005724EB"/>
    <w:rsid w:val="00572570"/>
    <w:rsid w:val="0057257E"/>
    <w:rsid w:val="0057261F"/>
    <w:rsid w:val="00572626"/>
    <w:rsid w:val="005728B8"/>
    <w:rsid w:val="005728C0"/>
    <w:rsid w:val="005728FA"/>
    <w:rsid w:val="00572A33"/>
    <w:rsid w:val="00572AA5"/>
    <w:rsid w:val="00572B8C"/>
    <w:rsid w:val="00572B9B"/>
    <w:rsid w:val="00572C70"/>
    <w:rsid w:val="00572E8F"/>
    <w:rsid w:val="00572E91"/>
    <w:rsid w:val="00572F46"/>
    <w:rsid w:val="00572FC7"/>
    <w:rsid w:val="00572FD2"/>
    <w:rsid w:val="005730A7"/>
    <w:rsid w:val="00573189"/>
    <w:rsid w:val="0057318A"/>
    <w:rsid w:val="005731BA"/>
    <w:rsid w:val="0057325A"/>
    <w:rsid w:val="005732A6"/>
    <w:rsid w:val="005732D6"/>
    <w:rsid w:val="00573337"/>
    <w:rsid w:val="0057344A"/>
    <w:rsid w:val="00573518"/>
    <w:rsid w:val="005735D9"/>
    <w:rsid w:val="00573774"/>
    <w:rsid w:val="00573777"/>
    <w:rsid w:val="005737F1"/>
    <w:rsid w:val="0057381C"/>
    <w:rsid w:val="0057388D"/>
    <w:rsid w:val="00573965"/>
    <w:rsid w:val="00573982"/>
    <w:rsid w:val="00573B63"/>
    <w:rsid w:val="00573BE4"/>
    <w:rsid w:val="00573C39"/>
    <w:rsid w:val="00573C57"/>
    <w:rsid w:val="00573C78"/>
    <w:rsid w:val="00573C7A"/>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DAD"/>
    <w:rsid w:val="00574EBD"/>
    <w:rsid w:val="005750EF"/>
    <w:rsid w:val="005751B2"/>
    <w:rsid w:val="005751F5"/>
    <w:rsid w:val="00575242"/>
    <w:rsid w:val="0057535B"/>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600C"/>
    <w:rsid w:val="00576097"/>
    <w:rsid w:val="00576154"/>
    <w:rsid w:val="00576180"/>
    <w:rsid w:val="0057619C"/>
    <w:rsid w:val="005761C1"/>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F6"/>
    <w:rsid w:val="00577D64"/>
    <w:rsid w:val="00577DB5"/>
    <w:rsid w:val="00577E62"/>
    <w:rsid w:val="00577F20"/>
    <w:rsid w:val="00577F7E"/>
    <w:rsid w:val="0058014D"/>
    <w:rsid w:val="00580156"/>
    <w:rsid w:val="00580289"/>
    <w:rsid w:val="005802A9"/>
    <w:rsid w:val="005802CD"/>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B1"/>
    <w:rsid w:val="005816DC"/>
    <w:rsid w:val="005817AE"/>
    <w:rsid w:val="00581825"/>
    <w:rsid w:val="005818EE"/>
    <w:rsid w:val="00581A1E"/>
    <w:rsid w:val="00581A38"/>
    <w:rsid w:val="00581B22"/>
    <w:rsid w:val="00581CE8"/>
    <w:rsid w:val="00581D7B"/>
    <w:rsid w:val="00581FCC"/>
    <w:rsid w:val="005820B9"/>
    <w:rsid w:val="005822B3"/>
    <w:rsid w:val="005822F5"/>
    <w:rsid w:val="00582325"/>
    <w:rsid w:val="005824C5"/>
    <w:rsid w:val="00582652"/>
    <w:rsid w:val="00582658"/>
    <w:rsid w:val="005826BD"/>
    <w:rsid w:val="005826D5"/>
    <w:rsid w:val="005826FF"/>
    <w:rsid w:val="00582708"/>
    <w:rsid w:val="00582858"/>
    <w:rsid w:val="0058290C"/>
    <w:rsid w:val="00582B96"/>
    <w:rsid w:val="00582CCE"/>
    <w:rsid w:val="00582E84"/>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93A"/>
    <w:rsid w:val="0058398B"/>
    <w:rsid w:val="00583AAD"/>
    <w:rsid w:val="00583AFD"/>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6B"/>
    <w:rsid w:val="005853F8"/>
    <w:rsid w:val="005853FB"/>
    <w:rsid w:val="0058542F"/>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69"/>
    <w:rsid w:val="005861C5"/>
    <w:rsid w:val="00586226"/>
    <w:rsid w:val="00586256"/>
    <w:rsid w:val="005862B4"/>
    <w:rsid w:val="0058632A"/>
    <w:rsid w:val="0058636B"/>
    <w:rsid w:val="005863EE"/>
    <w:rsid w:val="00586502"/>
    <w:rsid w:val="0058658A"/>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C1B"/>
    <w:rsid w:val="00587C55"/>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DD6"/>
    <w:rsid w:val="00590EDC"/>
    <w:rsid w:val="00590EE6"/>
    <w:rsid w:val="0059114D"/>
    <w:rsid w:val="005911DB"/>
    <w:rsid w:val="00591297"/>
    <w:rsid w:val="005912A8"/>
    <w:rsid w:val="0059130C"/>
    <w:rsid w:val="00591332"/>
    <w:rsid w:val="00591357"/>
    <w:rsid w:val="005913F7"/>
    <w:rsid w:val="005914FA"/>
    <w:rsid w:val="005915FD"/>
    <w:rsid w:val="0059161B"/>
    <w:rsid w:val="005917DC"/>
    <w:rsid w:val="00591873"/>
    <w:rsid w:val="00591A7D"/>
    <w:rsid w:val="00591AE4"/>
    <w:rsid w:val="00591D82"/>
    <w:rsid w:val="00591EB2"/>
    <w:rsid w:val="00591EC8"/>
    <w:rsid w:val="00591FEE"/>
    <w:rsid w:val="00592193"/>
    <w:rsid w:val="00592238"/>
    <w:rsid w:val="00592266"/>
    <w:rsid w:val="005923CD"/>
    <w:rsid w:val="00592505"/>
    <w:rsid w:val="00592806"/>
    <w:rsid w:val="005928C7"/>
    <w:rsid w:val="00592901"/>
    <w:rsid w:val="00592951"/>
    <w:rsid w:val="005929AB"/>
    <w:rsid w:val="00592A0E"/>
    <w:rsid w:val="00592A67"/>
    <w:rsid w:val="00592B7C"/>
    <w:rsid w:val="00592C84"/>
    <w:rsid w:val="00592CBD"/>
    <w:rsid w:val="00592CD2"/>
    <w:rsid w:val="00592CDF"/>
    <w:rsid w:val="00592D97"/>
    <w:rsid w:val="00592EC8"/>
    <w:rsid w:val="00592F04"/>
    <w:rsid w:val="00592F43"/>
    <w:rsid w:val="00592FE9"/>
    <w:rsid w:val="0059317D"/>
    <w:rsid w:val="0059324F"/>
    <w:rsid w:val="00593298"/>
    <w:rsid w:val="00593392"/>
    <w:rsid w:val="005933DC"/>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EC"/>
    <w:rsid w:val="00594008"/>
    <w:rsid w:val="005940AE"/>
    <w:rsid w:val="00594325"/>
    <w:rsid w:val="0059442E"/>
    <w:rsid w:val="00594443"/>
    <w:rsid w:val="00594489"/>
    <w:rsid w:val="005944E8"/>
    <w:rsid w:val="005945B8"/>
    <w:rsid w:val="00594792"/>
    <w:rsid w:val="005947DD"/>
    <w:rsid w:val="0059482B"/>
    <w:rsid w:val="00594870"/>
    <w:rsid w:val="005949E8"/>
    <w:rsid w:val="00594AC4"/>
    <w:rsid w:val="00594AD5"/>
    <w:rsid w:val="00594B48"/>
    <w:rsid w:val="00594BB5"/>
    <w:rsid w:val="00594C15"/>
    <w:rsid w:val="00594CB5"/>
    <w:rsid w:val="00594CC2"/>
    <w:rsid w:val="00594E29"/>
    <w:rsid w:val="00594E93"/>
    <w:rsid w:val="00594F6C"/>
    <w:rsid w:val="005950D2"/>
    <w:rsid w:val="005951C4"/>
    <w:rsid w:val="0059521C"/>
    <w:rsid w:val="0059526E"/>
    <w:rsid w:val="00595360"/>
    <w:rsid w:val="0059542B"/>
    <w:rsid w:val="00595478"/>
    <w:rsid w:val="0059550D"/>
    <w:rsid w:val="00595552"/>
    <w:rsid w:val="0059555F"/>
    <w:rsid w:val="005955D4"/>
    <w:rsid w:val="005955E0"/>
    <w:rsid w:val="00595634"/>
    <w:rsid w:val="005956AE"/>
    <w:rsid w:val="00595848"/>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4F0"/>
    <w:rsid w:val="00596679"/>
    <w:rsid w:val="00596708"/>
    <w:rsid w:val="0059676F"/>
    <w:rsid w:val="00596771"/>
    <w:rsid w:val="0059689E"/>
    <w:rsid w:val="00596959"/>
    <w:rsid w:val="005969AA"/>
    <w:rsid w:val="005969E1"/>
    <w:rsid w:val="00596A8D"/>
    <w:rsid w:val="00596C2F"/>
    <w:rsid w:val="00596C60"/>
    <w:rsid w:val="00596E17"/>
    <w:rsid w:val="00596ED8"/>
    <w:rsid w:val="00596EE3"/>
    <w:rsid w:val="00596EF1"/>
    <w:rsid w:val="00596FF3"/>
    <w:rsid w:val="00597183"/>
    <w:rsid w:val="005971A5"/>
    <w:rsid w:val="005971C2"/>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C6D"/>
    <w:rsid w:val="00597DE2"/>
    <w:rsid w:val="00597E6C"/>
    <w:rsid w:val="00597E74"/>
    <w:rsid w:val="00597ED9"/>
    <w:rsid w:val="00597F51"/>
    <w:rsid w:val="00597FD1"/>
    <w:rsid w:val="005A000C"/>
    <w:rsid w:val="005A0037"/>
    <w:rsid w:val="005A01B9"/>
    <w:rsid w:val="005A01F3"/>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2C1"/>
    <w:rsid w:val="005A1354"/>
    <w:rsid w:val="005A146E"/>
    <w:rsid w:val="005A14B5"/>
    <w:rsid w:val="005A1678"/>
    <w:rsid w:val="005A16D7"/>
    <w:rsid w:val="005A1713"/>
    <w:rsid w:val="005A178F"/>
    <w:rsid w:val="005A17B3"/>
    <w:rsid w:val="005A1891"/>
    <w:rsid w:val="005A18CC"/>
    <w:rsid w:val="005A18D1"/>
    <w:rsid w:val="005A199D"/>
    <w:rsid w:val="005A1A56"/>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BC"/>
    <w:rsid w:val="005A2DF2"/>
    <w:rsid w:val="005A2E75"/>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702"/>
    <w:rsid w:val="005A4743"/>
    <w:rsid w:val="005A47A4"/>
    <w:rsid w:val="005A4801"/>
    <w:rsid w:val="005A4861"/>
    <w:rsid w:val="005A48E3"/>
    <w:rsid w:val="005A4918"/>
    <w:rsid w:val="005A4AB4"/>
    <w:rsid w:val="005A4BC3"/>
    <w:rsid w:val="005A4BDC"/>
    <w:rsid w:val="005A4BE5"/>
    <w:rsid w:val="005A4BF8"/>
    <w:rsid w:val="005A4C63"/>
    <w:rsid w:val="005A4D79"/>
    <w:rsid w:val="005A4DF2"/>
    <w:rsid w:val="005A4E38"/>
    <w:rsid w:val="005A4EBC"/>
    <w:rsid w:val="005A4F0B"/>
    <w:rsid w:val="005A4FA1"/>
    <w:rsid w:val="005A5515"/>
    <w:rsid w:val="005A563A"/>
    <w:rsid w:val="005A568A"/>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D4"/>
    <w:rsid w:val="005A6403"/>
    <w:rsid w:val="005A6412"/>
    <w:rsid w:val="005A6437"/>
    <w:rsid w:val="005A6582"/>
    <w:rsid w:val="005A6585"/>
    <w:rsid w:val="005A65BB"/>
    <w:rsid w:val="005A6782"/>
    <w:rsid w:val="005A67C1"/>
    <w:rsid w:val="005A67E8"/>
    <w:rsid w:val="005A67ED"/>
    <w:rsid w:val="005A6868"/>
    <w:rsid w:val="005A68B8"/>
    <w:rsid w:val="005A694B"/>
    <w:rsid w:val="005A6AAE"/>
    <w:rsid w:val="005A6AC5"/>
    <w:rsid w:val="005A6C3E"/>
    <w:rsid w:val="005A6C72"/>
    <w:rsid w:val="005A6D2C"/>
    <w:rsid w:val="005A6D87"/>
    <w:rsid w:val="005A6FC8"/>
    <w:rsid w:val="005A6FE8"/>
    <w:rsid w:val="005A7047"/>
    <w:rsid w:val="005A70DA"/>
    <w:rsid w:val="005A70E4"/>
    <w:rsid w:val="005A718E"/>
    <w:rsid w:val="005A719E"/>
    <w:rsid w:val="005A72C5"/>
    <w:rsid w:val="005A7389"/>
    <w:rsid w:val="005A7403"/>
    <w:rsid w:val="005A746B"/>
    <w:rsid w:val="005A74ED"/>
    <w:rsid w:val="005A7556"/>
    <w:rsid w:val="005A7586"/>
    <w:rsid w:val="005A75AD"/>
    <w:rsid w:val="005A76DB"/>
    <w:rsid w:val="005A76E0"/>
    <w:rsid w:val="005A76F4"/>
    <w:rsid w:val="005A788E"/>
    <w:rsid w:val="005A78A0"/>
    <w:rsid w:val="005A78E9"/>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44"/>
    <w:rsid w:val="005B0D4B"/>
    <w:rsid w:val="005B0D53"/>
    <w:rsid w:val="005B107C"/>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F42"/>
    <w:rsid w:val="005B1F6D"/>
    <w:rsid w:val="005B202D"/>
    <w:rsid w:val="005B212C"/>
    <w:rsid w:val="005B21F3"/>
    <w:rsid w:val="005B2248"/>
    <w:rsid w:val="005B22DD"/>
    <w:rsid w:val="005B2496"/>
    <w:rsid w:val="005B268F"/>
    <w:rsid w:val="005B26CC"/>
    <w:rsid w:val="005B2897"/>
    <w:rsid w:val="005B2957"/>
    <w:rsid w:val="005B29B4"/>
    <w:rsid w:val="005B2A95"/>
    <w:rsid w:val="005B2AB1"/>
    <w:rsid w:val="005B2ADF"/>
    <w:rsid w:val="005B2AEE"/>
    <w:rsid w:val="005B2B2A"/>
    <w:rsid w:val="005B2CF8"/>
    <w:rsid w:val="005B2D1D"/>
    <w:rsid w:val="005B2D31"/>
    <w:rsid w:val="005B2D8A"/>
    <w:rsid w:val="005B2E08"/>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91"/>
    <w:rsid w:val="005B4DD5"/>
    <w:rsid w:val="005B4E05"/>
    <w:rsid w:val="005B4F16"/>
    <w:rsid w:val="005B5026"/>
    <w:rsid w:val="005B50A9"/>
    <w:rsid w:val="005B50B2"/>
    <w:rsid w:val="005B5114"/>
    <w:rsid w:val="005B52D7"/>
    <w:rsid w:val="005B556A"/>
    <w:rsid w:val="005B5581"/>
    <w:rsid w:val="005B56AA"/>
    <w:rsid w:val="005B5777"/>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F76"/>
    <w:rsid w:val="005B6FBD"/>
    <w:rsid w:val="005B6FFB"/>
    <w:rsid w:val="005B71F5"/>
    <w:rsid w:val="005B71FD"/>
    <w:rsid w:val="005B72E8"/>
    <w:rsid w:val="005B73D1"/>
    <w:rsid w:val="005B73E1"/>
    <w:rsid w:val="005B75A2"/>
    <w:rsid w:val="005B75EC"/>
    <w:rsid w:val="005B7721"/>
    <w:rsid w:val="005B7728"/>
    <w:rsid w:val="005B773A"/>
    <w:rsid w:val="005B79FC"/>
    <w:rsid w:val="005B7A04"/>
    <w:rsid w:val="005B7E42"/>
    <w:rsid w:val="005B7F4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7B"/>
    <w:rsid w:val="005C218D"/>
    <w:rsid w:val="005C21ED"/>
    <w:rsid w:val="005C2291"/>
    <w:rsid w:val="005C22F8"/>
    <w:rsid w:val="005C2415"/>
    <w:rsid w:val="005C2429"/>
    <w:rsid w:val="005C2463"/>
    <w:rsid w:val="005C2556"/>
    <w:rsid w:val="005C2589"/>
    <w:rsid w:val="005C2635"/>
    <w:rsid w:val="005C264C"/>
    <w:rsid w:val="005C2761"/>
    <w:rsid w:val="005C276F"/>
    <w:rsid w:val="005C2780"/>
    <w:rsid w:val="005C2796"/>
    <w:rsid w:val="005C27D5"/>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4E"/>
    <w:rsid w:val="005C405E"/>
    <w:rsid w:val="005C410A"/>
    <w:rsid w:val="005C4144"/>
    <w:rsid w:val="005C4165"/>
    <w:rsid w:val="005C417F"/>
    <w:rsid w:val="005C42D6"/>
    <w:rsid w:val="005C4344"/>
    <w:rsid w:val="005C4480"/>
    <w:rsid w:val="005C44A6"/>
    <w:rsid w:val="005C45BE"/>
    <w:rsid w:val="005C464F"/>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536"/>
    <w:rsid w:val="005C6593"/>
    <w:rsid w:val="005C65A5"/>
    <w:rsid w:val="005C6BDA"/>
    <w:rsid w:val="005C6C00"/>
    <w:rsid w:val="005C6C41"/>
    <w:rsid w:val="005C6CFC"/>
    <w:rsid w:val="005C6D27"/>
    <w:rsid w:val="005C6D73"/>
    <w:rsid w:val="005C6DFB"/>
    <w:rsid w:val="005C6F79"/>
    <w:rsid w:val="005C6F97"/>
    <w:rsid w:val="005C71B0"/>
    <w:rsid w:val="005C71CC"/>
    <w:rsid w:val="005C73C0"/>
    <w:rsid w:val="005C73D3"/>
    <w:rsid w:val="005C7432"/>
    <w:rsid w:val="005C7582"/>
    <w:rsid w:val="005C770F"/>
    <w:rsid w:val="005C798D"/>
    <w:rsid w:val="005C7AA0"/>
    <w:rsid w:val="005C7B1D"/>
    <w:rsid w:val="005C7B3B"/>
    <w:rsid w:val="005C7CB9"/>
    <w:rsid w:val="005C7D88"/>
    <w:rsid w:val="005C7EDF"/>
    <w:rsid w:val="005D0118"/>
    <w:rsid w:val="005D013E"/>
    <w:rsid w:val="005D02F9"/>
    <w:rsid w:val="005D033F"/>
    <w:rsid w:val="005D0418"/>
    <w:rsid w:val="005D04C6"/>
    <w:rsid w:val="005D0556"/>
    <w:rsid w:val="005D05A4"/>
    <w:rsid w:val="005D0817"/>
    <w:rsid w:val="005D087A"/>
    <w:rsid w:val="005D0A37"/>
    <w:rsid w:val="005D0A5D"/>
    <w:rsid w:val="005D0A65"/>
    <w:rsid w:val="005D0A70"/>
    <w:rsid w:val="005D0AD9"/>
    <w:rsid w:val="005D0B62"/>
    <w:rsid w:val="005D0B92"/>
    <w:rsid w:val="005D0D7B"/>
    <w:rsid w:val="005D0D8D"/>
    <w:rsid w:val="005D0DA0"/>
    <w:rsid w:val="005D0DCE"/>
    <w:rsid w:val="005D0E03"/>
    <w:rsid w:val="005D0E11"/>
    <w:rsid w:val="005D0E8C"/>
    <w:rsid w:val="005D0F2B"/>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F50"/>
    <w:rsid w:val="005D3006"/>
    <w:rsid w:val="005D309C"/>
    <w:rsid w:val="005D30F5"/>
    <w:rsid w:val="005D3102"/>
    <w:rsid w:val="005D329F"/>
    <w:rsid w:val="005D3483"/>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A4A"/>
    <w:rsid w:val="005D4B98"/>
    <w:rsid w:val="005D4BB1"/>
    <w:rsid w:val="005D4BE5"/>
    <w:rsid w:val="005D4C16"/>
    <w:rsid w:val="005D4C7B"/>
    <w:rsid w:val="005D4CE0"/>
    <w:rsid w:val="005D4E23"/>
    <w:rsid w:val="005D4E71"/>
    <w:rsid w:val="005D4E8D"/>
    <w:rsid w:val="005D4EC5"/>
    <w:rsid w:val="005D4F02"/>
    <w:rsid w:val="005D52BE"/>
    <w:rsid w:val="005D5491"/>
    <w:rsid w:val="005D54E0"/>
    <w:rsid w:val="005D558B"/>
    <w:rsid w:val="005D55B5"/>
    <w:rsid w:val="005D55D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F3"/>
    <w:rsid w:val="005D65A3"/>
    <w:rsid w:val="005D6654"/>
    <w:rsid w:val="005D6888"/>
    <w:rsid w:val="005D6952"/>
    <w:rsid w:val="005D6C90"/>
    <w:rsid w:val="005D6D69"/>
    <w:rsid w:val="005D6DC2"/>
    <w:rsid w:val="005D6EBE"/>
    <w:rsid w:val="005D6EC8"/>
    <w:rsid w:val="005D6F42"/>
    <w:rsid w:val="005D6F81"/>
    <w:rsid w:val="005D7017"/>
    <w:rsid w:val="005D705D"/>
    <w:rsid w:val="005D7070"/>
    <w:rsid w:val="005D709E"/>
    <w:rsid w:val="005D7147"/>
    <w:rsid w:val="005D71B8"/>
    <w:rsid w:val="005D71E9"/>
    <w:rsid w:val="005D71EB"/>
    <w:rsid w:val="005D7385"/>
    <w:rsid w:val="005D7400"/>
    <w:rsid w:val="005D7438"/>
    <w:rsid w:val="005D743B"/>
    <w:rsid w:val="005D7492"/>
    <w:rsid w:val="005D751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B50"/>
    <w:rsid w:val="005E1B83"/>
    <w:rsid w:val="005E1C5B"/>
    <w:rsid w:val="005E1C79"/>
    <w:rsid w:val="005E1C99"/>
    <w:rsid w:val="005E1D39"/>
    <w:rsid w:val="005E1D69"/>
    <w:rsid w:val="005E1E9A"/>
    <w:rsid w:val="005E1FEF"/>
    <w:rsid w:val="005E211C"/>
    <w:rsid w:val="005E222E"/>
    <w:rsid w:val="005E2357"/>
    <w:rsid w:val="005E24E4"/>
    <w:rsid w:val="005E2503"/>
    <w:rsid w:val="005E2582"/>
    <w:rsid w:val="005E2663"/>
    <w:rsid w:val="005E26E4"/>
    <w:rsid w:val="005E2726"/>
    <w:rsid w:val="005E2782"/>
    <w:rsid w:val="005E2783"/>
    <w:rsid w:val="005E2791"/>
    <w:rsid w:val="005E27AC"/>
    <w:rsid w:val="005E27BD"/>
    <w:rsid w:val="005E28D4"/>
    <w:rsid w:val="005E2913"/>
    <w:rsid w:val="005E29F6"/>
    <w:rsid w:val="005E2ACA"/>
    <w:rsid w:val="005E2B20"/>
    <w:rsid w:val="005E2B93"/>
    <w:rsid w:val="005E2C93"/>
    <w:rsid w:val="005E2E93"/>
    <w:rsid w:val="005E2EF0"/>
    <w:rsid w:val="005E2F10"/>
    <w:rsid w:val="005E2F6B"/>
    <w:rsid w:val="005E3022"/>
    <w:rsid w:val="005E30CF"/>
    <w:rsid w:val="005E30F9"/>
    <w:rsid w:val="005E32C5"/>
    <w:rsid w:val="005E33BB"/>
    <w:rsid w:val="005E351B"/>
    <w:rsid w:val="005E35F6"/>
    <w:rsid w:val="005E361D"/>
    <w:rsid w:val="005E3837"/>
    <w:rsid w:val="005E38B5"/>
    <w:rsid w:val="005E38D8"/>
    <w:rsid w:val="005E3A52"/>
    <w:rsid w:val="005E3AA6"/>
    <w:rsid w:val="005E3C16"/>
    <w:rsid w:val="005E3C70"/>
    <w:rsid w:val="005E3E67"/>
    <w:rsid w:val="005E3EA3"/>
    <w:rsid w:val="005E4078"/>
    <w:rsid w:val="005E408D"/>
    <w:rsid w:val="005E4196"/>
    <w:rsid w:val="005E41D7"/>
    <w:rsid w:val="005E41E9"/>
    <w:rsid w:val="005E4208"/>
    <w:rsid w:val="005E43C1"/>
    <w:rsid w:val="005E44AB"/>
    <w:rsid w:val="005E44E7"/>
    <w:rsid w:val="005E453A"/>
    <w:rsid w:val="005E463F"/>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5012"/>
    <w:rsid w:val="005E508A"/>
    <w:rsid w:val="005E50EA"/>
    <w:rsid w:val="005E512B"/>
    <w:rsid w:val="005E514E"/>
    <w:rsid w:val="005E52A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45C"/>
    <w:rsid w:val="005E6467"/>
    <w:rsid w:val="005E657A"/>
    <w:rsid w:val="005E65C0"/>
    <w:rsid w:val="005E676F"/>
    <w:rsid w:val="005E68A1"/>
    <w:rsid w:val="005E69B4"/>
    <w:rsid w:val="005E6B28"/>
    <w:rsid w:val="005E6B67"/>
    <w:rsid w:val="005E6C6E"/>
    <w:rsid w:val="005E6CAF"/>
    <w:rsid w:val="005E6CED"/>
    <w:rsid w:val="005E6D4F"/>
    <w:rsid w:val="005E6DAB"/>
    <w:rsid w:val="005E6E94"/>
    <w:rsid w:val="005E6EC6"/>
    <w:rsid w:val="005E6F39"/>
    <w:rsid w:val="005E6F6E"/>
    <w:rsid w:val="005E6F9F"/>
    <w:rsid w:val="005E7374"/>
    <w:rsid w:val="005E73A6"/>
    <w:rsid w:val="005E767C"/>
    <w:rsid w:val="005E76F8"/>
    <w:rsid w:val="005E7702"/>
    <w:rsid w:val="005E7816"/>
    <w:rsid w:val="005E7917"/>
    <w:rsid w:val="005E79FD"/>
    <w:rsid w:val="005E7B96"/>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45A"/>
    <w:rsid w:val="005F148E"/>
    <w:rsid w:val="005F14A1"/>
    <w:rsid w:val="005F1525"/>
    <w:rsid w:val="005F15C8"/>
    <w:rsid w:val="005F15C9"/>
    <w:rsid w:val="005F182C"/>
    <w:rsid w:val="005F18AE"/>
    <w:rsid w:val="005F19F4"/>
    <w:rsid w:val="005F1A3E"/>
    <w:rsid w:val="005F1AAD"/>
    <w:rsid w:val="005F1E42"/>
    <w:rsid w:val="005F1EEF"/>
    <w:rsid w:val="005F1F42"/>
    <w:rsid w:val="005F2021"/>
    <w:rsid w:val="005F2035"/>
    <w:rsid w:val="005F20BD"/>
    <w:rsid w:val="005F20D9"/>
    <w:rsid w:val="005F22A1"/>
    <w:rsid w:val="005F22A9"/>
    <w:rsid w:val="005F22EC"/>
    <w:rsid w:val="005F2748"/>
    <w:rsid w:val="005F2762"/>
    <w:rsid w:val="005F27B1"/>
    <w:rsid w:val="005F27DB"/>
    <w:rsid w:val="005F2825"/>
    <w:rsid w:val="005F298E"/>
    <w:rsid w:val="005F29A9"/>
    <w:rsid w:val="005F2AAF"/>
    <w:rsid w:val="005F2B9A"/>
    <w:rsid w:val="005F2C18"/>
    <w:rsid w:val="005F2C44"/>
    <w:rsid w:val="005F2D39"/>
    <w:rsid w:val="005F2DA9"/>
    <w:rsid w:val="005F2DFE"/>
    <w:rsid w:val="005F2F7A"/>
    <w:rsid w:val="005F2FDF"/>
    <w:rsid w:val="005F3154"/>
    <w:rsid w:val="005F3174"/>
    <w:rsid w:val="005F31E0"/>
    <w:rsid w:val="005F320D"/>
    <w:rsid w:val="005F3429"/>
    <w:rsid w:val="005F3433"/>
    <w:rsid w:val="005F3548"/>
    <w:rsid w:val="005F360E"/>
    <w:rsid w:val="005F3629"/>
    <w:rsid w:val="005F36AA"/>
    <w:rsid w:val="005F371C"/>
    <w:rsid w:val="005F3764"/>
    <w:rsid w:val="005F37D9"/>
    <w:rsid w:val="005F382C"/>
    <w:rsid w:val="005F3836"/>
    <w:rsid w:val="005F3872"/>
    <w:rsid w:val="005F38A5"/>
    <w:rsid w:val="005F3B53"/>
    <w:rsid w:val="005F3B9E"/>
    <w:rsid w:val="005F3C8A"/>
    <w:rsid w:val="005F3C8B"/>
    <w:rsid w:val="005F3ED9"/>
    <w:rsid w:val="005F4013"/>
    <w:rsid w:val="005F4093"/>
    <w:rsid w:val="005F42DF"/>
    <w:rsid w:val="005F437C"/>
    <w:rsid w:val="005F43AC"/>
    <w:rsid w:val="005F44E9"/>
    <w:rsid w:val="005F4511"/>
    <w:rsid w:val="005F4562"/>
    <w:rsid w:val="005F4594"/>
    <w:rsid w:val="005F46A8"/>
    <w:rsid w:val="005F484F"/>
    <w:rsid w:val="005F4886"/>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2B5"/>
    <w:rsid w:val="005F52BD"/>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E03"/>
    <w:rsid w:val="005F5F37"/>
    <w:rsid w:val="005F5F81"/>
    <w:rsid w:val="005F5FCA"/>
    <w:rsid w:val="005F601D"/>
    <w:rsid w:val="005F607E"/>
    <w:rsid w:val="005F6274"/>
    <w:rsid w:val="005F62C6"/>
    <w:rsid w:val="005F632B"/>
    <w:rsid w:val="005F6330"/>
    <w:rsid w:val="005F644C"/>
    <w:rsid w:val="005F64B7"/>
    <w:rsid w:val="005F65DD"/>
    <w:rsid w:val="005F65FE"/>
    <w:rsid w:val="005F662F"/>
    <w:rsid w:val="005F6786"/>
    <w:rsid w:val="005F694E"/>
    <w:rsid w:val="005F6E29"/>
    <w:rsid w:val="005F6E54"/>
    <w:rsid w:val="005F6EAA"/>
    <w:rsid w:val="005F70EA"/>
    <w:rsid w:val="005F71E8"/>
    <w:rsid w:val="005F73BD"/>
    <w:rsid w:val="005F7458"/>
    <w:rsid w:val="005F746F"/>
    <w:rsid w:val="005F74D9"/>
    <w:rsid w:val="005F7543"/>
    <w:rsid w:val="005F76C2"/>
    <w:rsid w:val="005F76C7"/>
    <w:rsid w:val="005F7A23"/>
    <w:rsid w:val="005F7A45"/>
    <w:rsid w:val="005F7A53"/>
    <w:rsid w:val="005F7B72"/>
    <w:rsid w:val="005F7B98"/>
    <w:rsid w:val="005F7C41"/>
    <w:rsid w:val="005F7C9B"/>
    <w:rsid w:val="005F7D51"/>
    <w:rsid w:val="005F7E73"/>
    <w:rsid w:val="005F7FD3"/>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CA"/>
    <w:rsid w:val="0060184B"/>
    <w:rsid w:val="0060187D"/>
    <w:rsid w:val="00601902"/>
    <w:rsid w:val="0060190E"/>
    <w:rsid w:val="00601AF5"/>
    <w:rsid w:val="00601B11"/>
    <w:rsid w:val="00601BEE"/>
    <w:rsid w:val="00601C99"/>
    <w:rsid w:val="00601CD6"/>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59"/>
    <w:rsid w:val="00603B80"/>
    <w:rsid w:val="00603BB1"/>
    <w:rsid w:val="00603C98"/>
    <w:rsid w:val="00603CC6"/>
    <w:rsid w:val="00603DE0"/>
    <w:rsid w:val="00603DF7"/>
    <w:rsid w:val="00603EAE"/>
    <w:rsid w:val="006041A5"/>
    <w:rsid w:val="006042E9"/>
    <w:rsid w:val="00604368"/>
    <w:rsid w:val="00604386"/>
    <w:rsid w:val="0060440C"/>
    <w:rsid w:val="00604490"/>
    <w:rsid w:val="006044B8"/>
    <w:rsid w:val="006044C2"/>
    <w:rsid w:val="006044D1"/>
    <w:rsid w:val="00604702"/>
    <w:rsid w:val="0060495B"/>
    <w:rsid w:val="00604A63"/>
    <w:rsid w:val="00604A66"/>
    <w:rsid w:val="00604B60"/>
    <w:rsid w:val="00604C5B"/>
    <w:rsid w:val="00604DC7"/>
    <w:rsid w:val="00604F01"/>
    <w:rsid w:val="00604F4F"/>
    <w:rsid w:val="00604F6E"/>
    <w:rsid w:val="006050B2"/>
    <w:rsid w:val="00605140"/>
    <w:rsid w:val="0060529D"/>
    <w:rsid w:val="00605312"/>
    <w:rsid w:val="0060533A"/>
    <w:rsid w:val="0060537B"/>
    <w:rsid w:val="006053B0"/>
    <w:rsid w:val="0060541D"/>
    <w:rsid w:val="00605458"/>
    <w:rsid w:val="00605463"/>
    <w:rsid w:val="006054E4"/>
    <w:rsid w:val="00605780"/>
    <w:rsid w:val="006057FB"/>
    <w:rsid w:val="006058D7"/>
    <w:rsid w:val="00605927"/>
    <w:rsid w:val="006059BB"/>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E2"/>
    <w:rsid w:val="00610309"/>
    <w:rsid w:val="00610379"/>
    <w:rsid w:val="0061038D"/>
    <w:rsid w:val="006103A7"/>
    <w:rsid w:val="0061041E"/>
    <w:rsid w:val="00610443"/>
    <w:rsid w:val="0061053F"/>
    <w:rsid w:val="00610559"/>
    <w:rsid w:val="006105E8"/>
    <w:rsid w:val="006106FE"/>
    <w:rsid w:val="0061071F"/>
    <w:rsid w:val="00610925"/>
    <w:rsid w:val="00610955"/>
    <w:rsid w:val="00610A1A"/>
    <w:rsid w:val="00610B1E"/>
    <w:rsid w:val="00610C83"/>
    <w:rsid w:val="00610D43"/>
    <w:rsid w:val="00610D7D"/>
    <w:rsid w:val="00610DAB"/>
    <w:rsid w:val="00610DB9"/>
    <w:rsid w:val="00610E8F"/>
    <w:rsid w:val="00610ED9"/>
    <w:rsid w:val="00610F3B"/>
    <w:rsid w:val="0061104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E8B"/>
    <w:rsid w:val="00615EB2"/>
    <w:rsid w:val="006160D4"/>
    <w:rsid w:val="00616241"/>
    <w:rsid w:val="00616254"/>
    <w:rsid w:val="00616381"/>
    <w:rsid w:val="0061649A"/>
    <w:rsid w:val="006164BB"/>
    <w:rsid w:val="00616607"/>
    <w:rsid w:val="0061660A"/>
    <w:rsid w:val="006166EF"/>
    <w:rsid w:val="0061673A"/>
    <w:rsid w:val="00616792"/>
    <w:rsid w:val="006167CB"/>
    <w:rsid w:val="006167D2"/>
    <w:rsid w:val="00616819"/>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A"/>
    <w:rsid w:val="00617A16"/>
    <w:rsid w:val="00617AD2"/>
    <w:rsid w:val="00617BF6"/>
    <w:rsid w:val="00617C20"/>
    <w:rsid w:val="00617E91"/>
    <w:rsid w:val="00620031"/>
    <w:rsid w:val="0062006E"/>
    <w:rsid w:val="00620371"/>
    <w:rsid w:val="006203B2"/>
    <w:rsid w:val="00620428"/>
    <w:rsid w:val="00620437"/>
    <w:rsid w:val="00620451"/>
    <w:rsid w:val="006204D0"/>
    <w:rsid w:val="0062094C"/>
    <w:rsid w:val="00620A9E"/>
    <w:rsid w:val="00620B30"/>
    <w:rsid w:val="00620BBD"/>
    <w:rsid w:val="00620C19"/>
    <w:rsid w:val="00620D2F"/>
    <w:rsid w:val="00620EAA"/>
    <w:rsid w:val="00620EEB"/>
    <w:rsid w:val="00620F22"/>
    <w:rsid w:val="00620F90"/>
    <w:rsid w:val="0062101F"/>
    <w:rsid w:val="00621266"/>
    <w:rsid w:val="00621314"/>
    <w:rsid w:val="00621350"/>
    <w:rsid w:val="006213E1"/>
    <w:rsid w:val="006213E5"/>
    <w:rsid w:val="00621487"/>
    <w:rsid w:val="00621536"/>
    <w:rsid w:val="006216CE"/>
    <w:rsid w:val="006216E7"/>
    <w:rsid w:val="0062176C"/>
    <w:rsid w:val="0062186B"/>
    <w:rsid w:val="00621A7D"/>
    <w:rsid w:val="00621A93"/>
    <w:rsid w:val="00621BC1"/>
    <w:rsid w:val="00621C0D"/>
    <w:rsid w:val="00621C12"/>
    <w:rsid w:val="00621CA7"/>
    <w:rsid w:val="00621D1C"/>
    <w:rsid w:val="00621D9C"/>
    <w:rsid w:val="00621E77"/>
    <w:rsid w:val="00621EAA"/>
    <w:rsid w:val="00621F0F"/>
    <w:rsid w:val="0062201E"/>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C65"/>
    <w:rsid w:val="00622D0E"/>
    <w:rsid w:val="00622E08"/>
    <w:rsid w:val="00622EF1"/>
    <w:rsid w:val="00622F52"/>
    <w:rsid w:val="006231C8"/>
    <w:rsid w:val="00623240"/>
    <w:rsid w:val="0062325C"/>
    <w:rsid w:val="006232ED"/>
    <w:rsid w:val="0062333E"/>
    <w:rsid w:val="0062342F"/>
    <w:rsid w:val="00623484"/>
    <w:rsid w:val="006234AE"/>
    <w:rsid w:val="00623594"/>
    <w:rsid w:val="006235A9"/>
    <w:rsid w:val="0062365A"/>
    <w:rsid w:val="0062367E"/>
    <w:rsid w:val="00623711"/>
    <w:rsid w:val="0062380B"/>
    <w:rsid w:val="0062386F"/>
    <w:rsid w:val="00623959"/>
    <w:rsid w:val="00623965"/>
    <w:rsid w:val="00623AC1"/>
    <w:rsid w:val="00623B7B"/>
    <w:rsid w:val="00623BA9"/>
    <w:rsid w:val="00623BF9"/>
    <w:rsid w:val="00623C7E"/>
    <w:rsid w:val="00623F08"/>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92E"/>
    <w:rsid w:val="0062498F"/>
    <w:rsid w:val="006249CB"/>
    <w:rsid w:val="00624BCC"/>
    <w:rsid w:val="00624C5C"/>
    <w:rsid w:val="00624C75"/>
    <w:rsid w:val="00624C97"/>
    <w:rsid w:val="00624F40"/>
    <w:rsid w:val="00624F42"/>
    <w:rsid w:val="00625026"/>
    <w:rsid w:val="00625107"/>
    <w:rsid w:val="00625166"/>
    <w:rsid w:val="0062518D"/>
    <w:rsid w:val="0062529B"/>
    <w:rsid w:val="00625365"/>
    <w:rsid w:val="006253D2"/>
    <w:rsid w:val="0062550C"/>
    <w:rsid w:val="006256BF"/>
    <w:rsid w:val="0062587C"/>
    <w:rsid w:val="00625880"/>
    <w:rsid w:val="00625890"/>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7D"/>
    <w:rsid w:val="006263F8"/>
    <w:rsid w:val="006265CF"/>
    <w:rsid w:val="00626795"/>
    <w:rsid w:val="006267FE"/>
    <w:rsid w:val="0062685B"/>
    <w:rsid w:val="00626956"/>
    <w:rsid w:val="006269EE"/>
    <w:rsid w:val="00626AEE"/>
    <w:rsid w:val="00626C69"/>
    <w:rsid w:val="00626D00"/>
    <w:rsid w:val="00626D9F"/>
    <w:rsid w:val="00626DE4"/>
    <w:rsid w:val="00626F3C"/>
    <w:rsid w:val="00626FBF"/>
    <w:rsid w:val="00627001"/>
    <w:rsid w:val="00627088"/>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68"/>
    <w:rsid w:val="00627FD3"/>
    <w:rsid w:val="0063002B"/>
    <w:rsid w:val="0063011C"/>
    <w:rsid w:val="00630275"/>
    <w:rsid w:val="006302F4"/>
    <w:rsid w:val="0063044A"/>
    <w:rsid w:val="0063047E"/>
    <w:rsid w:val="0063071B"/>
    <w:rsid w:val="00630734"/>
    <w:rsid w:val="0063084A"/>
    <w:rsid w:val="00630855"/>
    <w:rsid w:val="0063085F"/>
    <w:rsid w:val="0063092A"/>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C2C"/>
    <w:rsid w:val="00631CB4"/>
    <w:rsid w:val="00631D1B"/>
    <w:rsid w:val="00631D21"/>
    <w:rsid w:val="00631D87"/>
    <w:rsid w:val="00631DA6"/>
    <w:rsid w:val="00631EA4"/>
    <w:rsid w:val="00631F9B"/>
    <w:rsid w:val="00632017"/>
    <w:rsid w:val="006320AD"/>
    <w:rsid w:val="006320BA"/>
    <w:rsid w:val="006320EB"/>
    <w:rsid w:val="0063229C"/>
    <w:rsid w:val="006322EE"/>
    <w:rsid w:val="00632407"/>
    <w:rsid w:val="00632433"/>
    <w:rsid w:val="006324B3"/>
    <w:rsid w:val="006324DF"/>
    <w:rsid w:val="006325B9"/>
    <w:rsid w:val="00632619"/>
    <w:rsid w:val="0063268C"/>
    <w:rsid w:val="006326B7"/>
    <w:rsid w:val="006328D7"/>
    <w:rsid w:val="00632915"/>
    <w:rsid w:val="00632983"/>
    <w:rsid w:val="00632A88"/>
    <w:rsid w:val="00632B25"/>
    <w:rsid w:val="00632B65"/>
    <w:rsid w:val="00632B99"/>
    <w:rsid w:val="00632BEB"/>
    <w:rsid w:val="00632C76"/>
    <w:rsid w:val="00632D69"/>
    <w:rsid w:val="00632DD3"/>
    <w:rsid w:val="00632F75"/>
    <w:rsid w:val="00632F81"/>
    <w:rsid w:val="00633143"/>
    <w:rsid w:val="00633176"/>
    <w:rsid w:val="006331AD"/>
    <w:rsid w:val="00633471"/>
    <w:rsid w:val="006334E2"/>
    <w:rsid w:val="006336D4"/>
    <w:rsid w:val="0063377C"/>
    <w:rsid w:val="00633799"/>
    <w:rsid w:val="006337FC"/>
    <w:rsid w:val="00633807"/>
    <w:rsid w:val="006338B5"/>
    <w:rsid w:val="00633930"/>
    <w:rsid w:val="006339BE"/>
    <w:rsid w:val="00633AEC"/>
    <w:rsid w:val="00633B9B"/>
    <w:rsid w:val="00633D24"/>
    <w:rsid w:val="00633D57"/>
    <w:rsid w:val="00633D5B"/>
    <w:rsid w:val="00633DC3"/>
    <w:rsid w:val="00633E49"/>
    <w:rsid w:val="00633FC9"/>
    <w:rsid w:val="00633FD9"/>
    <w:rsid w:val="00634097"/>
    <w:rsid w:val="0063413A"/>
    <w:rsid w:val="006342AC"/>
    <w:rsid w:val="006346F8"/>
    <w:rsid w:val="0063471D"/>
    <w:rsid w:val="006347DB"/>
    <w:rsid w:val="00634812"/>
    <w:rsid w:val="00634816"/>
    <w:rsid w:val="0063484C"/>
    <w:rsid w:val="00634898"/>
    <w:rsid w:val="006348A3"/>
    <w:rsid w:val="00634922"/>
    <w:rsid w:val="00634951"/>
    <w:rsid w:val="00634974"/>
    <w:rsid w:val="006349B0"/>
    <w:rsid w:val="00634C13"/>
    <w:rsid w:val="00634C5F"/>
    <w:rsid w:val="00634C6A"/>
    <w:rsid w:val="00634CD4"/>
    <w:rsid w:val="00634DA5"/>
    <w:rsid w:val="00634DF9"/>
    <w:rsid w:val="00634F1D"/>
    <w:rsid w:val="006350EB"/>
    <w:rsid w:val="0063514F"/>
    <w:rsid w:val="00635199"/>
    <w:rsid w:val="0063519B"/>
    <w:rsid w:val="00635292"/>
    <w:rsid w:val="0063531D"/>
    <w:rsid w:val="00635388"/>
    <w:rsid w:val="0063542B"/>
    <w:rsid w:val="0063557B"/>
    <w:rsid w:val="0063568E"/>
    <w:rsid w:val="0063589B"/>
    <w:rsid w:val="006359A6"/>
    <w:rsid w:val="006359D4"/>
    <w:rsid w:val="006359DC"/>
    <w:rsid w:val="00635ABB"/>
    <w:rsid w:val="00635BC7"/>
    <w:rsid w:val="00635C8A"/>
    <w:rsid w:val="00635EBD"/>
    <w:rsid w:val="00635F19"/>
    <w:rsid w:val="00636052"/>
    <w:rsid w:val="006360ED"/>
    <w:rsid w:val="0063627E"/>
    <w:rsid w:val="00636288"/>
    <w:rsid w:val="0063640F"/>
    <w:rsid w:val="00636458"/>
    <w:rsid w:val="0063648D"/>
    <w:rsid w:val="006365D3"/>
    <w:rsid w:val="006366CE"/>
    <w:rsid w:val="00636944"/>
    <w:rsid w:val="006369CA"/>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887"/>
    <w:rsid w:val="00640964"/>
    <w:rsid w:val="006409FF"/>
    <w:rsid w:val="00640BC0"/>
    <w:rsid w:val="00640D2A"/>
    <w:rsid w:val="00640E6D"/>
    <w:rsid w:val="00640E79"/>
    <w:rsid w:val="00640EDA"/>
    <w:rsid w:val="00640F05"/>
    <w:rsid w:val="00640F13"/>
    <w:rsid w:val="00640FFC"/>
    <w:rsid w:val="00641017"/>
    <w:rsid w:val="00641069"/>
    <w:rsid w:val="00641179"/>
    <w:rsid w:val="006411EB"/>
    <w:rsid w:val="00641210"/>
    <w:rsid w:val="0064125D"/>
    <w:rsid w:val="0064127C"/>
    <w:rsid w:val="00641285"/>
    <w:rsid w:val="0064133A"/>
    <w:rsid w:val="006413B4"/>
    <w:rsid w:val="00641591"/>
    <w:rsid w:val="00641619"/>
    <w:rsid w:val="0064163C"/>
    <w:rsid w:val="006416BB"/>
    <w:rsid w:val="006416E6"/>
    <w:rsid w:val="006416EA"/>
    <w:rsid w:val="0064174D"/>
    <w:rsid w:val="0064183B"/>
    <w:rsid w:val="006418BF"/>
    <w:rsid w:val="006418CC"/>
    <w:rsid w:val="006419E5"/>
    <w:rsid w:val="00641A24"/>
    <w:rsid w:val="00641AF8"/>
    <w:rsid w:val="00641B6F"/>
    <w:rsid w:val="00641CB1"/>
    <w:rsid w:val="00641CDB"/>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99D"/>
    <w:rsid w:val="006429CD"/>
    <w:rsid w:val="00642AD2"/>
    <w:rsid w:val="00642C66"/>
    <w:rsid w:val="00642DF8"/>
    <w:rsid w:val="00642FC6"/>
    <w:rsid w:val="00643130"/>
    <w:rsid w:val="006431BD"/>
    <w:rsid w:val="006431BE"/>
    <w:rsid w:val="00643494"/>
    <w:rsid w:val="0064350E"/>
    <w:rsid w:val="0064362F"/>
    <w:rsid w:val="006436A3"/>
    <w:rsid w:val="00643705"/>
    <w:rsid w:val="00643712"/>
    <w:rsid w:val="00643811"/>
    <w:rsid w:val="006439BB"/>
    <w:rsid w:val="006439BF"/>
    <w:rsid w:val="00643AEB"/>
    <w:rsid w:val="00643C17"/>
    <w:rsid w:val="00643C80"/>
    <w:rsid w:val="00643E4A"/>
    <w:rsid w:val="00643E76"/>
    <w:rsid w:val="00643E7B"/>
    <w:rsid w:val="00643F33"/>
    <w:rsid w:val="0064437E"/>
    <w:rsid w:val="006443C6"/>
    <w:rsid w:val="006444B4"/>
    <w:rsid w:val="006444C0"/>
    <w:rsid w:val="006444E8"/>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CB"/>
    <w:rsid w:val="00645DE7"/>
    <w:rsid w:val="00645E23"/>
    <w:rsid w:val="00645F54"/>
    <w:rsid w:val="00645FE7"/>
    <w:rsid w:val="0064627C"/>
    <w:rsid w:val="00646283"/>
    <w:rsid w:val="00646380"/>
    <w:rsid w:val="006463A3"/>
    <w:rsid w:val="00646416"/>
    <w:rsid w:val="00646467"/>
    <w:rsid w:val="006464F9"/>
    <w:rsid w:val="006465D6"/>
    <w:rsid w:val="006466EF"/>
    <w:rsid w:val="006467CA"/>
    <w:rsid w:val="00646869"/>
    <w:rsid w:val="00646A3F"/>
    <w:rsid w:val="00646B65"/>
    <w:rsid w:val="00646D7C"/>
    <w:rsid w:val="00646DF7"/>
    <w:rsid w:val="00646E4E"/>
    <w:rsid w:val="00646ED3"/>
    <w:rsid w:val="00646FF5"/>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B3C"/>
    <w:rsid w:val="00650B5A"/>
    <w:rsid w:val="00650D05"/>
    <w:rsid w:val="00650D3C"/>
    <w:rsid w:val="00650D76"/>
    <w:rsid w:val="00650DB9"/>
    <w:rsid w:val="00650E94"/>
    <w:rsid w:val="00650EB8"/>
    <w:rsid w:val="00650ED5"/>
    <w:rsid w:val="00651026"/>
    <w:rsid w:val="00651027"/>
    <w:rsid w:val="0065102C"/>
    <w:rsid w:val="00651055"/>
    <w:rsid w:val="00651110"/>
    <w:rsid w:val="00651156"/>
    <w:rsid w:val="0065138C"/>
    <w:rsid w:val="00651603"/>
    <w:rsid w:val="0065169C"/>
    <w:rsid w:val="006516B7"/>
    <w:rsid w:val="006516C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D3"/>
    <w:rsid w:val="006545EC"/>
    <w:rsid w:val="0065460B"/>
    <w:rsid w:val="006547F5"/>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7F5"/>
    <w:rsid w:val="006558E2"/>
    <w:rsid w:val="00655995"/>
    <w:rsid w:val="006559F9"/>
    <w:rsid w:val="00655C32"/>
    <w:rsid w:val="00655C45"/>
    <w:rsid w:val="00655CBE"/>
    <w:rsid w:val="00655CED"/>
    <w:rsid w:val="00655D0B"/>
    <w:rsid w:val="00655D4E"/>
    <w:rsid w:val="00655E96"/>
    <w:rsid w:val="00655F4D"/>
    <w:rsid w:val="00656109"/>
    <w:rsid w:val="006561C0"/>
    <w:rsid w:val="0065628C"/>
    <w:rsid w:val="006562A6"/>
    <w:rsid w:val="006562F7"/>
    <w:rsid w:val="0065633B"/>
    <w:rsid w:val="006563F0"/>
    <w:rsid w:val="006564D0"/>
    <w:rsid w:val="00656561"/>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C2"/>
    <w:rsid w:val="0065744D"/>
    <w:rsid w:val="00657453"/>
    <w:rsid w:val="00657458"/>
    <w:rsid w:val="00657549"/>
    <w:rsid w:val="00657597"/>
    <w:rsid w:val="006576BA"/>
    <w:rsid w:val="00657710"/>
    <w:rsid w:val="0065771C"/>
    <w:rsid w:val="00657993"/>
    <w:rsid w:val="00657996"/>
    <w:rsid w:val="00657A5E"/>
    <w:rsid w:val="00657B72"/>
    <w:rsid w:val="00657BCE"/>
    <w:rsid w:val="00657C38"/>
    <w:rsid w:val="00657CB9"/>
    <w:rsid w:val="00657D19"/>
    <w:rsid w:val="00657D52"/>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E1B"/>
    <w:rsid w:val="00660F47"/>
    <w:rsid w:val="00660F62"/>
    <w:rsid w:val="00660F97"/>
    <w:rsid w:val="00661010"/>
    <w:rsid w:val="0066109D"/>
    <w:rsid w:val="00661325"/>
    <w:rsid w:val="00661396"/>
    <w:rsid w:val="006614A5"/>
    <w:rsid w:val="00661526"/>
    <w:rsid w:val="00661538"/>
    <w:rsid w:val="0066159E"/>
    <w:rsid w:val="006615C1"/>
    <w:rsid w:val="006617B5"/>
    <w:rsid w:val="00661A3E"/>
    <w:rsid w:val="00661B37"/>
    <w:rsid w:val="00661CBD"/>
    <w:rsid w:val="00661CC8"/>
    <w:rsid w:val="00661D20"/>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D83"/>
    <w:rsid w:val="00662EA5"/>
    <w:rsid w:val="00662F58"/>
    <w:rsid w:val="00662F75"/>
    <w:rsid w:val="00663067"/>
    <w:rsid w:val="006630AB"/>
    <w:rsid w:val="006631C0"/>
    <w:rsid w:val="00663223"/>
    <w:rsid w:val="006632EA"/>
    <w:rsid w:val="00663361"/>
    <w:rsid w:val="00663397"/>
    <w:rsid w:val="00663432"/>
    <w:rsid w:val="00663596"/>
    <w:rsid w:val="006635CB"/>
    <w:rsid w:val="006636AD"/>
    <w:rsid w:val="006636EC"/>
    <w:rsid w:val="006637C5"/>
    <w:rsid w:val="0066384C"/>
    <w:rsid w:val="0066391F"/>
    <w:rsid w:val="006639FA"/>
    <w:rsid w:val="00663AF1"/>
    <w:rsid w:val="00663C41"/>
    <w:rsid w:val="00663C46"/>
    <w:rsid w:val="00663D20"/>
    <w:rsid w:val="00663DF7"/>
    <w:rsid w:val="00663E86"/>
    <w:rsid w:val="00664038"/>
    <w:rsid w:val="006640F9"/>
    <w:rsid w:val="00664175"/>
    <w:rsid w:val="00664257"/>
    <w:rsid w:val="006642A7"/>
    <w:rsid w:val="00664460"/>
    <w:rsid w:val="00664585"/>
    <w:rsid w:val="0066470A"/>
    <w:rsid w:val="00664985"/>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399"/>
    <w:rsid w:val="006654C8"/>
    <w:rsid w:val="00665518"/>
    <w:rsid w:val="00665541"/>
    <w:rsid w:val="006655A4"/>
    <w:rsid w:val="00665636"/>
    <w:rsid w:val="00665731"/>
    <w:rsid w:val="00665827"/>
    <w:rsid w:val="00665A72"/>
    <w:rsid w:val="00665C1A"/>
    <w:rsid w:val="00665CF7"/>
    <w:rsid w:val="00665D39"/>
    <w:rsid w:val="00665DF6"/>
    <w:rsid w:val="0066608D"/>
    <w:rsid w:val="00666219"/>
    <w:rsid w:val="0066626A"/>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8C"/>
    <w:rsid w:val="00666AE1"/>
    <w:rsid w:val="00666D6F"/>
    <w:rsid w:val="00666DBF"/>
    <w:rsid w:val="00666DDE"/>
    <w:rsid w:val="00666DF0"/>
    <w:rsid w:val="00666E7E"/>
    <w:rsid w:val="00666E8A"/>
    <w:rsid w:val="00666EF0"/>
    <w:rsid w:val="00667056"/>
    <w:rsid w:val="0066712E"/>
    <w:rsid w:val="00667165"/>
    <w:rsid w:val="006671D9"/>
    <w:rsid w:val="00667241"/>
    <w:rsid w:val="00667459"/>
    <w:rsid w:val="00667475"/>
    <w:rsid w:val="006678A7"/>
    <w:rsid w:val="006678AD"/>
    <w:rsid w:val="00667993"/>
    <w:rsid w:val="006679C0"/>
    <w:rsid w:val="00667A12"/>
    <w:rsid w:val="00667A23"/>
    <w:rsid w:val="00667B05"/>
    <w:rsid w:val="00667B18"/>
    <w:rsid w:val="00667B5B"/>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1068"/>
    <w:rsid w:val="00671086"/>
    <w:rsid w:val="0067112C"/>
    <w:rsid w:val="00671187"/>
    <w:rsid w:val="00671230"/>
    <w:rsid w:val="006713D4"/>
    <w:rsid w:val="006713E8"/>
    <w:rsid w:val="0067140B"/>
    <w:rsid w:val="006715A9"/>
    <w:rsid w:val="006715DE"/>
    <w:rsid w:val="00671605"/>
    <w:rsid w:val="006716A6"/>
    <w:rsid w:val="006716AA"/>
    <w:rsid w:val="006718CC"/>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7A"/>
    <w:rsid w:val="006748B3"/>
    <w:rsid w:val="006749BF"/>
    <w:rsid w:val="006749C2"/>
    <w:rsid w:val="00674A1E"/>
    <w:rsid w:val="00674B56"/>
    <w:rsid w:val="00674BBE"/>
    <w:rsid w:val="00674BCC"/>
    <w:rsid w:val="00674BE6"/>
    <w:rsid w:val="00674C3C"/>
    <w:rsid w:val="00674C47"/>
    <w:rsid w:val="00674DD9"/>
    <w:rsid w:val="00674E04"/>
    <w:rsid w:val="00674E27"/>
    <w:rsid w:val="00674F3E"/>
    <w:rsid w:val="00674F7E"/>
    <w:rsid w:val="00675032"/>
    <w:rsid w:val="006750C7"/>
    <w:rsid w:val="006751C0"/>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6078"/>
    <w:rsid w:val="006760EE"/>
    <w:rsid w:val="00676102"/>
    <w:rsid w:val="00676171"/>
    <w:rsid w:val="00676199"/>
    <w:rsid w:val="006761CF"/>
    <w:rsid w:val="0067636E"/>
    <w:rsid w:val="006764D4"/>
    <w:rsid w:val="0067654E"/>
    <w:rsid w:val="006765CE"/>
    <w:rsid w:val="00676645"/>
    <w:rsid w:val="00676663"/>
    <w:rsid w:val="006767DA"/>
    <w:rsid w:val="006768A6"/>
    <w:rsid w:val="00676917"/>
    <w:rsid w:val="00676931"/>
    <w:rsid w:val="00676A67"/>
    <w:rsid w:val="00676AD4"/>
    <w:rsid w:val="00676B79"/>
    <w:rsid w:val="00676D9B"/>
    <w:rsid w:val="00676F57"/>
    <w:rsid w:val="00676F6B"/>
    <w:rsid w:val="00676FAD"/>
    <w:rsid w:val="00676FFB"/>
    <w:rsid w:val="0067714F"/>
    <w:rsid w:val="00677203"/>
    <w:rsid w:val="006772BB"/>
    <w:rsid w:val="006772E6"/>
    <w:rsid w:val="00677385"/>
    <w:rsid w:val="00677471"/>
    <w:rsid w:val="006774B7"/>
    <w:rsid w:val="00677526"/>
    <w:rsid w:val="00677788"/>
    <w:rsid w:val="00677815"/>
    <w:rsid w:val="00677889"/>
    <w:rsid w:val="0067791A"/>
    <w:rsid w:val="00677995"/>
    <w:rsid w:val="00677A92"/>
    <w:rsid w:val="00677A95"/>
    <w:rsid w:val="00677C55"/>
    <w:rsid w:val="00677EAD"/>
    <w:rsid w:val="00677EE4"/>
    <w:rsid w:val="0068006F"/>
    <w:rsid w:val="00680367"/>
    <w:rsid w:val="00680454"/>
    <w:rsid w:val="0068048E"/>
    <w:rsid w:val="00680550"/>
    <w:rsid w:val="00680709"/>
    <w:rsid w:val="00680713"/>
    <w:rsid w:val="006808C5"/>
    <w:rsid w:val="00680A5B"/>
    <w:rsid w:val="00680AFE"/>
    <w:rsid w:val="00680B51"/>
    <w:rsid w:val="00680B69"/>
    <w:rsid w:val="00680D2C"/>
    <w:rsid w:val="00680D82"/>
    <w:rsid w:val="00680EAF"/>
    <w:rsid w:val="00680ECD"/>
    <w:rsid w:val="00680F8B"/>
    <w:rsid w:val="00680F99"/>
    <w:rsid w:val="00680FB9"/>
    <w:rsid w:val="0068103D"/>
    <w:rsid w:val="0068115C"/>
    <w:rsid w:val="006811BF"/>
    <w:rsid w:val="006811DD"/>
    <w:rsid w:val="0068120B"/>
    <w:rsid w:val="0068121F"/>
    <w:rsid w:val="00681276"/>
    <w:rsid w:val="006813A7"/>
    <w:rsid w:val="0068147A"/>
    <w:rsid w:val="0068152D"/>
    <w:rsid w:val="00681567"/>
    <w:rsid w:val="0068174C"/>
    <w:rsid w:val="006817C1"/>
    <w:rsid w:val="00681864"/>
    <w:rsid w:val="00681884"/>
    <w:rsid w:val="00681894"/>
    <w:rsid w:val="006819B1"/>
    <w:rsid w:val="00681B71"/>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307A"/>
    <w:rsid w:val="00683132"/>
    <w:rsid w:val="00683230"/>
    <w:rsid w:val="00683256"/>
    <w:rsid w:val="006833A8"/>
    <w:rsid w:val="0068343B"/>
    <w:rsid w:val="0068345E"/>
    <w:rsid w:val="00683499"/>
    <w:rsid w:val="0068356D"/>
    <w:rsid w:val="006836F3"/>
    <w:rsid w:val="006837A7"/>
    <w:rsid w:val="006837EE"/>
    <w:rsid w:val="006839B7"/>
    <w:rsid w:val="00683AAB"/>
    <w:rsid w:val="00683ADB"/>
    <w:rsid w:val="00683ADE"/>
    <w:rsid w:val="00683AF8"/>
    <w:rsid w:val="00683C1A"/>
    <w:rsid w:val="00683D06"/>
    <w:rsid w:val="00683D23"/>
    <w:rsid w:val="00683D60"/>
    <w:rsid w:val="00683E48"/>
    <w:rsid w:val="00683E55"/>
    <w:rsid w:val="00683E62"/>
    <w:rsid w:val="00683E98"/>
    <w:rsid w:val="00683EE0"/>
    <w:rsid w:val="00684228"/>
    <w:rsid w:val="006846DE"/>
    <w:rsid w:val="00684784"/>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B9"/>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BFE"/>
    <w:rsid w:val="00686EB3"/>
    <w:rsid w:val="0068713C"/>
    <w:rsid w:val="006871BD"/>
    <w:rsid w:val="00687344"/>
    <w:rsid w:val="006874C2"/>
    <w:rsid w:val="0068760B"/>
    <w:rsid w:val="00687625"/>
    <w:rsid w:val="006876A5"/>
    <w:rsid w:val="00687832"/>
    <w:rsid w:val="00687848"/>
    <w:rsid w:val="0068790E"/>
    <w:rsid w:val="006879BC"/>
    <w:rsid w:val="00687A67"/>
    <w:rsid w:val="00687AC4"/>
    <w:rsid w:val="00687C1B"/>
    <w:rsid w:val="00687CF6"/>
    <w:rsid w:val="00687DD4"/>
    <w:rsid w:val="00687EBC"/>
    <w:rsid w:val="00687F2D"/>
    <w:rsid w:val="00687F4F"/>
    <w:rsid w:val="00687F71"/>
    <w:rsid w:val="00687F7E"/>
    <w:rsid w:val="00690093"/>
    <w:rsid w:val="006900FB"/>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52B"/>
    <w:rsid w:val="0069156B"/>
    <w:rsid w:val="0069158C"/>
    <w:rsid w:val="0069159A"/>
    <w:rsid w:val="00691661"/>
    <w:rsid w:val="006916BD"/>
    <w:rsid w:val="006917DD"/>
    <w:rsid w:val="00691823"/>
    <w:rsid w:val="006918B8"/>
    <w:rsid w:val="006918D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E9E"/>
    <w:rsid w:val="006930C2"/>
    <w:rsid w:val="006931CA"/>
    <w:rsid w:val="0069328B"/>
    <w:rsid w:val="0069335A"/>
    <w:rsid w:val="00693512"/>
    <w:rsid w:val="006935B2"/>
    <w:rsid w:val="0069361F"/>
    <w:rsid w:val="00693625"/>
    <w:rsid w:val="0069362E"/>
    <w:rsid w:val="006936AD"/>
    <w:rsid w:val="0069379F"/>
    <w:rsid w:val="006938C5"/>
    <w:rsid w:val="006938E1"/>
    <w:rsid w:val="00693B41"/>
    <w:rsid w:val="00693BB6"/>
    <w:rsid w:val="00693BC0"/>
    <w:rsid w:val="00693BD0"/>
    <w:rsid w:val="00693CDA"/>
    <w:rsid w:val="00693D34"/>
    <w:rsid w:val="00693E37"/>
    <w:rsid w:val="00694169"/>
    <w:rsid w:val="006942BE"/>
    <w:rsid w:val="006943B1"/>
    <w:rsid w:val="0069443A"/>
    <w:rsid w:val="0069450C"/>
    <w:rsid w:val="00694546"/>
    <w:rsid w:val="006946EC"/>
    <w:rsid w:val="00694729"/>
    <w:rsid w:val="00694923"/>
    <w:rsid w:val="006949A0"/>
    <w:rsid w:val="00694AE8"/>
    <w:rsid w:val="00694B37"/>
    <w:rsid w:val="00694B86"/>
    <w:rsid w:val="00694D00"/>
    <w:rsid w:val="00694D91"/>
    <w:rsid w:val="00694F05"/>
    <w:rsid w:val="006951EA"/>
    <w:rsid w:val="00695246"/>
    <w:rsid w:val="0069528A"/>
    <w:rsid w:val="0069540C"/>
    <w:rsid w:val="00695429"/>
    <w:rsid w:val="0069555E"/>
    <w:rsid w:val="006955FA"/>
    <w:rsid w:val="006956BC"/>
    <w:rsid w:val="006956FE"/>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2BC"/>
    <w:rsid w:val="0069631E"/>
    <w:rsid w:val="006963A6"/>
    <w:rsid w:val="00696430"/>
    <w:rsid w:val="006964AA"/>
    <w:rsid w:val="00696615"/>
    <w:rsid w:val="00696616"/>
    <w:rsid w:val="00696835"/>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8B"/>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25A"/>
    <w:rsid w:val="006A0274"/>
    <w:rsid w:val="006A02DA"/>
    <w:rsid w:val="006A038C"/>
    <w:rsid w:val="006A039D"/>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10B7"/>
    <w:rsid w:val="006A112C"/>
    <w:rsid w:val="006A1212"/>
    <w:rsid w:val="006A126C"/>
    <w:rsid w:val="006A1316"/>
    <w:rsid w:val="006A1340"/>
    <w:rsid w:val="006A13B2"/>
    <w:rsid w:val="006A1448"/>
    <w:rsid w:val="006A14B8"/>
    <w:rsid w:val="006A1565"/>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6C0"/>
    <w:rsid w:val="006A26F2"/>
    <w:rsid w:val="006A2700"/>
    <w:rsid w:val="006A273E"/>
    <w:rsid w:val="006A27CA"/>
    <w:rsid w:val="006A27D2"/>
    <w:rsid w:val="006A2817"/>
    <w:rsid w:val="006A2952"/>
    <w:rsid w:val="006A296E"/>
    <w:rsid w:val="006A2AE0"/>
    <w:rsid w:val="006A2BD4"/>
    <w:rsid w:val="006A2C4B"/>
    <w:rsid w:val="006A2CA0"/>
    <w:rsid w:val="006A2CFE"/>
    <w:rsid w:val="006A2DAD"/>
    <w:rsid w:val="006A2DDE"/>
    <w:rsid w:val="006A2E79"/>
    <w:rsid w:val="006A2E86"/>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200"/>
    <w:rsid w:val="006A42E1"/>
    <w:rsid w:val="006A4346"/>
    <w:rsid w:val="006A4368"/>
    <w:rsid w:val="006A43FB"/>
    <w:rsid w:val="006A4450"/>
    <w:rsid w:val="006A44F5"/>
    <w:rsid w:val="006A456F"/>
    <w:rsid w:val="006A464D"/>
    <w:rsid w:val="006A46A3"/>
    <w:rsid w:val="006A47A6"/>
    <w:rsid w:val="006A47C5"/>
    <w:rsid w:val="006A4950"/>
    <w:rsid w:val="006A495B"/>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F67"/>
    <w:rsid w:val="006A6195"/>
    <w:rsid w:val="006A6340"/>
    <w:rsid w:val="006A63BE"/>
    <w:rsid w:val="006A644F"/>
    <w:rsid w:val="006A6510"/>
    <w:rsid w:val="006A65CC"/>
    <w:rsid w:val="006A6795"/>
    <w:rsid w:val="006A67F9"/>
    <w:rsid w:val="006A6892"/>
    <w:rsid w:val="006A68D7"/>
    <w:rsid w:val="006A6906"/>
    <w:rsid w:val="006A6918"/>
    <w:rsid w:val="006A6989"/>
    <w:rsid w:val="006A6BCD"/>
    <w:rsid w:val="006A6CB0"/>
    <w:rsid w:val="006A6CE5"/>
    <w:rsid w:val="006A6D14"/>
    <w:rsid w:val="006A6DF2"/>
    <w:rsid w:val="006A6F29"/>
    <w:rsid w:val="006A7187"/>
    <w:rsid w:val="006A718A"/>
    <w:rsid w:val="006A764B"/>
    <w:rsid w:val="006A7732"/>
    <w:rsid w:val="006A7791"/>
    <w:rsid w:val="006A79C5"/>
    <w:rsid w:val="006A7A60"/>
    <w:rsid w:val="006A7A6E"/>
    <w:rsid w:val="006A7AA3"/>
    <w:rsid w:val="006A7AEA"/>
    <w:rsid w:val="006A7B04"/>
    <w:rsid w:val="006A7B59"/>
    <w:rsid w:val="006A7D11"/>
    <w:rsid w:val="006A7D29"/>
    <w:rsid w:val="006A7D98"/>
    <w:rsid w:val="006A7F42"/>
    <w:rsid w:val="006A7F71"/>
    <w:rsid w:val="006A7FBD"/>
    <w:rsid w:val="006B0264"/>
    <w:rsid w:val="006B02FF"/>
    <w:rsid w:val="006B0355"/>
    <w:rsid w:val="006B044C"/>
    <w:rsid w:val="006B053C"/>
    <w:rsid w:val="006B06F3"/>
    <w:rsid w:val="006B0831"/>
    <w:rsid w:val="006B0859"/>
    <w:rsid w:val="006B0B2F"/>
    <w:rsid w:val="006B0C6E"/>
    <w:rsid w:val="006B0D06"/>
    <w:rsid w:val="006B0D42"/>
    <w:rsid w:val="006B0D6A"/>
    <w:rsid w:val="006B0DCD"/>
    <w:rsid w:val="006B0E67"/>
    <w:rsid w:val="006B0ECC"/>
    <w:rsid w:val="006B10D3"/>
    <w:rsid w:val="006B11DF"/>
    <w:rsid w:val="006B13B8"/>
    <w:rsid w:val="006B1403"/>
    <w:rsid w:val="006B14CF"/>
    <w:rsid w:val="006B1530"/>
    <w:rsid w:val="006B15AC"/>
    <w:rsid w:val="006B16A9"/>
    <w:rsid w:val="006B1749"/>
    <w:rsid w:val="006B1759"/>
    <w:rsid w:val="006B1788"/>
    <w:rsid w:val="006B1848"/>
    <w:rsid w:val="006B18EB"/>
    <w:rsid w:val="006B1952"/>
    <w:rsid w:val="006B1991"/>
    <w:rsid w:val="006B1A68"/>
    <w:rsid w:val="006B1AEC"/>
    <w:rsid w:val="006B1D20"/>
    <w:rsid w:val="006B1D65"/>
    <w:rsid w:val="006B1D9F"/>
    <w:rsid w:val="006B2023"/>
    <w:rsid w:val="006B202F"/>
    <w:rsid w:val="006B2128"/>
    <w:rsid w:val="006B2133"/>
    <w:rsid w:val="006B2288"/>
    <w:rsid w:val="006B2342"/>
    <w:rsid w:val="006B24B9"/>
    <w:rsid w:val="006B24F5"/>
    <w:rsid w:val="006B25EF"/>
    <w:rsid w:val="006B2623"/>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C6"/>
    <w:rsid w:val="006B30E0"/>
    <w:rsid w:val="006B31ED"/>
    <w:rsid w:val="006B323F"/>
    <w:rsid w:val="006B3292"/>
    <w:rsid w:val="006B331F"/>
    <w:rsid w:val="006B3324"/>
    <w:rsid w:val="006B3494"/>
    <w:rsid w:val="006B34DA"/>
    <w:rsid w:val="006B36AE"/>
    <w:rsid w:val="006B38E8"/>
    <w:rsid w:val="006B3B14"/>
    <w:rsid w:val="006B3D68"/>
    <w:rsid w:val="006B3E1A"/>
    <w:rsid w:val="006B3EE1"/>
    <w:rsid w:val="006B3F1D"/>
    <w:rsid w:val="006B3FAB"/>
    <w:rsid w:val="006B3FAF"/>
    <w:rsid w:val="006B3FD3"/>
    <w:rsid w:val="006B4143"/>
    <w:rsid w:val="006B4269"/>
    <w:rsid w:val="006B46AF"/>
    <w:rsid w:val="006B471A"/>
    <w:rsid w:val="006B4753"/>
    <w:rsid w:val="006B4835"/>
    <w:rsid w:val="006B49BE"/>
    <w:rsid w:val="006B4A8A"/>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4D"/>
    <w:rsid w:val="006B5C9A"/>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94"/>
    <w:rsid w:val="006B7B12"/>
    <w:rsid w:val="006B7B3B"/>
    <w:rsid w:val="006B7BD6"/>
    <w:rsid w:val="006B7CF4"/>
    <w:rsid w:val="006B7E2A"/>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1F2"/>
    <w:rsid w:val="006C11F8"/>
    <w:rsid w:val="006C1228"/>
    <w:rsid w:val="006C12FE"/>
    <w:rsid w:val="006C14D4"/>
    <w:rsid w:val="006C1540"/>
    <w:rsid w:val="006C1575"/>
    <w:rsid w:val="006C159E"/>
    <w:rsid w:val="006C1665"/>
    <w:rsid w:val="006C16B0"/>
    <w:rsid w:val="006C1711"/>
    <w:rsid w:val="006C1776"/>
    <w:rsid w:val="006C1795"/>
    <w:rsid w:val="006C179A"/>
    <w:rsid w:val="006C179D"/>
    <w:rsid w:val="006C1811"/>
    <w:rsid w:val="006C18CE"/>
    <w:rsid w:val="006C1940"/>
    <w:rsid w:val="006C1980"/>
    <w:rsid w:val="006C1A77"/>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E3"/>
    <w:rsid w:val="006C25F8"/>
    <w:rsid w:val="006C262A"/>
    <w:rsid w:val="006C2696"/>
    <w:rsid w:val="006C2935"/>
    <w:rsid w:val="006C29B5"/>
    <w:rsid w:val="006C2ACE"/>
    <w:rsid w:val="006C2BCF"/>
    <w:rsid w:val="006C2C20"/>
    <w:rsid w:val="006C2C64"/>
    <w:rsid w:val="006C2FE2"/>
    <w:rsid w:val="006C301F"/>
    <w:rsid w:val="006C30D5"/>
    <w:rsid w:val="006C349B"/>
    <w:rsid w:val="006C34AB"/>
    <w:rsid w:val="006C3677"/>
    <w:rsid w:val="006C368D"/>
    <w:rsid w:val="006C3771"/>
    <w:rsid w:val="006C38E0"/>
    <w:rsid w:val="006C3965"/>
    <w:rsid w:val="006C39C1"/>
    <w:rsid w:val="006C3A24"/>
    <w:rsid w:val="006C3B98"/>
    <w:rsid w:val="006C3D9C"/>
    <w:rsid w:val="006C3DE9"/>
    <w:rsid w:val="006C4022"/>
    <w:rsid w:val="006C425F"/>
    <w:rsid w:val="006C44C5"/>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7C"/>
    <w:rsid w:val="006C5292"/>
    <w:rsid w:val="006C5325"/>
    <w:rsid w:val="006C53E6"/>
    <w:rsid w:val="006C5501"/>
    <w:rsid w:val="006C553D"/>
    <w:rsid w:val="006C5560"/>
    <w:rsid w:val="006C58A4"/>
    <w:rsid w:val="006C58D4"/>
    <w:rsid w:val="006C59F8"/>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732"/>
    <w:rsid w:val="006D07E9"/>
    <w:rsid w:val="006D090C"/>
    <w:rsid w:val="006D0937"/>
    <w:rsid w:val="006D0951"/>
    <w:rsid w:val="006D0A16"/>
    <w:rsid w:val="006D0A68"/>
    <w:rsid w:val="006D0B6D"/>
    <w:rsid w:val="006D0C21"/>
    <w:rsid w:val="006D0C2F"/>
    <w:rsid w:val="006D0CFD"/>
    <w:rsid w:val="006D0D45"/>
    <w:rsid w:val="006D0DDB"/>
    <w:rsid w:val="006D0E41"/>
    <w:rsid w:val="006D0F91"/>
    <w:rsid w:val="006D0FB0"/>
    <w:rsid w:val="006D1165"/>
    <w:rsid w:val="006D11AD"/>
    <w:rsid w:val="006D12E7"/>
    <w:rsid w:val="006D139E"/>
    <w:rsid w:val="006D13C2"/>
    <w:rsid w:val="006D13D4"/>
    <w:rsid w:val="006D13F2"/>
    <w:rsid w:val="006D1453"/>
    <w:rsid w:val="006D17F8"/>
    <w:rsid w:val="006D192D"/>
    <w:rsid w:val="006D1957"/>
    <w:rsid w:val="006D1D20"/>
    <w:rsid w:val="006D1E45"/>
    <w:rsid w:val="006D1EFD"/>
    <w:rsid w:val="006D1F10"/>
    <w:rsid w:val="006D1F71"/>
    <w:rsid w:val="006D1FC4"/>
    <w:rsid w:val="006D2212"/>
    <w:rsid w:val="006D229F"/>
    <w:rsid w:val="006D22F4"/>
    <w:rsid w:val="006D2300"/>
    <w:rsid w:val="006D236E"/>
    <w:rsid w:val="006D25C9"/>
    <w:rsid w:val="006D2728"/>
    <w:rsid w:val="006D2C21"/>
    <w:rsid w:val="006D2D23"/>
    <w:rsid w:val="006D2D41"/>
    <w:rsid w:val="006D2D9C"/>
    <w:rsid w:val="006D2DC2"/>
    <w:rsid w:val="006D2DD2"/>
    <w:rsid w:val="006D2DD9"/>
    <w:rsid w:val="006D309D"/>
    <w:rsid w:val="006D30EC"/>
    <w:rsid w:val="006D310D"/>
    <w:rsid w:val="006D3146"/>
    <w:rsid w:val="006D31DE"/>
    <w:rsid w:val="006D32D2"/>
    <w:rsid w:val="006D345B"/>
    <w:rsid w:val="006D345E"/>
    <w:rsid w:val="006D34FC"/>
    <w:rsid w:val="006D357F"/>
    <w:rsid w:val="006D35B9"/>
    <w:rsid w:val="006D3702"/>
    <w:rsid w:val="006D3836"/>
    <w:rsid w:val="006D395B"/>
    <w:rsid w:val="006D39F7"/>
    <w:rsid w:val="006D3A59"/>
    <w:rsid w:val="006D3A75"/>
    <w:rsid w:val="006D3C22"/>
    <w:rsid w:val="006D3C92"/>
    <w:rsid w:val="006D3CC8"/>
    <w:rsid w:val="006D3D2C"/>
    <w:rsid w:val="006D3DE9"/>
    <w:rsid w:val="006D3F3F"/>
    <w:rsid w:val="006D40FB"/>
    <w:rsid w:val="006D4278"/>
    <w:rsid w:val="006D4285"/>
    <w:rsid w:val="006D4295"/>
    <w:rsid w:val="006D43D6"/>
    <w:rsid w:val="006D44A3"/>
    <w:rsid w:val="006D45A5"/>
    <w:rsid w:val="006D46CB"/>
    <w:rsid w:val="006D46FC"/>
    <w:rsid w:val="006D46FF"/>
    <w:rsid w:val="006D4730"/>
    <w:rsid w:val="006D473F"/>
    <w:rsid w:val="006D49A3"/>
    <w:rsid w:val="006D49A6"/>
    <w:rsid w:val="006D49AF"/>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90"/>
    <w:rsid w:val="006D5841"/>
    <w:rsid w:val="006D5926"/>
    <w:rsid w:val="006D5952"/>
    <w:rsid w:val="006D59BA"/>
    <w:rsid w:val="006D59CC"/>
    <w:rsid w:val="006D5A4B"/>
    <w:rsid w:val="006D5A58"/>
    <w:rsid w:val="006D5CE2"/>
    <w:rsid w:val="006D5CE3"/>
    <w:rsid w:val="006D5CEE"/>
    <w:rsid w:val="006D5E7E"/>
    <w:rsid w:val="006D5F9E"/>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D4"/>
    <w:rsid w:val="006D701D"/>
    <w:rsid w:val="006D7067"/>
    <w:rsid w:val="006D70B1"/>
    <w:rsid w:val="006D717D"/>
    <w:rsid w:val="006D72A2"/>
    <w:rsid w:val="006D7404"/>
    <w:rsid w:val="006D7527"/>
    <w:rsid w:val="006D778E"/>
    <w:rsid w:val="006D77B2"/>
    <w:rsid w:val="006D77C8"/>
    <w:rsid w:val="006D79A2"/>
    <w:rsid w:val="006D7B28"/>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DB"/>
    <w:rsid w:val="006E1724"/>
    <w:rsid w:val="006E1725"/>
    <w:rsid w:val="006E1758"/>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EA"/>
    <w:rsid w:val="006E2210"/>
    <w:rsid w:val="006E2357"/>
    <w:rsid w:val="006E238E"/>
    <w:rsid w:val="006E23E9"/>
    <w:rsid w:val="006E2421"/>
    <w:rsid w:val="006E250C"/>
    <w:rsid w:val="006E25C8"/>
    <w:rsid w:val="006E25FB"/>
    <w:rsid w:val="006E2646"/>
    <w:rsid w:val="006E2763"/>
    <w:rsid w:val="006E27BB"/>
    <w:rsid w:val="006E2856"/>
    <w:rsid w:val="006E2871"/>
    <w:rsid w:val="006E292C"/>
    <w:rsid w:val="006E2948"/>
    <w:rsid w:val="006E296F"/>
    <w:rsid w:val="006E29F9"/>
    <w:rsid w:val="006E2D75"/>
    <w:rsid w:val="006E2E95"/>
    <w:rsid w:val="006E2EC5"/>
    <w:rsid w:val="006E2EC6"/>
    <w:rsid w:val="006E3016"/>
    <w:rsid w:val="006E31FE"/>
    <w:rsid w:val="006E324F"/>
    <w:rsid w:val="006E32AA"/>
    <w:rsid w:val="006E3473"/>
    <w:rsid w:val="006E3613"/>
    <w:rsid w:val="006E3703"/>
    <w:rsid w:val="006E3737"/>
    <w:rsid w:val="006E3822"/>
    <w:rsid w:val="006E387F"/>
    <w:rsid w:val="006E389C"/>
    <w:rsid w:val="006E38CC"/>
    <w:rsid w:val="006E38F9"/>
    <w:rsid w:val="006E3959"/>
    <w:rsid w:val="006E39B3"/>
    <w:rsid w:val="006E3A2B"/>
    <w:rsid w:val="006E3A46"/>
    <w:rsid w:val="006E3B11"/>
    <w:rsid w:val="006E3B79"/>
    <w:rsid w:val="006E3CE9"/>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B89"/>
    <w:rsid w:val="006E4BC8"/>
    <w:rsid w:val="006E4C95"/>
    <w:rsid w:val="006E4EF8"/>
    <w:rsid w:val="006E4F44"/>
    <w:rsid w:val="006E4FB2"/>
    <w:rsid w:val="006E4FD4"/>
    <w:rsid w:val="006E50E6"/>
    <w:rsid w:val="006E5266"/>
    <w:rsid w:val="006E532C"/>
    <w:rsid w:val="006E5443"/>
    <w:rsid w:val="006E547D"/>
    <w:rsid w:val="006E55F4"/>
    <w:rsid w:val="006E5606"/>
    <w:rsid w:val="006E579A"/>
    <w:rsid w:val="006E595F"/>
    <w:rsid w:val="006E5963"/>
    <w:rsid w:val="006E5A9F"/>
    <w:rsid w:val="006E5AD4"/>
    <w:rsid w:val="006E5B6E"/>
    <w:rsid w:val="006E5C4E"/>
    <w:rsid w:val="006E5D40"/>
    <w:rsid w:val="006E5E12"/>
    <w:rsid w:val="006E5E17"/>
    <w:rsid w:val="006E5EF8"/>
    <w:rsid w:val="006E5F3B"/>
    <w:rsid w:val="006E5F81"/>
    <w:rsid w:val="006E60E3"/>
    <w:rsid w:val="006E615E"/>
    <w:rsid w:val="006E623A"/>
    <w:rsid w:val="006E63F5"/>
    <w:rsid w:val="006E642B"/>
    <w:rsid w:val="006E6488"/>
    <w:rsid w:val="006E6583"/>
    <w:rsid w:val="006E667A"/>
    <w:rsid w:val="006E68D7"/>
    <w:rsid w:val="006E68FC"/>
    <w:rsid w:val="006E696B"/>
    <w:rsid w:val="006E6A03"/>
    <w:rsid w:val="006E6AFF"/>
    <w:rsid w:val="006E6B5D"/>
    <w:rsid w:val="006E6B68"/>
    <w:rsid w:val="006E6B9F"/>
    <w:rsid w:val="006E6C47"/>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95"/>
    <w:rsid w:val="006E7DAC"/>
    <w:rsid w:val="006E7E24"/>
    <w:rsid w:val="006E7E3C"/>
    <w:rsid w:val="006E7E60"/>
    <w:rsid w:val="006E7FC8"/>
    <w:rsid w:val="006F016A"/>
    <w:rsid w:val="006F02C9"/>
    <w:rsid w:val="006F033D"/>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5A4"/>
    <w:rsid w:val="006F15B0"/>
    <w:rsid w:val="006F163D"/>
    <w:rsid w:val="006F173C"/>
    <w:rsid w:val="006F1760"/>
    <w:rsid w:val="006F1981"/>
    <w:rsid w:val="006F1997"/>
    <w:rsid w:val="006F1A7C"/>
    <w:rsid w:val="006F1B9C"/>
    <w:rsid w:val="006F1C5B"/>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EF"/>
    <w:rsid w:val="006F2822"/>
    <w:rsid w:val="006F28D6"/>
    <w:rsid w:val="006F2948"/>
    <w:rsid w:val="006F295E"/>
    <w:rsid w:val="006F29E1"/>
    <w:rsid w:val="006F2A76"/>
    <w:rsid w:val="006F2B7C"/>
    <w:rsid w:val="006F2CA5"/>
    <w:rsid w:val="006F2CE7"/>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60A"/>
    <w:rsid w:val="006F363E"/>
    <w:rsid w:val="006F3695"/>
    <w:rsid w:val="006F3872"/>
    <w:rsid w:val="006F3889"/>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B5"/>
    <w:rsid w:val="006F40C9"/>
    <w:rsid w:val="006F4245"/>
    <w:rsid w:val="006F43CA"/>
    <w:rsid w:val="006F43E9"/>
    <w:rsid w:val="006F44CF"/>
    <w:rsid w:val="006F46BD"/>
    <w:rsid w:val="006F479A"/>
    <w:rsid w:val="006F484D"/>
    <w:rsid w:val="006F4B46"/>
    <w:rsid w:val="006F4C38"/>
    <w:rsid w:val="006F4CE0"/>
    <w:rsid w:val="006F4E02"/>
    <w:rsid w:val="006F4E96"/>
    <w:rsid w:val="006F4F35"/>
    <w:rsid w:val="006F50F1"/>
    <w:rsid w:val="006F5178"/>
    <w:rsid w:val="006F52DD"/>
    <w:rsid w:val="006F539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A1"/>
    <w:rsid w:val="006F630A"/>
    <w:rsid w:val="006F6398"/>
    <w:rsid w:val="006F63E8"/>
    <w:rsid w:val="006F65F2"/>
    <w:rsid w:val="006F6600"/>
    <w:rsid w:val="006F6621"/>
    <w:rsid w:val="006F662A"/>
    <w:rsid w:val="006F6654"/>
    <w:rsid w:val="006F66B1"/>
    <w:rsid w:val="006F6720"/>
    <w:rsid w:val="006F67B2"/>
    <w:rsid w:val="006F68C8"/>
    <w:rsid w:val="006F6909"/>
    <w:rsid w:val="006F6928"/>
    <w:rsid w:val="006F6AB3"/>
    <w:rsid w:val="006F6B2D"/>
    <w:rsid w:val="006F6BDE"/>
    <w:rsid w:val="006F6CC8"/>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E07"/>
    <w:rsid w:val="00700E86"/>
    <w:rsid w:val="0070110C"/>
    <w:rsid w:val="00701185"/>
    <w:rsid w:val="007011CA"/>
    <w:rsid w:val="007011ED"/>
    <w:rsid w:val="00701212"/>
    <w:rsid w:val="00701290"/>
    <w:rsid w:val="007012A8"/>
    <w:rsid w:val="007012B3"/>
    <w:rsid w:val="00701379"/>
    <w:rsid w:val="00701381"/>
    <w:rsid w:val="00701415"/>
    <w:rsid w:val="007014F8"/>
    <w:rsid w:val="007015B3"/>
    <w:rsid w:val="00701649"/>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C17"/>
    <w:rsid w:val="00702CBD"/>
    <w:rsid w:val="00702DC4"/>
    <w:rsid w:val="00702DD6"/>
    <w:rsid w:val="00702E81"/>
    <w:rsid w:val="00702EB6"/>
    <w:rsid w:val="00702EFC"/>
    <w:rsid w:val="00702F15"/>
    <w:rsid w:val="00702F4C"/>
    <w:rsid w:val="0070316B"/>
    <w:rsid w:val="0070321C"/>
    <w:rsid w:val="007032F1"/>
    <w:rsid w:val="00703389"/>
    <w:rsid w:val="007033FD"/>
    <w:rsid w:val="0070344B"/>
    <w:rsid w:val="00703503"/>
    <w:rsid w:val="0070368B"/>
    <w:rsid w:val="007036D3"/>
    <w:rsid w:val="00703763"/>
    <w:rsid w:val="0070377F"/>
    <w:rsid w:val="007037E8"/>
    <w:rsid w:val="00703969"/>
    <w:rsid w:val="007039C1"/>
    <w:rsid w:val="00703B66"/>
    <w:rsid w:val="00703C35"/>
    <w:rsid w:val="00703C83"/>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7B3"/>
    <w:rsid w:val="0070489A"/>
    <w:rsid w:val="0070491F"/>
    <w:rsid w:val="00704A3E"/>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50C"/>
    <w:rsid w:val="007055B3"/>
    <w:rsid w:val="007055BA"/>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84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A94"/>
    <w:rsid w:val="00710AB4"/>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6D"/>
    <w:rsid w:val="007128BD"/>
    <w:rsid w:val="00712A00"/>
    <w:rsid w:val="00712AEB"/>
    <w:rsid w:val="00712BB0"/>
    <w:rsid w:val="00712BD2"/>
    <w:rsid w:val="00712CEA"/>
    <w:rsid w:val="00712ECA"/>
    <w:rsid w:val="00712F1F"/>
    <w:rsid w:val="00712F4A"/>
    <w:rsid w:val="00712FB4"/>
    <w:rsid w:val="0071309D"/>
    <w:rsid w:val="0071328C"/>
    <w:rsid w:val="0071333C"/>
    <w:rsid w:val="0071335C"/>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3E"/>
    <w:rsid w:val="00715877"/>
    <w:rsid w:val="00715972"/>
    <w:rsid w:val="00715989"/>
    <w:rsid w:val="007159C0"/>
    <w:rsid w:val="00715A95"/>
    <w:rsid w:val="00715ACD"/>
    <w:rsid w:val="00715BB9"/>
    <w:rsid w:val="00715CCB"/>
    <w:rsid w:val="00715CED"/>
    <w:rsid w:val="00715D0C"/>
    <w:rsid w:val="00715D4E"/>
    <w:rsid w:val="00715D86"/>
    <w:rsid w:val="00715DB2"/>
    <w:rsid w:val="00715DF7"/>
    <w:rsid w:val="00715F01"/>
    <w:rsid w:val="00715FEF"/>
    <w:rsid w:val="0071606C"/>
    <w:rsid w:val="0071608F"/>
    <w:rsid w:val="00716125"/>
    <w:rsid w:val="007161E5"/>
    <w:rsid w:val="0071622E"/>
    <w:rsid w:val="0071622F"/>
    <w:rsid w:val="00716271"/>
    <w:rsid w:val="007163F4"/>
    <w:rsid w:val="007164AC"/>
    <w:rsid w:val="007164F5"/>
    <w:rsid w:val="00716508"/>
    <w:rsid w:val="00716760"/>
    <w:rsid w:val="0071679F"/>
    <w:rsid w:val="007167B2"/>
    <w:rsid w:val="00716801"/>
    <w:rsid w:val="007168D6"/>
    <w:rsid w:val="007169F2"/>
    <w:rsid w:val="007169FD"/>
    <w:rsid w:val="00716A05"/>
    <w:rsid w:val="00716A8B"/>
    <w:rsid w:val="00716AF0"/>
    <w:rsid w:val="00716B42"/>
    <w:rsid w:val="00716BFF"/>
    <w:rsid w:val="00716CC6"/>
    <w:rsid w:val="00716D1B"/>
    <w:rsid w:val="00716D1D"/>
    <w:rsid w:val="00716E09"/>
    <w:rsid w:val="00716EB1"/>
    <w:rsid w:val="00716F23"/>
    <w:rsid w:val="00717013"/>
    <w:rsid w:val="007170BE"/>
    <w:rsid w:val="007170DA"/>
    <w:rsid w:val="0071713B"/>
    <w:rsid w:val="007171A3"/>
    <w:rsid w:val="007171F2"/>
    <w:rsid w:val="0071721B"/>
    <w:rsid w:val="0071726B"/>
    <w:rsid w:val="007172CC"/>
    <w:rsid w:val="007172D5"/>
    <w:rsid w:val="0071730F"/>
    <w:rsid w:val="00717404"/>
    <w:rsid w:val="0071741B"/>
    <w:rsid w:val="00717463"/>
    <w:rsid w:val="0071766A"/>
    <w:rsid w:val="007176BA"/>
    <w:rsid w:val="00717786"/>
    <w:rsid w:val="00717926"/>
    <w:rsid w:val="007179A8"/>
    <w:rsid w:val="00717AE5"/>
    <w:rsid w:val="00717BF6"/>
    <w:rsid w:val="00717BFE"/>
    <w:rsid w:val="00717C2C"/>
    <w:rsid w:val="00717CC1"/>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E9"/>
    <w:rsid w:val="0072086C"/>
    <w:rsid w:val="00720A03"/>
    <w:rsid w:val="00720A2A"/>
    <w:rsid w:val="00720A83"/>
    <w:rsid w:val="00720ACD"/>
    <w:rsid w:val="00720B80"/>
    <w:rsid w:val="00720C95"/>
    <w:rsid w:val="00720DBD"/>
    <w:rsid w:val="00720EB2"/>
    <w:rsid w:val="00720F70"/>
    <w:rsid w:val="00721097"/>
    <w:rsid w:val="007210A8"/>
    <w:rsid w:val="0072121D"/>
    <w:rsid w:val="00721294"/>
    <w:rsid w:val="00721339"/>
    <w:rsid w:val="007214F7"/>
    <w:rsid w:val="007216C0"/>
    <w:rsid w:val="007217E0"/>
    <w:rsid w:val="007217E7"/>
    <w:rsid w:val="00721860"/>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24B"/>
    <w:rsid w:val="0072324C"/>
    <w:rsid w:val="00723299"/>
    <w:rsid w:val="00723316"/>
    <w:rsid w:val="0072339C"/>
    <w:rsid w:val="007234B1"/>
    <w:rsid w:val="007234C7"/>
    <w:rsid w:val="00723526"/>
    <w:rsid w:val="00723688"/>
    <w:rsid w:val="007236D3"/>
    <w:rsid w:val="00723744"/>
    <w:rsid w:val="0072374B"/>
    <w:rsid w:val="007237FE"/>
    <w:rsid w:val="0072383B"/>
    <w:rsid w:val="007238C3"/>
    <w:rsid w:val="00723949"/>
    <w:rsid w:val="007239D6"/>
    <w:rsid w:val="007239EB"/>
    <w:rsid w:val="00723A13"/>
    <w:rsid w:val="00723A97"/>
    <w:rsid w:val="00723B07"/>
    <w:rsid w:val="00723C39"/>
    <w:rsid w:val="00723CD4"/>
    <w:rsid w:val="00723E85"/>
    <w:rsid w:val="00723EC9"/>
    <w:rsid w:val="00723EF5"/>
    <w:rsid w:val="00723F35"/>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BB1"/>
    <w:rsid w:val="00724C56"/>
    <w:rsid w:val="00724D0C"/>
    <w:rsid w:val="00724DCE"/>
    <w:rsid w:val="0072502A"/>
    <w:rsid w:val="00725064"/>
    <w:rsid w:val="00725166"/>
    <w:rsid w:val="00725262"/>
    <w:rsid w:val="007252CE"/>
    <w:rsid w:val="007252FB"/>
    <w:rsid w:val="00725389"/>
    <w:rsid w:val="007254F5"/>
    <w:rsid w:val="0072554C"/>
    <w:rsid w:val="0072557C"/>
    <w:rsid w:val="007255CC"/>
    <w:rsid w:val="007257D4"/>
    <w:rsid w:val="00725817"/>
    <w:rsid w:val="0072581F"/>
    <w:rsid w:val="0072582C"/>
    <w:rsid w:val="007258E4"/>
    <w:rsid w:val="0072595A"/>
    <w:rsid w:val="00725997"/>
    <w:rsid w:val="00725BD0"/>
    <w:rsid w:val="00725C29"/>
    <w:rsid w:val="00725D3D"/>
    <w:rsid w:val="00725E4D"/>
    <w:rsid w:val="0072612C"/>
    <w:rsid w:val="00726131"/>
    <w:rsid w:val="007261BE"/>
    <w:rsid w:val="00726226"/>
    <w:rsid w:val="007262C4"/>
    <w:rsid w:val="0072638D"/>
    <w:rsid w:val="007263DF"/>
    <w:rsid w:val="0072641C"/>
    <w:rsid w:val="00726498"/>
    <w:rsid w:val="007264B1"/>
    <w:rsid w:val="007264B3"/>
    <w:rsid w:val="007265CC"/>
    <w:rsid w:val="0072665C"/>
    <w:rsid w:val="007266D6"/>
    <w:rsid w:val="00726881"/>
    <w:rsid w:val="0072690C"/>
    <w:rsid w:val="007269CB"/>
    <w:rsid w:val="007269E5"/>
    <w:rsid w:val="007269F7"/>
    <w:rsid w:val="00726A2A"/>
    <w:rsid w:val="00726B16"/>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371"/>
    <w:rsid w:val="007303AE"/>
    <w:rsid w:val="00730413"/>
    <w:rsid w:val="007305FD"/>
    <w:rsid w:val="00730658"/>
    <w:rsid w:val="00730679"/>
    <w:rsid w:val="007306D3"/>
    <w:rsid w:val="0073071B"/>
    <w:rsid w:val="00730841"/>
    <w:rsid w:val="00730951"/>
    <w:rsid w:val="007309C4"/>
    <w:rsid w:val="00730A2B"/>
    <w:rsid w:val="00730A5C"/>
    <w:rsid w:val="00730B2A"/>
    <w:rsid w:val="00730C22"/>
    <w:rsid w:val="00730C3E"/>
    <w:rsid w:val="00730C6C"/>
    <w:rsid w:val="00730CF2"/>
    <w:rsid w:val="00730CF4"/>
    <w:rsid w:val="00730D75"/>
    <w:rsid w:val="00730DB4"/>
    <w:rsid w:val="00730DC7"/>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E34"/>
    <w:rsid w:val="00731F6E"/>
    <w:rsid w:val="0073218B"/>
    <w:rsid w:val="00732216"/>
    <w:rsid w:val="0073237E"/>
    <w:rsid w:val="0073247D"/>
    <w:rsid w:val="00732601"/>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9D5"/>
    <w:rsid w:val="00734B50"/>
    <w:rsid w:val="00734C1A"/>
    <w:rsid w:val="00734CBB"/>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A39"/>
    <w:rsid w:val="00736AE0"/>
    <w:rsid w:val="00736B41"/>
    <w:rsid w:val="00736B54"/>
    <w:rsid w:val="00736D40"/>
    <w:rsid w:val="00736D5D"/>
    <w:rsid w:val="00736E22"/>
    <w:rsid w:val="00737027"/>
    <w:rsid w:val="00737074"/>
    <w:rsid w:val="00737117"/>
    <w:rsid w:val="00737251"/>
    <w:rsid w:val="0073726D"/>
    <w:rsid w:val="00737485"/>
    <w:rsid w:val="007376AE"/>
    <w:rsid w:val="00737727"/>
    <w:rsid w:val="007377A5"/>
    <w:rsid w:val="007377F4"/>
    <w:rsid w:val="007378C0"/>
    <w:rsid w:val="00737999"/>
    <w:rsid w:val="007379F4"/>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93A"/>
    <w:rsid w:val="007409CE"/>
    <w:rsid w:val="00740B05"/>
    <w:rsid w:val="00740CAE"/>
    <w:rsid w:val="00740CBD"/>
    <w:rsid w:val="00740D04"/>
    <w:rsid w:val="00740D0F"/>
    <w:rsid w:val="00740F62"/>
    <w:rsid w:val="00740F88"/>
    <w:rsid w:val="00740FB1"/>
    <w:rsid w:val="0074132F"/>
    <w:rsid w:val="0074140C"/>
    <w:rsid w:val="007414E4"/>
    <w:rsid w:val="00741593"/>
    <w:rsid w:val="007415B3"/>
    <w:rsid w:val="00741655"/>
    <w:rsid w:val="00741743"/>
    <w:rsid w:val="00741795"/>
    <w:rsid w:val="007417FF"/>
    <w:rsid w:val="00741A41"/>
    <w:rsid w:val="00741ABD"/>
    <w:rsid w:val="00741ACB"/>
    <w:rsid w:val="00741ADD"/>
    <w:rsid w:val="00741B3E"/>
    <w:rsid w:val="00741BC9"/>
    <w:rsid w:val="00741C7D"/>
    <w:rsid w:val="00741D5A"/>
    <w:rsid w:val="00741E7F"/>
    <w:rsid w:val="00741E86"/>
    <w:rsid w:val="00741EA9"/>
    <w:rsid w:val="00741EB6"/>
    <w:rsid w:val="00741EEC"/>
    <w:rsid w:val="00741F09"/>
    <w:rsid w:val="00741F7A"/>
    <w:rsid w:val="00741FBB"/>
    <w:rsid w:val="00742061"/>
    <w:rsid w:val="007420ED"/>
    <w:rsid w:val="0074212C"/>
    <w:rsid w:val="0074212D"/>
    <w:rsid w:val="00742156"/>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C26"/>
    <w:rsid w:val="00742CC4"/>
    <w:rsid w:val="00742DF5"/>
    <w:rsid w:val="00742EF9"/>
    <w:rsid w:val="00742F81"/>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E60"/>
    <w:rsid w:val="00743EDE"/>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3D"/>
    <w:rsid w:val="00745058"/>
    <w:rsid w:val="007450A0"/>
    <w:rsid w:val="007450C9"/>
    <w:rsid w:val="00745124"/>
    <w:rsid w:val="00745198"/>
    <w:rsid w:val="007451E9"/>
    <w:rsid w:val="0074520F"/>
    <w:rsid w:val="007452F1"/>
    <w:rsid w:val="0074556A"/>
    <w:rsid w:val="0074579C"/>
    <w:rsid w:val="00745817"/>
    <w:rsid w:val="0074588D"/>
    <w:rsid w:val="00745921"/>
    <w:rsid w:val="007459FC"/>
    <w:rsid w:val="00745A40"/>
    <w:rsid w:val="00745B1F"/>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730"/>
    <w:rsid w:val="00746788"/>
    <w:rsid w:val="0074690E"/>
    <w:rsid w:val="0074699B"/>
    <w:rsid w:val="00746B82"/>
    <w:rsid w:val="00746BD9"/>
    <w:rsid w:val="00746BDC"/>
    <w:rsid w:val="00746C56"/>
    <w:rsid w:val="00746DE8"/>
    <w:rsid w:val="00746E5F"/>
    <w:rsid w:val="00746E95"/>
    <w:rsid w:val="0074713A"/>
    <w:rsid w:val="007474BB"/>
    <w:rsid w:val="007475B5"/>
    <w:rsid w:val="007475E2"/>
    <w:rsid w:val="007476A6"/>
    <w:rsid w:val="007477E4"/>
    <w:rsid w:val="007477EC"/>
    <w:rsid w:val="00747844"/>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B7"/>
    <w:rsid w:val="007507BF"/>
    <w:rsid w:val="007509CB"/>
    <w:rsid w:val="007509E1"/>
    <w:rsid w:val="00750A31"/>
    <w:rsid w:val="00750AB5"/>
    <w:rsid w:val="00750B30"/>
    <w:rsid w:val="00750C16"/>
    <w:rsid w:val="00750CF7"/>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B3"/>
    <w:rsid w:val="007520CE"/>
    <w:rsid w:val="0075210B"/>
    <w:rsid w:val="007521A3"/>
    <w:rsid w:val="007521DC"/>
    <w:rsid w:val="007523EA"/>
    <w:rsid w:val="00752475"/>
    <w:rsid w:val="007524D6"/>
    <w:rsid w:val="007526BB"/>
    <w:rsid w:val="007527D7"/>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5F"/>
    <w:rsid w:val="00753EAC"/>
    <w:rsid w:val="007540B2"/>
    <w:rsid w:val="0075413F"/>
    <w:rsid w:val="007541FA"/>
    <w:rsid w:val="00754489"/>
    <w:rsid w:val="00754583"/>
    <w:rsid w:val="007545DD"/>
    <w:rsid w:val="007546EA"/>
    <w:rsid w:val="007547ED"/>
    <w:rsid w:val="007548AB"/>
    <w:rsid w:val="007549A4"/>
    <w:rsid w:val="007549BB"/>
    <w:rsid w:val="00754C87"/>
    <w:rsid w:val="00754E4E"/>
    <w:rsid w:val="00754F30"/>
    <w:rsid w:val="0075502D"/>
    <w:rsid w:val="0075510E"/>
    <w:rsid w:val="00755244"/>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E33"/>
    <w:rsid w:val="00756F06"/>
    <w:rsid w:val="0075700C"/>
    <w:rsid w:val="0075712B"/>
    <w:rsid w:val="00757181"/>
    <w:rsid w:val="00757295"/>
    <w:rsid w:val="007572CE"/>
    <w:rsid w:val="00757363"/>
    <w:rsid w:val="00757397"/>
    <w:rsid w:val="0075744B"/>
    <w:rsid w:val="00757493"/>
    <w:rsid w:val="007574A9"/>
    <w:rsid w:val="0075754A"/>
    <w:rsid w:val="007575C2"/>
    <w:rsid w:val="00757690"/>
    <w:rsid w:val="00757709"/>
    <w:rsid w:val="0075781E"/>
    <w:rsid w:val="00757949"/>
    <w:rsid w:val="00757982"/>
    <w:rsid w:val="00757A14"/>
    <w:rsid w:val="00757A20"/>
    <w:rsid w:val="00757CC7"/>
    <w:rsid w:val="00757E1A"/>
    <w:rsid w:val="00757E22"/>
    <w:rsid w:val="00757EEE"/>
    <w:rsid w:val="00757FE5"/>
    <w:rsid w:val="007600C3"/>
    <w:rsid w:val="0076026C"/>
    <w:rsid w:val="007603D1"/>
    <w:rsid w:val="00760462"/>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EC"/>
    <w:rsid w:val="007619CB"/>
    <w:rsid w:val="007619FA"/>
    <w:rsid w:val="00761AB3"/>
    <w:rsid w:val="00761BDD"/>
    <w:rsid w:val="00761C3A"/>
    <w:rsid w:val="00761C83"/>
    <w:rsid w:val="00761D83"/>
    <w:rsid w:val="00761E9E"/>
    <w:rsid w:val="00761FCE"/>
    <w:rsid w:val="00762023"/>
    <w:rsid w:val="00762042"/>
    <w:rsid w:val="0076223C"/>
    <w:rsid w:val="00762352"/>
    <w:rsid w:val="007623CF"/>
    <w:rsid w:val="00762435"/>
    <w:rsid w:val="00762691"/>
    <w:rsid w:val="0076283E"/>
    <w:rsid w:val="007628A9"/>
    <w:rsid w:val="00762A0A"/>
    <w:rsid w:val="00762A30"/>
    <w:rsid w:val="00762A98"/>
    <w:rsid w:val="00762A9F"/>
    <w:rsid w:val="00762B92"/>
    <w:rsid w:val="00762BBF"/>
    <w:rsid w:val="00762BFA"/>
    <w:rsid w:val="00762C2F"/>
    <w:rsid w:val="00762EEE"/>
    <w:rsid w:val="00762F06"/>
    <w:rsid w:val="00762F4D"/>
    <w:rsid w:val="00763129"/>
    <w:rsid w:val="00763205"/>
    <w:rsid w:val="007632D8"/>
    <w:rsid w:val="007633B1"/>
    <w:rsid w:val="007634CA"/>
    <w:rsid w:val="0076354C"/>
    <w:rsid w:val="00763552"/>
    <w:rsid w:val="007637F2"/>
    <w:rsid w:val="00763847"/>
    <w:rsid w:val="00763A06"/>
    <w:rsid w:val="00763A12"/>
    <w:rsid w:val="00763A66"/>
    <w:rsid w:val="00763AAB"/>
    <w:rsid w:val="00763ACB"/>
    <w:rsid w:val="00763B30"/>
    <w:rsid w:val="00763B7B"/>
    <w:rsid w:val="00763BF0"/>
    <w:rsid w:val="00763C81"/>
    <w:rsid w:val="00763CF0"/>
    <w:rsid w:val="00763D66"/>
    <w:rsid w:val="00763DD2"/>
    <w:rsid w:val="00763F63"/>
    <w:rsid w:val="00764220"/>
    <w:rsid w:val="0076428B"/>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A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121"/>
    <w:rsid w:val="00767198"/>
    <w:rsid w:val="007672D2"/>
    <w:rsid w:val="00767311"/>
    <w:rsid w:val="0076732B"/>
    <w:rsid w:val="00767672"/>
    <w:rsid w:val="007676B0"/>
    <w:rsid w:val="007676CE"/>
    <w:rsid w:val="0076770B"/>
    <w:rsid w:val="00767720"/>
    <w:rsid w:val="0076787A"/>
    <w:rsid w:val="00767945"/>
    <w:rsid w:val="007679EB"/>
    <w:rsid w:val="00767A3F"/>
    <w:rsid w:val="00767AC4"/>
    <w:rsid w:val="00767B94"/>
    <w:rsid w:val="00767C51"/>
    <w:rsid w:val="00767D09"/>
    <w:rsid w:val="00767E14"/>
    <w:rsid w:val="00767E48"/>
    <w:rsid w:val="00767ED4"/>
    <w:rsid w:val="00767F44"/>
    <w:rsid w:val="00770043"/>
    <w:rsid w:val="0077008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B31"/>
    <w:rsid w:val="00770C6A"/>
    <w:rsid w:val="00770D0F"/>
    <w:rsid w:val="00770D18"/>
    <w:rsid w:val="00770D6F"/>
    <w:rsid w:val="00770E31"/>
    <w:rsid w:val="00770EC5"/>
    <w:rsid w:val="00770ED3"/>
    <w:rsid w:val="0077116A"/>
    <w:rsid w:val="007711B6"/>
    <w:rsid w:val="007714BD"/>
    <w:rsid w:val="007715C9"/>
    <w:rsid w:val="0077161C"/>
    <w:rsid w:val="00771678"/>
    <w:rsid w:val="00771753"/>
    <w:rsid w:val="007717CE"/>
    <w:rsid w:val="00771831"/>
    <w:rsid w:val="007718C9"/>
    <w:rsid w:val="00771944"/>
    <w:rsid w:val="00771968"/>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94"/>
    <w:rsid w:val="00774AF6"/>
    <w:rsid w:val="00774C60"/>
    <w:rsid w:val="00774D37"/>
    <w:rsid w:val="00774D86"/>
    <w:rsid w:val="00774E0B"/>
    <w:rsid w:val="00774E32"/>
    <w:rsid w:val="00774E5A"/>
    <w:rsid w:val="00774E5E"/>
    <w:rsid w:val="00774EE2"/>
    <w:rsid w:val="007750FB"/>
    <w:rsid w:val="00775304"/>
    <w:rsid w:val="00775389"/>
    <w:rsid w:val="00775463"/>
    <w:rsid w:val="0077549C"/>
    <w:rsid w:val="00775717"/>
    <w:rsid w:val="007757D8"/>
    <w:rsid w:val="00775820"/>
    <w:rsid w:val="007758C1"/>
    <w:rsid w:val="00775B88"/>
    <w:rsid w:val="00775B89"/>
    <w:rsid w:val="00775BDB"/>
    <w:rsid w:val="00775C32"/>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EB1"/>
    <w:rsid w:val="00776F1C"/>
    <w:rsid w:val="00777098"/>
    <w:rsid w:val="0077712D"/>
    <w:rsid w:val="0077719D"/>
    <w:rsid w:val="0077724F"/>
    <w:rsid w:val="007772D8"/>
    <w:rsid w:val="00777576"/>
    <w:rsid w:val="00777584"/>
    <w:rsid w:val="0077759B"/>
    <w:rsid w:val="007775A6"/>
    <w:rsid w:val="007775C5"/>
    <w:rsid w:val="007775E9"/>
    <w:rsid w:val="00777647"/>
    <w:rsid w:val="00777654"/>
    <w:rsid w:val="0077782A"/>
    <w:rsid w:val="00777882"/>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7AC"/>
    <w:rsid w:val="007827E5"/>
    <w:rsid w:val="007827EF"/>
    <w:rsid w:val="00782B59"/>
    <w:rsid w:val="00782D2E"/>
    <w:rsid w:val="00782DCB"/>
    <w:rsid w:val="00782E17"/>
    <w:rsid w:val="00782E64"/>
    <w:rsid w:val="00782F1D"/>
    <w:rsid w:val="00783093"/>
    <w:rsid w:val="0078322A"/>
    <w:rsid w:val="00783234"/>
    <w:rsid w:val="0078329D"/>
    <w:rsid w:val="007832A3"/>
    <w:rsid w:val="0078335D"/>
    <w:rsid w:val="00783377"/>
    <w:rsid w:val="00783499"/>
    <w:rsid w:val="007834C7"/>
    <w:rsid w:val="007834E1"/>
    <w:rsid w:val="007834E2"/>
    <w:rsid w:val="00783552"/>
    <w:rsid w:val="00783882"/>
    <w:rsid w:val="00783920"/>
    <w:rsid w:val="007839B4"/>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B6"/>
    <w:rsid w:val="00785ACC"/>
    <w:rsid w:val="00785B51"/>
    <w:rsid w:val="00785CDD"/>
    <w:rsid w:val="00785DFD"/>
    <w:rsid w:val="00785E65"/>
    <w:rsid w:val="00785E6E"/>
    <w:rsid w:val="00785E7B"/>
    <w:rsid w:val="00785ECD"/>
    <w:rsid w:val="00785ED5"/>
    <w:rsid w:val="00785F4A"/>
    <w:rsid w:val="0078629C"/>
    <w:rsid w:val="00786361"/>
    <w:rsid w:val="00786475"/>
    <w:rsid w:val="00786647"/>
    <w:rsid w:val="00786652"/>
    <w:rsid w:val="007866B6"/>
    <w:rsid w:val="007866FB"/>
    <w:rsid w:val="00786710"/>
    <w:rsid w:val="0078676C"/>
    <w:rsid w:val="00786779"/>
    <w:rsid w:val="00786850"/>
    <w:rsid w:val="007868FE"/>
    <w:rsid w:val="00786984"/>
    <w:rsid w:val="00786AEB"/>
    <w:rsid w:val="00786CB6"/>
    <w:rsid w:val="00786D0A"/>
    <w:rsid w:val="00786F48"/>
    <w:rsid w:val="00786F6E"/>
    <w:rsid w:val="00787066"/>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8D"/>
    <w:rsid w:val="0079009B"/>
    <w:rsid w:val="007900A5"/>
    <w:rsid w:val="00790117"/>
    <w:rsid w:val="00790126"/>
    <w:rsid w:val="007901B3"/>
    <w:rsid w:val="007901E9"/>
    <w:rsid w:val="00790792"/>
    <w:rsid w:val="0079081F"/>
    <w:rsid w:val="00790855"/>
    <w:rsid w:val="00790895"/>
    <w:rsid w:val="007909E6"/>
    <w:rsid w:val="00790A0D"/>
    <w:rsid w:val="00790AA7"/>
    <w:rsid w:val="00790BE5"/>
    <w:rsid w:val="00790C90"/>
    <w:rsid w:val="00790CA9"/>
    <w:rsid w:val="00790CC3"/>
    <w:rsid w:val="00790FF6"/>
    <w:rsid w:val="0079108A"/>
    <w:rsid w:val="007911EE"/>
    <w:rsid w:val="00791387"/>
    <w:rsid w:val="00791551"/>
    <w:rsid w:val="00791588"/>
    <w:rsid w:val="0079174F"/>
    <w:rsid w:val="0079176E"/>
    <w:rsid w:val="0079177A"/>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E3"/>
    <w:rsid w:val="0079250E"/>
    <w:rsid w:val="007925A5"/>
    <w:rsid w:val="00792613"/>
    <w:rsid w:val="0079282D"/>
    <w:rsid w:val="00792866"/>
    <w:rsid w:val="0079292F"/>
    <w:rsid w:val="00792AE5"/>
    <w:rsid w:val="00792CB5"/>
    <w:rsid w:val="00792DB7"/>
    <w:rsid w:val="00792DE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DF1"/>
    <w:rsid w:val="00795E7C"/>
    <w:rsid w:val="0079606E"/>
    <w:rsid w:val="007960A0"/>
    <w:rsid w:val="0079632F"/>
    <w:rsid w:val="0079634A"/>
    <w:rsid w:val="0079636F"/>
    <w:rsid w:val="00796435"/>
    <w:rsid w:val="007964CD"/>
    <w:rsid w:val="007968B1"/>
    <w:rsid w:val="00796998"/>
    <w:rsid w:val="007969C7"/>
    <w:rsid w:val="00796B87"/>
    <w:rsid w:val="00796C1F"/>
    <w:rsid w:val="00796C86"/>
    <w:rsid w:val="00796CD3"/>
    <w:rsid w:val="007970C2"/>
    <w:rsid w:val="00797128"/>
    <w:rsid w:val="00797272"/>
    <w:rsid w:val="00797298"/>
    <w:rsid w:val="007972B5"/>
    <w:rsid w:val="0079730B"/>
    <w:rsid w:val="007973C4"/>
    <w:rsid w:val="0079756F"/>
    <w:rsid w:val="007976A7"/>
    <w:rsid w:val="00797921"/>
    <w:rsid w:val="00797979"/>
    <w:rsid w:val="0079799A"/>
    <w:rsid w:val="00797A05"/>
    <w:rsid w:val="00797A3E"/>
    <w:rsid w:val="00797A70"/>
    <w:rsid w:val="00797B2C"/>
    <w:rsid w:val="00797BA1"/>
    <w:rsid w:val="00797C6E"/>
    <w:rsid w:val="00797C70"/>
    <w:rsid w:val="00797CEF"/>
    <w:rsid w:val="00797D16"/>
    <w:rsid w:val="00797E51"/>
    <w:rsid w:val="00797E8D"/>
    <w:rsid w:val="00797F55"/>
    <w:rsid w:val="00797F93"/>
    <w:rsid w:val="00797FB4"/>
    <w:rsid w:val="007A0215"/>
    <w:rsid w:val="007A03A7"/>
    <w:rsid w:val="007A045C"/>
    <w:rsid w:val="007A0510"/>
    <w:rsid w:val="007A0888"/>
    <w:rsid w:val="007A096E"/>
    <w:rsid w:val="007A09CE"/>
    <w:rsid w:val="007A09DB"/>
    <w:rsid w:val="007A09EC"/>
    <w:rsid w:val="007A0A23"/>
    <w:rsid w:val="007A0AC6"/>
    <w:rsid w:val="007A0AF5"/>
    <w:rsid w:val="007A0CDA"/>
    <w:rsid w:val="007A0D7D"/>
    <w:rsid w:val="007A0EAE"/>
    <w:rsid w:val="007A0FB6"/>
    <w:rsid w:val="007A113D"/>
    <w:rsid w:val="007A1257"/>
    <w:rsid w:val="007A128E"/>
    <w:rsid w:val="007A13F2"/>
    <w:rsid w:val="007A1584"/>
    <w:rsid w:val="007A15AC"/>
    <w:rsid w:val="007A161B"/>
    <w:rsid w:val="007A1621"/>
    <w:rsid w:val="007A1651"/>
    <w:rsid w:val="007A1766"/>
    <w:rsid w:val="007A191A"/>
    <w:rsid w:val="007A1A00"/>
    <w:rsid w:val="007A1A56"/>
    <w:rsid w:val="007A1A84"/>
    <w:rsid w:val="007A1B3C"/>
    <w:rsid w:val="007A1C85"/>
    <w:rsid w:val="007A1D70"/>
    <w:rsid w:val="007A1DAC"/>
    <w:rsid w:val="007A204E"/>
    <w:rsid w:val="007A2092"/>
    <w:rsid w:val="007A21A9"/>
    <w:rsid w:val="007A2258"/>
    <w:rsid w:val="007A2291"/>
    <w:rsid w:val="007A23CD"/>
    <w:rsid w:val="007A24A5"/>
    <w:rsid w:val="007A24DF"/>
    <w:rsid w:val="007A263E"/>
    <w:rsid w:val="007A2785"/>
    <w:rsid w:val="007A2845"/>
    <w:rsid w:val="007A2863"/>
    <w:rsid w:val="007A2A03"/>
    <w:rsid w:val="007A2ABA"/>
    <w:rsid w:val="007A2BDB"/>
    <w:rsid w:val="007A2C53"/>
    <w:rsid w:val="007A2C8F"/>
    <w:rsid w:val="007A2CFC"/>
    <w:rsid w:val="007A2D33"/>
    <w:rsid w:val="007A2D77"/>
    <w:rsid w:val="007A2E2A"/>
    <w:rsid w:val="007A2E32"/>
    <w:rsid w:val="007A2ED9"/>
    <w:rsid w:val="007A2EE1"/>
    <w:rsid w:val="007A3130"/>
    <w:rsid w:val="007A31BC"/>
    <w:rsid w:val="007A3380"/>
    <w:rsid w:val="007A34B0"/>
    <w:rsid w:val="007A3579"/>
    <w:rsid w:val="007A365E"/>
    <w:rsid w:val="007A3686"/>
    <w:rsid w:val="007A37FC"/>
    <w:rsid w:val="007A385B"/>
    <w:rsid w:val="007A3A2E"/>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E"/>
    <w:rsid w:val="007A4943"/>
    <w:rsid w:val="007A4B36"/>
    <w:rsid w:val="007A4B3F"/>
    <w:rsid w:val="007A4B4B"/>
    <w:rsid w:val="007A4B7E"/>
    <w:rsid w:val="007A4B82"/>
    <w:rsid w:val="007A4BC0"/>
    <w:rsid w:val="007A4C8A"/>
    <w:rsid w:val="007A4C9B"/>
    <w:rsid w:val="007A4CBA"/>
    <w:rsid w:val="007A4CE1"/>
    <w:rsid w:val="007A4EDF"/>
    <w:rsid w:val="007A4F99"/>
    <w:rsid w:val="007A50EF"/>
    <w:rsid w:val="007A511A"/>
    <w:rsid w:val="007A511D"/>
    <w:rsid w:val="007A5148"/>
    <w:rsid w:val="007A5160"/>
    <w:rsid w:val="007A520F"/>
    <w:rsid w:val="007A530E"/>
    <w:rsid w:val="007A53FB"/>
    <w:rsid w:val="007A554E"/>
    <w:rsid w:val="007A557D"/>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C9"/>
    <w:rsid w:val="007A79DE"/>
    <w:rsid w:val="007A7A1F"/>
    <w:rsid w:val="007A7CA3"/>
    <w:rsid w:val="007A7CF4"/>
    <w:rsid w:val="007A7D43"/>
    <w:rsid w:val="007A7D9B"/>
    <w:rsid w:val="007A7EC2"/>
    <w:rsid w:val="007A7F11"/>
    <w:rsid w:val="007A7F2A"/>
    <w:rsid w:val="007B0113"/>
    <w:rsid w:val="007B016A"/>
    <w:rsid w:val="007B01D9"/>
    <w:rsid w:val="007B0257"/>
    <w:rsid w:val="007B0269"/>
    <w:rsid w:val="007B0279"/>
    <w:rsid w:val="007B02D5"/>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BF"/>
    <w:rsid w:val="007B161A"/>
    <w:rsid w:val="007B186C"/>
    <w:rsid w:val="007B1976"/>
    <w:rsid w:val="007B1AFF"/>
    <w:rsid w:val="007B1C81"/>
    <w:rsid w:val="007B1CE8"/>
    <w:rsid w:val="007B1ED1"/>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F2E"/>
    <w:rsid w:val="007B2FF8"/>
    <w:rsid w:val="007B2FFF"/>
    <w:rsid w:val="007B306D"/>
    <w:rsid w:val="007B30DF"/>
    <w:rsid w:val="007B32DF"/>
    <w:rsid w:val="007B33AE"/>
    <w:rsid w:val="007B3415"/>
    <w:rsid w:val="007B345D"/>
    <w:rsid w:val="007B3597"/>
    <w:rsid w:val="007B35B0"/>
    <w:rsid w:val="007B3724"/>
    <w:rsid w:val="007B3773"/>
    <w:rsid w:val="007B3779"/>
    <w:rsid w:val="007B37E5"/>
    <w:rsid w:val="007B3821"/>
    <w:rsid w:val="007B3843"/>
    <w:rsid w:val="007B38C9"/>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742"/>
    <w:rsid w:val="007B48F3"/>
    <w:rsid w:val="007B4903"/>
    <w:rsid w:val="007B4A2A"/>
    <w:rsid w:val="007B4A72"/>
    <w:rsid w:val="007B4A99"/>
    <w:rsid w:val="007B4B26"/>
    <w:rsid w:val="007B4B35"/>
    <w:rsid w:val="007B4C40"/>
    <w:rsid w:val="007B4CC6"/>
    <w:rsid w:val="007B4E20"/>
    <w:rsid w:val="007B4E91"/>
    <w:rsid w:val="007B4EAA"/>
    <w:rsid w:val="007B4EEC"/>
    <w:rsid w:val="007B4F4F"/>
    <w:rsid w:val="007B4F7C"/>
    <w:rsid w:val="007B5084"/>
    <w:rsid w:val="007B5181"/>
    <w:rsid w:val="007B524E"/>
    <w:rsid w:val="007B52C4"/>
    <w:rsid w:val="007B52F6"/>
    <w:rsid w:val="007B5319"/>
    <w:rsid w:val="007B540A"/>
    <w:rsid w:val="007B566C"/>
    <w:rsid w:val="007B56C7"/>
    <w:rsid w:val="007B56D8"/>
    <w:rsid w:val="007B56E6"/>
    <w:rsid w:val="007B5736"/>
    <w:rsid w:val="007B57A2"/>
    <w:rsid w:val="007B57A5"/>
    <w:rsid w:val="007B5828"/>
    <w:rsid w:val="007B5882"/>
    <w:rsid w:val="007B5AA4"/>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67"/>
    <w:rsid w:val="007B64F9"/>
    <w:rsid w:val="007B6594"/>
    <w:rsid w:val="007B66E2"/>
    <w:rsid w:val="007B671F"/>
    <w:rsid w:val="007B684E"/>
    <w:rsid w:val="007B6936"/>
    <w:rsid w:val="007B6988"/>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EF"/>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18C"/>
    <w:rsid w:val="007C21B4"/>
    <w:rsid w:val="007C21DA"/>
    <w:rsid w:val="007C228B"/>
    <w:rsid w:val="007C22CF"/>
    <w:rsid w:val="007C232B"/>
    <w:rsid w:val="007C25F1"/>
    <w:rsid w:val="007C2708"/>
    <w:rsid w:val="007C29BE"/>
    <w:rsid w:val="007C29D4"/>
    <w:rsid w:val="007C2AD3"/>
    <w:rsid w:val="007C2ADD"/>
    <w:rsid w:val="007C2D2C"/>
    <w:rsid w:val="007C2E67"/>
    <w:rsid w:val="007C2FB0"/>
    <w:rsid w:val="007C3028"/>
    <w:rsid w:val="007C3264"/>
    <w:rsid w:val="007C33F8"/>
    <w:rsid w:val="007C3519"/>
    <w:rsid w:val="007C3633"/>
    <w:rsid w:val="007C36F4"/>
    <w:rsid w:val="007C3724"/>
    <w:rsid w:val="007C3818"/>
    <w:rsid w:val="007C38B2"/>
    <w:rsid w:val="007C38EC"/>
    <w:rsid w:val="007C392A"/>
    <w:rsid w:val="007C39AE"/>
    <w:rsid w:val="007C3AD2"/>
    <w:rsid w:val="007C3C13"/>
    <w:rsid w:val="007C3D76"/>
    <w:rsid w:val="007C3D91"/>
    <w:rsid w:val="007C3DC1"/>
    <w:rsid w:val="007C3E13"/>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3C4"/>
    <w:rsid w:val="007C5404"/>
    <w:rsid w:val="007C54DC"/>
    <w:rsid w:val="007C54EC"/>
    <w:rsid w:val="007C55A5"/>
    <w:rsid w:val="007C55FC"/>
    <w:rsid w:val="007C5727"/>
    <w:rsid w:val="007C57C7"/>
    <w:rsid w:val="007C58D1"/>
    <w:rsid w:val="007C58D8"/>
    <w:rsid w:val="007C5928"/>
    <w:rsid w:val="007C5B76"/>
    <w:rsid w:val="007C5BCD"/>
    <w:rsid w:val="007C5C00"/>
    <w:rsid w:val="007C5CAB"/>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7EF"/>
    <w:rsid w:val="007C6896"/>
    <w:rsid w:val="007C68B1"/>
    <w:rsid w:val="007C6AB6"/>
    <w:rsid w:val="007C6B28"/>
    <w:rsid w:val="007C6BF6"/>
    <w:rsid w:val="007C6C9C"/>
    <w:rsid w:val="007C6E0B"/>
    <w:rsid w:val="007C6F18"/>
    <w:rsid w:val="007C71B1"/>
    <w:rsid w:val="007C7430"/>
    <w:rsid w:val="007C74E9"/>
    <w:rsid w:val="007C75B8"/>
    <w:rsid w:val="007C7621"/>
    <w:rsid w:val="007C7681"/>
    <w:rsid w:val="007C77EC"/>
    <w:rsid w:val="007C7807"/>
    <w:rsid w:val="007C7826"/>
    <w:rsid w:val="007C786F"/>
    <w:rsid w:val="007C78B4"/>
    <w:rsid w:val="007C7A63"/>
    <w:rsid w:val="007C7AE4"/>
    <w:rsid w:val="007C7B29"/>
    <w:rsid w:val="007C7BD8"/>
    <w:rsid w:val="007C7C06"/>
    <w:rsid w:val="007C7C88"/>
    <w:rsid w:val="007C7EAD"/>
    <w:rsid w:val="007C7F6C"/>
    <w:rsid w:val="007C7F73"/>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173"/>
    <w:rsid w:val="007D11A8"/>
    <w:rsid w:val="007D1207"/>
    <w:rsid w:val="007D13AF"/>
    <w:rsid w:val="007D13EA"/>
    <w:rsid w:val="007D15BB"/>
    <w:rsid w:val="007D15D3"/>
    <w:rsid w:val="007D15ED"/>
    <w:rsid w:val="007D168E"/>
    <w:rsid w:val="007D16F9"/>
    <w:rsid w:val="007D17CA"/>
    <w:rsid w:val="007D1871"/>
    <w:rsid w:val="007D18AC"/>
    <w:rsid w:val="007D1BA5"/>
    <w:rsid w:val="007D1D7B"/>
    <w:rsid w:val="007D1D88"/>
    <w:rsid w:val="007D1E0E"/>
    <w:rsid w:val="007D1E3D"/>
    <w:rsid w:val="007D1EC8"/>
    <w:rsid w:val="007D1F1F"/>
    <w:rsid w:val="007D2148"/>
    <w:rsid w:val="007D21B1"/>
    <w:rsid w:val="007D221E"/>
    <w:rsid w:val="007D2290"/>
    <w:rsid w:val="007D233D"/>
    <w:rsid w:val="007D23A0"/>
    <w:rsid w:val="007D241C"/>
    <w:rsid w:val="007D2575"/>
    <w:rsid w:val="007D25C7"/>
    <w:rsid w:val="007D263F"/>
    <w:rsid w:val="007D2641"/>
    <w:rsid w:val="007D2665"/>
    <w:rsid w:val="007D27DC"/>
    <w:rsid w:val="007D29D3"/>
    <w:rsid w:val="007D2B49"/>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BAB"/>
    <w:rsid w:val="007D3BEB"/>
    <w:rsid w:val="007D3C96"/>
    <w:rsid w:val="007D3CA7"/>
    <w:rsid w:val="007D3CC2"/>
    <w:rsid w:val="007D3D63"/>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B7"/>
    <w:rsid w:val="007D5B87"/>
    <w:rsid w:val="007D5CE5"/>
    <w:rsid w:val="007D5CEA"/>
    <w:rsid w:val="007D5D13"/>
    <w:rsid w:val="007D5DAB"/>
    <w:rsid w:val="007D5E41"/>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F6A"/>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E35"/>
    <w:rsid w:val="007E0E6E"/>
    <w:rsid w:val="007E0EB2"/>
    <w:rsid w:val="007E0F93"/>
    <w:rsid w:val="007E11DE"/>
    <w:rsid w:val="007E1220"/>
    <w:rsid w:val="007E12E7"/>
    <w:rsid w:val="007E12E8"/>
    <w:rsid w:val="007E145F"/>
    <w:rsid w:val="007E15A1"/>
    <w:rsid w:val="007E1631"/>
    <w:rsid w:val="007E1670"/>
    <w:rsid w:val="007E1700"/>
    <w:rsid w:val="007E1820"/>
    <w:rsid w:val="007E18A4"/>
    <w:rsid w:val="007E1941"/>
    <w:rsid w:val="007E1B0D"/>
    <w:rsid w:val="007E1C98"/>
    <w:rsid w:val="007E1CCF"/>
    <w:rsid w:val="007E1D68"/>
    <w:rsid w:val="007E1D86"/>
    <w:rsid w:val="007E1F39"/>
    <w:rsid w:val="007E1F6E"/>
    <w:rsid w:val="007E20F2"/>
    <w:rsid w:val="007E2101"/>
    <w:rsid w:val="007E21E4"/>
    <w:rsid w:val="007E2349"/>
    <w:rsid w:val="007E23C1"/>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DD"/>
    <w:rsid w:val="007E3331"/>
    <w:rsid w:val="007E341A"/>
    <w:rsid w:val="007E341D"/>
    <w:rsid w:val="007E3522"/>
    <w:rsid w:val="007E3866"/>
    <w:rsid w:val="007E38E0"/>
    <w:rsid w:val="007E390C"/>
    <w:rsid w:val="007E3A2B"/>
    <w:rsid w:val="007E3AB1"/>
    <w:rsid w:val="007E3B84"/>
    <w:rsid w:val="007E3BB3"/>
    <w:rsid w:val="007E3BF6"/>
    <w:rsid w:val="007E3E7F"/>
    <w:rsid w:val="007E3FE5"/>
    <w:rsid w:val="007E4080"/>
    <w:rsid w:val="007E4128"/>
    <w:rsid w:val="007E4284"/>
    <w:rsid w:val="007E4548"/>
    <w:rsid w:val="007E46CE"/>
    <w:rsid w:val="007E470C"/>
    <w:rsid w:val="007E4733"/>
    <w:rsid w:val="007E487B"/>
    <w:rsid w:val="007E49FF"/>
    <w:rsid w:val="007E4B0B"/>
    <w:rsid w:val="007E4B8B"/>
    <w:rsid w:val="007E4BA8"/>
    <w:rsid w:val="007E4C44"/>
    <w:rsid w:val="007E4D3A"/>
    <w:rsid w:val="007E4E1C"/>
    <w:rsid w:val="007E4E96"/>
    <w:rsid w:val="007E4E9A"/>
    <w:rsid w:val="007E5051"/>
    <w:rsid w:val="007E5124"/>
    <w:rsid w:val="007E517B"/>
    <w:rsid w:val="007E5289"/>
    <w:rsid w:val="007E5421"/>
    <w:rsid w:val="007E542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D91"/>
    <w:rsid w:val="007E5EA9"/>
    <w:rsid w:val="007E5EC5"/>
    <w:rsid w:val="007E5F4D"/>
    <w:rsid w:val="007E5F59"/>
    <w:rsid w:val="007E6019"/>
    <w:rsid w:val="007E6176"/>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CFC"/>
    <w:rsid w:val="007E6D3E"/>
    <w:rsid w:val="007E6E4C"/>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CB"/>
    <w:rsid w:val="007E7ADD"/>
    <w:rsid w:val="007E7B0D"/>
    <w:rsid w:val="007E7B21"/>
    <w:rsid w:val="007E7C39"/>
    <w:rsid w:val="007E7D64"/>
    <w:rsid w:val="007E7D85"/>
    <w:rsid w:val="007E7D90"/>
    <w:rsid w:val="007E7DB5"/>
    <w:rsid w:val="007E7DDD"/>
    <w:rsid w:val="007E7E57"/>
    <w:rsid w:val="007F002F"/>
    <w:rsid w:val="007F0063"/>
    <w:rsid w:val="007F012B"/>
    <w:rsid w:val="007F0206"/>
    <w:rsid w:val="007F0223"/>
    <w:rsid w:val="007F0246"/>
    <w:rsid w:val="007F0333"/>
    <w:rsid w:val="007F0399"/>
    <w:rsid w:val="007F0486"/>
    <w:rsid w:val="007F0598"/>
    <w:rsid w:val="007F0623"/>
    <w:rsid w:val="007F073C"/>
    <w:rsid w:val="007F0849"/>
    <w:rsid w:val="007F08C7"/>
    <w:rsid w:val="007F08CC"/>
    <w:rsid w:val="007F0B3B"/>
    <w:rsid w:val="007F0DE5"/>
    <w:rsid w:val="007F0ED4"/>
    <w:rsid w:val="007F0FBA"/>
    <w:rsid w:val="007F100F"/>
    <w:rsid w:val="007F10E1"/>
    <w:rsid w:val="007F1111"/>
    <w:rsid w:val="007F11C8"/>
    <w:rsid w:val="007F11F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F7"/>
    <w:rsid w:val="007F1BB4"/>
    <w:rsid w:val="007F1C3E"/>
    <w:rsid w:val="007F1CA7"/>
    <w:rsid w:val="007F1D0B"/>
    <w:rsid w:val="007F1DDB"/>
    <w:rsid w:val="007F1E27"/>
    <w:rsid w:val="007F1E79"/>
    <w:rsid w:val="007F203C"/>
    <w:rsid w:val="007F2087"/>
    <w:rsid w:val="007F211F"/>
    <w:rsid w:val="007F2135"/>
    <w:rsid w:val="007F213B"/>
    <w:rsid w:val="007F21DB"/>
    <w:rsid w:val="007F21E6"/>
    <w:rsid w:val="007F2531"/>
    <w:rsid w:val="007F25D7"/>
    <w:rsid w:val="007F25F9"/>
    <w:rsid w:val="007F26EB"/>
    <w:rsid w:val="007F27DA"/>
    <w:rsid w:val="007F286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31A"/>
    <w:rsid w:val="007F36A4"/>
    <w:rsid w:val="007F36AC"/>
    <w:rsid w:val="007F36D4"/>
    <w:rsid w:val="007F3842"/>
    <w:rsid w:val="007F38CF"/>
    <w:rsid w:val="007F3951"/>
    <w:rsid w:val="007F39F4"/>
    <w:rsid w:val="007F3A45"/>
    <w:rsid w:val="007F3A7B"/>
    <w:rsid w:val="007F3B96"/>
    <w:rsid w:val="007F3BD0"/>
    <w:rsid w:val="007F3C11"/>
    <w:rsid w:val="007F3DAB"/>
    <w:rsid w:val="007F3EB2"/>
    <w:rsid w:val="007F3EED"/>
    <w:rsid w:val="007F4098"/>
    <w:rsid w:val="007F40BE"/>
    <w:rsid w:val="007F412E"/>
    <w:rsid w:val="007F41F8"/>
    <w:rsid w:val="007F4236"/>
    <w:rsid w:val="007F423C"/>
    <w:rsid w:val="007F4374"/>
    <w:rsid w:val="007F443D"/>
    <w:rsid w:val="007F444C"/>
    <w:rsid w:val="007F4531"/>
    <w:rsid w:val="007F462D"/>
    <w:rsid w:val="007F4648"/>
    <w:rsid w:val="007F46F1"/>
    <w:rsid w:val="007F4826"/>
    <w:rsid w:val="007F4903"/>
    <w:rsid w:val="007F49DB"/>
    <w:rsid w:val="007F4CCE"/>
    <w:rsid w:val="007F4D5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34C"/>
    <w:rsid w:val="007F6396"/>
    <w:rsid w:val="007F63BE"/>
    <w:rsid w:val="007F6464"/>
    <w:rsid w:val="007F64D8"/>
    <w:rsid w:val="007F6541"/>
    <w:rsid w:val="007F66FC"/>
    <w:rsid w:val="007F6705"/>
    <w:rsid w:val="007F67C7"/>
    <w:rsid w:val="007F67CD"/>
    <w:rsid w:val="007F6B39"/>
    <w:rsid w:val="007F6B76"/>
    <w:rsid w:val="007F6B98"/>
    <w:rsid w:val="007F6C42"/>
    <w:rsid w:val="007F6CE2"/>
    <w:rsid w:val="007F6D99"/>
    <w:rsid w:val="007F6D9E"/>
    <w:rsid w:val="007F6F66"/>
    <w:rsid w:val="007F7114"/>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B7"/>
    <w:rsid w:val="0080076F"/>
    <w:rsid w:val="00800867"/>
    <w:rsid w:val="00800869"/>
    <w:rsid w:val="008008A3"/>
    <w:rsid w:val="008008B6"/>
    <w:rsid w:val="00800959"/>
    <w:rsid w:val="00800ADD"/>
    <w:rsid w:val="00800B8A"/>
    <w:rsid w:val="00800B96"/>
    <w:rsid w:val="00800B99"/>
    <w:rsid w:val="00800BF8"/>
    <w:rsid w:val="00800C5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80D"/>
    <w:rsid w:val="008018A9"/>
    <w:rsid w:val="008018B1"/>
    <w:rsid w:val="00801902"/>
    <w:rsid w:val="00801AA1"/>
    <w:rsid w:val="00801ABC"/>
    <w:rsid w:val="00801E44"/>
    <w:rsid w:val="00801EEB"/>
    <w:rsid w:val="00801FA0"/>
    <w:rsid w:val="00802147"/>
    <w:rsid w:val="008021DC"/>
    <w:rsid w:val="0080226D"/>
    <w:rsid w:val="0080227B"/>
    <w:rsid w:val="00802307"/>
    <w:rsid w:val="008023DD"/>
    <w:rsid w:val="00802418"/>
    <w:rsid w:val="0080262A"/>
    <w:rsid w:val="0080276B"/>
    <w:rsid w:val="0080285B"/>
    <w:rsid w:val="008029A2"/>
    <w:rsid w:val="00802AAA"/>
    <w:rsid w:val="00802AEE"/>
    <w:rsid w:val="00802B77"/>
    <w:rsid w:val="00802BBF"/>
    <w:rsid w:val="00802C24"/>
    <w:rsid w:val="00802C30"/>
    <w:rsid w:val="00802C8D"/>
    <w:rsid w:val="00802D9A"/>
    <w:rsid w:val="00802DFC"/>
    <w:rsid w:val="00802F22"/>
    <w:rsid w:val="00802F7A"/>
    <w:rsid w:val="0080303E"/>
    <w:rsid w:val="008030EA"/>
    <w:rsid w:val="00803108"/>
    <w:rsid w:val="008031E0"/>
    <w:rsid w:val="008033BA"/>
    <w:rsid w:val="008033BE"/>
    <w:rsid w:val="008034E3"/>
    <w:rsid w:val="00803517"/>
    <w:rsid w:val="008035BE"/>
    <w:rsid w:val="0080365A"/>
    <w:rsid w:val="0080366F"/>
    <w:rsid w:val="008036EA"/>
    <w:rsid w:val="00803948"/>
    <w:rsid w:val="0080399C"/>
    <w:rsid w:val="008039EA"/>
    <w:rsid w:val="00803A56"/>
    <w:rsid w:val="00803AB7"/>
    <w:rsid w:val="00803BEF"/>
    <w:rsid w:val="00803C2D"/>
    <w:rsid w:val="00803C40"/>
    <w:rsid w:val="00803CBE"/>
    <w:rsid w:val="00803D21"/>
    <w:rsid w:val="00804002"/>
    <w:rsid w:val="0080404D"/>
    <w:rsid w:val="008040B3"/>
    <w:rsid w:val="008040BE"/>
    <w:rsid w:val="00804218"/>
    <w:rsid w:val="008042FD"/>
    <w:rsid w:val="0080435A"/>
    <w:rsid w:val="0080435D"/>
    <w:rsid w:val="00804457"/>
    <w:rsid w:val="008044DC"/>
    <w:rsid w:val="00804609"/>
    <w:rsid w:val="00804810"/>
    <w:rsid w:val="0080483E"/>
    <w:rsid w:val="0080487E"/>
    <w:rsid w:val="00804896"/>
    <w:rsid w:val="0080489A"/>
    <w:rsid w:val="0080489F"/>
    <w:rsid w:val="00804FE9"/>
    <w:rsid w:val="0080509F"/>
    <w:rsid w:val="00805149"/>
    <w:rsid w:val="00805191"/>
    <w:rsid w:val="00805204"/>
    <w:rsid w:val="008052F3"/>
    <w:rsid w:val="0080535D"/>
    <w:rsid w:val="00805368"/>
    <w:rsid w:val="00805502"/>
    <w:rsid w:val="00805697"/>
    <w:rsid w:val="00805753"/>
    <w:rsid w:val="008057EA"/>
    <w:rsid w:val="00805848"/>
    <w:rsid w:val="008059F8"/>
    <w:rsid w:val="008059FF"/>
    <w:rsid w:val="00805A4C"/>
    <w:rsid w:val="00805C52"/>
    <w:rsid w:val="00805C60"/>
    <w:rsid w:val="00805CC1"/>
    <w:rsid w:val="00805DA2"/>
    <w:rsid w:val="00805DC6"/>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8A"/>
    <w:rsid w:val="008070AF"/>
    <w:rsid w:val="00807117"/>
    <w:rsid w:val="008071B7"/>
    <w:rsid w:val="008071D7"/>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DA"/>
    <w:rsid w:val="0081120C"/>
    <w:rsid w:val="008112AE"/>
    <w:rsid w:val="00811465"/>
    <w:rsid w:val="00811469"/>
    <w:rsid w:val="008115A3"/>
    <w:rsid w:val="008115F2"/>
    <w:rsid w:val="008116FC"/>
    <w:rsid w:val="00811897"/>
    <w:rsid w:val="00811A05"/>
    <w:rsid w:val="00811A69"/>
    <w:rsid w:val="00811AF1"/>
    <w:rsid w:val="00811B60"/>
    <w:rsid w:val="00811C9D"/>
    <w:rsid w:val="00811DB0"/>
    <w:rsid w:val="00811E53"/>
    <w:rsid w:val="00811E7A"/>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7E"/>
    <w:rsid w:val="00812F34"/>
    <w:rsid w:val="00812F93"/>
    <w:rsid w:val="00813033"/>
    <w:rsid w:val="0081309C"/>
    <w:rsid w:val="008130AE"/>
    <w:rsid w:val="0081327B"/>
    <w:rsid w:val="00813346"/>
    <w:rsid w:val="008133C0"/>
    <w:rsid w:val="008134AC"/>
    <w:rsid w:val="00813635"/>
    <w:rsid w:val="008136B9"/>
    <w:rsid w:val="008137C2"/>
    <w:rsid w:val="008137F6"/>
    <w:rsid w:val="00813805"/>
    <w:rsid w:val="008139C4"/>
    <w:rsid w:val="00813A74"/>
    <w:rsid w:val="00813DB7"/>
    <w:rsid w:val="00813EC2"/>
    <w:rsid w:val="00813EE7"/>
    <w:rsid w:val="00814272"/>
    <w:rsid w:val="008142D8"/>
    <w:rsid w:val="0081437B"/>
    <w:rsid w:val="008143B7"/>
    <w:rsid w:val="0081458F"/>
    <w:rsid w:val="008145D8"/>
    <w:rsid w:val="008147FE"/>
    <w:rsid w:val="008147FF"/>
    <w:rsid w:val="008148EF"/>
    <w:rsid w:val="00814926"/>
    <w:rsid w:val="008149A0"/>
    <w:rsid w:val="008149A3"/>
    <w:rsid w:val="008149C9"/>
    <w:rsid w:val="00814A61"/>
    <w:rsid w:val="00814B00"/>
    <w:rsid w:val="00814B5D"/>
    <w:rsid w:val="00814BA7"/>
    <w:rsid w:val="00814CAC"/>
    <w:rsid w:val="00814D5C"/>
    <w:rsid w:val="00814DB5"/>
    <w:rsid w:val="00814E89"/>
    <w:rsid w:val="00814F1D"/>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EB"/>
    <w:rsid w:val="00815713"/>
    <w:rsid w:val="0081578D"/>
    <w:rsid w:val="008157A7"/>
    <w:rsid w:val="008158A6"/>
    <w:rsid w:val="00815AF3"/>
    <w:rsid w:val="00815B25"/>
    <w:rsid w:val="00815B45"/>
    <w:rsid w:val="00815B90"/>
    <w:rsid w:val="00815C38"/>
    <w:rsid w:val="00815C72"/>
    <w:rsid w:val="00815CD5"/>
    <w:rsid w:val="00815D3E"/>
    <w:rsid w:val="00815E7D"/>
    <w:rsid w:val="00815ED7"/>
    <w:rsid w:val="00815EE5"/>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E3C"/>
    <w:rsid w:val="00816E5A"/>
    <w:rsid w:val="00816F77"/>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70F"/>
    <w:rsid w:val="0082276D"/>
    <w:rsid w:val="00822792"/>
    <w:rsid w:val="00822799"/>
    <w:rsid w:val="008229F5"/>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E8"/>
    <w:rsid w:val="00824228"/>
    <w:rsid w:val="00824293"/>
    <w:rsid w:val="00824328"/>
    <w:rsid w:val="00824383"/>
    <w:rsid w:val="008243F5"/>
    <w:rsid w:val="008243F7"/>
    <w:rsid w:val="008249A1"/>
    <w:rsid w:val="00824BC0"/>
    <w:rsid w:val="00824BDD"/>
    <w:rsid w:val="00824CA9"/>
    <w:rsid w:val="00824E9E"/>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B50"/>
    <w:rsid w:val="00825D1B"/>
    <w:rsid w:val="00825D5E"/>
    <w:rsid w:val="00825F62"/>
    <w:rsid w:val="00825FB4"/>
    <w:rsid w:val="00825FEE"/>
    <w:rsid w:val="008260B5"/>
    <w:rsid w:val="0082618E"/>
    <w:rsid w:val="008261CB"/>
    <w:rsid w:val="0082625C"/>
    <w:rsid w:val="008262F0"/>
    <w:rsid w:val="00826386"/>
    <w:rsid w:val="00826525"/>
    <w:rsid w:val="008266A7"/>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5F3"/>
    <w:rsid w:val="00827696"/>
    <w:rsid w:val="0082769C"/>
    <w:rsid w:val="008276D2"/>
    <w:rsid w:val="00827717"/>
    <w:rsid w:val="0082771E"/>
    <w:rsid w:val="0082778A"/>
    <w:rsid w:val="008279D9"/>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C"/>
    <w:rsid w:val="008304FC"/>
    <w:rsid w:val="00830544"/>
    <w:rsid w:val="0083058E"/>
    <w:rsid w:val="008306FC"/>
    <w:rsid w:val="00830756"/>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B0"/>
    <w:rsid w:val="0083168E"/>
    <w:rsid w:val="0083171C"/>
    <w:rsid w:val="008317F7"/>
    <w:rsid w:val="0083180F"/>
    <w:rsid w:val="00831849"/>
    <w:rsid w:val="008318A0"/>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4E4"/>
    <w:rsid w:val="00834526"/>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61A"/>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32B"/>
    <w:rsid w:val="0084139A"/>
    <w:rsid w:val="00841422"/>
    <w:rsid w:val="00841664"/>
    <w:rsid w:val="00841956"/>
    <w:rsid w:val="008419D5"/>
    <w:rsid w:val="00841CE4"/>
    <w:rsid w:val="00841D46"/>
    <w:rsid w:val="00841E66"/>
    <w:rsid w:val="00841F6C"/>
    <w:rsid w:val="00842106"/>
    <w:rsid w:val="008421BB"/>
    <w:rsid w:val="008421BC"/>
    <w:rsid w:val="00842242"/>
    <w:rsid w:val="0084228C"/>
    <w:rsid w:val="00842399"/>
    <w:rsid w:val="0084245F"/>
    <w:rsid w:val="0084251F"/>
    <w:rsid w:val="0084254E"/>
    <w:rsid w:val="008425F3"/>
    <w:rsid w:val="00842668"/>
    <w:rsid w:val="00842670"/>
    <w:rsid w:val="00842768"/>
    <w:rsid w:val="008427D7"/>
    <w:rsid w:val="008427E8"/>
    <w:rsid w:val="0084284C"/>
    <w:rsid w:val="008428D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6F9"/>
    <w:rsid w:val="008447E9"/>
    <w:rsid w:val="008448A9"/>
    <w:rsid w:val="00844910"/>
    <w:rsid w:val="00844927"/>
    <w:rsid w:val="00844A8E"/>
    <w:rsid w:val="00844AF9"/>
    <w:rsid w:val="00844B10"/>
    <w:rsid w:val="00844B28"/>
    <w:rsid w:val="00844D78"/>
    <w:rsid w:val="00844E63"/>
    <w:rsid w:val="00844EBE"/>
    <w:rsid w:val="00844FD8"/>
    <w:rsid w:val="0084500D"/>
    <w:rsid w:val="00845159"/>
    <w:rsid w:val="008451C8"/>
    <w:rsid w:val="008451FE"/>
    <w:rsid w:val="00845254"/>
    <w:rsid w:val="008452B2"/>
    <w:rsid w:val="0084539D"/>
    <w:rsid w:val="008453DB"/>
    <w:rsid w:val="008454C7"/>
    <w:rsid w:val="00845663"/>
    <w:rsid w:val="00845692"/>
    <w:rsid w:val="0084575F"/>
    <w:rsid w:val="0084588C"/>
    <w:rsid w:val="008458FC"/>
    <w:rsid w:val="00845926"/>
    <w:rsid w:val="008459A0"/>
    <w:rsid w:val="00845AEA"/>
    <w:rsid w:val="00845B29"/>
    <w:rsid w:val="00845BB3"/>
    <w:rsid w:val="00845BB7"/>
    <w:rsid w:val="00845BBC"/>
    <w:rsid w:val="00845BC7"/>
    <w:rsid w:val="00845BF5"/>
    <w:rsid w:val="00845C1B"/>
    <w:rsid w:val="00845DA1"/>
    <w:rsid w:val="00845DF3"/>
    <w:rsid w:val="00845EF9"/>
    <w:rsid w:val="00845F64"/>
    <w:rsid w:val="00846021"/>
    <w:rsid w:val="0084611B"/>
    <w:rsid w:val="008461DD"/>
    <w:rsid w:val="00846204"/>
    <w:rsid w:val="0084623F"/>
    <w:rsid w:val="0084639A"/>
    <w:rsid w:val="00846459"/>
    <w:rsid w:val="00846470"/>
    <w:rsid w:val="00846483"/>
    <w:rsid w:val="00846487"/>
    <w:rsid w:val="008464B0"/>
    <w:rsid w:val="008464C7"/>
    <w:rsid w:val="00846555"/>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230"/>
    <w:rsid w:val="008472A2"/>
    <w:rsid w:val="00847359"/>
    <w:rsid w:val="008473AA"/>
    <w:rsid w:val="00847437"/>
    <w:rsid w:val="00847489"/>
    <w:rsid w:val="0084752A"/>
    <w:rsid w:val="0084764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AA"/>
    <w:rsid w:val="00850CCC"/>
    <w:rsid w:val="00850CD9"/>
    <w:rsid w:val="00850D24"/>
    <w:rsid w:val="00850DDC"/>
    <w:rsid w:val="00850F7F"/>
    <w:rsid w:val="0085102D"/>
    <w:rsid w:val="00851049"/>
    <w:rsid w:val="00851083"/>
    <w:rsid w:val="008510CE"/>
    <w:rsid w:val="0085117A"/>
    <w:rsid w:val="008511A2"/>
    <w:rsid w:val="00851302"/>
    <w:rsid w:val="00851405"/>
    <w:rsid w:val="00851417"/>
    <w:rsid w:val="00851440"/>
    <w:rsid w:val="00851456"/>
    <w:rsid w:val="00851488"/>
    <w:rsid w:val="008516DA"/>
    <w:rsid w:val="008516FE"/>
    <w:rsid w:val="00851730"/>
    <w:rsid w:val="0085174A"/>
    <w:rsid w:val="00851770"/>
    <w:rsid w:val="008517BA"/>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11B"/>
    <w:rsid w:val="0085322E"/>
    <w:rsid w:val="008532B3"/>
    <w:rsid w:val="008532E3"/>
    <w:rsid w:val="008532F3"/>
    <w:rsid w:val="00853338"/>
    <w:rsid w:val="0085350A"/>
    <w:rsid w:val="008535FA"/>
    <w:rsid w:val="00853603"/>
    <w:rsid w:val="00853898"/>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EA"/>
    <w:rsid w:val="00857974"/>
    <w:rsid w:val="00857AC6"/>
    <w:rsid w:val="00857AFA"/>
    <w:rsid w:val="00857B07"/>
    <w:rsid w:val="00857B76"/>
    <w:rsid w:val="00857CA9"/>
    <w:rsid w:val="00857FEE"/>
    <w:rsid w:val="00860026"/>
    <w:rsid w:val="008600C4"/>
    <w:rsid w:val="008600DE"/>
    <w:rsid w:val="00860102"/>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D7"/>
    <w:rsid w:val="00860FDC"/>
    <w:rsid w:val="00861027"/>
    <w:rsid w:val="0086107A"/>
    <w:rsid w:val="008610F2"/>
    <w:rsid w:val="00861250"/>
    <w:rsid w:val="00861282"/>
    <w:rsid w:val="008612F9"/>
    <w:rsid w:val="00861304"/>
    <w:rsid w:val="0086134B"/>
    <w:rsid w:val="00861539"/>
    <w:rsid w:val="00861543"/>
    <w:rsid w:val="00861647"/>
    <w:rsid w:val="00861673"/>
    <w:rsid w:val="00861689"/>
    <w:rsid w:val="00861725"/>
    <w:rsid w:val="008618F1"/>
    <w:rsid w:val="00861939"/>
    <w:rsid w:val="008619FD"/>
    <w:rsid w:val="00861AB4"/>
    <w:rsid w:val="00861AF0"/>
    <w:rsid w:val="00861B8A"/>
    <w:rsid w:val="00861B8D"/>
    <w:rsid w:val="00861D7D"/>
    <w:rsid w:val="00861EBE"/>
    <w:rsid w:val="00861EE2"/>
    <w:rsid w:val="00861F0F"/>
    <w:rsid w:val="00861FB3"/>
    <w:rsid w:val="00861FCE"/>
    <w:rsid w:val="00862012"/>
    <w:rsid w:val="0086204A"/>
    <w:rsid w:val="00862271"/>
    <w:rsid w:val="008622BF"/>
    <w:rsid w:val="008623D1"/>
    <w:rsid w:val="008623E4"/>
    <w:rsid w:val="00862460"/>
    <w:rsid w:val="00862509"/>
    <w:rsid w:val="008625A7"/>
    <w:rsid w:val="0086260D"/>
    <w:rsid w:val="00862653"/>
    <w:rsid w:val="0086265A"/>
    <w:rsid w:val="0086273A"/>
    <w:rsid w:val="00862757"/>
    <w:rsid w:val="008628A2"/>
    <w:rsid w:val="0086296A"/>
    <w:rsid w:val="00862985"/>
    <w:rsid w:val="0086299E"/>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4D"/>
    <w:rsid w:val="0086758B"/>
    <w:rsid w:val="00867634"/>
    <w:rsid w:val="008676A7"/>
    <w:rsid w:val="008676AC"/>
    <w:rsid w:val="008676FC"/>
    <w:rsid w:val="0086777A"/>
    <w:rsid w:val="0086782C"/>
    <w:rsid w:val="00867881"/>
    <w:rsid w:val="008678F1"/>
    <w:rsid w:val="008679A3"/>
    <w:rsid w:val="00867A47"/>
    <w:rsid w:val="00867AA1"/>
    <w:rsid w:val="00867AD0"/>
    <w:rsid w:val="00867BCD"/>
    <w:rsid w:val="00867C73"/>
    <w:rsid w:val="00867C87"/>
    <w:rsid w:val="00867E62"/>
    <w:rsid w:val="00867EA7"/>
    <w:rsid w:val="00867F1C"/>
    <w:rsid w:val="00867FA0"/>
    <w:rsid w:val="00870094"/>
    <w:rsid w:val="008700BF"/>
    <w:rsid w:val="008700FD"/>
    <w:rsid w:val="008701C7"/>
    <w:rsid w:val="00870210"/>
    <w:rsid w:val="00870227"/>
    <w:rsid w:val="00870244"/>
    <w:rsid w:val="008706F6"/>
    <w:rsid w:val="00870749"/>
    <w:rsid w:val="00870875"/>
    <w:rsid w:val="008708AF"/>
    <w:rsid w:val="008708E1"/>
    <w:rsid w:val="00870D40"/>
    <w:rsid w:val="00870E38"/>
    <w:rsid w:val="008710F8"/>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F6"/>
    <w:rsid w:val="0087270E"/>
    <w:rsid w:val="00872721"/>
    <w:rsid w:val="008727AB"/>
    <w:rsid w:val="008727B2"/>
    <w:rsid w:val="00872927"/>
    <w:rsid w:val="00872995"/>
    <w:rsid w:val="008729EC"/>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89"/>
    <w:rsid w:val="00873C09"/>
    <w:rsid w:val="00873C4F"/>
    <w:rsid w:val="00873C60"/>
    <w:rsid w:val="00873DCD"/>
    <w:rsid w:val="00873E66"/>
    <w:rsid w:val="00873EE5"/>
    <w:rsid w:val="00873EFA"/>
    <w:rsid w:val="00873FD5"/>
    <w:rsid w:val="00873FEF"/>
    <w:rsid w:val="00874024"/>
    <w:rsid w:val="00874125"/>
    <w:rsid w:val="0087448C"/>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EE"/>
    <w:rsid w:val="00874C1A"/>
    <w:rsid w:val="00874DA6"/>
    <w:rsid w:val="00874DDF"/>
    <w:rsid w:val="00874DFB"/>
    <w:rsid w:val="00874E29"/>
    <w:rsid w:val="00874E36"/>
    <w:rsid w:val="00874F1B"/>
    <w:rsid w:val="00874F42"/>
    <w:rsid w:val="00874FB6"/>
    <w:rsid w:val="00874FBE"/>
    <w:rsid w:val="0087513A"/>
    <w:rsid w:val="00875202"/>
    <w:rsid w:val="008752C1"/>
    <w:rsid w:val="008753DF"/>
    <w:rsid w:val="00875467"/>
    <w:rsid w:val="00875594"/>
    <w:rsid w:val="008755F5"/>
    <w:rsid w:val="00875772"/>
    <w:rsid w:val="008758F7"/>
    <w:rsid w:val="008759BF"/>
    <w:rsid w:val="00875A63"/>
    <w:rsid w:val="00875C35"/>
    <w:rsid w:val="00875C65"/>
    <w:rsid w:val="00875C8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C05"/>
    <w:rsid w:val="00876CCE"/>
    <w:rsid w:val="00876F1C"/>
    <w:rsid w:val="00876F21"/>
    <w:rsid w:val="00877043"/>
    <w:rsid w:val="00877198"/>
    <w:rsid w:val="008771B2"/>
    <w:rsid w:val="00877302"/>
    <w:rsid w:val="0087734C"/>
    <w:rsid w:val="00877364"/>
    <w:rsid w:val="008773F3"/>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A2"/>
    <w:rsid w:val="00880982"/>
    <w:rsid w:val="00880AC0"/>
    <w:rsid w:val="00880AC6"/>
    <w:rsid w:val="00880AC7"/>
    <w:rsid w:val="00880B0B"/>
    <w:rsid w:val="00880C76"/>
    <w:rsid w:val="00880DDD"/>
    <w:rsid w:val="00880F11"/>
    <w:rsid w:val="00880F23"/>
    <w:rsid w:val="00880FA9"/>
    <w:rsid w:val="008810E0"/>
    <w:rsid w:val="0088119D"/>
    <w:rsid w:val="008811AA"/>
    <w:rsid w:val="008811CD"/>
    <w:rsid w:val="008811F1"/>
    <w:rsid w:val="0088129D"/>
    <w:rsid w:val="008812B5"/>
    <w:rsid w:val="0088133F"/>
    <w:rsid w:val="00881345"/>
    <w:rsid w:val="008813D0"/>
    <w:rsid w:val="00881457"/>
    <w:rsid w:val="008814AB"/>
    <w:rsid w:val="008814D1"/>
    <w:rsid w:val="00881565"/>
    <w:rsid w:val="008815D7"/>
    <w:rsid w:val="008815F7"/>
    <w:rsid w:val="00881612"/>
    <w:rsid w:val="0088173E"/>
    <w:rsid w:val="00881800"/>
    <w:rsid w:val="00881829"/>
    <w:rsid w:val="0088190B"/>
    <w:rsid w:val="00881995"/>
    <w:rsid w:val="00881B4A"/>
    <w:rsid w:val="00881B6A"/>
    <w:rsid w:val="00881DED"/>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53"/>
    <w:rsid w:val="008854C3"/>
    <w:rsid w:val="00885585"/>
    <w:rsid w:val="0088568B"/>
    <w:rsid w:val="0088575D"/>
    <w:rsid w:val="008858DF"/>
    <w:rsid w:val="00885991"/>
    <w:rsid w:val="00885A4A"/>
    <w:rsid w:val="00885C70"/>
    <w:rsid w:val="00885CE6"/>
    <w:rsid w:val="00885DD2"/>
    <w:rsid w:val="00885F4A"/>
    <w:rsid w:val="00885F4D"/>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D9A"/>
    <w:rsid w:val="00886ED0"/>
    <w:rsid w:val="00886EFD"/>
    <w:rsid w:val="00886FA5"/>
    <w:rsid w:val="00886FCC"/>
    <w:rsid w:val="00887017"/>
    <w:rsid w:val="00887080"/>
    <w:rsid w:val="008870A1"/>
    <w:rsid w:val="008872D9"/>
    <w:rsid w:val="00887362"/>
    <w:rsid w:val="008873F8"/>
    <w:rsid w:val="0088744E"/>
    <w:rsid w:val="00887472"/>
    <w:rsid w:val="00887651"/>
    <w:rsid w:val="00887756"/>
    <w:rsid w:val="008877F9"/>
    <w:rsid w:val="00887845"/>
    <w:rsid w:val="008878D7"/>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76B"/>
    <w:rsid w:val="008917F9"/>
    <w:rsid w:val="00891853"/>
    <w:rsid w:val="00891934"/>
    <w:rsid w:val="008919F0"/>
    <w:rsid w:val="008919F7"/>
    <w:rsid w:val="00891A90"/>
    <w:rsid w:val="00891C02"/>
    <w:rsid w:val="00891C2D"/>
    <w:rsid w:val="00891D79"/>
    <w:rsid w:val="00891DB0"/>
    <w:rsid w:val="00891F04"/>
    <w:rsid w:val="00892034"/>
    <w:rsid w:val="0089204D"/>
    <w:rsid w:val="008921C2"/>
    <w:rsid w:val="008922C8"/>
    <w:rsid w:val="00892374"/>
    <w:rsid w:val="00892581"/>
    <w:rsid w:val="008925A7"/>
    <w:rsid w:val="00892727"/>
    <w:rsid w:val="008927C2"/>
    <w:rsid w:val="0089280D"/>
    <w:rsid w:val="008928A6"/>
    <w:rsid w:val="00892927"/>
    <w:rsid w:val="00892984"/>
    <w:rsid w:val="008929EA"/>
    <w:rsid w:val="00892A06"/>
    <w:rsid w:val="00892A0E"/>
    <w:rsid w:val="00892AAE"/>
    <w:rsid w:val="00892C27"/>
    <w:rsid w:val="00892D39"/>
    <w:rsid w:val="00892E49"/>
    <w:rsid w:val="00892F13"/>
    <w:rsid w:val="00892F46"/>
    <w:rsid w:val="00892F82"/>
    <w:rsid w:val="00892FEE"/>
    <w:rsid w:val="0089302A"/>
    <w:rsid w:val="00893141"/>
    <w:rsid w:val="00893157"/>
    <w:rsid w:val="008933C2"/>
    <w:rsid w:val="00893454"/>
    <w:rsid w:val="008935A8"/>
    <w:rsid w:val="00893813"/>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945"/>
    <w:rsid w:val="00895B22"/>
    <w:rsid w:val="00895B65"/>
    <w:rsid w:val="00895BED"/>
    <w:rsid w:val="00895C6C"/>
    <w:rsid w:val="00895C95"/>
    <w:rsid w:val="00895E12"/>
    <w:rsid w:val="00895F6D"/>
    <w:rsid w:val="00895FA9"/>
    <w:rsid w:val="00895FC2"/>
    <w:rsid w:val="00895FDB"/>
    <w:rsid w:val="008960E5"/>
    <w:rsid w:val="00896100"/>
    <w:rsid w:val="008961F1"/>
    <w:rsid w:val="00896215"/>
    <w:rsid w:val="00896281"/>
    <w:rsid w:val="008962B7"/>
    <w:rsid w:val="0089633F"/>
    <w:rsid w:val="00896362"/>
    <w:rsid w:val="0089658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49"/>
    <w:rsid w:val="008A08B9"/>
    <w:rsid w:val="008A08C1"/>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11"/>
    <w:rsid w:val="008A165B"/>
    <w:rsid w:val="008A1762"/>
    <w:rsid w:val="008A189E"/>
    <w:rsid w:val="008A1958"/>
    <w:rsid w:val="008A1979"/>
    <w:rsid w:val="008A1AD4"/>
    <w:rsid w:val="008A1B4E"/>
    <w:rsid w:val="008A1B74"/>
    <w:rsid w:val="008A1C57"/>
    <w:rsid w:val="008A1E3C"/>
    <w:rsid w:val="008A1F8E"/>
    <w:rsid w:val="008A1FD2"/>
    <w:rsid w:val="008A20B3"/>
    <w:rsid w:val="008A2211"/>
    <w:rsid w:val="008A225E"/>
    <w:rsid w:val="008A229A"/>
    <w:rsid w:val="008A229C"/>
    <w:rsid w:val="008A2509"/>
    <w:rsid w:val="008A2523"/>
    <w:rsid w:val="008A262B"/>
    <w:rsid w:val="008A26A1"/>
    <w:rsid w:val="008A277C"/>
    <w:rsid w:val="008A2794"/>
    <w:rsid w:val="008A2828"/>
    <w:rsid w:val="008A289A"/>
    <w:rsid w:val="008A28BA"/>
    <w:rsid w:val="008A2970"/>
    <w:rsid w:val="008A2A11"/>
    <w:rsid w:val="008A2A1E"/>
    <w:rsid w:val="008A2A28"/>
    <w:rsid w:val="008A2AD4"/>
    <w:rsid w:val="008A2B92"/>
    <w:rsid w:val="008A2BC6"/>
    <w:rsid w:val="008A2C05"/>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CB"/>
    <w:rsid w:val="008A37CD"/>
    <w:rsid w:val="008A38A0"/>
    <w:rsid w:val="008A38A5"/>
    <w:rsid w:val="008A38AB"/>
    <w:rsid w:val="008A39A5"/>
    <w:rsid w:val="008A3A25"/>
    <w:rsid w:val="008A3A61"/>
    <w:rsid w:val="008A3B0C"/>
    <w:rsid w:val="008A3BFE"/>
    <w:rsid w:val="008A3DAF"/>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B34"/>
    <w:rsid w:val="008A4B58"/>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8A2"/>
    <w:rsid w:val="008A59FA"/>
    <w:rsid w:val="008A5A39"/>
    <w:rsid w:val="008A5B4A"/>
    <w:rsid w:val="008A5C2A"/>
    <w:rsid w:val="008A5D88"/>
    <w:rsid w:val="008A5DAA"/>
    <w:rsid w:val="008A5F0B"/>
    <w:rsid w:val="008A5F1C"/>
    <w:rsid w:val="008A5F5B"/>
    <w:rsid w:val="008A6054"/>
    <w:rsid w:val="008A605B"/>
    <w:rsid w:val="008A60E2"/>
    <w:rsid w:val="008A623A"/>
    <w:rsid w:val="008A6253"/>
    <w:rsid w:val="008A6298"/>
    <w:rsid w:val="008A62A2"/>
    <w:rsid w:val="008A62EE"/>
    <w:rsid w:val="008A6333"/>
    <w:rsid w:val="008A63D0"/>
    <w:rsid w:val="008A673B"/>
    <w:rsid w:val="008A67AC"/>
    <w:rsid w:val="008A68C2"/>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E78"/>
    <w:rsid w:val="008A7FB7"/>
    <w:rsid w:val="008B0087"/>
    <w:rsid w:val="008B0167"/>
    <w:rsid w:val="008B01DE"/>
    <w:rsid w:val="008B03C8"/>
    <w:rsid w:val="008B03E7"/>
    <w:rsid w:val="008B05F1"/>
    <w:rsid w:val="008B060B"/>
    <w:rsid w:val="008B06C8"/>
    <w:rsid w:val="008B074D"/>
    <w:rsid w:val="008B07FF"/>
    <w:rsid w:val="008B0840"/>
    <w:rsid w:val="008B0892"/>
    <w:rsid w:val="008B0AE7"/>
    <w:rsid w:val="008B0C78"/>
    <w:rsid w:val="008B0CA2"/>
    <w:rsid w:val="008B0DA3"/>
    <w:rsid w:val="008B0DF5"/>
    <w:rsid w:val="008B0F1A"/>
    <w:rsid w:val="008B10F0"/>
    <w:rsid w:val="008B1231"/>
    <w:rsid w:val="008B126F"/>
    <w:rsid w:val="008B12DC"/>
    <w:rsid w:val="008B1319"/>
    <w:rsid w:val="008B1380"/>
    <w:rsid w:val="008B1397"/>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DA"/>
    <w:rsid w:val="008B2614"/>
    <w:rsid w:val="008B2795"/>
    <w:rsid w:val="008B27DF"/>
    <w:rsid w:val="008B293C"/>
    <w:rsid w:val="008B29D6"/>
    <w:rsid w:val="008B2A8E"/>
    <w:rsid w:val="008B2B74"/>
    <w:rsid w:val="008B2C25"/>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5AF"/>
    <w:rsid w:val="008B36C0"/>
    <w:rsid w:val="008B36F3"/>
    <w:rsid w:val="008B37B6"/>
    <w:rsid w:val="008B380D"/>
    <w:rsid w:val="008B3A95"/>
    <w:rsid w:val="008B3B62"/>
    <w:rsid w:val="008B3BA3"/>
    <w:rsid w:val="008B3C6C"/>
    <w:rsid w:val="008B3CAD"/>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7FC"/>
    <w:rsid w:val="008B4808"/>
    <w:rsid w:val="008B4814"/>
    <w:rsid w:val="008B4883"/>
    <w:rsid w:val="008B4898"/>
    <w:rsid w:val="008B499D"/>
    <w:rsid w:val="008B4ACE"/>
    <w:rsid w:val="008B4AD3"/>
    <w:rsid w:val="008B4C28"/>
    <w:rsid w:val="008B4DBA"/>
    <w:rsid w:val="008B4E61"/>
    <w:rsid w:val="008B4E69"/>
    <w:rsid w:val="008B4EEA"/>
    <w:rsid w:val="008B4F26"/>
    <w:rsid w:val="008B4F2F"/>
    <w:rsid w:val="008B50D5"/>
    <w:rsid w:val="008B5179"/>
    <w:rsid w:val="008B5450"/>
    <w:rsid w:val="008B550A"/>
    <w:rsid w:val="008B55B0"/>
    <w:rsid w:val="008B590A"/>
    <w:rsid w:val="008B5947"/>
    <w:rsid w:val="008B5A57"/>
    <w:rsid w:val="008B5A75"/>
    <w:rsid w:val="008B5AD5"/>
    <w:rsid w:val="008B5B7D"/>
    <w:rsid w:val="008B5BAD"/>
    <w:rsid w:val="008B5BD3"/>
    <w:rsid w:val="008B5D0D"/>
    <w:rsid w:val="008B5DB2"/>
    <w:rsid w:val="008B5E08"/>
    <w:rsid w:val="008B5E46"/>
    <w:rsid w:val="008B5EBC"/>
    <w:rsid w:val="008B5FBC"/>
    <w:rsid w:val="008B5FC5"/>
    <w:rsid w:val="008B6061"/>
    <w:rsid w:val="008B60BB"/>
    <w:rsid w:val="008B61B6"/>
    <w:rsid w:val="008B6388"/>
    <w:rsid w:val="008B639F"/>
    <w:rsid w:val="008B63D8"/>
    <w:rsid w:val="008B6424"/>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55B"/>
    <w:rsid w:val="008C15C0"/>
    <w:rsid w:val="008C15D4"/>
    <w:rsid w:val="008C15F8"/>
    <w:rsid w:val="008C1687"/>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A07"/>
    <w:rsid w:val="008C2A0A"/>
    <w:rsid w:val="008C2AEC"/>
    <w:rsid w:val="008C2C3C"/>
    <w:rsid w:val="008C2D91"/>
    <w:rsid w:val="008C2DEF"/>
    <w:rsid w:val="008C2F42"/>
    <w:rsid w:val="008C3060"/>
    <w:rsid w:val="008C3066"/>
    <w:rsid w:val="008C309C"/>
    <w:rsid w:val="008C313D"/>
    <w:rsid w:val="008C31D9"/>
    <w:rsid w:val="008C3323"/>
    <w:rsid w:val="008C33B5"/>
    <w:rsid w:val="008C3664"/>
    <w:rsid w:val="008C37B2"/>
    <w:rsid w:val="008C386A"/>
    <w:rsid w:val="008C3912"/>
    <w:rsid w:val="008C3C67"/>
    <w:rsid w:val="008C3C79"/>
    <w:rsid w:val="008C3D62"/>
    <w:rsid w:val="008C3F6A"/>
    <w:rsid w:val="008C3FB0"/>
    <w:rsid w:val="008C4140"/>
    <w:rsid w:val="008C41D0"/>
    <w:rsid w:val="008C41DE"/>
    <w:rsid w:val="008C423F"/>
    <w:rsid w:val="008C4246"/>
    <w:rsid w:val="008C4341"/>
    <w:rsid w:val="008C43B7"/>
    <w:rsid w:val="008C4467"/>
    <w:rsid w:val="008C453F"/>
    <w:rsid w:val="008C4569"/>
    <w:rsid w:val="008C471B"/>
    <w:rsid w:val="008C4729"/>
    <w:rsid w:val="008C4941"/>
    <w:rsid w:val="008C49CB"/>
    <w:rsid w:val="008C49DE"/>
    <w:rsid w:val="008C49E4"/>
    <w:rsid w:val="008C49FD"/>
    <w:rsid w:val="008C4AE6"/>
    <w:rsid w:val="008C4CCF"/>
    <w:rsid w:val="008C4D7A"/>
    <w:rsid w:val="008C4D9D"/>
    <w:rsid w:val="008C4DB6"/>
    <w:rsid w:val="008C4E65"/>
    <w:rsid w:val="008C4E80"/>
    <w:rsid w:val="008C4F28"/>
    <w:rsid w:val="008C529F"/>
    <w:rsid w:val="008C5377"/>
    <w:rsid w:val="008C55B6"/>
    <w:rsid w:val="008C572B"/>
    <w:rsid w:val="008C5849"/>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9A4"/>
    <w:rsid w:val="008C6ACA"/>
    <w:rsid w:val="008C6ADD"/>
    <w:rsid w:val="008C6B41"/>
    <w:rsid w:val="008C6B49"/>
    <w:rsid w:val="008C6C48"/>
    <w:rsid w:val="008C6C7C"/>
    <w:rsid w:val="008C6C97"/>
    <w:rsid w:val="008C6D3B"/>
    <w:rsid w:val="008C703A"/>
    <w:rsid w:val="008C70C4"/>
    <w:rsid w:val="008C70DA"/>
    <w:rsid w:val="008C7131"/>
    <w:rsid w:val="008C71C6"/>
    <w:rsid w:val="008C72CC"/>
    <w:rsid w:val="008C7450"/>
    <w:rsid w:val="008C7512"/>
    <w:rsid w:val="008C7648"/>
    <w:rsid w:val="008C77F4"/>
    <w:rsid w:val="008C79A7"/>
    <w:rsid w:val="008C7B5B"/>
    <w:rsid w:val="008C7BDF"/>
    <w:rsid w:val="008C7BE5"/>
    <w:rsid w:val="008C7C73"/>
    <w:rsid w:val="008C7CC9"/>
    <w:rsid w:val="008C7DA5"/>
    <w:rsid w:val="008C7E6C"/>
    <w:rsid w:val="008D0094"/>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AE"/>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62A"/>
    <w:rsid w:val="008D1688"/>
    <w:rsid w:val="008D17FE"/>
    <w:rsid w:val="008D185F"/>
    <w:rsid w:val="008D18B4"/>
    <w:rsid w:val="008D1919"/>
    <w:rsid w:val="008D1A24"/>
    <w:rsid w:val="008D1B06"/>
    <w:rsid w:val="008D1D23"/>
    <w:rsid w:val="008D1D57"/>
    <w:rsid w:val="008D1E65"/>
    <w:rsid w:val="008D1E73"/>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D34"/>
    <w:rsid w:val="008D2E5A"/>
    <w:rsid w:val="008D2E78"/>
    <w:rsid w:val="008D2F9D"/>
    <w:rsid w:val="008D2FDD"/>
    <w:rsid w:val="008D3043"/>
    <w:rsid w:val="008D30B7"/>
    <w:rsid w:val="008D321B"/>
    <w:rsid w:val="008D329D"/>
    <w:rsid w:val="008D32C9"/>
    <w:rsid w:val="008D3431"/>
    <w:rsid w:val="008D34E3"/>
    <w:rsid w:val="008D36BC"/>
    <w:rsid w:val="008D370F"/>
    <w:rsid w:val="008D39BD"/>
    <w:rsid w:val="008D3B55"/>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26B"/>
    <w:rsid w:val="008D62D3"/>
    <w:rsid w:val="008D63CB"/>
    <w:rsid w:val="008D65B5"/>
    <w:rsid w:val="008D65EB"/>
    <w:rsid w:val="008D68DD"/>
    <w:rsid w:val="008D6995"/>
    <w:rsid w:val="008D6B06"/>
    <w:rsid w:val="008D6B15"/>
    <w:rsid w:val="008D6C44"/>
    <w:rsid w:val="008D6C79"/>
    <w:rsid w:val="008D6E16"/>
    <w:rsid w:val="008D6F32"/>
    <w:rsid w:val="008D6F6E"/>
    <w:rsid w:val="008D7014"/>
    <w:rsid w:val="008D7027"/>
    <w:rsid w:val="008D7093"/>
    <w:rsid w:val="008D7096"/>
    <w:rsid w:val="008D71BC"/>
    <w:rsid w:val="008D71F8"/>
    <w:rsid w:val="008D7236"/>
    <w:rsid w:val="008D7357"/>
    <w:rsid w:val="008D74DF"/>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266"/>
    <w:rsid w:val="008E02BE"/>
    <w:rsid w:val="008E031E"/>
    <w:rsid w:val="008E039E"/>
    <w:rsid w:val="008E0468"/>
    <w:rsid w:val="008E05DA"/>
    <w:rsid w:val="008E06AB"/>
    <w:rsid w:val="008E06BB"/>
    <w:rsid w:val="008E06E6"/>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83F"/>
    <w:rsid w:val="008E18EB"/>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BA"/>
    <w:rsid w:val="008E370C"/>
    <w:rsid w:val="008E381F"/>
    <w:rsid w:val="008E3842"/>
    <w:rsid w:val="008E384B"/>
    <w:rsid w:val="008E388B"/>
    <w:rsid w:val="008E38D5"/>
    <w:rsid w:val="008E38FD"/>
    <w:rsid w:val="008E3969"/>
    <w:rsid w:val="008E3A0F"/>
    <w:rsid w:val="008E3BF6"/>
    <w:rsid w:val="008E3C88"/>
    <w:rsid w:val="008E3CFE"/>
    <w:rsid w:val="008E3E0E"/>
    <w:rsid w:val="008E3E62"/>
    <w:rsid w:val="008E4099"/>
    <w:rsid w:val="008E4124"/>
    <w:rsid w:val="008E4134"/>
    <w:rsid w:val="008E419A"/>
    <w:rsid w:val="008E4271"/>
    <w:rsid w:val="008E4281"/>
    <w:rsid w:val="008E42F0"/>
    <w:rsid w:val="008E4301"/>
    <w:rsid w:val="008E4350"/>
    <w:rsid w:val="008E4440"/>
    <w:rsid w:val="008E445C"/>
    <w:rsid w:val="008E4506"/>
    <w:rsid w:val="008E4594"/>
    <w:rsid w:val="008E4625"/>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BB"/>
    <w:rsid w:val="008F18BB"/>
    <w:rsid w:val="008F1977"/>
    <w:rsid w:val="008F19E7"/>
    <w:rsid w:val="008F1AC9"/>
    <w:rsid w:val="008F1B20"/>
    <w:rsid w:val="008F1D0A"/>
    <w:rsid w:val="008F1DA6"/>
    <w:rsid w:val="008F2019"/>
    <w:rsid w:val="008F22EC"/>
    <w:rsid w:val="008F2347"/>
    <w:rsid w:val="008F2399"/>
    <w:rsid w:val="008F23B0"/>
    <w:rsid w:val="008F2502"/>
    <w:rsid w:val="008F2689"/>
    <w:rsid w:val="008F2806"/>
    <w:rsid w:val="008F2872"/>
    <w:rsid w:val="008F28BB"/>
    <w:rsid w:val="008F2A4D"/>
    <w:rsid w:val="008F2D6C"/>
    <w:rsid w:val="008F2DB1"/>
    <w:rsid w:val="008F2DEC"/>
    <w:rsid w:val="008F2FC9"/>
    <w:rsid w:val="008F313A"/>
    <w:rsid w:val="008F314A"/>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C1E"/>
    <w:rsid w:val="008F4C64"/>
    <w:rsid w:val="008F4CD4"/>
    <w:rsid w:val="008F4D0A"/>
    <w:rsid w:val="008F4DD6"/>
    <w:rsid w:val="008F509C"/>
    <w:rsid w:val="008F5207"/>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E5"/>
    <w:rsid w:val="0090159E"/>
    <w:rsid w:val="00901627"/>
    <w:rsid w:val="009016EB"/>
    <w:rsid w:val="0090179D"/>
    <w:rsid w:val="009017EB"/>
    <w:rsid w:val="009017FD"/>
    <w:rsid w:val="0090180D"/>
    <w:rsid w:val="00901A5C"/>
    <w:rsid w:val="00901B57"/>
    <w:rsid w:val="00901B8A"/>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219"/>
    <w:rsid w:val="009032FB"/>
    <w:rsid w:val="009033A0"/>
    <w:rsid w:val="0090340D"/>
    <w:rsid w:val="0090345F"/>
    <w:rsid w:val="009034AB"/>
    <w:rsid w:val="009034D9"/>
    <w:rsid w:val="009035EB"/>
    <w:rsid w:val="00903632"/>
    <w:rsid w:val="00903648"/>
    <w:rsid w:val="00903758"/>
    <w:rsid w:val="0090379C"/>
    <w:rsid w:val="009037AD"/>
    <w:rsid w:val="00903825"/>
    <w:rsid w:val="00903869"/>
    <w:rsid w:val="00903940"/>
    <w:rsid w:val="009039C5"/>
    <w:rsid w:val="00903A00"/>
    <w:rsid w:val="00903A3C"/>
    <w:rsid w:val="00903AB2"/>
    <w:rsid w:val="00903BE3"/>
    <w:rsid w:val="00903BE9"/>
    <w:rsid w:val="00903C48"/>
    <w:rsid w:val="00903D76"/>
    <w:rsid w:val="00903EEF"/>
    <w:rsid w:val="00903EFF"/>
    <w:rsid w:val="00903F83"/>
    <w:rsid w:val="00903FC7"/>
    <w:rsid w:val="0090403C"/>
    <w:rsid w:val="009040AF"/>
    <w:rsid w:val="009040D4"/>
    <w:rsid w:val="0090412D"/>
    <w:rsid w:val="00904298"/>
    <w:rsid w:val="0090440C"/>
    <w:rsid w:val="0090456C"/>
    <w:rsid w:val="00904646"/>
    <w:rsid w:val="0090469A"/>
    <w:rsid w:val="00904741"/>
    <w:rsid w:val="009047AA"/>
    <w:rsid w:val="00904917"/>
    <w:rsid w:val="00904949"/>
    <w:rsid w:val="00904976"/>
    <w:rsid w:val="00904AE1"/>
    <w:rsid w:val="00904AE6"/>
    <w:rsid w:val="00904C7B"/>
    <w:rsid w:val="00904CB5"/>
    <w:rsid w:val="00904FD9"/>
    <w:rsid w:val="00905109"/>
    <w:rsid w:val="00905153"/>
    <w:rsid w:val="00905176"/>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AE"/>
    <w:rsid w:val="00905B6C"/>
    <w:rsid w:val="00905C02"/>
    <w:rsid w:val="00905D5E"/>
    <w:rsid w:val="00905EF7"/>
    <w:rsid w:val="00906176"/>
    <w:rsid w:val="00906204"/>
    <w:rsid w:val="0090634C"/>
    <w:rsid w:val="009063DD"/>
    <w:rsid w:val="00906515"/>
    <w:rsid w:val="00906A16"/>
    <w:rsid w:val="00906A22"/>
    <w:rsid w:val="00906A7C"/>
    <w:rsid w:val="00906AF8"/>
    <w:rsid w:val="00906BD4"/>
    <w:rsid w:val="00906D38"/>
    <w:rsid w:val="00906D78"/>
    <w:rsid w:val="00906DCE"/>
    <w:rsid w:val="00906DD7"/>
    <w:rsid w:val="00906E5D"/>
    <w:rsid w:val="00906F26"/>
    <w:rsid w:val="00906F95"/>
    <w:rsid w:val="00906F98"/>
    <w:rsid w:val="00906F9F"/>
    <w:rsid w:val="00907024"/>
    <w:rsid w:val="00907033"/>
    <w:rsid w:val="00907130"/>
    <w:rsid w:val="009071A6"/>
    <w:rsid w:val="00907274"/>
    <w:rsid w:val="009072A3"/>
    <w:rsid w:val="009072DE"/>
    <w:rsid w:val="00907401"/>
    <w:rsid w:val="00907533"/>
    <w:rsid w:val="0090756A"/>
    <w:rsid w:val="009077B3"/>
    <w:rsid w:val="009078D2"/>
    <w:rsid w:val="00907974"/>
    <w:rsid w:val="009079F1"/>
    <w:rsid w:val="00907A03"/>
    <w:rsid w:val="00907AAE"/>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B71"/>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3A2"/>
    <w:rsid w:val="0091145C"/>
    <w:rsid w:val="009115C5"/>
    <w:rsid w:val="0091178E"/>
    <w:rsid w:val="00911793"/>
    <w:rsid w:val="009118EE"/>
    <w:rsid w:val="00911906"/>
    <w:rsid w:val="00911936"/>
    <w:rsid w:val="0091193C"/>
    <w:rsid w:val="009119E3"/>
    <w:rsid w:val="00911A30"/>
    <w:rsid w:val="00911DC9"/>
    <w:rsid w:val="00911E6B"/>
    <w:rsid w:val="00911EDB"/>
    <w:rsid w:val="00911F3E"/>
    <w:rsid w:val="00911FC0"/>
    <w:rsid w:val="00911FD5"/>
    <w:rsid w:val="0091201D"/>
    <w:rsid w:val="009120FA"/>
    <w:rsid w:val="00912199"/>
    <w:rsid w:val="0091230D"/>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E09"/>
    <w:rsid w:val="00912E4E"/>
    <w:rsid w:val="00912EB4"/>
    <w:rsid w:val="00912ECC"/>
    <w:rsid w:val="00912F91"/>
    <w:rsid w:val="00912FA5"/>
    <w:rsid w:val="00913000"/>
    <w:rsid w:val="0091301D"/>
    <w:rsid w:val="0091301F"/>
    <w:rsid w:val="009130C3"/>
    <w:rsid w:val="00913124"/>
    <w:rsid w:val="00913138"/>
    <w:rsid w:val="009131DB"/>
    <w:rsid w:val="0091327F"/>
    <w:rsid w:val="009132A1"/>
    <w:rsid w:val="009132CE"/>
    <w:rsid w:val="009132E8"/>
    <w:rsid w:val="0091341D"/>
    <w:rsid w:val="00913458"/>
    <w:rsid w:val="009135DE"/>
    <w:rsid w:val="009135FC"/>
    <w:rsid w:val="009136E6"/>
    <w:rsid w:val="00913A07"/>
    <w:rsid w:val="00913B16"/>
    <w:rsid w:val="00913D09"/>
    <w:rsid w:val="00913D2D"/>
    <w:rsid w:val="00913E7C"/>
    <w:rsid w:val="00913EC6"/>
    <w:rsid w:val="00913EF1"/>
    <w:rsid w:val="00913FBD"/>
    <w:rsid w:val="00913FD0"/>
    <w:rsid w:val="00914029"/>
    <w:rsid w:val="009141D5"/>
    <w:rsid w:val="009142FF"/>
    <w:rsid w:val="009143C4"/>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A"/>
    <w:rsid w:val="00915349"/>
    <w:rsid w:val="00915405"/>
    <w:rsid w:val="009156D9"/>
    <w:rsid w:val="00915715"/>
    <w:rsid w:val="00915805"/>
    <w:rsid w:val="0091587A"/>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C3"/>
    <w:rsid w:val="00920D01"/>
    <w:rsid w:val="00920D82"/>
    <w:rsid w:val="00920F5F"/>
    <w:rsid w:val="009210BF"/>
    <w:rsid w:val="0092115E"/>
    <w:rsid w:val="00921193"/>
    <w:rsid w:val="009213AB"/>
    <w:rsid w:val="00921401"/>
    <w:rsid w:val="0092146D"/>
    <w:rsid w:val="009215A0"/>
    <w:rsid w:val="009215D1"/>
    <w:rsid w:val="009215FE"/>
    <w:rsid w:val="009216BE"/>
    <w:rsid w:val="00921743"/>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E3"/>
    <w:rsid w:val="0092213A"/>
    <w:rsid w:val="00922205"/>
    <w:rsid w:val="009223C0"/>
    <w:rsid w:val="009223DC"/>
    <w:rsid w:val="00922423"/>
    <w:rsid w:val="00922504"/>
    <w:rsid w:val="0092259F"/>
    <w:rsid w:val="009225EC"/>
    <w:rsid w:val="00922773"/>
    <w:rsid w:val="009227C9"/>
    <w:rsid w:val="00922949"/>
    <w:rsid w:val="00922A0E"/>
    <w:rsid w:val="00922A3A"/>
    <w:rsid w:val="00922A6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7C"/>
    <w:rsid w:val="009233DD"/>
    <w:rsid w:val="009233F0"/>
    <w:rsid w:val="009236F9"/>
    <w:rsid w:val="0092373C"/>
    <w:rsid w:val="00923749"/>
    <w:rsid w:val="00923822"/>
    <w:rsid w:val="009238CC"/>
    <w:rsid w:val="009238EF"/>
    <w:rsid w:val="0092393F"/>
    <w:rsid w:val="00923B7E"/>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FE"/>
    <w:rsid w:val="00924A60"/>
    <w:rsid w:val="00924B83"/>
    <w:rsid w:val="00924C31"/>
    <w:rsid w:val="00924D10"/>
    <w:rsid w:val="00924D1A"/>
    <w:rsid w:val="00924D2D"/>
    <w:rsid w:val="00924E7F"/>
    <w:rsid w:val="00924E8A"/>
    <w:rsid w:val="00924ECE"/>
    <w:rsid w:val="00924F98"/>
    <w:rsid w:val="0092509B"/>
    <w:rsid w:val="009250E3"/>
    <w:rsid w:val="0092518E"/>
    <w:rsid w:val="009251BD"/>
    <w:rsid w:val="00925347"/>
    <w:rsid w:val="009253F4"/>
    <w:rsid w:val="00925478"/>
    <w:rsid w:val="00925677"/>
    <w:rsid w:val="0092567E"/>
    <w:rsid w:val="009256D7"/>
    <w:rsid w:val="0092586F"/>
    <w:rsid w:val="009258B4"/>
    <w:rsid w:val="0092598B"/>
    <w:rsid w:val="009259C6"/>
    <w:rsid w:val="009259EC"/>
    <w:rsid w:val="00925A30"/>
    <w:rsid w:val="00925B53"/>
    <w:rsid w:val="00925B8B"/>
    <w:rsid w:val="00925BF5"/>
    <w:rsid w:val="00925BFB"/>
    <w:rsid w:val="00925C3A"/>
    <w:rsid w:val="00925C63"/>
    <w:rsid w:val="00925CA8"/>
    <w:rsid w:val="00925DD9"/>
    <w:rsid w:val="00925EDC"/>
    <w:rsid w:val="00925FBB"/>
    <w:rsid w:val="00926018"/>
    <w:rsid w:val="0092602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A43"/>
    <w:rsid w:val="00927A8A"/>
    <w:rsid w:val="00927B4E"/>
    <w:rsid w:val="00927BA7"/>
    <w:rsid w:val="00927C04"/>
    <w:rsid w:val="00927C06"/>
    <w:rsid w:val="00927D3B"/>
    <w:rsid w:val="00927DF3"/>
    <w:rsid w:val="00930041"/>
    <w:rsid w:val="0093004C"/>
    <w:rsid w:val="00930287"/>
    <w:rsid w:val="00930336"/>
    <w:rsid w:val="0093038C"/>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E9"/>
    <w:rsid w:val="00930E54"/>
    <w:rsid w:val="00930EB8"/>
    <w:rsid w:val="0093100A"/>
    <w:rsid w:val="00931014"/>
    <w:rsid w:val="00931088"/>
    <w:rsid w:val="0093109D"/>
    <w:rsid w:val="009311F4"/>
    <w:rsid w:val="00931214"/>
    <w:rsid w:val="00931285"/>
    <w:rsid w:val="009313CC"/>
    <w:rsid w:val="009313E8"/>
    <w:rsid w:val="0093142F"/>
    <w:rsid w:val="009314D8"/>
    <w:rsid w:val="009315A5"/>
    <w:rsid w:val="009315CA"/>
    <w:rsid w:val="0093162F"/>
    <w:rsid w:val="009316BE"/>
    <w:rsid w:val="009316CC"/>
    <w:rsid w:val="009317AB"/>
    <w:rsid w:val="00931821"/>
    <w:rsid w:val="00931956"/>
    <w:rsid w:val="009319A8"/>
    <w:rsid w:val="009319CF"/>
    <w:rsid w:val="00931B32"/>
    <w:rsid w:val="00931B90"/>
    <w:rsid w:val="00931B96"/>
    <w:rsid w:val="00931BA6"/>
    <w:rsid w:val="00931CD6"/>
    <w:rsid w:val="00931CFF"/>
    <w:rsid w:val="00931D99"/>
    <w:rsid w:val="00931F28"/>
    <w:rsid w:val="0093210D"/>
    <w:rsid w:val="00932190"/>
    <w:rsid w:val="0093234F"/>
    <w:rsid w:val="0093249D"/>
    <w:rsid w:val="009324D5"/>
    <w:rsid w:val="00932585"/>
    <w:rsid w:val="00932599"/>
    <w:rsid w:val="009325B5"/>
    <w:rsid w:val="00932646"/>
    <w:rsid w:val="0093265F"/>
    <w:rsid w:val="009326B4"/>
    <w:rsid w:val="009326E7"/>
    <w:rsid w:val="00932725"/>
    <w:rsid w:val="00932754"/>
    <w:rsid w:val="0093278C"/>
    <w:rsid w:val="009328F0"/>
    <w:rsid w:val="00932900"/>
    <w:rsid w:val="00932A13"/>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9F"/>
    <w:rsid w:val="00933C89"/>
    <w:rsid w:val="0093425E"/>
    <w:rsid w:val="0093427B"/>
    <w:rsid w:val="00934409"/>
    <w:rsid w:val="00934677"/>
    <w:rsid w:val="00934763"/>
    <w:rsid w:val="009347F0"/>
    <w:rsid w:val="0093485B"/>
    <w:rsid w:val="00934889"/>
    <w:rsid w:val="009348CA"/>
    <w:rsid w:val="009348CD"/>
    <w:rsid w:val="0093495C"/>
    <w:rsid w:val="009349F7"/>
    <w:rsid w:val="00934A5A"/>
    <w:rsid w:val="00934B0F"/>
    <w:rsid w:val="00934E59"/>
    <w:rsid w:val="00934F8F"/>
    <w:rsid w:val="0093512F"/>
    <w:rsid w:val="00935169"/>
    <w:rsid w:val="00935207"/>
    <w:rsid w:val="009352F6"/>
    <w:rsid w:val="00935327"/>
    <w:rsid w:val="009353CE"/>
    <w:rsid w:val="00935756"/>
    <w:rsid w:val="009357AD"/>
    <w:rsid w:val="009358EA"/>
    <w:rsid w:val="0093592E"/>
    <w:rsid w:val="00935965"/>
    <w:rsid w:val="00935A40"/>
    <w:rsid w:val="00935B59"/>
    <w:rsid w:val="00935BE6"/>
    <w:rsid w:val="00935C24"/>
    <w:rsid w:val="00935C7B"/>
    <w:rsid w:val="00935D03"/>
    <w:rsid w:val="00935D9B"/>
    <w:rsid w:val="00935DCF"/>
    <w:rsid w:val="00935E74"/>
    <w:rsid w:val="00935E82"/>
    <w:rsid w:val="00936111"/>
    <w:rsid w:val="009362D6"/>
    <w:rsid w:val="00936350"/>
    <w:rsid w:val="00936525"/>
    <w:rsid w:val="0093655C"/>
    <w:rsid w:val="00936562"/>
    <w:rsid w:val="0093656F"/>
    <w:rsid w:val="009365AB"/>
    <w:rsid w:val="00936747"/>
    <w:rsid w:val="00936846"/>
    <w:rsid w:val="009368E2"/>
    <w:rsid w:val="0093698D"/>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56"/>
    <w:rsid w:val="009377C9"/>
    <w:rsid w:val="00937B3E"/>
    <w:rsid w:val="00937B6A"/>
    <w:rsid w:val="00937C13"/>
    <w:rsid w:val="00937C46"/>
    <w:rsid w:val="00937CD2"/>
    <w:rsid w:val="00937D40"/>
    <w:rsid w:val="00937DB9"/>
    <w:rsid w:val="00937EB0"/>
    <w:rsid w:val="00937ED7"/>
    <w:rsid w:val="00937F14"/>
    <w:rsid w:val="009400E6"/>
    <w:rsid w:val="00940171"/>
    <w:rsid w:val="00940181"/>
    <w:rsid w:val="00940338"/>
    <w:rsid w:val="009403F3"/>
    <w:rsid w:val="00940401"/>
    <w:rsid w:val="009404A1"/>
    <w:rsid w:val="0094055A"/>
    <w:rsid w:val="009405C3"/>
    <w:rsid w:val="0094063A"/>
    <w:rsid w:val="00940841"/>
    <w:rsid w:val="00940922"/>
    <w:rsid w:val="00940980"/>
    <w:rsid w:val="00940999"/>
    <w:rsid w:val="009409F8"/>
    <w:rsid w:val="00940B58"/>
    <w:rsid w:val="00940B81"/>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800"/>
    <w:rsid w:val="00941888"/>
    <w:rsid w:val="00941918"/>
    <w:rsid w:val="009419B6"/>
    <w:rsid w:val="00941A78"/>
    <w:rsid w:val="00941B06"/>
    <w:rsid w:val="00941B39"/>
    <w:rsid w:val="00941DA2"/>
    <w:rsid w:val="00941E46"/>
    <w:rsid w:val="00941F8A"/>
    <w:rsid w:val="00941F9F"/>
    <w:rsid w:val="0094208B"/>
    <w:rsid w:val="0094216A"/>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EB"/>
    <w:rsid w:val="00943989"/>
    <w:rsid w:val="009439FF"/>
    <w:rsid w:val="00943A1F"/>
    <w:rsid w:val="00943BC9"/>
    <w:rsid w:val="00943BCD"/>
    <w:rsid w:val="00943D0A"/>
    <w:rsid w:val="00943D37"/>
    <w:rsid w:val="00943D96"/>
    <w:rsid w:val="0094401E"/>
    <w:rsid w:val="00944047"/>
    <w:rsid w:val="009440CA"/>
    <w:rsid w:val="009440F3"/>
    <w:rsid w:val="0094421C"/>
    <w:rsid w:val="0094426F"/>
    <w:rsid w:val="009443E4"/>
    <w:rsid w:val="009443FC"/>
    <w:rsid w:val="00944532"/>
    <w:rsid w:val="00944617"/>
    <w:rsid w:val="009446F9"/>
    <w:rsid w:val="0094485D"/>
    <w:rsid w:val="00944871"/>
    <w:rsid w:val="009448EB"/>
    <w:rsid w:val="0094494A"/>
    <w:rsid w:val="009449EE"/>
    <w:rsid w:val="00944A90"/>
    <w:rsid w:val="00944AA1"/>
    <w:rsid w:val="00944AE6"/>
    <w:rsid w:val="00944B3C"/>
    <w:rsid w:val="00944B8D"/>
    <w:rsid w:val="00944C90"/>
    <w:rsid w:val="00944D37"/>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68B"/>
    <w:rsid w:val="009456B5"/>
    <w:rsid w:val="00945963"/>
    <w:rsid w:val="00945992"/>
    <w:rsid w:val="0094599C"/>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449"/>
    <w:rsid w:val="009464A8"/>
    <w:rsid w:val="009464DE"/>
    <w:rsid w:val="009465E4"/>
    <w:rsid w:val="0094671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B1"/>
    <w:rsid w:val="00947EE5"/>
    <w:rsid w:val="00947F22"/>
    <w:rsid w:val="00947F65"/>
    <w:rsid w:val="0095002F"/>
    <w:rsid w:val="00950059"/>
    <w:rsid w:val="00950109"/>
    <w:rsid w:val="0095011B"/>
    <w:rsid w:val="0095011C"/>
    <w:rsid w:val="009501E4"/>
    <w:rsid w:val="009502E4"/>
    <w:rsid w:val="00950411"/>
    <w:rsid w:val="00950501"/>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FFA"/>
    <w:rsid w:val="009510F1"/>
    <w:rsid w:val="0095111A"/>
    <w:rsid w:val="009511E6"/>
    <w:rsid w:val="00951456"/>
    <w:rsid w:val="0095176B"/>
    <w:rsid w:val="009517C5"/>
    <w:rsid w:val="009517EE"/>
    <w:rsid w:val="0095184E"/>
    <w:rsid w:val="0095185D"/>
    <w:rsid w:val="00951914"/>
    <w:rsid w:val="00951A14"/>
    <w:rsid w:val="00951B6E"/>
    <w:rsid w:val="00951DE0"/>
    <w:rsid w:val="00951E31"/>
    <w:rsid w:val="00951ED8"/>
    <w:rsid w:val="00951FCC"/>
    <w:rsid w:val="0095212A"/>
    <w:rsid w:val="0095227E"/>
    <w:rsid w:val="009522B8"/>
    <w:rsid w:val="009524A5"/>
    <w:rsid w:val="009524E5"/>
    <w:rsid w:val="0095273C"/>
    <w:rsid w:val="00952745"/>
    <w:rsid w:val="00952759"/>
    <w:rsid w:val="009527DB"/>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7A"/>
    <w:rsid w:val="009546A1"/>
    <w:rsid w:val="00954765"/>
    <w:rsid w:val="009547EB"/>
    <w:rsid w:val="009548F1"/>
    <w:rsid w:val="009548F9"/>
    <w:rsid w:val="00954A41"/>
    <w:rsid w:val="00954A5D"/>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500"/>
    <w:rsid w:val="00955563"/>
    <w:rsid w:val="009555BD"/>
    <w:rsid w:val="0095562A"/>
    <w:rsid w:val="00955677"/>
    <w:rsid w:val="00955698"/>
    <w:rsid w:val="00955710"/>
    <w:rsid w:val="00955770"/>
    <w:rsid w:val="009557B9"/>
    <w:rsid w:val="00955875"/>
    <w:rsid w:val="009559EC"/>
    <w:rsid w:val="00955A58"/>
    <w:rsid w:val="00955C03"/>
    <w:rsid w:val="00955CB2"/>
    <w:rsid w:val="00955D96"/>
    <w:rsid w:val="00955EEA"/>
    <w:rsid w:val="00955F14"/>
    <w:rsid w:val="00956055"/>
    <w:rsid w:val="00956140"/>
    <w:rsid w:val="009561DC"/>
    <w:rsid w:val="00956234"/>
    <w:rsid w:val="009563C7"/>
    <w:rsid w:val="00956492"/>
    <w:rsid w:val="0095649F"/>
    <w:rsid w:val="009567C2"/>
    <w:rsid w:val="009568B9"/>
    <w:rsid w:val="009568BA"/>
    <w:rsid w:val="00956943"/>
    <w:rsid w:val="009569BD"/>
    <w:rsid w:val="00956A09"/>
    <w:rsid w:val="00956A6E"/>
    <w:rsid w:val="00956BBC"/>
    <w:rsid w:val="00956BCD"/>
    <w:rsid w:val="00956C4E"/>
    <w:rsid w:val="00956D12"/>
    <w:rsid w:val="00956DA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6BD"/>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FD"/>
    <w:rsid w:val="00962646"/>
    <w:rsid w:val="00962655"/>
    <w:rsid w:val="00962787"/>
    <w:rsid w:val="00962859"/>
    <w:rsid w:val="0096298F"/>
    <w:rsid w:val="0096299F"/>
    <w:rsid w:val="009629B9"/>
    <w:rsid w:val="00962A3D"/>
    <w:rsid w:val="00962BA4"/>
    <w:rsid w:val="00962CC3"/>
    <w:rsid w:val="00962EA4"/>
    <w:rsid w:val="00962EC3"/>
    <w:rsid w:val="00962F58"/>
    <w:rsid w:val="00962FDD"/>
    <w:rsid w:val="0096309A"/>
    <w:rsid w:val="00963101"/>
    <w:rsid w:val="00963139"/>
    <w:rsid w:val="00963274"/>
    <w:rsid w:val="009632BE"/>
    <w:rsid w:val="0096340A"/>
    <w:rsid w:val="009634B1"/>
    <w:rsid w:val="0096350E"/>
    <w:rsid w:val="00963526"/>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463"/>
    <w:rsid w:val="009644C9"/>
    <w:rsid w:val="009645C6"/>
    <w:rsid w:val="00964677"/>
    <w:rsid w:val="009647AE"/>
    <w:rsid w:val="009647FA"/>
    <w:rsid w:val="0096481A"/>
    <w:rsid w:val="009648EC"/>
    <w:rsid w:val="00964A48"/>
    <w:rsid w:val="00964BCE"/>
    <w:rsid w:val="00964C6E"/>
    <w:rsid w:val="00964DBA"/>
    <w:rsid w:val="00964DC9"/>
    <w:rsid w:val="00964F4D"/>
    <w:rsid w:val="00964FCA"/>
    <w:rsid w:val="00965185"/>
    <w:rsid w:val="00965240"/>
    <w:rsid w:val="0096525E"/>
    <w:rsid w:val="009653EA"/>
    <w:rsid w:val="00965424"/>
    <w:rsid w:val="0096557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9AF"/>
    <w:rsid w:val="00967A56"/>
    <w:rsid w:val="00967B0C"/>
    <w:rsid w:val="00967C56"/>
    <w:rsid w:val="00967C91"/>
    <w:rsid w:val="00967D6C"/>
    <w:rsid w:val="00967E51"/>
    <w:rsid w:val="00967F67"/>
    <w:rsid w:val="00967FEF"/>
    <w:rsid w:val="009700C0"/>
    <w:rsid w:val="009702FA"/>
    <w:rsid w:val="009703F5"/>
    <w:rsid w:val="00970508"/>
    <w:rsid w:val="00970695"/>
    <w:rsid w:val="0097074D"/>
    <w:rsid w:val="0097085B"/>
    <w:rsid w:val="00970875"/>
    <w:rsid w:val="009708D0"/>
    <w:rsid w:val="00970990"/>
    <w:rsid w:val="00970AC2"/>
    <w:rsid w:val="00970CFF"/>
    <w:rsid w:val="00970D01"/>
    <w:rsid w:val="00970DA2"/>
    <w:rsid w:val="00970E06"/>
    <w:rsid w:val="00970F2C"/>
    <w:rsid w:val="00970F71"/>
    <w:rsid w:val="00970FDC"/>
    <w:rsid w:val="00970FF5"/>
    <w:rsid w:val="0097113F"/>
    <w:rsid w:val="009711BB"/>
    <w:rsid w:val="0097129E"/>
    <w:rsid w:val="009712A9"/>
    <w:rsid w:val="0097160C"/>
    <w:rsid w:val="00971782"/>
    <w:rsid w:val="009717D7"/>
    <w:rsid w:val="009719A3"/>
    <w:rsid w:val="009719DB"/>
    <w:rsid w:val="00971A2E"/>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974"/>
    <w:rsid w:val="00972983"/>
    <w:rsid w:val="00972B18"/>
    <w:rsid w:val="00972B43"/>
    <w:rsid w:val="00972CAB"/>
    <w:rsid w:val="00972CBC"/>
    <w:rsid w:val="00972CD0"/>
    <w:rsid w:val="00972CE6"/>
    <w:rsid w:val="00972D07"/>
    <w:rsid w:val="00972DBB"/>
    <w:rsid w:val="00972E96"/>
    <w:rsid w:val="009731F6"/>
    <w:rsid w:val="009733FA"/>
    <w:rsid w:val="009734A6"/>
    <w:rsid w:val="009734AB"/>
    <w:rsid w:val="009734B5"/>
    <w:rsid w:val="00973623"/>
    <w:rsid w:val="00973737"/>
    <w:rsid w:val="009737E9"/>
    <w:rsid w:val="00973812"/>
    <w:rsid w:val="009739A4"/>
    <w:rsid w:val="00973A70"/>
    <w:rsid w:val="00973C95"/>
    <w:rsid w:val="00973D08"/>
    <w:rsid w:val="00973DBB"/>
    <w:rsid w:val="00973E45"/>
    <w:rsid w:val="00973F01"/>
    <w:rsid w:val="00974091"/>
    <w:rsid w:val="00974208"/>
    <w:rsid w:val="009742B6"/>
    <w:rsid w:val="009742E5"/>
    <w:rsid w:val="00974419"/>
    <w:rsid w:val="009744E9"/>
    <w:rsid w:val="009745C8"/>
    <w:rsid w:val="00974687"/>
    <w:rsid w:val="009746C4"/>
    <w:rsid w:val="0097475A"/>
    <w:rsid w:val="0097475D"/>
    <w:rsid w:val="00974775"/>
    <w:rsid w:val="009748D5"/>
    <w:rsid w:val="00974966"/>
    <w:rsid w:val="00974A69"/>
    <w:rsid w:val="00974B2C"/>
    <w:rsid w:val="00974BFA"/>
    <w:rsid w:val="00974E9E"/>
    <w:rsid w:val="00974ED9"/>
    <w:rsid w:val="00974F1C"/>
    <w:rsid w:val="00974FCD"/>
    <w:rsid w:val="00975027"/>
    <w:rsid w:val="00975034"/>
    <w:rsid w:val="00975079"/>
    <w:rsid w:val="00975274"/>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F20"/>
    <w:rsid w:val="00975F7A"/>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E4"/>
    <w:rsid w:val="009769F4"/>
    <w:rsid w:val="00976A04"/>
    <w:rsid w:val="00976B29"/>
    <w:rsid w:val="00976C5C"/>
    <w:rsid w:val="00976C6A"/>
    <w:rsid w:val="00976CBD"/>
    <w:rsid w:val="00976D1B"/>
    <w:rsid w:val="00976D27"/>
    <w:rsid w:val="00976D5A"/>
    <w:rsid w:val="00976DC5"/>
    <w:rsid w:val="00976F2E"/>
    <w:rsid w:val="00977093"/>
    <w:rsid w:val="00977115"/>
    <w:rsid w:val="0097719E"/>
    <w:rsid w:val="009771F8"/>
    <w:rsid w:val="009772C2"/>
    <w:rsid w:val="009773F0"/>
    <w:rsid w:val="009773F2"/>
    <w:rsid w:val="009774A8"/>
    <w:rsid w:val="009774AB"/>
    <w:rsid w:val="009774EB"/>
    <w:rsid w:val="00977798"/>
    <w:rsid w:val="009777E1"/>
    <w:rsid w:val="00977956"/>
    <w:rsid w:val="00977977"/>
    <w:rsid w:val="00977998"/>
    <w:rsid w:val="00977A30"/>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2F99"/>
    <w:rsid w:val="00983012"/>
    <w:rsid w:val="00983074"/>
    <w:rsid w:val="00983320"/>
    <w:rsid w:val="00983382"/>
    <w:rsid w:val="009833CB"/>
    <w:rsid w:val="00983438"/>
    <w:rsid w:val="00983572"/>
    <w:rsid w:val="009835E7"/>
    <w:rsid w:val="009835EA"/>
    <w:rsid w:val="009836F8"/>
    <w:rsid w:val="00983715"/>
    <w:rsid w:val="00983814"/>
    <w:rsid w:val="00983860"/>
    <w:rsid w:val="0098390A"/>
    <w:rsid w:val="0098390C"/>
    <w:rsid w:val="009839A7"/>
    <w:rsid w:val="00983CD9"/>
    <w:rsid w:val="00983CFC"/>
    <w:rsid w:val="00983D97"/>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9"/>
    <w:rsid w:val="00986838"/>
    <w:rsid w:val="00986985"/>
    <w:rsid w:val="009869C4"/>
    <w:rsid w:val="009869C9"/>
    <w:rsid w:val="00986AC6"/>
    <w:rsid w:val="00986B3B"/>
    <w:rsid w:val="00986B7F"/>
    <w:rsid w:val="00986C13"/>
    <w:rsid w:val="00986C35"/>
    <w:rsid w:val="00986C47"/>
    <w:rsid w:val="00986C65"/>
    <w:rsid w:val="00986C73"/>
    <w:rsid w:val="00986C90"/>
    <w:rsid w:val="00986D67"/>
    <w:rsid w:val="00986E6C"/>
    <w:rsid w:val="00986F61"/>
    <w:rsid w:val="00987135"/>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902B0"/>
    <w:rsid w:val="009903B4"/>
    <w:rsid w:val="00990475"/>
    <w:rsid w:val="0099058B"/>
    <w:rsid w:val="00990592"/>
    <w:rsid w:val="00990670"/>
    <w:rsid w:val="00990758"/>
    <w:rsid w:val="0099079C"/>
    <w:rsid w:val="0099089F"/>
    <w:rsid w:val="009908BF"/>
    <w:rsid w:val="00990A42"/>
    <w:rsid w:val="00990A7B"/>
    <w:rsid w:val="00990B75"/>
    <w:rsid w:val="00990CD9"/>
    <w:rsid w:val="00990D0B"/>
    <w:rsid w:val="00990D5E"/>
    <w:rsid w:val="00991204"/>
    <w:rsid w:val="009912B4"/>
    <w:rsid w:val="0099135D"/>
    <w:rsid w:val="009913F8"/>
    <w:rsid w:val="009913FB"/>
    <w:rsid w:val="00991460"/>
    <w:rsid w:val="00991563"/>
    <w:rsid w:val="00991680"/>
    <w:rsid w:val="00991B0F"/>
    <w:rsid w:val="00991C21"/>
    <w:rsid w:val="00991D17"/>
    <w:rsid w:val="00991D83"/>
    <w:rsid w:val="00991F03"/>
    <w:rsid w:val="00991F1F"/>
    <w:rsid w:val="00991F51"/>
    <w:rsid w:val="00991FA6"/>
    <w:rsid w:val="00992064"/>
    <w:rsid w:val="0099212F"/>
    <w:rsid w:val="00992212"/>
    <w:rsid w:val="00992269"/>
    <w:rsid w:val="0099230C"/>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80D"/>
    <w:rsid w:val="00993873"/>
    <w:rsid w:val="00993AB8"/>
    <w:rsid w:val="00993C40"/>
    <w:rsid w:val="00993CCD"/>
    <w:rsid w:val="00993D41"/>
    <w:rsid w:val="00993D60"/>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DE"/>
    <w:rsid w:val="00994DEC"/>
    <w:rsid w:val="00994E6D"/>
    <w:rsid w:val="00994FB2"/>
    <w:rsid w:val="009950F3"/>
    <w:rsid w:val="0099511C"/>
    <w:rsid w:val="00995199"/>
    <w:rsid w:val="00995252"/>
    <w:rsid w:val="0099533E"/>
    <w:rsid w:val="00995349"/>
    <w:rsid w:val="00995409"/>
    <w:rsid w:val="0099542F"/>
    <w:rsid w:val="009954A7"/>
    <w:rsid w:val="00995655"/>
    <w:rsid w:val="009956F1"/>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B6"/>
    <w:rsid w:val="0099660A"/>
    <w:rsid w:val="00996635"/>
    <w:rsid w:val="00996661"/>
    <w:rsid w:val="009966CD"/>
    <w:rsid w:val="009966F1"/>
    <w:rsid w:val="00996728"/>
    <w:rsid w:val="0099679B"/>
    <w:rsid w:val="00996ACC"/>
    <w:rsid w:val="00996AEC"/>
    <w:rsid w:val="00996AFA"/>
    <w:rsid w:val="00996B3A"/>
    <w:rsid w:val="00996BB7"/>
    <w:rsid w:val="00996BEC"/>
    <w:rsid w:val="00996C2C"/>
    <w:rsid w:val="00996D37"/>
    <w:rsid w:val="00996E7D"/>
    <w:rsid w:val="00996EBF"/>
    <w:rsid w:val="00996EE9"/>
    <w:rsid w:val="00996F35"/>
    <w:rsid w:val="00996F74"/>
    <w:rsid w:val="00996FE8"/>
    <w:rsid w:val="0099707D"/>
    <w:rsid w:val="00997110"/>
    <w:rsid w:val="00997165"/>
    <w:rsid w:val="0099732C"/>
    <w:rsid w:val="0099732E"/>
    <w:rsid w:val="009974AE"/>
    <w:rsid w:val="00997536"/>
    <w:rsid w:val="00997569"/>
    <w:rsid w:val="00997590"/>
    <w:rsid w:val="0099759D"/>
    <w:rsid w:val="009976AF"/>
    <w:rsid w:val="009977F3"/>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262"/>
    <w:rsid w:val="009A0638"/>
    <w:rsid w:val="009A06CD"/>
    <w:rsid w:val="009A0726"/>
    <w:rsid w:val="009A0B27"/>
    <w:rsid w:val="009A0B75"/>
    <w:rsid w:val="009A0B9B"/>
    <w:rsid w:val="009A0BA4"/>
    <w:rsid w:val="009A0C2B"/>
    <w:rsid w:val="009A0F79"/>
    <w:rsid w:val="009A0F94"/>
    <w:rsid w:val="009A108D"/>
    <w:rsid w:val="009A115A"/>
    <w:rsid w:val="009A1177"/>
    <w:rsid w:val="009A119F"/>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EE"/>
    <w:rsid w:val="009A47AC"/>
    <w:rsid w:val="009A4973"/>
    <w:rsid w:val="009A49AE"/>
    <w:rsid w:val="009A4A7F"/>
    <w:rsid w:val="009A4B3C"/>
    <w:rsid w:val="009A4D7D"/>
    <w:rsid w:val="009A4F53"/>
    <w:rsid w:val="009A4FA6"/>
    <w:rsid w:val="009A505A"/>
    <w:rsid w:val="009A5087"/>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D6A"/>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D3"/>
    <w:rsid w:val="009A6862"/>
    <w:rsid w:val="009A687A"/>
    <w:rsid w:val="009A694E"/>
    <w:rsid w:val="009A6966"/>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E85"/>
    <w:rsid w:val="009A7EDA"/>
    <w:rsid w:val="009B00C6"/>
    <w:rsid w:val="009B011C"/>
    <w:rsid w:val="009B017B"/>
    <w:rsid w:val="009B0252"/>
    <w:rsid w:val="009B0313"/>
    <w:rsid w:val="009B0333"/>
    <w:rsid w:val="009B0379"/>
    <w:rsid w:val="009B0550"/>
    <w:rsid w:val="009B05A5"/>
    <w:rsid w:val="009B061D"/>
    <w:rsid w:val="009B06AA"/>
    <w:rsid w:val="009B07BB"/>
    <w:rsid w:val="009B081B"/>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30A"/>
    <w:rsid w:val="009B132C"/>
    <w:rsid w:val="009B158B"/>
    <w:rsid w:val="009B16F6"/>
    <w:rsid w:val="009B1874"/>
    <w:rsid w:val="009B190D"/>
    <w:rsid w:val="009B1D1E"/>
    <w:rsid w:val="009B1D22"/>
    <w:rsid w:val="009B1DAD"/>
    <w:rsid w:val="009B1EC2"/>
    <w:rsid w:val="009B1ECD"/>
    <w:rsid w:val="009B200F"/>
    <w:rsid w:val="009B21F2"/>
    <w:rsid w:val="009B2261"/>
    <w:rsid w:val="009B2293"/>
    <w:rsid w:val="009B22BC"/>
    <w:rsid w:val="009B2626"/>
    <w:rsid w:val="009B26DA"/>
    <w:rsid w:val="009B272D"/>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622"/>
    <w:rsid w:val="009B3636"/>
    <w:rsid w:val="009B3B34"/>
    <w:rsid w:val="009B3C6F"/>
    <w:rsid w:val="009B3E37"/>
    <w:rsid w:val="009B3E43"/>
    <w:rsid w:val="009B3E9C"/>
    <w:rsid w:val="009B4026"/>
    <w:rsid w:val="009B4163"/>
    <w:rsid w:val="009B4188"/>
    <w:rsid w:val="009B430D"/>
    <w:rsid w:val="009B4313"/>
    <w:rsid w:val="009B43A9"/>
    <w:rsid w:val="009B443E"/>
    <w:rsid w:val="009B44D4"/>
    <w:rsid w:val="009B4620"/>
    <w:rsid w:val="009B46CD"/>
    <w:rsid w:val="009B46DE"/>
    <w:rsid w:val="009B47AE"/>
    <w:rsid w:val="009B4879"/>
    <w:rsid w:val="009B48E3"/>
    <w:rsid w:val="009B495A"/>
    <w:rsid w:val="009B499D"/>
    <w:rsid w:val="009B4A0C"/>
    <w:rsid w:val="009B4A1F"/>
    <w:rsid w:val="009B4A35"/>
    <w:rsid w:val="009B4ADD"/>
    <w:rsid w:val="009B4AE3"/>
    <w:rsid w:val="009B4B41"/>
    <w:rsid w:val="009B4BD2"/>
    <w:rsid w:val="009B4C9E"/>
    <w:rsid w:val="009B4D22"/>
    <w:rsid w:val="009B4E44"/>
    <w:rsid w:val="009B4EFD"/>
    <w:rsid w:val="009B4F87"/>
    <w:rsid w:val="009B4F94"/>
    <w:rsid w:val="009B4F98"/>
    <w:rsid w:val="009B4F9D"/>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76"/>
    <w:rsid w:val="009B66F8"/>
    <w:rsid w:val="009B670D"/>
    <w:rsid w:val="009B6723"/>
    <w:rsid w:val="009B677C"/>
    <w:rsid w:val="009B68D9"/>
    <w:rsid w:val="009B6A6C"/>
    <w:rsid w:val="009B6C78"/>
    <w:rsid w:val="009B6DA4"/>
    <w:rsid w:val="009B6DCC"/>
    <w:rsid w:val="009B6DE6"/>
    <w:rsid w:val="009B6EB9"/>
    <w:rsid w:val="009B6EE5"/>
    <w:rsid w:val="009B6F67"/>
    <w:rsid w:val="009B724B"/>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D2"/>
    <w:rsid w:val="009C0308"/>
    <w:rsid w:val="009C03F0"/>
    <w:rsid w:val="009C0407"/>
    <w:rsid w:val="009C041F"/>
    <w:rsid w:val="009C0463"/>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490"/>
    <w:rsid w:val="009C34C6"/>
    <w:rsid w:val="009C3591"/>
    <w:rsid w:val="009C35BF"/>
    <w:rsid w:val="009C3701"/>
    <w:rsid w:val="009C3786"/>
    <w:rsid w:val="009C3834"/>
    <w:rsid w:val="009C38DA"/>
    <w:rsid w:val="009C38E0"/>
    <w:rsid w:val="009C3A2B"/>
    <w:rsid w:val="009C3B15"/>
    <w:rsid w:val="009C3C12"/>
    <w:rsid w:val="009C3C5D"/>
    <w:rsid w:val="009C3D23"/>
    <w:rsid w:val="009C3DFD"/>
    <w:rsid w:val="009C3EEE"/>
    <w:rsid w:val="009C405E"/>
    <w:rsid w:val="009C420B"/>
    <w:rsid w:val="009C43EC"/>
    <w:rsid w:val="009C4413"/>
    <w:rsid w:val="009C4420"/>
    <w:rsid w:val="009C4476"/>
    <w:rsid w:val="009C447E"/>
    <w:rsid w:val="009C44B5"/>
    <w:rsid w:val="009C4506"/>
    <w:rsid w:val="009C4530"/>
    <w:rsid w:val="009C4670"/>
    <w:rsid w:val="009C46BD"/>
    <w:rsid w:val="009C47B3"/>
    <w:rsid w:val="009C4980"/>
    <w:rsid w:val="009C4A5C"/>
    <w:rsid w:val="009C4AD8"/>
    <w:rsid w:val="009C4D64"/>
    <w:rsid w:val="009C4F00"/>
    <w:rsid w:val="009C5158"/>
    <w:rsid w:val="009C52A0"/>
    <w:rsid w:val="009C5318"/>
    <w:rsid w:val="009C53D2"/>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F09"/>
    <w:rsid w:val="009C7F9D"/>
    <w:rsid w:val="009D008C"/>
    <w:rsid w:val="009D00FC"/>
    <w:rsid w:val="009D017B"/>
    <w:rsid w:val="009D02BE"/>
    <w:rsid w:val="009D05AC"/>
    <w:rsid w:val="009D05FA"/>
    <w:rsid w:val="009D0678"/>
    <w:rsid w:val="009D07B8"/>
    <w:rsid w:val="009D07C3"/>
    <w:rsid w:val="009D07DF"/>
    <w:rsid w:val="009D07E9"/>
    <w:rsid w:val="009D085F"/>
    <w:rsid w:val="009D0869"/>
    <w:rsid w:val="009D08F8"/>
    <w:rsid w:val="009D0908"/>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51C"/>
    <w:rsid w:val="009D25CA"/>
    <w:rsid w:val="009D274C"/>
    <w:rsid w:val="009D2792"/>
    <w:rsid w:val="009D28EF"/>
    <w:rsid w:val="009D298E"/>
    <w:rsid w:val="009D29AC"/>
    <w:rsid w:val="009D29C0"/>
    <w:rsid w:val="009D2A98"/>
    <w:rsid w:val="009D2AEF"/>
    <w:rsid w:val="009D2BB6"/>
    <w:rsid w:val="009D2C74"/>
    <w:rsid w:val="009D2CCC"/>
    <w:rsid w:val="009D2E1B"/>
    <w:rsid w:val="009D2E3D"/>
    <w:rsid w:val="009D3013"/>
    <w:rsid w:val="009D303D"/>
    <w:rsid w:val="009D3041"/>
    <w:rsid w:val="009D3072"/>
    <w:rsid w:val="009D30F8"/>
    <w:rsid w:val="009D3118"/>
    <w:rsid w:val="009D329F"/>
    <w:rsid w:val="009D3352"/>
    <w:rsid w:val="009D3428"/>
    <w:rsid w:val="009D344A"/>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6A4"/>
    <w:rsid w:val="009D481A"/>
    <w:rsid w:val="009D487C"/>
    <w:rsid w:val="009D49A4"/>
    <w:rsid w:val="009D4A08"/>
    <w:rsid w:val="009D4AC6"/>
    <w:rsid w:val="009D4B02"/>
    <w:rsid w:val="009D4C12"/>
    <w:rsid w:val="009D4CB2"/>
    <w:rsid w:val="009D4D1F"/>
    <w:rsid w:val="009D4ED2"/>
    <w:rsid w:val="009D4EF9"/>
    <w:rsid w:val="009D5080"/>
    <w:rsid w:val="009D50A6"/>
    <w:rsid w:val="009D50B7"/>
    <w:rsid w:val="009D53A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C5"/>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109E"/>
    <w:rsid w:val="009E10A9"/>
    <w:rsid w:val="009E128D"/>
    <w:rsid w:val="009E134E"/>
    <w:rsid w:val="009E163F"/>
    <w:rsid w:val="009E16CC"/>
    <w:rsid w:val="009E16DD"/>
    <w:rsid w:val="009E1781"/>
    <w:rsid w:val="009E17B5"/>
    <w:rsid w:val="009E1948"/>
    <w:rsid w:val="009E1975"/>
    <w:rsid w:val="009E1A82"/>
    <w:rsid w:val="009E1BC9"/>
    <w:rsid w:val="009E1D1E"/>
    <w:rsid w:val="009E1D42"/>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E"/>
    <w:rsid w:val="009E2B04"/>
    <w:rsid w:val="009E2C85"/>
    <w:rsid w:val="009E2CA5"/>
    <w:rsid w:val="009E2D43"/>
    <w:rsid w:val="009E2F81"/>
    <w:rsid w:val="009E2FD9"/>
    <w:rsid w:val="009E2FE1"/>
    <w:rsid w:val="009E3034"/>
    <w:rsid w:val="009E3065"/>
    <w:rsid w:val="009E310A"/>
    <w:rsid w:val="009E332B"/>
    <w:rsid w:val="009E3429"/>
    <w:rsid w:val="009E3481"/>
    <w:rsid w:val="009E34FF"/>
    <w:rsid w:val="009E3504"/>
    <w:rsid w:val="009E350A"/>
    <w:rsid w:val="009E35F6"/>
    <w:rsid w:val="009E364C"/>
    <w:rsid w:val="009E37C6"/>
    <w:rsid w:val="009E3A5C"/>
    <w:rsid w:val="009E3BB0"/>
    <w:rsid w:val="009E3D93"/>
    <w:rsid w:val="009E3E03"/>
    <w:rsid w:val="009E3E48"/>
    <w:rsid w:val="009E3E87"/>
    <w:rsid w:val="009E4038"/>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F04"/>
    <w:rsid w:val="009E4F8E"/>
    <w:rsid w:val="009E503E"/>
    <w:rsid w:val="009E50CE"/>
    <w:rsid w:val="009E50F7"/>
    <w:rsid w:val="009E51EC"/>
    <w:rsid w:val="009E52B0"/>
    <w:rsid w:val="009E53FC"/>
    <w:rsid w:val="009E569C"/>
    <w:rsid w:val="009E5709"/>
    <w:rsid w:val="009E5710"/>
    <w:rsid w:val="009E575D"/>
    <w:rsid w:val="009E57B9"/>
    <w:rsid w:val="009E58DC"/>
    <w:rsid w:val="009E5911"/>
    <w:rsid w:val="009E59AC"/>
    <w:rsid w:val="009E5A45"/>
    <w:rsid w:val="009E5AF4"/>
    <w:rsid w:val="009E5B60"/>
    <w:rsid w:val="009E5B78"/>
    <w:rsid w:val="009E5C2D"/>
    <w:rsid w:val="009E5CA1"/>
    <w:rsid w:val="009E5F48"/>
    <w:rsid w:val="009E5F73"/>
    <w:rsid w:val="009E60B0"/>
    <w:rsid w:val="009E60EA"/>
    <w:rsid w:val="009E618C"/>
    <w:rsid w:val="009E6256"/>
    <w:rsid w:val="009E62EE"/>
    <w:rsid w:val="009E634C"/>
    <w:rsid w:val="009E63B2"/>
    <w:rsid w:val="009E63CB"/>
    <w:rsid w:val="009E64A2"/>
    <w:rsid w:val="009E653B"/>
    <w:rsid w:val="009E6545"/>
    <w:rsid w:val="009E657C"/>
    <w:rsid w:val="009E6665"/>
    <w:rsid w:val="009E6695"/>
    <w:rsid w:val="009E672C"/>
    <w:rsid w:val="009E67BD"/>
    <w:rsid w:val="009E6860"/>
    <w:rsid w:val="009E6916"/>
    <w:rsid w:val="009E6948"/>
    <w:rsid w:val="009E6A26"/>
    <w:rsid w:val="009E6A68"/>
    <w:rsid w:val="009E6C14"/>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FE"/>
    <w:rsid w:val="009F0E40"/>
    <w:rsid w:val="009F0EC0"/>
    <w:rsid w:val="009F0ECA"/>
    <w:rsid w:val="009F0EDB"/>
    <w:rsid w:val="009F0F73"/>
    <w:rsid w:val="009F0FEC"/>
    <w:rsid w:val="009F11D1"/>
    <w:rsid w:val="009F126F"/>
    <w:rsid w:val="009F12A9"/>
    <w:rsid w:val="009F12ED"/>
    <w:rsid w:val="009F1317"/>
    <w:rsid w:val="009F13E6"/>
    <w:rsid w:val="009F1448"/>
    <w:rsid w:val="009F149B"/>
    <w:rsid w:val="009F14AF"/>
    <w:rsid w:val="009F153C"/>
    <w:rsid w:val="009F15B0"/>
    <w:rsid w:val="009F15CF"/>
    <w:rsid w:val="009F173F"/>
    <w:rsid w:val="009F18F9"/>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3AD"/>
    <w:rsid w:val="009F34DC"/>
    <w:rsid w:val="009F374A"/>
    <w:rsid w:val="009F3754"/>
    <w:rsid w:val="009F3872"/>
    <w:rsid w:val="009F3890"/>
    <w:rsid w:val="009F38F5"/>
    <w:rsid w:val="009F3AE2"/>
    <w:rsid w:val="009F3B57"/>
    <w:rsid w:val="009F3B9D"/>
    <w:rsid w:val="009F3C9B"/>
    <w:rsid w:val="009F3CF2"/>
    <w:rsid w:val="009F3E83"/>
    <w:rsid w:val="009F4026"/>
    <w:rsid w:val="009F40D4"/>
    <w:rsid w:val="009F40E6"/>
    <w:rsid w:val="009F41EA"/>
    <w:rsid w:val="009F4268"/>
    <w:rsid w:val="009F42B2"/>
    <w:rsid w:val="009F42F4"/>
    <w:rsid w:val="009F44F7"/>
    <w:rsid w:val="009F44FE"/>
    <w:rsid w:val="009F458D"/>
    <w:rsid w:val="009F459D"/>
    <w:rsid w:val="009F459E"/>
    <w:rsid w:val="009F48E5"/>
    <w:rsid w:val="009F48F5"/>
    <w:rsid w:val="009F4940"/>
    <w:rsid w:val="009F4983"/>
    <w:rsid w:val="009F4A5B"/>
    <w:rsid w:val="009F4BA4"/>
    <w:rsid w:val="009F4BD7"/>
    <w:rsid w:val="009F4BE2"/>
    <w:rsid w:val="009F4CE6"/>
    <w:rsid w:val="009F4FD5"/>
    <w:rsid w:val="009F5316"/>
    <w:rsid w:val="009F5341"/>
    <w:rsid w:val="009F54F0"/>
    <w:rsid w:val="009F5551"/>
    <w:rsid w:val="009F558A"/>
    <w:rsid w:val="009F55B0"/>
    <w:rsid w:val="009F55C9"/>
    <w:rsid w:val="009F5633"/>
    <w:rsid w:val="009F568E"/>
    <w:rsid w:val="009F570E"/>
    <w:rsid w:val="009F5947"/>
    <w:rsid w:val="009F599A"/>
    <w:rsid w:val="009F5A38"/>
    <w:rsid w:val="009F5B18"/>
    <w:rsid w:val="009F5C06"/>
    <w:rsid w:val="009F5C4A"/>
    <w:rsid w:val="009F5FBC"/>
    <w:rsid w:val="009F6025"/>
    <w:rsid w:val="009F60AD"/>
    <w:rsid w:val="009F60B0"/>
    <w:rsid w:val="009F62FA"/>
    <w:rsid w:val="009F6333"/>
    <w:rsid w:val="009F63C4"/>
    <w:rsid w:val="009F6462"/>
    <w:rsid w:val="009F65F7"/>
    <w:rsid w:val="009F66E0"/>
    <w:rsid w:val="009F673D"/>
    <w:rsid w:val="009F6749"/>
    <w:rsid w:val="009F67E1"/>
    <w:rsid w:val="009F6872"/>
    <w:rsid w:val="009F688C"/>
    <w:rsid w:val="009F6A42"/>
    <w:rsid w:val="009F6AD0"/>
    <w:rsid w:val="009F6BD0"/>
    <w:rsid w:val="009F6BF8"/>
    <w:rsid w:val="009F6C0C"/>
    <w:rsid w:val="009F6F24"/>
    <w:rsid w:val="009F6F8B"/>
    <w:rsid w:val="009F6FCE"/>
    <w:rsid w:val="009F700C"/>
    <w:rsid w:val="009F7029"/>
    <w:rsid w:val="009F708D"/>
    <w:rsid w:val="009F71F8"/>
    <w:rsid w:val="009F728E"/>
    <w:rsid w:val="009F755B"/>
    <w:rsid w:val="009F7662"/>
    <w:rsid w:val="009F7684"/>
    <w:rsid w:val="009F7764"/>
    <w:rsid w:val="009F789F"/>
    <w:rsid w:val="009F78AC"/>
    <w:rsid w:val="009F7949"/>
    <w:rsid w:val="009F7B0C"/>
    <w:rsid w:val="009F7B2F"/>
    <w:rsid w:val="009F7B8D"/>
    <w:rsid w:val="009F7C51"/>
    <w:rsid w:val="009F7CCF"/>
    <w:rsid w:val="009F7E7B"/>
    <w:rsid w:val="009F7EE7"/>
    <w:rsid w:val="00A00045"/>
    <w:rsid w:val="00A00169"/>
    <w:rsid w:val="00A00199"/>
    <w:rsid w:val="00A001B2"/>
    <w:rsid w:val="00A002C9"/>
    <w:rsid w:val="00A0040A"/>
    <w:rsid w:val="00A004A4"/>
    <w:rsid w:val="00A005DC"/>
    <w:rsid w:val="00A00690"/>
    <w:rsid w:val="00A00955"/>
    <w:rsid w:val="00A00967"/>
    <w:rsid w:val="00A00C51"/>
    <w:rsid w:val="00A00CC4"/>
    <w:rsid w:val="00A00D3A"/>
    <w:rsid w:val="00A00D3D"/>
    <w:rsid w:val="00A00DD0"/>
    <w:rsid w:val="00A00FF0"/>
    <w:rsid w:val="00A0110C"/>
    <w:rsid w:val="00A0128D"/>
    <w:rsid w:val="00A01293"/>
    <w:rsid w:val="00A01466"/>
    <w:rsid w:val="00A015BC"/>
    <w:rsid w:val="00A01602"/>
    <w:rsid w:val="00A0164A"/>
    <w:rsid w:val="00A01739"/>
    <w:rsid w:val="00A0180C"/>
    <w:rsid w:val="00A019E7"/>
    <w:rsid w:val="00A01A92"/>
    <w:rsid w:val="00A01D4E"/>
    <w:rsid w:val="00A01E3E"/>
    <w:rsid w:val="00A01E61"/>
    <w:rsid w:val="00A01FB6"/>
    <w:rsid w:val="00A02025"/>
    <w:rsid w:val="00A02042"/>
    <w:rsid w:val="00A0205F"/>
    <w:rsid w:val="00A02190"/>
    <w:rsid w:val="00A021D1"/>
    <w:rsid w:val="00A021F6"/>
    <w:rsid w:val="00A02432"/>
    <w:rsid w:val="00A024C7"/>
    <w:rsid w:val="00A025F9"/>
    <w:rsid w:val="00A0266F"/>
    <w:rsid w:val="00A02B96"/>
    <w:rsid w:val="00A02C00"/>
    <w:rsid w:val="00A02D81"/>
    <w:rsid w:val="00A02F7A"/>
    <w:rsid w:val="00A0301A"/>
    <w:rsid w:val="00A0305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D99"/>
    <w:rsid w:val="00A04E93"/>
    <w:rsid w:val="00A04FBE"/>
    <w:rsid w:val="00A04FF2"/>
    <w:rsid w:val="00A05000"/>
    <w:rsid w:val="00A05056"/>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86F"/>
    <w:rsid w:val="00A05906"/>
    <w:rsid w:val="00A05985"/>
    <w:rsid w:val="00A059A7"/>
    <w:rsid w:val="00A05A10"/>
    <w:rsid w:val="00A05A8E"/>
    <w:rsid w:val="00A05BAC"/>
    <w:rsid w:val="00A05C6B"/>
    <w:rsid w:val="00A05D46"/>
    <w:rsid w:val="00A05D85"/>
    <w:rsid w:val="00A05DF8"/>
    <w:rsid w:val="00A05F5C"/>
    <w:rsid w:val="00A05F82"/>
    <w:rsid w:val="00A06404"/>
    <w:rsid w:val="00A06439"/>
    <w:rsid w:val="00A06538"/>
    <w:rsid w:val="00A06606"/>
    <w:rsid w:val="00A06618"/>
    <w:rsid w:val="00A067AD"/>
    <w:rsid w:val="00A06829"/>
    <w:rsid w:val="00A068D5"/>
    <w:rsid w:val="00A06964"/>
    <w:rsid w:val="00A0697E"/>
    <w:rsid w:val="00A06B5D"/>
    <w:rsid w:val="00A06BE6"/>
    <w:rsid w:val="00A06C24"/>
    <w:rsid w:val="00A06C26"/>
    <w:rsid w:val="00A06D4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42"/>
    <w:rsid w:val="00A0788C"/>
    <w:rsid w:val="00A07908"/>
    <w:rsid w:val="00A07A61"/>
    <w:rsid w:val="00A07AAD"/>
    <w:rsid w:val="00A07AB8"/>
    <w:rsid w:val="00A07BF5"/>
    <w:rsid w:val="00A07C79"/>
    <w:rsid w:val="00A07CAC"/>
    <w:rsid w:val="00A07D2E"/>
    <w:rsid w:val="00A07F3B"/>
    <w:rsid w:val="00A10063"/>
    <w:rsid w:val="00A100C1"/>
    <w:rsid w:val="00A10144"/>
    <w:rsid w:val="00A1031F"/>
    <w:rsid w:val="00A10330"/>
    <w:rsid w:val="00A10334"/>
    <w:rsid w:val="00A103FD"/>
    <w:rsid w:val="00A104EB"/>
    <w:rsid w:val="00A105FF"/>
    <w:rsid w:val="00A10878"/>
    <w:rsid w:val="00A10925"/>
    <w:rsid w:val="00A10B4A"/>
    <w:rsid w:val="00A10BF4"/>
    <w:rsid w:val="00A10C05"/>
    <w:rsid w:val="00A10C4C"/>
    <w:rsid w:val="00A10CD2"/>
    <w:rsid w:val="00A10D17"/>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30B"/>
    <w:rsid w:val="00A11382"/>
    <w:rsid w:val="00A11641"/>
    <w:rsid w:val="00A116C1"/>
    <w:rsid w:val="00A1174D"/>
    <w:rsid w:val="00A11805"/>
    <w:rsid w:val="00A11833"/>
    <w:rsid w:val="00A119A8"/>
    <w:rsid w:val="00A119D2"/>
    <w:rsid w:val="00A11AE3"/>
    <w:rsid w:val="00A11AF0"/>
    <w:rsid w:val="00A11B6F"/>
    <w:rsid w:val="00A11D02"/>
    <w:rsid w:val="00A11D08"/>
    <w:rsid w:val="00A11D83"/>
    <w:rsid w:val="00A11DD1"/>
    <w:rsid w:val="00A11DEB"/>
    <w:rsid w:val="00A11EEE"/>
    <w:rsid w:val="00A11F0F"/>
    <w:rsid w:val="00A11F45"/>
    <w:rsid w:val="00A11FAD"/>
    <w:rsid w:val="00A12026"/>
    <w:rsid w:val="00A12120"/>
    <w:rsid w:val="00A1214E"/>
    <w:rsid w:val="00A1217D"/>
    <w:rsid w:val="00A12189"/>
    <w:rsid w:val="00A124CB"/>
    <w:rsid w:val="00A1271E"/>
    <w:rsid w:val="00A12749"/>
    <w:rsid w:val="00A127F8"/>
    <w:rsid w:val="00A12A10"/>
    <w:rsid w:val="00A12B77"/>
    <w:rsid w:val="00A12CDA"/>
    <w:rsid w:val="00A12DC6"/>
    <w:rsid w:val="00A12EA6"/>
    <w:rsid w:val="00A12ED0"/>
    <w:rsid w:val="00A12EE8"/>
    <w:rsid w:val="00A12FC0"/>
    <w:rsid w:val="00A13085"/>
    <w:rsid w:val="00A1317B"/>
    <w:rsid w:val="00A1327A"/>
    <w:rsid w:val="00A133CA"/>
    <w:rsid w:val="00A133ED"/>
    <w:rsid w:val="00A1342E"/>
    <w:rsid w:val="00A13483"/>
    <w:rsid w:val="00A13712"/>
    <w:rsid w:val="00A137D6"/>
    <w:rsid w:val="00A13A4B"/>
    <w:rsid w:val="00A13A96"/>
    <w:rsid w:val="00A13AC9"/>
    <w:rsid w:val="00A13B0B"/>
    <w:rsid w:val="00A13B37"/>
    <w:rsid w:val="00A13BB6"/>
    <w:rsid w:val="00A13BD3"/>
    <w:rsid w:val="00A13CBB"/>
    <w:rsid w:val="00A13D8F"/>
    <w:rsid w:val="00A13E0E"/>
    <w:rsid w:val="00A13EBD"/>
    <w:rsid w:val="00A14014"/>
    <w:rsid w:val="00A14025"/>
    <w:rsid w:val="00A14041"/>
    <w:rsid w:val="00A14054"/>
    <w:rsid w:val="00A1407A"/>
    <w:rsid w:val="00A141E4"/>
    <w:rsid w:val="00A14249"/>
    <w:rsid w:val="00A14301"/>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48"/>
    <w:rsid w:val="00A14E2B"/>
    <w:rsid w:val="00A1501C"/>
    <w:rsid w:val="00A15057"/>
    <w:rsid w:val="00A1521E"/>
    <w:rsid w:val="00A15228"/>
    <w:rsid w:val="00A15452"/>
    <w:rsid w:val="00A154BA"/>
    <w:rsid w:val="00A155BE"/>
    <w:rsid w:val="00A1583B"/>
    <w:rsid w:val="00A1590E"/>
    <w:rsid w:val="00A1598F"/>
    <w:rsid w:val="00A15A86"/>
    <w:rsid w:val="00A15AFF"/>
    <w:rsid w:val="00A15B57"/>
    <w:rsid w:val="00A15D00"/>
    <w:rsid w:val="00A15D11"/>
    <w:rsid w:val="00A15D45"/>
    <w:rsid w:val="00A15F3C"/>
    <w:rsid w:val="00A160C4"/>
    <w:rsid w:val="00A1618D"/>
    <w:rsid w:val="00A16343"/>
    <w:rsid w:val="00A1657F"/>
    <w:rsid w:val="00A165F0"/>
    <w:rsid w:val="00A1662D"/>
    <w:rsid w:val="00A16644"/>
    <w:rsid w:val="00A168CC"/>
    <w:rsid w:val="00A16982"/>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D3A"/>
    <w:rsid w:val="00A17DA5"/>
    <w:rsid w:val="00A17E43"/>
    <w:rsid w:val="00A17E8E"/>
    <w:rsid w:val="00A17F94"/>
    <w:rsid w:val="00A2005D"/>
    <w:rsid w:val="00A20082"/>
    <w:rsid w:val="00A200DC"/>
    <w:rsid w:val="00A201B0"/>
    <w:rsid w:val="00A20265"/>
    <w:rsid w:val="00A203FB"/>
    <w:rsid w:val="00A20714"/>
    <w:rsid w:val="00A20747"/>
    <w:rsid w:val="00A207FA"/>
    <w:rsid w:val="00A2090C"/>
    <w:rsid w:val="00A20A49"/>
    <w:rsid w:val="00A20C10"/>
    <w:rsid w:val="00A20C74"/>
    <w:rsid w:val="00A21049"/>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70"/>
    <w:rsid w:val="00A22485"/>
    <w:rsid w:val="00A22515"/>
    <w:rsid w:val="00A22522"/>
    <w:rsid w:val="00A2255F"/>
    <w:rsid w:val="00A22560"/>
    <w:rsid w:val="00A226BF"/>
    <w:rsid w:val="00A226CF"/>
    <w:rsid w:val="00A22726"/>
    <w:rsid w:val="00A2278B"/>
    <w:rsid w:val="00A22855"/>
    <w:rsid w:val="00A22965"/>
    <w:rsid w:val="00A229BC"/>
    <w:rsid w:val="00A22AC9"/>
    <w:rsid w:val="00A22C0E"/>
    <w:rsid w:val="00A22D71"/>
    <w:rsid w:val="00A22DF0"/>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D18"/>
    <w:rsid w:val="00A23D7B"/>
    <w:rsid w:val="00A23E50"/>
    <w:rsid w:val="00A23F19"/>
    <w:rsid w:val="00A2405A"/>
    <w:rsid w:val="00A24065"/>
    <w:rsid w:val="00A242FD"/>
    <w:rsid w:val="00A2439D"/>
    <w:rsid w:val="00A246AD"/>
    <w:rsid w:val="00A24747"/>
    <w:rsid w:val="00A247DE"/>
    <w:rsid w:val="00A24830"/>
    <w:rsid w:val="00A248E4"/>
    <w:rsid w:val="00A24E86"/>
    <w:rsid w:val="00A24E8B"/>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CA"/>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38"/>
    <w:rsid w:val="00A26441"/>
    <w:rsid w:val="00A2654B"/>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7E"/>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52"/>
    <w:rsid w:val="00A312F3"/>
    <w:rsid w:val="00A3131D"/>
    <w:rsid w:val="00A3134E"/>
    <w:rsid w:val="00A3143A"/>
    <w:rsid w:val="00A314B2"/>
    <w:rsid w:val="00A314B6"/>
    <w:rsid w:val="00A314DC"/>
    <w:rsid w:val="00A31537"/>
    <w:rsid w:val="00A31774"/>
    <w:rsid w:val="00A31974"/>
    <w:rsid w:val="00A319EB"/>
    <w:rsid w:val="00A31AA2"/>
    <w:rsid w:val="00A31AED"/>
    <w:rsid w:val="00A31B0F"/>
    <w:rsid w:val="00A31B94"/>
    <w:rsid w:val="00A31C22"/>
    <w:rsid w:val="00A31C6B"/>
    <w:rsid w:val="00A31CDE"/>
    <w:rsid w:val="00A31DFF"/>
    <w:rsid w:val="00A31EEE"/>
    <w:rsid w:val="00A31FF5"/>
    <w:rsid w:val="00A3204E"/>
    <w:rsid w:val="00A32100"/>
    <w:rsid w:val="00A321D4"/>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C16"/>
    <w:rsid w:val="00A32DAF"/>
    <w:rsid w:val="00A32DE7"/>
    <w:rsid w:val="00A32EB7"/>
    <w:rsid w:val="00A32FC7"/>
    <w:rsid w:val="00A32FD8"/>
    <w:rsid w:val="00A330B1"/>
    <w:rsid w:val="00A33207"/>
    <w:rsid w:val="00A332D3"/>
    <w:rsid w:val="00A332DD"/>
    <w:rsid w:val="00A333B1"/>
    <w:rsid w:val="00A334A0"/>
    <w:rsid w:val="00A335B9"/>
    <w:rsid w:val="00A338EF"/>
    <w:rsid w:val="00A3394F"/>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A62"/>
    <w:rsid w:val="00A35B1E"/>
    <w:rsid w:val="00A35B9D"/>
    <w:rsid w:val="00A35B9E"/>
    <w:rsid w:val="00A35CC8"/>
    <w:rsid w:val="00A35CCA"/>
    <w:rsid w:val="00A35D66"/>
    <w:rsid w:val="00A35DBF"/>
    <w:rsid w:val="00A35E39"/>
    <w:rsid w:val="00A3613F"/>
    <w:rsid w:val="00A361AA"/>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7D5"/>
    <w:rsid w:val="00A4098D"/>
    <w:rsid w:val="00A40A1E"/>
    <w:rsid w:val="00A40BF3"/>
    <w:rsid w:val="00A40C28"/>
    <w:rsid w:val="00A40CB3"/>
    <w:rsid w:val="00A40CEB"/>
    <w:rsid w:val="00A40DBA"/>
    <w:rsid w:val="00A40DE2"/>
    <w:rsid w:val="00A40DE7"/>
    <w:rsid w:val="00A40E12"/>
    <w:rsid w:val="00A40FD4"/>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942"/>
    <w:rsid w:val="00A41963"/>
    <w:rsid w:val="00A41999"/>
    <w:rsid w:val="00A41A15"/>
    <w:rsid w:val="00A41B38"/>
    <w:rsid w:val="00A41BA8"/>
    <w:rsid w:val="00A41C33"/>
    <w:rsid w:val="00A41CBA"/>
    <w:rsid w:val="00A41DC1"/>
    <w:rsid w:val="00A41DFB"/>
    <w:rsid w:val="00A41E32"/>
    <w:rsid w:val="00A41E8C"/>
    <w:rsid w:val="00A41EE7"/>
    <w:rsid w:val="00A42153"/>
    <w:rsid w:val="00A421AA"/>
    <w:rsid w:val="00A42213"/>
    <w:rsid w:val="00A423AD"/>
    <w:rsid w:val="00A42517"/>
    <w:rsid w:val="00A42692"/>
    <w:rsid w:val="00A4279E"/>
    <w:rsid w:val="00A427CB"/>
    <w:rsid w:val="00A42814"/>
    <w:rsid w:val="00A4284D"/>
    <w:rsid w:val="00A4285C"/>
    <w:rsid w:val="00A428AB"/>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863"/>
    <w:rsid w:val="00A4387A"/>
    <w:rsid w:val="00A43887"/>
    <w:rsid w:val="00A43AD0"/>
    <w:rsid w:val="00A43B0A"/>
    <w:rsid w:val="00A43BFD"/>
    <w:rsid w:val="00A43C32"/>
    <w:rsid w:val="00A43CF7"/>
    <w:rsid w:val="00A43E1A"/>
    <w:rsid w:val="00A43E5F"/>
    <w:rsid w:val="00A43EBB"/>
    <w:rsid w:val="00A43F15"/>
    <w:rsid w:val="00A43F4E"/>
    <w:rsid w:val="00A43FA4"/>
    <w:rsid w:val="00A43FE6"/>
    <w:rsid w:val="00A44005"/>
    <w:rsid w:val="00A440D5"/>
    <w:rsid w:val="00A44111"/>
    <w:rsid w:val="00A44296"/>
    <w:rsid w:val="00A44476"/>
    <w:rsid w:val="00A444D7"/>
    <w:rsid w:val="00A4450C"/>
    <w:rsid w:val="00A4463A"/>
    <w:rsid w:val="00A44783"/>
    <w:rsid w:val="00A447B4"/>
    <w:rsid w:val="00A44962"/>
    <w:rsid w:val="00A44963"/>
    <w:rsid w:val="00A44AC1"/>
    <w:rsid w:val="00A44AF1"/>
    <w:rsid w:val="00A44AF9"/>
    <w:rsid w:val="00A44B49"/>
    <w:rsid w:val="00A44D8E"/>
    <w:rsid w:val="00A44E09"/>
    <w:rsid w:val="00A44E9F"/>
    <w:rsid w:val="00A44EA0"/>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7B"/>
    <w:rsid w:val="00A45F1C"/>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C8"/>
    <w:rsid w:val="00A46C39"/>
    <w:rsid w:val="00A46D00"/>
    <w:rsid w:val="00A46E2A"/>
    <w:rsid w:val="00A4706A"/>
    <w:rsid w:val="00A4709D"/>
    <w:rsid w:val="00A4717A"/>
    <w:rsid w:val="00A4728B"/>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231"/>
    <w:rsid w:val="00A50272"/>
    <w:rsid w:val="00A502EA"/>
    <w:rsid w:val="00A503DF"/>
    <w:rsid w:val="00A5043C"/>
    <w:rsid w:val="00A504BA"/>
    <w:rsid w:val="00A5061B"/>
    <w:rsid w:val="00A506C3"/>
    <w:rsid w:val="00A5070A"/>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A4"/>
    <w:rsid w:val="00A516EA"/>
    <w:rsid w:val="00A516ED"/>
    <w:rsid w:val="00A519AD"/>
    <w:rsid w:val="00A51A31"/>
    <w:rsid w:val="00A51BDD"/>
    <w:rsid w:val="00A51C6F"/>
    <w:rsid w:val="00A51D33"/>
    <w:rsid w:val="00A51D56"/>
    <w:rsid w:val="00A51D6B"/>
    <w:rsid w:val="00A51DF8"/>
    <w:rsid w:val="00A51E27"/>
    <w:rsid w:val="00A51EB7"/>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8D"/>
    <w:rsid w:val="00A533FC"/>
    <w:rsid w:val="00A53519"/>
    <w:rsid w:val="00A5353A"/>
    <w:rsid w:val="00A5355A"/>
    <w:rsid w:val="00A53567"/>
    <w:rsid w:val="00A5373F"/>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B64"/>
    <w:rsid w:val="00A54BBC"/>
    <w:rsid w:val="00A54C29"/>
    <w:rsid w:val="00A54D4A"/>
    <w:rsid w:val="00A54DD3"/>
    <w:rsid w:val="00A54E76"/>
    <w:rsid w:val="00A54E88"/>
    <w:rsid w:val="00A54F12"/>
    <w:rsid w:val="00A55047"/>
    <w:rsid w:val="00A55189"/>
    <w:rsid w:val="00A551A1"/>
    <w:rsid w:val="00A55348"/>
    <w:rsid w:val="00A553A0"/>
    <w:rsid w:val="00A55449"/>
    <w:rsid w:val="00A55571"/>
    <w:rsid w:val="00A5559D"/>
    <w:rsid w:val="00A55606"/>
    <w:rsid w:val="00A557D4"/>
    <w:rsid w:val="00A55867"/>
    <w:rsid w:val="00A558D0"/>
    <w:rsid w:val="00A5593E"/>
    <w:rsid w:val="00A559AE"/>
    <w:rsid w:val="00A559CB"/>
    <w:rsid w:val="00A55ABB"/>
    <w:rsid w:val="00A55B48"/>
    <w:rsid w:val="00A55B90"/>
    <w:rsid w:val="00A55C22"/>
    <w:rsid w:val="00A55D19"/>
    <w:rsid w:val="00A55D36"/>
    <w:rsid w:val="00A55E1E"/>
    <w:rsid w:val="00A55E4E"/>
    <w:rsid w:val="00A55E92"/>
    <w:rsid w:val="00A56056"/>
    <w:rsid w:val="00A560E1"/>
    <w:rsid w:val="00A56100"/>
    <w:rsid w:val="00A56101"/>
    <w:rsid w:val="00A56230"/>
    <w:rsid w:val="00A5639D"/>
    <w:rsid w:val="00A563C6"/>
    <w:rsid w:val="00A5645D"/>
    <w:rsid w:val="00A56473"/>
    <w:rsid w:val="00A56613"/>
    <w:rsid w:val="00A56690"/>
    <w:rsid w:val="00A566C0"/>
    <w:rsid w:val="00A566E0"/>
    <w:rsid w:val="00A566F9"/>
    <w:rsid w:val="00A56701"/>
    <w:rsid w:val="00A5688E"/>
    <w:rsid w:val="00A569E6"/>
    <w:rsid w:val="00A56AD4"/>
    <w:rsid w:val="00A56B22"/>
    <w:rsid w:val="00A56B2C"/>
    <w:rsid w:val="00A56B7F"/>
    <w:rsid w:val="00A56B83"/>
    <w:rsid w:val="00A56CA9"/>
    <w:rsid w:val="00A56D1F"/>
    <w:rsid w:val="00A56DC4"/>
    <w:rsid w:val="00A56E5E"/>
    <w:rsid w:val="00A56ED7"/>
    <w:rsid w:val="00A56F7C"/>
    <w:rsid w:val="00A57039"/>
    <w:rsid w:val="00A570BD"/>
    <w:rsid w:val="00A570FC"/>
    <w:rsid w:val="00A5710B"/>
    <w:rsid w:val="00A5719A"/>
    <w:rsid w:val="00A57259"/>
    <w:rsid w:val="00A57262"/>
    <w:rsid w:val="00A57392"/>
    <w:rsid w:val="00A574AD"/>
    <w:rsid w:val="00A576A6"/>
    <w:rsid w:val="00A57719"/>
    <w:rsid w:val="00A5779A"/>
    <w:rsid w:val="00A577CC"/>
    <w:rsid w:val="00A57818"/>
    <w:rsid w:val="00A57913"/>
    <w:rsid w:val="00A57961"/>
    <w:rsid w:val="00A579D2"/>
    <w:rsid w:val="00A57A23"/>
    <w:rsid w:val="00A57A41"/>
    <w:rsid w:val="00A57C0A"/>
    <w:rsid w:val="00A57C3A"/>
    <w:rsid w:val="00A57C89"/>
    <w:rsid w:val="00A57D7E"/>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44C"/>
    <w:rsid w:val="00A6253F"/>
    <w:rsid w:val="00A62842"/>
    <w:rsid w:val="00A62900"/>
    <w:rsid w:val="00A6293F"/>
    <w:rsid w:val="00A629FC"/>
    <w:rsid w:val="00A62B56"/>
    <w:rsid w:val="00A62BD3"/>
    <w:rsid w:val="00A62D38"/>
    <w:rsid w:val="00A62D39"/>
    <w:rsid w:val="00A62D6F"/>
    <w:rsid w:val="00A62D88"/>
    <w:rsid w:val="00A62D90"/>
    <w:rsid w:val="00A62E5F"/>
    <w:rsid w:val="00A62EC9"/>
    <w:rsid w:val="00A630AC"/>
    <w:rsid w:val="00A630DF"/>
    <w:rsid w:val="00A631BE"/>
    <w:rsid w:val="00A63239"/>
    <w:rsid w:val="00A63346"/>
    <w:rsid w:val="00A63419"/>
    <w:rsid w:val="00A634EC"/>
    <w:rsid w:val="00A6356F"/>
    <w:rsid w:val="00A636B5"/>
    <w:rsid w:val="00A63701"/>
    <w:rsid w:val="00A63713"/>
    <w:rsid w:val="00A637D9"/>
    <w:rsid w:val="00A63852"/>
    <w:rsid w:val="00A6386D"/>
    <w:rsid w:val="00A638C3"/>
    <w:rsid w:val="00A639FF"/>
    <w:rsid w:val="00A63B43"/>
    <w:rsid w:val="00A63BC0"/>
    <w:rsid w:val="00A63C39"/>
    <w:rsid w:val="00A63CB7"/>
    <w:rsid w:val="00A63E4E"/>
    <w:rsid w:val="00A63E86"/>
    <w:rsid w:val="00A63F44"/>
    <w:rsid w:val="00A640A1"/>
    <w:rsid w:val="00A641C6"/>
    <w:rsid w:val="00A64213"/>
    <w:rsid w:val="00A64358"/>
    <w:rsid w:val="00A64389"/>
    <w:rsid w:val="00A643BA"/>
    <w:rsid w:val="00A64436"/>
    <w:rsid w:val="00A64454"/>
    <w:rsid w:val="00A644AE"/>
    <w:rsid w:val="00A644ED"/>
    <w:rsid w:val="00A64543"/>
    <w:rsid w:val="00A6454D"/>
    <w:rsid w:val="00A64571"/>
    <w:rsid w:val="00A64652"/>
    <w:rsid w:val="00A6481F"/>
    <w:rsid w:val="00A6484C"/>
    <w:rsid w:val="00A648BD"/>
    <w:rsid w:val="00A6494E"/>
    <w:rsid w:val="00A649C3"/>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291"/>
    <w:rsid w:val="00A662DD"/>
    <w:rsid w:val="00A66303"/>
    <w:rsid w:val="00A66325"/>
    <w:rsid w:val="00A663B1"/>
    <w:rsid w:val="00A6640C"/>
    <w:rsid w:val="00A6678C"/>
    <w:rsid w:val="00A6683C"/>
    <w:rsid w:val="00A66922"/>
    <w:rsid w:val="00A66957"/>
    <w:rsid w:val="00A66966"/>
    <w:rsid w:val="00A66A52"/>
    <w:rsid w:val="00A66AAF"/>
    <w:rsid w:val="00A66CA6"/>
    <w:rsid w:val="00A66CEB"/>
    <w:rsid w:val="00A66DAA"/>
    <w:rsid w:val="00A66E0F"/>
    <w:rsid w:val="00A66FB5"/>
    <w:rsid w:val="00A6722A"/>
    <w:rsid w:val="00A672FC"/>
    <w:rsid w:val="00A6738A"/>
    <w:rsid w:val="00A67435"/>
    <w:rsid w:val="00A67443"/>
    <w:rsid w:val="00A6751F"/>
    <w:rsid w:val="00A67708"/>
    <w:rsid w:val="00A6782E"/>
    <w:rsid w:val="00A67913"/>
    <w:rsid w:val="00A67AB2"/>
    <w:rsid w:val="00A67AFF"/>
    <w:rsid w:val="00A67B58"/>
    <w:rsid w:val="00A67D6F"/>
    <w:rsid w:val="00A70077"/>
    <w:rsid w:val="00A70232"/>
    <w:rsid w:val="00A70282"/>
    <w:rsid w:val="00A703F2"/>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C4B"/>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651"/>
    <w:rsid w:val="00A71673"/>
    <w:rsid w:val="00A71809"/>
    <w:rsid w:val="00A71898"/>
    <w:rsid w:val="00A718AD"/>
    <w:rsid w:val="00A718B3"/>
    <w:rsid w:val="00A718BA"/>
    <w:rsid w:val="00A71925"/>
    <w:rsid w:val="00A7193A"/>
    <w:rsid w:val="00A71966"/>
    <w:rsid w:val="00A71B47"/>
    <w:rsid w:val="00A71B7F"/>
    <w:rsid w:val="00A71BED"/>
    <w:rsid w:val="00A71C22"/>
    <w:rsid w:val="00A71F88"/>
    <w:rsid w:val="00A72130"/>
    <w:rsid w:val="00A721C4"/>
    <w:rsid w:val="00A7234B"/>
    <w:rsid w:val="00A72389"/>
    <w:rsid w:val="00A723EE"/>
    <w:rsid w:val="00A72413"/>
    <w:rsid w:val="00A72480"/>
    <w:rsid w:val="00A72566"/>
    <w:rsid w:val="00A72576"/>
    <w:rsid w:val="00A7270B"/>
    <w:rsid w:val="00A72963"/>
    <w:rsid w:val="00A72A0B"/>
    <w:rsid w:val="00A72A1D"/>
    <w:rsid w:val="00A72B3B"/>
    <w:rsid w:val="00A72B63"/>
    <w:rsid w:val="00A72D05"/>
    <w:rsid w:val="00A72E2E"/>
    <w:rsid w:val="00A72EA3"/>
    <w:rsid w:val="00A72F5F"/>
    <w:rsid w:val="00A73184"/>
    <w:rsid w:val="00A73328"/>
    <w:rsid w:val="00A73434"/>
    <w:rsid w:val="00A7345B"/>
    <w:rsid w:val="00A735C0"/>
    <w:rsid w:val="00A7364F"/>
    <w:rsid w:val="00A73808"/>
    <w:rsid w:val="00A738BB"/>
    <w:rsid w:val="00A73908"/>
    <w:rsid w:val="00A739FB"/>
    <w:rsid w:val="00A73AE0"/>
    <w:rsid w:val="00A73B59"/>
    <w:rsid w:val="00A73BC3"/>
    <w:rsid w:val="00A73E81"/>
    <w:rsid w:val="00A73F39"/>
    <w:rsid w:val="00A73FF8"/>
    <w:rsid w:val="00A74003"/>
    <w:rsid w:val="00A7401F"/>
    <w:rsid w:val="00A74068"/>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50DE"/>
    <w:rsid w:val="00A7513C"/>
    <w:rsid w:val="00A75160"/>
    <w:rsid w:val="00A7516C"/>
    <w:rsid w:val="00A75220"/>
    <w:rsid w:val="00A75246"/>
    <w:rsid w:val="00A752C8"/>
    <w:rsid w:val="00A7544D"/>
    <w:rsid w:val="00A75488"/>
    <w:rsid w:val="00A75617"/>
    <w:rsid w:val="00A756A9"/>
    <w:rsid w:val="00A756BB"/>
    <w:rsid w:val="00A7587E"/>
    <w:rsid w:val="00A75920"/>
    <w:rsid w:val="00A7592B"/>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70"/>
    <w:rsid w:val="00A76297"/>
    <w:rsid w:val="00A762C1"/>
    <w:rsid w:val="00A763C9"/>
    <w:rsid w:val="00A76472"/>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321"/>
    <w:rsid w:val="00A8032C"/>
    <w:rsid w:val="00A8048E"/>
    <w:rsid w:val="00A8062C"/>
    <w:rsid w:val="00A8065D"/>
    <w:rsid w:val="00A80679"/>
    <w:rsid w:val="00A80952"/>
    <w:rsid w:val="00A80A15"/>
    <w:rsid w:val="00A80B55"/>
    <w:rsid w:val="00A80BB3"/>
    <w:rsid w:val="00A80C68"/>
    <w:rsid w:val="00A80CA5"/>
    <w:rsid w:val="00A80CDA"/>
    <w:rsid w:val="00A80E04"/>
    <w:rsid w:val="00A80F4A"/>
    <w:rsid w:val="00A80FD4"/>
    <w:rsid w:val="00A80FD7"/>
    <w:rsid w:val="00A810DC"/>
    <w:rsid w:val="00A81102"/>
    <w:rsid w:val="00A8138F"/>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BB"/>
    <w:rsid w:val="00A831FF"/>
    <w:rsid w:val="00A83215"/>
    <w:rsid w:val="00A832AD"/>
    <w:rsid w:val="00A832D1"/>
    <w:rsid w:val="00A832E3"/>
    <w:rsid w:val="00A8330C"/>
    <w:rsid w:val="00A8330F"/>
    <w:rsid w:val="00A83357"/>
    <w:rsid w:val="00A83367"/>
    <w:rsid w:val="00A83439"/>
    <w:rsid w:val="00A834A9"/>
    <w:rsid w:val="00A8356E"/>
    <w:rsid w:val="00A83584"/>
    <w:rsid w:val="00A8361D"/>
    <w:rsid w:val="00A8361F"/>
    <w:rsid w:val="00A8366C"/>
    <w:rsid w:val="00A8385B"/>
    <w:rsid w:val="00A8386A"/>
    <w:rsid w:val="00A838CC"/>
    <w:rsid w:val="00A838E2"/>
    <w:rsid w:val="00A83902"/>
    <w:rsid w:val="00A8391B"/>
    <w:rsid w:val="00A83BCE"/>
    <w:rsid w:val="00A83C44"/>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604"/>
    <w:rsid w:val="00A8560E"/>
    <w:rsid w:val="00A85634"/>
    <w:rsid w:val="00A85689"/>
    <w:rsid w:val="00A85743"/>
    <w:rsid w:val="00A857F1"/>
    <w:rsid w:val="00A8580B"/>
    <w:rsid w:val="00A859E9"/>
    <w:rsid w:val="00A85A0A"/>
    <w:rsid w:val="00A85A27"/>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B4"/>
    <w:rsid w:val="00A9001F"/>
    <w:rsid w:val="00A900F1"/>
    <w:rsid w:val="00A90195"/>
    <w:rsid w:val="00A9022C"/>
    <w:rsid w:val="00A90294"/>
    <w:rsid w:val="00A902FE"/>
    <w:rsid w:val="00A90598"/>
    <w:rsid w:val="00A9068D"/>
    <w:rsid w:val="00A90817"/>
    <w:rsid w:val="00A9087B"/>
    <w:rsid w:val="00A908F9"/>
    <w:rsid w:val="00A909E2"/>
    <w:rsid w:val="00A90A12"/>
    <w:rsid w:val="00A90A50"/>
    <w:rsid w:val="00A90B18"/>
    <w:rsid w:val="00A90B62"/>
    <w:rsid w:val="00A90BB5"/>
    <w:rsid w:val="00A90BE1"/>
    <w:rsid w:val="00A90C98"/>
    <w:rsid w:val="00A90D2B"/>
    <w:rsid w:val="00A90D46"/>
    <w:rsid w:val="00A90D64"/>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D1D"/>
    <w:rsid w:val="00A91D49"/>
    <w:rsid w:val="00A91D87"/>
    <w:rsid w:val="00A91D98"/>
    <w:rsid w:val="00A91F4F"/>
    <w:rsid w:val="00A91F60"/>
    <w:rsid w:val="00A92038"/>
    <w:rsid w:val="00A92084"/>
    <w:rsid w:val="00A92094"/>
    <w:rsid w:val="00A920A2"/>
    <w:rsid w:val="00A92107"/>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A1"/>
    <w:rsid w:val="00A941F6"/>
    <w:rsid w:val="00A9438C"/>
    <w:rsid w:val="00A943F4"/>
    <w:rsid w:val="00A94471"/>
    <w:rsid w:val="00A9463D"/>
    <w:rsid w:val="00A9467B"/>
    <w:rsid w:val="00A946E0"/>
    <w:rsid w:val="00A947C3"/>
    <w:rsid w:val="00A948AD"/>
    <w:rsid w:val="00A94C86"/>
    <w:rsid w:val="00A94D64"/>
    <w:rsid w:val="00A94E41"/>
    <w:rsid w:val="00A94E4B"/>
    <w:rsid w:val="00A95130"/>
    <w:rsid w:val="00A951C3"/>
    <w:rsid w:val="00A953CF"/>
    <w:rsid w:val="00A95465"/>
    <w:rsid w:val="00A954D8"/>
    <w:rsid w:val="00A954E3"/>
    <w:rsid w:val="00A95502"/>
    <w:rsid w:val="00A9551C"/>
    <w:rsid w:val="00A95557"/>
    <w:rsid w:val="00A95567"/>
    <w:rsid w:val="00A95656"/>
    <w:rsid w:val="00A95691"/>
    <w:rsid w:val="00A959EB"/>
    <w:rsid w:val="00A95BC9"/>
    <w:rsid w:val="00A95C7E"/>
    <w:rsid w:val="00A95DBF"/>
    <w:rsid w:val="00A95E1B"/>
    <w:rsid w:val="00A96061"/>
    <w:rsid w:val="00A96251"/>
    <w:rsid w:val="00A963CE"/>
    <w:rsid w:val="00A96456"/>
    <w:rsid w:val="00A9660E"/>
    <w:rsid w:val="00A96632"/>
    <w:rsid w:val="00A9666A"/>
    <w:rsid w:val="00A96676"/>
    <w:rsid w:val="00A96682"/>
    <w:rsid w:val="00A96706"/>
    <w:rsid w:val="00A96717"/>
    <w:rsid w:val="00A96772"/>
    <w:rsid w:val="00A9682A"/>
    <w:rsid w:val="00A96893"/>
    <w:rsid w:val="00A96A74"/>
    <w:rsid w:val="00A96B6B"/>
    <w:rsid w:val="00A96BB8"/>
    <w:rsid w:val="00A96C02"/>
    <w:rsid w:val="00A96CDA"/>
    <w:rsid w:val="00A96D7A"/>
    <w:rsid w:val="00A96E33"/>
    <w:rsid w:val="00A96E6F"/>
    <w:rsid w:val="00A97148"/>
    <w:rsid w:val="00A973A1"/>
    <w:rsid w:val="00A973C6"/>
    <w:rsid w:val="00A9749A"/>
    <w:rsid w:val="00A9769E"/>
    <w:rsid w:val="00A9778F"/>
    <w:rsid w:val="00A977E8"/>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52"/>
    <w:rsid w:val="00AA1683"/>
    <w:rsid w:val="00AA173D"/>
    <w:rsid w:val="00AA175C"/>
    <w:rsid w:val="00AA1773"/>
    <w:rsid w:val="00AA194C"/>
    <w:rsid w:val="00AA1A04"/>
    <w:rsid w:val="00AA1A06"/>
    <w:rsid w:val="00AA1A81"/>
    <w:rsid w:val="00AA1AC3"/>
    <w:rsid w:val="00AA1AD6"/>
    <w:rsid w:val="00AA1B34"/>
    <w:rsid w:val="00AA1C1B"/>
    <w:rsid w:val="00AA1C3C"/>
    <w:rsid w:val="00AA1CAA"/>
    <w:rsid w:val="00AA1D53"/>
    <w:rsid w:val="00AA1E3C"/>
    <w:rsid w:val="00AA1F58"/>
    <w:rsid w:val="00AA1F84"/>
    <w:rsid w:val="00AA1F97"/>
    <w:rsid w:val="00AA21D2"/>
    <w:rsid w:val="00AA24CB"/>
    <w:rsid w:val="00AA24CC"/>
    <w:rsid w:val="00AA2620"/>
    <w:rsid w:val="00AA2622"/>
    <w:rsid w:val="00AA268A"/>
    <w:rsid w:val="00AA26E6"/>
    <w:rsid w:val="00AA26ED"/>
    <w:rsid w:val="00AA26F0"/>
    <w:rsid w:val="00AA26FA"/>
    <w:rsid w:val="00AA271D"/>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B8C"/>
    <w:rsid w:val="00AA3BE9"/>
    <w:rsid w:val="00AA3CC3"/>
    <w:rsid w:val="00AA3F85"/>
    <w:rsid w:val="00AA4001"/>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DC"/>
    <w:rsid w:val="00AA4EBC"/>
    <w:rsid w:val="00AA4ECD"/>
    <w:rsid w:val="00AA50D4"/>
    <w:rsid w:val="00AA50D5"/>
    <w:rsid w:val="00AA517F"/>
    <w:rsid w:val="00AA5260"/>
    <w:rsid w:val="00AA52BB"/>
    <w:rsid w:val="00AA5314"/>
    <w:rsid w:val="00AA532E"/>
    <w:rsid w:val="00AA53CD"/>
    <w:rsid w:val="00AA53F5"/>
    <w:rsid w:val="00AA54C0"/>
    <w:rsid w:val="00AA5504"/>
    <w:rsid w:val="00AA5543"/>
    <w:rsid w:val="00AA5558"/>
    <w:rsid w:val="00AA5586"/>
    <w:rsid w:val="00AA55FC"/>
    <w:rsid w:val="00AA5739"/>
    <w:rsid w:val="00AA5763"/>
    <w:rsid w:val="00AA5770"/>
    <w:rsid w:val="00AA5979"/>
    <w:rsid w:val="00AA5A24"/>
    <w:rsid w:val="00AA5A2B"/>
    <w:rsid w:val="00AA5AF8"/>
    <w:rsid w:val="00AA5BD5"/>
    <w:rsid w:val="00AA5C26"/>
    <w:rsid w:val="00AA5C46"/>
    <w:rsid w:val="00AA5C57"/>
    <w:rsid w:val="00AA5C69"/>
    <w:rsid w:val="00AA5CA3"/>
    <w:rsid w:val="00AA5CA7"/>
    <w:rsid w:val="00AA5DDC"/>
    <w:rsid w:val="00AA5E96"/>
    <w:rsid w:val="00AA5EB9"/>
    <w:rsid w:val="00AA5EC0"/>
    <w:rsid w:val="00AA5F53"/>
    <w:rsid w:val="00AA5F77"/>
    <w:rsid w:val="00AA603C"/>
    <w:rsid w:val="00AA6125"/>
    <w:rsid w:val="00AA6212"/>
    <w:rsid w:val="00AA631B"/>
    <w:rsid w:val="00AA633B"/>
    <w:rsid w:val="00AA64B9"/>
    <w:rsid w:val="00AA64D2"/>
    <w:rsid w:val="00AA6893"/>
    <w:rsid w:val="00AA696E"/>
    <w:rsid w:val="00AA6A67"/>
    <w:rsid w:val="00AA6A8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97"/>
    <w:rsid w:val="00AA7F45"/>
    <w:rsid w:val="00AB0153"/>
    <w:rsid w:val="00AB0178"/>
    <w:rsid w:val="00AB02CF"/>
    <w:rsid w:val="00AB0473"/>
    <w:rsid w:val="00AB0779"/>
    <w:rsid w:val="00AB088E"/>
    <w:rsid w:val="00AB0AA5"/>
    <w:rsid w:val="00AB0AAB"/>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5A"/>
    <w:rsid w:val="00AB1EF9"/>
    <w:rsid w:val="00AB1FC8"/>
    <w:rsid w:val="00AB2007"/>
    <w:rsid w:val="00AB200D"/>
    <w:rsid w:val="00AB216C"/>
    <w:rsid w:val="00AB21BE"/>
    <w:rsid w:val="00AB21C7"/>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C5F"/>
    <w:rsid w:val="00AB4C87"/>
    <w:rsid w:val="00AB4CFB"/>
    <w:rsid w:val="00AB4D0F"/>
    <w:rsid w:val="00AB4E26"/>
    <w:rsid w:val="00AB5041"/>
    <w:rsid w:val="00AB5069"/>
    <w:rsid w:val="00AB5127"/>
    <w:rsid w:val="00AB51DB"/>
    <w:rsid w:val="00AB5201"/>
    <w:rsid w:val="00AB5208"/>
    <w:rsid w:val="00AB5275"/>
    <w:rsid w:val="00AB537C"/>
    <w:rsid w:val="00AB5485"/>
    <w:rsid w:val="00AB5541"/>
    <w:rsid w:val="00AB559D"/>
    <w:rsid w:val="00AB575A"/>
    <w:rsid w:val="00AB5875"/>
    <w:rsid w:val="00AB5882"/>
    <w:rsid w:val="00AB590C"/>
    <w:rsid w:val="00AB596C"/>
    <w:rsid w:val="00AB597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571"/>
    <w:rsid w:val="00AB65D2"/>
    <w:rsid w:val="00AB65FA"/>
    <w:rsid w:val="00AB6625"/>
    <w:rsid w:val="00AB66CB"/>
    <w:rsid w:val="00AB6A1B"/>
    <w:rsid w:val="00AB6A91"/>
    <w:rsid w:val="00AB6B16"/>
    <w:rsid w:val="00AB6B34"/>
    <w:rsid w:val="00AB6B53"/>
    <w:rsid w:val="00AB6D0A"/>
    <w:rsid w:val="00AB6DAF"/>
    <w:rsid w:val="00AB6DB4"/>
    <w:rsid w:val="00AB6E74"/>
    <w:rsid w:val="00AB6F6C"/>
    <w:rsid w:val="00AB705A"/>
    <w:rsid w:val="00AB716C"/>
    <w:rsid w:val="00AB7191"/>
    <w:rsid w:val="00AB7249"/>
    <w:rsid w:val="00AB72D9"/>
    <w:rsid w:val="00AB7319"/>
    <w:rsid w:val="00AB74AA"/>
    <w:rsid w:val="00AB757F"/>
    <w:rsid w:val="00AB75BC"/>
    <w:rsid w:val="00AB7633"/>
    <w:rsid w:val="00AB7721"/>
    <w:rsid w:val="00AB7722"/>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1A7"/>
    <w:rsid w:val="00AC0224"/>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7B"/>
    <w:rsid w:val="00AC1B71"/>
    <w:rsid w:val="00AC1BA7"/>
    <w:rsid w:val="00AC1BDF"/>
    <w:rsid w:val="00AC1C16"/>
    <w:rsid w:val="00AC1C5B"/>
    <w:rsid w:val="00AC1D75"/>
    <w:rsid w:val="00AC1E23"/>
    <w:rsid w:val="00AC1EAA"/>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9C"/>
    <w:rsid w:val="00AC40D4"/>
    <w:rsid w:val="00AC413A"/>
    <w:rsid w:val="00AC4150"/>
    <w:rsid w:val="00AC4182"/>
    <w:rsid w:val="00AC445F"/>
    <w:rsid w:val="00AC44AA"/>
    <w:rsid w:val="00AC44FD"/>
    <w:rsid w:val="00AC455F"/>
    <w:rsid w:val="00AC468C"/>
    <w:rsid w:val="00AC4841"/>
    <w:rsid w:val="00AC48CC"/>
    <w:rsid w:val="00AC4A09"/>
    <w:rsid w:val="00AC4A35"/>
    <w:rsid w:val="00AC4A3D"/>
    <w:rsid w:val="00AC4A7E"/>
    <w:rsid w:val="00AC4BBB"/>
    <w:rsid w:val="00AC4D32"/>
    <w:rsid w:val="00AC4DAE"/>
    <w:rsid w:val="00AC4E05"/>
    <w:rsid w:val="00AC4F08"/>
    <w:rsid w:val="00AC4F47"/>
    <w:rsid w:val="00AC4F61"/>
    <w:rsid w:val="00AC4F82"/>
    <w:rsid w:val="00AC504A"/>
    <w:rsid w:val="00AC5061"/>
    <w:rsid w:val="00AC5115"/>
    <w:rsid w:val="00AC5187"/>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AF5"/>
    <w:rsid w:val="00AC5B71"/>
    <w:rsid w:val="00AC5B90"/>
    <w:rsid w:val="00AC5C10"/>
    <w:rsid w:val="00AC5DF9"/>
    <w:rsid w:val="00AC5E28"/>
    <w:rsid w:val="00AC5EF6"/>
    <w:rsid w:val="00AC5FD3"/>
    <w:rsid w:val="00AC6001"/>
    <w:rsid w:val="00AC6137"/>
    <w:rsid w:val="00AC6310"/>
    <w:rsid w:val="00AC63A0"/>
    <w:rsid w:val="00AC63D2"/>
    <w:rsid w:val="00AC6486"/>
    <w:rsid w:val="00AC64B2"/>
    <w:rsid w:val="00AC6645"/>
    <w:rsid w:val="00AC6676"/>
    <w:rsid w:val="00AC68BF"/>
    <w:rsid w:val="00AC6904"/>
    <w:rsid w:val="00AC6A74"/>
    <w:rsid w:val="00AC6A87"/>
    <w:rsid w:val="00AC6ACF"/>
    <w:rsid w:val="00AC6AF6"/>
    <w:rsid w:val="00AC6B33"/>
    <w:rsid w:val="00AC6B92"/>
    <w:rsid w:val="00AC6C6C"/>
    <w:rsid w:val="00AC6D4E"/>
    <w:rsid w:val="00AC6DB3"/>
    <w:rsid w:val="00AC7152"/>
    <w:rsid w:val="00AC71E3"/>
    <w:rsid w:val="00AC7473"/>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30"/>
    <w:rsid w:val="00AD0F3A"/>
    <w:rsid w:val="00AD0F3F"/>
    <w:rsid w:val="00AD107F"/>
    <w:rsid w:val="00AD1237"/>
    <w:rsid w:val="00AD1246"/>
    <w:rsid w:val="00AD132C"/>
    <w:rsid w:val="00AD1346"/>
    <w:rsid w:val="00AD136B"/>
    <w:rsid w:val="00AD136D"/>
    <w:rsid w:val="00AD1438"/>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C3"/>
    <w:rsid w:val="00AD2052"/>
    <w:rsid w:val="00AD228A"/>
    <w:rsid w:val="00AD22B6"/>
    <w:rsid w:val="00AD22F2"/>
    <w:rsid w:val="00AD2380"/>
    <w:rsid w:val="00AD2394"/>
    <w:rsid w:val="00AD242A"/>
    <w:rsid w:val="00AD250F"/>
    <w:rsid w:val="00AD2540"/>
    <w:rsid w:val="00AD2664"/>
    <w:rsid w:val="00AD2928"/>
    <w:rsid w:val="00AD2997"/>
    <w:rsid w:val="00AD2A6F"/>
    <w:rsid w:val="00AD2AD8"/>
    <w:rsid w:val="00AD2DA5"/>
    <w:rsid w:val="00AD2ECD"/>
    <w:rsid w:val="00AD2F2B"/>
    <w:rsid w:val="00AD2FE2"/>
    <w:rsid w:val="00AD3107"/>
    <w:rsid w:val="00AD3163"/>
    <w:rsid w:val="00AD32C8"/>
    <w:rsid w:val="00AD33BE"/>
    <w:rsid w:val="00AD3695"/>
    <w:rsid w:val="00AD37E9"/>
    <w:rsid w:val="00AD3847"/>
    <w:rsid w:val="00AD3947"/>
    <w:rsid w:val="00AD3AC8"/>
    <w:rsid w:val="00AD3B0C"/>
    <w:rsid w:val="00AD3BBD"/>
    <w:rsid w:val="00AD3BC1"/>
    <w:rsid w:val="00AD3C48"/>
    <w:rsid w:val="00AD3DB5"/>
    <w:rsid w:val="00AD3E2C"/>
    <w:rsid w:val="00AD4077"/>
    <w:rsid w:val="00AD4258"/>
    <w:rsid w:val="00AD4262"/>
    <w:rsid w:val="00AD438F"/>
    <w:rsid w:val="00AD43AA"/>
    <w:rsid w:val="00AD43B8"/>
    <w:rsid w:val="00AD43DA"/>
    <w:rsid w:val="00AD4455"/>
    <w:rsid w:val="00AD465E"/>
    <w:rsid w:val="00AD46B0"/>
    <w:rsid w:val="00AD4717"/>
    <w:rsid w:val="00AD47E3"/>
    <w:rsid w:val="00AD4AC3"/>
    <w:rsid w:val="00AD4CAA"/>
    <w:rsid w:val="00AD4F37"/>
    <w:rsid w:val="00AD4F81"/>
    <w:rsid w:val="00AD515A"/>
    <w:rsid w:val="00AD515F"/>
    <w:rsid w:val="00AD517A"/>
    <w:rsid w:val="00AD51CB"/>
    <w:rsid w:val="00AD5200"/>
    <w:rsid w:val="00AD531E"/>
    <w:rsid w:val="00AD54E6"/>
    <w:rsid w:val="00AD551B"/>
    <w:rsid w:val="00AD55B9"/>
    <w:rsid w:val="00AD563E"/>
    <w:rsid w:val="00AD56B5"/>
    <w:rsid w:val="00AD57CE"/>
    <w:rsid w:val="00AD583A"/>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F"/>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3C"/>
    <w:rsid w:val="00AE0EB9"/>
    <w:rsid w:val="00AE0ECC"/>
    <w:rsid w:val="00AE0FB9"/>
    <w:rsid w:val="00AE0FFF"/>
    <w:rsid w:val="00AE105A"/>
    <w:rsid w:val="00AE10D0"/>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38"/>
    <w:rsid w:val="00AE1B60"/>
    <w:rsid w:val="00AE1B84"/>
    <w:rsid w:val="00AE1C40"/>
    <w:rsid w:val="00AE1D5D"/>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9CC"/>
    <w:rsid w:val="00AE29EF"/>
    <w:rsid w:val="00AE2A2E"/>
    <w:rsid w:val="00AE2BF9"/>
    <w:rsid w:val="00AE2CE6"/>
    <w:rsid w:val="00AE2D1D"/>
    <w:rsid w:val="00AE2DC4"/>
    <w:rsid w:val="00AE2E44"/>
    <w:rsid w:val="00AE2E64"/>
    <w:rsid w:val="00AE2FF3"/>
    <w:rsid w:val="00AE3077"/>
    <w:rsid w:val="00AE313D"/>
    <w:rsid w:val="00AE3259"/>
    <w:rsid w:val="00AE32AB"/>
    <w:rsid w:val="00AE32C0"/>
    <w:rsid w:val="00AE3339"/>
    <w:rsid w:val="00AE35CB"/>
    <w:rsid w:val="00AE35E5"/>
    <w:rsid w:val="00AE3A28"/>
    <w:rsid w:val="00AE3A6A"/>
    <w:rsid w:val="00AE3ADA"/>
    <w:rsid w:val="00AE3B78"/>
    <w:rsid w:val="00AE3BB3"/>
    <w:rsid w:val="00AE3E27"/>
    <w:rsid w:val="00AE3E91"/>
    <w:rsid w:val="00AE4008"/>
    <w:rsid w:val="00AE409B"/>
    <w:rsid w:val="00AE4160"/>
    <w:rsid w:val="00AE4200"/>
    <w:rsid w:val="00AE432B"/>
    <w:rsid w:val="00AE437C"/>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587"/>
    <w:rsid w:val="00AE56EF"/>
    <w:rsid w:val="00AE575D"/>
    <w:rsid w:val="00AE587D"/>
    <w:rsid w:val="00AE5A74"/>
    <w:rsid w:val="00AE5AB6"/>
    <w:rsid w:val="00AE5BBC"/>
    <w:rsid w:val="00AE5BF5"/>
    <w:rsid w:val="00AE5C03"/>
    <w:rsid w:val="00AE5E08"/>
    <w:rsid w:val="00AE5F9E"/>
    <w:rsid w:val="00AE5FF6"/>
    <w:rsid w:val="00AE608A"/>
    <w:rsid w:val="00AE60A0"/>
    <w:rsid w:val="00AE60A1"/>
    <w:rsid w:val="00AE61BB"/>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28F"/>
    <w:rsid w:val="00AE7353"/>
    <w:rsid w:val="00AE7355"/>
    <w:rsid w:val="00AE7384"/>
    <w:rsid w:val="00AE76E0"/>
    <w:rsid w:val="00AE76F5"/>
    <w:rsid w:val="00AE76F7"/>
    <w:rsid w:val="00AE77B6"/>
    <w:rsid w:val="00AE7838"/>
    <w:rsid w:val="00AE7862"/>
    <w:rsid w:val="00AE78D2"/>
    <w:rsid w:val="00AE7995"/>
    <w:rsid w:val="00AE7999"/>
    <w:rsid w:val="00AE7A57"/>
    <w:rsid w:val="00AE7A6C"/>
    <w:rsid w:val="00AE7C20"/>
    <w:rsid w:val="00AE7C5C"/>
    <w:rsid w:val="00AE7CC2"/>
    <w:rsid w:val="00AE7D05"/>
    <w:rsid w:val="00AE7D73"/>
    <w:rsid w:val="00AE7EE9"/>
    <w:rsid w:val="00AE7F0D"/>
    <w:rsid w:val="00AE7F35"/>
    <w:rsid w:val="00AE7F4B"/>
    <w:rsid w:val="00AF0019"/>
    <w:rsid w:val="00AF00AE"/>
    <w:rsid w:val="00AF028A"/>
    <w:rsid w:val="00AF0428"/>
    <w:rsid w:val="00AF05CA"/>
    <w:rsid w:val="00AF0699"/>
    <w:rsid w:val="00AF06B9"/>
    <w:rsid w:val="00AF06EC"/>
    <w:rsid w:val="00AF0772"/>
    <w:rsid w:val="00AF07B0"/>
    <w:rsid w:val="00AF0896"/>
    <w:rsid w:val="00AF08A1"/>
    <w:rsid w:val="00AF08B5"/>
    <w:rsid w:val="00AF08E0"/>
    <w:rsid w:val="00AF0E4D"/>
    <w:rsid w:val="00AF0E95"/>
    <w:rsid w:val="00AF1000"/>
    <w:rsid w:val="00AF1088"/>
    <w:rsid w:val="00AF10F5"/>
    <w:rsid w:val="00AF1105"/>
    <w:rsid w:val="00AF1109"/>
    <w:rsid w:val="00AF11C4"/>
    <w:rsid w:val="00AF131A"/>
    <w:rsid w:val="00AF1369"/>
    <w:rsid w:val="00AF1405"/>
    <w:rsid w:val="00AF144B"/>
    <w:rsid w:val="00AF15ED"/>
    <w:rsid w:val="00AF16CA"/>
    <w:rsid w:val="00AF17D3"/>
    <w:rsid w:val="00AF1825"/>
    <w:rsid w:val="00AF1840"/>
    <w:rsid w:val="00AF1874"/>
    <w:rsid w:val="00AF18A5"/>
    <w:rsid w:val="00AF1974"/>
    <w:rsid w:val="00AF1A2D"/>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C89"/>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A87"/>
    <w:rsid w:val="00AF3AC7"/>
    <w:rsid w:val="00AF3C92"/>
    <w:rsid w:val="00AF3CB9"/>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82"/>
    <w:rsid w:val="00AF49CF"/>
    <w:rsid w:val="00AF49FE"/>
    <w:rsid w:val="00AF4A2A"/>
    <w:rsid w:val="00AF4A43"/>
    <w:rsid w:val="00AF4A70"/>
    <w:rsid w:val="00AF4B67"/>
    <w:rsid w:val="00AF4B6D"/>
    <w:rsid w:val="00AF4C50"/>
    <w:rsid w:val="00AF4D32"/>
    <w:rsid w:val="00AF4ED1"/>
    <w:rsid w:val="00AF4F17"/>
    <w:rsid w:val="00AF4FF7"/>
    <w:rsid w:val="00AF5034"/>
    <w:rsid w:val="00AF5255"/>
    <w:rsid w:val="00AF529F"/>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319"/>
    <w:rsid w:val="00AF754E"/>
    <w:rsid w:val="00AF75C3"/>
    <w:rsid w:val="00AF7674"/>
    <w:rsid w:val="00AF76BC"/>
    <w:rsid w:val="00AF7809"/>
    <w:rsid w:val="00AF78F1"/>
    <w:rsid w:val="00AF79D3"/>
    <w:rsid w:val="00AF7A7C"/>
    <w:rsid w:val="00AF7ABE"/>
    <w:rsid w:val="00AF7AE0"/>
    <w:rsid w:val="00AF7CB1"/>
    <w:rsid w:val="00AF7E50"/>
    <w:rsid w:val="00AF7F0D"/>
    <w:rsid w:val="00AF7FC2"/>
    <w:rsid w:val="00B000B2"/>
    <w:rsid w:val="00B001C8"/>
    <w:rsid w:val="00B0031C"/>
    <w:rsid w:val="00B00397"/>
    <w:rsid w:val="00B003E4"/>
    <w:rsid w:val="00B003FF"/>
    <w:rsid w:val="00B0043C"/>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3F"/>
    <w:rsid w:val="00B01E41"/>
    <w:rsid w:val="00B01F61"/>
    <w:rsid w:val="00B01FBC"/>
    <w:rsid w:val="00B01FDB"/>
    <w:rsid w:val="00B02022"/>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694"/>
    <w:rsid w:val="00B036AF"/>
    <w:rsid w:val="00B0379F"/>
    <w:rsid w:val="00B0381A"/>
    <w:rsid w:val="00B0393F"/>
    <w:rsid w:val="00B03A2E"/>
    <w:rsid w:val="00B03A37"/>
    <w:rsid w:val="00B03AFC"/>
    <w:rsid w:val="00B03B33"/>
    <w:rsid w:val="00B03C25"/>
    <w:rsid w:val="00B03C6B"/>
    <w:rsid w:val="00B03D67"/>
    <w:rsid w:val="00B03D73"/>
    <w:rsid w:val="00B03D79"/>
    <w:rsid w:val="00B03E90"/>
    <w:rsid w:val="00B03FB6"/>
    <w:rsid w:val="00B040EC"/>
    <w:rsid w:val="00B04132"/>
    <w:rsid w:val="00B04286"/>
    <w:rsid w:val="00B04342"/>
    <w:rsid w:val="00B04369"/>
    <w:rsid w:val="00B043C0"/>
    <w:rsid w:val="00B04507"/>
    <w:rsid w:val="00B046AC"/>
    <w:rsid w:val="00B04781"/>
    <w:rsid w:val="00B0489F"/>
    <w:rsid w:val="00B048D7"/>
    <w:rsid w:val="00B04914"/>
    <w:rsid w:val="00B04A11"/>
    <w:rsid w:val="00B04AC0"/>
    <w:rsid w:val="00B04B38"/>
    <w:rsid w:val="00B04C3D"/>
    <w:rsid w:val="00B04DCA"/>
    <w:rsid w:val="00B04DF1"/>
    <w:rsid w:val="00B04E70"/>
    <w:rsid w:val="00B04EE0"/>
    <w:rsid w:val="00B04FC3"/>
    <w:rsid w:val="00B0500E"/>
    <w:rsid w:val="00B05103"/>
    <w:rsid w:val="00B051DF"/>
    <w:rsid w:val="00B05311"/>
    <w:rsid w:val="00B05504"/>
    <w:rsid w:val="00B05554"/>
    <w:rsid w:val="00B055A9"/>
    <w:rsid w:val="00B0586A"/>
    <w:rsid w:val="00B05954"/>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6A6"/>
    <w:rsid w:val="00B10834"/>
    <w:rsid w:val="00B1086A"/>
    <w:rsid w:val="00B108BD"/>
    <w:rsid w:val="00B10944"/>
    <w:rsid w:val="00B10A19"/>
    <w:rsid w:val="00B10A22"/>
    <w:rsid w:val="00B10D2A"/>
    <w:rsid w:val="00B10D57"/>
    <w:rsid w:val="00B11090"/>
    <w:rsid w:val="00B11320"/>
    <w:rsid w:val="00B11392"/>
    <w:rsid w:val="00B113A5"/>
    <w:rsid w:val="00B114E0"/>
    <w:rsid w:val="00B11542"/>
    <w:rsid w:val="00B1157D"/>
    <w:rsid w:val="00B11675"/>
    <w:rsid w:val="00B116DC"/>
    <w:rsid w:val="00B1170E"/>
    <w:rsid w:val="00B11803"/>
    <w:rsid w:val="00B11868"/>
    <w:rsid w:val="00B118CF"/>
    <w:rsid w:val="00B11B03"/>
    <w:rsid w:val="00B11B94"/>
    <w:rsid w:val="00B11D63"/>
    <w:rsid w:val="00B11D6F"/>
    <w:rsid w:val="00B11E2D"/>
    <w:rsid w:val="00B120CA"/>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DF"/>
    <w:rsid w:val="00B129F3"/>
    <w:rsid w:val="00B12A68"/>
    <w:rsid w:val="00B12C26"/>
    <w:rsid w:val="00B12C3B"/>
    <w:rsid w:val="00B12D55"/>
    <w:rsid w:val="00B12DDB"/>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70"/>
    <w:rsid w:val="00B146AE"/>
    <w:rsid w:val="00B14729"/>
    <w:rsid w:val="00B14816"/>
    <w:rsid w:val="00B14927"/>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FCD"/>
    <w:rsid w:val="00B1632E"/>
    <w:rsid w:val="00B16348"/>
    <w:rsid w:val="00B1643B"/>
    <w:rsid w:val="00B164CE"/>
    <w:rsid w:val="00B16656"/>
    <w:rsid w:val="00B1668D"/>
    <w:rsid w:val="00B16765"/>
    <w:rsid w:val="00B168B0"/>
    <w:rsid w:val="00B16C30"/>
    <w:rsid w:val="00B16C5B"/>
    <w:rsid w:val="00B16C71"/>
    <w:rsid w:val="00B16C8F"/>
    <w:rsid w:val="00B16D94"/>
    <w:rsid w:val="00B16E44"/>
    <w:rsid w:val="00B16EF2"/>
    <w:rsid w:val="00B16F48"/>
    <w:rsid w:val="00B170C8"/>
    <w:rsid w:val="00B1731A"/>
    <w:rsid w:val="00B1738D"/>
    <w:rsid w:val="00B175AC"/>
    <w:rsid w:val="00B17766"/>
    <w:rsid w:val="00B17996"/>
    <w:rsid w:val="00B17A07"/>
    <w:rsid w:val="00B17A89"/>
    <w:rsid w:val="00B17B0D"/>
    <w:rsid w:val="00B17E0F"/>
    <w:rsid w:val="00B17E85"/>
    <w:rsid w:val="00B200EC"/>
    <w:rsid w:val="00B2021C"/>
    <w:rsid w:val="00B202F6"/>
    <w:rsid w:val="00B20406"/>
    <w:rsid w:val="00B20487"/>
    <w:rsid w:val="00B20508"/>
    <w:rsid w:val="00B20776"/>
    <w:rsid w:val="00B207A9"/>
    <w:rsid w:val="00B20851"/>
    <w:rsid w:val="00B20A87"/>
    <w:rsid w:val="00B20A95"/>
    <w:rsid w:val="00B20A9D"/>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A77"/>
    <w:rsid w:val="00B21AD3"/>
    <w:rsid w:val="00B21B25"/>
    <w:rsid w:val="00B21B3C"/>
    <w:rsid w:val="00B21B88"/>
    <w:rsid w:val="00B21BBE"/>
    <w:rsid w:val="00B21C1F"/>
    <w:rsid w:val="00B21CAC"/>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E2"/>
    <w:rsid w:val="00B23704"/>
    <w:rsid w:val="00B238C2"/>
    <w:rsid w:val="00B238E9"/>
    <w:rsid w:val="00B23964"/>
    <w:rsid w:val="00B23990"/>
    <w:rsid w:val="00B23B6D"/>
    <w:rsid w:val="00B23BB4"/>
    <w:rsid w:val="00B23C96"/>
    <w:rsid w:val="00B23D6E"/>
    <w:rsid w:val="00B23D94"/>
    <w:rsid w:val="00B23DD1"/>
    <w:rsid w:val="00B23F11"/>
    <w:rsid w:val="00B2405D"/>
    <w:rsid w:val="00B241B0"/>
    <w:rsid w:val="00B241B8"/>
    <w:rsid w:val="00B241D2"/>
    <w:rsid w:val="00B2421C"/>
    <w:rsid w:val="00B2432C"/>
    <w:rsid w:val="00B243CF"/>
    <w:rsid w:val="00B2443C"/>
    <w:rsid w:val="00B24492"/>
    <w:rsid w:val="00B2451D"/>
    <w:rsid w:val="00B24613"/>
    <w:rsid w:val="00B246A8"/>
    <w:rsid w:val="00B24770"/>
    <w:rsid w:val="00B248A2"/>
    <w:rsid w:val="00B24A09"/>
    <w:rsid w:val="00B24C43"/>
    <w:rsid w:val="00B24DF4"/>
    <w:rsid w:val="00B24FC8"/>
    <w:rsid w:val="00B24FF6"/>
    <w:rsid w:val="00B25028"/>
    <w:rsid w:val="00B2507A"/>
    <w:rsid w:val="00B2511E"/>
    <w:rsid w:val="00B251AD"/>
    <w:rsid w:val="00B25249"/>
    <w:rsid w:val="00B25255"/>
    <w:rsid w:val="00B252D3"/>
    <w:rsid w:val="00B25389"/>
    <w:rsid w:val="00B253AB"/>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88"/>
    <w:rsid w:val="00B25F90"/>
    <w:rsid w:val="00B25FBB"/>
    <w:rsid w:val="00B2603E"/>
    <w:rsid w:val="00B2611C"/>
    <w:rsid w:val="00B26174"/>
    <w:rsid w:val="00B26306"/>
    <w:rsid w:val="00B263C6"/>
    <w:rsid w:val="00B2655D"/>
    <w:rsid w:val="00B26649"/>
    <w:rsid w:val="00B2664B"/>
    <w:rsid w:val="00B2665B"/>
    <w:rsid w:val="00B266C8"/>
    <w:rsid w:val="00B266D1"/>
    <w:rsid w:val="00B267B5"/>
    <w:rsid w:val="00B267D0"/>
    <w:rsid w:val="00B26843"/>
    <w:rsid w:val="00B26AC0"/>
    <w:rsid w:val="00B26B44"/>
    <w:rsid w:val="00B26B8D"/>
    <w:rsid w:val="00B26EBE"/>
    <w:rsid w:val="00B26F10"/>
    <w:rsid w:val="00B271AD"/>
    <w:rsid w:val="00B271F4"/>
    <w:rsid w:val="00B272BE"/>
    <w:rsid w:val="00B273A3"/>
    <w:rsid w:val="00B273C8"/>
    <w:rsid w:val="00B27403"/>
    <w:rsid w:val="00B2754A"/>
    <w:rsid w:val="00B276AB"/>
    <w:rsid w:val="00B276B4"/>
    <w:rsid w:val="00B27810"/>
    <w:rsid w:val="00B279A5"/>
    <w:rsid w:val="00B279E1"/>
    <w:rsid w:val="00B27AE2"/>
    <w:rsid w:val="00B27D58"/>
    <w:rsid w:val="00B27E87"/>
    <w:rsid w:val="00B27F4F"/>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8A"/>
    <w:rsid w:val="00B30C0C"/>
    <w:rsid w:val="00B310BF"/>
    <w:rsid w:val="00B31140"/>
    <w:rsid w:val="00B311CE"/>
    <w:rsid w:val="00B3121F"/>
    <w:rsid w:val="00B3123E"/>
    <w:rsid w:val="00B312DB"/>
    <w:rsid w:val="00B31328"/>
    <w:rsid w:val="00B314C0"/>
    <w:rsid w:val="00B31593"/>
    <w:rsid w:val="00B31678"/>
    <w:rsid w:val="00B316A3"/>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CE"/>
    <w:rsid w:val="00B33D5D"/>
    <w:rsid w:val="00B33EB5"/>
    <w:rsid w:val="00B33F23"/>
    <w:rsid w:val="00B33F8B"/>
    <w:rsid w:val="00B33FBD"/>
    <w:rsid w:val="00B34039"/>
    <w:rsid w:val="00B340E4"/>
    <w:rsid w:val="00B34128"/>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830"/>
    <w:rsid w:val="00B3586B"/>
    <w:rsid w:val="00B35BAF"/>
    <w:rsid w:val="00B35CA5"/>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5AD"/>
    <w:rsid w:val="00B366F3"/>
    <w:rsid w:val="00B368FE"/>
    <w:rsid w:val="00B36B26"/>
    <w:rsid w:val="00B36BEF"/>
    <w:rsid w:val="00B36E94"/>
    <w:rsid w:val="00B36E9C"/>
    <w:rsid w:val="00B36F5F"/>
    <w:rsid w:val="00B36FC0"/>
    <w:rsid w:val="00B3704D"/>
    <w:rsid w:val="00B370F0"/>
    <w:rsid w:val="00B371DD"/>
    <w:rsid w:val="00B37213"/>
    <w:rsid w:val="00B37260"/>
    <w:rsid w:val="00B372EC"/>
    <w:rsid w:val="00B374CE"/>
    <w:rsid w:val="00B3751C"/>
    <w:rsid w:val="00B37669"/>
    <w:rsid w:val="00B3780B"/>
    <w:rsid w:val="00B3780D"/>
    <w:rsid w:val="00B379E6"/>
    <w:rsid w:val="00B37A56"/>
    <w:rsid w:val="00B37A6A"/>
    <w:rsid w:val="00B37B41"/>
    <w:rsid w:val="00B37BE9"/>
    <w:rsid w:val="00B37DDF"/>
    <w:rsid w:val="00B4000A"/>
    <w:rsid w:val="00B4004E"/>
    <w:rsid w:val="00B40092"/>
    <w:rsid w:val="00B40101"/>
    <w:rsid w:val="00B40194"/>
    <w:rsid w:val="00B403FA"/>
    <w:rsid w:val="00B40415"/>
    <w:rsid w:val="00B40480"/>
    <w:rsid w:val="00B40519"/>
    <w:rsid w:val="00B4053B"/>
    <w:rsid w:val="00B40678"/>
    <w:rsid w:val="00B40683"/>
    <w:rsid w:val="00B406CD"/>
    <w:rsid w:val="00B406E8"/>
    <w:rsid w:val="00B4077F"/>
    <w:rsid w:val="00B40791"/>
    <w:rsid w:val="00B40A5A"/>
    <w:rsid w:val="00B40A7D"/>
    <w:rsid w:val="00B40A82"/>
    <w:rsid w:val="00B40C20"/>
    <w:rsid w:val="00B40CD2"/>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54"/>
    <w:rsid w:val="00B432D1"/>
    <w:rsid w:val="00B43492"/>
    <w:rsid w:val="00B43526"/>
    <w:rsid w:val="00B43586"/>
    <w:rsid w:val="00B435E1"/>
    <w:rsid w:val="00B4365A"/>
    <w:rsid w:val="00B4373C"/>
    <w:rsid w:val="00B43866"/>
    <w:rsid w:val="00B43A89"/>
    <w:rsid w:val="00B43AE8"/>
    <w:rsid w:val="00B43B34"/>
    <w:rsid w:val="00B43D21"/>
    <w:rsid w:val="00B43D26"/>
    <w:rsid w:val="00B43D5B"/>
    <w:rsid w:val="00B43E79"/>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FF"/>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326"/>
    <w:rsid w:val="00B46384"/>
    <w:rsid w:val="00B46433"/>
    <w:rsid w:val="00B4651E"/>
    <w:rsid w:val="00B46528"/>
    <w:rsid w:val="00B465DD"/>
    <w:rsid w:val="00B46615"/>
    <w:rsid w:val="00B4670F"/>
    <w:rsid w:val="00B467E3"/>
    <w:rsid w:val="00B468D0"/>
    <w:rsid w:val="00B46969"/>
    <w:rsid w:val="00B46A21"/>
    <w:rsid w:val="00B46A23"/>
    <w:rsid w:val="00B46B6E"/>
    <w:rsid w:val="00B46C8E"/>
    <w:rsid w:val="00B46CF3"/>
    <w:rsid w:val="00B46D3B"/>
    <w:rsid w:val="00B47067"/>
    <w:rsid w:val="00B470D3"/>
    <w:rsid w:val="00B47183"/>
    <w:rsid w:val="00B47324"/>
    <w:rsid w:val="00B47390"/>
    <w:rsid w:val="00B4740E"/>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F03"/>
    <w:rsid w:val="00B50200"/>
    <w:rsid w:val="00B504B2"/>
    <w:rsid w:val="00B505B8"/>
    <w:rsid w:val="00B505E5"/>
    <w:rsid w:val="00B50763"/>
    <w:rsid w:val="00B50803"/>
    <w:rsid w:val="00B50865"/>
    <w:rsid w:val="00B5087D"/>
    <w:rsid w:val="00B508ED"/>
    <w:rsid w:val="00B50AC1"/>
    <w:rsid w:val="00B50B4B"/>
    <w:rsid w:val="00B50B82"/>
    <w:rsid w:val="00B50CDD"/>
    <w:rsid w:val="00B50D08"/>
    <w:rsid w:val="00B51103"/>
    <w:rsid w:val="00B51170"/>
    <w:rsid w:val="00B511B4"/>
    <w:rsid w:val="00B513BD"/>
    <w:rsid w:val="00B514D1"/>
    <w:rsid w:val="00B5154B"/>
    <w:rsid w:val="00B5156D"/>
    <w:rsid w:val="00B515B9"/>
    <w:rsid w:val="00B516D0"/>
    <w:rsid w:val="00B51714"/>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9D5"/>
    <w:rsid w:val="00B52B13"/>
    <w:rsid w:val="00B52B40"/>
    <w:rsid w:val="00B52C05"/>
    <w:rsid w:val="00B52C08"/>
    <w:rsid w:val="00B52D02"/>
    <w:rsid w:val="00B52D2A"/>
    <w:rsid w:val="00B52D48"/>
    <w:rsid w:val="00B52D9E"/>
    <w:rsid w:val="00B52DAD"/>
    <w:rsid w:val="00B52E6E"/>
    <w:rsid w:val="00B52EF4"/>
    <w:rsid w:val="00B5312C"/>
    <w:rsid w:val="00B531C1"/>
    <w:rsid w:val="00B53259"/>
    <w:rsid w:val="00B53529"/>
    <w:rsid w:val="00B53536"/>
    <w:rsid w:val="00B535F6"/>
    <w:rsid w:val="00B53639"/>
    <w:rsid w:val="00B53668"/>
    <w:rsid w:val="00B536F5"/>
    <w:rsid w:val="00B537FB"/>
    <w:rsid w:val="00B53916"/>
    <w:rsid w:val="00B53A26"/>
    <w:rsid w:val="00B53AB6"/>
    <w:rsid w:val="00B53B50"/>
    <w:rsid w:val="00B53E7F"/>
    <w:rsid w:val="00B53F9A"/>
    <w:rsid w:val="00B540B0"/>
    <w:rsid w:val="00B54137"/>
    <w:rsid w:val="00B5415F"/>
    <w:rsid w:val="00B541EE"/>
    <w:rsid w:val="00B54679"/>
    <w:rsid w:val="00B5467D"/>
    <w:rsid w:val="00B5493B"/>
    <w:rsid w:val="00B54A06"/>
    <w:rsid w:val="00B54A70"/>
    <w:rsid w:val="00B54ACD"/>
    <w:rsid w:val="00B54B2D"/>
    <w:rsid w:val="00B54BB4"/>
    <w:rsid w:val="00B54C6C"/>
    <w:rsid w:val="00B54C96"/>
    <w:rsid w:val="00B54CB8"/>
    <w:rsid w:val="00B54CC9"/>
    <w:rsid w:val="00B54DCF"/>
    <w:rsid w:val="00B54DF9"/>
    <w:rsid w:val="00B54F88"/>
    <w:rsid w:val="00B55084"/>
    <w:rsid w:val="00B550EE"/>
    <w:rsid w:val="00B550F6"/>
    <w:rsid w:val="00B5512B"/>
    <w:rsid w:val="00B55194"/>
    <w:rsid w:val="00B551B1"/>
    <w:rsid w:val="00B55322"/>
    <w:rsid w:val="00B555A9"/>
    <w:rsid w:val="00B556C9"/>
    <w:rsid w:val="00B5571A"/>
    <w:rsid w:val="00B5576C"/>
    <w:rsid w:val="00B558E6"/>
    <w:rsid w:val="00B55941"/>
    <w:rsid w:val="00B5594A"/>
    <w:rsid w:val="00B55953"/>
    <w:rsid w:val="00B559A4"/>
    <w:rsid w:val="00B55CB3"/>
    <w:rsid w:val="00B55CC1"/>
    <w:rsid w:val="00B55E01"/>
    <w:rsid w:val="00B55E3A"/>
    <w:rsid w:val="00B55EF4"/>
    <w:rsid w:val="00B55EFA"/>
    <w:rsid w:val="00B55F5E"/>
    <w:rsid w:val="00B56111"/>
    <w:rsid w:val="00B56243"/>
    <w:rsid w:val="00B562CB"/>
    <w:rsid w:val="00B562ED"/>
    <w:rsid w:val="00B562F6"/>
    <w:rsid w:val="00B5637E"/>
    <w:rsid w:val="00B56390"/>
    <w:rsid w:val="00B56429"/>
    <w:rsid w:val="00B5657D"/>
    <w:rsid w:val="00B5681D"/>
    <w:rsid w:val="00B56883"/>
    <w:rsid w:val="00B568D5"/>
    <w:rsid w:val="00B56963"/>
    <w:rsid w:val="00B56B9D"/>
    <w:rsid w:val="00B56C03"/>
    <w:rsid w:val="00B56C23"/>
    <w:rsid w:val="00B56DCE"/>
    <w:rsid w:val="00B56DE3"/>
    <w:rsid w:val="00B56E08"/>
    <w:rsid w:val="00B56EB4"/>
    <w:rsid w:val="00B56FFA"/>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3E8"/>
    <w:rsid w:val="00B60484"/>
    <w:rsid w:val="00B60658"/>
    <w:rsid w:val="00B608EB"/>
    <w:rsid w:val="00B609C3"/>
    <w:rsid w:val="00B60AA5"/>
    <w:rsid w:val="00B60AD9"/>
    <w:rsid w:val="00B60BF5"/>
    <w:rsid w:val="00B60EBF"/>
    <w:rsid w:val="00B60FA3"/>
    <w:rsid w:val="00B6100C"/>
    <w:rsid w:val="00B610F6"/>
    <w:rsid w:val="00B61184"/>
    <w:rsid w:val="00B61296"/>
    <w:rsid w:val="00B613C3"/>
    <w:rsid w:val="00B61415"/>
    <w:rsid w:val="00B61458"/>
    <w:rsid w:val="00B6163B"/>
    <w:rsid w:val="00B61653"/>
    <w:rsid w:val="00B61777"/>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687"/>
    <w:rsid w:val="00B62699"/>
    <w:rsid w:val="00B627C4"/>
    <w:rsid w:val="00B62847"/>
    <w:rsid w:val="00B629F1"/>
    <w:rsid w:val="00B62BB3"/>
    <w:rsid w:val="00B62C09"/>
    <w:rsid w:val="00B62D3B"/>
    <w:rsid w:val="00B62DFA"/>
    <w:rsid w:val="00B62EE5"/>
    <w:rsid w:val="00B62F01"/>
    <w:rsid w:val="00B62F33"/>
    <w:rsid w:val="00B62F69"/>
    <w:rsid w:val="00B62FCF"/>
    <w:rsid w:val="00B62FEC"/>
    <w:rsid w:val="00B63153"/>
    <w:rsid w:val="00B63155"/>
    <w:rsid w:val="00B6315C"/>
    <w:rsid w:val="00B63175"/>
    <w:rsid w:val="00B63194"/>
    <w:rsid w:val="00B63310"/>
    <w:rsid w:val="00B6357A"/>
    <w:rsid w:val="00B6369B"/>
    <w:rsid w:val="00B636FC"/>
    <w:rsid w:val="00B63747"/>
    <w:rsid w:val="00B63765"/>
    <w:rsid w:val="00B6380E"/>
    <w:rsid w:val="00B6399E"/>
    <w:rsid w:val="00B63AD2"/>
    <w:rsid w:val="00B63AEA"/>
    <w:rsid w:val="00B63B69"/>
    <w:rsid w:val="00B63B6C"/>
    <w:rsid w:val="00B63D79"/>
    <w:rsid w:val="00B63DDF"/>
    <w:rsid w:val="00B63E33"/>
    <w:rsid w:val="00B641F1"/>
    <w:rsid w:val="00B642B8"/>
    <w:rsid w:val="00B642D5"/>
    <w:rsid w:val="00B64386"/>
    <w:rsid w:val="00B643DD"/>
    <w:rsid w:val="00B645B5"/>
    <w:rsid w:val="00B646C8"/>
    <w:rsid w:val="00B647EC"/>
    <w:rsid w:val="00B6489E"/>
    <w:rsid w:val="00B64963"/>
    <w:rsid w:val="00B6497C"/>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537"/>
    <w:rsid w:val="00B66655"/>
    <w:rsid w:val="00B66757"/>
    <w:rsid w:val="00B6686F"/>
    <w:rsid w:val="00B66A0D"/>
    <w:rsid w:val="00B66A1B"/>
    <w:rsid w:val="00B66B59"/>
    <w:rsid w:val="00B66BD1"/>
    <w:rsid w:val="00B66C06"/>
    <w:rsid w:val="00B66E86"/>
    <w:rsid w:val="00B66EC8"/>
    <w:rsid w:val="00B66FE7"/>
    <w:rsid w:val="00B67075"/>
    <w:rsid w:val="00B6718E"/>
    <w:rsid w:val="00B6726A"/>
    <w:rsid w:val="00B67307"/>
    <w:rsid w:val="00B67476"/>
    <w:rsid w:val="00B67508"/>
    <w:rsid w:val="00B6754E"/>
    <w:rsid w:val="00B67642"/>
    <w:rsid w:val="00B6771E"/>
    <w:rsid w:val="00B67766"/>
    <w:rsid w:val="00B67884"/>
    <w:rsid w:val="00B679A5"/>
    <w:rsid w:val="00B679DD"/>
    <w:rsid w:val="00B67AC2"/>
    <w:rsid w:val="00B67B2B"/>
    <w:rsid w:val="00B67B59"/>
    <w:rsid w:val="00B67B93"/>
    <w:rsid w:val="00B67CDB"/>
    <w:rsid w:val="00B67D38"/>
    <w:rsid w:val="00B67DD0"/>
    <w:rsid w:val="00B67E79"/>
    <w:rsid w:val="00B67ECB"/>
    <w:rsid w:val="00B67F08"/>
    <w:rsid w:val="00B67F5A"/>
    <w:rsid w:val="00B67FC9"/>
    <w:rsid w:val="00B70037"/>
    <w:rsid w:val="00B7007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07"/>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E0"/>
    <w:rsid w:val="00B72B5C"/>
    <w:rsid w:val="00B72BBB"/>
    <w:rsid w:val="00B72CC8"/>
    <w:rsid w:val="00B72CE2"/>
    <w:rsid w:val="00B72E1C"/>
    <w:rsid w:val="00B72E3C"/>
    <w:rsid w:val="00B72E53"/>
    <w:rsid w:val="00B72E79"/>
    <w:rsid w:val="00B72FF7"/>
    <w:rsid w:val="00B73057"/>
    <w:rsid w:val="00B730D8"/>
    <w:rsid w:val="00B730E9"/>
    <w:rsid w:val="00B73117"/>
    <w:rsid w:val="00B731C6"/>
    <w:rsid w:val="00B7320C"/>
    <w:rsid w:val="00B73222"/>
    <w:rsid w:val="00B73306"/>
    <w:rsid w:val="00B734CC"/>
    <w:rsid w:val="00B73515"/>
    <w:rsid w:val="00B735FF"/>
    <w:rsid w:val="00B73638"/>
    <w:rsid w:val="00B73692"/>
    <w:rsid w:val="00B736F8"/>
    <w:rsid w:val="00B73839"/>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C9"/>
    <w:rsid w:val="00B74CCE"/>
    <w:rsid w:val="00B74D01"/>
    <w:rsid w:val="00B74DBE"/>
    <w:rsid w:val="00B74ED4"/>
    <w:rsid w:val="00B74F2D"/>
    <w:rsid w:val="00B74FE4"/>
    <w:rsid w:val="00B750AA"/>
    <w:rsid w:val="00B750EB"/>
    <w:rsid w:val="00B75198"/>
    <w:rsid w:val="00B75331"/>
    <w:rsid w:val="00B75532"/>
    <w:rsid w:val="00B7555D"/>
    <w:rsid w:val="00B75564"/>
    <w:rsid w:val="00B756CE"/>
    <w:rsid w:val="00B7571E"/>
    <w:rsid w:val="00B75728"/>
    <w:rsid w:val="00B75841"/>
    <w:rsid w:val="00B75A07"/>
    <w:rsid w:val="00B75B13"/>
    <w:rsid w:val="00B75B35"/>
    <w:rsid w:val="00B75B70"/>
    <w:rsid w:val="00B75D1B"/>
    <w:rsid w:val="00B75E77"/>
    <w:rsid w:val="00B76085"/>
    <w:rsid w:val="00B7610B"/>
    <w:rsid w:val="00B7624B"/>
    <w:rsid w:val="00B762E2"/>
    <w:rsid w:val="00B76390"/>
    <w:rsid w:val="00B764A0"/>
    <w:rsid w:val="00B76579"/>
    <w:rsid w:val="00B76644"/>
    <w:rsid w:val="00B7670D"/>
    <w:rsid w:val="00B7692D"/>
    <w:rsid w:val="00B7698D"/>
    <w:rsid w:val="00B769CA"/>
    <w:rsid w:val="00B76A13"/>
    <w:rsid w:val="00B76A14"/>
    <w:rsid w:val="00B76A4A"/>
    <w:rsid w:val="00B76AF2"/>
    <w:rsid w:val="00B76C52"/>
    <w:rsid w:val="00B76CA8"/>
    <w:rsid w:val="00B76CED"/>
    <w:rsid w:val="00B76E58"/>
    <w:rsid w:val="00B76F47"/>
    <w:rsid w:val="00B76F8C"/>
    <w:rsid w:val="00B76FB7"/>
    <w:rsid w:val="00B770BE"/>
    <w:rsid w:val="00B7714F"/>
    <w:rsid w:val="00B771C0"/>
    <w:rsid w:val="00B7732D"/>
    <w:rsid w:val="00B77382"/>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531"/>
    <w:rsid w:val="00B806E7"/>
    <w:rsid w:val="00B807BE"/>
    <w:rsid w:val="00B80CB8"/>
    <w:rsid w:val="00B80D7F"/>
    <w:rsid w:val="00B80DAA"/>
    <w:rsid w:val="00B80E0A"/>
    <w:rsid w:val="00B80F62"/>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C5A"/>
    <w:rsid w:val="00B81D07"/>
    <w:rsid w:val="00B81D7A"/>
    <w:rsid w:val="00B81DAC"/>
    <w:rsid w:val="00B81E08"/>
    <w:rsid w:val="00B81E21"/>
    <w:rsid w:val="00B82036"/>
    <w:rsid w:val="00B82142"/>
    <w:rsid w:val="00B82188"/>
    <w:rsid w:val="00B823A3"/>
    <w:rsid w:val="00B824CA"/>
    <w:rsid w:val="00B82570"/>
    <w:rsid w:val="00B826DB"/>
    <w:rsid w:val="00B8271D"/>
    <w:rsid w:val="00B8275D"/>
    <w:rsid w:val="00B827D2"/>
    <w:rsid w:val="00B8288B"/>
    <w:rsid w:val="00B828B4"/>
    <w:rsid w:val="00B82A2C"/>
    <w:rsid w:val="00B82B5C"/>
    <w:rsid w:val="00B82CA0"/>
    <w:rsid w:val="00B82CE0"/>
    <w:rsid w:val="00B82E7D"/>
    <w:rsid w:val="00B82E93"/>
    <w:rsid w:val="00B82FDC"/>
    <w:rsid w:val="00B830B9"/>
    <w:rsid w:val="00B83182"/>
    <w:rsid w:val="00B83289"/>
    <w:rsid w:val="00B832A6"/>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82"/>
    <w:rsid w:val="00B84205"/>
    <w:rsid w:val="00B8420A"/>
    <w:rsid w:val="00B84270"/>
    <w:rsid w:val="00B842D4"/>
    <w:rsid w:val="00B8433E"/>
    <w:rsid w:val="00B84361"/>
    <w:rsid w:val="00B84456"/>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ED4"/>
    <w:rsid w:val="00B85102"/>
    <w:rsid w:val="00B85114"/>
    <w:rsid w:val="00B8521F"/>
    <w:rsid w:val="00B85236"/>
    <w:rsid w:val="00B852D6"/>
    <w:rsid w:val="00B85433"/>
    <w:rsid w:val="00B854AB"/>
    <w:rsid w:val="00B8558B"/>
    <w:rsid w:val="00B856A5"/>
    <w:rsid w:val="00B85917"/>
    <w:rsid w:val="00B85B86"/>
    <w:rsid w:val="00B85CF1"/>
    <w:rsid w:val="00B85DBF"/>
    <w:rsid w:val="00B85E17"/>
    <w:rsid w:val="00B85EEF"/>
    <w:rsid w:val="00B85F3A"/>
    <w:rsid w:val="00B85F45"/>
    <w:rsid w:val="00B86057"/>
    <w:rsid w:val="00B862B3"/>
    <w:rsid w:val="00B863BA"/>
    <w:rsid w:val="00B863E6"/>
    <w:rsid w:val="00B8640B"/>
    <w:rsid w:val="00B86446"/>
    <w:rsid w:val="00B86451"/>
    <w:rsid w:val="00B86797"/>
    <w:rsid w:val="00B86834"/>
    <w:rsid w:val="00B86838"/>
    <w:rsid w:val="00B8691C"/>
    <w:rsid w:val="00B8694D"/>
    <w:rsid w:val="00B86971"/>
    <w:rsid w:val="00B869A8"/>
    <w:rsid w:val="00B869D1"/>
    <w:rsid w:val="00B86AD0"/>
    <w:rsid w:val="00B86E7B"/>
    <w:rsid w:val="00B86EEA"/>
    <w:rsid w:val="00B86EFC"/>
    <w:rsid w:val="00B86F6E"/>
    <w:rsid w:val="00B86FFD"/>
    <w:rsid w:val="00B87092"/>
    <w:rsid w:val="00B87127"/>
    <w:rsid w:val="00B87287"/>
    <w:rsid w:val="00B872F8"/>
    <w:rsid w:val="00B87390"/>
    <w:rsid w:val="00B87499"/>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C4"/>
    <w:rsid w:val="00B914DB"/>
    <w:rsid w:val="00B915ED"/>
    <w:rsid w:val="00B91620"/>
    <w:rsid w:val="00B916E6"/>
    <w:rsid w:val="00B9193A"/>
    <w:rsid w:val="00B91964"/>
    <w:rsid w:val="00B91B26"/>
    <w:rsid w:val="00B91BE5"/>
    <w:rsid w:val="00B91CC5"/>
    <w:rsid w:val="00B91D40"/>
    <w:rsid w:val="00B91F7A"/>
    <w:rsid w:val="00B920C7"/>
    <w:rsid w:val="00B9215A"/>
    <w:rsid w:val="00B92192"/>
    <w:rsid w:val="00B921EC"/>
    <w:rsid w:val="00B922A5"/>
    <w:rsid w:val="00B9233D"/>
    <w:rsid w:val="00B923DF"/>
    <w:rsid w:val="00B9244E"/>
    <w:rsid w:val="00B924BF"/>
    <w:rsid w:val="00B92504"/>
    <w:rsid w:val="00B92A47"/>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7B"/>
    <w:rsid w:val="00B96CC6"/>
    <w:rsid w:val="00B96CF3"/>
    <w:rsid w:val="00B96DE8"/>
    <w:rsid w:val="00B96E43"/>
    <w:rsid w:val="00B96F73"/>
    <w:rsid w:val="00B96F91"/>
    <w:rsid w:val="00B970B4"/>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96"/>
    <w:rsid w:val="00B97CF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5DD"/>
    <w:rsid w:val="00BA17F6"/>
    <w:rsid w:val="00BA1877"/>
    <w:rsid w:val="00BA18B2"/>
    <w:rsid w:val="00BA190D"/>
    <w:rsid w:val="00BA197B"/>
    <w:rsid w:val="00BA1AD8"/>
    <w:rsid w:val="00BA1B3F"/>
    <w:rsid w:val="00BA1B4B"/>
    <w:rsid w:val="00BA1B55"/>
    <w:rsid w:val="00BA1B8E"/>
    <w:rsid w:val="00BA1C62"/>
    <w:rsid w:val="00BA1C95"/>
    <w:rsid w:val="00BA1EB6"/>
    <w:rsid w:val="00BA1F75"/>
    <w:rsid w:val="00BA1FD6"/>
    <w:rsid w:val="00BA1FFF"/>
    <w:rsid w:val="00BA2029"/>
    <w:rsid w:val="00BA216C"/>
    <w:rsid w:val="00BA21F6"/>
    <w:rsid w:val="00BA22DE"/>
    <w:rsid w:val="00BA22EE"/>
    <w:rsid w:val="00BA2316"/>
    <w:rsid w:val="00BA24A7"/>
    <w:rsid w:val="00BA2522"/>
    <w:rsid w:val="00BA2620"/>
    <w:rsid w:val="00BA26C5"/>
    <w:rsid w:val="00BA26F0"/>
    <w:rsid w:val="00BA2888"/>
    <w:rsid w:val="00BA28A0"/>
    <w:rsid w:val="00BA291C"/>
    <w:rsid w:val="00BA2ABD"/>
    <w:rsid w:val="00BA2C23"/>
    <w:rsid w:val="00BA2D6C"/>
    <w:rsid w:val="00BA2E10"/>
    <w:rsid w:val="00BA2FA2"/>
    <w:rsid w:val="00BA30FD"/>
    <w:rsid w:val="00BA3205"/>
    <w:rsid w:val="00BA32B3"/>
    <w:rsid w:val="00BA32E5"/>
    <w:rsid w:val="00BA33AD"/>
    <w:rsid w:val="00BA34FD"/>
    <w:rsid w:val="00BA3533"/>
    <w:rsid w:val="00BA35D7"/>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9"/>
    <w:rsid w:val="00BA43F0"/>
    <w:rsid w:val="00BA4406"/>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8D"/>
    <w:rsid w:val="00BA5CB4"/>
    <w:rsid w:val="00BA5DEE"/>
    <w:rsid w:val="00BA61BC"/>
    <w:rsid w:val="00BA6268"/>
    <w:rsid w:val="00BA6272"/>
    <w:rsid w:val="00BA632F"/>
    <w:rsid w:val="00BA638F"/>
    <w:rsid w:val="00BA647A"/>
    <w:rsid w:val="00BA648B"/>
    <w:rsid w:val="00BA6548"/>
    <w:rsid w:val="00BA6593"/>
    <w:rsid w:val="00BA65B5"/>
    <w:rsid w:val="00BA6782"/>
    <w:rsid w:val="00BA6901"/>
    <w:rsid w:val="00BA6933"/>
    <w:rsid w:val="00BA6994"/>
    <w:rsid w:val="00BA6B9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B00BB"/>
    <w:rsid w:val="00BB02EB"/>
    <w:rsid w:val="00BB02F2"/>
    <w:rsid w:val="00BB031C"/>
    <w:rsid w:val="00BB05AE"/>
    <w:rsid w:val="00BB05E2"/>
    <w:rsid w:val="00BB0630"/>
    <w:rsid w:val="00BB0698"/>
    <w:rsid w:val="00BB06B8"/>
    <w:rsid w:val="00BB0706"/>
    <w:rsid w:val="00BB0803"/>
    <w:rsid w:val="00BB087E"/>
    <w:rsid w:val="00BB08C9"/>
    <w:rsid w:val="00BB09AE"/>
    <w:rsid w:val="00BB0CCD"/>
    <w:rsid w:val="00BB0CD1"/>
    <w:rsid w:val="00BB0CD5"/>
    <w:rsid w:val="00BB0E8D"/>
    <w:rsid w:val="00BB0EDE"/>
    <w:rsid w:val="00BB0F31"/>
    <w:rsid w:val="00BB0F62"/>
    <w:rsid w:val="00BB0F9A"/>
    <w:rsid w:val="00BB0FA1"/>
    <w:rsid w:val="00BB1023"/>
    <w:rsid w:val="00BB10DA"/>
    <w:rsid w:val="00BB1134"/>
    <w:rsid w:val="00BB1218"/>
    <w:rsid w:val="00BB1374"/>
    <w:rsid w:val="00BB13C8"/>
    <w:rsid w:val="00BB1402"/>
    <w:rsid w:val="00BB145E"/>
    <w:rsid w:val="00BB14B4"/>
    <w:rsid w:val="00BB14DD"/>
    <w:rsid w:val="00BB1503"/>
    <w:rsid w:val="00BB15DD"/>
    <w:rsid w:val="00BB15F8"/>
    <w:rsid w:val="00BB16FF"/>
    <w:rsid w:val="00BB174E"/>
    <w:rsid w:val="00BB18D0"/>
    <w:rsid w:val="00BB191C"/>
    <w:rsid w:val="00BB1C95"/>
    <w:rsid w:val="00BB1CD2"/>
    <w:rsid w:val="00BB1CFB"/>
    <w:rsid w:val="00BB1DEE"/>
    <w:rsid w:val="00BB1E4B"/>
    <w:rsid w:val="00BB1EB6"/>
    <w:rsid w:val="00BB1F40"/>
    <w:rsid w:val="00BB1F65"/>
    <w:rsid w:val="00BB1F8B"/>
    <w:rsid w:val="00BB1F93"/>
    <w:rsid w:val="00BB206F"/>
    <w:rsid w:val="00BB20F3"/>
    <w:rsid w:val="00BB2143"/>
    <w:rsid w:val="00BB21FE"/>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C3"/>
    <w:rsid w:val="00BB3DDD"/>
    <w:rsid w:val="00BB3EA1"/>
    <w:rsid w:val="00BB3EF4"/>
    <w:rsid w:val="00BB4059"/>
    <w:rsid w:val="00BB405A"/>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216"/>
    <w:rsid w:val="00BB7241"/>
    <w:rsid w:val="00BB7281"/>
    <w:rsid w:val="00BB744C"/>
    <w:rsid w:val="00BB74BE"/>
    <w:rsid w:val="00BB75C2"/>
    <w:rsid w:val="00BB77BA"/>
    <w:rsid w:val="00BB77C8"/>
    <w:rsid w:val="00BB7819"/>
    <w:rsid w:val="00BB7A3A"/>
    <w:rsid w:val="00BB7BA9"/>
    <w:rsid w:val="00BB7BB8"/>
    <w:rsid w:val="00BB7C44"/>
    <w:rsid w:val="00BB7C57"/>
    <w:rsid w:val="00BB7D92"/>
    <w:rsid w:val="00BB7F2C"/>
    <w:rsid w:val="00BB7FC4"/>
    <w:rsid w:val="00BC00C2"/>
    <w:rsid w:val="00BC02C7"/>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2056"/>
    <w:rsid w:val="00BC20A8"/>
    <w:rsid w:val="00BC20C6"/>
    <w:rsid w:val="00BC220C"/>
    <w:rsid w:val="00BC2356"/>
    <w:rsid w:val="00BC2389"/>
    <w:rsid w:val="00BC23A4"/>
    <w:rsid w:val="00BC23CB"/>
    <w:rsid w:val="00BC23D3"/>
    <w:rsid w:val="00BC23EC"/>
    <w:rsid w:val="00BC2411"/>
    <w:rsid w:val="00BC247B"/>
    <w:rsid w:val="00BC2485"/>
    <w:rsid w:val="00BC2527"/>
    <w:rsid w:val="00BC2686"/>
    <w:rsid w:val="00BC2695"/>
    <w:rsid w:val="00BC2719"/>
    <w:rsid w:val="00BC2861"/>
    <w:rsid w:val="00BC292F"/>
    <w:rsid w:val="00BC29AD"/>
    <w:rsid w:val="00BC2AB7"/>
    <w:rsid w:val="00BC2ABE"/>
    <w:rsid w:val="00BC2DE1"/>
    <w:rsid w:val="00BC2DF8"/>
    <w:rsid w:val="00BC3058"/>
    <w:rsid w:val="00BC3077"/>
    <w:rsid w:val="00BC3087"/>
    <w:rsid w:val="00BC3233"/>
    <w:rsid w:val="00BC3378"/>
    <w:rsid w:val="00BC337F"/>
    <w:rsid w:val="00BC3434"/>
    <w:rsid w:val="00BC34F9"/>
    <w:rsid w:val="00BC35AF"/>
    <w:rsid w:val="00BC3613"/>
    <w:rsid w:val="00BC3775"/>
    <w:rsid w:val="00BC38CB"/>
    <w:rsid w:val="00BC3924"/>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962"/>
    <w:rsid w:val="00BC4C33"/>
    <w:rsid w:val="00BC4DA1"/>
    <w:rsid w:val="00BC4E44"/>
    <w:rsid w:val="00BC4EE1"/>
    <w:rsid w:val="00BC4F60"/>
    <w:rsid w:val="00BC5000"/>
    <w:rsid w:val="00BC50E8"/>
    <w:rsid w:val="00BC5129"/>
    <w:rsid w:val="00BC5221"/>
    <w:rsid w:val="00BC5263"/>
    <w:rsid w:val="00BC5391"/>
    <w:rsid w:val="00BC53B0"/>
    <w:rsid w:val="00BC54C9"/>
    <w:rsid w:val="00BC5529"/>
    <w:rsid w:val="00BC5626"/>
    <w:rsid w:val="00BC571D"/>
    <w:rsid w:val="00BC5744"/>
    <w:rsid w:val="00BC5791"/>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60F"/>
    <w:rsid w:val="00BC661D"/>
    <w:rsid w:val="00BC669C"/>
    <w:rsid w:val="00BC674E"/>
    <w:rsid w:val="00BC67C6"/>
    <w:rsid w:val="00BC6849"/>
    <w:rsid w:val="00BC6A4D"/>
    <w:rsid w:val="00BC6AE6"/>
    <w:rsid w:val="00BC6B28"/>
    <w:rsid w:val="00BC6B2C"/>
    <w:rsid w:val="00BC6B3C"/>
    <w:rsid w:val="00BC6B70"/>
    <w:rsid w:val="00BC6B77"/>
    <w:rsid w:val="00BC6D08"/>
    <w:rsid w:val="00BC6D2B"/>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63"/>
    <w:rsid w:val="00BC7FDB"/>
    <w:rsid w:val="00BD0006"/>
    <w:rsid w:val="00BD0117"/>
    <w:rsid w:val="00BD02B9"/>
    <w:rsid w:val="00BD034C"/>
    <w:rsid w:val="00BD03D8"/>
    <w:rsid w:val="00BD03F0"/>
    <w:rsid w:val="00BD03F4"/>
    <w:rsid w:val="00BD04C7"/>
    <w:rsid w:val="00BD06BE"/>
    <w:rsid w:val="00BD0767"/>
    <w:rsid w:val="00BD078E"/>
    <w:rsid w:val="00BD0809"/>
    <w:rsid w:val="00BD0936"/>
    <w:rsid w:val="00BD0968"/>
    <w:rsid w:val="00BD0A25"/>
    <w:rsid w:val="00BD0B3B"/>
    <w:rsid w:val="00BD0B50"/>
    <w:rsid w:val="00BD0BEB"/>
    <w:rsid w:val="00BD0C08"/>
    <w:rsid w:val="00BD0C46"/>
    <w:rsid w:val="00BD0C69"/>
    <w:rsid w:val="00BD0E36"/>
    <w:rsid w:val="00BD0FDC"/>
    <w:rsid w:val="00BD1013"/>
    <w:rsid w:val="00BD10B7"/>
    <w:rsid w:val="00BD10E1"/>
    <w:rsid w:val="00BD1342"/>
    <w:rsid w:val="00BD13A5"/>
    <w:rsid w:val="00BD14CD"/>
    <w:rsid w:val="00BD177A"/>
    <w:rsid w:val="00BD178F"/>
    <w:rsid w:val="00BD17AD"/>
    <w:rsid w:val="00BD17CF"/>
    <w:rsid w:val="00BD1844"/>
    <w:rsid w:val="00BD1866"/>
    <w:rsid w:val="00BD19CA"/>
    <w:rsid w:val="00BD19EA"/>
    <w:rsid w:val="00BD1A04"/>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762"/>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52"/>
    <w:rsid w:val="00BD335C"/>
    <w:rsid w:val="00BD33A5"/>
    <w:rsid w:val="00BD3447"/>
    <w:rsid w:val="00BD34EC"/>
    <w:rsid w:val="00BD3620"/>
    <w:rsid w:val="00BD377F"/>
    <w:rsid w:val="00BD3819"/>
    <w:rsid w:val="00BD3A4B"/>
    <w:rsid w:val="00BD3A7F"/>
    <w:rsid w:val="00BD3B00"/>
    <w:rsid w:val="00BD3B46"/>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A38"/>
    <w:rsid w:val="00BD4A58"/>
    <w:rsid w:val="00BD4A66"/>
    <w:rsid w:val="00BD4B7A"/>
    <w:rsid w:val="00BD4CBC"/>
    <w:rsid w:val="00BD4CDB"/>
    <w:rsid w:val="00BD4E82"/>
    <w:rsid w:val="00BD4EA9"/>
    <w:rsid w:val="00BD4EB0"/>
    <w:rsid w:val="00BD4EC9"/>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8D9"/>
    <w:rsid w:val="00BD6961"/>
    <w:rsid w:val="00BD6965"/>
    <w:rsid w:val="00BD69DF"/>
    <w:rsid w:val="00BD6A33"/>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FE"/>
    <w:rsid w:val="00BE07CC"/>
    <w:rsid w:val="00BE07DD"/>
    <w:rsid w:val="00BE07E7"/>
    <w:rsid w:val="00BE0854"/>
    <w:rsid w:val="00BE086F"/>
    <w:rsid w:val="00BE08F1"/>
    <w:rsid w:val="00BE0A16"/>
    <w:rsid w:val="00BE0A2F"/>
    <w:rsid w:val="00BE0BA7"/>
    <w:rsid w:val="00BE0BBB"/>
    <w:rsid w:val="00BE0CF6"/>
    <w:rsid w:val="00BE0E53"/>
    <w:rsid w:val="00BE0F29"/>
    <w:rsid w:val="00BE1111"/>
    <w:rsid w:val="00BE1128"/>
    <w:rsid w:val="00BE135C"/>
    <w:rsid w:val="00BE13D9"/>
    <w:rsid w:val="00BE1419"/>
    <w:rsid w:val="00BE14E2"/>
    <w:rsid w:val="00BE1503"/>
    <w:rsid w:val="00BE1553"/>
    <w:rsid w:val="00BE15FC"/>
    <w:rsid w:val="00BE1640"/>
    <w:rsid w:val="00BE1713"/>
    <w:rsid w:val="00BE175B"/>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229"/>
    <w:rsid w:val="00BE226D"/>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91"/>
    <w:rsid w:val="00BE2D7E"/>
    <w:rsid w:val="00BE2E3B"/>
    <w:rsid w:val="00BE2E6C"/>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E38"/>
    <w:rsid w:val="00BE3ED9"/>
    <w:rsid w:val="00BE3F76"/>
    <w:rsid w:val="00BE3FDE"/>
    <w:rsid w:val="00BE4110"/>
    <w:rsid w:val="00BE440E"/>
    <w:rsid w:val="00BE4450"/>
    <w:rsid w:val="00BE44BE"/>
    <w:rsid w:val="00BE450A"/>
    <w:rsid w:val="00BE454D"/>
    <w:rsid w:val="00BE4552"/>
    <w:rsid w:val="00BE4571"/>
    <w:rsid w:val="00BE45B3"/>
    <w:rsid w:val="00BE45C5"/>
    <w:rsid w:val="00BE461D"/>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853"/>
    <w:rsid w:val="00BE68AD"/>
    <w:rsid w:val="00BE6A19"/>
    <w:rsid w:val="00BE6C95"/>
    <w:rsid w:val="00BE6D18"/>
    <w:rsid w:val="00BE6DAD"/>
    <w:rsid w:val="00BE6E23"/>
    <w:rsid w:val="00BE6E74"/>
    <w:rsid w:val="00BE6E87"/>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42"/>
    <w:rsid w:val="00BE7E93"/>
    <w:rsid w:val="00BE7FA4"/>
    <w:rsid w:val="00BF001B"/>
    <w:rsid w:val="00BF0142"/>
    <w:rsid w:val="00BF01AB"/>
    <w:rsid w:val="00BF041E"/>
    <w:rsid w:val="00BF0423"/>
    <w:rsid w:val="00BF0485"/>
    <w:rsid w:val="00BF0518"/>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F5"/>
    <w:rsid w:val="00BF100A"/>
    <w:rsid w:val="00BF1039"/>
    <w:rsid w:val="00BF11A0"/>
    <w:rsid w:val="00BF11C7"/>
    <w:rsid w:val="00BF1256"/>
    <w:rsid w:val="00BF12EC"/>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300C"/>
    <w:rsid w:val="00BF3179"/>
    <w:rsid w:val="00BF34FB"/>
    <w:rsid w:val="00BF352C"/>
    <w:rsid w:val="00BF35BA"/>
    <w:rsid w:val="00BF3618"/>
    <w:rsid w:val="00BF37A1"/>
    <w:rsid w:val="00BF37CF"/>
    <w:rsid w:val="00BF3872"/>
    <w:rsid w:val="00BF38D5"/>
    <w:rsid w:val="00BF3AAC"/>
    <w:rsid w:val="00BF3AE1"/>
    <w:rsid w:val="00BF3D1E"/>
    <w:rsid w:val="00BF3EAF"/>
    <w:rsid w:val="00BF3F79"/>
    <w:rsid w:val="00BF408B"/>
    <w:rsid w:val="00BF4193"/>
    <w:rsid w:val="00BF421B"/>
    <w:rsid w:val="00BF42BC"/>
    <w:rsid w:val="00BF42EE"/>
    <w:rsid w:val="00BF430B"/>
    <w:rsid w:val="00BF4326"/>
    <w:rsid w:val="00BF43AD"/>
    <w:rsid w:val="00BF445B"/>
    <w:rsid w:val="00BF44A7"/>
    <w:rsid w:val="00BF465B"/>
    <w:rsid w:val="00BF46AA"/>
    <w:rsid w:val="00BF476D"/>
    <w:rsid w:val="00BF4858"/>
    <w:rsid w:val="00BF48F2"/>
    <w:rsid w:val="00BF4A27"/>
    <w:rsid w:val="00BF4A85"/>
    <w:rsid w:val="00BF4B98"/>
    <w:rsid w:val="00BF4BBA"/>
    <w:rsid w:val="00BF4C01"/>
    <w:rsid w:val="00BF4CC0"/>
    <w:rsid w:val="00BF4D0E"/>
    <w:rsid w:val="00BF4D91"/>
    <w:rsid w:val="00BF4E96"/>
    <w:rsid w:val="00BF4FC9"/>
    <w:rsid w:val="00BF5226"/>
    <w:rsid w:val="00BF52ED"/>
    <w:rsid w:val="00BF53C3"/>
    <w:rsid w:val="00BF5539"/>
    <w:rsid w:val="00BF55A1"/>
    <w:rsid w:val="00BF574B"/>
    <w:rsid w:val="00BF58A7"/>
    <w:rsid w:val="00BF5969"/>
    <w:rsid w:val="00BF5BB4"/>
    <w:rsid w:val="00BF5CA3"/>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D3"/>
    <w:rsid w:val="00BF69E1"/>
    <w:rsid w:val="00BF6B72"/>
    <w:rsid w:val="00BF6E28"/>
    <w:rsid w:val="00BF6E41"/>
    <w:rsid w:val="00BF6FB1"/>
    <w:rsid w:val="00BF70CF"/>
    <w:rsid w:val="00BF70D7"/>
    <w:rsid w:val="00BF735B"/>
    <w:rsid w:val="00BF73E2"/>
    <w:rsid w:val="00BF7440"/>
    <w:rsid w:val="00BF74AD"/>
    <w:rsid w:val="00BF74ED"/>
    <w:rsid w:val="00BF7683"/>
    <w:rsid w:val="00BF7726"/>
    <w:rsid w:val="00BF77EF"/>
    <w:rsid w:val="00BF78B5"/>
    <w:rsid w:val="00BF78D2"/>
    <w:rsid w:val="00BF79BB"/>
    <w:rsid w:val="00BF7A62"/>
    <w:rsid w:val="00BF7ABF"/>
    <w:rsid w:val="00BF7AD0"/>
    <w:rsid w:val="00BF7B00"/>
    <w:rsid w:val="00BF7BB5"/>
    <w:rsid w:val="00BF7E9A"/>
    <w:rsid w:val="00BF7F90"/>
    <w:rsid w:val="00C00005"/>
    <w:rsid w:val="00C0004D"/>
    <w:rsid w:val="00C000A9"/>
    <w:rsid w:val="00C000FE"/>
    <w:rsid w:val="00C00187"/>
    <w:rsid w:val="00C0018F"/>
    <w:rsid w:val="00C00220"/>
    <w:rsid w:val="00C0028D"/>
    <w:rsid w:val="00C00361"/>
    <w:rsid w:val="00C0057E"/>
    <w:rsid w:val="00C005BA"/>
    <w:rsid w:val="00C006BC"/>
    <w:rsid w:val="00C00721"/>
    <w:rsid w:val="00C0072E"/>
    <w:rsid w:val="00C007AA"/>
    <w:rsid w:val="00C00910"/>
    <w:rsid w:val="00C009A4"/>
    <w:rsid w:val="00C00AE0"/>
    <w:rsid w:val="00C00B63"/>
    <w:rsid w:val="00C00BC7"/>
    <w:rsid w:val="00C00C7E"/>
    <w:rsid w:val="00C00D59"/>
    <w:rsid w:val="00C00E41"/>
    <w:rsid w:val="00C00EE2"/>
    <w:rsid w:val="00C00EEB"/>
    <w:rsid w:val="00C01010"/>
    <w:rsid w:val="00C01019"/>
    <w:rsid w:val="00C0109C"/>
    <w:rsid w:val="00C010C2"/>
    <w:rsid w:val="00C0120A"/>
    <w:rsid w:val="00C01239"/>
    <w:rsid w:val="00C013D6"/>
    <w:rsid w:val="00C0140D"/>
    <w:rsid w:val="00C015B9"/>
    <w:rsid w:val="00C016EC"/>
    <w:rsid w:val="00C019EA"/>
    <w:rsid w:val="00C019EC"/>
    <w:rsid w:val="00C019FD"/>
    <w:rsid w:val="00C01C5D"/>
    <w:rsid w:val="00C01C95"/>
    <w:rsid w:val="00C01CBD"/>
    <w:rsid w:val="00C01CEC"/>
    <w:rsid w:val="00C01D36"/>
    <w:rsid w:val="00C01D4D"/>
    <w:rsid w:val="00C01E1C"/>
    <w:rsid w:val="00C01E51"/>
    <w:rsid w:val="00C01FA5"/>
    <w:rsid w:val="00C02132"/>
    <w:rsid w:val="00C02197"/>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97"/>
    <w:rsid w:val="00C02A41"/>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C8B"/>
    <w:rsid w:val="00C03DDF"/>
    <w:rsid w:val="00C03F43"/>
    <w:rsid w:val="00C03F94"/>
    <w:rsid w:val="00C040BA"/>
    <w:rsid w:val="00C04342"/>
    <w:rsid w:val="00C0437B"/>
    <w:rsid w:val="00C0441A"/>
    <w:rsid w:val="00C04484"/>
    <w:rsid w:val="00C044F4"/>
    <w:rsid w:val="00C046F5"/>
    <w:rsid w:val="00C0485B"/>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A19"/>
    <w:rsid w:val="00C05A83"/>
    <w:rsid w:val="00C05AB4"/>
    <w:rsid w:val="00C05B19"/>
    <w:rsid w:val="00C05C41"/>
    <w:rsid w:val="00C05C97"/>
    <w:rsid w:val="00C05D4C"/>
    <w:rsid w:val="00C05D93"/>
    <w:rsid w:val="00C05DA4"/>
    <w:rsid w:val="00C05ED6"/>
    <w:rsid w:val="00C05EE6"/>
    <w:rsid w:val="00C05EF6"/>
    <w:rsid w:val="00C0602C"/>
    <w:rsid w:val="00C06118"/>
    <w:rsid w:val="00C0617C"/>
    <w:rsid w:val="00C062D8"/>
    <w:rsid w:val="00C06326"/>
    <w:rsid w:val="00C063CC"/>
    <w:rsid w:val="00C063D4"/>
    <w:rsid w:val="00C06486"/>
    <w:rsid w:val="00C06571"/>
    <w:rsid w:val="00C065D3"/>
    <w:rsid w:val="00C065FE"/>
    <w:rsid w:val="00C06606"/>
    <w:rsid w:val="00C0660D"/>
    <w:rsid w:val="00C0662E"/>
    <w:rsid w:val="00C06643"/>
    <w:rsid w:val="00C06801"/>
    <w:rsid w:val="00C06882"/>
    <w:rsid w:val="00C0689E"/>
    <w:rsid w:val="00C068A9"/>
    <w:rsid w:val="00C06A22"/>
    <w:rsid w:val="00C06A2A"/>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6D"/>
    <w:rsid w:val="00C109B3"/>
    <w:rsid w:val="00C10A7B"/>
    <w:rsid w:val="00C10AA5"/>
    <w:rsid w:val="00C10B00"/>
    <w:rsid w:val="00C10B4E"/>
    <w:rsid w:val="00C10BC9"/>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6E"/>
    <w:rsid w:val="00C1199A"/>
    <w:rsid w:val="00C11ADD"/>
    <w:rsid w:val="00C11BAA"/>
    <w:rsid w:val="00C11CA9"/>
    <w:rsid w:val="00C11DC1"/>
    <w:rsid w:val="00C11E0B"/>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C"/>
    <w:rsid w:val="00C12832"/>
    <w:rsid w:val="00C129AD"/>
    <w:rsid w:val="00C12AC5"/>
    <w:rsid w:val="00C12B17"/>
    <w:rsid w:val="00C12D50"/>
    <w:rsid w:val="00C12D68"/>
    <w:rsid w:val="00C12DF8"/>
    <w:rsid w:val="00C12F30"/>
    <w:rsid w:val="00C13004"/>
    <w:rsid w:val="00C130EE"/>
    <w:rsid w:val="00C1314E"/>
    <w:rsid w:val="00C1318E"/>
    <w:rsid w:val="00C133A5"/>
    <w:rsid w:val="00C133DB"/>
    <w:rsid w:val="00C1350D"/>
    <w:rsid w:val="00C135BB"/>
    <w:rsid w:val="00C13624"/>
    <w:rsid w:val="00C13664"/>
    <w:rsid w:val="00C137A6"/>
    <w:rsid w:val="00C137A7"/>
    <w:rsid w:val="00C1389E"/>
    <w:rsid w:val="00C13A12"/>
    <w:rsid w:val="00C13A13"/>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93F"/>
    <w:rsid w:val="00C14A4F"/>
    <w:rsid w:val="00C14A8B"/>
    <w:rsid w:val="00C14BF2"/>
    <w:rsid w:val="00C14C20"/>
    <w:rsid w:val="00C14C86"/>
    <w:rsid w:val="00C14CC2"/>
    <w:rsid w:val="00C14E50"/>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C07"/>
    <w:rsid w:val="00C15D24"/>
    <w:rsid w:val="00C15E48"/>
    <w:rsid w:val="00C15FC6"/>
    <w:rsid w:val="00C1613D"/>
    <w:rsid w:val="00C16163"/>
    <w:rsid w:val="00C16214"/>
    <w:rsid w:val="00C1637C"/>
    <w:rsid w:val="00C163E3"/>
    <w:rsid w:val="00C167AD"/>
    <w:rsid w:val="00C167E9"/>
    <w:rsid w:val="00C16938"/>
    <w:rsid w:val="00C16A2A"/>
    <w:rsid w:val="00C16A2F"/>
    <w:rsid w:val="00C16A78"/>
    <w:rsid w:val="00C16AA3"/>
    <w:rsid w:val="00C16B2D"/>
    <w:rsid w:val="00C16B55"/>
    <w:rsid w:val="00C16C41"/>
    <w:rsid w:val="00C16CDE"/>
    <w:rsid w:val="00C16FD9"/>
    <w:rsid w:val="00C17076"/>
    <w:rsid w:val="00C17217"/>
    <w:rsid w:val="00C1754A"/>
    <w:rsid w:val="00C17612"/>
    <w:rsid w:val="00C17668"/>
    <w:rsid w:val="00C17671"/>
    <w:rsid w:val="00C1778F"/>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D"/>
    <w:rsid w:val="00C203E0"/>
    <w:rsid w:val="00C20429"/>
    <w:rsid w:val="00C2062B"/>
    <w:rsid w:val="00C20747"/>
    <w:rsid w:val="00C20891"/>
    <w:rsid w:val="00C208E6"/>
    <w:rsid w:val="00C209A7"/>
    <w:rsid w:val="00C20A94"/>
    <w:rsid w:val="00C20ACE"/>
    <w:rsid w:val="00C20B8A"/>
    <w:rsid w:val="00C20BCE"/>
    <w:rsid w:val="00C20E09"/>
    <w:rsid w:val="00C20EA8"/>
    <w:rsid w:val="00C2108E"/>
    <w:rsid w:val="00C21098"/>
    <w:rsid w:val="00C21642"/>
    <w:rsid w:val="00C217BC"/>
    <w:rsid w:val="00C21A10"/>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18E"/>
    <w:rsid w:val="00C231B0"/>
    <w:rsid w:val="00C23398"/>
    <w:rsid w:val="00C234FF"/>
    <w:rsid w:val="00C235E0"/>
    <w:rsid w:val="00C2360B"/>
    <w:rsid w:val="00C23620"/>
    <w:rsid w:val="00C23A69"/>
    <w:rsid w:val="00C23AB0"/>
    <w:rsid w:val="00C23ADC"/>
    <w:rsid w:val="00C23B83"/>
    <w:rsid w:val="00C23C42"/>
    <w:rsid w:val="00C23CE4"/>
    <w:rsid w:val="00C23D82"/>
    <w:rsid w:val="00C23D87"/>
    <w:rsid w:val="00C23E03"/>
    <w:rsid w:val="00C23F60"/>
    <w:rsid w:val="00C24025"/>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15"/>
    <w:rsid w:val="00C24C8E"/>
    <w:rsid w:val="00C24D6D"/>
    <w:rsid w:val="00C24E0A"/>
    <w:rsid w:val="00C24F5F"/>
    <w:rsid w:val="00C24F6D"/>
    <w:rsid w:val="00C24FB8"/>
    <w:rsid w:val="00C25125"/>
    <w:rsid w:val="00C25283"/>
    <w:rsid w:val="00C252DF"/>
    <w:rsid w:val="00C25402"/>
    <w:rsid w:val="00C25442"/>
    <w:rsid w:val="00C2557E"/>
    <w:rsid w:val="00C255B3"/>
    <w:rsid w:val="00C25601"/>
    <w:rsid w:val="00C25693"/>
    <w:rsid w:val="00C256D4"/>
    <w:rsid w:val="00C25723"/>
    <w:rsid w:val="00C2575D"/>
    <w:rsid w:val="00C2580D"/>
    <w:rsid w:val="00C258EA"/>
    <w:rsid w:val="00C259AF"/>
    <w:rsid w:val="00C25A1F"/>
    <w:rsid w:val="00C25B1F"/>
    <w:rsid w:val="00C25B23"/>
    <w:rsid w:val="00C25DB2"/>
    <w:rsid w:val="00C25DFB"/>
    <w:rsid w:val="00C26035"/>
    <w:rsid w:val="00C26058"/>
    <w:rsid w:val="00C260B3"/>
    <w:rsid w:val="00C2636E"/>
    <w:rsid w:val="00C2637C"/>
    <w:rsid w:val="00C26390"/>
    <w:rsid w:val="00C263A5"/>
    <w:rsid w:val="00C263F3"/>
    <w:rsid w:val="00C2650E"/>
    <w:rsid w:val="00C265D8"/>
    <w:rsid w:val="00C2671A"/>
    <w:rsid w:val="00C2699B"/>
    <w:rsid w:val="00C269B1"/>
    <w:rsid w:val="00C269B4"/>
    <w:rsid w:val="00C269C0"/>
    <w:rsid w:val="00C26AB0"/>
    <w:rsid w:val="00C26ABB"/>
    <w:rsid w:val="00C26AC8"/>
    <w:rsid w:val="00C26AF6"/>
    <w:rsid w:val="00C26B53"/>
    <w:rsid w:val="00C26DDA"/>
    <w:rsid w:val="00C26E19"/>
    <w:rsid w:val="00C26E84"/>
    <w:rsid w:val="00C26FC0"/>
    <w:rsid w:val="00C26FEA"/>
    <w:rsid w:val="00C27036"/>
    <w:rsid w:val="00C27189"/>
    <w:rsid w:val="00C27244"/>
    <w:rsid w:val="00C2741B"/>
    <w:rsid w:val="00C275EA"/>
    <w:rsid w:val="00C27650"/>
    <w:rsid w:val="00C2771F"/>
    <w:rsid w:val="00C27827"/>
    <w:rsid w:val="00C27859"/>
    <w:rsid w:val="00C27877"/>
    <w:rsid w:val="00C278EE"/>
    <w:rsid w:val="00C27917"/>
    <w:rsid w:val="00C279E6"/>
    <w:rsid w:val="00C27A1B"/>
    <w:rsid w:val="00C27A46"/>
    <w:rsid w:val="00C27AC5"/>
    <w:rsid w:val="00C27BD8"/>
    <w:rsid w:val="00C27C90"/>
    <w:rsid w:val="00C27CAC"/>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80A"/>
    <w:rsid w:val="00C308E8"/>
    <w:rsid w:val="00C308EA"/>
    <w:rsid w:val="00C30930"/>
    <w:rsid w:val="00C309B5"/>
    <w:rsid w:val="00C30A3D"/>
    <w:rsid w:val="00C30A74"/>
    <w:rsid w:val="00C30A9D"/>
    <w:rsid w:val="00C30C22"/>
    <w:rsid w:val="00C30C66"/>
    <w:rsid w:val="00C30DCE"/>
    <w:rsid w:val="00C31062"/>
    <w:rsid w:val="00C310B4"/>
    <w:rsid w:val="00C3119E"/>
    <w:rsid w:val="00C3146D"/>
    <w:rsid w:val="00C31472"/>
    <w:rsid w:val="00C3150E"/>
    <w:rsid w:val="00C315A5"/>
    <w:rsid w:val="00C31913"/>
    <w:rsid w:val="00C31AB5"/>
    <w:rsid w:val="00C31B9E"/>
    <w:rsid w:val="00C31BB4"/>
    <w:rsid w:val="00C31C4B"/>
    <w:rsid w:val="00C31C73"/>
    <w:rsid w:val="00C31CD5"/>
    <w:rsid w:val="00C31E57"/>
    <w:rsid w:val="00C31F1A"/>
    <w:rsid w:val="00C31F48"/>
    <w:rsid w:val="00C31F99"/>
    <w:rsid w:val="00C31FA4"/>
    <w:rsid w:val="00C320B6"/>
    <w:rsid w:val="00C3219C"/>
    <w:rsid w:val="00C321D6"/>
    <w:rsid w:val="00C322B0"/>
    <w:rsid w:val="00C32457"/>
    <w:rsid w:val="00C326A1"/>
    <w:rsid w:val="00C327A5"/>
    <w:rsid w:val="00C327B8"/>
    <w:rsid w:val="00C32860"/>
    <w:rsid w:val="00C32955"/>
    <w:rsid w:val="00C32995"/>
    <w:rsid w:val="00C329F5"/>
    <w:rsid w:val="00C32A1A"/>
    <w:rsid w:val="00C32B0D"/>
    <w:rsid w:val="00C32BFF"/>
    <w:rsid w:val="00C32C61"/>
    <w:rsid w:val="00C32CF9"/>
    <w:rsid w:val="00C32E05"/>
    <w:rsid w:val="00C32E15"/>
    <w:rsid w:val="00C32EBA"/>
    <w:rsid w:val="00C32EFB"/>
    <w:rsid w:val="00C32EFD"/>
    <w:rsid w:val="00C32F29"/>
    <w:rsid w:val="00C3324A"/>
    <w:rsid w:val="00C3331C"/>
    <w:rsid w:val="00C33391"/>
    <w:rsid w:val="00C33406"/>
    <w:rsid w:val="00C334E6"/>
    <w:rsid w:val="00C33564"/>
    <w:rsid w:val="00C3356B"/>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4089"/>
    <w:rsid w:val="00C34090"/>
    <w:rsid w:val="00C34196"/>
    <w:rsid w:val="00C34271"/>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C2"/>
    <w:rsid w:val="00C351EA"/>
    <w:rsid w:val="00C3546A"/>
    <w:rsid w:val="00C355C5"/>
    <w:rsid w:val="00C35729"/>
    <w:rsid w:val="00C3587A"/>
    <w:rsid w:val="00C35975"/>
    <w:rsid w:val="00C3598F"/>
    <w:rsid w:val="00C359C7"/>
    <w:rsid w:val="00C35A81"/>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CAD"/>
    <w:rsid w:val="00C36D41"/>
    <w:rsid w:val="00C36DA4"/>
    <w:rsid w:val="00C36DD9"/>
    <w:rsid w:val="00C36EEC"/>
    <w:rsid w:val="00C36F12"/>
    <w:rsid w:val="00C370BE"/>
    <w:rsid w:val="00C3713C"/>
    <w:rsid w:val="00C37214"/>
    <w:rsid w:val="00C3731E"/>
    <w:rsid w:val="00C3733D"/>
    <w:rsid w:val="00C37351"/>
    <w:rsid w:val="00C373CF"/>
    <w:rsid w:val="00C3748E"/>
    <w:rsid w:val="00C374BD"/>
    <w:rsid w:val="00C374FD"/>
    <w:rsid w:val="00C3753E"/>
    <w:rsid w:val="00C375DE"/>
    <w:rsid w:val="00C375EA"/>
    <w:rsid w:val="00C375F2"/>
    <w:rsid w:val="00C37660"/>
    <w:rsid w:val="00C376DB"/>
    <w:rsid w:val="00C377F1"/>
    <w:rsid w:val="00C378D1"/>
    <w:rsid w:val="00C37931"/>
    <w:rsid w:val="00C3797A"/>
    <w:rsid w:val="00C37A13"/>
    <w:rsid w:val="00C37ADA"/>
    <w:rsid w:val="00C37B58"/>
    <w:rsid w:val="00C37BF0"/>
    <w:rsid w:val="00C37E14"/>
    <w:rsid w:val="00C400FE"/>
    <w:rsid w:val="00C40107"/>
    <w:rsid w:val="00C40158"/>
    <w:rsid w:val="00C401AE"/>
    <w:rsid w:val="00C40291"/>
    <w:rsid w:val="00C402F3"/>
    <w:rsid w:val="00C402FB"/>
    <w:rsid w:val="00C4037E"/>
    <w:rsid w:val="00C403BA"/>
    <w:rsid w:val="00C4042A"/>
    <w:rsid w:val="00C4045E"/>
    <w:rsid w:val="00C404A8"/>
    <w:rsid w:val="00C40509"/>
    <w:rsid w:val="00C40516"/>
    <w:rsid w:val="00C405C0"/>
    <w:rsid w:val="00C405CA"/>
    <w:rsid w:val="00C406B5"/>
    <w:rsid w:val="00C4081F"/>
    <w:rsid w:val="00C4089F"/>
    <w:rsid w:val="00C408C9"/>
    <w:rsid w:val="00C40920"/>
    <w:rsid w:val="00C40A5A"/>
    <w:rsid w:val="00C40B18"/>
    <w:rsid w:val="00C40BAA"/>
    <w:rsid w:val="00C40CAC"/>
    <w:rsid w:val="00C40E34"/>
    <w:rsid w:val="00C40E8B"/>
    <w:rsid w:val="00C40F56"/>
    <w:rsid w:val="00C40FAE"/>
    <w:rsid w:val="00C40FCD"/>
    <w:rsid w:val="00C4100D"/>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800"/>
    <w:rsid w:val="00C42965"/>
    <w:rsid w:val="00C429AC"/>
    <w:rsid w:val="00C429BC"/>
    <w:rsid w:val="00C42A61"/>
    <w:rsid w:val="00C42AB4"/>
    <w:rsid w:val="00C42C46"/>
    <w:rsid w:val="00C42C69"/>
    <w:rsid w:val="00C42CBA"/>
    <w:rsid w:val="00C42FEA"/>
    <w:rsid w:val="00C43189"/>
    <w:rsid w:val="00C431AA"/>
    <w:rsid w:val="00C432EF"/>
    <w:rsid w:val="00C43440"/>
    <w:rsid w:val="00C43476"/>
    <w:rsid w:val="00C4367D"/>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D61"/>
    <w:rsid w:val="00C44E9B"/>
    <w:rsid w:val="00C44E9D"/>
    <w:rsid w:val="00C44F57"/>
    <w:rsid w:val="00C45056"/>
    <w:rsid w:val="00C450A5"/>
    <w:rsid w:val="00C4532F"/>
    <w:rsid w:val="00C45355"/>
    <w:rsid w:val="00C45449"/>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67"/>
    <w:rsid w:val="00C46637"/>
    <w:rsid w:val="00C4663B"/>
    <w:rsid w:val="00C4681D"/>
    <w:rsid w:val="00C46887"/>
    <w:rsid w:val="00C468CC"/>
    <w:rsid w:val="00C468EF"/>
    <w:rsid w:val="00C468F2"/>
    <w:rsid w:val="00C46A4A"/>
    <w:rsid w:val="00C46A74"/>
    <w:rsid w:val="00C46AA9"/>
    <w:rsid w:val="00C46B49"/>
    <w:rsid w:val="00C46BAE"/>
    <w:rsid w:val="00C46BFB"/>
    <w:rsid w:val="00C46D9A"/>
    <w:rsid w:val="00C46DA3"/>
    <w:rsid w:val="00C46DE0"/>
    <w:rsid w:val="00C46E6D"/>
    <w:rsid w:val="00C46E86"/>
    <w:rsid w:val="00C46EC4"/>
    <w:rsid w:val="00C46FE2"/>
    <w:rsid w:val="00C47140"/>
    <w:rsid w:val="00C47262"/>
    <w:rsid w:val="00C47275"/>
    <w:rsid w:val="00C47443"/>
    <w:rsid w:val="00C474B4"/>
    <w:rsid w:val="00C475AA"/>
    <w:rsid w:val="00C475AD"/>
    <w:rsid w:val="00C475CB"/>
    <w:rsid w:val="00C47743"/>
    <w:rsid w:val="00C47753"/>
    <w:rsid w:val="00C4775E"/>
    <w:rsid w:val="00C477CA"/>
    <w:rsid w:val="00C47BC7"/>
    <w:rsid w:val="00C47BF0"/>
    <w:rsid w:val="00C47BFA"/>
    <w:rsid w:val="00C47C5A"/>
    <w:rsid w:val="00C47C67"/>
    <w:rsid w:val="00C47C88"/>
    <w:rsid w:val="00C47D0F"/>
    <w:rsid w:val="00C47D17"/>
    <w:rsid w:val="00C47E4D"/>
    <w:rsid w:val="00C47F57"/>
    <w:rsid w:val="00C47F8B"/>
    <w:rsid w:val="00C47FC3"/>
    <w:rsid w:val="00C50209"/>
    <w:rsid w:val="00C50254"/>
    <w:rsid w:val="00C502C3"/>
    <w:rsid w:val="00C502C9"/>
    <w:rsid w:val="00C502FF"/>
    <w:rsid w:val="00C50305"/>
    <w:rsid w:val="00C5031B"/>
    <w:rsid w:val="00C5034C"/>
    <w:rsid w:val="00C50376"/>
    <w:rsid w:val="00C5059E"/>
    <w:rsid w:val="00C505B1"/>
    <w:rsid w:val="00C505C3"/>
    <w:rsid w:val="00C50729"/>
    <w:rsid w:val="00C50740"/>
    <w:rsid w:val="00C50782"/>
    <w:rsid w:val="00C50786"/>
    <w:rsid w:val="00C50831"/>
    <w:rsid w:val="00C50988"/>
    <w:rsid w:val="00C5099E"/>
    <w:rsid w:val="00C50AAD"/>
    <w:rsid w:val="00C50AF2"/>
    <w:rsid w:val="00C50BC5"/>
    <w:rsid w:val="00C50C9D"/>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E1"/>
    <w:rsid w:val="00C52491"/>
    <w:rsid w:val="00C52522"/>
    <w:rsid w:val="00C52553"/>
    <w:rsid w:val="00C526B2"/>
    <w:rsid w:val="00C52733"/>
    <w:rsid w:val="00C527F4"/>
    <w:rsid w:val="00C52A22"/>
    <w:rsid w:val="00C52B90"/>
    <w:rsid w:val="00C52C99"/>
    <w:rsid w:val="00C52D21"/>
    <w:rsid w:val="00C52DB1"/>
    <w:rsid w:val="00C52E7D"/>
    <w:rsid w:val="00C53283"/>
    <w:rsid w:val="00C532BE"/>
    <w:rsid w:val="00C535F0"/>
    <w:rsid w:val="00C53674"/>
    <w:rsid w:val="00C53702"/>
    <w:rsid w:val="00C537E9"/>
    <w:rsid w:val="00C53833"/>
    <w:rsid w:val="00C539FA"/>
    <w:rsid w:val="00C53A45"/>
    <w:rsid w:val="00C53AB2"/>
    <w:rsid w:val="00C53B25"/>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F31"/>
    <w:rsid w:val="00C54FB5"/>
    <w:rsid w:val="00C55051"/>
    <w:rsid w:val="00C5509B"/>
    <w:rsid w:val="00C5516D"/>
    <w:rsid w:val="00C55338"/>
    <w:rsid w:val="00C5537C"/>
    <w:rsid w:val="00C5541E"/>
    <w:rsid w:val="00C55426"/>
    <w:rsid w:val="00C5543C"/>
    <w:rsid w:val="00C55502"/>
    <w:rsid w:val="00C556BC"/>
    <w:rsid w:val="00C55849"/>
    <w:rsid w:val="00C55898"/>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C0"/>
    <w:rsid w:val="00C563D8"/>
    <w:rsid w:val="00C56513"/>
    <w:rsid w:val="00C5667C"/>
    <w:rsid w:val="00C566D4"/>
    <w:rsid w:val="00C56779"/>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BD3"/>
    <w:rsid w:val="00C57C92"/>
    <w:rsid w:val="00C57CEB"/>
    <w:rsid w:val="00C57D56"/>
    <w:rsid w:val="00C57DB1"/>
    <w:rsid w:val="00C57FFD"/>
    <w:rsid w:val="00C600C2"/>
    <w:rsid w:val="00C602C2"/>
    <w:rsid w:val="00C60557"/>
    <w:rsid w:val="00C605A6"/>
    <w:rsid w:val="00C607A7"/>
    <w:rsid w:val="00C60819"/>
    <w:rsid w:val="00C6087B"/>
    <w:rsid w:val="00C6094A"/>
    <w:rsid w:val="00C6099F"/>
    <w:rsid w:val="00C609F9"/>
    <w:rsid w:val="00C60A49"/>
    <w:rsid w:val="00C60B52"/>
    <w:rsid w:val="00C60D9A"/>
    <w:rsid w:val="00C60DA7"/>
    <w:rsid w:val="00C60F69"/>
    <w:rsid w:val="00C6105F"/>
    <w:rsid w:val="00C61062"/>
    <w:rsid w:val="00C610B2"/>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D86"/>
    <w:rsid w:val="00C62E86"/>
    <w:rsid w:val="00C62EB8"/>
    <w:rsid w:val="00C62FB2"/>
    <w:rsid w:val="00C62FC8"/>
    <w:rsid w:val="00C6302B"/>
    <w:rsid w:val="00C630AC"/>
    <w:rsid w:val="00C63174"/>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7C"/>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B14"/>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EF"/>
    <w:rsid w:val="00C70BE9"/>
    <w:rsid w:val="00C70D21"/>
    <w:rsid w:val="00C710BF"/>
    <w:rsid w:val="00C71120"/>
    <w:rsid w:val="00C7116A"/>
    <w:rsid w:val="00C7129F"/>
    <w:rsid w:val="00C71462"/>
    <w:rsid w:val="00C714F1"/>
    <w:rsid w:val="00C714FD"/>
    <w:rsid w:val="00C71577"/>
    <w:rsid w:val="00C715A0"/>
    <w:rsid w:val="00C715DD"/>
    <w:rsid w:val="00C71608"/>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C5"/>
    <w:rsid w:val="00C735DD"/>
    <w:rsid w:val="00C735F5"/>
    <w:rsid w:val="00C7360D"/>
    <w:rsid w:val="00C73612"/>
    <w:rsid w:val="00C73614"/>
    <w:rsid w:val="00C7369E"/>
    <w:rsid w:val="00C736DC"/>
    <w:rsid w:val="00C73867"/>
    <w:rsid w:val="00C73887"/>
    <w:rsid w:val="00C738C9"/>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C0"/>
    <w:rsid w:val="00C7671E"/>
    <w:rsid w:val="00C768BF"/>
    <w:rsid w:val="00C76969"/>
    <w:rsid w:val="00C76979"/>
    <w:rsid w:val="00C76994"/>
    <w:rsid w:val="00C769E9"/>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B23"/>
    <w:rsid w:val="00C77C3E"/>
    <w:rsid w:val="00C77C48"/>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D1"/>
    <w:rsid w:val="00C83B62"/>
    <w:rsid w:val="00C83BA0"/>
    <w:rsid w:val="00C83BD4"/>
    <w:rsid w:val="00C83C66"/>
    <w:rsid w:val="00C83CCA"/>
    <w:rsid w:val="00C83D57"/>
    <w:rsid w:val="00C83D99"/>
    <w:rsid w:val="00C83EA3"/>
    <w:rsid w:val="00C83EF3"/>
    <w:rsid w:val="00C83F54"/>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8E6"/>
    <w:rsid w:val="00C86963"/>
    <w:rsid w:val="00C86A1E"/>
    <w:rsid w:val="00C86A75"/>
    <w:rsid w:val="00C86B86"/>
    <w:rsid w:val="00C86BFD"/>
    <w:rsid w:val="00C86CB9"/>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DE"/>
    <w:rsid w:val="00C90731"/>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1A6"/>
    <w:rsid w:val="00C9148B"/>
    <w:rsid w:val="00C9175F"/>
    <w:rsid w:val="00C91899"/>
    <w:rsid w:val="00C918A7"/>
    <w:rsid w:val="00C918BA"/>
    <w:rsid w:val="00C91929"/>
    <w:rsid w:val="00C919B6"/>
    <w:rsid w:val="00C91A67"/>
    <w:rsid w:val="00C91D23"/>
    <w:rsid w:val="00C91DCD"/>
    <w:rsid w:val="00C92041"/>
    <w:rsid w:val="00C92050"/>
    <w:rsid w:val="00C92138"/>
    <w:rsid w:val="00C92300"/>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38"/>
    <w:rsid w:val="00C92E3E"/>
    <w:rsid w:val="00C92E81"/>
    <w:rsid w:val="00C930E3"/>
    <w:rsid w:val="00C93222"/>
    <w:rsid w:val="00C9331C"/>
    <w:rsid w:val="00C93359"/>
    <w:rsid w:val="00C933AA"/>
    <w:rsid w:val="00C933BD"/>
    <w:rsid w:val="00C933C2"/>
    <w:rsid w:val="00C93442"/>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7B"/>
    <w:rsid w:val="00C941D4"/>
    <w:rsid w:val="00C941DF"/>
    <w:rsid w:val="00C942A9"/>
    <w:rsid w:val="00C942F9"/>
    <w:rsid w:val="00C9449C"/>
    <w:rsid w:val="00C945BA"/>
    <w:rsid w:val="00C9481F"/>
    <w:rsid w:val="00C9485C"/>
    <w:rsid w:val="00C94948"/>
    <w:rsid w:val="00C94AB3"/>
    <w:rsid w:val="00C94AF9"/>
    <w:rsid w:val="00C94BF4"/>
    <w:rsid w:val="00C94C77"/>
    <w:rsid w:val="00C94E2A"/>
    <w:rsid w:val="00C94E2D"/>
    <w:rsid w:val="00C94E42"/>
    <w:rsid w:val="00C94F20"/>
    <w:rsid w:val="00C950FA"/>
    <w:rsid w:val="00C9516C"/>
    <w:rsid w:val="00C951C8"/>
    <w:rsid w:val="00C951F3"/>
    <w:rsid w:val="00C9530A"/>
    <w:rsid w:val="00C9532C"/>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7B"/>
    <w:rsid w:val="00C96680"/>
    <w:rsid w:val="00C9684E"/>
    <w:rsid w:val="00C969E1"/>
    <w:rsid w:val="00C96DD4"/>
    <w:rsid w:val="00C96FBA"/>
    <w:rsid w:val="00C97026"/>
    <w:rsid w:val="00C97216"/>
    <w:rsid w:val="00C97255"/>
    <w:rsid w:val="00C97512"/>
    <w:rsid w:val="00C97591"/>
    <w:rsid w:val="00C977D5"/>
    <w:rsid w:val="00C977D6"/>
    <w:rsid w:val="00C977D9"/>
    <w:rsid w:val="00C97830"/>
    <w:rsid w:val="00C97840"/>
    <w:rsid w:val="00C97A72"/>
    <w:rsid w:val="00C97CB2"/>
    <w:rsid w:val="00C97D52"/>
    <w:rsid w:val="00C97F77"/>
    <w:rsid w:val="00C97FD9"/>
    <w:rsid w:val="00CA00BD"/>
    <w:rsid w:val="00CA01ED"/>
    <w:rsid w:val="00CA027C"/>
    <w:rsid w:val="00CA031E"/>
    <w:rsid w:val="00CA0362"/>
    <w:rsid w:val="00CA054A"/>
    <w:rsid w:val="00CA05E1"/>
    <w:rsid w:val="00CA0672"/>
    <w:rsid w:val="00CA070C"/>
    <w:rsid w:val="00CA0756"/>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863"/>
    <w:rsid w:val="00CA3953"/>
    <w:rsid w:val="00CA3A84"/>
    <w:rsid w:val="00CA3C42"/>
    <w:rsid w:val="00CA3CA1"/>
    <w:rsid w:val="00CA3CE3"/>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904"/>
    <w:rsid w:val="00CA4ACE"/>
    <w:rsid w:val="00CA4BBA"/>
    <w:rsid w:val="00CA4C80"/>
    <w:rsid w:val="00CA4D80"/>
    <w:rsid w:val="00CA4E68"/>
    <w:rsid w:val="00CA4E6A"/>
    <w:rsid w:val="00CA4EA1"/>
    <w:rsid w:val="00CA5002"/>
    <w:rsid w:val="00CA50B8"/>
    <w:rsid w:val="00CA5125"/>
    <w:rsid w:val="00CA52C8"/>
    <w:rsid w:val="00CA52E5"/>
    <w:rsid w:val="00CA5320"/>
    <w:rsid w:val="00CA53CE"/>
    <w:rsid w:val="00CA5430"/>
    <w:rsid w:val="00CA54FC"/>
    <w:rsid w:val="00CA5521"/>
    <w:rsid w:val="00CA555C"/>
    <w:rsid w:val="00CA55F4"/>
    <w:rsid w:val="00CA561C"/>
    <w:rsid w:val="00CA5623"/>
    <w:rsid w:val="00CA56F9"/>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D9"/>
    <w:rsid w:val="00CA6F1C"/>
    <w:rsid w:val="00CA6F85"/>
    <w:rsid w:val="00CA6F91"/>
    <w:rsid w:val="00CA7025"/>
    <w:rsid w:val="00CA70FA"/>
    <w:rsid w:val="00CA710A"/>
    <w:rsid w:val="00CA7184"/>
    <w:rsid w:val="00CA71DE"/>
    <w:rsid w:val="00CA72D3"/>
    <w:rsid w:val="00CA735F"/>
    <w:rsid w:val="00CA7366"/>
    <w:rsid w:val="00CA738C"/>
    <w:rsid w:val="00CA746E"/>
    <w:rsid w:val="00CA747B"/>
    <w:rsid w:val="00CA748F"/>
    <w:rsid w:val="00CA74FE"/>
    <w:rsid w:val="00CA784C"/>
    <w:rsid w:val="00CA7923"/>
    <w:rsid w:val="00CA79D2"/>
    <w:rsid w:val="00CA7AD0"/>
    <w:rsid w:val="00CA7C21"/>
    <w:rsid w:val="00CA7C2E"/>
    <w:rsid w:val="00CA7CBA"/>
    <w:rsid w:val="00CA7D7E"/>
    <w:rsid w:val="00CA7FE3"/>
    <w:rsid w:val="00CB0192"/>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E"/>
    <w:rsid w:val="00CB0F46"/>
    <w:rsid w:val="00CB1130"/>
    <w:rsid w:val="00CB1140"/>
    <w:rsid w:val="00CB115F"/>
    <w:rsid w:val="00CB11B1"/>
    <w:rsid w:val="00CB11C9"/>
    <w:rsid w:val="00CB1338"/>
    <w:rsid w:val="00CB13E5"/>
    <w:rsid w:val="00CB14F7"/>
    <w:rsid w:val="00CB14FA"/>
    <w:rsid w:val="00CB1504"/>
    <w:rsid w:val="00CB1658"/>
    <w:rsid w:val="00CB16AE"/>
    <w:rsid w:val="00CB1709"/>
    <w:rsid w:val="00CB1764"/>
    <w:rsid w:val="00CB1824"/>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39A"/>
    <w:rsid w:val="00CB4447"/>
    <w:rsid w:val="00CB44B3"/>
    <w:rsid w:val="00CB44CC"/>
    <w:rsid w:val="00CB4559"/>
    <w:rsid w:val="00CB45AB"/>
    <w:rsid w:val="00CB46EA"/>
    <w:rsid w:val="00CB490C"/>
    <w:rsid w:val="00CB4917"/>
    <w:rsid w:val="00CB493B"/>
    <w:rsid w:val="00CB4A28"/>
    <w:rsid w:val="00CB4A8A"/>
    <w:rsid w:val="00CB4B12"/>
    <w:rsid w:val="00CB4CD3"/>
    <w:rsid w:val="00CB4E0F"/>
    <w:rsid w:val="00CB4E20"/>
    <w:rsid w:val="00CB4E53"/>
    <w:rsid w:val="00CB4F2F"/>
    <w:rsid w:val="00CB4FA5"/>
    <w:rsid w:val="00CB4FD2"/>
    <w:rsid w:val="00CB5024"/>
    <w:rsid w:val="00CB5047"/>
    <w:rsid w:val="00CB50BF"/>
    <w:rsid w:val="00CB5117"/>
    <w:rsid w:val="00CB5173"/>
    <w:rsid w:val="00CB51BB"/>
    <w:rsid w:val="00CB54A2"/>
    <w:rsid w:val="00CB5539"/>
    <w:rsid w:val="00CB563D"/>
    <w:rsid w:val="00CB575B"/>
    <w:rsid w:val="00CB58A2"/>
    <w:rsid w:val="00CB58A8"/>
    <w:rsid w:val="00CB5B77"/>
    <w:rsid w:val="00CB5BBD"/>
    <w:rsid w:val="00CB5BF4"/>
    <w:rsid w:val="00CB5C06"/>
    <w:rsid w:val="00CB5C3C"/>
    <w:rsid w:val="00CB5CCD"/>
    <w:rsid w:val="00CB5E6E"/>
    <w:rsid w:val="00CB5F6F"/>
    <w:rsid w:val="00CB60BB"/>
    <w:rsid w:val="00CB612C"/>
    <w:rsid w:val="00CB63D2"/>
    <w:rsid w:val="00CB6611"/>
    <w:rsid w:val="00CB677A"/>
    <w:rsid w:val="00CB6A2C"/>
    <w:rsid w:val="00CB6A55"/>
    <w:rsid w:val="00CB6A89"/>
    <w:rsid w:val="00CB6A8E"/>
    <w:rsid w:val="00CB6B67"/>
    <w:rsid w:val="00CB6B7D"/>
    <w:rsid w:val="00CB6BAC"/>
    <w:rsid w:val="00CB6CC3"/>
    <w:rsid w:val="00CB6CC8"/>
    <w:rsid w:val="00CB6CDB"/>
    <w:rsid w:val="00CB6DFB"/>
    <w:rsid w:val="00CB6ECC"/>
    <w:rsid w:val="00CB6F4A"/>
    <w:rsid w:val="00CB6FB7"/>
    <w:rsid w:val="00CB70D4"/>
    <w:rsid w:val="00CB715A"/>
    <w:rsid w:val="00CB7167"/>
    <w:rsid w:val="00CB723F"/>
    <w:rsid w:val="00CB73EF"/>
    <w:rsid w:val="00CB7475"/>
    <w:rsid w:val="00CB758F"/>
    <w:rsid w:val="00CB75BE"/>
    <w:rsid w:val="00CB76AB"/>
    <w:rsid w:val="00CB77A2"/>
    <w:rsid w:val="00CB77FF"/>
    <w:rsid w:val="00CB7856"/>
    <w:rsid w:val="00CB799A"/>
    <w:rsid w:val="00CB79BB"/>
    <w:rsid w:val="00CB7AF6"/>
    <w:rsid w:val="00CB7C11"/>
    <w:rsid w:val="00CB7C14"/>
    <w:rsid w:val="00CB7CB2"/>
    <w:rsid w:val="00CB7D99"/>
    <w:rsid w:val="00CB7F2E"/>
    <w:rsid w:val="00CC00B1"/>
    <w:rsid w:val="00CC014E"/>
    <w:rsid w:val="00CC0246"/>
    <w:rsid w:val="00CC02AF"/>
    <w:rsid w:val="00CC0336"/>
    <w:rsid w:val="00CC04BD"/>
    <w:rsid w:val="00CC053F"/>
    <w:rsid w:val="00CC074D"/>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F5"/>
    <w:rsid w:val="00CC1655"/>
    <w:rsid w:val="00CC175B"/>
    <w:rsid w:val="00CC17D6"/>
    <w:rsid w:val="00CC18EA"/>
    <w:rsid w:val="00CC1AC2"/>
    <w:rsid w:val="00CC1BA7"/>
    <w:rsid w:val="00CC1D2B"/>
    <w:rsid w:val="00CC1FCF"/>
    <w:rsid w:val="00CC2117"/>
    <w:rsid w:val="00CC212F"/>
    <w:rsid w:val="00CC2162"/>
    <w:rsid w:val="00CC228A"/>
    <w:rsid w:val="00CC229A"/>
    <w:rsid w:val="00CC238D"/>
    <w:rsid w:val="00CC258B"/>
    <w:rsid w:val="00CC2627"/>
    <w:rsid w:val="00CC265F"/>
    <w:rsid w:val="00CC2665"/>
    <w:rsid w:val="00CC26E4"/>
    <w:rsid w:val="00CC281E"/>
    <w:rsid w:val="00CC2865"/>
    <w:rsid w:val="00CC28E4"/>
    <w:rsid w:val="00CC2B5C"/>
    <w:rsid w:val="00CC2B63"/>
    <w:rsid w:val="00CC2CFE"/>
    <w:rsid w:val="00CC2D0C"/>
    <w:rsid w:val="00CC2D11"/>
    <w:rsid w:val="00CC2E06"/>
    <w:rsid w:val="00CC2E9F"/>
    <w:rsid w:val="00CC30F4"/>
    <w:rsid w:val="00CC3144"/>
    <w:rsid w:val="00CC3209"/>
    <w:rsid w:val="00CC33F5"/>
    <w:rsid w:val="00CC34CE"/>
    <w:rsid w:val="00CC3516"/>
    <w:rsid w:val="00CC35C2"/>
    <w:rsid w:val="00CC37D8"/>
    <w:rsid w:val="00CC38BB"/>
    <w:rsid w:val="00CC38EA"/>
    <w:rsid w:val="00CC39C4"/>
    <w:rsid w:val="00CC3B98"/>
    <w:rsid w:val="00CC3BB4"/>
    <w:rsid w:val="00CC3C37"/>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6B"/>
    <w:rsid w:val="00CC75EE"/>
    <w:rsid w:val="00CC769E"/>
    <w:rsid w:val="00CC76C0"/>
    <w:rsid w:val="00CC76D8"/>
    <w:rsid w:val="00CC772D"/>
    <w:rsid w:val="00CC77E2"/>
    <w:rsid w:val="00CC783F"/>
    <w:rsid w:val="00CC7A49"/>
    <w:rsid w:val="00CC7AD8"/>
    <w:rsid w:val="00CC7B05"/>
    <w:rsid w:val="00CC7B36"/>
    <w:rsid w:val="00CC7B89"/>
    <w:rsid w:val="00CC7F93"/>
    <w:rsid w:val="00CD004A"/>
    <w:rsid w:val="00CD0187"/>
    <w:rsid w:val="00CD01A7"/>
    <w:rsid w:val="00CD01AF"/>
    <w:rsid w:val="00CD0234"/>
    <w:rsid w:val="00CD02E4"/>
    <w:rsid w:val="00CD02ED"/>
    <w:rsid w:val="00CD0355"/>
    <w:rsid w:val="00CD0378"/>
    <w:rsid w:val="00CD0485"/>
    <w:rsid w:val="00CD04C0"/>
    <w:rsid w:val="00CD052B"/>
    <w:rsid w:val="00CD0692"/>
    <w:rsid w:val="00CD075E"/>
    <w:rsid w:val="00CD0878"/>
    <w:rsid w:val="00CD08B5"/>
    <w:rsid w:val="00CD097F"/>
    <w:rsid w:val="00CD0B7D"/>
    <w:rsid w:val="00CD0B84"/>
    <w:rsid w:val="00CD0BB8"/>
    <w:rsid w:val="00CD0C92"/>
    <w:rsid w:val="00CD0CB1"/>
    <w:rsid w:val="00CD0D8C"/>
    <w:rsid w:val="00CD0DCE"/>
    <w:rsid w:val="00CD10F9"/>
    <w:rsid w:val="00CD1150"/>
    <w:rsid w:val="00CD119F"/>
    <w:rsid w:val="00CD120B"/>
    <w:rsid w:val="00CD125B"/>
    <w:rsid w:val="00CD1287"/>
    <w:rsid w:val="00CD1421"/>
    <w:rsid w:val="00CD150F"/>
    <w:rsid w:val="00CD151A"/>
    <w:rsid w:val="00CD1531"/>
    <w:rsid w:val="00CD15CB"/>
    <w:rsid w:val="00CD18B9"/>
    <w:rsid w:val="00CD19B9"/>
    <w:rsid w:val="00CD19F4"/>
    <w:rsid w:val="00CD1A58"/>
    <w:rsid w:val="00CD1B18"/>
    <w:rsid w:val="00CD1B24"/>
    <w:rsid w:val="00CD1B37"/>
    <w:rsid w:val="00CD1C1E"/>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C5"/>
    <w:rsid w:val="00CD27C8"/>
    <w:rsid w:val="00CD27E0"/>
    <w:rsid w:val="00CD2802"/>
    <w:rsid w:val="00CD2860"/>
    <w:rsid w:val="00CD2967"/>
    <w:rsid w:val="00CD29A0"/>
    <w:rsid w:val="00CD2A13"/>
    <w:rsid w:val="00CD2A84"/>
    <w:rsid w:val="00CD2B3F"/>
    <w:rsid w:val="00CD2BCD"/>
    <w:rsid w:val="00CD2C35"/>
    <w:rsid w:val="00CD2EDB"/>
    <w:rsid w:val="00CD2F3F"/>
    <w:rsid w:val="00CD2FE4"/>
    <w:rsid w:val="00CD303F"/>
    <w:rsid w:val="00CD307E"/>
    <w:rsid w:val="00CD30EC"/>
    <w:rsid w:val="00CD30FF"/>
    <w:rsid w:val="00CD34A7"/>
    <w:rsid w:val="00CD34E4"/>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711"/>
    <w:rsid w:val="00CD4798"/>
    <w:rsid w:val="00CD4804"/>
    <w:rsid w:val="00CD4994"/>
    <w:rsid w:val="00CD49A4"/>
    <w:rsid w:val="00CD4A1A"/>
    <w:rsid w:val="00CD4B21"/>
    <w:rsid w:val="00CD4B74"/>
    <w:rsid w:val="00CD4C0F"/>
    <w:rsid w:val="00CD4C85"/>
    <w:rsid w:val="00CD4C9A"/>
    <w:rsid w:val="00CD4CBF"/>
    <w:rsid w:val="00CD4E1D"/>
    <w:rsid w:val="00CD4E9C"/>
    <w:rsid w:val="00CD4F76"/>
    <w:rsid w:val="00CD5060"/>
    <w:rsid w:val="00CD5083"/>
    <w:rsid w:val="00CD520E"/>
    <w:rsid w:val="00CD5293"/>
    <w:rsid w:val="00CD5560"/>
    <w:rsid w:val="00CD562E"/>
    <w:rsid w:val="00CD574A"/>
    <w:rsid w:val="00CD5853"/>
    <w:rsid w:val="00CD585D"/>
    <w:rsid w:val="00CD587C"/>
    <w:rsid w:val="00CD58DC"/>
    <w:rsid w:val="00CD590A"/>
    <w:rsid w:val="00CD5B5B"/>
    <w:rsid w:val="00CD5E76"/>
    <w:rsid w:val="00CD6078"/>
    <w:rsid w:val="00CD60AA"/>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C44"/>
    <w:rsid w:val="00CD6CA7"/>
    <w:rsid w:val="00CD6DB8"/>
    <w:rsid w:val="00CD6E80"/>
    <w:rsid w:val="00CD6F52"/>
    <w:rsid w:val="00CD6F9B"/>
    <w:rsid w:val="00CD6FCF"/>
    <w:rsid w:val="00CD70FF"/>
    <w:rsid w:val="00CD711E"/>
    <w:rsid w:val="00CD71B2"/>
    <w:rsid w:val="00CD71ED"/>
    <w:rsid w:val="00CD72FC"/>
    <w:rsid w:val="00CD7353"/>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E004B"/>
    <w:rsid w:val="00CE00C6"/>
    <w:rsid w:val="00CE0160"/>
    <w:rsid w:val="00CE0281"/>
    <w:rsid w:val="00CE0358"/>
    <w:rsid w:val="00CE0579"/>
    <w:rsid w:val="00CE05DC"/>
    <w:rsid w:val="00CE0605"/>
    <w:rsid w:val="00CE0A95"/>
    <w:rsid w:val="00CE0AD5"/>
    <w:rsid w:val="00CE0AEB"/>
    <w:rsid w:val="00CE0B5F"/>
    <w:rsid w:val="00CE0BED"/>
    <w:rsid w:val="00CE0C6F"/>
    <w:rsid w:val="00CE0DBE"/>
    <w:rsid w:val="00CE0FB5"/>
    <w:rsid w:val="00CE0FFB"/>
    <w:rsid w:val="00CE1021"/>
    <w:rsid w:val="00CE111A"/>
    <w:rsid w:val="00CE119E"/>
    <w:rsid w:val="00CE11CE"/>
    <w:rsid w:val="00CE1201"/>
    <w:rsid w:val="00CE1847"/>
    <w:rsid w:val="00CE18C0"/>
    <w:rsid w:val="00CE1901"/>
    <w:rsid w:val="00CE190F"/>
    <w:rsid w:val="00CE194F"/>
    <w:rsid w:val="00CE197F"/>
    <w:rsid w:val="00CE1A87"/>
    <w:rsid w:val="00CE1AD4"/>
    <w:rsid w:val="00CE1AE6"/>
    <w:rsid w:val="00CE1B38"/>
    <w:rsid w:val="00CE1B53"/>
    <w:rsid w:val="00CE1BC3"/>
    <w:rsid w:val="00CE1C47"/>
    <w:rsid w:val="00CE1D9A"/>
    <w:rsid w:val="00CE1D9B"/>
    <w:rsid w:val="00CE1DE1"/>
    <w:rsid w:val="00CE1EB3"/>
    <w:rsid w:val="00CE1F39"/>
    <w:rsid w:val="00CE2059"/>
    <w:rsid w:val="00CE21E6"/>
    <w:rsid w:val="00CE21F2"/>
    <w:rsid w:val="00CE21F4"/>
    <w:rsid w:val="00CE2247"/>
    <w:rsid w:val="00CE22E7"/>
    <w:rsid w:val="00CE2344"/>
    <w:rsid w:val="00CE236D"/>
    <w:rsid w:val="00CE2482"/>
    <w:rsid w:val="00CE249B"/>
    <w:rsid w:val="00CE272A"/>
    <w:rsid w:val="00CE27AF"/>
    <w:rsid w:val="00CE2800"/>
    <w:rsid w:val="00CE2839"/>
    <w:rsid w:val="00CE2937"/>
    <w:rsid w:val="00CE2956"/>
    <w:rsid w:val="00CE2982"/>
    <w:rsid w:val="00CE2A57"/>
    <w:rsid w:val="00CE2AB1"/>
    <w:rsid w:val="00CE2AD7"/>
    <w:rsid w:val="00CE2B51"/>
    <w:rsid w:val="00CE2CC7"/>
    <w:rsid w:val="00CE2CE1"/>
    <w:rsid w:val="00CE2D18"/>
    <w:rsid w:val="00CE2DA8"/>
    <w:rsid w:val="00CE2DE7"/>
    <w:rsid w:val="00CE2E3E"/>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51"/>
    <w:rsid w:val="00CE3AA3"/>
    <w:rsid w:val="00CE3C4B"/>
    <w:rsid w:val="00CE3C5D"/>
    <w:rsid w:val="00CE3CA0"/>
    <w:rsid w:val="00CE3DF8"/>
    <w:rsid w:val="00CE3F2B"/>
    <w:rsid w:val="00CE3F3F"/>
    <w:rsid w:val="00CE3F84"/>
    <w:rsid w:val="00CE3F93"/>
    <w:rsid w:val="00CE409D"/>
    <w:rsid w:val="00CE40D9"/>
    <w:rsid w:val="00CE4111"/>
    <w:rsid w:val="00CE4160"/>
    <w:rsid w:val="00CE4193"/>
    <w:rsid w:val="00CE41C9"/>
    <w:rsid w:val="00CE429A"/>
    <w:rsid w:val="00CE436B"/>
    <w:rsid w:val="00CE43AA"/>
    <w:rsid w:val="00CE443A"/>
    <w:rsid w:val="00CE488F"/>
    <w:rsid w:val="00CE48C4"/>
    <w:rsid w:val="00CE48DB"/>
    <w:rsid w:val="00CE4944"/>
    <w:rsid w:val="00CE4ACD"/>
    <w:rsid w:val="00CE4B51"/>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940"/>
    <w:rsid w:val="00CE5A5C"/>
    <w:rsid w:val="00CE5B1B"/>
    <w:rsid w:val="00CE5B54"/>
    <w:rsid w:val="00CE5C46"/>
    <w:rsid w:val="00CE5C6E"/>
    <w:rsid w:val="00CE5C82"/>
    <w:rsid w:val="00CE5D6A"/>
    <w:rsid w:val="00CE5DE9"/>
    <w:rsid w:val="00CE5E09"/>
    <w:rsid w:val="00CE5F6D"/>
    <w:rsid w:val="00CE62BC"/>
    <w:rsid w:val="00CE6310"/>
    <w:rsid w:val="00CE63A0"/>
    <w:rsid w:val="00CE641D"/>
    <w:rsid w:val="00CE64C8"/>
    <w:rsid w:val="00CE64E1"/>
    <w:rsid w:val="00CE6609"/>
    <w:rsid w:val="00CE66A2"/>
    <w:rsid w:val="00CE66C8"/>
    <w:rsid w:val="00CE6773"/>
    <w:rsid w:val="00CE67C9"/>
    <w:rsid w:val="00CE67F4"/>
    <w:rsid w:val="00CE68A4"/>
    <w:rsid w:val="00CE6902"/>
    <w:rsid w:val="00CE6A36"/>
    <w:rsid w:val="00CE6A4C"/>
    <w:rsid w:val="00CE6B8C"/>
    <w:rsid w:val="00CE6C2C"/>
    <w:rsid w:val="00CE6C5E"/>
    <w:rsid w:val="00CE6E4B"/>
    <w:rsid w:val="00CE6F11"/>
    <w:rsid w:val="00CE6F9B"/>
    <w:rsid w:val="00CE6FCF"/>
    <w:rsid w:val="00CE70D8"/>
    <w:rsid w:val="00CE71F9"/>
    <w:rsid w:val="00CE721F"/>
    <w:rsid w:val="00CE7277"/>
    <w:rsid w:val="00CE72F6"/>
    <w:rsid w:val="00CE73C3"/>
    <w:rsid w:val="00CE7510"/>
    <w:rsid w:val="00CE7570"/>
    <w:rsid w:val="00CE7629"/>
    <w:rsid w:val="00CE7789"/>
    <w:rsid w:val="00CE7875"/>
    <w:rsid w:val="00CE78E5"/>
    <w:rsid w:val="00CE7913"/>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70"/>
    <w:rsid w:val="00CF0940"/>
    <w:rsid w:val="00CF098B"/>
    <w:rsid w:val="00CF09B3"/>
    <w:rsid w:val="00CF0A30"/>
    <w:rsid w:val="00CF0AE1"/>
    <w:rsid w:val="00CF0B14"/>
    <w:rsid w:val="00CF0B26"/>
    <w:rsid w:val="00CF0B3C"/>
    <w:rsid w:val="00CF0B3F"/>
    <w:rsid w:val="00CF0B83"/>
    <w:rsid w:val="00CF0BD4"/>
    <w:rsid w:val="00CF0C44"/>
    <w:rsid w:val="00CF0E14"/>
    <w:rsid w:val="00CF0EAD"/>
    <w:rsid w:val="00CF1097"/>
    <w:rsid w:val="00CF1170"/>
    <w:rsid w:val="00CF1196"/>
    <w:rsid w:val="00CF11CB"/>
    <w:rsid w:val="00CF13DE"/>
    <w:rsid w:val="00CF1424"/>
    <w:rsid w:val="00CF1494"/>
    <w:rsid w:val="00CF1557"/>
    <w:rsid w:val="00CF15DD"/>
    <w:rsid w:val="00CF16C1"/>
    <w:rsid w:val="00CF1702"/>
    <w:rsid w:val="00CF1760"/>
    <w:rsid w:val="00CF17E7"/>
    <w:rsid w:val="00CF1800"/>
    <w:rsid w:val="00CF185D"/>
    <w:rsid w:val="00CF18ED"/>
    <w:rsid w:val="00CF1900"/>
    <w:rsid w:val="00CF196F"/>
    <w:rsid w:val="00CF1978"/>
    <w:rsid w:val="00CF1A87"/>
    <w:rsid w:val="00CF1AD1"/>
    <w:rsid w:val="00CF1AF0"/>
    <w:rsid w:val="00CF1B64"/>
    <w:rsid w:val="00CF1C06"/>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CB6"/>
    <w:rsid w:val="00CF3D9B"/>
    <w:rsid w:val="00CF3DBA"/>
    <w:rsid w:val="00CF3E42"/>
    <w:rsid w:val="00CF3E9F"/>
    <w:rsid w:val="00CF3F0E"/>
    <w:rsid w:val="00CF3F1C"/>
    <w:rsid w:val="00CF3FAC"/>
    <w:rsid w:val="00CF3FFB"/>
    <w:rsid w:val="00CF4145"/>
    <w:rsid w:val="00CF4253"/>
    <w:rsid w:val="00CF44EE"/>
    <w:rsid w:val="00CF45AE"/>
    <w:rsid w:val="00CF47A0"/>
    <w:rsid w:val="00CF4A12"/>
    <w:rsid w:val="00CF4A47"/>
    <w:rsid w:val="00CF4ABF"/>
    <w:rsid w:val="00CF4BD6"/>
    <w:rsid w:val="00CF4D0D"/>
    <w:rsid w:val="00CF4D43"/>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D4E"/>
    <w:rsid w:val="00CF5E28"/>
    <w:rsid w:val="00CF5E65"/>
    <w:rsid w:val="00CF5F84"/>
    <w:rsid w:val="00CF5FDE"/>
    <w:rsid w:val="00CF61D2"/>
    <w:rsid w:val="00CF61E2"/>
    <w:rsid w:val="00CF62B4"/>
    <w:rsid w:val="00CF633A"/>
    <w:rsid w:val="00CF6392"/>
    <w:rsid w:val="00CF63A9"/>
    <w:rsid w:val="00CF63D3"/>
    <w:rsid w:val="00CF6473"/>
    <w:rsid w:val="00CF64A3"/>
    <w:rsid w:val="00CF651A"/>
    <w:rsid w:val="00CF66B6"/>
    <w:rsid w:val="00CF66E9"/>
    <w:rsid w:val="00CF67AC"/>
    <w:rsid w:val="00CF6A4D"/>
    <w:rsid w:val="00CF6A5B"/>
    <w:rsid w:val="00CF6ADD"/>
    <w:rsid w:val="00CF6AE2"/>
    <w:rsid w:val="00CF6AF8"/>
    <w:rsid w:val="00CF6B69"/>
    <w:rsid w:val="00CF6B7B"/>
    <w:rsid w:val="00CF6C7F"/>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C4"/>
    <w:rsid w:val="00D00324"/>
    <w:rsid w:val="00D0040F"/>
    <w:rsid w:val="00D00763"/>
    <w:rsid w:val="00D0092F"/>
    <w:rsid w:val="00D009D5"/>
    <w:rsid w:val="00D00A32"/>
    <w:rsid w:val="00D00A41"/>
    <w:rsid w:val="00D00BAE"/>
    <w:rsid w:val="00D00C5F"/>
    <w:rsid w:val="00D00CD9"/>
    <w:rsid w:val="00D00D2D"/>
    <w:rsid w:val="00D00D81"/>
    <w:rsid w:val="00D00F1A"/>
    <w:rsid w:val="00D00F4F"/>
    <w:rsid w:val="00D00FC5"/>
    <w:rsid w:val="00D01025"/>
    <w:rsid w:val="00D01046"/>
    <w:rsid w:val="00D010C5"/>
    <w:rsid w:val="00D01101"/>
    <w:rsid w:val="00D012FD"/>
    <w:rsid w:val="00D013AF"/>
    <w:rsid w:val="00D013DD"/>
    <w:rsid w:val="00D0144C"/>
    <w:rsid w:val="00D01643"/>
    <w:rsid w:val="00D01670"/>
    <w:rsid w:val="00D017E8"/>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71"/>
    <w:rsid w:val="00D0228B"/>
    <w:rsid w:val="00D023F9"/>
    <w:rsid w:val="00D024D2"/>
    <w:rsid w:val="00D02553"/>
    <w:rsid w:val="00D026B4"/>
    <w:rsid w:val="00D02768"/>
    <w:rsid w:val="00D02769"/>
    <w:rsid w:val="00D02842"/>
    <w:rsid w:val="00D02860"/>
    <w:rsid w:val="00D028F6"/>
    <w:rsid w:val="00D0293B"/>
    <w:rsid w:val="00D02979"/>
    <w:rsid w:val="00D02A32"/>
    <w:rsid w:val="00D02B45"/>
    <w:rsid w:val="00D02C65"/>
    <w:rsid w:val="00D02E70"/>
    <w:rsid w:val="00D02EA5"/>
    <w:rsid w:val="00D02EBA"/>
    <w:rsid w:val="00D02FA6"/>
    <w:rsid w:val="00D0305C"/>
    <w:rsid w:val="00D03071"/>
    <w:rsid w:val="00D03095"/>
    <w:rsid w:val="00D031FB"/>
    <w:rsid w:val="00D032CC"/>
    <w:rsid w:val="00D03381"/>
    <w:rsid w:val="00D0360A"/>
    <w:rsid w:val="00D037C6"/>
    <w:rsid w:val="00D037F7"/>
    <w:rsid w:val="00D03837"/>
    <w:rsid w:val="00D038B8"/>
    <w:rsid w:val="00D03939"/>
    <w:rsid w:val="00D0397E"/>
    <w:rsid w:val="00D03ACE"/>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F5"/>
    <w:rsid w:val="00D046FD"/>
    <w:rsid w:val="00D048A4"/>
    <w:rsid w:val="00D04A28"/>
    <w:rsid w:val="00D04A30"/>
    <w:rsid w:val="00D04A66"/>
    <w:rsid w:val="00D04A9F"/>
    <w:rsid w:val="00D04ACB"/>
    <w:rsid w:val="00D04ACD"/>
    <w:rsid w:val="00D04B4E"/>
    <w:rsid w:val="00D04BB8"/>
    <w:rsid w:val="00D04BC6"/>
    <w:rsid w:val="00D04CBB"/>
    <w:rsid w:val="00D04CE1"/>
    <w:rsid w:val="00D04D16"/>
    <w:rsid w:val="00D04E56"/>
    <w:rsid w:val="00D050B3"/>
    <w:rsid w:val="00D050C4"/>
    <w:rsid w:val="00D0519B"/>
    <w:rsid w:val="00D05218"/>
    <w:rsid w:val="00D0522C"/>
    <w:rsid w:val="00D05365"/>
    <w:rsid w:val="00D054A6"/>
    <w:rsid w:val="00D054B5"/>
    <w:rsid w:val="00D054C6"/>
    <w:rsid w:val="00D054D3"/>
    <w:rsid w:val="00D054ED"/>
    <w:rsid w:val="00D05609"/>
    <w:rsid w:val="00D05625"/>
    <w:rsid w:val="00D05691"/>
    <w:rsid w:val="00D05779"/>
    <w:rsid w:val="00D05818"/>
    <w:rsid w:val="00D05846"/>
    <w:rsid w:val="00D05849"/>
    <w:rsid w:val="00D05ABA"/>
    <w:rsid w:val="00D05CF7"/>
    <w:rsid w:val="00D05D0F"/>
    <w:rsid w:val="00D05D70"/>
    <w:rsid w:val="00D05F25"/>
    <w:rsid w:val="00D05F49"/>
    <w:rsid w:val="00D05FEB"/>
    <w:rsid w:val="00D06002"/>
    <w:rsid w:val="00D060B9"/>
    <w:rsid w:val="00D060DC"/>
    <w:rsid w:val="00D06137"/>
    <w:rsid w:val="00D06258"/>
    <w:rsid w:val="00D062B9"/>
    <w:rsid w:val="00D062DD"/>
    <w:rsid w:val="00D063C2"/>
    <w:rsid w:val="00D063F2"/>
    <w:rsid w:val="00D06459"/>
    <w:rsid w:val="00D064CF"/>
    <w:rsid w:val="00D06546"/>
    <w:rsid w:val="00D06554"/>
    <w:rsid w:val="00D0663F"/>
    <w:rsid w:val="00D06657"/>
    <w:rsid w:val="00D069D6"/>
    <w:rsid w:val="00D06A87"/>
    <w:rsid w:val="00D06B73"/>
    <w:rsid w:val="00D06BFE"/>
    <w:rsid w:val="00D06C96"/>
    <w:rsid w:val="00D06D74"/>
    <w:rsid w:val="00D06E02"/>
    <w:rsid w:val="00D06F14"/>
    <w:rsid w:val="00D06F43"/>
    <w:rsid w:val="00D070D0"/>
    <w:rsid w:val="00D07262"/>
    <w:rsid w:val="00D07295"/>
    <w:rsid w:val="00D072F4"/>
    <w:rsid w:val="00D07300"/>
    <w:rsid w:val="00D073AA"/>
    <w:rsid w:val="00D07429"/>
    <w:rsid w:val="00D074DB"/>
    <w:rsid w:val="00D07514"/>
    <w:rsid w:val="00D07528"/>
    <w:rsid w:val="00D0752B"/>
    <w:rsid w:val="00D07562"/>
    <w:rsid w:val="00D07639"/>
    <w:rsid w:val="00D0766D"/>
    <w:rsid w:val="00D07752"/>
    <w:rsid w:val="00D07981"/>
    <w:rsid w:val="00D07984"/>
    <w:rsid w:val="00D079EA"/>
    <w:rsid w:val="00D079FA"/>
    <w:rsid w:val="00D07AAD"/>
    <w:rsid w:val="00D07B06"/>
    <w:rsid w:val="00D07BB2"/>
    <w:rsid w:val="00D07C38"/>
    <w:rsid w:val="00D07CB1"/>
    <w:rsid w:val="00D07CB8"/>
    <w:rsid w:val="00D07D77"/>
    <w:rsid w:val="00D07DE0"/>
    <w:rsid w:val="00D07EC2"/>
    <w:rsid w:val="00D07F0D"/>
    <w:rsid w:val="00D07FCB"/>
    <w:rsid w:val="00D10078"/>
    <w:rsid w:val="00D1008E"/>
    <w:rsid w:val="00D101AD"/>
    <w:rsid w:val="00D1027C"/>
    <w:rsid w:val="00D102EA"/>
    <w:rsid w:val="00D103C6"/>
    <w:rsid w:val="00D103ED"/>
    <w:rsid w:val="00D10416"/>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8AA"/>
    <w:rsid w:val="00D118EF"/>
    <w:rsid w:val="00D11930"/>
    <w:rsid w:val="00D11994"/>
    <w:rsid w:val="00D11A20"/>
    <w:rsid w:val="00D11A4F"/>
    <w:rsid w:val="00D11B3D"/>
    <w:rsid w:val="00D11CB2"/>
    <w:rsid w:val="00D11EEE"/>
    <w:rsid w:val="00D11F73"/>
    <w:rsid w:val="00D12051"/>
    <w:rsid w:val="00D121AB"/>
    <w:rsid w:val="00D12239"/>
    <w:rsid w:val="00D12289"/>
    <w:rsid w:val="00D12372"/>
    <w:rsid w:val="00D123E3"/>
    <w:rsid w:val="00D124A9"/>
    <w:rsid w:val="00D124BF"/>
    <w:rsid w:val="00D12547"/>
    <w:rsid w:val="00D1260F"/>
    <w:rsid w:val="00D12719"/>
    <w:rsid w:val="00D1282D"/>
    <w:rsid w:val="00D12874"/>
    <w:rsid w:val="00D1296F"/>
    <w:rsid w:val="00D12B83"/>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BA"/>
    <w:rsid w:val="00D14B2D"/>
    <w:rsid w:val="00D14B80"/>
    <w:rsid w:val="00D14BF7"/>
    <w:rsid w:val="00D14C77"/>
    <w:rsid w:val="00D14C96"/>
    <w:rsid w:val="00D14CEC"/>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D9B"/>
    <w:rsid w:val="00D15DBE"/>
    <w:rsid w:val="00D15E3F"/>
    <w:rsid w:val="00D15E43"/>
    <w:rsid w:val="00D15E57"/>
    <w:rsid w:val="00D15F0D"/>
    <w:rsid w:val="00D15FC8"/>
    <w:rsid w:val="00D160B0"/>
    <w:rsid w:val="00D1611E"/>
    <w:rsid w:val="00D16167"/>
    <w:rsid w:val="00D1626B"/>
    <w:rsid w:val="00D162D2"/>
    <w:rsid w:val="00D16462"/>
    <w:rsid w:val="00D165A9"/>
    <w:rsid w:val="00D166B8"/>
    <w:rsid w:val="00D16769"/>
    <w:rsid w:val="00D16773"/>
    <w:rsid w:val="00D167A6"/>
    <w:rsid w:val="00D1683D"/>
    <w:rsid w:val="00D16946"/>
    <w:rsid w:val="00D16948"/>
    <w:rsid w:val="00D16960"/>
    <w:rsid w:val="00D16995"/>
    <w:rsid w:val="00D16997"/>
    <w:rsid w:val="00D169ED"/>
    <w:rsid w:val="00D16A3D"/>
    <w:rsid w:val="00D16C45"/>
    <w:rsid w:val="00D16C64"/>
    <w:rsid w:val="00D16CF1"/>
    <w:rsid w:val="00D16D4B"/>
    <w:rsid w:val="00D16DF8"/>
    <w:rsid w:val="00D16E4C"/>
    <w:rsid w:val="00D16E4E"/>
    <w:rsid w:val="00D16EA0"/>
    <w:rsid w:val="00D1700C"/>
    <w:rsid w:val="00D170C1"/>
    <w:rsid w:val="00D171C9"/>
    <w:rsid w:val="00D17231"/>
    <w:rsid w:val="00D172B4"/>
    <w:rsid w:val="00D1731C"/>
    <w:rsid w:val="00D17362"/>
    <w:rsid w:val="00D1736C"/>
    <w:rsid w:val="00D17465"/>
    <w:rsid w:val="00D174E5"/>
    <w:rsid w:val="00D17757"/>
    <w:rsid w:val="00D178ED"/>
    <w:rsid w:val="00D17A0A"/>
    <w:rsid w:val="00D17BD3"/>
    <w:rsid w:val="00D17BEC"/>
    <w:rsid w:val="00D17C87"/>
    <w:rsid w:val="00D17CA1"/>
    <w:rsid w:val="00D17D07"/>
    <w:rsid w:val="00D17D61"/>
    <w:rsid w:val="00D17D6D"/>
    <w:rsid w:val="00D17DA0"/>
    <w:rsid w:val="00D17DF8"/>
    <w:rsid w:val="00D17FEB"/>
    <w:rsid w:val="00D20146"/>
    <w:rsid w:val="00D201B6"/>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99"/>
    <w:rsid w:val="00D224C2"/>
    <w:rsid w:val="00D22524"/>
    <w:rsid w:val="00D2256C"/>
    <w:rsid w:val="00D22699"/>
    <w:rsid w:val="00D226D3"/>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82E"/>
    <w:rsid w:val="00D23922"/>
    <w:rsid w:val="00D23F4E"/>
    <w:rsid w:val="00D2410F"/>
    <w:rsid w:val="00D241F5"/>
    <w:rsid w:val="00D24453"/>
    <w:rsid w:val="00D24455"/>
    <w:rsid w:val="00D2451B"/>
    <w:rsid w:val="00D24546"/>
    <w:rsid w:val="00D24549"/>
    <w:rsid w:val="00D24578"/>
    <w:rsid w:val="00D245FE"/>
    <w:rsid w:val="00D246DC"/>
    <w:rsid w:val="00D24884"/>
    <w:rsid w:val="00D248DA"/>
    <w:rsid w:val="00D24905"/>
    <w:rsid w:val="00D24938"/>
    <w:rsid w:val="00D2493C"/>
    <w:rsid w:val="00D24964"/>
    <w:rsid w:val="00D24A0D"/>
    <w:rsid w:val="00D24A19"/>
    <w:rsid w:val="00D24A82"/>
    <w:rsid w:val="00D24B56"/>
    <w:rsid w:val="00D24D2A"/>
    <w:rsid w:val="00D24E97"/>
    <w:rsid w:val="00D24EBB"/>
    <w:rsid w:val="00D24EEA"/>
    <w:rsid w:val="00D24F04"/>
    <w:rsid w:val="00D25183"/>
    <w:rsid w:val="00D251DC"/>
    <w:rsid w:val="00D25203"/>
    <w:rsid w:val="00D2525E"/>
    <w:rsid w:val="00D252E2"/>
    <w:rsid w:val="00D253E3"/>
    <w:rsid w:val="00D25411"/>
    <w:rsid w:val="00D25444"/>
    <w:rsid w:val="00D254F6"/>
    <w:rsid w:val="00D25728"/>
    <w:rsid w:val="00D25886"/>
    <w:rsid w:val="00D258FA"/>
    <w:rsid w:val="00D25937"/>
    <w:rsid w:val="00D25995"/>
    <w:rsid w:val="00D259DC"/>
    <w:rsid w:val="00D25B49"/>
    <w:rsid w:val="00D25B88"/>
    <w:rsid w:val="00D25BFC"/>
    <w:rsid w:val="00D25C35"/>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99"/>
    <w:rsid w:val="00D274A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55"/>
    <w:rsid w:val="00D30AF2"/>
    <w:rsid w:val="00D30BA9"/>
    <w:rsid w:val="00D30BBE"/>
    <w:rsid w:val="00D30D46"/>
    <w:rsid w:val="00D30E28"/>
    <w:rsid w:val="00D30F11"/>
    <w:rsid w:val="00D30F51"/>
    <w:rsid w:val="00D30F62"/>
    <w:rsid w:val="00D30F64"/>
    <w:rsid w:val="00D30F94"/>
    <w:rsid w:val="00D31079"/>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7F3"/>
    <w:rsid w:val="00D3195C"/>
    <w:rsid w:val="00D319FF"/>
    <w:rsid w:val="00D31A36"/>
    <w:rsid w:val="00D31C20"/>
    <w:rsid w:val="00D31C82"/>
    <w:rsid w:val="00D31CEB"/>
    <w:rsid w:val="00D31DD8"/>
    <w:rsid w:val="00D31E7F"/>
    <w:rsid w:val="00D31F64"/>
    <w:rsid w:val="00D32088"/>
    <w:rsid w:val="00D3211D"/>
    <w:rsid w:val="00D32226"/>
    <w:rsid w:val="00D322F4"/>
    <w:rsid w:val="00D323A3"/>
    <w:rsid w:val="00D323FE"/>
    <w:rsid w:val="00D32435"/>
    <w:rsid w:val="00D324FA"/>
    <w:rsid w:val="00D32551"/>
    <w:rsid w:val="00D3261B"/>
    <w:rsid w:val="00D32639"/>
    <w:rsid w:val="00D3268E"/>
    <w:rsid w:val="00D32719"/>
    <w:rsid w:val="00D3274A"/>
    <w:rsid w:val="00D32799"/>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E2B"/>
    <w:rsid w:val="00D33FD5"/>
    <w:rsid w:val="00D342A6"/>
    <w:rsid w:val="00D34364"/>
    <w:rsid w:val="00D343A5"/>
    <w:rsid w:val="00D345A2"/>
    <w:rsid w:val="00D3461F"/>
    <w:rsid w:val="00D34658"/>
    <w:rsid w:val="00D3468A"/>
    <w:rsid w:val="00D34760"/>
    <w:rsid w:val="00D347E9"/>
    <w:rsid w:val="00D348CC"/>
    <w:rsid w:val="00D349C3"/>
    <w:rsid w:val="00D34B84"/>
    <w:rsid w:val="00D34DA4"/>
    <w:rsid w:val="00D34DCA"/>
    <w:rsid w:val="00D34ED7"/>
    <w:rsid w:val="00D350F9"/>
    <w:rsid w:val="00D35308"/>
    <w:rsid w:val="00D353B7"/>
    <w:rsid w:val="00D353FD"/>
    <w:rsid w:val="00D354A2"/>
    <w:rsid w:val="00D355A9"/>
    <w:rsid w:val="00D356B9"/>
    <w:rsid w:val="00D35719"/>
    <w:rsid w:val="00D35788"/>
    <w:rsid w:val="00D357C1"/>
    <w:rsid w:val="00D3593C"/>
    <w:rsid w:val="00D359C4"/>
    <w:rsid w:val="00D35A33"/>
    <w:rsid w:val="00D35B8C"/>
    <w:rsid w:val="00D35C5C"/>
    <w:rsid w:val="00D35E1E"/>
    <w:rsid w:val="00D35EE3"/>
    <w:rsid w:val="00D35FFE"/>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963"/>
    <w:rsid w:val="00D369E9"/>
    <w:rsid w:val="00D36B32"/>
    <w:rsid w:val="00D36C5D"/>
    <w:rsid w:val="00D36CA3"/>
    <w:rsid w:val="00D36CD4"/>
    <w:rsid w:val="00D36E46"/>
    <w:rsid w:val="00D371B1"/>
    <w:rsid w:val="00D372F8"/>
    <w:rsid w:val="00D373DE"/>
    <w:rsid w:val="00D37410"/>
    <w:rsid w:val="00D374BB"/>
    <w:rsid w:val="00D374EB"/>
    <w:rsid w:val="00D37557"/>
    <w:rsid w:val="00D3758F"/>
    <w:rsid w:val="00D375BC"/>
    <w:rsid w:val="00D3762F"/>
    <w:rsid w:val="00D376A6"/>
    <w:rsid w:val="00D377EF"/>
    <w:rsid w:val="00D378C9"/>
    <w:rsid w:val="00D37995"/>
    <w:rsid w:val="00D379D5"/>
    <w:rsid w:val="00D37AC9"/>
    <w:rsid w:val="00D37C22"/>
    <w:rsid w:val="00D37CBC"/>
    <w:rsid w:val="00D37D56"/>
    <w:rsid w:val="00D37E45"/>
    <w:rsid w:val="00D37EB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201B"/>
    <w:rsid w:val="00D42121"/>
    <w:rsid w:val="00D4229E"/>
    <w:rsid w:val="00D4236B"/>
    <w:rsid w:val="00D423D6"/>
    <w:rsid w:val="00D423D9"/>
    <w:rsid w:val="00D42420"/>
    <w:rsid w:val="00D42461"/>
    <w:rsid w:val="00D424CD"/>
    <w:rsid w:val="00D42509"/>
    <w:rsid w:val="00D4255A"/>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9C1"/>
    <w:rsid w:val="00D439E4"/>
    <w:rsid w:val="00D43A2A"/>
    <w:rsid w:val="00D43AA8"/>
    <w:rsid w:val="00D43D7C"/>
    <w:rsid w:val="00D43FFF"/>
    <w:rsid w:val="00D44082"/>
    <w:rsid w:val="00D440A1"/>
    <w:rsid w:val="00D4413E"/>
    <w:rsid w:val="00D44167"/>
    <w:rsid w:val="00D44271"/>
    <w:rsid w:val="00D44526"/>
    <w:rsid w:val="00D44545"/>
    <w:rsid w:val="00D44598"/>
    <w:rsid w:val="00D445AA"/>
    <w:rsid w:val="00D445BF"/>
    <w:rsid w:val="00D4474B"/>
    <w:rsid w:val="00D44A72"/>
    <w:rsid w:val="00D44AA3"/>
    <w:rsid w:val="00D44D95"/>
    <w:rsid w:val="00D44DD2"/>
    <w:rsid w:val="00D44E11"/>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ABF"/>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71A"/>
    <w:rsid w:val="00D47753"/>
    <w:rsid w:val="00D477BD"/>
    <w:rsid w:val="00D477E0"/>
    <w:rsid w:val="00D47848"/>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C01"/>
    <w:rsid w:val="00D50C13"/>
    <w:rsid w:val="00D50D08"/>
    <w:rsid w:val="00D50D13"/>
    <w:rsid w:val="00D50D25"/>
    <w:rsid w:val="00D50DAE"/>
    <w:rsid w:val="00D50DFA"/>
    <w:rsid w:val="00D50ED9"/>
    <w:rsid w:val="00D50F86"/>
    <w:rsid w:val="00D5103E"/>
    <w:rsid w:val="00D512F7"/>
    <w:rsid w:val="00D512FA"/>
    <w:rsid w:val="00D51392"/>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145"/>
    <w:rsid w:val="00D532B3"/>
    <w:rsid w:val="00D53376"/>
    <w:rsid w:val="00D533A5"/>
    <w:rsid w:val="00D533D9"/>
    <w:rsid w:val="00D53551"/>
    <w:rsid w:val="00D5372B"/>
    <w:rsid w:val="00D5378D"/>
    <w:rsid w:val="00D53846"/>
    <w:rsid w:val="00D5384E"/>
    <w:rsid w:val="00D5388D"/>
    <w:rsid w:val="00D539A6"/>
    <w:rsid w:val="00D53A13"/>
    <w:rsid w:val="00D53B23"/>
    <w:rsid w:val="00D53B49"/>
    <w:rsid w:val="00D53BD8"/>
    <w:rsid w:val="00D53C23"/>
    <w:rsid w:val="00D53C28"/>
    <w:rsid w:val="00D53C4A"/>
    <w:rsid w:val="00D53C4C"/>
    <w:rsid w:val="00D53CD2"/>
    <w:rsid w:val="00D53D6A"/>
    <w:rsid w:val="00D53DE2"/>
    <w:rsid w:val="00D53F4C"/>
    <w:rsid w:val="00D53F8E"/>
    <w:rsid w:val="00D54078"/>
    <w:rsid w:val="00D5407F"/>
    <w:rsid w:val="00D54252"/>
    <w:rsid w:val="00D54283"/>
    <w:rsid w:val="00D542A7"/>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B6"/>
    <w:rsid w:val="00D5551A"/>
    <w:rsid w:val="00D556AD"/>
    <w:rsid w:val="00D557A4"/>
    <w:rsid w:val="00D55890"/>
    <w:rsid w:val="00D558FC"/>
    <w:rsid w:val="00D55959"/>
    <w:rsid w:val="00D559DC"/>
    <w:rsid w:val="00D559FD"/>
    <w:rsid w:val="00D55A38"/>
    <w:rsid w:val="00D55A50"/>
    <w:rsid w:val="00D55B97"/>
    <w:rsid w:val="00D55C5E"/>
    <w:rsid w:val="00D55CE7"/>
    <w:rsid w:val="00D55CEE"/>
    <w:rsid w:val="00D55D7A"/>
    <w:rsid w:val="00D55DBD"/>
    <w:rsid w:val="00D55E1A"/>
    <w:rsid w:val="00D55E48"/>
    <w:rsid w:val="00D55E69"/>
    <w:rsid w:val="00D5611C"/>
    <w:rsid w:val="00D562FE"/>
    <w:rsid w:val="00D56360"/>
    <w:rsid w:val="00D56552"/>
    <w:rsid w:val="00D56639"/>
    <w:rsid w:val="00D5675B"/>
    <w:rsid w:val="00D56760"/>
    <w:rsid w:val="00D56772"/>
    <w:rsid w:val="00D56AAD"/>
    <w:rsid w:val="00D56E97"/>
    <w:rsid w:val="00D56F4F"/>
    <w:rsid w:val="00D56F7B"/>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305"/>
    <w:rsid w:val="00D61331"/>
    <w:rsid w:val="00D613FD"/>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D1A"/>
    <w:rsid w:val="00D61DA9"/>
    <w:rsid w:val="00D61FA0"/>
    <w:rsid w:val="00D62034"/>
    <w:rsid w:val="00D62105"/>
    <w:rsid w:val="00D624B6"/>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FA"/>
    <w:rsid w:val="00D63428"/>
    <w:rsid w:val="00D6360A"/>
    <w:rsid w:val="00D63729"/>
    <w:rsid w:val="00D6375E"/>
    <w:rsid w:val="00D63793"/>
    <w:rsid w:val="00D637D7"/>
    <w:rsid w:val="00D637E4"/>
    <w:rsid w:val="00D63B09"/>
    <w:rsid w:val="00D63B31"/>
    <w:rsid w:val="00D63B8C"/>
    <w:rsid w:val="00D63BCB"/>
    <w:rsid w:val="00D63CD1"/>
    <w:rsid w:val="00D63DFB"/>
    <w:rsid w:val="00D63E47"/>
    <w:rsid w:val="00D6410A"/>
    <w:rsid w:val="00D6413A"/>
    <w:rsid w:val="00D64280"/>
    <w:rsid w:val="00D64379"/>
    <w:rsid w:val="00D64410"/>
    <w:rsid w:val="00D6458B"/>
    <w:rsid w:val="00D645E6"/>
    <w:rsid w:val="00D646C5"/>
    <w:rsid w:val="00D64707"/>
    <w:rsid w:val="00D6485A"/>
    <w:rsid w:val="00D64A91"/>
    <w:rsid w:val="00D64BC1"/>
    <w:rsid w:val="00D64D28"/>
    <w:rsid w:val="00D64EED"/>
    <w:rsid w:val="00D650B3"/>
    <w:rsid w:val="00D6516D"/>
    <w:rsid w:val="00D651BB"/>
    <w:rsid w:val="00D651BE"/>
    <w:rsid w:val="00D651E1"/>
    <w:rsid w:val="00D652B4"/>
    <w:rsid w:val="00D65399"/>
    <w:rsid w:val="00D65552"/>
    <w:rsid w:val="00D65594"/>
    <w:rsid w:val="00D65732"/>
    <w:rsid w:val="00D6580C"/>
    <w:rsid w:val="00D658FE"/>
    <w:rsid w:val="00D65A1D"/>
    <w:rsid w:val="00D65A4D"/>
    <w:rsid w:val="00D65B4D"/>
    <w:rsid w:val="00D65B58"/>
    <w:rsid w:val="00D65BAB"/>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832"/>
    <w:rsid w:val="00D66992"/>
    <w:rsid w:val="00D669E8"/>
    <w:rsid w:val="00D66A3A"/>
    <w:rsid w:val="00D66ACB"/>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EB"/>
    <w:rsid w:val="00D70436"/>
    <w:rsid w:val="00D704FC"/>
    <w:rsid w:val="00D7056D"/>
    <w:rsid w:val="00D70583"/>
    <w:rsid w:val="00D705EC"/>
    <w:rsid w:val="00D70681"/>
    <w:rsid w:val="00D70706"/>
    <w:rsid w:val="00D7079F"/>
    <w:rsid w:val="00D70888"/>
    <w:rsid w:val="00D708AC"/>
    <w:rsid w:val="00D70945"/>
    <w:rsid w:val="00D70C77"/>
    <w:rsid w:val="00D70CB1"/>
    <w:rsid w:val="00D70E4F"/>
    <w:rsid w:val="00D70F42"/>
    <w:rsid w:val="00D70F7F"/>
    <w:rsid w:val="00D7100C"/>
    <w:rsid w:val="00D71056"/>
    <w:rsid w:val="00D71059"/>
    <w:rsid w:val="00D7118C"/>
    <w:rsid w:val="00D711A8"/>
    <w:rsid w:val="00D712BD"/>
    <w:rsid w:val="00D714D6"/>
    <w:rsid w:val="00D7152B"/>
    <w:rsid w:val="00D7165E"/>
    <w:rsid w:val="00D716F3"/>
    <w:rsid w:val="00D717B7"/>
    <w:rsid w:val="00D71829"/>
    <w:rsid w:val="00D7187F"/>
    <w:rsid w:val="00D718AA"/>
    <w:rsid w:val="00D71929"/>
    <w:rsid w:val="00D71968"/>
    <w:rsid w:val="00D71990"/>
    <w:rsid w:val="00D71A84"/>
    <w:rsid w:val="00D71AFE"/>
    <w:rsid w:val="00D71B82"/>
    <w:rsid w:val="00D71C2C"/>
    <w:rsid w:val="00D71E49"/>
    <w:rsid w:val="00D71E6B"/>
    <w:rsid w:val="00D71EA4"/>
    <w:rsid w:val="00D71EEE"/>
    <w:rsid w:val="00D71FDF"/>
    <w:rsid w:val="00D720D0"/>
    <w:rsid w:val="00D720F3"/>
    <w:rsid w:val="00D72105"/>
    <w:rsid w:val="00D72185"/>
    <w:rsid w:val="00D7219B"/>
    <w:rsid w:val="00D722ED"/>
    <w:rsid w:val="00D72476"/>
    <w:rsid w:val="00D724B7"/>
    <w:rsid w:val="00D724B8"/>
    <w:rsid w:val="00D72501"/>
    <w:rsid w:val="00D7252E"/>
    <w:rsid w:val="00D72602"/>
    <w:rsid w:val="00D72830"/>
    <w:rsid w:val="00D7299D"/>
    <w:rsid w:val="00D72A21"/>
    <w:rsid w:val="00D72A28"/>
    <w:rsid w:val="00D72ACF"/>
    <w:rsid w:val="00D72BEA"/>
    <w:rsid w:val="00D72DA0"/>
    <w:rsid w:val="00D72F90"/>
    <w:rsid w:val="00D73029"/>
    <w:rsid w:val="00D7303E"/>
    <w:rsid w:val="00D73065"/>
    <w:rsid w:val="00D73105"/>
    <w:rsid w:val="00D7313F"/>
    <w:rsid w:val="00D733F9"/>
    <w:rsid w:val="00D73459"/>
    <w:rsid w:val="00D73474"/>
    <w:rsid w:val="00D73563"/>
    <w:rsid w:val="00D73653"/>
    <w:rsid w:val="00D73813"/>
    <w:rsid w:val="00D73A24"/>
    <w:rsid w:val="00D73AFC"/>
    <w:rsid w:val="00D73B4E"/>
    <w:rsid w:val="00D73BFF"/>
    <w:rsid w:val="00D73C82"/>
    <w:rsid w:val="00D73D2E"/>
    <w:rsid w:val="00D73D2F"/>
    <w:rsid w:val="00D73EFA"/>
    <w:rsid w:val="00D73F48"/>
    <w:rsid w:val="00D73FF9"/>
    <w:rsid w:val="00D74026"/>
    <w:rsid w:val="00D74040"/>
    <w:rsid w:val="00D74053"/>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FC"/>
    <w:rsid w:val="00D762A7"/>
    <w:rsid w:val="00D764D6"/>
    <w:rsid w:val="00D76528"/>
    <w:rsid w:val="00D76863"/>
    <w:rsid w:val="00D7687F"/>
    <w:rsid w:val="00D76981"/>
    <w:rsid w:val="00D76A37"/>
    <w:rsid w:val="00D76A4C"/>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70"/>
    <w:rsid w:val="00D7777B"/>
    <w:rsid w:val="00D77921"/>
    <w:rsid w:val="00D77937"/>
    <w:rsid w:val="00D779A5"/>
    <w:rsid w:val="00D77AC8"/>
    <w:rsid w:val="00D77B8F"/>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10A5"/>
    <w:rsid w:val="00D81214"/>
    <w:rsid w:val="00D81284"/>
    <w:rsid w:val="00D812A2"/>
    <w:rsid w:val="00D81486"/>
    <w:rsid w:val="00D814DA"/>
    <w:rsid w:val="00D8153D"/>
    <w:rsid w:val="00D8153F"/>
    <w:rsid w:val="00D8154F"/>
    <w:rsid w:val="00D81932"/>
    <w:rsid w:val="00D81934"/>
    <w:rsid w:val="00D81A2A"/>
    <w:rsid w:val="00D81ABF"/>
    <w:rsid w:val="00D81B93"/>
    <w:rsid w:val="00D81DD0"/>
    <w:rsid w:val="00D81DD4"/>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8BD"/>
    <w:rsid w:val="00D829DE"/>
    <w:rsid w:val="00D829F7"/>
    <w:rsid w:val="00D829FB"/>
    <w:rsid w:val="00D82AD4"/>
    <w:rsid w:val="00D82AFB"/>
    <w:rsid w:val="00D82B98"/>
    <w:rsid w:val="00D82BB3"/>
    <w:rsid w:val="00D82E39"/>
    <w:rsid w:val="00D82F14"/>
    <w:rsid w:val="00D82F7C"/>
    <w:rsid w:val="00D83023"/>
    <w:rsid w:val="00D83085"/>
    <w:rsid w:val="00D83132"/>
    <w:rsid w:val="00D8316A"/>
    <w:rsid w:val="00D831A3"/>
    <w:rsid w:val="00D8324B"/>
    <w:rsid w:val="00D832C0"/>
    <w:rsid w:val="00D834AE"/>
    <w:rsid w:val="00D834DA"/>
    <w:rsid w:val="00D834E3"/>
    <w:rsid w:val="00D837A4"/>
    <w:rsid w:val="00D83922"/>
    <w:rsid w:val="00D83AE4"/>
    <w:rsid w:val="00D83BBE"/>
    <w:rsid w:val="00D83BF6"/>
    <w:rsid w:val="00D83C87"/>
    <w:rsid w:val="00D83CCF"/>
    <w:rsid w:val="00D83CD3"/>
    <w:rsid w:val="00D83CF5"/>
    <w:rsid w:val="00D83D4C"/>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49E"/>
    <w:rsid w:val="00D85640"/>
    <w:rsid w:val="00D857C2"/>
    <w:rsid w:val="00D85947"/>
    <w:rsid w:val="00D859B4"/>
    <w:rsid w:val="00D859C0"/>
    <w:rsid w:val="00D85AAF"/>
    <w:rsid w:val="00D85D3B"/>
    <w:rsid w:val="00D85D57"/>
    <w:rsid w:val="00D85FBC"/>
    <w:rsid w:val="00D85FDA"/>
    <w:rsid w:val="00D86014"/>
    <w:rsid w:val="00D861C7"/>
    <w:rsid w:val="00D86263"/>
    <w:rsid w:val="00D8628E"/>
    <w:rsid w:val="00D8632D"/>
    <w:rsid w:val="00D8634A"/>
    <w:rsid w:val="00D86379"/>
    <w:rsid w:val="00D86514"/>
    <w:rsid w:val="00D86634"/>
    <w:rsid w:val="00D8669D"/>
    <w:rsid w:val="00D866C9"/>
    <w:rsid w:val="00D86784"/>
    <w:rsid w:val="00D86860"/>
    <w:rsid w:val="00D8689E"/>
    <w:rsid w:val="00D86A59"/>
    <w:rsid w:val="00D86A7F"/>
    <w:rsid w:val="00D86AE9"/>
    <w:rsid w:val="00D86B69"/>
    <w:rsid w:val="00D86C7F"/>
    <w:rsid w:val="00D86FA9"/>
    <w:rsid w:val="00D86FAB"/>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1029"/>
    <w:rsid w:val="00D91227"/>
    <w:rsid w:val="00D9144A"/>
    <w:rsid w:val="00D91480"/>
    <w:rsid w:val="00D9170F"/>
    <w:rsid w:val="00D917BA"/>
    <w:rsid w:val="00D91914"/>
    <w:rsid w:val="00D91961"/>
    <w:rsid w:val="00D919A0"/>
    <w:rsid w:val="00D91ADD"/>
    <w:rsid w:val="00D91BA0"/>
    <w:rsid w:val="00D91DA1"/>
    <w:rsid w:val="00D91E42"/>
    <w:rsid w:val="00D92014"/>
    <w:rsid w:val="00D921A2"/>
    <w:rsid w:val="00D9229B"/>
    <w:rsid w:val="00D922AB"/>
    <w:rsid w:val="00D922AF"/>
    <w:rsid w:val="00D922F9"/>
    <w:rsid w:val="00D92538"/>
    <w:rsid w:val="00D92649"/>
    <w:rsid w:val="00D927CD"/>
    <w:rsid w:val="00D928C4"/>
    <w:rsid w:val="00D9290B"/>
    <w:rsid w:val="00D9295A"/>
    <w:rsid w:val="00D9295D"/>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3D"/>
    <w:rsid w:val="00D94648"/>
    <w:rsid w:val="00D9474A"/>
    <w:rsid w:val="00D947C1"/>
    <w:rsid w:val="00D94855"/>
    <w:rsid w:val="00D9488D"/>
    <w:rsid w:val="00D9492D"/>
    <w:rsid w:val="00D9497A"/>
    <w:rsid w:val="00D94A37"/>
    <w:rsid w:val="00D94A44"/>
    <w:rsid w:val="00D94B40"/>
    <w:rsid w:val="00D94BFE"/>
    <w:rsid w:val="00D94D73"/>
    <w:rsid w:val="00D94DC8"/>
    <w:rsid w:val="00D94E96"/>
    <w:rsid w:val="00D94ED4"/>
    <w:rsid w:val="00D94F83"/>
    <w:rsid w:val="00D94FEB"/>
    <w:rsid w:val="00D9516B"/>
    <w:rsid w:val="00D951A2"/>
    <w:rsid w:val="00D951A9"/>
    <w:rsid w:val="00D951BF"/>
    <w:rsid w:val="00D951FA"/>
    <w:rsid w:val="00D95281"/>
    <w:rsid w:val="00D95285"/>
    <w:rsid w:val="00D952D0"/>
    <w:rsid w:val="00D95329"/>
    <w:rsid w:val="00D9535C"/>
    <w:rsid w:val="00D95390"/>
    <w:rsid w:val="00D9544D"/>
    <w:rsid w:val="00D95460"/>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310"/>
    <w:rsid w:val="00D96330"/>
    <w:rsid w:val="00D96367"/>
    <w:rsid w:val="00D96420"/>
    <w:rsid w:val="00D96441"/>
    <w:rsid w:val="00D96471"/>
    <w:rsid w:val="00D96520"/>
    <w:rsid w:val="00D9655B"/>
    <w:rsid w:val="00D966B3"/>
    <w:rsid w:val="00D96713"/>
    <w:rsid w:val="00D96826"/>
    <w:rsid w:val="00D969F2"/>
    <w:rsid w:val="00D969FD"/>
    <w:rsid w:val="00D96C3B"/>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9"/>
    <w:rsid w:val="00D97CFB"/>
    <w:rsid w:val="00D97D99"/>
    <w:rsid w:val="00D97DA4"/>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9CF"/>
    <w:rsid w:val="00DA0A0B"/>
    <w:rsid w:val="00DA0A5E"/>
    <w:rsid w:val="00DA0E26"/>
    <w:rsid w:val="00DA0E33"/>
    <w:rsid w:val="00DA0F0C"/>
    <w:rsid w:val="00DA0F1F"/>
    <w:rsid w:val="00DA0F73"/>
    <w:rsid w:val="00DA0FAD"/>
    <w:rsid w:val="00DA109E"/>
    <w:rsid w:val="00DA1132"/>
    <w:rsid w:val="00DA1138"/>
    <w:rsid w:val="00DA11C7"/>
    <w:rsid w:val="00DA11DC"/>
    <w:rsid w:val="00DA1271"/>
    <w:rsid w:val="00DA12CC"/>
    <w:rsid w:val="00DA12F4"/>
    <w:rsid w:val="00DA12F6"/>
    <w:rsid w:val="00DA13AB"/>
    <w:rsid w:val="00DA1439"/>
    <w:rsid w:val="00DA1460"/>
    <w:rsid w:val="00DA1854"/>
    <w:rsid w:val="00DA18D9"/>
    <w:rsid w:val="00DA1927"/>
    <w:rsid w:val="00DA1974"/>
    <w:rsid w:val="00DA19D5"/>
    <w:rsid w:val="00DA1A42"/>
    <w:rsid w:val="00DA1ADF"/>
    <w:rsid w:val="00DA1BBC"/>
    <w:rsid w:val="00DA1BE2"/>
    <w:rsid w:val="00DA1C6A"/>
    <w:rsid w:val="00DA1CA7"/>
    <w:rsid w:val="00DA1D63"/>
    <w:rsid w:val="00DA2180"/>
    <w:rsid w:val="00DA2186"/>
    <w:rsid w:val="00DA21A0"/>
    <w:rsid w:val="00DA2346"/>
    <w:rsid w:val="00DA2350"/>
    <w:rsid w:val="00DA23D5"/>
    <w:rsid w:val="00DA2475"/>
    <w:rsid w:val="00DA24B2"/>
    <w:rsid w:val="00DA24FD"/>
    <w:rsid w:val="00DA26CC"/>
    <w:rsid w:val="00DA26E6"/>
    <w:rsid w:val="00DA2815"/>
    <w:rsid w:val="00DA2886"/>
    <w:rsid w:val="00DA2974"/>
    <w:rsid w:val="00DA2A25"/>
    <w:rsid w:val="00DA2ACF"/>
    <w:rsid w:val="00DA2C86"/>
    <w:rsid w:val="00DA2DA5"/>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71B"/>
    <w:rsid w:val="00DA37F4"/>
    <w:rsid w:val="00DA3802"/>
    <w:rsid w:val="00DA3911"/>
    <w:rsid w:val="00DA3AA9"/>
    <w:rsid w:val="00DA3B79"/>
    <w:rsid w:val="00DA3BD8"/>
    <w:rsid w:val="00DA3E33"/>
    <w:rsid w:val="00DA3F48"/>
    <w:rsid w:val="00DA40EA"/>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15"/>
    <w:rsid w:val="00DA72A7"/>
    <w:rsid w:val="00DA72B1"/>
    <w:rsid w:val="00DA72C3"/>
    <w:rsid w:val="00DA739B"/>
    <w:rsid w:val="00DA743C"/>
    <w:rsid w:val="00DA7443"/>
    <w:rsid w:val="00DA7540"/>
    <w:rsid w:val="00DA75E3"/>
    <w:rsid w:val="00DA7606"/>
    <w:rsid w:val="00DA7696"/>
    <w:rsid w:val="00DA771C"/>
    <w:rsid w:val="00DA772E"/>
    <w:rsid w:val="00DA7911"/>
    <w:rsid w:val="00DA793D"/>
    <w:rsid w:val="00DA7A1B"/>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ED8"/>
    <w:rsid w:val="00DB0F1B"/>
    <w:rsid w:val="00DB0F21"/>
    <w:rsid w:val="00DB0F43"/>
    <w:rsid w:val="00DB108D"/>
    <w:rsid w:val="00DB125F"/>
    <w:rsid w:val="00DB1286"/>
    <w:rsid w:val="00DB1298"/>
    <w:rsid w:val="00DB12AD"/>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3E"/>
    <w:rsid w:val="00DB1B6B"/>
    <w:rsid w:val="00DB1B93"/>
    <w:rsid w:val="00DB1C1D"/>
    <w:rsid w:val="00DB1C54"/>
    <w:rsid w:val="00DB1C96"/>
    <w:rsid w:val="00DB1CEA"/>
    <w:rsid w:val="00DB1F16"/>
    <w:rsid w:val="00DB2033"/>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CF"/>
    <w:rsid w:val="00DB4729"/>
    <w:rsid w:val="00DB4730"/>
    <w:rsid w:val="00DB48CB"/>
    <w:rsid w:val="00DB48E9"/>
    <w:rsid w:val="00DB49FE"/>
    <w:rsid w:val="00DB4A42"/>
    <w:rsid w:val="00DB4B0F"/>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51"/>
    <w:rsid w:val="00DB6767"/>
    <w:rsid w:val="00DB6827"/>
    <w:rsid w:val="00DB68AD"/>
    <w:rsid w:val="00DB6AF5"/>
    <w:rsid w:val="00DB6B4A"/>
    <w:rsid w:val="00DB6BDB"/>
    <w:rsid w:val="00DB6C08"/>
    <w:rsid w:val="00DB6CB8"/>
    <w:rsid w:val="00DB6CFA"/>
    <w:rsid w:val="00DB6E59"/>
    <w:rsid w:val="00DB7015"/>
    <w:rsid w:val="00DB70D0"/>
    <w:rsid w:val="00DB723B"/>
    <w:rsid w:val="00DB728B"/>
    <w:rsid w:val="00DB7408"/>
    <w:rsid w:val="00DB747F"/>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C60"/>
    <w:rsid w:val="00DC0CDC"/>
    <w:rsid w:val="00DC0CE9"/>
    <w:rsid w:val="00DC0DCA"/>
    <w:rsid w:val="00DC0E1D"/>
    <w:rsid w:val="00DC0E34"/>
    <w:rsid w:val="00DC10E1"/>
    <w:rsid w:val="00DC1219"/>
    <w:rsid w:val="00DC1257"/>
    <w:rsid w:val="00DC12F6"/>
    <w:rsid w:val="00DC140D"/>
    <w:rsid w:val="00DC1520"/>
    <w:rsid w:val="00DC15D7"/>
    <w:rsid w:val="00DC16AA"/>
    <w:rsid w:val="00DC1720"/>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30"/>
    <w:rsid w:val="00DC2387"/>
    <w:rsid w:val="00DC2557"/>
    <w:rsid w:val="00DC2570"/>
    <w:rsid w:val="00DC265D"/>
    <w:rsid w:val="00DC26B7"/>
    <w:rsid w:val="00DC2801"/>
    <w:rsid w:val="00DC2896"/>
    <w:rsid w:val="00DC28CA"/>
    <w:rsid w:val="00DC2910"/>
    <w:rsid w:val="00DC2926"/>
    <w:rsid w:val="00DC29A6"/>
    <w:rsid w:val="00DC2A71"/>
    <w:rsid w:val="00DC2A78"/>
    <w:rsid w:val="00DC2CA3"/>
    <w:rsid w:val="00DC2D2F"/>
    <w:rsid w:val="00DC2FF1"/>
    <w:rsid w:val="00DC300A"/>
    <w:rsid w:val="00DC3188"/>
    <w:rsid w:val="00DC321B"/>
    <w:rsid w:val="00DC3223"/>
    <w:rsid w:val="00DC33A5"/>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C3F"/>
    <w:rsid w:val="00DC4E39"/>
    <w:rsid w:val="00DC4EBB"/>
    <w:rsid w:val="00DC4F0E"/>
    <w:rsid w:val="00DC50BA"/>
    <w:rsid w:val="00DC50E1"/>
    <w:rsid w:val="00DC5122"/>
    <w:rsid w:val="00DC5147"/>
    <w:rsid w:val="00DC51F1"/>
    <w:rsid w:val="00DC52BB"/>
    <w:rsid w:val="00DC5311"/>
    <w:rsid w:val="00DC53AD"/>
    <w:rsid w:val="00DC53B5"/>
    <w:rsid w:val="00DC5589"/>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D3"/>
    <w:rsid w:val="00DC6DB5"/>
    <w:rsid w:val="00DC6F5C"/>
    <w:rsid w:val="00DC6FAA"/>
    <w:rsid w:val="00DC6FC6"/>
    <w:rsid w:val="00DC715F"/>
    <w:rsid w:val="00DC723A"/>
    <w:rsid w:val="00DC7447"/>
    <w:rsid w:val="00DC745D"/>
    <w:rsid w:val="00DC7465"/>
    <w:rsid w:val="00DC74A1"/>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19"/>
    <w:rsid w:val="00DD0F31"/>
    <w:rsid w:val="00DD0F3D"/>
    <w:rsid w:val="00DD0F5D"/>
    <w:rsid w:val="00DD0FBD"/>
    <w:rsid w:val="00DD0FE1"/>
    <w:rsid w:val="00DD10BE"/>
    <w:rsid w:val="00DD12CE"/>
    <w:rsid w:val="00DD136C"/>
    <w:rsid w:val="00DD1481"/>
    <w:rsid w:val="00DD17D0"/>
    <w:rsid w:val="00DD1977"/>
    <w:rsid w:val="00DD19B1"/>
    <w:rsid w:val="00DD1A6F"/>
    <w:rsid w:val="00DD1C0A"/>
    <w:rsid w:val="00DD1C41"/>
    <w:rsid w:val="00DD1C4C"/>
    <w:rsid w:val="00DD1DD2"/>
    <w:rsid w:val="00DD1E0F"/>
    <w:rsid w:val="00DD1ECB"/>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54"/>
    <w:rsid w:val="00DD24C3"/>
    <w:rsid w:val="00DD24E2"/>
    <w:rsid w:val="00DD2585"/>
    <w:rsid w:val="00DD26AA"/>
    <w:rsid w:val="00DD28C3"/>
    <w:rsid w:val="00DD2A7C"/>
    <w:rsid w:val="00DD2BC0"/>
    <w:rsid w:val="00DD2D3A"/>
    <w:rsid w:val="00DD2E18"/>
    <w:rsid w:val="00DD2E4F"/>
    <w:rsid w:val="00DD2E54"/>
    <w:rsid w:val="00DD3109"/>
    <w:rsid w:val="00DD322E"/>
    <w:rsid w:val="00DD3267"/>
    <w:rsid w:val="00DD33B0"/>
    <w:rsid w:val="00DD33B3"/>
    <w:rsid w:val="00DD33DD"/>
    <w:rsid w:val="00DD34CC"/>
    <w:rsid w:val="00DD361D"/>
    <w:rsid w:val="00DD369A"/>
    <w:rsid w:val="00DD36A6"/>
    <w:rsid w:val="00DD3707"/>
    <w:rsid w:val="00DD380C"/>
    <w:rsid w:val="00DD38DD"/>
    <w:rsid w:val="00DD3AB3"/>
    <w:rsid w:val="00DD3C17"/>
    <w:rsid w:val="00DD3C3A"/>
    <w:rsid w:val="00DD3DA2"/>
    <w:rsid w:val="00DD3E89"/>
    <w:rsid w:val="00DD3F26"/>
    <w:rsid w:val="00DD3F7A"/>
    <w:rsid w:val="00DD4083"/>
    <w:rsid w:val="00DD4115"/>
    <w:rsid w:val="00DD415C"/>
    <w:rsid w:val="00DD42BC"/>
    <w:rsid w:val="00DD438D"/>
    <w:rsid w:val="00DD43E3"/>
    <w:rsid w:val="00DD43E9"/>
    <w:rsid w:val="00DD44EA"/>
    <w:rsid w:val="00DD45F7"/>
    <w:rsid w:val="00DD4708"/>
    <w:rsid w:val="00DD4714"/>
    <w:rsid w:val="00DD4738"/>
    <w:rsid w:val="00DD4741"/>
    <w:rsid w:val="00DD4770"/>
    <w:rsid w:val="00DD480F"/>
    <w:rsid w:val="00DD48A0"/>
    <w:rsid w:val="00DD48B6"/>
    <w:rsid w:val="00DD49B9"/>
    <w:rsid w:val="00DD49D8"/>
    <w:rsid w:val="00DD4A31"/>
    <w:rsid w:val="00DD4A5D"/>
    <w:rsid w:val="00DD4C80"/>
    <w:rsid w:val="00DD4C88"/>
    <w:rsid w:val="00DD4DB7"/>
    <w:rsid w:val="00DD4FF1"/>
    <w:rsid w:val="00DD5498"/>
    <w:rsid w:val="00DD54DA"/>
    <w:rsid w:val="00DD5613"/>
    <w:rsid w:val="00DD5626"/>
    <w:rsid w:val="00DD57B2"/>
    <w:rsid w:val="00DD59C2"/>
    <w:rsid w:val="00DD5A88"/>
    <w:rsid w:val="00DD5B8A"/>
    <w:rsid w:val="00DD5C9A"/>
    <w:rsid w:val="00DD5D6D"/>
    <w:rsid w:val="00DD5D7B"/>
    <w:rsid w:val="00DD5EF8"/>
    <w:rsid w:val="00DD60AD"/>
    <w:rsid w:val="00DD6228"/>
    <w:rsid w:val="00DD6271"/>
    <w:rsid w:val="00DD6595"/>
    <w:rsid w:val="00DD65CC"/>
    <w:rsid w:val="00DD6658"/>
    <w:rsid w:val="00DD6777"/>
    <w:rsid w:val="00DD67D4"/>
    <w:rsid w:val="00DD6875"/>
    <w:rsid w:val="00DD68F4"/>
    <w:rsid w:val="00DD6CB6"/>
    <w:rsid w:val="00DD6E06"/>
    <w:rsid w:val="00DD7067"/>
    <w:rsid w:val="00DD7407"/>
    <w:rsid w:val="00DD7461"/>
    <w:rsid w:val="00DD74AA"/>
    <w:rsid w:val="00DD753E"/>
    <w:rsid w:val="00DD7607"/>
    <w:rsid w:val="00DD7608"/>
    <w:rsid w:val="00DD7659"/>
    <w:rsid w:val="00DD7667"/>
    <w:rsid w:val="00DD7676"/>
    <w:rsid w:val="00DD78BB"/>
    <w:rsid w:val="00DD7913"/>
    <w:rsid w:val="00DD7949"/>
    <w:rsid w:val="00DD7A58"/>
    <w:rsid w:val="00DD7B4A"/>
    <w:rsid w:val="00DD7BD5"/>
    <w:rsid w:val="00DD7E57"/>
    <w:rsid w:val="00DD7EF1"/>
    <w:rsid w:val="00DE002B"/>
    <w:rsid w:val="00DE00A4"/>
    <w:rsid w:val="00DE00CE"/>
    <w:rsid w:val="00DE0100"/>
    <w:rsid w:val="00DE0116"/>
    <w:rsid w:val="00DE01CC"/>
    <w:rsid w:val="00DE02A3"/>
    <w:rsid w:val="00DE0352"/>
    <w:rsid w:val="00DE03D4"/>
    <w:rsid w:val="00DE03DC"/>
    <w:rsid w:val="00DE0448"/>
    <w:rsid w:val="00DE044B"/>
    <w:rsid w:val="00DE0499"/>
    <w:rsid w:val="00DE04CA"/>
    <w:rsid w:val="00DE04F3"/>
    <w:rsid w:val="00DE04F4"/>
    <w:rsid w:val="00DE059E"/>
    <w:rsid w:val="00DE06A0"/>
    <w:rsid w:val="00DE075C"/>
    <w:rsid w:val="00DE075E"/>
    <w:rsid w:val="00DE0780"/>
    <w:rsid w:val="00DE083C"/>
    <w:rsid w:val="00DE085C"/>
    <w:rsid w:val="00DE08AE"/>
    <w:rsid w:val="00DE09C6"/>
    <w:rsid w:val="00DE0A80"/>
    <w:rsid w:val="00DE0BE5"/>
    <w:rsid w:val="00DE0CCD"/>
    <w:rsid w:val="00DE0DF9"/>
    <w:rsid w:val="00DE1146"/>
    <w:rsid w:val="00DE1158"/>
    <w:rsid w:val="00DE157F"/>
    <w:rsid w:val="00DE1862"/>
    <w:rsid w:val="00DE1896"/>
    <w:rsid w:val="00DE19DF"/>
    <w:rsid w:val="00DE1AC9"/>
    <w:rsid w:val="00DE1C3B"/>
    <w:rsid w:val="00DE1C77"/>
    <w:rsid w:val="00DE1CE1"/>
    <w:rsid w:val="00DE1D1E"/>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E1"/>
    <w:rsid w:val="00DF0C02"/>
    <w:rsid w:val="00DF0C26"/>
    <w:rsid w:val="00DF0CBF"/>
    <w:rsid w:val="00DF0D7C"/>
    <w:rsid w:val="00DF0E27"/>
    <w:rsid w:val="00DF0E92"/>
    <w:rsid w:val="00DF0FF9"/>
    <w:rsid w:val="00DF1086"/>
    <w:rsid w:val="00DF1232"/>
    <w:rsid w:val="00DF1297"/>
    <w:rsid w:val="00DF13B0"/>
    <w:rsid w:val="00DF13F6"/>
    <w:rsid w:val="00DF13FF"/>
    <w:rsid w:val="00DF148B"/>
    <w:rsid w:val="00DF15EC"/>
    <w:rsid w:val="00DF185D"/>
    <w:rsid w:val="00DF1907"/>
    <w:rsid w:val="00DF1A37"/>
    <w:rsid w:val="00DF1BB2"/>
    <w:rsid w:val="00DF1C4E"/>
    <w:rsid w:val="00DF1CB3"/>
    <w:rsid w:val="00DF1D94"/>
    <w:rsid w:val="00DF1DB0"/>
    <w:rsid w:val="00DF1DB9"/>
    <w:rsid w:val="00DF1DF2"/>
    <w:rsid w:val="00DF1EDC"/>
    <w:rsid w:val="00DF1FCC"/>
    <w:rsid w:val="00DF1FE5"/>
    <w:rsid w:val="00DF20E0"/>
    <w:rsid w:val="00DF2316"/>
    <w:rsid w:val="00DF25C3"/>
    <w:rsid w:val="00DF2649"/>
    <w:rsid w:val="00DF26F1"/>
    <w:rsid w:val="00DF2705"/>
    <w:rsid w:val="00DF2711"/>
    <w:rsid w:val="00DF2722"/>
    <w:rsid w:val="00DF2796"/>
    <w:rsid w:val="00DF27F4"/>
    <w:rsid w:val="00DF28B9"/>
    <w:rsid w:val="00DF2943"/>
    <w:rsid w:val="00DF2B8B"/>
    <w:rsid w:val="00DF2D89"/>
    <w:rsid w:val="00DF2D9C"/>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A35"/>
    <w:rsid w:val="00DF3A9D"/>
    <w:rsid w:val="00DF3AE0"/>
    <w:rsid w:val="00DF3B90"/>
    <w:rsid w:val="00DF3C68"/>
    <w:rsid w:val="00DF3D0D"/>
    <w:rsid w:val="00DF3D2D"/>
    <w:rsid w:val="00DF3D72"/>
    <w:rsid w:val="00DF3DAE"/>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65"/>
    <w:rsid w:val="00DF7163"/>
    <w:rsid w:val="00DF723C"/>
    <w:rsid w:val="00DF7395"/>
    <w:rsid w:val="00DF73E9"/>
    <w:rsid w:val="00DF7454"/>
    <w:rsid w:val="00DF7575"/>
    <w:rsid w:val="00DF75FB"/>
    <w:rsid w:val="00DF76D3"/>
    <w:rsid w:val="00DF76DE"/>
    <w:rsid w:val="00DF76F2"/>
    <w:rsid w:val="00DF7769"/>
    <w:rsid w:val="00DF7804"/>
    <w:rsid w:val="00DF79B1"/>
    <w:rsid w:val="00DF79C8"/>
    <w:rsid w:val="00DF79FA"/>
    <w:rsid w:val="00DF7A55"/>
    <w:rsid w:val="00DF7B87"/>
    <w:rsid w:val="00DF7C7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C5"/>
    <w:rsid w:val="00E01117"/>
    <w:rsid w:val="00E0119F"/>
    <w:rsid w:val="00E01226"/>
    <w:rsid w:val="00E01390"/>
    <w:rsid w:val="00E013C2"/>
    <w:rsid w:val="00E013F0"/>
    <w:rsid w:val="00E01477"/>
    <w:rsid w:val="00E0152D"/>
    <w:rsid w:val="00E01535"/>
    <w:rsid w:val="00E01566"/>
    <w:rsid w:val="00E0176C"/>
    <w:rsid w:val="00E0179B"/>
    <w:rsid w:val="00E0182A"/>
    <w:rsid w:val="00E018ED"/>
    <w:rsid w:val="00E0192D"/>
    <w:rsid w:val="00E01955"/>
    <w:rsid w:val="00E019BD"/>
    <w:rsid w:val="00E01A0E"/>
    <w:rsid w:val="00E01A0F"/>
    <w:rsid w:val="00E01AFB"/>
    <w:rsid w:val="00E01C2F"/>
    <w:rsid w:val="00E01C82"/>
    <w:rsid w:val="00E01DE5"/>
    <w:rsid w:val="00E01F7E"/>
    <w:rsid w:val="00E02000"/>
    <w:rsid w:val="00E02007"/>
    <w:rsid w:val="00E02132"/>
    <w:rsid w:val="00E02362"/>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B1"/>
    <w:rsid w:val="00E036E0"/>
    <w:rsid w:val="00E0371D"/>
    <w:rsid w:val="00E03797"/>
    <w:rsid w:val="00E0381A"/>
    <w:rsid w:val="00E0381D"/>
    <w:rsid w:val="00E03832"/>
    <w:rsid w:val="00E03AF6"/>
    <w:rsid w:val="00E03B10"/>
    <w:rsid w:val="00E03C2E"/>
    <w:rsid w:val="00E03C40"/>
    <w:rsid w:val="00E03DA8"/>
    <w:rsid w:val="00E03E19"/>
    <w:rsid w:val="00E041D2"/>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AB"/>
    <w:rsid w:val="00E04CFB"/>
    <w:rsid w:val="00E04DF7"/>
    <w:rsid w:val="00E04E17"/>
    <w:rsid w:val="00E04E1A"/>
    <w:rsid w:val="00E04FC5"/>
    <w:rsid w:val="00E050D2"/>
    <w:rsid w:val="00E05278"/>
    <w:rsid w:val="00E05302"/>
    <w:rsid w:val="00E0545A"/>
    <w:rsid w:val="00E0545C"/>
    <w:rsid w:val="00E05469"/>
    <w:rsid w:val="00E05618"/>
    <w:rsid w:val="00E05689"/>
    <w:rsid w:val="00E05695"/>
    <w:rsid w:val="00E056BF"/>
    <w:rsid w:val="00E056EB"/>
    <w:rsid w:val="00E0586E"/>
    <w:rsid w:val="00E0590D"/>
    <w:rsid w:val="00E05A83"/>
    <w:rsid w:val="00E05A89"/>
    <w:rsid w:val="00E05B78"/>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90D"/>
    <w:rsid w:val="00E06995"/>
    <w:rsid w:val="00E06A28"/>
    <w:rsid w:val="00E06A2A"/>
    <w:rsid w:val="00E06A92"/>
    <w:rsid w:val="00E06B4F"/>
    <w:rsid w:val="00E06D38"/>
    <w:rsid w:val="00E06DC0"/>
    <w:rsid w:val="00E06E71"/>
    <w:rsid w:val="00E0701A"/>
    <w:rsid w:val="00E070E6"/>
    <w:rsid w:val="00E07164"/>
    <w:rsid w:val="00E071D4"/>
    <w:rsid w:val="00E07207"/>
    <w:rsid w:val="00E07311"/>
    <w:rsid w:val="00E07312"/>
    <w:rsid w:val="00E07380"/>
    <w:rsid w:val="00E07399"/>
    <w:rsid w:val="00E074BA"/>
    <w:rsid w:val="00E075DC"/>
    <w:rsid w:val="00E076DA"/>
    <w:rsid w:val="00E07732"/>
    <w:rsid w:val="00E07815"/>
    <w:rsid w:val="00E079D5"/>
    <w:rsid w:val="00E07A4A"/>
    <w:rsid w:val="00E07C24"/>
    <w:rsid w:val="00E07D47"/>
    <w:rsid w:val="00E07DA5"/>
    <w:rsid w:val="00E07E2B"/>
    <w:rsid w:val="00E07E5E"/>
    <w:rsid w:val="00E07E78"/>
    <w:rsid w:val="00E10042"/>
    <w:rsid w:val="00E10118"/>
    <w:rsid w:val="00E10399"/>
    <w:rsid w:val="00E103BC"/>
    <w:rsid w:val="00E103CC"/>
    <w:rsid w:val="00E104DD"/>
    <w:rsid w:val="00E10507"/>
    <w:rsid w:val="00E1056B"/>
    <w:rsid w:val="00E10593"/>
    <w:rsid w:val="00E1059A"/>
    <w:rsid w:val="00E10764"/>
    <w:rsid w:val="00E109B0"/>
    <w:rsid w:val="00E10A1B"/>
    <w:rsid w:val="00E10AB8"/>
    <w:rsid w:val="00E10C37"/>
    <w:rsid w:val="00E10D75"/>
    <w:rsid w:val="00E10DBA"/>
    <w:rsid w:val="00E10E22"/>
    <w:rsid w:val="00E10F2F"/>
    <w:rsid w:val="00E1101D"/>
    <w:rsid w:val="00E1110B"/>
    <w:rsid w:val="00E11233"/>
    <w:rsid w:val="00E112FA"/>
    <w:rsid w:val="00E1133C"/>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43"/>
    <w:rsid w:val="00E1209A"/>
    <w:rsid w:val="00E120F8"/>
    <w:rsid w:val="00E1212E"/>
    <w:rsid w:val="00E1218E"/>
    <w:rsid w:val="00E121E8"/>
    <w:rsid w:val="00E12239"/>
    <w:rsid w:val="00E12243"/>
    <w:rsid w:val="00E1232A"/>
    <w:rsid w:val="00E12359"/>
    <w:rsid w:val="00E12510"/>
    <w:rsid w:val="00E126C2"/>
    <w:rsid w:val="00E12768"/>
    <w:rsid w:val="00E12832"/>
    <w:rsid w:val="00E12AEE"/>
    <w:rsid w:val="00E12B93"/>
    <w:rsid w:val="00E12C60"/>
    <w:rsid w:val="00E12F19"/>
    <w:rsid w:val="00E12F32"/>
    <w:rsid w:val="00E13076"/>
    <w:rsid w:val="00E1309C"/>
    <w:rsid w:val="00E1316A"/>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92"/>
    <w:rsid w:val="00E1504B"/>
    <w:rsid w:val="00E1508E"/>
    <w:rsid w:val="00E1511A"/>
    <w:rsid w:val="00E151AE"/>
    <w:rsid w:val="00E151C7"/>
    <w:rsid w:val="00E15227"/>
    <w:rsid w:val="00E15250"/>
    <w:rsid w:val="00E1538B"/>
    <w:rsid w:val="00E153BF"/>
    <w:rsid w:val="00E153C8"/>
    <w:rsid w:val="00E153F5"/>
    <w:rsid w:val="00E1552D"/>
    <w:rsid w:val="00E1559D"/>
    <w:rsid w:val="00E15640"/>
    <w:rsid w:val="00E15682"/>
    <w:rsid w:val="00E15831"/>
    <w:rsid w:val="00E158AB"/>
    <w:rsid w:val="00E158F6"/>
    <w:rsid w:val="00E15B08"/>
    <w:rsid w:val="00E15B9B"/>
    <w:rsid w:val="00E15C3D"/>
    <w:rsid w:val="00E15D20"/>
    <w:rsid w:val="00E15F72"/>
    <w:rsid w:val="00E160A3"/>
    <w:rsid w:val="00E161FA"/>
    <w:rsid w:val="00E1621F"/>
    <w:rsid w:val="00E16244"/>
    <w:rsid w:val="00E162D4"/>
    <w:rsid w:val="00E164FB"/>
    <w:rsid w:val="00E16689"/>
    <w:rsid w:val="00E166BB"/>
    <w:rsid w:val="00E166C8"/>
    <w:rsid w:val="00E167B3"/>
    <w:rsid w:val="00E168C9"/>
    <w:rsid w:val="00E168CF"/>
    <w:rsid w:val="00E16943"/>
    <w:rsid w:val="00E16A21"/>
    <w:rsid w:val="00E16A79"/>
    <w:rsid w:val="00E16C60"/>
    <w:rsid w:val="00E16CBF"/>
    <w:rsid w:val="00E16D9B"/>
    <w:rsid w:val="00E16DD9"/>
    <w:rsid w:val="00E16E0A"/>
    <w:rsid w:val="00E16E86"/>
    <w:rsid w:val="00E16EF9"/>
    <w:rsid w:val="00E17138"/>
    <w:rsid w:val="00E171CB"/>
    <w:rsid w:val="00E172EF"/>
    <w:rsid w:val="00E17339"/>
    <w:rsid w:val="00E1737E"/>
    <w:rsid w:val="00E17390"/>
    <w:rsid w:val="00E1740D"/>
    <w:rsid w:val="00E1769A"/>
    <w:rsid w:val="00E176ED"/>
    <w:rsid w:val="00E1777E"/>
    <w:rsid w:val="00E177B2"/>
    <w:rsid w:val="00E177E7"/>
    <w:rsid w:val="00E1784A"/>
    <w:rsid w:val="00E1784F"/>
    <w:rsid w:val="00E178EF"/>
    <w:rsid w:val="00E179C8"/>
    <w:rsid w:val="00E17AB5"/>
    <w:rsid w:val="00E17BF6"/>
    <w:rsid w:val="00E17C73"/>
    <w:rsid w:val="00E17CAA"/>
    <w:rsid w:val="00E17DBE"/>
    <w:rsid w:val="00E17F80"/>
    <w:rsid w:val="00E17F9C"/>
    <w:rsid w:val="00E17FE1"/>
    <w:rsid w:val="00E20093"/>
    <w:rsid w:val="00E200F8"/>
    <w:rsid w:val="00E20139"/>
    <w:rsid w:val="00E20177"/>
    <w:rsid w:val="00E2018E"/>
    <w:rsid w:val="00E20340"/>
    <w:rsid w:val="00E203A4"/>
    <w:rsid w:val="00E204C0"/>
    <w:rsid w:val="00E20561"/>
    <w:rsid w:val="00E205CD"/>
    <w:rsid w:val="00E2068B"/>
    <w:rsid w:val="00E206B1"/>
    <w:rsid w:val="00E20749"/>
    <w:rsid w:val="00E208FD"/>
    <w:rsid w:val="00E20A1E"/>
    <w:rsid w:val="00E20BEF"/>
    <w:rsid w:val="00E20C82"/>
    <w:rsid w:val="00E20CC0"/>
    <w:rsid w:val="00E20CD7"/>
    <w:rsid w:val="00E20F03"/>
    <w:rsid w:val="00E20F94"/>
    <w:rsid w:val="00E2111F"/>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D2B"/>
    <w:rsid w:val="00E21D8C"/>
    <w:rsid w:val="00E21DDE"/>
    <w:rsid w:val="00E22052"/>
    <w:rsid w:val="00E221DA"/>
    <w:rsid w:val="00E221FD"/>
    <w:rsid w:val="00E22226"/>
    <w:rsid w:val="00E222A5"/>
    <w:rsid w:val="00E222FE"/>
    <w:rsid w:val="00E22361"/>
    <w:rsid w:val="00E2236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EBB"/>
    <w:rsid w:val="00E22ECB"/>
    <w:rsid w:val="00E22F0D"/>
    <w:rsid w:val="00E23036"/>
    <w:rsid w:val="00E231B7"/>
    <w:rsid w:val="00E23386"/>
    <w:rsid w:val="00E233D1"/>
    <w:rsid w:val="00E2348C"/>
    <w:rsid w:val="00E2360D"/>
    <w:rsid w:val="00E23620"/>
    <w:rsid w:val="00E23663"/>
    <w:rsid w:val="00E23671"/>
    <w:rsid w:val="00E23869"/>
    <w:rsid w:val="00E23896"/>
    <w:rsid w:val="00E23968"/>
    <w:rsid w:val="00E23B3B"/>
    <w:rsid w:val="00E23B46"/>
    <w:rsid w:val="00E23C32"/>
    <w:rsid w:val="00E23D8C"/>
    <w:rsid w:val="00E23DDD"/>
    <w:rsid w:val="00E23DE7"/>
    <w:rsid w:val="00E23F74"/>
    <w:rsid w:val="00E2401E"/>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5082"/>
    <w:rsid w:val="00E2508F"/>
    <w:rsid w:val="00E250B7"/>
    <w:rsid w:val="00E25155"/>
    <w:rsid w:val="00E2527B"/>
    <w:rsid w:val="00E256CF"/>
    <w:rsid w:val="00E2589B"/>
    <w:rsid w:val="00E25921"/>
    <w:rsid w:val="00E25ACE"/>
    <w:rsid w:val="00E25AD0"/>
    <w:rsid w:val="00E25B97"/>
    <w:rsid w:val="00E25BAD"/>
    <w:rsid w:val="00E25BF4"/>
    <w:rsid w:val="00E25E0B"/>
    <w:rsid w:val="00E25EA6"/>
    <w:rsid w:val="00E261A3"/>
    <w:rsid w:val="00E261D0"/>
    <w:rsid w:val="00E26209"/>
    <w:rsid w:val="00E2624F"/>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C6A"/>
    <w:rsid w:val="00E27D0A"/>
    <w:rsid w:val="00E27D61"/>
    <w:rsid w:val="00E27F21"/>
    <w:rsid w:val="00E27F97"/>
    <w:rsid w:val="00E300DB"/>
    <w:rsid w:val="00E301F8"/>
    <w:rsid w:val="00E3020D"/>
    <w:rsid w:val="00E30263"/>
    <w:rsid w:val="00E302E2"/>
    <w:rsid w:val="00E3035E"/>
    <w:rsid w:val="00E3037A"/>
    <w:rsid w:val="00E30422"/>
    <w:rsid w:val="00E304C8"/>
    <w:rsid w:val="00E3055F"/>
    <w:rsid w:val="00E30561"/>
    <w:rsid w:val="00E307A1"/>
    <w:rsid w:val="00E30806"/>
    <w:rsid w:val="00E3089E"/>
    <w:rsid w:val="00E308BC"/>
    <w:rsid w:val="00E3098D"/>
    <w:rsid w:val="00E30A67"/>
    <w:rsid w:val="00E30B15"/>
    <w:rsid w:val="00E30B17"/>
    <w:rsid w:val="00E30B56"/>
    <w:rsid w:val="00E30F1C"/>
    <w:rsid w:val="00E30F78"/>
    <w:rsid w:val="00E3106E"/>
    <w:rsid w:val="00E311C3"/>
    <w:rsid w:val="00E31212"/>
    <w:rsid w:val="00E3122F"/>
    <w:rsid w:val="00E3126D"/>
    <w:rsid w:val="00E31302"/>
    <w:rsid w:val="00E31311"/>
    <w:rsid w:val="00E31464"/>
    <w:rsid w:val="00E314B3"/>
    <w:rsid w:val="00E3167D"/>
    <w:rsid w:val="00E31694"/>
    <w:rsid w:val="00E317B9"/>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352"/>
    <w:rsid w:val="00E3339F"/>
    <w:rsid w:val="00E3345B"/>
    <w:rsid w:val="00E334FD"/>
    <w:rsid w:val="00E33696"/>
    <w:rsid w:val="00E3372C"/>
    <w:rsid w:val="00E337C7"/>
    <w:rsid w:val="00E337EF"/>
    <w:rsid w:val="00E33859"/>
    <w:rsid w:val="00E33873"/>
    <w:rsid w:val="00E3397F"/>
    <w:rsid w:val="00E33C30"/>
    <w:rsid w:val="00E33C7E"/>
    <w:rsid w:val="00E33D1F"/>
    <w:rsid w:val="00E33D73"/>
    <w:rsid w:val="00E33E94"/>
    <w:rsid w:val="00E340CF"/>
    <w:rsid w:val="00E340DB"/>
    <w:rsid w:val="00E3411E"/>
    <w:rsid w:val="00E341B8"/>
    <w:rsid w:val="00E341F6"/>
    <w:rsid w:val="00E34390"/>
    <w:rsid w:val="00E3443A"/>
    <w:rsid w:val="00E34497"/>
    <w:rsid w:val="00E344C1"/>
    <w:rsid w:val="00E345C4"/>
    <w:rsid w:val="00E345E7"/>
    <w:rsid w:val="00E34722"/>
    <w:rsid w:val="00E3477E"/>
    <w:rsid w:val="00E3491E"/>
    <w:rsid w:val="00E34951"/>
    <w:rsid w:val="00E34961"/>
    <w:rsid w:val="00E34967"/>
    <w:rsid w:val="00E34A24"/>
    <w:rsid w:val="00E34A76"/>
    <w:rsid w:val="00E34A9B"/>
    <w:rsid w:val="00E34ABA"/>
    <w:rsid w:val="00E34B48"/>
    <w:rsid w:val="00E34CB1"/>
    <w:rsid w:val="00E34DF6"/>
    <w:rsid w:val="00E34EAC"/>
    <w:rsid w:val="00E34FA5"/>
    <w:rsid w:val="00E34FB0"/>
    <w:rsid w:val="00E34FCB"/>
    <w:rsid w:val="00E34FF9"/>
    <w:rsid w:val="00E350D6"/>
    <w:rsid w:val="00E35112"/>
    <w:rsid w:val="00E3519C"/>
    <w:rsid w:val="00E351A0"/>
    <w:rsid w:val="00E351ED"/>
    <w:rsid w:val="00E35225"/>
    <w:rsid w:val="00E3539C"/>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FC"/>
    <w:rsid w:val="00E3686E"/>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83"/>
    <w:rsid w:val="00E373D1"/>
    <w:rsid w:val="00E37505"/>
    <w:rsid w:val="00E37580"/>
    <w:rsid w:val="00E3759D"/>
    <w:rsid w:val="00E3772F"/>
    <w:rsid w:val="00E37741"/>
    <w:rsid w:val="00E377A6"/>
    <w:rsid w:val="00E378A3"/>
    <w:rsid w:val="00E37950"/>
    <w:rsid w:val="00E37C0A"/>
    <w:rsid w:val="00E37C0B"/>
    <w:rsid w:val="00E37C3B"/>
    <w:rsid w:val="00E37D65"/>
    <w:rsid w:val="00E37DB8"/>
    <w:rsid w:val="00E37DCB"/>
    <w:rsid w:val="00E37E08"/>
    <w:rsid w:val="00E37ECE"/>
    <w:rsid w:val="00E40008"/>
    <w:rsid w:val="00E401CB"/>
    <w:rsid w:val="00E402FC"/>
    <w:rsid w:val="00E403F7"/>
    <w:rsid w:val="00E40578"/>
    <w:rsid w:val="00E406F5"/>
    <w:rsid w:val="00E40702"/>
    <w:rsid w:val="00E40836"/>
    <w:rsid w:val="00E408D4"/>
    <w:rsid w:val="00E408E6"/>
    <w:rsid w:val="00E40954"/>
    <w:rsid w:val="00E40988"/>
    <w:rsid w:val="00E409FD"/>
    <w:rsid w:val="00E40A35"/>
    <w:rsid w:val="00E40C3D"/>
    <w:rsid w:val="00E40D81"/>
    <w:rsid w:val="00E40DDA"/>
    <w:rsid w:val="00E40E2C"/>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F8"/>
    <w:rsid w:val="00E41C0F"/>
    <w:rsid w:val="00E41C12"/>
    <w:rsid w:val="00E41C7E"/>
    <w:rsid w:val="00E41CA1"/>
    <w:rsid w:val="00E41CD9"/>
    <w:rsid w:val="00E41E1E"/>
    <w:rsid w:val="00E41ECB"/>
    <w:rsid w:val="00E41F15"/>
    <w:rsid w:val="00E41F19"/>
    <w:rsid w:val="00E4203F"/>
    <w:rsid w:val="00E420B4"/>
    <w:rsid w:val="00E420F2"/>
    <w:rsid w:val="00E42196"/>
    <w:rsid w:val="00E421A4"/>
    <w:rsid w:val="00E421AD"/>
    <w:rsid w:val="00E42399"/>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E12"/>
    <w:rsid w:val="00E43E8C"/>
    <w:rsid w:val="00E43ED2"/>
    <w:rsid w:val="00E43FAA"/>
    <w:rsid w:val="00E44010"/>
    <w:rsid w:val="00E4417E"/>
    <w:rsid w:val="00E44213"/>
    <w:rsid w:val="00E4433B"/>
    <w:rsid w:val="00E443B0"/>
    <w:rsid w:val="00E443B7"/>
    <w:rsid w:val="00E44425"/>
    <w:rsid w:val="00E444FD"/>
    <w:rsid w:val="00E446A3"/>
    <w:rsid w:val="00E446BA"/>
    <w:rsid w:val="00E44722"/>
    <w:rsid w:val="00E4472D"/>
    <w:rsid w:val="00E44781"/>
    <w:rsid w:val="00E4479E"/>
    <w:rsid w:val="00E447F7"/>
    <w:rsid w:val="00E448CC"/>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71"/>
    <w:rsid w:val="00E4566E"/>
    <w:rsid w:val="00E458B6"/>
    <w:rsid w:val="00E458F0"/>
    <w:rsid w:val="00E459F7"/>
    <w:rsid w:val="00E45ABC"/>
    <w:rsid w:val="00E45E7D"/>
    <w:rsid w:val="00E45F83"/>
    <w:rsid w:val="00E45FB7"/>
    <w:rsid w:val="00E45FB8"/>
    <w:rsid w:val="00E45FE7"/>
    <w:rsid w:val="00E460E8"/>
    <w:rsid w:val="00E4612B"/>
    <w:rsid w:val="00E46165"/>
    <w:rsid w:val="00E461E5"/>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4F3"/>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CE"/>
    <w:rsid w:val="00E526A9"/>
    <w:rsid w:val="00E52773"/>
    <w:rsid w:val="00E528A0"/>
    <w:rsid w:val="00E52950"/>
    <w:rsid w:val="00E52B76"/>
    <w:rsid w:val="00E52BB0"/>
    <w:rsid w:val="00E52C1F"/>
    <w:rsid w:val="00E52C41"/>
    <w:rsid w:val="00E52E02"/>
    <w:rsid w:val="00E52EDA"/>
    <w:rsid w:val="00E5314D"/>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38"/>
    <w:rsid w:val="00E540AA"/>
    <w:rsid w:val="00E54155"/>
    <w:rsid w:val="00E541FA"/>
    <w:rsid w:val="00E5425B"/>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D2"/>
    <w:rsid w:val="00E54CD3"/>
    <w:rsid w:val="00E54D69"/>
    <w:rsid w:val="00E54E3B"/>
    <w:rsid w:val="00E54E64"/>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66"/>
    <w:rsid w:val="00E622D1"/>
    <w:rsid w:val="00E62329"/>
    <w:rsid w:val="00E623BE"/>
    <w:rsid w:val="00E623EF"/>
    <w:rsid w:val="00E6241F"/>
    <w:rsid w:val="00E62540"/>
    <w:rsid w:val="00E62556"/>
    <w:rsid w:val="00E62763"/>
    <w:rsid w:val="00E62786"/>
    <w:rsid w:val="00E62A87"/>
    <w:rsid w:val="00E62E69"/>
    <w:rsid w:val="00E62EFF"/>
    <w:rsid w:val="00E62F99"/>
    <w:rsid w:val="00E63000"/>
    <w:rsid w:val="00E6300D"/>
    <w:rsid w:val="00E630BD"/>
    <w:rsid w:val="00E63134"/>
    <w:rsid w:val="00E631B7"/>
    <w:rsid w:val="00E63230"/>
    <w:rsid w:val="00E632A6"/>
    <w:rsid w:val="00E632BE"/>
    <w:rsid w:val="00E633B2"/>
    <w:rsid w:val="00E6342E"/>
    <w:rsid w:val="00E63448"/>
    <w:rsid w:val="00E63492"/>
    <w:rsid w:val="00E63516"/>
    <w:rsid w:val="00E6353A"/>
    <w:rsid w:val="00E63564"/>
    <w:rsid w:val="00E635B6"/>
    <w:rsid w:val="00E6364A"/>
    <w:rsid w:val="00E636C8"/>
    <w:rsid w:val="00E63834"/>
    <w:rsid w:val="00E63868"/>
    <w:rsid w:val="00E63CA6"/>
    <w:rsid w:val="00E63D8B"/>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E"/>
    <w:rsid w:val="00E64C05"/>
    <w:rsid w:val="00E64C61"/>
    <w:rsid w:val="00E64C6E"/>
    <w:rsid w:val="00E64D21"/>
    <w:rsid w:val="00E64E21"/>
    <w:rsid w:val="00E64E2C"/>
    <w:rsid w:val="00E64E49"/>
    <w:rsid w:val="00E64EEC"/>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29"/>
    <w:rsid w:val="00E66C4C"/>
    <w:rsid w:val="00E66C6D"/>
    <w:rsid w:val="00E66D1B"/>
    <w:rsid w:val="00E66D92"/>
    <w:rsid w:val="00E66EA5"/>
    <w:rsid w:val="00E6711D"/>
    <w:rsid w:val="00E6729F"/>
    <w:rsid w:val="00E673F2"/>
    <w:rsid w:val="00E67479"/>
    <w:rsid w:val="00E674FA"/>
    <w:rsid w:val="00E6751E"/>
    <w:rsid w:val="00E67538"/>
    <w:rsid w:val="00E6753B"/>
    <w:rsid w:val="00E676DC"/>
    <w:rsid w:val="00E677CE"/>
    <w:rsid w:val="00E67835"/>
    <w:rsid w:val="00E6786C"/>
    <w:rsid w:val="00E679B5"/>
    <w:rsid w:val="00E679EE"/>
    <w:rsid w:val="00E67B33"/>
    <w:rsid w:val="00E67CFD"/>
    <w:rsid w:val="00E67F64"/>
    <w:rsid w:val="00E70151"/>
    <w:rsid w:val="00E701B6"/>
    <w:rsid w:val="00E701CE"/>
    <w:rsid w:val="00E7020B"/>
    <w:rsid w:val="00E702FB"/>
    <w:rsid w:val="00E702FD"/>
    <w:rsid w:val="00E705DB"/>
    <w:rsid w:val="00E70630"/>
    <w:rsid w:val="00E70CBF"/>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41D"/>
    <w:rsid w:val="00E7550F"/>
    <w:rsid w:val="00E7553A"/>
    <w:rsid w:val="00E756BD"/>
    <w:rsid w:val="00E7571B"/>
    <w:rsid w:val="00E75762"/>
    <w:rsid w:val="00E757D5"/>
    <w:rsid w:val="00E7582B"/>
    <w:rsid w:val="00E75A1F"/>
    <w:rsid w:val="00E75A78"/>
    <w:rsid w:val="00E75A9A"/>
    <w:rsid w:val="00E75ACC"/>
    <w:rsid w:val="00E75AD5"/>
    <w:rsid w:val="00E75B28"/>
    <w:rsid w:val="00E75B3A"/>
    <w:rsid w:val="00E75B75"/>
    <w:rsid w:val="00E75BA4"/>
    <w:rsid w:val="00E75BC5"/>
    <w:rsid w:val="00E75C43"/>
    <w:rsid w:val="00E75F5A"/>
    <w:rsid w:val="00E760AE"/>
    <w:rsid w:val="00E76124"/>
    <w:rsid w:val="00E761AB"/>
    <w:rsid w:val="00E7632D"/>
    <w:rsid w:val="00E763B6"/>
    <w:rsid w:val="00E7640C"/>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B5"/>
    <w:rsid w:val="00E76EC6"/>
    <w:rsid w:val="00E77095"/>
    <w:rsid w:val="00E7714D"/>
    <w:rsid w:val="00E77169"/>
    <w:rsid w:val="00E7722A"/>
    <w:rsid w:val="00E77354"/>
    <w:rsid w:val="00E773E1"/>
    <w:rsid w:val="00E774EF"/>
    <w:rsid w:val="00E7752F"/>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CC"/>
    <w:rsid w:val="00E803E4"/>
    <w:rsid w:val="00E8042A"/>
    <w:rsid w:val="00E804D2"/>
    <w:rsid w:val="00E80556"/>
    <w:rsid w:val="00E8058A"/>
    <w:rsid w:val="00E80608"/>
    <w:rsid w:val="00E80661"/>
    <w:rsid w:val="00E806F5"/>
    <w:rsid w:val="00E807B3"/>
    <w:rsid w:val="00E80927"/>
    <w:rsid w:val="00E809E1"/>
    <w:rsid w:val="00E80D5C"/>
    <w:rsid w:val="00E80DBB"/>
    <w:rsid w:val="00E80EC5"/>
    <w:rsid w:val="00E80F26"/>
    <w:rsid w:val="00E81127"/>
    <w:rsid w:val="00E811B0"/>
    <w:rsid w:val="00E81246"/>
    <w:rsid w:val="00E813DE"/>
    <w:rsid w:val="00E814AB"/>
    <w:rsid w:val="00E81530"/>
    <w:rsid w:val="00E81532"/>
    <w:rsid w:val="00E81670"/>
    <w:rsid w:val="00E816B6"/>
    <w:rsid w:val="00E816F7"/>
    <w:rsid w:val="00E817A7"/>
    <w:rsid w:val="00E8189E"/>
    <w:rsid w:val="00E81988"/>
    <w:rsid w:val="00E81B21"/>
    <w:rsid w:val="00E81BEF"/>
    <w:rsid w:val="00E81D58"/>
    <w:rsid w:val="00E81D75"/>
    <w:rsid w:val="00E81F0D"/>
    <w:rsid w:val="00E81F7B"/>
    <w:rsid w:val="00E81F98"/>
    <w:rsid w:val="00E820ED"/>
    <w:rsid w:val="00E8229B"/>
    <w:rsid w:val="00E8232C"/>
    <w:rsid w:val="00E82379"/>
    <w:rsid w:val="00E82477"/>
    <w:rsid w:val="00E82541"/>
    <w:rsid w:val="00E82635"/>
    <w:rsid w:val="00E826EB"/>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626"/>
    <w:rsid w:val="00E83650"/>
    <w:rsid w:val="00E83738"/>
    <w:rsid w:val="00E837E1"/>
    <w:rsid w:val="00E837E6"/>
    <w:rsid w:val="00E838B3"/>
    <w:rsid w:val="00E839AC"/>
    <w:rsid w:val="00E83B0E"/>
    <w:rsid w:val="00E83C36"/>
    <w:rsid w:val="00E83F84"/>
    <w:rsid w:val="00E8409C"/>
    <w:rsid w:val="00E842D2"/>
    <w:rsid w:val="00E84378"/>
    <w:rsid w:val="00E84387"/>
    <w:rsid w:val="00E84599"/>
    <w:rsid w:val="00E845B6"/>
    <w:rsid w:val="00E845D6"/>
    <w:rsid w:val="00E8463C"/>
    <w:rsid w:val="00E846FA"/>
    <w:rsid w:val="00E84903"/>
    <w:rsid w:val="00E849C5"/>
    <w:rsid w:val="00E84A16"/>
    <w:rsid w:val="00E84A8B"/>
    <w:rsid w:val="00E84B98"/>
    <w:rsid w:val="00E84BBA"/>
    <w:rsid w:val="00E84BFE"/>
    <w:rsid w:val="00E84C3B"/>
    <w:rsid w:val="00E84D7F"/>
    <w:rsid w:val="00E84E43"/>
    <w:rsid w:val="00E84E85"/>
    <w:rsid w:val="00E84F81"/>
    <w:rsid w:val="00E84FA0"/>
    <w:rsid w:val="00E84FBD"/>
    <w:rsid w:val="00E84FCD"/>
    <w:rsid w:val="00E84FEC"/>
    <w:rsid w:val="00E8504C"/>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73"/>
    <w:rsid w:val="00E86731"/>
    <w:rsid w:val="00E8677F"/>
    <w:rsid w:val="00E868A0"/>
    <w:rsid w:val="00E8699F"/>
    <w:rsid w:val="00E869D0"/>
    <w:rsid w:val="00E86AC4"/>
    <w:rsid w:val="00E86C41"/>
    <w:rsid w:val="00E86C89"/>
    <w:rsid w:val="00E86CAD"/>
    <w:rsid w:val="00E86CEC"/>
    <w:rsid w:val="00E86DDF"/>
    <w:rsid w:val="00E86F2B"/>
    <w:rsid w:val="00E87018"/>
    <w:rsid w:val="00E87182"/>
    <w:rsid w:val="00E871EE"/>
    <w:rsid w:val="00E87259"/>
    <w:rsid w:val="00E8730C"/>
    <w:rsid w:val="00E8743D"/>
    <w:rsid w:val="00E8750B"/>
    <w:rsid w:val="00E87527"/>
    <w:rsid w:val="00E8765D"/>
    <w:rsid w:val="00E876E3"/>
    <w:rsid w:val="00E8779B"/>
    <w:rsid w:val="00E877CF"/>
    <w:rsid w:val="00E8792F"/>
    <w:rsid w:val="00E879CA"/>
    <w:rsid w:val="00E879CC"/>
    <w:rsid w:val="00E87A1B"/>
    <w:rsid w:val="00E87BA1"/>
    <w:rsid w:val="00E87CAE"/>
    <w:rsid w:val="00E87CDA"/>
    <w:rsid w:val="00E87D76"/>
    <w:rsid w:val="00E87E9C"/>
    <w:rsid w:val="00E9000B"/>
    <w:rsid w:val="00E900D2"/>
    <w:rsid w:val="00E900D7"/>
    <w:rsid w:val="00E9010D"/>
    <w:rsid w:val="00E901A8"/>
    <w:rsid w:val="00E90323"/>
    <w:rsid w:val="00E904D0"/>
    <w:rsid w:val="00E9050F"/>
    <w:rsid w:val="00E9060F"/>
    <w:rsid w:val="00E9068A"/>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42C"/>
    <w:rsid w:val="00E9250D"/>
    <w:rsid w:val="00E92526"/>
    <w:rsid w:val="00E92532"/>
    <w:rsid w:val="00E92543"/>
    <w:rsid w:val="00E92567"/>
    <w:rsid w:val="00E9262B"/>
    <w:rsid w:val="00E9264A"/>
    <w:rsid w:val="00E9264F"/>
    <w:rsid w:val="00E92670"/>
    <w:rsid w:val="00E926FB"/>
    <w:rsid w:val="00E927F2"/>
    <w:rsid w:val="00E92841"/>
    <w:rsid w:val="00E92A43"/>
    <w:rsid w:val="00E92A4E"/>
    <w:rsid w:val="00E92B0E"/>
    <w:rsid w:val="00E92C95"/>
    <w:rsid w:val="00E92D17"/>
    <w:rsid w:val="00E92F89"/>
    <w:rsid w:val="00E92FB2"/>
    <w:rsid w:val="00E92FD3"/>
    <w:rsid w:val="00E92FFC"/>
    <w:rsid w:val="00E9305A"/>
    <w:rsid w:val="00E9307B"/>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364"/>
    <w:rsid w:val="00E95562"/>
    <w:rsid w:val="00E955CF"/>
    <w:rsid w:val="00E957D8"/>
    <w:rsid w:val="00E9581A"/>
    <w:rsid w:val="00E95A65"/>
    <w:rsid w:val="00E95A7B"/>
    <w:rsid w:val="00E95A9B"/>
    <w:rsid w:val="00E95B1D"/>
    <w:rsid w:val="00E95DF8"/>
    <w:rsid w:val="00E95ED0"/>
    <w:rsid w:val="00E95FD7"/>
    <w:rsid w:val="00E96029"/>
    <w:rsid w:val="00E9606A"/>
    <w:rsid w:val="00E960E0"/>
    <w:rsid w:val="00E96117"/>
    <w:rsid w:val="00E9617B"/>
    <w:rsid w:val="00E961A9"/>
    <w:rsid w:val="00E96273"/>
    <w:rsid w:val="00E962BC"/>
    <w:rsid w:val="00E96433"/>
    <w:rsid w:val="00E9656F"/>
    <w:rsid w:val="00E9657E"/>
    <w:rsid w:val="00E965E3"/>
    <w:rsid w:val="00E9669D"/>
    <w:rsid w:val="00E966A4"/>
    <w:rsid w:val="00E96718"/>
    <w:rsid w:val="00E96949"/>
    <w:rsid w:val="00E96960"/>
    <w:rsid w:val="00E9699D"/>
    <w:rsid w:val="00E969BB"/>
    <w:rsid w:val="00E96A09"/>
    <w:rsid w:val="00E96C33"/>
    <w:rsid w:val="00E96D00"/>
    <w:rsid w:val="00E96D54"/>
    <w:rsid w:val="00E96D6C"/>
    <w:rsid w:val="00E96D7B"/>
    <w:rsid w:val="00E96DA8"/>
    <w:rsid w:val="00E96DAE"/>
    <w:rsid w:val="00E96F06"/>
    <w:rsid w:val="00E970C5"/>
    <w:rsid w:val="00E970E4"/>
    <w:rsid w:val="00E97215"/>
    <w:rsid w:val="00E97262"/>
    <w:rsid w:val="00E972ED"/>
    <w:rsid w:val="00E973B9"/>
    <w:rsid w:val="00E97416"/>
    <w:rsid w:val="00E9741C"/>
    <w:rsid w:val="00E97596"/>
    <w:rsid w:val="00E97680"/>
    <w:rsid w:val="00E976A3"/>
    <w:rsid w:val="00E976F3"/>
    <w:rsid w:val="00E977F1"/>
    <w:rsid w:val="00E97904"/>
    <w:rsid w:val="00E9794B"/>
    <w:rsid w:val="00E979AD"/>
    <w:rsid w:val="00E97A31"/>
    <w:rsid w:val="00E97B7C"/>
    <w:rsid w:val="00E97C18"/>
    <w:rsid w:val="00E97E95"/>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D6"/>
    <w:rsid w:val="00EA0893"/>
    <w:rsid w:val="00EA0995"/>
    <w:rsid w:val="00EA0A49"/>
    <w:rsid w:val="00EA0BBD"/>
    <w:rsid w:val="00EA0D59"/>
    <w:rsid w:val="00EA0DF1"/>
    <w:rsid w:val="00EA0E78"/>
    <w:rsid w:val="00EA0F97"/>
    <w:rsid w:val="00EA103C"/>
    <w:rsid w:val="00EA1076"/>
    <w:rsid w:val="00EA115D"/>
    <w:rsid w:val="00EA11F9"/>
    <w:rsid w:val="00EA1292"/>
    <w:rsid w:val="00EA1314"/>
    <w:rsid w:val="00EA13FD"/>
    <w:rsid w:val="00EA146D"/>
    <w:rsid w:val="00EA14D8"/>
    <w:rsid w:val="00EA1561"/>
    <w:rsid w:val="00EA15F9"/>
    <w:rsid w:val="00EA162F"/>
    <w:rsid w:val="00EA1648"/>
    <w:rsid w:val="00EA165D"/>
    <w:rsid w:val="00EA16AD"/>
    <w:rsid w:val="00EA1744"/>
    <w:rsid w:val="00EA1775"/>
    <w:rsid w:val="00EA1891"/>
    <w:rsid w:val="00EA1AFF"/>
    <w:rsid w:val="00EA1BA9"/>
    <w:rsid w:val="00EA1BF9"/>
    <w:rsid w:val="00EA1CB3"/>
    <w:rsid w:val="00EA1E14"/>
    <w:rsid w:val="00EA1F4D"/>
    <w:rsid w:val="00EA1FB7"/>
    <w:rsid w:val="00EA1FC0"/>
    <w:rsid w:val="00EA2129"/>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AE"/>
    <w:rsid w:val="00EA3603"/>
    <w:rsid w:val="00EA3612"/>
    <w:rsid w:val="00EA3654"/>
    <w:rsid w:val="00EA398D"/>
    <w:rsid w:val="00EA39EF"/>
    <w:rsid w:val="00EA3B49"/>
    <w:rsid w:val="00EA3C6E"/>
    <w:rsid w:val="00EA3D0C"/>
    <w:rsid w:val="00EA3E13"/>
    <w:rsid w:val="00EA3EEA"/>
    <w:rsid w:val="00EA3EF6"/>
    <w:rsid w:val="00EA3F69"/>
    <w:rsid w:val="00EA3FEC"/>
    <w:rsid w:val="00EA3FF9"/>
    <w:rsid w:val="00EA41B8"/>
    <w:rsid w:val="00EA4401"/>
    <w:rsid w:val="00EA4484"/>
    <w:rsid w:val="00EA469B"/>
    <w:rsid w:val="00EA47A9"/>
    <w:rsid w:val="00EA488C"/>
    <w:rsid w:val="00EA4965"/>
    <w:rsid w:val="00EA4B03"/>
    <w:rsid w:val="00EA4B54"/>
    <w:rsid w:val="00EA4B62"/>
    <w:rsid w:val="00EA4BCB"/>
    <w:rsid w:val="00EA4CE9"/>
    <w:rsid w:val="00EA4D5D"/>
    <w:rsid w:val="00EA4E60"/>
    <w:rsid w:val="00EA4EDA"/>
    <w:rsid w:val="00EA4EDC"/>
    <w:rsid w:val="00EA4EE0"/>
    <w:rsid w:val="00EA4F03"/>
    <w:rsid w:val="00EA502A"/>
    <w:rsid w:val="00EA5037"/>
    <w:rsid w:val="00EA5265"/>
    <w:rsid w:val="00EA52CE"/>
    <w:rsid w:val="00EA5384"/>
    <w:rsid w:val="00EA5406"/>
    <w:rsid w:val="00EA540A"/>
    <w:rsid w:val="00EA5570"/>
    <w:rsid w:val="00EA5586"/>
    <w:rsid w:val="00EA570C"/>
    <w:rsid w:val="00EA5767"/>
    <w:rsid w:val="00EA57B8"/>
    <w:rsid w:val="00EA5870"/>
    <w:rsid w:val="00EA58A9"/>
    <w:rsid w:val="00EA5A15"/>
    <w:rsid w:val="00EA5A34"/>
    <w:rsid w:val="00EA5A77"/>
    <w:rsid w:val="00EA5A81"/>
    <w:rsid w:val="00EA5A99"/>
    <w:rsid w:val="00EA5E3D"/>
    <w:rsid w:val="00EA6001"/>
    <w:rsid w:val="00EA601F"/>
    <w:rsid w:val="00EA60AA"/>
    <w:rsid w:val="00EA6120"/>
    <w:rsid w:val="00EA6149"/>
    <w:rsid w:val="00EA61BA"/>
    <w:rsid w:val="00EA6268"/>
    <w:rsid w:val="00EA62A3"/>
    <w:rsid w:val="00EA62C0"/>
    <w:rsid w:val="00EA63B2"/>
    <w:rsid w:val="00EA653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5E"/>
    <w:rsid w:val="00EA79D1"/>
    <w:rsid w:val="00EA7AAF"/>
    <w:rsid w:val="00EA7ABD"/>
    <w:rsid w:val="00EA7ACE"/>
    <w:rsid w:val="00EA7BFA"/>
    <w:rsid w:val="00EA7BFD"/>
    <w:rsid w:val="00EA7C41"/>
    <w:rsid w:val="00EA7E31"/>
    <w:rsid w:val="00EA7E9E"/>
    <w:rsid w:val="00EA7ED7"/>
    <w:rsid w:val="00EA7F26"/>
    <w:rsid w:val="00EB00C2"/>
    <w:rsid w:val="00EB00DC"/>
    <w:rsid w:val="00EB0144"/>
    <w:rsid w:val="00EB01C7"/>
    <w:rsid w:val="00EB0215"/>
    <w:rsid w:val="00EB0435"/>
    <w:rsid w:val="00EB045B"/>
    <w:rsid w:val="00EB049F"/>
    <w:rsid w:val="00EB04A9"/>
    <w:rsid w:val="00EB0620"/>
    <w:rsid w:val="00EB06D1"/>
    <w:rsid w:val="00EB06DB"/>
    <w:rsid w:val="00EB0846"/>
    <w:rsid w:val="00EB0854"/>
    <w:rsid w:val="00EB091F"/>
    <w:rsid w:val="00EB0AF1"/>
    <w:rsid w:val="00EB10BD"/>
    <w:rsid w:val="00EB10FD"/>
    <w:rsid w:val="00EB14C4"/>
    <w:rsid w:val="00EB1714"/>
    <w:rsid w:val="00EB178A"/>
    <w:rsid w:val="00EB17C7"/>
    <w:rsid w:val="00EB18E0"/>
    <w:rsid w:val="00EB1961"/>
    <w:rsid w:val="00EB19A7"/>
    <w:rsid w:val="00EB1CBB"/>
    <w:rsid w:val="00EB1CC9"/>
    <w:rsid w:val="00EB1DB1"/>
    <w:rsid w:val="00EB1E13"/>
    <w:rsid w:val="00EB20E8"/>
    <w:rsid w:val="00EB2105"/>
    <w:rsid w:val="00EB2154"/>
    <w:rsid w:val="00EB219F"/>
    <w:rsid w:val="00EB21F9"/>
    <w:rsid w:val="00EB231C"/>
    <w:rsid w:val="00EB232D"/>
    <w:rsid w:val="00EB23BA"/>
    <w:rsid w:val="00EB2464"/>
    <w:rsid w:val="00EB2465"/>
    <w:rsid w:val="00EB2655"/>
    <w:rsid w:val="00EB26D9"/>
    <w:rsid w:val="00EB26F4"/>
    <w:rsid w:val="00EB281D"/>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C18"/>
    <w:rsid w:val="00EB3CB6"/>
    <w:rsid w:val="00EB3E64"/>
    <w:rsid w:val="00EB40AD"/>
    <w:rsid w:val="00EB4116"/>
    <w:rsid w:val="00EB415F"/>
    <w:rsid w:val="00EB4277"/>
    <w:rsid w:val="00EB4442"/>
    <w:rsid w:val="00EB4486"/>
    <w:rsid w:val="00EB4651"/>
    <w:rsid w:val="00EB46D2"/>
    <w:rsid w:val="00EB473E"/>
    <w:rsid w:val="00EB479E"/>
    <w:rsid w:val="00EB49FD"/>
    <w:rsid w:val="00EB4C13"/>
    <w:rsid w:val="00EB4CDF"/>
    <w:rsid w:val="00EB4CF3"/>
    <w:rsid w:val="00EB4D18"/>
    <w:rsid w:val="00EB4D4D"/>
    <w:rsid w:val="00EB51F5"/>
    <w:rsid w:val="00EB521F"/>
    <w:rsid w:val="00EB5240"/>
    <w:rsid w:val="00EB524D"/>
    <w:rsid w:val="00EB527F"/>
    <w:rsid w:val="00EB52F8"/>
    <w:rsid w:val="00EB53AD"/>
    <w:rsid w:val="00EB5401"/>
    <w:rsid w:val="00EB5430"/>
    <w:rsid w:val="00EB5478"/>
    <w:rsid w:val="00EB54D0"/>
    <w:rsid w:val="00EB5500"/>
    <w:rsid w:val="00EB56BB"/>
    <w:rsid w:val="00EB573B"/>
    <w:rsid w:val="00EB5819"/>
    <w:rsid w:val="00EB582D"/>
    <w:rsid w:val="00EB592A"/>
    <w:rsid w:val="00EB5A8B"/>
    <w:rsid w:val="00EB5DB8"/>
    <w:rsid w:val="00EB5F02"/>
    <w:rsid w:val="00EB5F2D"/>
    <w:rsid w:val="00EB5F5E"/>
    <w:rsid w:val="00EB5FF6"/>
    <w:rsid w:val="00EB60B3"/>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DE"/>
    <w:rsid w:val="00EB6CF0"/>
    <w:rsid w:val="00EB6CFA"/>
    <w:rsid w:val="00EB6D96"/>
    <w:rsid w:val="00EB6E56"/>
    <w:rsid w:val="00EB6E92"/>
    <w:rsid w:val="00EB6EF8"/>
    <w:rsid w:val="00EB6F63"/>
    <w:rsid w:val="00EB7032"/>
    <w:rsid w:val="00EB715C"/>
    <w:rsid w:val="00EB71B8"/>
    <w:rsid w:val="00EB71BA"/>
    <w:rsid w:val="00EB72A7"/>
    <w:rsid w:val="00EB72CC"/>
    <w:rsid w:val="00EB72F4"/>
    <w:rsid w:val="00EB7328"/>
    <w:rsid w:val="00EB7394"/>
    <w:rsid w:val="00EB73B8"/>
    <w:rsid w:val="00EB73CA"/>
    <w:rsid w:val="00EB742D"/>
    <w:rsid w:val="00EB7437"/>
    <w:rsid w:val="00EB78C6"/>
    <w:rsid w:val="00EB78F5"/>
    <w:rsid w:val="00EB7924"/>
    <w:rsid w:val="00EB7987"/>
    <w:rsid w:val="00EB79F0"/>
    <w:rsid w:val="00EB7AA6"/>
    <w:rsid w:val="00EB7B8F"/>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2E1"/>
    <w:rsid w:val="00EC1318"/>
    <w:rsid w:val="00EC1601"/>
    <w:rsid w:val="00EC1643"/>
    <w:rsid w:val="00EC1768"/>
    <w:rsid w:val="00EC1859"/>
    <w:rsid w:val="00EC18D8"/>
    <w:rsid w:val="00EC1912"/>
    <w:rsid w:val="00EC1932"/>
    <w:rsid w:val="00EC1AC3"/>
    <w:rsid w:val="00EC1B37"/>
    <w:rsid w:val="00EC1B5C"/>
    <w:rsid w:val="00EC1B91"/>
    <w:rsid w:val="00EC1C22"/>
    <w:rsid w:val="00EC1CCD"/>
    <w:rsid w:val="00EC1DAF"/>
    <w:rsid w:val="00EC1E1A"/>
    <w:rsid w:val="00EC1E8D"/>
    <w:rsid w:val="00EC1F1A"/>
    <w:rsid w:val="00EC1F81"/>
    <w:rsid w:val="00EC2004"/>
    <w:rsid w:val="00EC2200"/>
    <w:rsid w:val="00EC229B"/>
    <w:rsid w:val="00EC2380"/>
    <w:rsid w:val="00EC23A7"/>
    <w:rsid w:val="00EC248B"/>
    <w:rsid w:val="00EC2543"/>
    <w:rsid w:val="00EC27E1"/>
    <w:rsid w:val="00EC2952"/>
    <w:rsid w:val="00EC29FC"/>
    <w:rsid w:val="00EC2AC9"/>
    <w:rsid w:val="00EC2B09"/>
    <w:rsid w:val="00EC2C03"/>
    <w:rsid w:val="00EC2C77"/>
    <w:rsid w:val="00EC2CE7"/>
    <w:rsid w:val="00EC2E2F"/>
    <w:rsid w:val="00EC2E5A"/>
    <w:rsid w:val="00EC2E98"/>
    <w:rsid w:val="00EC2EA0"/>
    <w:rsid w:val="00EC30C2"/>
    <w:rsid w:val="00EC314F"/>
    <w:rsid w:val="00EC333E"/>
    <w:rsid w:val="00EC3367"/>
    <w:rsid w:val="00EC336E"/>
    <w:rsid w:val="00EC33C8"/>
    <w:rsid w:val="00EC35AF"/>
    <w:rsid w:val="00EC35F8"/>
    <w:rsid w:val="00EC37DA"/>
    <w:rsid w:val="00EC37DC"/>
    <w:rsid w:val="00EC38B8"/>
    <w:rsid w:val="00EC39BD"/>
    <w:rsid w:val="00EC3A26"/>
    <w:rsid w:val="00EC3B6A"/>
    <w:rsid w:val="00EC3CFE"/>
    <w:rsid w:val="00EC3DD0"/>
    <w:rsid w:val="00EC3E10"/>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93D"/>
    <w:rsid w:val="00EC696A"/>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D0062"/>
    <w:rsid w:val="00ED01C0"/>
    <w:rsid w:val="00ED01C8"/>
    <w:rsid w:val="00ED01E9"/>
    <w:rsid w:val="00ED0348"/>
    <w:rsid w:val="00ED0382"/>
    <w:rsid w:val="00ED03B3"/>
    <w:rsid w:val="00ED073E"/>
    <w:rsid w:val="00ED084D"/>
    <w:rsid w:val="00ED0883"/>
    <w:rsid w:val="00ED088D"/>
    <w:rsid w:val="00ED08AB"/>
    <w:rsid w:val="00ED091A"/>
    <w:rsid w:val="00ED091E"/>
    <w:rsid w:val="00ED0956"/>
    <w:rsid w:val="00ED0986"/>
    <w:rsid w:val="00ED0A11"/>
    <w:rsid w:val="00ED0A2B"/>
    <w:rsid w:val="00ED0A3C"/>
    <w:rsid w:val="00ED0A4A"/>
    <w:rsid w:val="00ED0A9B"/>
    <w:rsid w:val="00ED0ADB"/>
    <w:rsid w:val="00ED0BA0"/>
    <w:rsid w:val="00ED0BBE"/>
    <w:rsid w:val="00ED0D15"/>
    <w:rsid w:val="00ED0D4B"/>
    <w:rsid w:val="00ED0D88"/>
    <w:rsid w:val="00ED0EB9"/>
    <w:rsid w:val="00ED0EBC"/>
    <w:rsid w:val="00ED0EE8"/>
    <w:rsid w:val="00ED0EF4"/>
    <w:rsid w:val="00ED1008"/>
    <w:rsid w:val="00ED10CB"/>
    <w:rsid w:val="00ED12D8"/>
    <w:rsid w:val="00ED1381"/>
    <w:rsid w:val="00ED144E"/>
    <w:rsid w:val="00ED146D"/>
    <w:rsid w:val="00ED16AE"/>
    <w:rsid w:val="00ED16D1"/>
    <w:rsid w:val="00ED1732"/>
    <w:rsid w:val="00ED1775"/>
    <w:rsid w:val="00ED184B"/>
    <w:rsid w:val="00ED188B"/>
    <w:rsid w:val="00ED1A01"/>
    <w:rsid w:val="00ED1A42"/>
    <w:rsid w:val="00ED1A6B"/>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3B9"/>
    <w:rsid w:val="00ED3526"/>
    <w:rsid w:val="00ED3580"/>
    <w:rsid w:val="00ED3626"/>
    <w:rsid w:val="00ED3698"/>
    <w:rsid w:val="00ED36AC"/>
    <w:rsid w:val="00ED3704"/>
    <w:rsid w:val="00ED3730"/>
    <w:rsid w:val="00ED394F"/>
    <w:rsid w:val="00ED3C55"/>
    <w:rsid w:val="00ED3E51"/>
    <w:rsid w:val="00ED3E8E"/>
    <w:rsid w:val="00ED3FB2"/>
    <w:rsid w:val="00ED403A"/>
    <w:rsid w:val="00ED4045"/>
    <w:rsid w:val="00ED40A4"/>
    <w:rsid w:val="00ED40FD"/>
    <w:rsid w:val="00ED41CD"/>
    <w:rsid w:val="00ED433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0D3"/>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DA"/>
    <w:rsid w:val="00EE0109"/>
    <w:rsid w:val="00EE01D1"/>
    <w:rsid w:val="00EE0235"/>
    <w:rsid w:val="00EE02A7"/>
    <w:rsid w:val="00EE0354"/>
    <w:rsid w:val="00EE0472"/>
    <w:rsid w:val="00EE04DE"/>
    <w:rsid w:val="00EE04E3"/>
    <w:rsid w:val="00EE04F5"/>
    <w:rsid w:val="00EE065B"/>
    <w:rsid w:val="00EE066D"/>
    <w:rsid w:val="00EE06B2"/>
    <w:rsid w:val="00EE076C"/>
    <w:rsid w:val="00EE0921"/>
    <w:rsid w:val="00EE0927"/>
    <w:rsid w:val="00EE09E9"/>
    <w:rsid w:val="00EE0AA5"/>
    <w:rsid w:val="00EE0F1F"/>
    <w:rsid w:val="00EE0F2A"/>
    <w:rsid w:val="00EE1006"/>
    <w:rsid w:val="00EE101A"/>
    <w:rsid w:val="00EE104D"/>
    <w:rsid w:val="00EE10D9"/>
    <w:rsid w:val="00EE1146"/>
    <w:rsid w:val="00EE115B"/>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F2"/>
    <w:rsid w:val="00EE1CF6"/>
    <w:rsid w:val="00EE1D4B"/>
    <w:rsid w:val="00EE1D89"/>
    <w:rsid w:val="00EE1D90"/>
    <w:rsid w:val="00EE1DCC"/>
    <w:rsid w:val="00EE1E5D"/>
    <w:rsid w:val="00EE1E71"/>
    <w:rsid w:val="00EE1ED1"/>
    <w:rsid w:val="00EE1FF6"/>
    <w:rsid w:val="00EE2063"/>
    <w:rsid w:val="00EE2104"/>
    <w:rsid w:val="00EE2226"/>
    <w:rsid w:val="00EE2360"/>
    <w:rsid w:val="00EE25A0"/>
    <w:rsid w:val="00EE25B5"/>
    <w:rsid w:val="00EE2616"/>
    <w:rsid w:val="00EE2632"/>
    <w:rsid w:val="00EE28D7"/>
    <w:rsid w:val="00EE2971"/>
    <w:rsid w:val="00EE2993"/>
    <w:rsid w:val="00EE29AB"/>
    <w:rsid w:val="00EE2A0D"/>
    <w:rsid w:val="00EE2A14"/>
    <w:rsid w:val="00EE2ACE"/>
    <w:rsid w:val="00EE2B08"/>
    <w:rsid w:val="00EE2C61"/>
    <w:rsid w:val="00EE2D38"/>
    <w:rsid w:val="00EE2DC6"/>
    <w:rsid w:val="00EE2E85"/>
    <w:rsid w:val="00EE2E9A"/>
    <w:rsid w:val="00EE309B"/>
    <w:rsid w:val="00EE312D"/>
    <w:rsid w:val="00EE3158"/>
    <w:rsid w:val="00EE3216"/>
    <w:rsid w:val="00EE3254"/>
    <w:rsid w:val="00EE32CC"/>
    <w:rsid w:val="00EE32E2"/>
    <w:rsid w:val="00EE33D9"/>
    <w:rsid w:val="00EE34C3"/>
    <w:rsid w:val="00EE3563"/>
    <w:rsid w:val="00EE357F"/>
    <w:rsid w:val="00EE363B"/>
    <w:rsid w:val="00EE3661"/>
    <w:rsid w:val="00EE366B"/>
    <w:rsid w:val="00EE39A5"/>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D9"/>
    <w:rsid w:val="00EE4635"/>
    <w:rsid w:val="00EE46F3"/>
    <w:rsid w:val="00EE47B5"/>
    <w:rsid w:val="00EE4878"/>
    <w:rsid w:val="00EE4900"/>
    <w:rsid w:val="00EE4908"/>
    <w:rsid w:val="00EE49F3"/>
    <w:rsid w:val="00EE4A9B"/>
    <w:rsid w:val="00EE4BB4"/>
    <w:rsid w:val="00EE4BC0"/>
    <w:rsid w:val="00EE4BC2"/>
    <w:rsid w:val="00EE4E39"/>
    <w:rsid w:val="00EE4E5F"/>
    <w:rsid w:val="00EE50BB"/>
    <w:rsid w:val="00EE5124"/>
    <w:rsid w:val="00EE5136"/>
    <w:rsid w:val="00EE515F"/>
    <w:rsid w:val="00EE51C2"/>
    <w:rsid w:val="00EE51F0"/>
    <w:rsid w:val="00EE53DC"/>
    <w:rsid w:val="00EE5467"/>
    <w:rsid w:val="00EE563F"/>
    <w:rsid w:val="00EE56AC"/>
    <w:rsid w:val="00EE56EE"/>
    <w:rsid w:val="00EE579E"/>
    <w:rsid w:val="00EE59B7"/>
    <w:rsid w:val="00EE5AD3"/>
    <w:rsid w:val="00EE5AF1"/>
    <w:rsid w:val="00EE5C5C"/>
    <w:rsid w:val="00EE5D51"/>
    <w:rsid w:val="00EE5D69"/>
    <w:rsid w:val="00EE5DC3"/>
    <w:rsid w:val="00EE5DE0"/>
    <w:rsid w:val="00EE5EAF"/>
    <w:rsid w:val="00EE5FC3"/>
    <w:rsid w:val="00EE603F"/>
    <w:rsid w:val="00EE6056"/>
    <w:rsid w:val="00EE605E"/>
    <w:rsid w:val="00EE6214"/>
    <w:rsid w:val="00EE629E"/>
    <w:rsid w:val="00EE62CE"/>
    <w:rsid w:val="00EE63B2"/>
    <w:rsid w:val="00EE63BC"/>
    <w:rsid w:val="00EE64D8"/>
    <w:rsid w:val="00EE6526"/>
    <w:rsid w:val="00EE65F2"/>
    <w:rsid w:val="00EE667F"/>
    <w:rsid w:val="00EE66AF"/>
    <w:rsid w:val="00EE6755"/>
    <w:rsid w:val="00EE693F"/>
    <w:rsid w:val="00EE6A06"/>
    <w:rsid w:val="00EE6A0B"/>
    <w:rsid w:val="00EE6AB5"/>
    <w:rsid w:val="00EE6BC1"/>
    <w:rsid w:val="00EE6C97"/>
    <w:rsid w:val="00EE6DA2"/>
    <w:rsid w:val="00EE6EEB"/>
    <w:rsid w:val="00EE6FD7"/>
    <w:rsid w:val="00EE7067"/>
    <w:rsid w:val="00EE70D9"/>
    <w:rsid w:val="00EE71B4"/>
    <w:rsid w:val="00EE71BD"/>
    <w:rsid w:val="00EE7285"/>
    <w:rsid w:val="00EE730F"/>
    <w:rsid w:val="00EE73CE"/>
    <w:rsid w:val="00EE74CB"/>
    <w:rsid w:val="00EE74E7"/>
    <w:rsid w:val="00EE7525"/>
    <w:rsid w:val="00EE7591"/>
    <w:rsid w:val="00EE763F"/>
    <w:rsid w:val="00EE7690"/>
    <w:rsid w:val="00EE7725"/>
    <w:rsid w:val="00EE7A15"/>
    <w:rsid w:val="00EE7A80"/>
    <w:rsid w:val="00EE7AE1"/>
    <w:rsid w:val="00EE7B47"/>
    <w:rsid w:val="00EE7B63"/>
    <w:rsid w:val="00EE7BAA"/>
    <w:rsid w:val="00EE7BAE"/>
    <w:rsid w:val="00EE7BE6"/>
    <w:rsid w:val="00EE7C69"/>
    <w:rsid w:val="00EE7F29"/>
    <w:rsid w:val="00EF0008"/>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38"/>
    <w:rsid w:val="00EF0E7E"/>
    <w:rsid w:val="00EF0F94"/>
    <w:rsid w:val="00EF0FB1"/>
    <w:rsid w:val="00EF0FC9"/>
    <w:rsid w:val="00EF10F6"/>
    <w:rsid w:val="00EF10F7"/>
    <w:rsid w:val="00EF1296"/>
    <w:rsid w:val="00EF14A7"/>
    <w:rsid w:val="00EF14E6"/>
    <w:rsid w:val="00EF1528"/>
    <w:rsid w:val="00EF1561"/>
    <w:rsid w:val="00EF1755"/>
    <w:rsid w:val="00EF17D8"/>
    <w:rsid w:val="00EF188C"/>
    <w:rsid w:val="00EF1917"/>
    <w:rsid w:val="00EF1BC1"/>
    <w:rsid w:val="00EF1C3D"/>
    <w:rsid w:val="00EF1CD5"/>
    <w:rsid w:val="00EF1D04"/>
    <w:rsid w:val="00EF1E40"/>
    <w:rsid w:val="00EF1E9E"/>
    <w:rsid w:val="00EF2086"/>
    <w:rsid w:val="00EF20BD"/>
    <w:rsid w:val="00EF2205"/>
    <w:rsid w:val="00EF22C1"/>
    <w:rsid w:val="00EF2354"/>
    <w:rsid w:val="00EF2495"/>
    <w:rsid w:val="00EF253B"/>
    <w:rsid w:val="00EF255F"/>
    <w:rsid w:val="00EF2611"/>
    <w:rsid w:val="00EF2661"/>
    <w:rsid w:val="00EF26A6"/>
    <w:rsid w:val="00EF26D2"/>
    <w:rsid w:val="00EF277A"/>
    <w:rsid w:val="00EF2A28"/>
    <w:rsid w:val="00EF2B4D"/>
    <w:rsid w:val="00EF2C27"/>
    <w:rsid w:val="00EF2CEC"/>
    <w:rsid w:val="00EF2E9C"/>
    <w:rsid w:val="00EF2ECD"/>
    <w:rsid w:val="00EF2EDA"/>
    <w:rsid w:val="00EF2F0B"/>
    <w:rsid w:val="00EF3196"/>
    <w:rsid w:val="00EF3427"/>
    <w:rsid w:val="00EF3438"/>
    <w:rsid w:val="00EF3634"/>
    <w:rsid w:val="00EF3652"/>
    <w:rsid w:val="00EF367F"/>
    <w:rsid w:val="00EF3894"/>
    <w:rsid w:val="00EF38E1"/>
    <w:rsid w:val="00EF39CE"/>
    <w:rsid w:val="00EF3AC7"/>
    <w:rsid w:val="00EF3CAD"/>
    <w:rsid w:val="00EF3D9D"/>
    <w:rsid w:val="00EF3DB5"/>
    <w:rsid w:val="00EF3E43"/>
    <w:rsid w:val="00EF3E99"/>
    <w:rsid w:val="00EF3EC0"/>
    <w:rsid w:val="00EF3F55"/>
    <w:rsid w:val="00EF3FD4"/>
    <w:rsid w:val="00EF3FF6"/>
    <w:rsid w:val="00EF406D"/>
    <w:rsid w:val="00EF410C"/>
    <w:rsid w:val="00EF4129"/>
    <w:rsid w:val="00EF41BB"/>
    <w:rsid w:val="00EF4260"/>
    <w:rsid w:val="00EF4290"/>
    <w:rsid w:val="00EF429F"/>
    <w:rsid w:val="00EF438B"/>
    <w:rsid w:val="00EF43E4"/>
    <w:rsid w:val="00EF4419"/>
    <w:rsid w:val="00EF4562"/>
    <w:rsid w:val="00EF4606"/>
    <w:rsid w:val="00EF4641"/>
    <w:rsid w:val="00EF464A"/>
    <w:rsid w:val="00EF477D"/>
    <w:rsid w:val="00EF4783"/>
    <w:rsid w:val="00EF498B"/>
    <w:rsid w:val="00EF4A3F"/>
    <w:rsid w:val="00EF4BEB"/>
    <w:rsid w:val="00EF4CF8"/>
    <w:rsid w:val="00EF4DF6"/>
    <w:rsid w:val="00EF4ED0"/>
    <w:rsid w:val="00EF4EEF"/>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B4"/>
    <w:rsid w:val="00EF596C"/>
    <w:rsid w:val="00EF59DF"/>
    <w:rsid w:val="00EF5A60"/>
    <w:rsid w:val="00EF5AD3"/>
    <w:rsid w:val="00EF5AD6"/>
    <w:rsid w:val="00EF5B48"/>
    <w:rsid w:val="00EF5B7E"/>
    <w:rsid w:val="00EF5C4F"/>
    <w:rsid w:val="00EF5E01"/>
    <w:rsid w:val="00EF5E0B"/>
    <w:rsid w:val="00EF5E7D"/>
    <w:rsid w:val="00EF5F5C"/>
    <w:rsid w:val="00EF5FA8"/>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EB"/>
    <w:rsid w:val="00EF6F6E"/>
    <w:rsid w:val="00EF6FEC"/>
    <w:rsid w:val="00EF719D"/>
    <w:rsid w:val="00EF7345"/>
    <w:rsid w:val="00EF740A"/>
    <w:rsid w:val="00EF748F"/>
    <w:rsid w:val="00EF75B9"/>
    <w:rsid w:val="00EF75F7"/>
    <w:rsid w:val="00EF7611"/>
    <w:rsid w:val="00EF76D4"/>
    <w:rsid w:val="00EF7859"/>
    <w:rsid w:val="00EF7885"/>
    <w:rsid w:val="00EF7902"/>
    <w:rsid w:val="00EF7906"/>
    <w:rsid w:val="00EF7AB8"/>
    <w:rsid w:val="00EF7ADD"/>
    <w:rsid w:val="00EF7B08"/>
    <w:rsid w:val="00EF7B7D"/>
    <w:rsid w:val="00EF7B9C"/>
    <w:rsid w:val="00EF7BCA"/>
    <w:rsid w:val="00EF7C93"/>
    <w:rsid w:val="00EF7E4E"/>
    <w:rsid w:val="00EF7F04"/>
    <w:rsid w:val="00EF7FA6"/>
    <w:rsid w:val="00F0001E"/>
    <w:rsid w:val="00F00077"/>
    <w:rsid w:val="00F00191"/>
    <w:rsid w:val="00F00261"/>
    <w:rsid w:val="00F0027B"/>
    <w:rsid w:val="00F0034C"/>
    <w:rsid w:val="00F003EF"/>
    <w:rsid w:val="00F00477"/>
    <w:rsid w:val="00F004E8"/>
    <w:rsid w:val="00F00519"/>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BF"/>
    <w:rsid w:val="00F01020"/>
    <w:rsid w:val="00F01118"/>
    <w:rsid w:val="00F01213"/>
    <w:rsid w:val="00F0129D"/>
    <w:rsid w:val="00F0136B"/>
    <w:rsid w:val="00F0152D"/>
    <w:rsid w:val="00F01559"/>
    <w:rsid w:val="00F01752"/>
    <w:rsid w:val="00F01835"/>
    <w:rsid w:val="00F01A2C"/>
    <w:rsid w:val="00F01B50"/>
    <w:rsid w:val="00F01D09"/>
    <w:rsid w:val="00F01E02"/>
    <w:rsid w:val="00F01E1B"/>
    <w:rsid w:val="00F01F58"/>
    <w:rsid w:val="00F021DC"/>
    <w:rsid w:val="00F022F7"/>
    <w:rsid w:val="00F02349"/>
    <w:rsid w:val="00F0235E"/>
    <w:rsid w:val="00F023E3"/>
    <w:rsid w:val="00F023EB"/>
    <w:rsid w:val="00F02436"/>
    <w:rsid w:val="00F02455"/>
    <w:rsid w:val="00F02586"/>
    <w:rsid w:val="00F025D3"/>
    <w:rsid w:val="00F027FA"/>
    <w:rsid w:val="00F02863"/>
    <w:rsid w:val="00F028FD"/>
    <w:rsid w:val="00F0298D"/>
    <w:rsid w:val="00F02C2B"/>
    <w:rsid w:val="00F02D42"/>
    <w:rsid w:val="00F02D69"/>
    <w:rsid w:val="00F02E77"/>
    <w:rsid w:val="00F02ED2"/>
    <w:rsid w:val="00F02F76"/>
    <w:rsid w:val="00F02FE2"/>
    <w:rsid w:val="00F02FF9"/>
    <w:rsid w:val="00F02FFD"/>
    <w:rsid w:val="00F03263"/>
    <w:rsid w:val="00F03280"/>
    <w:rsid w:val="00F0332B"/>
    <w:rsid w:val="00F033CF"/>
    <w:rsid w:val="00F03677"/>
    <w:rsid w:val="00F03A6F"/>
    <w:rsid w:val="00F03AEE"/>
    <w:rsid w:val="00F03C4B"/>
    <w:rsid w:val="00F03C60"/>
    <w:rsid w:val="00F03CFC"/>
    <w:rsid w:val="00F040E8"/>
    <w:rsid w:val="00F040FC"/>
    <w:rsid w:val="00F04201"/>
    <w:rsid w:val="00F04380"/>
    <w:rsid w:val="00F043DF"/>
    <w:rsid w:val="00F044C5"/>
    <w:rsid w:val="00F0459B"/>
    <w:rsid w:val="00F045BC"/>
    <w:rsid w:val="00F046A3"/>
    <w:rsid w:val="00F04703"/>
    <w:rsid w:val="00F0475D"/>
    <w:rsid w:val="00F04786"/>
    <w:rsid w:val="00F047B7"/>
    <w:rsid w:val="00F04865"/>
    <w:rsid w:val="00F04962"/>
    <w:rsid w:val="00F04970"/>
    <w:rsid w:val="00F049F3"/>
    <w:rsid w:val="00F04A04"/>
    <w:rsid w:val="00F04A2A"/>
    <w:rsid w:val="00F04A41"/>
    <w:rsid w:val="00F04AFE"/>
    <w:rsid w:val="00F04C8E"/>
    <w:rsid w:val="00F04E09"/>
    <w:rsid w:val="00F04EFD"/>
    <w:rsid w:val="00F04F06"/>
    <w:rsid w:val="00F04FBE"/>
    <w:rsid w:val="00F04FDC"/>
    <w:rsid w:val="00F050EF"/>
    <w:rsid w:val="00F0515C"/>
    <w:rsid w:val="00F05177"/>
    <w:rsid w:val="00F051A1"/>
    <w:rsid w:val="00F0522B"/>
    <w:rsid w:val="00F05264"/>
    <w:rsid w:val="00F052B6"/>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313"/>
    <w:rsid w:val="00F0650E"/>
    <w:rsid w:val="00F0657C"/>
    <w:rsid w:val="00F0658A"/>
    <w:rsid w:val="00F065B2"/>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D"/>
    <w:rsid w:val="00F100F6"/>
    <w:rsid w:val="00F10111"/>
    <w:rsid w:val="00F10140"/>
    <w:rsid w:val="00F1023B"/>
    <w:rsid w:val="00F10240"/>
    <w:rsid w:val="00F1025C"/>
    <w:rsid w:val="00F10268"/>
    <w:rsid w:val="00F1028D"/>
    <w:rsid w:val="00F102B8"/>
    <w:rsid w:val="00F1040E"/>
    <w:rsid w:val="00F10430"/>
    <w:rsid w:val="00F10470"/>
    <w:rsid w:val="00F10482"/>
    <w:rsid w:val="00F104C6"/>
    <w:rsid w:val="00F104C8"/>
    <w:rsid w:val="00F1063D"/>
    <w:rsid w:val="00F10673"/>
    <w:rsid w:val="00F10898"/>
    <w:rsid w:val="00F1092C"/>
    <w:rsid w:val="00F10A94"/>
    <w:rsid w:val="00F10DF7"/>
    <w:rsid w:val="00F11085"/>
    <w:rsid w:val="00F111ED"/>
    <w:rsid w:val="00F11356"/>
    <w:rsid w:val="00F114E6"/>
    <w:rsid w:val="00F115F8"/>
    <w:rsid w:val="00F1161C"/>
    <w:rsid w:val="00F116A4"/>
    <w:rsid w:val="00F11742"/>
    <w:rsid w:val="00F119E8"/>
    <w:rsid w:val="00F11A1E"/>
    <w:rsid w:val="00F11A93"/>
    <w:rsid w:val="00F11B4B"/>
    <w:rsid w:val="00F11B64"/>
    <w:rsid w:val="00F11C0D"/>
    <w:rsid w:val="00F11CB8"/>
    <w:rsid w:val="00F11DB6"/>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401C"/>
    <w:rsid w:val="00F14041"/>
    <w:rsid w:val="00F1404F"/>
    <w:rsid w:val="00F140A2"/>
    <w:rsid w:val="00F14147"/>
    <w:rsid w:val="00F14165"/>
    <w:rsid w:val="00F14194"/>
    <w:rsid w:val="00F143D4"/>
    <w:rsid w:val="00F145D7"/>
    <w:rsid w:val="00F145F6"/>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107"/>
    <w:rsid w:val="00F15130"/>
    <w:rsid w:val="00F15192"/>
    <w:rsid w:val="00F15244"/>
    <w:rsid w:val="00F152D7"/>
    <w:rsid w:val="00F152E4"/>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170"/>
    <w:rsid w:val="00F17201"/>
    <w:rsid w:val="00F17252"/>
    <w:rsid w:val="00F172EF"/>
    <w:rsid w:val="00F17467"/>
    <w:rsid w:val="00F174D3"/>
    <w:rsid w:val="00F175A0"/>
    <w:rsid w:val="00F176A5"/>
    <w:rsid w:val="00F17903"/>
    <w:rsid w:val="00F17BF8"/>
    <w:rsid w:val="00F17C35"/>
    <w:rsid w:val="00F17D16"/>
    <w:rsid w:val="00F17D2B"/>
    <w:rsid w:val="00F17D37"/>
    <w:rsid w:val="00F17DC2"/>
    <w:rsid w:val="00F17DE0"/>
    <w:rsid w:val="00F17EA4"/>
    <w:rsid w:val="00F17ED1"/>
    <w:rsid w:val="00F17EDD"/>
    <w:rsid w:val="00F202A6"/>
    <w:rsid w:val="00F202DD"/>
    <w:rsid w:val="00F202E7"/>
    <w:rsid w:val="00F204F9"/>
    <w:rsid w:val="00F205B1"/>
    <w:rsid w:val="00F20674"/>
    <w:rsid w:val="00F206FD"/>
    <w:rsid w:val="00F208CC"/>
    <w:rsid w:val="00F2094A"/>
    <w:rsid w:val="00F20969"/>
    <w:rsid w:val="00F209C7"/>
    <w:rsid w:val="00F209D8"/>
    <w:rsid w:val="00F20ABD"/>
    <w:rsid w:val="00F20AD7"/>
    <w:rsid w:val="00F20B5E"/>
    <w:rsid w:val="00F20D05"/>
    <w:rsid w:val="00F210A8"/>
    <w:rsid w:val="00F2113B"/>
    <w:rsid w:val="00F2120D"/>
    <w:rsid w:val="00F2125F"/>
    <w:rsid w:val="00F21284"/>
    <w:rsid w:val="00F212EC"/>
    <w:rsid w:val="00F214CE"/>
    <w:rsid w:val="00F21516"/>
    <w:rsid w:val="00F21525"/>
    <w:rsid w:val="00F21549"/>
    <w:rsid w:val="00F2169F"/>
    <w:rsid w:val="00F2180E"/>
    <w:rsid w:val="00F2184C"/>
    <w:rsid w:val="00F21852"/>
    <w:rsid w:val="00F218BF"/>
    <w:rsid w:val="00F21A6C"/>
    <w:rsid w:val="00F21B5F"/>
    <w:rsid w:val="00F21B72"/>
    <w:rsid w:val="00F21C95"/>
    <w:rsid w:val="00F21C9F"/>
    <w:rsid w:val="00F21DB2"/>
    <w:rsid w:val="00F21DDA"/>
    <w:rsid w:val="00F21E1C"/>
    <w:rsid w:val="00F21F7C"/>
    <w:rsid w:val="00F22047"/>
    <w:rsid w:val="00F221AC"/>
    <w:rsid w:val="00F22246"/>
    <w:rsid w:val="00F22334"/>
    <w:rsid w:val="00F2244F"/>
    <w:rsid w:val="00F2246F"/>
    <w:rsid w:val="00F22498"/>
    <w:rsid w:val="00F22586"/>
    <w:rsid w:val="00F225B7"/>
    <w:rsid w:val="00F2268D"/>
    <w:rsid w:val="00F2279D"/>
    <w:rsid w:val="00F22895"/>
    <w:rsid w:val="00F22926"/>
    <w:rsid w:val="00F22957"/>
    <w:rsid w:val="00F22ACE"/>
    <w:rsid w:val="00F22D27"/>
    <w:rsid w:val="00F22D97"/>
    <w:rsid w:val="00F22EE1"/>
    <w:rsid w:val="00F22F4A"/>
    <w:rsid w:val="00F23016"/>
    <w:rsid w:val="00F23081"/>
    <w:rsid w:val="00F23126"/>
    <w:rsid w:val="00F231E0"/>
    <w:rsid w:val="00F2324C"/>
    <w:rsid w:val="00F23256"/>
    <w:rsid w:val="00F232B2"/>
    <w:rsid w:val="00F233EE"/>
    <w:rsid w:val="00F23466"/>
    <w:rsid w:val="00F234BE"/>
    <w:rsid w:val="00F23535"/>
    <w:rsid w:val="00F23547"/>
    <w:rsid w:val="00F2359F"/>
    <w:rsid w:val="00F235D9"/>
    <w:rsid w:val="00F235DC"/>
    <w:rsid w:val="00F23626"/>
    <w:rsid w:val="00F236AE"/>
    <w:rsid w:val="00F23700"/>
    <w:rsid w:val="00F23791"/>
    <w:rsid w:val="00F23868"/>
    <w:rsid w:val="00F238A2"/>
    <w:rsid w:val="00F23AB2"/>
    <w:rsid w:val="00F23BBC"/>
    <w:rsid w:val="00F23D5C"/>
    <w:rsid w:val="00F23DE9"/>
    <w:rsid w:val="00F23DF6"/>
    <w:rsid w:val="00F23E36"/>
    <w:rsid w:val="00F23EDD"/>
    <w:rsid w:val="00F23EF8"/>
    <w:rsid w:val="00F23F1D"/>
    <w:rsid w:val="00F23F37"/>
    <w:rsid w:val="00F2405F"/>
    <w:rsid w:val="00F2413C"/>
    <w:rsid w:val="00F2419A"/>
    <w:rsid w:val="00F2419F"/>
    <w:rsid w:val="00F241B4"/>
    <w:rsid w:val="00F24288"/>
    <w:rsid w:val="00F2440E"/>
    <w:rsid w:val="00F245C3"/>
    <w:rsid w:val="00F24667"/>
    <w:rsid w:val="00F2474A"/>
    <w:rsid w:val="00F2475C"/>
    <w:rsid w:val="00F24784"/>
    <w:rsid w:val="00F2485C"/>
    <w:rsid w:val="00F2496A"/>
    <w:rsid w:val="00F24AA4"/>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22"/>
    <w:rsid w:val="00F25CC0"/>
    <w:rsid w:val="00F25EE5"/>
    <w:rsid w:val="00F25F32"/>
    <w:rsid w:val="00F26097"/>
    <w:rsid w:val="00F26190"/>
    <w:rsid w:val="00F262F5"/>
    <w:rsid w:val="00F264F4"/>
    <w:rsid w:val="00F26555"/>
    <w:rsid w:val="00F265DA"/>
    <w:rsid w:val="00F265F4"/>
    <w:rsid w:val="00F26715"/>
    <w:rsid w:val="00F26815"/>
    <w:rsid w:val="00F26819"/>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53F"/>
    <w:rsid w:val="00F275FE"/>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BB"/>
    <w:rsid w:val="00F303D0"/>
    <w:rsid w:val="00F303DE"/>
    <w:rsid w:val="00F30408"/>
    <w:rsid w:val="00F3040D"/>
    <w:rsid w:val="00F30489"/>
    <w:rsid w:val="00F30833"/>
    <w:rsid w:val="00F30926"/>
    <w:rsid w:val="00F30ADF"/>
    <w:rsid w:val="00F30BFC"/>
    <w:rsid w:val="00F30C4F"/>
    <w:rsid w:val="00F30C84"/>
    <w:rsid w:val="00F30D57"/>
    <w:rsid w:val="00F30DD1"/>
    <w:rsid w:val="00F30EAD"/>
    <w:rsid w:val="00F30F05"/>
    <w:rsid w:val="00F30F93"/>
    <w:rsid w:val="00F31095"/>
    <w:rsid w:val="00F310FE"/>
    <w:rsid w:val="00F31142"/>
    <w:rsid w:val="00F31215"/>
    <w:rsid w:val="00F31542"/>
    <w:rsid w:val="00F31684"/>
    <w:rsid w:val="00F31775"/>
    <w:rsid w:val="00F31903"/>
    <w:rsid w:val="00F319AB"/>
    <w:rsid w:val="00F319E2"/>
    <w:rsid w:val="00F31B7C"/>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98C"/>
    <w:rsid w:val="00F32D94"/>
    <w:rsid w:val="00F32DEB"/>
    <w:rsid w:val="00F32E58"/>
    <w:rsid w:val="00F32F1F"/>
    <w:rsid w:val="00F32FE8"/>
    <w:rsid w:val="00F33017"/>
    <w:rsid w:val="00F331B2"/>
    <w:rsid w:val="00F33295"/>
    <w:rsid w:val="00F3333C"/>
    <w:rsid w:val="00F3337A"/>
    <w:rsid w:val="00F33410"/>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88"/>
    <w:rsid w:val="00F34DA8"/>
    <w:rsid w:val="00F34E5F"/>
    <w:rsid w:val="00F34F15"/>
    <w:rsid w:val="00F34FEA"/>
    <w:rsid w:val="00F35229"/>
    <w:rsid w:val="00F35280"/>
    <w:rsid w:val="00F3532D"/>
    <w:rsid w:val="00F3532F"/>
    <w:rsid w:val="00F354EB"/>
    <w:rsid w:val="00F354EE"/>
    <w:rsid w:val="00F35584"/>
    <w:rsid w:val="00F355A5"/>
    <w:rsid w:val="00F355DF"/>
    <w:rsid w:val="00F355ED"/>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DE"/>
    <w:rsid w:val="00F36343"/>
    <w:rsid w:val="00F3634D"/>
    <w:rsid w:val="00F3648F"/>
    <w:rsid w:val="00F36561"/>
    <w:rsid w:val="00F36585"/>
    <w:rsid w:val="00F36C77"/>
    <w:rsid w:val="00F36CA1"/>
    <w:rsid w:val="00F36CB8"/>
    <w:rsid w:val="00F36ECF"/>
    <w:rsid w:val="00F370DE"/>
    <w:rsid w:val="00F37194"/>
    <w:rsid w:val="00F37214"/>
    <w:rsid w:val="00F372B9"/>
    <w:rsid w:val="00F373A3"/>
    <w:rsid w:val="00F373B8"/>
    <w:rsid w:val="00F37418"/>
    <w:rsid w:val="00F374BF"/>
    <w:rsid w:val="00F374C4"/>
    <w:rsid w:val="00F374D1"/>
    <w:rsid w:val="00F37543"/>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175"/>
    <w:rsid w:val="00F40184"/>
    <w:rsid w:val="00F40195"/>
    <w:rsid w:val="00F4029B"/>
    <w:rsid w:val="00F402C8"/>
    <w:rsid w:val="00F402E0"/>
    <w:rsid w:val="00F402F2"/>
    <w:rsid w:val="00F40493"/>
    <w:rsid w:val="00F404D5"/>
    <w:rsid w:val="00F40593"/>
    <w:rsid w:val="00F40634"/>
    <w:rsid w:val="00F4076B"/>
    <w:rsid w:val="00F40772"/>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E2A"/>
    <w:rsid w:val="00F41E5E"/>
    <w:rsid w:val="00F41E61"/>
    <w:rsid w:val="00F41E63"/>
    <w:rsid w:val="00F41E9D"/>
    <w:rsid w:val="00F41F66"/>
    <w:rsid w:val="00F41FA4"/>
    <w:rsid w:val="00F42020"/>
    <w:rsid w:val="00F420B1"/>
    <w:rsid w:val="00F420C0"/>
    <w:rsid w:val="00F421E6"/>
    <w:rsid w:val="00F4222F"/>
    <w:rsid w:val="00F42474"/>
    <w:rsid w:val="00F425FD"/>
    <w:rsid w:val="00F426C4"/>
    <w:rsid w:val="00F4281F"/>
    <w:rsid w:val="00F4287F"/>
    <w:rsid w:val="00F42939"/>
    <w:rsid w:val="00F42A56"/>
    <w:rsid w:val="00F42B81"/>
    <w:rsid w:val="00F42C3A"/>
    <w:rsid w:val="00F42D05"/>
    <w:rsid w:val="00F42D47"/>
    <w:rsid w:val="00F42D8B"/>
    <w:rsid w:val="00F42E1E"/>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BDC"/>
    <w:rsid w:val="00F43CE4"/>
    <w:rsid w:val="00F43D3E"/>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787"/>
    <w:rsid w:val="00F457E8"/>
    <w:rsid w:val="00F45883"/>
    <w:rsid w:val="00F4598F"/>
    <w:rsid w:val="00F45A34"/>
    <w:rsid w:val="00F45AAD"/>
    <w:rsid w:val="00F45B82"/>
    <w:rsid w:val="00F45BD5"/>
    <w:rsid w:val="00F45C16"/>
    <w:rsid w:val="00F45CDA"/>
    <w:rsid w:val="00F45D3A"/>
    <w:rsid w:val="00F45FC6"/>
    <w:rsid w:val="00F45FDC"/>
    <w:rsid w:val="00F462EB"/>
    <w:rsid w:val="00F465FC"/>
    <w:rsid w:val="00F46678"/>
    <w:rsid w:val="00F467B9"/>
    <w:rsid w:val="00F46807"/>
    <w:rsid w:val="00F468F1"/>
    <w:rsid w:val="00F46A1A"/>
    <w:rsid w:val="00F46A44"/>
    <w:rsid w:val="00F46B13"/>
    <w:rsid w:val="00F46B32"/>
    <w:rsid w:val="00F46B53"/>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D3D"/>
    <w:rsid w:val="00F47DFD"/>
    <w:rsid w:val="00F47E30"/>
    <w:rsid w:val="00F47E82"/>
    <w:rsid w:val="00F47EDA"/>
    <w:rsid w:val="00F47F27"/>
    <w:rsid w:val="00F500C8"/>
    <w:rsid w:val="00F5011A"/>
    <w:rsid w:val="00F50467"/>
    <w:rsid w:val="00F50544"/>
    <w:rsid w:val="00F50669"/>
    <w:rsid w:val="00F5069B"/>
    <w:rsid w:val="00F506A2"/>
    <w:rsid w:val="00F5070E"/>
    <w:rsid w:val="00F5073A"/>
    <w:rsid w:val="00F50772"/>
    <w:rsid w:val="00F507A9"/>
    <w:rsid w:val="00F507DB"/>
    <w:rsid w:val="00F508B7"/>
    <w:rsid w:val="00F508CE"/>
    <w:rsid w:val="00F50A6C"/>
    <w:rsid w:val="00F50A83"/>
    <w:rsid w:val="00F50AB7"/>
    <w:rsid w:val="00F50B4C"/>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AB"/>
    <w:rsid w:val="00F51BC6"/>
    <w:rsid w:val="00F51C13"/>
    <w:rsid w:val="00F51E8B"/>
    <w:rsid w:val="00F51E8C"/>
    <w:rsid w:val="00F51F4B"/>
    <w:rsid w:val="00F51FCD"/>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BDC"/>
    <w:rsid w:val="00F53DFF"/>
    <w:rsid w:val="00F53E59"/>
    <w:rsid w:val="00F5409A"/>
    <w:rsid w:val="00F54155"/>
    <w:rsid w:val="00F541B0"/>
    <w:rsid w:val="00F541DC"/>
    <w:rsid w:val="00F542E7"/>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820"/>
    <w:rsid w:val="00F5587E"/>
    <w:rsid w:val="00F55A82"/>
    <w:rsid w:val="00F55A87"/>
    <w:rsid w:val="00F55BB2"/>
    <w:rsid w:val="00F55BFC"/>
    <w:rsid w:val="00F55CF5"/>
    <w:rsid w:val="00F55DDB"/>
    <w:rsid w:val="00F55E00"/>
    <w:rsid w:val="00F55EBE"/>
    <w:rsid w:val="00F55EC9"/>
    <w:rsid w:val="00F55F90"/>
    <w:rsid w:val="00F55FA7"/>
    <w:rsid w:val="00F560CB"/>
    <w:rsid w:val="00F56276"/>
    <w:rsid w:val="00F56311"/>
    <w:rsid w:val="00F56342"/>
    <w:rsid w:val="00F56368"/>
    <w:rsid w:val="00F56451"/>
    <w:rsid w:val="00F5675D"/>
    <w:rsid w:val="00F5684A"/>
    <w:rsid w:val="00F5689F"/>
    <w:rsid w:val="00F568F4"/>
    <w:rsid w:val="00F56C2A"/>
    <w:rsid w:val="00F56C44"/>
    <w:rsid w:val="00F56C69"/>
    <w:rsid w:val="00F56D0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965"/>
    <w:rsid w:val="00F57A0D"/>
    <w:rsid w:val="00F57AC5"/>
    <w:rsid w:val="00F57C62"/>
    <w:rsid w:val="00F57D11"/>
    <w:rsid w:val="00F57E26"/>
    <w:rsid w:val="00F57E56"/>
    <w:rsid w:val="00F57EB3"/>
    <w:rsid w:val="00F57F05"/>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104E"/>
    <w:rsid w:val="00F610C4"/>
    <w:rsid w:val="00F613D1"/>
    <w:rsid w:val="00F614E1"/>
    <w:rsid w:val="00F6154D"/>
    <w:rsid w:val="00F6161E"/>
    <w:rsid w:val="00F6168C"/>
    <w:rsid w:val="00F6173C"/>
    <w:rsid w:val="00F6179D"/>
    <w:rsid w:val="00F617BC"/>
    <w:rsid w:val="00F6182C"/>
    <w:rsid w:val="00F61A0F"/>
    <w:rsid w:val="00F61C1A"/>
    <w:rsid w:val="00F61C30"/>
    <w:rsid w:val="00F61C9F"/>
    <w:rsid w:val="00F61D2E"/>
    <w:rsid w:val="00F61E1A"/>
    <w:rsid w:val="00F61E41"/>
    <w:rsid w:val="00F61E92"/>
    <w:rsid w:val="00F61F09"/>
    <w:rsid w:val="00F61FD9"/>
    <w:rsid w:val="00F62104"/>
    <w:rsid w:val="00F6213F"/>
    <w:rsid w:val="00F62322"/>
    <w:rsid w:val="00F623E7"/>
    <w:rsid w:val="00F624C8"/>
    <w:rsid w:val="00F6257D"/>
    <w:rsid w:val="00F62615"/>
    <w:rsid w:val="00F62652"/>
    <w:rsid w:val="00F626C2"/>
    <w:rsid w:val="00F626CB"/>
    <w:rsid w:val="00F62785"/>
    <w:rsid w:val="00F627A7"/>
    <w:rsid w:val="00F628E9"/>
    <w:rsid w:val="00F62A17"/>
    <w:rsid w:val="00F62BEE"/>
    <w:rsid w:val="00F62CE9"/>
    <w:rsid w:val="00F62DBE"/>
    <w:rsid w:val="00F62DE9"/>
    <w:rsid w:val="00F62EDE"/>
    <w:rsid w:val="00F62F0D"/>
    <w:rsid w:val="00F62F31"/>
    <w:rsid w:val="00F62F3D"/>
    <w:rsid w:val="00F62FE9"/>
    <w:rsid w:val="00F62FFA"/>
    <w:rsid w:val="00F6301F"/>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2"/>
    <w:rsid w:val="00F64876"/>
    <w:rsid w:val="00F64945"/>
    <w:rsid w:val="00F6497C"/>
    <w:rsid w:val="00F649BC"/>
    <w:rsid w:val="00F64A15"/>
    <w:rsid w:val="00F64AD6"/>
    <w:rsid w:val="00F64F56"/>
    <w:rsid w:val="00F64FC5"/>
    <w:rsid w:val="00F6506C"/>
    <w:rsid w:val="00F6513B"/>
    <w:rsid w:val="00F6513C"/>
    <w:rsid w:val="00F651E8"/>
    <w:rsid w:val="00F65381"/>
    <w:rsid w:val="00F65426"/>
    <w:rsid w:val="00F656D4"/>
    <w:rsid w:val="00F65775"/>
    <w:rsid w:val="00F6585A"/>
    <w:rsid w:val="00F65B62"/>
    <w:rsid w:val="00F65BA4"/>
    <w:rsid w:val="00F65BBF"/>
    <w:rsid w:val="00F65BC4"/>
    <w:rsid w:val="00F65ECF"/>
    <w:rsid w:val="00F65F27"/>
    <w:rsid w:val="00F65F9E"/>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F"/>
    <w:rsid w:val="00F66C2D"/>
    <w:rsid w:val="00F66D59"/>
    <w:rsid w:val="00F66DB2"/>
    <w:rsid w:val="00F66DD1"/>
    <w:rsid w:val="00F66E5E"/>
    <w:rsid w:val="00F66E67"/>
    <w:rsid w:val="00F66EB3"/>
    <w:rsid w:val="00F66F78"/>
    <w:rsid w:val="00F66FDC"/>
    <w:rsid w:val="00F67006"/>
    <w:rsid w:val="00F67078"/>
    <w:rsid w:val="00F67127"/>
    <w:rsid w:val="00F67255"/>
    <w:rsid w:val="00F67259"/>
    <w:rsid w:val="00F67278"/>
    <w:rsid w:val="00F672D7"/>
    <w:rsid w:val="00F672F8"/>
    <w:rsid w:val="00F6735D"/>
    <w:rsid w:val="00F6737A"/>
    <w:rsid w:val="00F673DC"/>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C42"/>
    <w:rsid w:val="00F70C7E"/>
    <w:rsid w:val="00F70C83"/>
    <w:rsid w:val="00F70C8B"/>
    <w:rsid w:val="00F70DF4"/>
    <w:rsid w:val="00F70ED5"/>
    <w:rsid w:val="00F70F63"/>
    <w:rsid w:val="00F71166"/>
    <w:rsid w:val="00F71294"/>
    <w:rsid w:val="00F71456"/>
    <w:rsid w:val="00F714F8"/>
    <w:rsid w:val="00F71642"/>
    <w:rsid w:val="00F71686"/>
    <w:rsid w:val="00F717B3"/>
    <w:rsid w:val="00F718FC"/>
    <w:rsid w:val="00F71940"/>
    <w:rsid w:val="00F71A78"/>
    <w:rsid w:val="00F71BC3"/>
    <w:rsid w:val="00F71BD3"/>
    <w:rsid w:val="00F71BD7"/>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60"/>
    <w:rsid w:val="00F7327A"/>
    <w:rsid w:val="00F733BE"/>
    <w:rsid w:val="00F735FB"/>
    <w:rsid w:val="00F73625"/>
    <w:rsid w:val="00F7368F"/>
    <w:rsid w:val="00F737E4"/>
    <w:rsid w:val="00F737FF"/>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85D"/>
    <w:rsid w:val="00F7488E"/>
    <w:rsid w:val="00F748D4"/>
    <w:rsid w:val="00F748D6"/>
    <w:rsid w:val="00F74952"/>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A09"/>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A51"/>
    <w:rsid w:val="00F76A73"/>
    <w:rsid w:val="00F76A92"/>
    <w:rsid w:val="00F76AF7"/>
    <w:rsid w:val="00F76B1A"/>
    <w:rsid w:val="00F76CA2"/>
    <w:rsid w:val="00F76F5D"/>
    <w:rsid w:val="00F77012"/>
    <w:rsid w:val="00F77240"/>
    <w:rsid w:val="00F773B0"/>
    <w:rsid w:val="00F774A1"/>
    <w:rsid w:val="00F774F2"/>
    <w:rsid w:val="00F7750C"/>
    <w:rsid w:val="00F775DA"/>
    <w:rsid w:val="00F77619"/>
    <w:rsid w:val="00F77818"/>
    <w:rsid w:val="00F7793F"/>
    <w:rsid w:val="00F7799C"/>
    <w:rsid w:val="00F77A57"/>
    <w:rsid w:val="00F77A6E"/>
    <w:rsid w:val="00F77AA6"/>
    <w:rsid w:val="00F77AB7"/>
    <w:rsid w:val="00F77D2B"/>
    <w:rsid w:val="00F77E96"/>
    <w:rsid w:val="00F77E99"/>
    <w:rsid w:val="00F77EE2"/>
    <w:rsid w:val="00F77F3C"/>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B7"/>
    <w:rsid w:val="00F81070"/>
    <w:rsid w:val="00F8116C"/>
    <w:rsid w:val="00F81283"/>
    <w:rsid w:val="00F812E2"/>
    <w:rsid w:val="00F81316"/>
    <w:rsid w:val="00F813C7"/>
    <w:rsid w:val="00F813CE"/>
    <w:rsid w:val="00F8150A"/>
    <w:rsid w:val="00F81583"/>
    <w:rsid w:val="00F81605"/>
    <w:rsid w:val="00F81647"/>
    <w:rsid w:val="00F81696"/>
    <w:rsid w:val="00F81732"/>
    <w:rsid w:val="00F817D4"/>
    <w:rsid w:val="00F81981"/>
    <w:rsid w:val="00F819A8"/>
    <w:rsid w:val="00F819DC"/>
    <w:rsid w:val="00F81B40"/>
    <w:rsid w:val="00F81BD3"/>
    <w:rsid w:val="00F81C4D"/>
    <w:rsid w:val="00F81C4E"/>
    <w:rsid w:val="00F81C77"/>
    <w:rsid w:val="00F81E16"/>
    <w:rsid w:val="00F81ED8"/>
    <w:rsid w:val="00F81FDB"/>
    <w:rsid w:val="00F8201C"/>
    <w:rsid w:val="00F8209A"/>
    <w:rsid w:val="00F820A3"/>
    <w:rsid w:val="00F82147"/>
    <w:rsid w:val="00F82236"/>
    <w:rsid w:val="00F8223C"/>
    <w:rsid w:val="00F822E5"/>
    <w:rsid w:val="00F82338"/>
    <w:rsid w:val="00F82464"/>
    <w:rsid w:val="00F82530"/>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C"/>
    <w:rsid w:val="00F830B6"/>
    <w:rsid w:val="00F830B7"/>
    <w:rsid w:val="00F831C2"/>
    <w:rsid w:val="00F83228"/>
    <w:rsid w:val="00F8329E"/>
    <w:rsid w:val="00F8330C"/>
    <w:rsid w:val="00F83356"/>
    <w:rsid w:val="00F834A8"/>
    <w:rsid w:val="00F834E1"/>
    <w:rsid w:val="00F83504"/>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F9"/>
    <w:rsid w:val="00F84220"/>
    <w:rsid w:val="00F8430E"/>
    <w:rsid w:val="00F84501"/>
    <w:rsid w:val="00F8458A"/>
    <w:rsid w:val="00F845DE"/>
    <w:rsid w:val="00F84676"/>
    <w:rsid w:val="00F846AA"/>
    <w:rsid w:val="00F846BF"/>
    <w:rsid w:val="00F84751"/>
    <w:rsid w:val="00F84793"/>
    <w:rsid w:val="00F84936"/>
    <w:rsid w:val="00F8496D"/>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734"/>
    <w:rsid w:val="00F8575B"/>
    <w:rsid w:val="00F8578D"/>
    <w:rsid w:val="00F857E1"/>
    <w:rsid w:val="00F85800"/>
    <w:rsid w:val="00F85863"/>
    <w:rsid w:val="00F858A7"/>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77B"/>
    <w:rsid w:val="00F86897"/>
    <w:rsid w:val="00F86935"/>
    <w:rsid w:val="00F86936"/>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801"/>
    <w:rsid w:val="00F91885"/>
    <w:rsid w:val="00F918D6"/>
    <w:rsid w:val="00F918EB"/>
    <w:rsid w:val="00F91951"/>
    <w:rsid w:val="00F9198A"/>
    <w:rsid w:val="00F919BC"/>
    <w:rsid w:val="00F919F8"/>
    <w:rsid w:val="00F91A64"/>
    <w:rsid w:val="00F91A65"/>
    <w:rsid w:val="00F91CD8"/>
    <w:rsid w:val="00F91D65"/>
    <w:rsid w:val="00F91EAC"/>
    <w:rsid w:val="00F920D7"/>
    <w:rsid w:val="00F921DA"/>
    <w:rsid w:val="00F921F6"/>
    <w:rsid w:val="00F9222A"/>
    <w:rsid w:val="00F92242"/>
    <w:rsid w:val="00F9227B"/>
    <w:rsid w:val="00F92474"/>
    <w:rsid w:val="00F925D4"/>
    <w:rsid w:val="00F92769"/>
    <w:rsid w:val="00F9279D"/>
    <w:rsid w:val="00F92836"/>
    <w:rsid w:val="00F928BB"/>
    <w:rsid w:val="00F928C8"/>
    <w:rsid w:val="00F92A0E"/>
    <w:rsid w:val="00F92ACD"/>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F1"/>
    <w:rsid w:val="00F937A5"/>
    <w:rsid w:val="00F937D0"/>
    <w:rsid w:val="00F93967"/>
    <w:rsid w:val="00F93B9A"/>
    <w:rsid w:val="00F93C27"/>
    <w:rsid w:val="00F93CE7"/>
    <w:rsid w:val="00F93CEE"/>
    <w:rsid w:val="00F93D0C"/>
    <w:rsid w:val="00F93DAE"/>
    <w:rsid w:val="00F93EF7"/>
    <w:rsid w:val="00F9411A"/>
    <w:rsid w:val="00F94176"/>
    <w:rsid w:val="00F941F1"/>
    <w:rsid w:val="00F9420D"/>
    <w:rsid w:val="00F94248"/>
    <w:rsid w:val="00F94410"/>
    <w:rsid w:val="00F94466"/>
    <w:rsid w:val="00F9449E"/>
    <w:rsid w:val="00F945C4"/>
    <w:rsid w:val="00F94609"/>
    <w:rsid w:val="00F9460C"/>
    <w:rsid w:val="00F946C6"/>
    <w:rsid w:val="00F94833"/>
    <w:rsid w:val="00F948BC"/>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B6E"/>
    <w:rsid w:val="00F96BC6"/>
    <w:rsid w:val="00F96C7B"/>
    <w:rsid w:val="00F96CCE"/>
    <w:rsid w:val="00F96CFE"/>
    <w:rsid w:val="00F96E0F"/>
    <w:rsid w:val="00F96F41"/>
    <w:rsid w:val="00F96F4D"/>
    <w:rsid w:val="00F972A1"/>
    <w:rsid w:val="00F97330"/>
    <w:rsid w:val="00F97488"/>
    <w:rsid w:val="00F975EC"/>
    <w:rsid w:val="00F97938"/>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69"/>
    <w:rsid w:val="00FA4BD6"/>
    <w:rsid w:val="00FA4BFC"/>
    <w:rsid w:val="00FA4C68"/>
    <w:rsid w:val="00FA4D39"/>
    <w:rsid w:val="00FA4D90"/>
    <w:rsid w:val="00FA4D9A"/>
    <w:rsid w:val="00FA4DA3"/>
    <w:rsid w:val="00FA4E02"/>
    <w:rsid w:val="00FA4E11"/>
    <w:rsid w:val="00FA4FAE"/>
    <w:rsid w:val="00FA4FFD"/>
    <w:rsid w:val="00FA506D"/>
    <w:rsid w:val="00FA50E2"/>
    <w:rsid w:val="00FA5270"/>
    <w:rsid w:val="00FA52BF"/>
    <w:rsid w:val="00FA530C"/>
    <w:rsid w:val="00FA57D1"/>
    <w:rsid w:val="00FA586F"/>
    <w:rsid w:val="00FA5939"/>
    <w:rsid w:val="00FA5AEA"/>
    <w:rsid w:val="00FA5AFF"/>
    <w:rsid w:val="00FA5B52"/>
    <w:rsid w:val="00FA5C79"/>
    <w:rsid w:val="00FA5CDB"/>
    <w:rsid w:val="00FA5CDD"/>
    <w:rsid w:val="00FA5ECD"/>
    <w:rsid w:val="00FA5FE1"/>
    <w:rsid w:val="00FA60C7"/>
    <w:rsid w:val="00FA60D6"/>
    <w:rsid w:val="00FA61A5"/>
    <w:rsid w:val="00FA6216"/>
    <w:rsid w:val="00FA62E1"/>
    <w:rsid w:val="00FA6353"/>
    <w:rsid w:val="00FA642F"/>
    <w:rsid w:val="00FA6472"/>
    <w:rsid w:val="00FA6477"/>
    <w:rsid w:val="00FA64B2"/>
    <w:rsid w:val="00FA66DA"/>
    <w:rsid w:val="00FA698D"/>
    <w:rsid w:val="00FA69F9"/>
    <w:rsid w:val="00FA6B2A"/>
    <w:rsid w:val="00FA6C97"/>
    <w:rsid w:val="00FA6D93"/>
    <w:rsid w:val="00FA6DA8"/>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B0161"/>
    <w:rsid w:val="00FB022E"/>
    <w:rsid w:val="00FB0297"/>
    <w:rsid w:val="00FB039A"/>
    <w:rsid w:val="00FB03A3"/>
    <w:rsid w:val="00FB099A"/>
    <w:rsid w:val="00FB0A23"/>
    <w:rsid w:val="00FB0B41"/>
    <w:rsid w:val="00FB0BB8"/>
    <w:rsid w:val="00FB0C03"/>
    <w:rsid w:val="00FB0C25"/>
    <w:rsid w:val="00FB0E00"/>
    <w:rsid w:val="00FB0F91"/>
    <w:rsid w:val="00FB108B"/>
    <w:rsid w:val="00FB1090"/>
    <w:rsid w:val="00FB115F"/>
    <w:rsid w:val="00FB11E6"/>
    <w:rsid w:val="00FB1300"/>
    <w:rsid w:val="00FB1455"/>
    <w:rsid w:val="00FB1489"/>
    <w:rsid w:val="00FB14B9"/>
    <w:rsid w:val="00FB15C5"/>
    <w:rsid w:val="00FB167C"/>
    <w:rsid w:val="00FB1735"/>
    <w:rsid w:val="00FB173D"/>
    <w:rsid w:val="00FB17A6"/>
    <w:rsid w:val="00FB185F"/>
    <w:rsid w:val="00FB1AAC"/>
    <w:rsid w:val="00FB1B5A"/>
    <w:rsid w:val="00FB1BFA"/>
    <w:rsid w:val="00FB1C6C"/>
    <w:rsid w:val="00FB1E82"/>
    <w:rsid w:val="00FB207A"/>
    <w:rsid w:val="00FB207D"/>
    <w:rsid w:val="00FB233E"/>
    <w:rsid w:val="00FB2394"/>
    <w:rsid w:val="00FB24EC"/>
    <w:rsid w:val="00FB2594"/>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27F"/>
    <w:rsid w:val="00FB32BE"/>
    <w:rsid w:val="00FB3486"/>
    <w:rsid w:val="00FB3504"/>
    <w:rsid w:val="00FB37DB"/>
    <w:rsid w:val="00FB396D"/>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781"/>
    <w:rsid w:val="00FB47F7"/>
    <w:rsid w:val="00FB4875"/>
    <w:rsid w:val="00FB4914"/>
    <w:rsid w:val="00FB49CD"/>
    <w:rsid w:val="00FB4A10"/>
    <w:rsid w:val="00FB4A8F"/>
    <w:rsid w:val="00FB4C0B"/>
    <w:rsid w:val="00FB4F46"/>
    <w:rsid w:val="00FB4FB6"/>
    <w:rsid w:val="00FB4FD3"/>
    <w:rsid w:val="00FB50C2"/>
    <w:rsid w:val="00FB50CF"/>
    <w:rsid w:val="00FB50EF"/>
    <w:rsid w:val="00FB5122"/>
    <w:rsid w:val="00FB51C5"/>
    <w:rsid w:val="00FB526B"/>
    <w:rsid w:val="00FB5341"/>
    <w:rsid w:val="00FB53D6"/>
    <w:rsid w:val="00FB5404"/>
    <w:rsid w:val="00FB54BB"/>
    <w:rsid w:val="00FB5580"/>
    <w:rsid w:val="00FB56B1"/>
    <w:rsid w:val="00FB5769"/>
    <w:rsid w:val="00FB583B"/>
    <w:rsid w:val="00FB5862"/>
    <w:rsid w:val="00FB58BB"/>
    <w:rsid w:val="00FB5944"/>
    <w:rsid w:val="00FB595F"/>
    <w:rsid w:val="00FB59BE"/>
    <w:rsid w:val="00FB5A0F"/>
    <w:rsid w:val="00FB5D1E"/>
    <w:rsid w:val="00FB5E07"/>
    <w:rsid w:val="00FB5E11"/>
    <w:rsid w:val="00FB5E48"/>
    <w:rsid w:val="00FB5F76"/>
    <w:rsid w:val="00FB5FAF"/>
    <w:rsid w:val="00FB600B"/>
    <w:rsid w:val="00FB61A7"/>
    <w:rsid w:val="00FB61D3"/>
    <w:rsid w:val="00FB62C7"/>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7054"/>
    <w:rsid w:val="00FB70F9"/>
    <w:rsid w:val="00FB7146"/>
    <w:rsid w:val="00FB719B"/>
    <w:rsid w:val="00FB7259"/>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F"/>
    <w:rsid w:val="00FC089E"/>
    <w:rsid w:val="00FC08F9"/>
    <w:rsid w:val="00FC09A5"/>
    <w:rsid w:val="00FC0B7A"/>
    <w:rsid w:val="00FC0BB9"/>
    <w:rsid w:val="00FC0BC0"/>
    <w:rsid w:val="00FC0CF6"/>
    <w:rsid w:val="00FC0F28"/>
    <w:rsid w:val="00FC0FEA"/>
    <w:rsid w:val="00FC102A"/>
    <w:rsid w:val="00FC1117"/>
    <w:rsid w:val="00FC115E"/>
    <w:rsid w:val="00FC119D"/>
    <w:rsid w:val="00FC141F"/>
    <w:rsid w:val="00FC1520"/>
    <w:rsid w:val="00FC1563"/>
    <w:rsid w:val="00FC1625"/>
    <w:rsid w:val="00FC1728"/>
    <w:rsid w:val="00FC175A"/>
    <w:rsid w:val="00FC17BB"/>
    <w:rsid w:val="00FC1805"/>
    <w:rsid w:val="00FC18D5"/>
    <w:rsid w:val="00FC1975"/>
    <w:rsid w:val="00FC1AF5"/>
    <w:rsid w:val="00FC1B26"/>
    <w:rsid w:val="00FC1CDA"/>
    <w:rsid w:val="00FC1DFD"/>
    <w:rsid w:val="00FC1E12"/>
    <w:rsid w:val="00FC1E6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C"/>
    <w:rsid w:val="00FC57E3"/>
    <w:rsid w:val="00FC5872"/>
    <w:rsid w:val="00FC58F4"/>
    <w:rsid w:val="00FC5A2F"/>
    <w:rsid w:val="00FC5B25"/>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F9"/>
    <w:rsid w:val="00FC6520"/>
    <w:rsid w:val="00FC6650"/>
    <w:rsid w:val="00FC66AF"/>
    <w:rsid w:val="00FC673C"/>
    <w:rsid w:val="00FC679A"/>
    <w:rsid w:val="00FC6933"/>
    <w:rsid w:val="00FC69C1"/>
    <w:rsid w:val="00FC6A54"/>
    <w:rsid w:val="00FC6A88"/>
    <w:rsid w:val="00FC6AC5"/>
    <w:rsid w:val="00FC6B41"/>
    <w:rsid w:val="00FC6C14"/>
    <w:rsid w:val="00FC6C2B"/>
    <w:rsid w:val="00FC6C4C"/>
    <w:rsid w:val="00FC6D4A"/>
    <w:rsid w:val="00FC6DD6"/>
    <w:rsid w:val="00FC6DE1"/>
    <w:rsid w:val="00FC6E03"/>
    <w:rsid w:val="00FC6EC5"/>
    <w:rsid w:val="00FC6FE9"/>
    <w:rsid w:val="00FC70BD"/>
    <w:rsid w:val="00FC70D8"/>
    <w:rsid w:val="00FC71BF"/>
    <w:rsid w:val="00FC7276"/>
    <w:rsid w:val="00FC738E"/>
    <w:rsid w:val="00FC75C2"/>
    <w:rsid w:val="00FC760F"/>
    <w:rsid w:val="00FC7641"/>
    <w:rsid w:val="00FC7680"/>
    <w:rsid w:val="00FC76A9"/>
    <w:rsid w:val="00FC774B"/>
    <w:rsid w:val="00FC776A"/>
    <w:rsid w:val="00FC7886"/>
    <w:rsid w:val="00FC78FB"/>
    <w:rsid w:val="00FC78FF"/>
    <w:rsid w:val="00FC798E"/>
    <w:rsid w:val="00FC7A27"/>
    <w:rsid w:val="00FC7AA7"/>
    <w:rsid w:val="00FC7ACA"/>
    <w:rsid w:val="00FC7B19"/>
    <w:rsid w:val="00FC7C49"/>
    <w:rsid w:val="00FC7C8C"/>
    <w:rsid w:val="00FC7CC8"/>
    <w:rsid w:val="00FC7CE3"/>
    <w:rsid w:val="00FC7E4F"/>
    <w:rsid w:val="00FC7F45"/>
    <w:rsid w:val="00FC7F97"/>
    <w:rsid w:val="00FC7FDA"/>
    <w:rsid w:val="00FD0024"/>
    <w:rsid w:val="00FD0176"/>
    <w:rsid w:val="00FD0181"/>
    <w:rsid w:val="00FD01AE"/>
    <w:rsid w:val="00FD0208"/>
    <w:rsid w:val="00FD05FA"/>
    <w:rsid w:val="00FD05FE"/>
    <w:rsid w:val="00FD0605"/>
    <w:rsid w:val="00FD063B"/>
    <w:rsid w:val="00FD0657"/>
    <w:rsid w:val="00FD0770"/>
    <w:rsid w:val="00FD079A"/>
    <w:rsid w:val="00FD0850"/>
    <w:rsid w:val="00FD0892"/>
    <w:rsid w:val="00FD091B"/>
    <w:rsid w:val="00FD097F"/>
    <w:rsid w:val="00FD0AE5"/>
    <w:rsid w:val="00FD0B40"/>
    <w:rsid w:val="00FD0D92"/>
    <w:rsid w:val="00FD0E84"/>
    <w:rsid w:val="00FD0ED6"/>
    <w:rsid w:val="00FD0F15"/>
    <w:rsid w:val="00FD0F89"/>
    <w:rsid w:val="00FD10BF"/>
    <w:rsid w:val="00FD12A7"/>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2A"/>
    <w:rsid w:val="00FD22E5"/>
    <w:rsid w:val="00FD254B"/>
    <w:rsid w:val="00FD26EB"/>
    <w:rsid w:val="00FD28BD"/>
    <w:rsid w:val="00FD298D"/>
    <w:rsid w:val="00FD2A40"/>
    <w:rsid w:val="00FD2A8F"/>
    <w:rsid w:val="00FD2AA4"/>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766"/>
    <w:rsid w:val="00FD47B6"/>
    <w:rsid w:val="00FD4823"/>
    <w:rsid w:val="00FD482B"/>
    <w:rsid w:val="00FD49B2"/>
    <w:rsid w:val="00FD4AD6"/>
    <w:rsid w:val="00FD4C0E"/>
    <w:rsid w:val="00FD4C3B"/>
    <w:rsid w:val="00FD4D10"/>
    <w:rsid w:val="00FD4DC5"/>
    <w:rsid w:val="00FD4E44"/>
    <w:rsid w:val="00FD50D3"/>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D10"/>
    <w:rsid w:val="00FD5ECF"/>
    <w:rsid w:val="00FD5F19"/>
    <w:rsid w:val="00FD5F91"/>
    <w:rsid w:val="00FD5FA8"/>
    <w:rsid w:val="00FD612A"/>
    <w:rsid w:val="00FD61BF"/>
    <w:rsid w:val="00FD6280"/>
    <w:rsid w:val="00FD62A1"/>
    <w:rsid w:val="00FD630D"/>
    <w:rsid w:val="00FD632A"/>
    <w:rsid w:val="00FD6335"/>
    <w:rsid w:val="00FD63E1"/>
    <w:rsid w:val="00FD65DD"/>
    <w:rsid w:val="00FD6625"/>
    <w:rsid w:val="00FD66B7"/>
    <w:rsid w:val="00FD66D2"/>
    <w:rsid w:val="00FD67F9"/>
    <w:rsid w:val="00FD6828"/>
    <w:rsid w:val="00FD6999"/>
    <w:rsid w:val="00FD69B7"/>
    <w:rsid w:val="00FD69C1"/>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3B"/>
    <w:rsid w:val="00FE15A2"/>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8B"/>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E5"/>
    <w:rsid w:val="00FE3732"/>
    <w:rsid w:val="00FE3754"/>
    <w:rsid w:val="00FE385B"/>
    <w:rsid w:val="00FE3862"/>
    <w:rsid w:val="00FE3A02"/>
    <w:rsid w:val="00FE3AC4"/>
    <w:rsid w:val="00FE3D0D"/>
    <w:rsid w:val="00FE3D24"/>
    <w:rsid w:val="00FE3DB9"/>
    <w:rsid w:val="00FE3EB9"/>
    <w:rsid w:val="00FE3EDB"/>
    <w:rsid w:val="00FE3FED"/>
    <w:rsid w:val="00FE40C0"/>
    <w:rsid w:val="00FE40EB"/>
    <w:rsid w:val="00FE4149"/>
    <w:rsid w:val="00FE415B"/>
    <w:rsid w:val="00FE418B"/>
    <w:rsid w:val="00FE4295"/>
    <w:rsid w:val="00FE431A"/>
    <w:rsid w:val="00FE43D9"/>
    <w:rsid w:val="00FE446F"/>
    <w:rsid w:val="00FE456C"/>
    <w:rsid w:val="00FE45E7"/>
    <w:rsid w:val="00FE45ED"/>
    <w:rsid w:val="00FE4663"/>
    <w:rsid w:val="00FE4715"/>
    <w:rsid w:val="00FE4840"/>
    <w:rsid w:val="00FE486A"/>
    <w:rsid w:val="00FE49C2"/>
    <w:rsid w:val="00FE49CB"/>
    <w:rsid w:val="00FE4A90"/>
    <w:rsid w:val="00FE4B3A"/>
    <w:rsid w:val="00FE4C31"/>
    <w:rsid w:val="00FE4CFB"/>
    <w:rsid w:val="00FE4D1E"/>
    <w:rsid w:val="00FE4DB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F4"/>
    <w:rsid w:val="00FE7666"/>
    <w:rsid w:val="00FE76D3"/>
    <w:rsid w:val="00FE76EF"/>
    <w:rsid w:val="00FE7716"/>
    <w:rsid w:val="00FE776C"/>
    <w:rsid w:val="00FE7788"/>
    <w:rsid w:val="00FE780E"/>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9B6"/>
    <w:rsid w:val="00FF3B4D"/>
    <w:rsid w:val="00FF3C37"/>
    <w:rsid w:val="00FF3C5E"/>
    <w:rsid w:val="00FF3D3B"/>
    <w:rsid w:val="00FF3D5C"/>
    <w:rsid w:val="00FF3DD5"/>
    <w:rsid w:val="00FF3DF0"/>
    <w:rsid w:val="00FF3E30"/>
    <w:rsid w:val="00FF3EC4"/>
    <w:rsid w:val="00FF3F86"/>
    <w:rsid w:val="00FF3FCB"/>
    <w:rsid w:val="00FF402A"/>
    <w:rsid w:val="00FF4136"/>
    <w:rsid w:val="00FF4158"/>
    <w:rsid w:val="00FF4226"/>
    <w:rsid w:val="00FF42D3"/>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5048"/>
    <w:rsid w:val="00FF5084"/>
    <w:rsid w:val="00FF50C7"/>
    <w:rsid w:val="00FF5356"/>
    <w:rsid w:val="00FF53A2"/>
    <w:rsid w:val="00FF53BF"/>
    <w:rsid w:val="00FF53CC"/>
    <w:rsid w:val="00FF5452"/>
    <w:rsid w:val="00FF54DE"/>
    <w:rsid w:val="00FF5592"/>
    <w:rsid w:val="00FF55F8"/>
    <w:rsid w:val="00FF57DB"/>
    <w:rsid w:val="00FF5810"/>
    <w:rsid w:val="00FF5833"/>
    <w:rsid w:val="00FF5843"/>
    <w:rsid w:val="00FF585E"/>
    <w:rsid w:val="00FF590F"/>
    <w:rsid w:val="00FF59AF"/>
    <w:rsid w:val="00FF5C8E"/>
    <w:rsid w:val="00FF5D15"/>
    <w:rsid w:val="00FF5E11"/>
    <w:rsid w:val="00FF5F54"/>
    <w:rsid w:val="00FF5FB2"/>
    <w:rsid w:val="00FF613C"/>
    <w:rsid w:val="00FF6198"/>
    <w:rsid w:val="00FF6234"/>
    <w:rsid w:val="00FF6360"/>
    <w:rsid w:val="00FF6595"/>
    <w:rsid w:val="00FF65CD"/>
    <w:rsid w:val="00FF65DF"/>
    <w:rsid w:val="00FF6612"/>
    <w:rsid w:val="00FF665B"/>
    <w:rsid w:val="00FF665F"/>
    <w:rsid w:val="00FF6671"/>
    <w:rsid w:val="00FF66F0"/>
    <w:rsid w:val="00FF680A"/>
    <w:rsid w:val="00FF683F"/>
    <w:rsid w:val="00FF6867"/>
    <w:rsid w:val="00FF6A71"/>
    <w:rsid w:val="00FF6B4A"/>
    <w:rsid w:val="00FF6B51"/>
    <w:rsid w:val="00FF6D88"/>
    <w:rsid w:val="00FF6D92"/>
    <w:rsid w:val="00FF6E2C"/>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B3"/>
    <w:rsid w:val="00FF74BA"/>
    <w:rsid w:val="00FF75D7"/>
    <w:rsid w:val="00FF7771"/>
    <w:rsid w:val="00FF77B8"/>
    <w:rsid w:val="00FF787A"/>
    <w:rsid w:val="00FF78C7"/>
    <w:rsid w:val="00FF7953"/>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2EBE6B1-77B5-44E9-9917-A162B95A5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077DE-2AB7-4453-95C1-72EBF6299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49875</Words>
  <Characters>284293</Characters>
  <Application>Microsoft Office Word</Application>
  <DocSecurity>0</DocSecurity>
  <Lines>2369</Lines>
  <Paragraphs>667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333501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cp:lastModifiedBy>Космінський Роман Віталійович</cp:lastModifiedBy>
  <cp:revision>2</cp:revision>
  <cp:lastPrinted>2019-11-11T08:55:00Z</cp:lastPrinted>
  <dcterms:created xsi:type="dcterms:W3CDTF">2021-04-12T14:02:00Z</dcterms:created>
  <dcterms:modified xsi:type="dcterms:W3CDTF">2021-04-12T14:02:00Z</dcterms:modified>
</cp:coreProperties>
</file>