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165E80" w:rsidTr="000F3DEA">
        <w:tc>
          <w:tcPr>
            <w:tcW w:w="3825" w:type="dxa"/>
            <w:hideMark/>
          </w:tcPr>
          <w:p w:rsidR="009965B6" w:rsidRPr="00165E80" w:rsidRDefault="009965B6" w:rsidP="000F3DEA">
            <w:pPr>
              <w:pStyle w:val="4"/>
              <w:tabs>
                <w:tab w:val="left" w:pos="12600"/>
              </w:tabs>
              <w:jc w:val="left"/>
              <w:rPr>
                <w:rFonts w:cs="Arial"/>
                <w:sz w:val="18"/>
                <w:szCs w:val="18"/>
              </w:rPr>
            </w:pPr>
            <w:bookmarkStart w:id="0" w:name="_GoBack"/>
            <w:bookmarkEnd w:id="0"/>
            <w:r w:rsidRPr="00165E80">
              <w:rPr>
                <w:rFonts w:cs="Arial"/>
                <w:sz w:val="18"/>
                <w:szCs w:val="18"/>
              </w:rPr>
              <w:t>Додаток 1</w:t>
            </w:r>
          </w:p>
          <w:p w:rsidR="009965B6" w:rsidRPr="00165E80" w:rsidRDefault="009965B6" w:rsidP="000F3DEA">
            <w:pPr>
              <w:pStyle w:val="4"/>
              <w:tabs>
                <w:tab w:val="left" w:pos="12600"/>
              </w:tabs>
              <w:jc w:val="left"/>
              <w:rPr>
                <w:rFonts w:cs="Arial"/>
                <w:sz w:val="18"/>
                <w:szCs w:val="18"/>
              </w:rPr>
            </w:pPr>
            <w:r w:rsidRPr="00165E80">
              <w:rPr>
                <w:rFonts w:cs="Arial"/>
                <w:sz w:val="18"/>
                <w:szCs w:val="18"/>
              </w:rPr>
              <w:t>до Наказу Міністерства охорони</w:t>
            </w:r>
          </w:p>
          <w:p w:rsidR="009965B6" w:rsidRPr="00165E80" w:rsidRDefault="009965B6" w:rsidP="000F3DEA">
            <w:pPr>
              <w:pStyle w:val="4"/>
              <w:tabs>
                <w:tab w:val="left" w:pos="12600"/>
              </w:tabs>
              <w:jc w:val="left"/>
              <w:rPr>
                <w:rFonts w:cs="Arial"/>
                <w:sz w:val="18"/>
                <w:szCs w:val="18"/>
              </w:rPr>
            </w:pPr>
            <w:r w:rsidRPr="00165E80">
              <w:rPr>
                <w:rFonts w:cs="Arial"/>
                <w:sz w:val="18"/>
                <w:szCs w:val="18"/>
              </w:rPr>
              <w:t>здоров’я України</w:t>
            </w:r>
          </w:p>
          <w:p w:rsidR="009965B6" w:rsidRPr="00165E80" w:rsidRDefault="009965B6" w:rsidP="000F3DEA">
            <w:pPr>
              <w:pStyle w:val="4"/>
              <w:tabs>
                <w:tab w:val="left" w:pos="12600"/>
              </w:tabs>
              <w:jc w:val="left"/>
              <w:rPr>
                <w:rFonts w:cs="Arial"/>
                <w:sz w:val="18"/>
                <w:szCs w:val="18"/>
              </w:rPr>
            </w:pPr>
            <w:r w:rsidRPr="00165E80">
              <w:rPr>
                <w:rFonts w:cs="Arial"/>
                <w:sz w:val="18"/>
                <w:szCs w:val="18"/>
              </w:rPr>
              <w:t>____________________ № _______</w:t>
            </w:r>
          </w:p>
        </w:tc>
      </w:tr>
    </w:tbl>
    <w:p w:rsidR="00E158AB" w:rsidRPr="00165E80" w:rsidRDefault="00E158AB" w:rsidP="000D56AD">
      <w:pPr>
        <w:tabs>
          <w:tab w:val="left" w:pos="12600"/>
        </w:tabs>
        <w:jc w:val="center"/>
        <w:rPr>
          <w:rFonts w:ascii="Arial" w:hAnsi="Arial" w:cs="Arial"/>
          <w:b/>
          <w:sz w:val="18"/>
          <w:szCs w:val="18"/>
          <w:lang w:val="en-US"/>
        </w:rPr>
      </w:pPr>
    </w:p>
    <w:p w:rsidR="00ED6627" w:rsidRPr="00165E80" w:rsidRDefault="00ED6627" w:rsidP="000D56AD">
      <w:pPr>
        <w:pStyle w:val="2"/>
        <w:tabs>
          <w:tab w:val="left" w:pos="12600"/>
        </w:tabs>
        <w:jc w:val="center"/>
        <w:rPr>
          <w:sz w:val="24"/>
          <w:szCs w:val="24"/>
        </w:rPr>
      </w:pPr>
    </w:p>
    <w:p w:rsidR="00527EAE" w:rsidRPr="00C5541C" w:rsidRDefault="00527EAE" w:rsidP="00527EAE">
      <w:pPr>
        <w:pStyle w:val="2"/>
        <w:tabs>
          <w:tab w:val="left" w:pos="12600"/>
        </w:tabs>
        <w:jc w:val="center"/>
        <w:rPr>
          <w:rFonts w:cs="Arial"/>
          <w:caps w:val="0"/>
          <w:sz w:val="26"/>
          <w:szCs w:val="26"/>
        </w:rPr>
      </w:pPr>
      <w:r w:rsidRPr="00C5541C">
        <w:rPr>
          <w:rFonts w:cs="Arial"/>
          <w:sz w:val="26"/>
          <w:szCs w:val="26"/>
        </w:rPr>
        <w:t>ПЕРЕЛІК</w:t>
      </w:r>
    </w:p>
    <w:p w:rsidR="00527EAE" w:rsidRPr="00C5541C" w:rsidRDefault="00527EAE" w:rsidP="00527EAE">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527EAE" w:rsidRPr="00C5541C" w:rsidRDefault="00527EAE" w:rsidP="00527EAE">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B50261" w:rsidRPr="00C5541C" w:rsidTr="007D39A0">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 xml:space="preserve">L-ТРИПТОФАН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кристалічний порошок або кристали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ТОВ "ТК "АВРОРА"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Шаньтоу Цзяхе Біолоджик Текнолоджи Ко., Лтд.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Народна Республіка 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UA/18811/01/01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ГАСТРОТЕК®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таблетки по 0,2 мг, по 10 таблеток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ПрАТ "Фармацевтична фірма "Дарниця"</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ПрАТ "Фармацевтична фірма "Дарниця"</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UA/18812/01/01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ДЖОКЕР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суспензія оральна по 25 мг/мл; по 30 мл у флаконі з дозуючим насосом;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Альпен Фарма АГ</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виробництво, первинне та вторинне пакування та випуск серії готового лікарського засобу: ЕДЕФАРМ, С.Л., Іспанiя; контроль якості та випуск серії готового лікарського засобу: ФАРМАЛІДЕР, С.А., Іспанія; мікробіологічний контроль: БІОЛАБ,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Іспан</w:t>
            </w:r>
            <w:r w:rsidRPr="00165E80">
              <w:rPr>
                <w:rFonts w:ascii="Arial" w:hAnsi="Arial" w:cs="Arial"/>
                <w:sz w:val="16"/>
                <w:szCs w:val="16"/>
              </w:rPr>
              <w:t>i</w:t>
            </w:r>
            <w:r w:rsidRPr="00165E80">
              <w:rPr>
                <w:rFonts w:ascii="Arial" w:hAnsi="Arial" w:cs="Arial"/>
                <w:sz w:val="16"/>
                <w:szCs w:val="16"/>
                <w:lang w:val="ru-RU"/>
              </w:rPr>
              <w:t>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UA/18813/01/01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2B54E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B54E3">
            <w:pPr>
              <w:pStyle w:val="111"/>
              <w:tabs>
                <w:tab w:val="left" w:pos="12600"/>
              </w:tabs>
              <w:rPr>
                <w:rFonts w:ascii="Arial" w:hAnsi="Arial" w:cs="Arial"/>
                <w:b/>
                <w:i/>
                <w:color w:val="000000"/>
                <w:sz w:val="16"/>
                <w:szCs w:val="16"/>
              </w:rPr>
            </w:pPr>
            <w:r w:rsidRPr="002B54E3">
              <w:rPr>
                <w:rFonts w:ascii="Arial" w:hAnsi="Arial" w:cs="Arial"/>
                <w:b/>
                <w:sz w:val="16"/>
                <w:szCs w:val="16"/>
              </w:rPr>
              <w:t>ДИФТЕРІЙНИЙ АНТИТОКСИН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spacing w:after="240"/>
              <w:rPr>
                <w:rFonts w:ascii="Arial" w:hAnsi="Arial" w:cs="Arial"/>
                <w:color w:val="000000"/>
                <w:sz w:val="16"/>
                <w:szCs w:val="16"/>
              </w:rPr>
            </w:pPr>
            <w:r w:rsidRPr="002B54E3">
              <w:rPr>
                <w:rFonts w:ascii="Arial" w:hAnsi="Arial" w:cs="Arial"/>
                <w:color w:val="000000"/>
                <w:sz w:val="16"/>
                <w:szCs w:val="16"/>
              </w:rPr>
              <w:t>розчин для ін`єкцій, не менше 1000 МО/мл, по 10 мл у флаконі, по 1 флакону у картонній коробці</w:t>
            </w:r>
            <w:r w:rsidRPr="002B54E3">
              <w:rPr>
                <w:rFonts w:ascii="Arial" w:hAnsi="Arial" w:cs="Arial"/>
                <w:color w:val="000000"/>
                <w:sz w:val="16"/>
                <w:szCs w:val="16"/>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Вінс Біопродактс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Вінс Біопродактс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реєстрація на 5 років</w:t>
            </w:r>
            <w:r w:rsidRPr="002B54E3">
              <w:rPr>
                <w:rFonts w:ascii="Arial" w:hAnsi="Arial" w:cs="Arial"/>
                <w:color w:val="000000"/>
                <w:sz w:val="16"/>
                <w:szCs w:val="16"/>
              </w:rPr>
              <w:br/>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w:t>
            </w:r>
            <w:r w:rsidRPr="002B54E3">
              <w:rPr>
                <w:rFonts w:ascii="Arial" w:hAnsi="Arial" w:cs="Arial"/>
                <w:color w:val="000000"/>
                <w:sz w:val="16"/>
                <w:szCs w:val="16"/>
              </w:rPr>
              <w:lastRenderedPageBreak/>
              <w:t xml:space="preserve">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b/>
                <w:i/>
                <w:color w:val="000000"/>
                <w:sz w:val="16"/>
                <w:szCs w:val="16"/>
              </w:rPr>
            </w:pPr>
            <w:r w:rsidRPr="002B54E3">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tabs>
                <w:tab w:val="left" w:pos="12600"/>
              </w:tabs>
              <w:jc w:val="center"/>
              <w:rPr>
                <w:rFonts w:ascii="Arial" w:hAnsi="Arial" w:cs="Arial"/>
                <w:sz w:val="16"/>
                <w:szCs w:val="16"/>
              </w:rPr>
            </w:pPr>
            <w:r w:rsidRPr="002B54E3">
              <w:rPr>
                <w:rFonts w:ascii="Arial" w:hAnsi="Arial" w:cs="Arial"/>
                <w:sz w:val="16"/>
                <w:szCs w:val="16"/>
              </w:rPr>
              <w:t>UA/18825/01/01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ЛОГУФЕН®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 xml:space="preserve">розчин оральний, 100 мг/мл; по 200 мл у скляному флаконі з кришкою з контролем першого відкриття; по 200 мл у скляному флаконі з кришкою недоступною для відкриття дітьми. Кожен флакон у картонній упаковці разом з шприцем-дозатором об'ємом 5 мл та адаптером для шприца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"ГЛЕДФАРМ ЛТД"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UA/18814/01/01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lang w:val="ru-RU"/>
              </w:rPr>
            </w:pPr>
            <w:r w:rsidRPr="00165E80">
              <w:rPr>
                <w:rFonts w:ascii="Arial" w:hAnsi="Arial" w:cs="Arial"/>
                <w:b/>
                <w:sz w:val="16"/>
                <w:szCs w:val="16"/>
                <w:lang w:val="ru-RU"/>
              </w:rPr>
              <w:t xml:space="preserve">МІЗОПРОСТОЛ У ВИГЛЯДІ МІЗОПРОСТОЛУ ДИСПЕРСІЇ (1:100 В ГІПРОМЕЛОЗІ)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ПрАТ "Фармацевтична фірма "Дарниця"</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Пірамал Хелскеа ЮК Лімітед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Об'єднане Королівство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UA/18815/01/01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НАЛБУФІН-МІКРОХІМ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розчин для ін'єкцій, 10 мг/мл по 1 мл в ампулах, по 5 ампул у касеті, по 2 касети у пачці з картону; по 2 мл в ампулах, по 5 ампул у касеті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ТОВ НВФ "МІКРОХІМ"</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ТОВ НВФ "МІКРОХІМ"</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w:t>
            </w:r>
            <w:r w:rsidRPr="00165E80">
              <w:rPr>
                <w:rFonts w:ascii="Arial" w:hAnsi="Arial" w:cs="Arial"/>
                <w:sz w:val="16"/>
                <w:szCs w:val="16"/>
              </w:rPr>
              <w:lastRenderedPageBreak/>
              <w:t xml:space="preserve">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UA/18816/01/01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ОКСАЛІПЛАТИН ФАРЕС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концентрат для розчину для інфузій по 5 мг/мл; по 10 мл, 20 мл або 40 мл концентрату у флаконі; по 1 флакону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КОЛЕГІУМ с.р.о.</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виробництво лікарського засобу, первинне та вторинне пакування, контроль якості, випуск серії: Тимоорган Фармаціе ГмбХ, Німеччина; виробництво лікарського засобу, первинне та вторинне пакування: Дженефарм СА, Грецiя</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Німеччина/</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Грец</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UA/18817/01/01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ПАНТОПРОЛ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ліофілізат для розчину для ін'єкцій по 40 мг,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UA/18818/01/01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ПОДАГРАТ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таблетки, вкриті плівковою оболонкою, по 80 мг, по 14 таблеток у блістері; по 2 або по 4, або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"Др. Редді'с Лабораторіз"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Ронтіс Хеллас Медікал енд Фармацеутікал Продактс С.А.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UA/18820/01/01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ПОДАГРАТ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таблетки, вкриті плівковою оболонкою, по 120 мг; по 14 таблеток у блістері; по 2 або по 4, або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"Др. Редді'с Лабораторіз"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Ронтіс Хеллас Медікал енд Фармацеутікал Продактс С.А.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UA/18820/01/02</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РЕМІДЖЕКТ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розчин для ін'єкцій, 25 мг/мл по 0,4 мл (10 мг), 0,6 мл (15 мг), 0,8 мл (20 мг), 1 мл (25 мг) у попередньо заповненому шприці; по 1 шприцу разом із вбудованою ін'єкційною голкою в контурній чарунковій упаковці; по 1 контурній чарунковій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 xml:space="preserve">Амакса ЛТД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Онко Ілач Санаї ве Тіджарет А.Ш.</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UA/18821/01/01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ТЕЙКОПЛАНІН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порошок (субстанція) у пляшках алюмінієвих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ТОВ "ФАРМЕКС ГРУП"</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Лівзон Груп Фуджоу Фуксінг Фармасьютикал Ко., Лтд.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UA/18822/01/01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 xml:space="preserve">ТРЕНАКСА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розчин для ін'єкцій по 500 мг/5 мл, (100 мг/мл) по 5 мл в ампулах; по 5 ампул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Маклеодс Фармасьютикалс Лімітед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Іммакул Лайфсайєнсиз Приват Лімітед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UA/18823/01/01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2B54E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B54E3">
            <w:pPr>
              <w:pStyle w:val="111"/>
              <w:tabs>
                <w:tab w:val="left" w:pos="12600"/>
              </w:tabs>
              <w:rPr>
                <w:rFonts w:ascii="Arial" w:hAnsi="Arial" w:cs="Arial"/>
                <w:b/>
                <w:i/>
                <w:color w:val="000000"/>
                <w:sz w:val="16"/>
                <w:szCs w:val="16"/>
              </w:rPr>
            </w:pPr>
            <w:r w:rsidRPr="002B54E3">
              <w:rPr>
                <w:rFonts w:ascii="Arial" w:hAnsi="Arial" w:cs="Arial"/>
                <w:b/>
                <w:sz w:val="16"/>
                <w:szCs w:val="16"/>
              </w:rPr>
              <w:t>ФРАКЦІЯ V (АЛЬБУМІН)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паста (субстанція) у подвійних пакетах з поліетилену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ТОВ "БІОФАРМА ПЛАЗМА"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ТОВ "БІОФАРМА ПЛАЗМА"</w:t>
            </w:r>
            <w:r w:rsidRPr="002B54E3">
              <w:rPr>
                <w:rFonts w:ascii="Arial" w:hAnsi="Arial" w:cs="Arial"/>
                <w:color w:val="000000"/>
                <w:sz w:val="16"/>
                <w:szCs w:val="16"/>
              </w:rPr>
              <w:br/>
              <w:t xml:space="preserve">(виробництво, первинне та вторинне пакування, контроль якості, випуск серії; </w:t>
            </w:r>
            <w:r w:rsidRPr="002B54E3">
              <w:rPr>
                <w:rFonts w:ascii="Arial" w:hAnsi="Arial" w:cs="Arial"/>
                <w:color w:val="000000"/>
                <w:sz w:val="16"/>
                <w:szCs w:val="16"/>
              </w:rPr>
              <w:br/>
              <w:t>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b/>
                <w:i/>
                <w:color w:val="000000"/>
                <w:sz w:val="16"/>
                <w:szCs w:val="16"/>
              </w:rPr>
            </w:pPr>
            <w:r w:rsidRPr="002B54E3">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F456CC" w:rsidRDefault="00B50261" w:rsidP="002B54E3">
            <w:pPr>
              <w:pStyle w:val="111"/>
              <w:tabs>
                <w:tab w:val="left" w:pos="12600"/>
              </w:tabs>
              <w:jc w:val="center"/>
              <w:rPr>
                <w:rFonts w:ascii="Arial" w:hAnsi="Arial" w:cs="Arial"/>
                <w:sz w:val="16"/>
                <w:szCs w:val="16"/>
              </w:rPr>
            </w:pPr>
            <w:r w:rsidRPr="00F456CC">
              <w:rPr>
                <w:rFonts w:ascii="Arial" w:hAnsi="Arial" w:cs="Arial"/>
                <w:sz w:val="16"/>
                <w:szCs w:val="16"/>
              </w:rPr>
              <w:t>UA/18826/01/01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2B54E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B54E3">
            <w:pPr>
              <w:pStyle w:val="111"/>
              <w:tabs>
                <w:tab w:val="left" w:pos="12600"/>
              </w:tabs>
              <w:rPr>
                <w:rFonts w:ascii="Arial" w:hAnsi="Arial" w:cs="Arial"/>
                <w:b/>
                <w:i/>
                <w:color w:val="000000"/>
                <w:sz w:val="16"/>
                <w:szCs w:val="16"/>
              </w:rPr>
            </w:pPr>
            <w:r w:rsidRPr="002B54E3">
              <w:rPr>
                <w:rFonts w:ascii="Arial" w:hAnsi="Arial" w:cs="Arial"/>
                <w:b/>
                <w:sz w:val="16"/>
                <w:szCs w:val="16"/>
              </w:rPr>
              <w:t>ЦЕФОРТ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порошок для розчину для ін'єкцій або інфузій по 2 г порошку у флаконі; по 1 або по 10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тестування, випуск серії:</w:t>
            </w:r>
            <w:r w:rsidRPr="002B54E3">
              <w:rPr>
                <w:rFonts w:ascii="Arial" w:hAnsi="Arial" w:cs="Arial"/>
                <w:color w:val="000000"/>
                <w:sz w:val="16"/>
                <w:szCs w:val="16"/>
              </w:rPr>
              <w:br/>
              <w:t>АНТИБІОТИКИ СА, Румунія;</w:t>
            </w:r>
            <w:r w:rsidRPr="002B54E3">
              <w:rPr>
                <w:rFonts w:ascii="Arial" w:hAnsi="Arial" w:cs="Arial"/>
                <w:color w:val="000000"/>
                <w:sz w:val="16"/>
                <w:szCs w:val="16"/>
              </w:rPr>
              <w:br/>
              <w:t>виробництво кінцевого продукту, первинне пакування, вторинне пакування:</w:t>
            </w:r>
            <w:r w:rsidRPr="002B54E3">
              <w:rPr>
                <w:rFonts w:ascii="Arial" w:hAnsi="Arial" w:cs="Arial"/>
                <w:color w:val="000000"/>
                <w:sz w:val="16"/>
                <w:szCs w:val="16"/>
              </w:rPr>
              <w:br/>
              <w:t>Сінофарм Жиюн (Шеньчжен)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Румунія/</w:t>
            </w:r>
          </w:p>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реєстрація 5 років</w:t>
            </w:r>
            <w:r w:rsidRPr="002B54E3">
              <w:rPr>
                <w:rFonts w:ascii="Arial" w:hAnsi="Arial" w:cs="Arial"/>
                <w:color w:val="000000"/>
                <w:sz w:val="16"/>
                <w:szCs w:val="16"/>
              </w:rPr>
              <w:br/>
            </w:r>
            <w:r w:rsidRPr="002B54E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tabs>
                <w:tab w:val="left" w:pos="12600"/>
              </w:tabs>
              <w:jc w:val="center"/>
              <w:rPr>
                <w:rFonts w:ascii="Arial" w:hAnsi="Arial" w:cs="Arial"/>
                <w:sz w:val="16"/>
                <w:szCs w:val="16"/>
              </w:rPr>
            </w:pPr>
            <w:r w:rsidRPr="002B54E3">
              <w:rPr>
                <w:rFonts w:ascii="Arial" w:hAnsi="Arial" w:cs="Arial"/>
                <w:sz w:val="16"/>
                <w:szCs w:val="16"/>
              </w:rPr>
              <w:t>UA/18819/01/02</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2B54E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B54E3">
            <w:pPr>
              <w:pStyle w:val="111"/>
              <w:tabs>
                <w:tab w:val="left" w:pos="12600"/>
              </w:tabs>
              <w:rPr>
                <w:rFonts w:ascii="Arial" w:hAnsi="Arial" w:cs="Arial"/>
                <w:b/>
                <w:i/>
                <w:color w:val="000000"/>
                <w:sz w:val="16"/>
                <w:szCs w:val="16"/>
              </w:rPr>
            </w:pPr>
            <w:r w:rsidRPr="002B54E3">
              <w:rPr>
                <w:rFonts w:ascii="Arial" w:hAnsi="Arial" w:cs="Arial"/>
                <w:b/>
                <w:sz w:val="16"/>
                <w:szCs w:val="16"/>
              </w:rPr>
              <w:t>ЦЕФОРТ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порошок для розчину для ін'єкцій або інфузій по 1 г порошку у флаконі; по 1 або по 10 флаконів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АНТИБІОТИКИ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вторинне пакування, тестування, випуск серії:</w:t>
            </w:r>
            <w:r w:rsidRPr="002B54E3">
              <w:rPr>
                <w:rFonts w:ascii="Arial" w:hAnsi="Arial" w:cs="Arial"/>
                <w:color w:val="000000"/>
                <w:sz w:val="16"/>
                <w:szCs w:val="16"/>
              </w:rPr>
              <w:br/>
              <w:t>АНТИБІОТИКИ СА, Румунія;</w:t>
            </w:r>
            <w:r w:rsidRPr="002B54E3">
              <w:rPr>
                <w:rFonts w:ascii="Arial" w:hAnsi="Arial" w:cs="Arial"/>
                <w:color w:val="000000"/>
                <w:sz w:val="16"/>
                <w:szCs w:val="16"/>
              </w:rPr>
              <w:br/>
              <w:t>виробництво кінцевого продукту, первинне пакування:</w:t>
            </w:r>
            <w:r w:rsidRPr="002B54E3">
              <w:rPr>
                <w:rFonts w:ascii="Arial" w:hAnsi="Arial" w:cs="Arial"/>
                <w:color w:val="000000"/>
                <w:sz w:val="16"/>
                <w:szCs w:val="16"/>
              </w:rPr>
              <w:br/>
              <w:t>Сінофарм Жиюн (Шеньчжен)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Румунія/</w:t>
            </w:r>
          </w:p>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реєстрація на 5 років</w:t>
            </w:r>
            <w:r w:rsidRPr="002B54E3">
              <w:rPr>
                <w:rFonts w:ascii="Arial" w:hAnsi="Arial" w:cs="Arial"/>
                <w:color w:val="000000"/>
                <w:sz w:val="16"/>
                <w:szCs w:val="16"/>
              </w:rPr>
              <w:br/>
            </w:r>
            <w:r w:rsidRPr="002B54E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pStyle w:val="111"/>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B54E3">
            <w:pPr>
              <w:tabs>
                <w:tab w:val="left" w:pos="12600"/>
              </w:tabs>
              <w:jc w:val="center"/>
              <w:rPr>
                <w:rFonts w:ascii="Arial" w:hAnsi="Arial" w:cs="Arial"/>
                <w:sz w:val="16"/>
                <w:szCs w:val="16"/>
              </w:rPr>
            </w:pPr>
            <w:r w:rsidRPr="002B54E3">
              <w:rPr>
                <w:rFonts w:ascii="Arial" w:hAnsi="Arial" w:cs="Arial"/>
                <w:sz w:val="16"/>
                <w:szCs w:val="16"/>
              </w:rPr>
              <w:t>UA/18819/01/01</w:t>
            </w:r>
          </w:p>
        </w:tc>
      </w:tr>
      <w:tr w:rsidR="00B50261" w:rsidRPr="00165E80" w:rsidTr="007D39A0">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7D39A0">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ЦЕФУРОКСИМ КОМБІ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порошок для розчину для ін'єкцій, по 0,75 г у флаконі; 1 флакон з порошком та 1 ампула з розчинником (вода для ін'єкцій по 10 мл в ампулі) у блістері, по 1 блістеру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Приватне акціонерне товариство «Лекхім-Харків»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виробництво та первинне пакування розчинника;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Україна/</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Китайська Народна Республіка</w:t>
            </w:r>
          </w:p>
          <w:p w:rsidR="00B50261" w:rsidRPr="00165E80" w:rsidRDefault="00B50261" w:rsidP="007D39A0">
            <w:pPr>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реєстрація на 5 років</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7D39A0">
            <w:pPr>
              <w:tabs>
                <w:tab w:val="left" w:pos="12600"/>
              </w:tabs>
              <w:jc w:val="center"/>
              <w:rPr>
                <w:rFonts w:ascii="Arial" w:hAnsi="Arial" w:cs="Arial"/>
                <w:sz w:val="16"/>
                <w:szCs w:val="16"/>
              </w:rPr>
            </w:pPr>
            <w:r w:rsidRPr="002B54E3">
              <w:rPr>
                <w:rFonts w:ascii="Arial" w:hAnsi="Arial" w:cs="Arial"/>
                <w:sz w:val="16"/>
                <w:szCs w:val="16"/>
              </w:rPr>
              <w:t>UA/18824/01/01</w:t>
            </w:r>
          </w:p>
        </w:tc>
      </w:tr>
    </w:tbl>
    <w:p w:rsidR="001E3763" w:rsidRPr="00165E80" w:rsidRDefault="001E3763" w:rsidP="001E3763">
      <w:pPr>
        <w:ind w:right="20"/>
        <w:rPr>
          <w:rStyle w:val="cs7864ebcf1"/>
          <w:color w:val="auto"/>
        </w:rPr>
      </w:pPr>
    </w:p>
    <w:p w:rsidR="001E3763" w:rsidRPr="00165E80" w:rsidRDefault="001E3763" w:rsidP="001E3763">
      <w:pPr>
        <w:ind w:right="20"/>
        <w:rPr>
          <w:rStyle w:val="cs7864ebcf1"/>
          <w:color w:val="auto"/>
        </w:rPr>
      </w:pPr>
    </w:p>
    <w:p w:rsidR="001E3763" w:rsidRPr="00165E80" w:rsidRDefault="001E3763" w:rsidP="001E3763">
      <w:pPr>
        <w:ind w:right="20"/>
        <w:rPr>
          <w:rStyle w:val="cs7864ebcf1"/>
          <w:color w:val="auto"/>
        </w:rPr>
      </w:pPr>
    </w:p>
    <w:tbl>
      <w:tblPr>
        <w:tblW w:w="0" w:type="auto"/>
        <w:tblLook w:val="04A0" w:firstRow="1" w:lastRow="0" w:firstColumn="1" w:lastColumn="0" w:noHBand="0" w:noVBand="1"/>
      </w:tblPr>
      <w:tblGrid>
        <w:gridCol w:w="7421"/>
        <w:gridCol w:w="7422"/>
      </w:tblGrid>
      <w:tr w:rsidR="001E3763" w:rsidRPr="00165E80" w:rsidTr="007D39A0">
        <w:tc>
          <w:tcPr>
            <w:tcW w:w="7421" w:type="dxa"/>
            <w:shd w:val="clear" w:color="auto" w:fill="auto"/>
          </w:tcPr>
          <w:p w:rsidR="001E3763" w:rsidRPr="00165E80" w:rsidRDefault="001E3763" w:rsidP="007D39A0">
            <w:pPr>
              <w:ind w:right="20"/>
              <w:rPr>
                <w:rStyle w:val="cs95e872d01"/>
                <w:rFonts w:ascii="Arial" w:hAnsi="Arial" w:cs="Arial"/>
                <w:sz w:val="28"/>
                <w:szCs w:val="28"/>
                <w:lang w:val="ru-RU"/>
              </w:rPr>
            </w:pPr>
            <w:r w:rsidRPr="00165E80">
              <w:rPr>
                <w:rStyle w:val="cs7864ebcf1"/>
                <w:rFonts w:ascii="Arial" w:hAnsi="Arial" w:cs="Arial"/>
                <w:color w:val="auto"/>
                <w:sz w:val="28"/>
                <w:szCs w:val="28"/>
              </w:rPr>
              <w:t xml:space="preserve">В.о. Генерального директора Директорату </w:t>
            </w:r>
          </w:p>
          <w:p w:rsidR="001E3763" w:rsidRPr="00165E80" w:rsidRDefault="001E3763" w:rsidP="007D39A0">
            <w:pPr>
              <w:ind w:right="20"/>
              <w:rPr>
                <w:rStyle w:val="cs7864ebcf1"/>
                <w:rFonts w:ascii="Arial" w:hAnsi="Arial" w:cs="Arial"/>
                <w:color w:val="auto"/>
                <w:sz w:val="28"/>
                <w:szCs w:val="28"/>
              </w:rPr>
            </w:pPr>
            <w:r w:rsidRPr="00165E80">
              <w:rPr>
                <w:rStyle w:val="cs7864ebcf1"/>
                <w:rFonts w:ascii="Arial" w:hAnsi="Arial" w:cs="Arial"/>
                <w:color w:val="auto"/>
                <w:sz w:val="28"/>
                <w:szCs w:val="28"/>
              </w:rPr>
              <w:t>фармацевтичного забезпечення</w:t>
            </w:r>
            <w:r w:rsidRPr="00165E80">
              <w:rPr>
                <w:rStyle w:val="cs188c92b51"/>
                <w:rFonts w:ascii="Arial" w:hAnsi="Arial" w:cs="Arial"/>
                <w:color w:val="auto"/>
                <w:sz w:val="28"/>
                <w:szCs w:val="28"/>
              </w:rPr>
              <w:t>                                    </w:t>
            </w:r>
          </w:p>
        </w:tc>
        <w:tc>
          <w:tcPr>
            <w:tcW w:w="7422" w:type="dxa"/>
            <w:shd w:val="clear" w:color="auto" w:fill="auto"/>
          </w:tcPr>
          <w:p w:rsidR="001E3763" w:rsidRPr="00165E80" w:rsidRDefault="001E3763" w:rsidP="007D39A0">
            <w:pPr>
              <w:pStyle w:val="cs95e872d0"/>
              <w:rPr>
                <w:rStyle w:val="cs7864ebcf1"/>
                <w:rFonts w:ascii="Arial" w:hAnsi="Arial" w:cs="Arial"/>
                <w:color w:val="auto"/>
                <w:sz w:val="28"/>
                <w:szCs w:val="28"/>
              </w:rPr>
            </w:pPr>
          </w:p>
          <w:p w:rsidR="001E3763" w:rsidRPr="00165E80" w:rsidRDefault="001E3763" w:rsidP="007D39A0">
            <w:pPr>
              <w:pStyle w:val="cs95e872d0"/>
              <w:jc w:val="right"/>
              <w:rPr>
                <w:rStyle w:val="cs7864ebcf1"/>
                <w:rFonts w:ascii="Arial" w:hAnsi="Arial" w:cs="Arial"/>
                <w:color w:val="auto"/>
                <w:sz w:val="28"/>
                <w:szCs w:val="28"/>
              </w:rPr>
            </w:pPr>
            <w:r w:rsidRPr="00165E80">
              <w:rPr>
                <w:rStyle w:val="cs7864ebcf1"/>
                <w:rFonts w:ascii="Arial" w:hAnsi="Arial" w:cs="Arial"/>
                <w:color w:val="auto"/>
                <w:sz w:val="28"/>
                <w:szCs w:val="28"/>
              </w:rPr>
              <w:t>Іван ЗАДВОРНИХ</w:t>
            </w:r>
          </w:p>
        </w:tc>
      </w:tr>
    </w:tbl>
    <w:p w:rsidR="00844DE5" w:rsidRPr="00C5541C" w:rsidRDefault="00844DE5" w:rsidP="00844DE5">
      <w:pPr>
        <w:tabs>
          <w:tab w:val="left" w:pos="12600"/>
        </w:tabs>
        <w:jc w:val="center"/>
        <w:rPr>
          <w:rFonts w:ascii="Arial" w:hAnsi="Arial" w:cs="Arial"/>
          <w:b/>
        </w:rPr>
        <w:sectPr w:rsidR="00844DE5"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44DE5" w:rsidRPr="00C5541C" w:rsidTr="007D39A0">
        <w:tc>
          <w:tcPr>
            <w:tcW w:w="3828" w:type="dxa"/>
          </w:tcPr>
          <w:p w:rsidR="00844DE5" w:rsidRPr="00C5541C" w:rsidRDefault="00844DE5" w:rsidP="007D39A0">
            <w:pPr>
              <w:pStyle w:val="4"/>
              <w:tabs>
                <w:tab w:val="left" w:pos="12600"/>
              </w:tabs>
              <w:jc w:val="left"/>
              <w:rPr>
                <w:rFonts w:cs="Arial"/>
                <w:sz w:val="18"/>
                <w:szCs w:val="18"/>
              </w:rPr>
            </w:pPr>
            <w:r w:rsidRPr="00C5541C">
              <w:rPr>
                <w:rFonts w:cs="Arial"/>
                <w:sz w:val="18"/>
                <w:szCs w:val="18"/>
              </w:rPr>
              <w:t>Додаток 2</w:t>
            </w:r>
          </w:p>
          <w:p w:rsidR="00844DE5" w:rsidRPr="00C5541C" w:rsidRDefault="00844DE5" w:rsidP="007D39A0">
            <w:pPr>
              <w:pStyle w:val="4"/>
              <w:tabs>
                <w:tab w:val="left" w:pos="12600"/>
              </w:tabs>
              <w:jc w:val="left"/>
              <w:rPr>
                <w:rFonts w:cs="Arial"/>
                <w:sz w:val="18"/>
                <w:szCs w:val="18"/>
              </w:rPr>
            </w:pPr>
            <w:r w:rsidRPr="00C5541C">
              <w:rPr>
                <w:rFonts w:cs="Arial"/>
                <w:sz w:val="18"/>
                <w:szCs w:val="18"/>
              </w:rPr>
              <w:t>до Наказу Міністерства охорони</w:t>
            </w:r>
          </w:p>
          <w:p w:rsidR="00844DE5" w:rsidRPr="00C5541C" w:rsidRDefault="00844DE5" w:rsidP="007D39A0">
            <w:pPr>
              <w:tabs>
                <w:tab w:val="left" w:pos="12600"/>
              </w:tabs>
              <w:rPr>
                <w:rFonts w:ascii="Arial" w:hAnsi="Arial" w:cs="Arial"/>
                <w:b/>
                <w:sz w:val="18"/>
                <w:szCs w:val="18"/>
              </w:rPr>
            </w:pPr>
            <w:r w:rsidRPr="00C5541C">
              <w:rPr>
                <w:rFonts w:ascii="Arial" w:hAnsi="Arial" w:cs="Arial"/>
                <w:b/>
                <w:sz w:val="18"/>
                <w:szCs w:val="18"/>
              </w:rPr>
              <w:t>здоров’я України</w:t>
            </w:r>
          </w:p>
          <w:p w:rsidR="00844DE5" w:rsidRPr="00C5541C" w:rsidRDefault="00844DE5" w:rsidP="007D39A0">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844DE5" w:rsidRPr="00C5541C" w:rsidRDefault="00844DE5" w:rsidP="00844DE5">
      <w:pPr>
        <w:tabs>
          <w:tab w:val="left" w:pos="12600"/>
        </w:tabs>
        <w:jc w:val="center"/>
        <w:rPr>
          <w:rFonts w:ascii="Arial" w:hAnsi="Arial" w:cs="Arial"/>
          <w:sz w:val="18"/>
          <w:szCs w:val="18"/>
          <w:u w:val="single"/>
          <w:lang w:val="en-US"/>
        </w:rPr>
      </w:pPr>
    </w:p>
    <w:p w:rsidR="00844DE5" w:rsidRPr="00C5541C" w:rsidRDefault="00844DE5" w:rsidP="00844DE5">
      <w:pPr>
        <w:tabs>
          <w:tab w:val="left" w:pos="12600"/>
        </w:tabs>
        <w:jc w:val="center"/>
        <w:rPr>
          <w:rFonts w:ascii="Arial" w:hAnsi="Arial" w:cs="Arial"/>
          <w:sz w:val="18"/>
          <w:szCs w:val="18"/>
          <w:lang w:val="en-US"/>
        </w:rPr>
      </w:pPr>
    </w:p>
    <w:p w:rsidR="00844DE5" w:rsidRPr="00C5541C" w:rsidRDefault="00844DE5" w:rsidP="00844DE5">
      <w:pPr>
        <w:pStyle w:val="2"/>
        <w:tabs>
          <w:tab w:val="left" w:pos="12600"/>
        </w:tabs>
        <w:jc w:val="center"/>
        <w:rPr>
          <w:rFonts w:cs="Arial"/>
          <w:caps w:val="0"/>
          <w:sz w:val="28"/>
          <w:szCs w:val="28"/>
        </w:rPr>
      </w:pPr>
      <w:r w:rsidRPr="00C5541C">
        <w:rPr>
          <w:rFonts w:cs="Arial"/>
          <w:sz w:val="28"/>
          <w:szCs w:val="28"/>
        </w:rPr>
        <w:t>ПЕРЕЛІК</w:t>
      </w:r>
    </w:p>
    <w:p w:rsidR="00844DE5" w:rsidRPr="00C5541C" w:rsidRDefault="00844DE5" w:rsidP="00844DE5">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844DE5" w:rsidRPr="00C5541C" w:rsidRDefault="00844DE5" w:rsidP="00844DE5">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B50261" w:rsidRPr="00C5541C" w:rsidTr="007D39A0">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50261" w:rsidRPr="00C5541C" w:rsidRDefault="00B50261" w:rsidP="007D39A0">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АЛЕРГОДИЛ®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краплі очні 0,05 %; по 6 або 10 мл у флаконі-крапельниці;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МЕДА Фарма ГмбХ енд Ко. КГ</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rPr>
              <w:t xml:space="preserve">Виробник, відповідальний за виробництво нерозфасованої продукції, первинне та вторинне пакування, контроль якості: ТУБІЛЮКС ФАРМА С.п.А., Італія; Виробник, відповідальний за випуск серії: МЕДА Фарма ГмбХ енд Ко. </w:t>
            </w:r>
            <w:r w:rsidRPr="00165E80">
              <w:rPr>
                <w:rFonts w:ascii="Arial" w:hAnsi="Arial" w:cs="Arial"/>
                <w:sz w:val="16"/>
                <w:szCs w:val="16"/>
                <w:lang w:val="ru-RU"/>
              </w:rPr>
              <w:t>КГ, Німеччина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Італія/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Німеччина</w:t>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"Показання" (редагування тексту), "Особливості застосування", "Спосіб застосування та дози" (уточнення інформації), "Передозування", "Побічні реакції" відповідно до матеріалів реєстраційного досьє.</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UA/4072/01/01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АМІКАЦИД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розчин для ін’єкцій, 250 мг/мл по 2 мл або 4 мл у флаконах; по 1 флакону в пачці з картону; по 2 мл або 4 мл у флаконах; по 5 флаконів у контурній чарунковій упаковці; по 2 контурні чарункові упаковки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Товариство з обмеженою відповідальністю фірма "Новофарм-Біосинтез"</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фірма "Новофарм-Біосинтез"</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(Amikin Injection 100 mg/ 2 ml, в Україні не зареєстрований).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UA/15452/01/01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АТЕНОЛОЛ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ПрАТ "Фармацевтична фірма "Дарниця"</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Іпка Лабораторіз Лімітед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UA/15631/01/01</w:t>
            </w:r>
          </w:p>
          <w:p w:rsidR="00B50261" w:rsidRPr="00165E80" w:rsidRDefault="00B50261" w:rsidP="007D39A0">
            <w:pPr>
              <w:tabs>
                <w:tab w:val="left" w:pos="12600"/>
              </w:tabs>
              <w:jc w:val="center"/>
              <w:rPr>
                <w:rFonts w:ascii="Arial" w:hAnsi="Arial" w:cs="Arial"/>
                <w:sz w:val="16"/>
                <w:szCs w:val="16"/>
              </w:rPr>
            </w:pP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БІЦИЛІН-3</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порошок (суміш стерильних субстанцій) в алюмінієвих бідонах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"ТК "Аврора"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Рейонг Фармасьютікал Ко., Лтд.</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UA/15936/01/01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БІЦИЛІН-5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порошок (суміш стерильних субстанцій) в алюмінієвих бідонах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"ТК "Аврора"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Рейонг Фармасьютікал Ко., Лтд.</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UA/15937/01/01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БОБОТИК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краплі оральні, емульсія, 66,66 мг/мл, по 30 мл у флаконі з пробкою-крапельницею і кришкою;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МЕДАНА ФАРМА Акціонерне Товариство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МЕДАНА ФАРМА Акціонерне Товариство</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відповідно до референтного лікарського засобу (ЕСПУМІЗАН® L, краплі оральні, емульсія) та згідно з безпекою допоміжних речовин в інструкції для медичного застосування лікарського засобу у розділах "Показання" (уточнення формулювання), "Протипоказання", "Взаємодія з іншими лікарськими засобами або інші види взаємодій", "Особливості застосування", "Здатність впливати на швидкість реакції при керуванні автотранспортом або іншими механізмами", "Передозування" та "Побічні реакції".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UA/11716/01/01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173907">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173907">
            <w:pPr>
              <w:pStyle w:val="111"/>
              <w:tabs>
                <w:tab w:val="left" w:pos="12600"/>
              </w:tabs>
              <w:rPr>
                <w:rFonts w:ascii="Arial" w:hAnsi="Arial" w:cs="Arial"/>
                <w:b/>
                <w:i/>
                <w:color w:val="000000"/>
                <w:sz w:val="16"/>
                <w:szCs w:val="16"/>
              </w:rPr>
            </w:pPr>
            <w:r w:rsidRPr="002B54E3">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вкриті плівковою оболонкою, по 40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Актавіс ЛТД, Мальта;</w:t>
            </w:r>
            <w:r w:rsidRPr="002B54E3">
              <w:rPr>
                <w:rFonts w:ascii="Arial" w:hAnsi="Arial" w:cs="Arial"/>
                <w:color w:val="000000"/>
                <w:sz w:val="16"/>
                <w:szCs w:val="16"/>
              </w:rPr>
              <w:br/>
              <w:t>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Мальта/</w:t>
            </w:r>
          </w:p>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r>
            <w:r w:rsidRPr="002B54E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"Побічні реакції" відповідно до оновленої інформації референтного лікарського засобу Діован, таблетки вкриті плівковою оболонкою.</w:t>
            </w:r>
            <w:r w:rsidRPr="002B54E3">
              <w:rPr>
                <w:rFonts w:ascii="Arial" w:hAnsi="Arial" w:cs="Arial"/>
                <w:color w:val="000000"/>
                <w:sz w:val="16"/>
                <w:szCs w:val="16"/>
              </w:rPr>
              <w:br/>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sz w:val="16"/>
                <w:szCs w:val="16"/>
              </w:rPr>
            </w:pPr>
            <w:r w:rsidRPr="002B54E3">
              <w:rPr>
                <w:rFonts w:ascii="Arial" w:hAnsi="Arial" w:cs="Arial"/>
                <w:sz w:val="16"/>
                <w:szCs w:val="16"/>
              </w:rPr>
              <w:t>UA/5463/01/01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173907">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173907">
            <w:pPr>
              <w:pStyle w:val="111"/>
              <w:tabs>
                <w:tab w:val="left" w:pos="12600"/>
              </w:tabs>
              <w:rPr>
                <w:rFonts w:ascii="Arial" w:hAnsi="Arial" w:cs="Arial"/>
                <w:b/>
                <w:i/>
                <w:color w:val="000000"/>
                <w:sz w:val="16"/>
                <w:szCs w:val="16"/>
              </w:rPr>
            </w:pPr>
            <w:r w:rsidRPr="002B54E3">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вкриті плівковою оболонкою, по 80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Актавіс ЛТД, Мальта;</w:t>
            </w:r>
            <w:r w:rsidRPr="002B54E3">
              <w:rPr>
                <w:rFonts w:ascii="Arial" w:hAnsi="Arial" w:cs="Arial"/>
                <w:color w:val="000000"/>
                <w:sz w:val="16"/>
                <w:szCs w:val="16"/>
              </w:rPr>
              <w:br/>
              <w:t>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Мальта/</w:t>
            </w:r>
          </w:p>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r>
            <w:r w:rsidRPr="002B54E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"Побічні реакції" відповідно до оновленої інформації референтного лікарського засобу Діован, таблетки вкриті плівковою оболонкою.</w:t>
            </w:r>
            <w:r w:rsidRPr="002B54E3">
              <w:rPr>
                <w:rFonts w:ascii="Arial" w:hAnsi="Arial" w:cs="Arial"/>
                <w:color w:val="000000"/>
                <w:sz w:val="16"/>
                <w:szCs w:val="16"/>
              </w:rPr>
              <w:br/>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sz w:val="16"/>
                <w:szCs w:val="16"/>
              </w:rPr>
            </w:pPr>
            <w:r w:rsidRPr="002B54E3">
              <w:rPr>
                <w:rFonts w:ascii="Arial" w:hAnsi="Arial" w:cs="Arial"/>
                <w:sz w:val="16"/>
                <w:szCs w:val="16"/>
              </w:rPr>
              <w:t>UA/5463/01/02</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173907">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173907">
            <w:pPr>
              <w:pStyle w:val="111"/>
              <w:tabs>
                <w:tab w:val="left" w:pos="12600"/>
              </w:tabs>
              <w:rPr>
                <w:rFonts w:ascii="Arial" w:hAnsi="Arial" w:cs="Arial"/>
                <w:b/>
                <w:i/>
                <w:color w:val="000000"/>
                <w:sz w:val="16"/>
                <w:szCs w:val="16"/>
              </w:rPr>
            </w:pPr>
            <w:r w:rsidRPr="002B54E3">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вкриті плівковою оболонкою, по 160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Актавіс ЛТД, Мальта;</w:t>
            </w:r>
            <w:r w:rsidRPr="002B54E3">
              <w:rPr>
                <w:rFonts w:ascii="Arial" w:hAnsi="Arial" w:cs="Arial"/>
                <w:color w:val="000000"/>
                <w:sz w:val="16"/>
                <w:szCs w:val="16"/>
              </w:rPr>
              <w:br/>
              <w:t>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Мальта/</w:t>
            </w:r>
          </w:p>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r>
            <w:r w:rsidRPr="002B54E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"Побічні реакції" відповідно до оновленої інформації референтного лікарського засобу Діован, таблетки вкриті плівковою оболонкою.</w:t>
            </w:r>
            <w:r w:rsidRPr="002B54E3">
              <w:rPr>
                <w:rFonts w:ascii="Arial" w:hAnsi="Arial" w:cs="Arial"/>
                <w:color w:val="000000"/>
                <w:sz w:val="16"/>
                <w:szCs w:val="16"/>
              </w:rPr>
              <w:br/>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sz w:val="16"/>
                <w:szCs w:val="16"/>
              </w:rPr>
            </w:pPr>
            <w:r w:rsidRPr="002B54E3">
              <w:rPr>
                <w:rFonts w:ascii="Arial" w:hAnsi="Arial" w:cs="Arial"/>
                <w:sz w:val="16"/>
                <w:szCs w:val="16"/>
              </w:rPr>
              <w:t>UA/5463/01/03</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173907">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173907">
            <w:pPr>
              <w:pStyle w:val="111"/>
              <w:tabs>
                <w:tab w:val="left" w:pos="12600"/>
              </w:tabs>
              <w:rPr>
                <w:rFonts w:ascii="Arial" w:hAnsi="Arial" w:cs="Arial"/>
                <w:b/>
                <w:i/>
                <w:color w:val="000000"/>
                <w:sz w:val="16"/>
                <w:szCs w:val="16"/>
              </w:rPr>
            </w:pPr>
            <w:r w:rsidRPr="002B54E3">
              <w:rPr>
                <w:rFonts w:ascii="Arial" w:hAnsi="Arial" w:cs="Arial"/>
                <w:b/>
                <w:sz w:val="16"/>
                <w:szCs w:val="16"/>
              </w:rPr>
              <w:t>ВАЛСАРТАН-ТЕВА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вкриті плівковою оболонкою, по 320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Актавіс ЛТД, Мальта;</w:t>
            </w:r>
            <w:r w:rsidRPr="002B54E3">
              <w:rPr>
                <w:rFonts w:ascii="Arial" w:hAnsi="Arial" w:cs="Arial"/>
                <w:color w:val="000000"/>
                <w:sz w:val="16"/>
                <w:szCs w:val="16"/>
              </w:rPr>
              <w:br/>
              <w:t>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Мальта/</w:t>
            </w:r>
          </w:p>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r>
            <w:r w:rsidRPr="002B54E3">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первод вагітності або годування груддю"(уточнення інформації), "Побічні реакції" відповідно до оновленої інформації референтного лікарського засобу Діован, таблетки вкриті плівковою оболонкою.</w:t>
            </w:r>
            <w:r w:rsidRPr="002B54E3">
              <w:rPr>
                <w:rFonts w:ascii="Arial" w:hAnsi="Arial" w:cs="Arial"/>
                <w:color w:val="000000"/>
                <w:sz w:val="16"/>
                <w:szCs w:val="16"/>
              </w:rPr>
              <w:br/>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i/>
                <w:sz w:val="16"/>
                <w:szCs w:val="16"/>
              </w:rPr>
            </w:pPr>
            <w:r w:rsidRPr="002B54E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173907">
            <w:pPr>
              <w:pStyle w:val="111"/>
              <w:tabs>
                <w:tab w:val="left" w:pos="12600"/>
              </w:tabs>
              <w:jc w:val="center"/>
              <w:rPr>
                <w:rFonts w:ascii="Arial" w:hAnsi="Arial" w:cs="Arial"/>
                <w:sz w:val="16"/>
                <w:szCs w:val="16"/>
              </w:rPr>
            </w:pPr>
            <w:r w:rsidRPr="002B54E3">
              <w:rPr>
                <w:rFonts w:ascii="Arial" w:hAnsi="Arial" w:cs="Arial"/>
                <w:sz w:val="16"/>
                <w:szCs w:val="16"/>
              </w:rPr>
              <w:t>UA/5463/01/04</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ВЕРМОКС®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по 100 мг; по 6 таблеток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"Джонсон і Джонсон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Люсомедикамента Сосьєдаде Текніка Фармацеутика, С.А.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Португалія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r w:rsidRPr="00165E80">
              <w:rPr>
                <w:rFonts w:ascii="Arial" w:hAnsi="Arial" w:cs="Arial"/>
                <w:sz w:val="16"/>
                <w:szCs w:val="16"/>
              </w:rPr>
              <w:br/>
            </w:r>
            <w:r w:rsidRPr="00165E80">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"Показання" (вилучено стронгілоїдоз, теніоз), "Протипоказання", "Особливості застосування", "Спосіб застосування та дози" (уточнення), "Побічні реакції" відповідно до матеріалів реєстраційного досьє.</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UA/4226/01/01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ВІСМУТУ СУБЦИТРАТ ПОРОШОК (ТДВ)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порошок (субстанція) в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ПАТ "Київмедпрепарат"</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5Н Плюс Любек ГмбХ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UA/15814/01/01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ГЕРБАЛОР ПЛЮЩ ПРОТИ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сироп, 27,78 мг/5 мл; по 100 мл у флаконі; по 1 флакону разом зі шприцом-дозатором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Фармацевтичний завод “ПОЛЬФАРМА” С. 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МЕДАНА ФАРМА Акціонерне Товариство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перереєстрація на необмежений термін</w:t>
            </w:r>
            <w:r w:rsidRPr="00165E80">
              <w:rPr>
                <w:rFonts w:ascii="Arial" w:hAnsi="Arial" w:cs="Arial"/>
                <w:sz w:val="16"/>
                <w:szCs w:val="16"/>
                <w:lang w:val="ru-RU"/>
              </w:rPr>
              <w:br/>
            </w:r>
            <w:r w:rsidRPr="00165E80">
              <w:rPr>
                <w:rFonts w:ascii="Arial" w:hAnsi="Arial" w:cs="Arial"/>
                <w:sz w:val="16"/>
                <w:szCs w:val="16"/>
                <w:lang w:val="ru-RU"/>
              </w:rPr>
              <w:br/>
              <w:t xml:space="preserve">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безпеки застосування діючої речовини. </w:t>
            </w:r>
            <w:r w:rsidRPr="00165E80">
              <w:rPr>
                <w:rFonts w:ascii="Arial" w:hAnsi="Arial" w:cs="Arial"/>
                <w:sz w:val="16"/>
                <w:szCs w:val="16"/>
                <w:lang w:val="ru-RU"/>
              </w:rPr>
              <w:br/>
            </w:r>
            <w:r w:rsidRPr="00165E80">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UA/15353/01/01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ДЕПАКІН ХРОНО® 300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САНОФІ ВІНТРОП ІНДАСТРІА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5 років</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та уточнення інформації), "Побічні реакції" відповідно до матеріалів реєстраційного досьє. </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UA/10298/01/01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ДЕПРИВОКС®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таблетки, вкриті плівковою оболонкою по 50 мг, по 10 таблеток у блістері; по 2 або 5,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СТАДА Арцнайміттель АГ</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Випуск серій: СТАДА Арцнайміттель АГ, Нiмеччина; Виробництво нерозфасованого продукту, контроль серій:</w:t>
            </w:r>
            <w:r w:rsidRPr="00165E80">
              <w:rPr>
                <w:rFonts w:ascii="Arial" w:hAnsi="Arial" w:cs="Arial"/>
                <w:sz w:val="16"/>
                <w:szCs w:val="16"/>
              </w:rPr>
              <w:br/>
              <w:t xml:space="preserve">Роттендорф Фарма ГмбХ, Німеччина; Первинне та вторинне пакування, контроль серій: Роттендорф Фарма ГмбХ, Німеччина; Контроль серій: Лабор ЛС СЕ і Ко. </w:t>
            </w:r>
            <w:r w:rsidRPr="00165E80">
              <w:rPr>
                <w:rFonts w:ascii="Arial" w:hAnsi="Arial" w:cs="Arial"/>
                <w:sz w:val="16"/>
                <w:szCs w:val="16"/>
                <w:lang w:val="ru-RU"/>
              </w:rPr>
              <w:t>КГ, Німеччина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Н</w:t>
            </w:r>
            <w:r w:rsidRPr="00165E80">
              <w:rPr>
                <w:rFonts w:ascii="Arial" w:hAnsi="Arial" w:cs="Arial"/>
                <w:sz w:val="16"/>
                <w:szCs w:val="16"/>
              </w:rPr>
              <w:t>i</w:t>
            </w:r>
            <w:r w:rsidRPr="00165E80">
              <w:rPr>
                <w:rFonts w:ascii="Arial" w:hAnsi="Arial" w:cs="Arial"/>
                <w:sz w:val="16"/>
                <w:szCs w:val="16"/>
                <w:lang w:val="ru-RU"/>
              </w:rPr>
              <w:t>меччина</w:t>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Оновлено інформацію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"Побічні реакції" інструкції для медичного застосування лікарського засобу відповідно до оновленої інформації з безпеки діючої та допоміжних речовин лікарського засобу.</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UA/3091/01/01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ДЕПРИВОКС®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таблетки, вкриті плівковою оболонкою по 100 мг, по 10 таблеток у блістері; по 2 або 5, або 10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СТАДА Арцнайміттель АГ</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Випуск серій: СТАДА Арцнайміттель АГ, Нiмеччина; Виробництво нерозфасованого продукту, контроль серій:</w:t>
            </w:r>
            <w:r w:rsidRPr="00165E80">
              <w:rPr>
                <w:rFonts w:ascii="Arial" w:hAnsi="Arial" w:cs="Arial"/>
                <w:sz w:val="16"/>
                <w:szCs w:val="16"/>
              </w:rPr>
              <w:br/>
              <w:t xml:space="preserve">Роттендорф Фарма ГмбХ, Німеччина; Первинне та вторинне пакування, контроль серій: Роттендорф Фарма ГмбХ, Німеччина; Контроль серій: Лабор ЛС СЕ і Ко. </w:t>
            </w:r>
            <w:r w:rsidRPr="00165E80">
              <w:rPr>
                <w:rFonts w:ascii="Arial" w:hAnsi="Arial" w:cs="Arial"/>
                <w:sz w:val="16"/>
                <w:szCs w:val="16"/>
                <w:lang w:val="ru-RU"/>
              </w:rPr>
              <w:t>КГ, Німеччина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Оновлено інформацію в розділах "Протипоказання", "Взаємодія з іншими лікарськими засобами та інші види взаємодій", "Особливості застосування", "Спосіб застосування та дози" (уточнення), "Побічні реакції" інструкції для медичного застосування лікарського засобу відповідно до оновленої інформації з безпеки діючої та допоміжних речовин лікарського засобу.</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UA/3091/01/02</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ЕКЗОДЕРИЛ®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розчин нашкірний 1% по 10 мл, 20 мл або 30 мл у флаконі;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відповідальний за випуск серії: Лек Фармацевтична компанія д.д., Словенія </w:t>
            </w:r>
            <w:r w:rsidRPr="00165E80">
              <w:rPr>
                <w:rFonts w:ascii="Arial" w:hAnsi="Arial" w:cs="Arial"/>
                <w:sz w:val="16"/>
                <w:szCs w:val="16"/>
              </w:rPr>
              <w:br/>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Австрія/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Словенія </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UA/3960/02/01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ЕМОТОН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«Ерсель Фарма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виробництво за повним циклом: Атлантік Фарма – Продусоеш Фармасеутікаш, С.А., Португалія; виробництво in bulk, контроль та випробування серії: Фармалабор-Продутос Фармасеутікош, С.А., Португалія</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Португалія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UA/15643/01/01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ЕМОТОН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«Ерсель Фарма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виробництво за повним циклом: Атлантік Фарма – Продусоеш Фармасеутікаш, С.А., Португалія; виробництво in bulk, контроль та випробування серії: Фармалабор-Продутос Фармасеутікош, С.А., Португалія</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Португалія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UA/15643/01/02</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ІНБУТОЛ®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 xml:space="preserve">розчин для ін'єкцій, 100 мг/мл по 10 мл або 20 мл у флаконах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"Юрія-Фарм"</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"Юрія-Фарм"</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Зауважень немає.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та оновлено інформацію в короткій характеристиці лікарського засобу у розділах "Протипоказання" , "Взаємодія з іншими лікарськими засобами та інші види взаємодій" відповідно до оновленої інформації з безпеки застосування діючої речовини.</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UA/4798/01/01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КЛАЦИД® В.В.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порошок ліофілізований для приготування розчину для інфузій по 500 мг;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 xml:space="preserve">Абботт Лабораторіз ГмбХ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 xml:space="preserve">Делфарм Сен Ремі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та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 (редагування тексту), "Несумісність" (редагування тексту) відповідно до матеріалів реєстраційного досьє.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UA/2920/02/01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КЛОСТИЛБЕГІТ®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 xml:space="preserve">таблетки по 50 мг; по 10 таблеток у флаконі; по 1 флакону в картонній упаковці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ЗАТ Фармацевтичний завод ЕГІС</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ЗАТ Фармацевтичний завод ЕГІС</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перереєстрація на необмежений термін</w:t>
            </w:r>
            <w:r w:rsidRPr="00165E80">
              <w:rPr>
                <w:rFonts w:ascii="Arial" w:hAnsi="Arial" w:cs="Arial"/>
                <w:sz w:val="16"/>
                <w:szCs w:val="16"/>
                <w:lang w:val="ru-RU"/>
              </w:rPr>
              <w:br/>
            </w:r>
            <w:r w:rsidRPr="00165E80">
              <w:rPr>
                <w:rFonts w:ascii="Arial" w:hAnsi="Arial" w:cs="Arial"/>
                <w:sz w:val="16"/>
                <w:szCs w:val="16"/>
                <w:lang w:val="ru-RU"/>
              </w:rPr>
              <w:br/>
              <w:t xml:space="preserve">Оновлено інформацію у розділах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165E80">
              <w:rPr>
                <w:rFonts w:ascii="Arial" w:hAnsi="Arial" w:cs="Arial"/>
                <w:sz w:val="16"/>
                <w:szCs w:val="16"/>
                <w:lang w:val="ru-RU"/>
              </w:rPr>
              <w:br/>
            </w:r>
            <w:r w:rsidRPr="00165E80">
              <w:rPr>
                <w:rFonts w:ascii="Arial" w:hAnsi="Arial" w:cs="Arial"/>
                <w:sz w:val="16"/>
                <w:szCs w:val="16"/>
                <w:lang w:val="ru-RU"/>
              </w:rPr>
              <w:br/>
            </w:r>
            <w:r w:rsidRPr="00165E80">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UA/4600/01/01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ЛЕВІНОР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розчин для інфузій 0,5 %, по 100 мл у пляшці; по 1 пляшці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Внесено оновлену інформацію в Інструкцію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Tavanic 5mg/ml solution for infusion. </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UA/15477/01/01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капсули тверді, по 25 мг, по 10 капсул у блістері, по 3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"Сандоз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 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Словенія/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Туреччина</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UA/15586/01/01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капсули тверді, по 50 мг, по 10 капсул у блістері, по 3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"Сандоз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Словенія/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Туреччина</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UA/15586/01/02</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капсули тверді, по 75 мг, по 10 капсул у блістері, по 3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"Сандоз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Словенія/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Туреччина</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UA/15586/01/03</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капсули тверді, по 150 мг, по 10 капсул у блістері, по 3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"Сандоз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Словенія/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Туреччина</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UA/15586/01/05</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капсули тверді, по 200 мг, по 10 капсул у блістері, по 3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"Сандоз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Словенія/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Туреччина</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UA/15586/01/06</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капсули тверді, по 100 мг, по 7 капсул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"Сандоз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Словенія/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Туреччина</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UA/15586/01/04</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капсули тверді, по 225 мг, по 7 капсул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"Сандоз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Словенія/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Туреччина</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UA/15586/01/07</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ЛІНБАГ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капсули тверді, по 300 мг по 7 капсул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ТОВ "Сандоз Україна"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первинна та вторинна упаковка, дозвіл на випуск серії: Лек Фармацевтична компанія д.д., Словенія</w:t>
            </w:r>
            <w:r w:rsidRPr="00165E80">
              <w:rPr>
                <w:rFonts w:ascii="Arial" w:hAnsi="Arial" w:cs="Arial"/>
                <w:sz w:val="16"/>
                <w:szCs w:val="16"/>
              </w:rPr>
              <w:br/>
              <w:t>первинна та вторинна упаковка: Лек Фармацевтична компанія д.д., Словенія; контроль серії: С.К. Сандоз С.Р.Л., Румунiя; виробництво нерозфасованої продукції: Сандоз Ілак Санай ве Тікарет А.С., Туреччина</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Словенія/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Туреччина</w:t>
            </w:r>
            <w:r w:rsidRPr="00165E80">
              <w:rPr>
                <w:rFonts w:ascii="Arial" w:hAnsi="Arial" w:cs="Arial"/>
                <w:sz w:val="16"/>
                <w:szCs w:val="16"/>
                <w:lang w:val="ru-RU"/>
              </w:rPr>
              <w:br/>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UA/15586/01/08</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ЛЮТЕІНА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вагінальні по 100 мг; по 15 таблеток у блістері; по 2 блістери разом з аплікатором в картонній коробці; по 15 таблеток у блістері; по 2 блістери без аплікатора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"Показання" (уточнення інформації),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оновленої інформації референтного лікарського засобу Утрожестан, капсули 100 мг (інтавагінальне застосування).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UA/5244/01/02</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ЛЮТЕІНА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вагінальні по 50 мг по 15 таблеток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АТ "Адамед Фарма"</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"Показання" (уточнення інформації),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оновленої інформації референтного лікарського засобу Утрожестан, капсули 100 мг (інтавагінальне застосування).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UA/5244/01/01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ЛЮТЕІНА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вагінальні по 200 мг; по 10 таблеток у блістері; по 2 або по 3 блістери разом з аплікатором в картонній коробці; по 10 таблеток у блістері; по 2 або по 3 блістери без аплікатора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 xml:space="preserve">АТ "Адамед Фарма" </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(редагування тексту), "Показання" (уточнення інформації),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оновленої інформації референтного лікарського засобу Утрожестан, капсули 100 мг (інтавагінальне застосування).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UA/5244/01/03</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мг, №30 (15х2), №120 (15х8): по 15 таблеток у блістері, по 2 або по 8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Виробництво таблеток, первинне та вторинне пакування: Санофі Індія Лімітед, Індія; Контроль та випуск серії:</w:t>
            </w:r>
            <w:r w:rsidRPr="00165E80">
              <w:rPr>
                <w:rFonts w:ascii="Arial" w:hAnsi="Arial" w:cs="Arial"/>
                <w:sz w:val="16"/>
                <w:szCs w:val="16"/>
              </w:rPr>
              <w:br/>
              <w:t>C.C. «Зентіва С.А.», Румунія</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Індія/Румунія</w:t>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(ГЛЮКОФАЖ®, таблетки, вкриті плівковою оболонкою).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UA/15295/01/01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850 мг, №30 (15х2): по 15 таблеток у блістері, по 2 блістери у картонній коробці; №120 (20х6): по 20 таблеток у блістері,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Виробництво таблеток, первинне та вторинне пакування: Санофі Індія Лімітед; Індія; Контроль та випуск серії:</w:t>
            </w:r>
            <w:r w:rsidRPr="00165E80">
              <w:rPr>
                <w:rFonts w:ascii="Arial" w:hAnsi="Arial" w:cs="Arial"/>
                <w:sz w:val="16"/>
                <w:szCs w:val="16"/>
              </w:rPr>
              <w:br/>
              <w:t>C.C. «Зентіва С.А.», Румунія</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Індія/Румунія</w:t>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(ГЛЮКОФАЖ®, таблетки, вкриті плівковою оболонкою).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UA/15295/01/02</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1000 мг, №30 (15х2): по 15 таблеток у блістері, по 2 блістери у картонній коробці; №120 (20х6): по 20 таблеток у блістері, по 6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Виробництво таблеток, первинне та вторинне пакування: Санофі Індія Лімітед, Індія; Контроль та випуск серії:</w:t>
            </w:r>
            <w:r w:rsidRPr="00165E80">
              <w:rPr>
                <w:rFonts w:ascii="Arial" w:hAnsi="Arial" w:cs="Arial"/>
                <w:sz w:val="16"/>
                <w:szCs w:val="16"/>
              </w:rPr>
              <w:br/>
              <w:t>C.C. «Зентіва С.А.», Румунія</w:t>
            </w:r>
          </w:p>
          <w:p w:rsidR="00B50261" w:rsidRPr="00165E80" w:rsidRDefault="00B50261" w:rsidP="007D39A0">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Індія/Румунія</w:t>
            </w:r>
          </w:p>
          <w:p w:rsidR="00B50261" w:rsidRPr="00165E80" w:rsidRDefault="00B50261" w:rsidP="007D39A0">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тексту), "Взаємодія з іншими лікарськими засобами та інші види взаємодій", "Спосіб застосування та дози", "Діти" (уточнення інформації), "Побічні реакції" відповідно до інформації щодо медичного застосування референтного лікарського засобу (ГЛЮКОФАЖ®, таблетки, вкриті плівковою оболонкою).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UA/15295/01/03</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МОМЕТАЗОН-ТЕВА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спрей назальний, суспензія, 50 мкг/дозу, по 10 г (60 доз), у флаконі з дозуючим спрей-насосом та розпилювачем, закритим ковпачком;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виробництво за повним циклом: Тева Чех Індастріз с.р.о., Чеська Республіка</w:t>
            </w:r>
            <w:r w:rsidRPr="00165E80">
              <w:rPr>
                <w:rFonts w:ascii="Arial" w:hAnsi="Arial" w:cs="Arial"/>
                <w:sz w:val="16"/>
                <w:szCs w:val="16"/>
              </w:rPr>
              <w:t xml:space="preserve">; </w:t>
            </w:r>
            <w:r w:rsidRPr="00165E80">
              <w:rPr>
                <w:rFonts w:ascii="Arial" w:hAnsi="Arial" w:cs="Arial"/>
                <w:sz w:val="16"/>
                <w:szCs w:val="16"/>
                <w:lang w:val="ru-RU"/>
              </w:rPr>
              <w:t>контроль серії за показником "Визначення мометазону фуроату у малих краплях/частках": Мельбурн Сайнтифік Лімітед, Велика Британ</w:t>
            </w:r>
            <w:r w:rsidRPr="00165E80">
              <w:rPr>
                <w:rFonts w:ascii="Arial" w:hAnsi="Arial" w:cs="Arial"/>
                <w:sz w:val="16"/>
                <w:szCs w:val="16"/>
              </w:rPr>
              <w:t>i</w:t>
            </w:r>
            <w:r w:rsidRPr="00165E80">
              <w:rPr>
                <w:rFonts w:ascii="Arial" w:hAnsi="Arial" w:cs="Arial"/>
                <w:sz w:val="16"/>
                <w:szCs w:val="16"/>
                <w:lang w:val="ru-RU"/>
              </w:rPr>
              <w:t>я</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Чеська Республіка</w:t>
            </w:r>
            <w:r w:rsidRPr="00165E80">
              <w:rPr>
                <w:rFonts w:ascii="Arial" w:hAnsi="Arial" w:cs="Arial"/>
                <w:sz w:val="16"/>
                <w:szCs w:val="16"/>
              </w:rPr>
              <w:t>/</w:t>
            </w:r>
          </w:p>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Велика Британ</w:t>
            </w:r>
            <w:r w:rsidRPr="00165E80">
              <w:rPr>
                <w:rFonts w:ascii="Arial" w:hAnsi="Arial" w:cs="Arial"/>
                <w:sz w:val="16"/>
                <w:szCs w:val="16"/>
              </w:rPr>
              <w:t>i</w:t>
            </w:r>
            <w:r w:rsidRPr="00165E80">
              <w:rPr>
                <w:rFonts w:ascii="Arial" w:hAnsi="Arial" w:cs="Arial"/>
                <w:sz w:val="16"/>
                <w:szCs w:val="16"/>
                <w:lang w:val="ru-RU"/>
              </w:rPr>
              <w:t>я</w:t>
            </w:r>
            <w:r w:rsidRPr="00165E80">
              <w:rPr>
                <w:rFonts w:ascii="Arial" w:hAnsi="Arial" w:cs="Arial"/>
                <w:sz w:val="16"/>
                <w:szCs w:val="16"/>
                <w:lang w:val="ru-RU"/>
              </w:rPr>
              <w:br/>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UA/15611/01/01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НОЛІЦИН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таблетки, вкриті плівковою оболонкою, по 400 мг; по 10 таблеток у блістері; по 1 або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rPr>
              <w:t>K</w:t>
            </w:r>
            <w:r w:rsidRPr="00165E80">
              <w:rPr>
                <w:rFonts w:ascii="Arial" w:hAnsi="Arial" w:cs="Arial"/>
                <w:sz w:val="16"/>
                <w:szCs w:val="16"/>
                <w:lang w:val="ru-RU"/>
              </w:rPr>
              <w:t>Р</w:t>
            </w:r>
            <w:r w:rsidRPr="00165E80">
              <w:rPr>
                <w:rFonts w:ascii="Arial" w:hAnsi="Arial" w:cs="Arial"/>
                <w:sz w:val="16"/>
                <w:szCs w:val="16"/>
              </w:rPr>
              <w:t>KA</w:t>
            </w:r>
            <w:r w:rsidRPr="00165E80">
              <w:rPr>
                <w:rFonts w:ascii="Arial" w:hAnsi="Arial" w:cs="Arial"/>
                <w:sz w:val="16"/>
                <w:szCs w:val="16"/>
                <w:lang w:val="ru-RU"/>
              </w:rPr>
              <w:t xml:space="preserve">, д.д., Ново место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rPr>
              <w:t>K</w:t>
            </w:r>
            <w:r w:rsidRPr="00165E80">
              <w:rPr>
                <w:rFonts w:ascii="Arial" w:hAnsi="Arial" w:cs="Arial"/>
                <w:sz w:val="16"/>
                <w:szCs w:val="16"/>
                <w:lang w:val="ru-RU"/>
              </w:rPr>
              <w:t>Р</w:t>
            </w:r>
            <w:r w:rsidRPr="00165E80">
              <w:rPr>
                <w:rFonts w:ascii="Arial" w:hAnsi="Arial" w:cs="Arial"/>
                <w:sz w:val="16"/>
                <w:szCs w:val="16"/>
              </w:rPr>
              <w:t>KA</w:t>
            </w:r>
            <w:r w:rsidRPr="00165E80">
              <w:rPr>
                <w:rFonts w:ascii="Arial" w:hAnsi="Arial" w:cs="Arial"/>
                <w:sz w:val="16"/>
                <w:szCs w:val="16"/>
                <w:lang w:val="ru-RU"/>
              </w:rPr>
              <w:t>, д.д., Ново место</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Словен</w:t>
            </w:r>
            <w:r w:rsidRPr="00165E80">
              <w:rPr>
                <w:rFonts w:ascii="Arial" w:hAnsi="Arial" w:cs="Arial"/>
                <w:sz w:val="16"/>
                <w:szCs w:val="16"/>
              </w:rPr>
              <w:t>i</w:t>
            </w:r>
            <w:r w:rsidRPr="00165E80">
              <w:rPr>
                <w:rFonts w:ascii="Arial" w:hAnsi="Arial" w:cs="Arial"/>
                <w:sz w:val="16"/>
                <w:szCs w:val="16"/>
                <w:lang w:val="ru-RU"/>
              </w:rPr>
              <w:t>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(доповнення інформації), "Взаємодія з іншими лікарськими засобами та інші види взаємодій", "Особливості застосування", "Передозування", "Побічні реакції" відповідно до оновленої інформації з безпеки застосування діючої речовини.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UA/3155/01/01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ОКТАПЛАС ЛГ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(ІІ), Група крові В (ІІІ), Група крові АВ (IV), Група крові О (І)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Октафарма Фармацевтика Продуктіонсгес м.б.Х.</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виробник, відповідальний за виробництво за повним циклом: Октафарма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UA/15584/01/01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СКОПРИЛ®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по 10 мг, по 10 таблеток у блістері; по 2 блістери або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 xml:space="preserve">АЛКАЛОЇД АД Скоп’є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 xml:space="preserve">АЛКАЛОЇД АД Скоп’є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груддю"(доповнення інформації з безпеки) відповідно до оновленої інформації з безпеки застосування діючої речовини.</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UA/4283/01/01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СКОПРИЛ®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таблетки по 20 мг, по 10 таблеток у блістері; по 2 блістери або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 xml:space="preserve">АЛКАЛОЇД АД Скоп’є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 xml:space="preserve">АЛКАЛОЇД АД Скоп’є </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Республіка Північна Македонія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t>Оновлено інформацію в Інструкції для медичного застосування лікарського засобу у розділі "Застосування у період вагітності або годування груддю"(доповнення інформації з безпеки) відповідно до оновленої інформації з безпеки застосування діючої речовини.</w:t>
            </w:r>
            <w:r w:rsidRPr="00165E80">
              <w:rPr>
                <w:rFonts w:ascii="Arial" w:hAnsi="Arial" w:cs="Arial"/>
                <w:sz w:val="16"/>
                <w:szCs w:val="16"/>
              </w:rPr>
              <w:br/>
            </w:r>
            <w:r w:rsidRPr="00165E80">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UA/4283/01/02</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СТЕРИЛЛІУМ®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lang w:val="ru-RU"/>
              </w:rPr>
            </w:pPr>
            <w:r w:rsidRPr="00165E80">
              <w:rPr>
                <w:rFonts w:ascii="Arial" w:hAnsi="Arial" w:cs="Arial"/>
                <w:sz w:val="16"/>
                <w:szCs w:val="16"/>
                <w:lang w:val="ru-RU"/>
              </w:rPr>
              <w:t>розчин нашкірний, по 100 мл, 500 мл, 1000 мл у флаконах; по 5 л у каністрах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lang w:val="ru-RU"/>
              </w:rPr>
            </w:pPr>
            <w:r w:rsidRPr="00165E80">
              <w:rPr>
                <w:rFonts w:ascii="Arial" w:hAnsi="Arial" w:cs="Arial"/>
                <w:sz w:val="16"/>
                <w:szCs w:val="16"/>
                <w:lang w:val="ru-RU"/>
              </w:rPr>
              <w:t>Боде Хемі ГмбХ</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Боде Хемі ГмбХ</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p>
          <w:p w:rsidR="00B50261" w:rsidRPr="00165E80" w:rsidRDefault="00B50261" w:rsidP="007D39A0">
            <w:pPr>
              <w:tabs>
                <w:tab w:val="left" w:pos="12600"/>
              </w:tabs>
              <w:jc w:val="center"/>
              <w:rPr>
                <w:rFonts w:ascii="Arial" w:hAnsi="Arial" w:cs="Arial"/>
                <w:sz w:val="16"/>
                <w:szCs w:val="16"/>
              </w:rPr>
            </w:pPr>
          </w:p>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Оновлено інформацію в розділі "Показання" (редагування), а також в розділах "Фармакологічні властивості" (уточнення), "Протипоказання", "Особливості застосування", "Спосіб застосування та дози" (уточнення), "Діти", "Побічні реакції" в інструкції для медичного застосування лікарського засобу відповідно до інформації з безпеки, зазначеної в матеріалах реєстраційного досьє.</w:t>
            </w:r>
          </w:p>
          <w:p w:rsidR="00B50261" w:rsidRPr="00165E80" w:rsidRDefault="00B50261" w:rsidP="007D39A0">
            <w:pPr>
              <w:tabs>
                <w:tab w:val="left" w:pos="12600"/>
              </w:tabs>
              <w:jc w:val="center"/>
              <w:rPr>
                <w:rFonts w:ascii="Arial" w:hAnsi="Arial" w:cs="Arial"/>
                <w:sz w:val="16"/>
                <w:szCs w:val="16"/>
              </w:rPr>
            </w:pPr>
          </w:p>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UA/4627/01/01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7D39A0">
            <w:pPr>
              <w:tabs>
                <w:tab w:val="left" w:pos="12600"/>
              </w:tabs>
              <w:rPr>
                <w:rFonts w:ascii="Arial" w:hAnsi="Arial" w:cs="Arial"/>
                <w:b/>
                <w:i/>
                <w:sz w:val="16"/>
                <w:szCs w:val="16"/>
              </w:rPr>
            </w:pPr>
            <w:r w:rsidRPr="00165E80">
              <w:rPr>
                <w:rFonts w:ascii="Arial" w:hAnsi="Arial" w:cs="Arial"/>
                <w:b/>
                <w:sz w:val="16"/>
                <w:szCs w:val="16"/>
              </w:rPr>
              <w:t>СТЕРИЛЛІУМ®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rPr>
                <w:rFonts w:ascii="Arial" w:hAnsi="Arial" w:cs="Arial"/>
                <w:sz w:val="16"/>
                <w:szCs w:val="16"/>
              </w:rPr>
            </w:pPr>
            <w:r w:rsidRPr="00165E80">
              <w:rPr>
                <w:rFonts w:ascii="Arial" w:hAnsi="Arial" w:cs="Arial"/>
                <w:sz w:val="16"/>
                <w:szCs w:val="16"/>
              </w:rPr>
              <w:t>розчин нашкірний; in bulk: по 100 мл у флаконі; по 45 флаконів у коробці з картону, in bulk: по 500 мл у флаконі; по 20 флаконів у коробці з картону, in bulk: по 1000 мл у флаконі; по 10 флаконів у коробці з картону, in bulk: по 5 л у каністрі; по 128 каністр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lang w:val="ru-RU"/>
              </w:rPr>
              <w:t>Боде Хемі ГмбХ</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Боде Хемі ГмбХ</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необмежений термін.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UA/0470/01/01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844DE5">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3755AF">
            <w:pPr>
              <w:tabs>
                <w:tab w:val="left" w:pos="12600"/>
              </w:tabs>
              <w:rPr>
                <w:rFonts w:ascii="Arial" w:hAnsi="Arial" w:cs="Arial"/>
                <w:b/>
                <w:i/>
                <w:sz w:val="16"/>
                <w:szCs w:val="16"/>
              </w:rPr>
            </w:pPr>
            <w:r w:rsidRPr="00165E80">
              <w:rPr>
                <w:rFonts w:ascii="Arial" w:hAnsi="Arial" w:cs="Arial"/>
                <w:b/>
                <w:sz w:val="16"/>
                <w:szCs w:val="16"/>
              </w:rPr>
              <w:t>ТРИДУКТАН МВ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з модифікованим вивільненням, по 35 мг; по 10 таблеток у блістері; по 3 або 6 блістерів у картонній пачці; по 20 таблеток у блістері; по 1, 3 або 4 блістери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"АСІНО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ТОВ "Фарма Старт"</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"Особливості застосування", "Діти" (уточнення інформації) відповідно до оновленої інформації з безпеки застосування діючої та допоміжних речовин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7D39A0">
            <w:pPr>
              <w:tabs>
                <w:tab w:val="left" w:pos="12600"/>
              </w:tabs>
              <w:jc w:val="center"/>
              <w:rPr>
                <w:rFonts w:ascii="Arial" w:hAnsi="Arial" w:cs="Arial"/>
                <w:sz w:val="16"/>
                <w:szCs w:val="16"/>
              </w:rPr>
            </w:pPr>
            <w:r w:rsidRPr="00165E80">
              <w:rPr>
                <w:rFonts w:ascii="Arial" w:hAnsi="Arial" w:cs="Arial"/>
                <w:sz w:val="16"/>
                <w:szCs w:val="16"/>
              </w:rPr>
              <w:t>UA/5030/01/01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3755AF">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3755AF">
            <w:pPr>
              <w:tabs>
                <w:tab w:val="left" w:pos="12600"/>
              </w:tabs>
              <w:rPr>
                <w:rFonts w:ascii="Arial" w:hAnsi="Arial" w:cs="Arial"/>
                <w:b/>
                <w:i/>
                <w:sz w:val="16"/>
                <w:szCs w:val="16"/>
              </w:rPr>
            </w:pPr>
            <w:r w:rsidRPr="00165E80">
              <w:rPr>
                <w:rFonts w:ascii="Arial" w:hAnsi="Arial" w:cs="Arial"/>
                <w:b/>
                <w:sz w:val="16"/>
                <w:szCs w:val="16"/>
              </w:rPr>
              <w:t>ТРИДУКТАН МВ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з модифікованим вивільненням, по 35 мг, in bulk: по 7 кг у поліетиленових пакетах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ТОВ "АСІНО УКРАЇНА"</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ТОВ "Фарма Старт"</w:t>
            </w:r>
            <w:r w:rsidRPr="00165E80">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ind w:left="-185"/>
              <w:jc w:val="center"/>
              <w:rPr>
                <w:rFonts w:ascii="Arial" w:hAnsi="Arial" w:cs="Arial"/>
                <w:b/>
                <w:i/>
                <w:sz w:val="16"/>
                <w:szCs w:val="16"/>
              </w:rPr>
            </w:pPr>
            <w:r w:rsidRPr="00165E8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i/>
                <w:sz w:val="16"/>
                <w:szCs w:val="16"/>
              </w:rPr>
            </w:pPr>
            <w:r w:rsidRPr="00165E8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UA/5031/01/01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3755AF">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3755AF">
            <w:pPr>
              <w:tabs>
                <w:tab w:val="left" w:pos="12600"/>
              </w:tabs>
              <w:rPr>
                <w:rFonts w:ascii="Arial" w:hAnsi="Arial" w:cs="Arial"/>
                <w:b/>
                <w:i/>
                <w:sz w:val="16"/>
                <w:szCs w:val="16"/>
              </w:rPr>
            </w:pPr>
            <w:r w:rsidRPr="00165E80">
              <w:rPr>
                <w:rFonts w:ascii="Arial" w:hAnsi="Arial" w:cs="Arial"/>
                <w:b/>
                <w:sz w:val="16"/>
                <w:szCs w:val="16"/>
              </w:rPr>
              <w:t>ТРІМЕТАБОЛ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rPr>
                <w:rFonts w:ascii="Arial" w:hAnsi="Arial" w:cs="Arial"/>
                <w:sz w:val="16"/>
                <w:szCs w:val="16"/>
                <w:lang w:val="ru-RU"/>
              </w:rPr>
            </w:pPr>
            <w:r w:rsidRPr="00165E80">
              <w:rPr>
                <w:rFonts w:ascii="Arial" w:hAnsi="Arial" w:cs="Arial"/>
                <w:sz w:val="16"/>
                <w:szCs w:val="16"/>
                <w:lang w:val="ru-RU"/>
              </w:rPr>
              <w:t>розчин оральний 1 флакон з розчином по 150 мл разом зі склянкою-дозатором та 1 пакет з 3 г порошку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lang w:val="ru-RU"/>
              </w:rPr>
            </w:pPr>
            <w:r w:rsidRPr="00165E80">
              <w:rPr>
                <w:rFonts w:ascii="Arial" w:hAnsi="Arial" w:cs="Arial"/>
                <w:sz w:val="16"/>
                <w:szCs w:val="16"/>
                <w:lang w:val="ru-RU"/>
              </w:rPr>
              <w:t>Х. Уріак і Компанія, С.</w:t>
            </w:r>
            <w:r w:rsidRPr="00165E80">
              <w:rPr>
                <w:rFonts w:ascii="Arial" w:hAnsi="Arial" w:cs="Arial"/>
                <w:sz w:val="16"/>
                <w:szCs w:val="16"/>
              </w:rPr>
              <w:t>A</w:t>
            </w:r>
            <w:r w:rsidRPr="00165E80">
              <w:rPr>
                <w:rFonts w:ascii="Arial" w:hAnsi="Arial" w:cs="Arial"/>
                <w:sz w:val="16"/>
                <w:szCs w:val="16"/>
                <w:lang w:val="ru-RU"/>
              </w:rPr>
              <w:t xml:space="preserve">. </w:t>
            </w:r>
            <w:r w:rsidRPr="00165E80">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lang w:val="ru-RU"/>
              </w:rPr>
            </w:pPr>
            <w:r w:rsidRPr="00165E80">
              <w:rPr>
                <w:rFonts w:ascii="Arial" w:hAnsi="Arial" w:cs="Arial"/>
                <w:sz w:val="16"/>
                <w:szCs w:val="16"/>
              </w:rPr>
              <w:t xml:space="preserve">Виробництво нерозфасованої продукції, первинна упаковка: Х. Уріак і Компанія, С.A., Іспанія; Виробництво нерозфасованої продукції, первинна упаковка (тільки розчин). </w:t>
            </w:r>
            <w:r w:rsidRPr="00165E80">
              <w:rPr>
                <w:rFonts w:ascii="Arial" w:hAnsi="Arial" w:cs="Arial"/>
                <w:sz w:val="16"/>
                <w:szCs w:val="16"/>
                <w:lang w:val="ru-RU"/>
              </w:rPr>
              <w:t>Вторинна упаковка, дозвіл на випуск серії):</w:t>
            </w:r>
            <w:r w:rsidRPr="00165E80">
              <w:rPr>
                <w:rFonts w:ascii="Arial" w:hAnsi="Arial" w:cs="Arial"/>
                <w:sz w:val="16"/>
                <w:szCs w:val="16"/>
                <w:lang w:val="ru-RU"/>
              </w:rPr>
              <w:br/>
              <w:t>Італфармако, С.А., Іспанія</w:t>
            </w:r>
          </w:p>
          <w:p w:rsidR="00B50261" w:rsidRPr="00165E80" w:rsidRDefault="00B50261" w:rsidP="003755AF">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lang w:val="ru-RU"/>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перереєстрація на необмежений термін</w:t>
            </w:r>
            <w:r w:rsidRPr="00165E80">
              <w:rPr>
                <w:rFonts w:ascii="Arial" w:hAnsi="Arial" w:cs="Arial"/>
                <w:sz w:val="16"/>
                <w:szCs w:val="16"/>
              </w:rPr>
              <w:br/>
            </w:r>
            <w:r w:rsidRPr="00165E80">
              <w:rPr>
                <w:rFonts w:ascii="Arial" w:hAnsi="Arial" w:cs="Arial"/>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матеріалів реєстраційного досьє.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i/>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UA/3529/01/01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3755AF">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3755AF">
            <w:pPr>
              <w:pStyle w:val="111"/>
              <w:tabs>
                <w:tab w:val="left" w:pos="12600"/>
              </w:tabs>
              <w:rPr>
                <w:rFonts w:ascii="Arial" w:hAnsi="Arial" w:cs="Arial"/>
                <w:b/>
                <w:i/>
                <w:color w:val="000000"/>
                <w:sz w:val="16"/>
                <w:szCs w:val="16"/>
              </w:rPr>
            </w:pPr>
            <w:r w:rsidRPr="002B54E3">
              <w:rPr>
                <w:rFonts w:ascii="Arial" w:hAnsi="Arial" w:cs="Arial"/>
                <w:b/>
                <w:sz w:val="16"/>
                <w:szCs w:val="16"/>
              </w:rPr>
              <w:t>ФЛУОРОУРАЦИЛ- 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3755AF">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розчин для ін'єкцій 50 мг/мл по 5 мл або 10 мл, або 20 мл розчину для ін'єкцій у флаконах; по 1 флакону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3755AF">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3755AF">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3755AF">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Хаупт Фарма Вольфратсхаузен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3755AF">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3755AF">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перереєстрація на необмежений термін</w:t>
            </w:r>
            <w:r w:rsidRPr="002B54E3">
              <w:rPr>
                <w:rFonts w:ascii="Arial" w:hAnsi="Arial" w:cs="Arial"/>
                <w:color w:val="000000"/>
                <w:sz w:val="16"/>
                <w:szCs w:val="16"/>
              </w:rPr>
              <w:br/>
            </w:r>
            <w:r w:rsidRPr="002B54E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"Несумісність" відповідно до інформації референтного лікарського засобу Fluroblastin, solution for injection 50mg/ml, Pharmacia GmbH (в Україні не зареєстрований). </w:t>
            </w:r>
            <w:r w:rsidRPr="002B54E3">
              <w:rPr>
                <w:rFonts w:ascii="Arial" w:hAnsi="Arial" w:cs="Arial"/>
                <w:color w:val="000000"/>
                <w:sz w:val="16"/>
                <w:szCs w:val="16"/>
              </w:rPr>
              <w:br/>
            </w:r>
            <w:r w:rsidRPr="002B54E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3755AF">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3755AF" w:rsidRDefault="00B50261" w:rsidP="003755AF">
            <w:pPr>
              <w:pStyle w:val="111"/>
              <w:tabs>
                <w:tab w:val="left" w:pos="12600"/>
              </w:tabs>
              <w:jc w:val="center"/>
              <w:rPr>
                <w:rFonts w:ascii="Arial" w:hAnsi="Arial" w:cs="Arial"/>
                <w:i/>
                <w:sz w:val="16"/>
                <w:szCs w:val="16"/>
              </w:rPr>
            </w:pPr>
            <w:r w:rsidRPr="003755A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3755AF">
            <w:pPr>
              <w:pStyle w:val="111"/>
              <w:tabs>
                <w:tab w:val="left" w:pos="12600"/>
              </w:tabs>
              <w:jc w:val="center"/>
              <w:rPr>
                <w:rFonts w:ascii="Arial" w:hAnsi="Arial" w:cs="Arial"/>
                <w:sz w:val="16"/>
                <w:szCs w:val="16"/>
              </w:rPr>
            </w:pPr>
            <w:r w:rsidRPr="002B54E3">
              <w:rPr>
                <w:rFonts w:ascii="Arial" w:hAnsi="Arial" w:cs="Arial"/>
                <w:sz w:val="16"/>
                <w:szCs w:val="16"/>
              </w:rPr>
              <w:t>UA/15418/01/01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264BA4">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264BA4" w:rsidRDefault="00B50261" w:rsidP="00264BA4">
            <w:pPr>
              <w:pStyle w:val="111"/>
              <w:tabs>
                <w:tab w:val="left" w:pos="12600"/>
              </w:tabs>
              <w:rPr>
                <w:rFonts w:ascii="Arial" w:hAnsi="Arial" w:cs="Arial"/>
                <w:b/>
                <w:i/>
                <w:color w:val="000000"/>
                <w:sz w:val="16"/>
                <w:szCs w:val="16"/>
              </w:rPr>
            </w:pPr>
            <w:r w:rsidRPr="00264BA4">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rPr>
                <w:rFonts w:ascii="Arial" w:hAnsi="Arial" w:cs="Arial"/>
                <w:color w:val="000000"/>
                <w:sz w:val="16"/>
                <w:szCs w:val="16"/>
                <w:lang w:val="ru-RU"/>
              </w:rPr>
            </w:pPr>
            <w:r w:rsidRPr="00264BA4">
              <w:rPr>
                <w:rFonts w:ascii="Arial" w:hAnsi="Arial" w:cs="Arial"/>
                <w:color w:val="000000"/>
                <w:sz w:val="16"/>
                <w:szCs w:val="16"/>
                <w:lang w:val="ru-RU"/>
              </w:rPr>
              <w:t xml:space="preserve">порошок для орального розчину з лимонним смаком </w:t>
            </w:r>
            <w:r w:rsidR="00AD23E0" w:rsidRPr="00AD23E0">
              <w:rPr>
                <w:rFonts w:ascii="Arial" w:hAnsi="Arial" w:cs="Arial"/>
                <w:color w:val="000000"/>
                <w:sz w:val="16"/>
                <w:szCs w:val="16"/>
                <w:lang w:val="ru-RU"/>
              </w:rPr>
              <w:t>по 4 г порошку в саше; по 10 саше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lang w:val="ru-RU"/>
              </w:rPr>
              <w:t>ТОВ "Мові Хелс"</w:t>
            </w:r>
            <w:r w:rsidRPr="00264BA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Алпекс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перереєстрація на необмежений термін</w:t>
            </w:r>
            <w:r w:rsidRPr="00264BA4">
              <w:rPr>
                <w:rFonts w:ascii="Arial" w:hAnsi="Arial" w:cs="Arial"/>
                <w:color w:val="000000"/>
                <w:sz w:val="16"/>
                <w:szCs w:val="16"/>
              </w:rPr>
              <w:br/>
            </w:r>
            <w:r w:rsidRPr="00264BA4">
              <w:rPr>
                <w:rFonts w:ascii="Arial" w:hAnsi="Arial" w:cs="Arial"/>
                <w:color w:val="000000"/>
                <w:sz w:val="16"/>
                <w:szCs w:val="16"/>
              </w:rPr>
              <w:br/>
              <w:t xml:space="preserve">Оновлено інформацію в інструкції для медичного застосування у розділах: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"Передозування", "Побічні реакції" щодо безпеки застосування лікарського засобу. </w:t>
            </w:r>
            <w:r w:rsidRPr="00264BA4">
              <w:rPr>
                <w:rFonts w:ascii="Arial" w:hAnsi="Arial" w:cs="Arial"/>
                <w:color w:val="000000"/>
                <w:sz w:val="16"/>
                <w:szCs w:val="16"/>
              </w:rPr>
              <w:br/>
            </w:r>
            <w:r w:rsidRPr="00264BA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b/>
                <w:i/>
                <w:color w:val="000000"/>
                <w:sz w:val="16"/>
                <w:szCs w:val="16"/>
              </w:rPr>
            </w:pPr>
            <w:r w:rsidRPr="00264BA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i/>
                <w:sz w:val="16"/>
                <w:szCs w:val="16"/>
              </w:rPr>
            </w:pPr>
            <w:r w:rsidRPr="00264BA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sz w:val="16"/>
                <w:szCs w:val="16"/>
              </w:rPr>
            </w:pPr>
            <w:r w:rsidRPr="00264BA4">
              <w:rPr>
                <w:rFonts w:ascii="Arial" w:hAnsi="Arial" w:cs="Arial"/>
                <w:sz w:val="16"/>
                <w:szCs w:val="16"/>
              </w:rPr>
              <w:t>UA/15354/01/01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264BA4">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264BA4" w:rsidRDefault="00B50261" w:rsidP="00264BA4">
            <w:pPr>
              <w:pStyle w:val="111"/>
              <w:tabs>
                <w:tab w:val="left" w:pos="12600"/>
              </w:tabs>
              <w:rPr>
                <w:rFonts w:ascii="Arial" w:hAnsi="Arial" w:cs="Arial"/>
                <w:b/>
                <w:i/>
                <w:color w:val="000000"/>
                <w:sz w:val="16"/>
                <w:szCs w:val="16"/>
              </w:rPr>
            </w:pPr>
            <w:r w:rsidRPr="00264BA4">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rPr>
                <w:rFonts w:ascii="Arial" w:hAnsi="Arial" w:cs="Arial"/>
                <w:color w:val="000000"/>
                <w:sz w:val="16"/>
                <w:szCs w:val="16"/>
                <w:lang w:val="ru-RU"/>
              </w:rPr>
            </w:pPr>
            <w:r w:rsidRPr="00264BA4">
              <w:rPr>
                <w:rFonts w:ascii="Arial" w:hAnsi="Arial" w:cs="Arial"/>
                <w:color w:val="000000"/>
                <w:sz w:val="16"/>
                <w:szCs w:val="16"/>
                <w:lang w:val="ru-RU"/>
              </w:rPr>
              <w:t xml:space="preserve">порошок для орального розчину з малиновим смаком </w:t>
            </w:r>
            <w:r w:rsidR="00AD23E0" w:rsidRPr="00AD23E0">
              <w:rPr>
                <w:rFonts w:ascii="Arial" w:hAnsi="Arial" w:cs="Arial"/>
                <w:color w:val="000000"/>
                <w:sz w:val="16"/>
                <w:szCs w:val="16"/>
                <w:lang w:val="ru-RU"/>
              </w:rPr>
              <w:t>по 4 г порошку в саше; по 10 саше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lang w:val="ru-RU"/>
              </w:rPr>
              <w:t>ТОВ "Мові Хелс"</w:t>
            </w:r>
            <w:r w:rsidRPr="00264BA4">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Алпекс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перереєстрація на необмежений термін</w:t>
            </w:r>
            <w:r w:rsidRPr="00264BA4">
              <w:rPr>
                <w:rFonts w:ascii="Arial" w:hAnsi="Arial" w:cs="Arial"/>
                <w:color w:val="000000"/>
                <w:sz w:val="16"/>
                <w:szCs w:val="16"/>
              </w:rPr>
              <w:br/>
            </w:r>
            <w:r w:rsidRPr="00264BA4">
              <w:rPr>
                <w:rFonts w:ascii="Arial" w:hAnsi="Arial" w:cs="Arial"/>
                <w:color w:val="000000"/>
                <w:sz w:val="16"/>
                <w:szCs w:val="16"/>
              </w:rPr>
              <w:br/>
              <w:t xml:space="preserve">Оновлено інформацію в інструкції для медичного застосування у розділах: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"Здатність впливати на швидкість реакції при керуванні автотранспортом або іншими механізмами", "Передозування", "Побічні реакції" щодо безпеки застосування лікарського засобу. </w:t>
            </w:r>
            <w:r w:rsidRPr="00264BA4">
              <w:rPr>
                <w:rFonts w:ascii="Arial" w:hAnsi="Arial" w:cs="Arial"/>
                <w:color w:val="000000"/>
                <w:sz w:val="16"/>
                <w:szCs w:val="16"/>
              </w:rPr>
              <w:br/>
            </w:r>
            <w:r w:rsidRPr="00264BA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b/>
                <w:i/>
                <w:color w:val="000000"/>
                <w:sz w:val="16"/>
                <w:szCs w:val="16"/>
              </w:rPr>
            </w:pPr>
            <w:r w:rsidRPr="00264BA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i/>
                <w:sz w:val="16"/>
                <w:szCs w:val="16"/>
              </w:rPr>
            </w:pPr>
            <w:r w:rsidRPr="00264BA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264BA4">
            <w:pPr>
              <w:pStyle w:val="111"/>
              <w:tabs>
                <w:tab w:val="left" w:pos="12600"/>
              </w:tabs>
              <w:jc w:val="center"/>
              <w:rPr>
                <w:rFonts w:ascii="Arial" w:hAnsi="Arial" w:cs="Arial"/>
                <w:sz w:val="16"/>
                <w:szCs w:val="16"/>
              </w:rPr>
            </w:pPr>
            <w:r w:rsidRPr="00264BA4">
              <w:rPr>
                <w:rFonts w:ascii="Arial" w:hAnsi="Arial" w:cs="Arial"/>
                <w:sz w:val="16"/>
                <w:szCs w:val="16"/>
              </w:rPr>
              <w:t>UA/15355/01/01</w:t>
            </w:r>
          </w:p>
        </w:tc>
      </w:tr>
      <w:tr w:rsidR="00B50261" w:rsidRPr="00165E80" w:rsidTr="00844DE5">
        <w:tc>
          <w:tcPr>
            <w:tcW w:w="568"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3755AF">
            <w:pPr>
              <w:numPr>
                <w:ilvl w:val="0"/>
                <w:numId w:val="29"/>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3755AF">
            <w:pPr>
              <w:tabs>
                <w:tab w:val="left" w:pos="12600"/>
              </w:tabs>
              <w:rPr>
                <w:rFonts w:ascii="Arial" w:hAnsi="Arial" w:cs="Arial"/>
                <w:b/>
                <w:i/>
                <w:sz w:val="16"/>
                <w:szCs w:val="16"/>
              </w:rPr>
            </w:pPr>
            <w:r w:rsidRPr="00165E80">
              <w:rPr>
                <w:rFonts w:ascii="Arial" w:hAnsi="Arial" w:cs="Arial"/>
                <w:b/>
                <w:sz w:val="16"/>
                <w:szCs w:val="16"/>
              </w:rPr>
              <w:t>ХІТАКСА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rPr>
                <w:rFonts w:ascii="Arial" w:hAnsi="Arial" w:cs="Arial"/>
                <w:sz w:val="16"/>
                <w:szCs w:val="16"/>
                <w:lang w:val="ru-RU"/>
              </w:rPr>
            </w:pPr>
            <w:r w:rsidRPr="00165E80">
              <w:rPr>
                <w:rFonts w:ascii="Arial" w:hAnsi="Arial" w:cs="Arial"/>
                <w:sz w:val="16"/>
                <w:szCs w:val="16"/>
                <w:lang w:val="ru-RU"/>
              </w:rPr>
              <w:t>розчин оральний, 0,5 мг/мл по 60 мл, 120 мл, 150 мл у флаконі; по 1 флакону у комплекті з мірною ложечкою або дозувальним шприцом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lang w:val="ru-RU"/>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lang w:val="ru-RU"/>
              </w:rPr>
            </w:pPr>
            <w:r w:rsidRPr="00165E80">
              <w:rPr>
                <w:rFonts w:ascii="Arial" w:hAnsi="Arial" w:cs="Arial"/>
                <w:sz w:val="16"/>
                <w:szCs w:val="16"/>
                <w:lang w:val="ru-RU"/>
              </w:rPr>
              <w:t>виробництво за повним циклом: Фамар А.В.Е. Авлон Плант, Греція;  виробник відповідальний за випуск серії, не включаючи контроль: АТ «Адамед Фарма», Польща</w:t>
            </w:r>
          </w:p>
          <w:p w:rsidR="00B50261" w:rsidRPr="00165E80" w:rsidRDefault="00B50261" w:rsidP="003755AF">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rPr>
                <w:rFonts w:ascii="Arial" w:hAnsi="Arial" w:cs="Arial"/>
                <w:sz w:val="16"/>
                <w:szCs w:val="16"/>
                <w:lang w:val="ru-RU"/>
              </w:rPr>
            </w:pPr>
            <w:r w:rsidRPr="00165E80">
              <w:rPr>
                <w:rFonts w:ascii="Arial" w:hAnsi="Arial" w:cs="Arial"/>
                <w:sz w:val="16"/>
                <w:szCs w:val="16"/>
                <w:lang w:val="ru-RU"/>
              </w:rPr>
              <w:t xml:space="preserve">Греція/Польща </w:t>
            </w:r>
          </w:p>
          <w:p w:rsidR="00B50261" w:rsidRPr="00165E80" w:rsidRDefault="00B50261" w:rsidP="003755AF">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 xml:space="preserve">перереєстрація на 5 років </w:t>
            </w:r>
            <w:r w:rsidRPr="00165E80">
              <w:rPr>
                <w:rFonts w:ascii="Arial" w:hAnsi="Arial" w:cs="Arial"/>
                <w:sz w:val="16"/>
                <w:szCs w:val="16"/>
              </w:rPr>
              <w:br/>
            </w:r>
            <w:r w:rsidRPr="00165E80">
              <w:rPr>
                <w:rFonts w:ascii="Arial" w:hAnsi="Arial" w:cs="Arial"/>
                <w:sz w:val="16"/>
                <w:szCs w:val="16"/>
              </w:rPr>
              <w:br/>
              <w:t xml:space="preserve">Оновлено інформацію відповідно до референтного лікарського засобу (Еріус, розчин оральний по 0,5 мг/мл) та згідно з безпекою допоміжних речовин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та "Побічні реакції". </w:t>
            </w:r>
            <w:r w:rsidRPr="00165E80">
              <w:rPr>
                <w:rFonts w:ascii="Arial" w:hAnsi="Arial" w:cs="Arial"/>
                <w:sz w:val="16"/>
                <w:szCs w:val="16"/>
              </w:rPr>
              <w:br/>
            </w:r>
            <w:r w:rsidRPr="00165E80">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3755AF">
            <w:pPr>
              <w:tabs>
                <w:tab w:val="left" w:pos="12600"/>
              </w:tabs>
              <w:jc w:val="center"/>
              <w:rPr>
                <w:rFonts w:ascii="Arial" w:hAnsi="Arial" w:cs="Arial"/>
                <w:sz w:val="16"/>
                <w:szCs w:val="16"/>
              </w:rPr>
            </w:pPr>
            <w:r w:rsidRPr="00165E80">
              <w:rPr>
                <w:rFonts w:ascii="Arial" w:hAnsi="Arial" w:cs="Arial"/>
                <w:sz w:val="16"/>
                <w:szCs w:val="16"/>
              </w:rPr>
              <w:t>UA/15529/01/01</w:t>
            </w:r>
          </w:p>
        </w:tc>
      </w:tr>
    </w:tbl>
    <w:p w:rsidR="001E3763" w:rsidRPr="00165E80" w:rsidRDefault="001E3763" w:rsidP="001E3763">
      <w:pPr>
        <w:ind w:right="20"/>
        <w:rPr>
          <w:rStyle w:val="cs7864ebcf1"/>
          <w:color w:val="auto"/>
        </w:rPr>
      </w:pPr>
    </w:p>
    <w:p w:rsidR="001E3763" w:rsidRPr="00165E80" w:rsidRDefault="001E3763" w:rsidP="001E3763">
      <w:pPr>
        <w:ind w:right="20"/>
        <w:rPr>
          <w:rStyle w:val="cs7864ebcf1"/>
          <w:color w:val="auto"/>
        </w:rPr>
      </w:pPr>
    </w:p>
    <w:p w:rsidR="001E3763" w:rsidRPr="00165E80" w:rsidRDefault="001E3763" w:rsidP="001E3763">
      <w:pPr>
        <w:ind w:right="20"/>
        <w:rPr>
          <w:rStyle w:val="cs7864ebcf1"/>
          <w:color w:val="auto"/>
        </w:rPr>
      </w:pPr>
    </w:p>
    <w:tbl>
      <w:tblPr>
        <w:tblW w:w="0" w:type="auto"/>
        <w:tblLook w:val="04A0" w:firstRow="1" w:lastRow="0" w:firstColumn="1" w:lastColumn="0" w:noHBand="0" w:noVBand="1"/>
      </w:tblPr>
      <w:tblGrid>
        <w:gridCol w:w="7421"/>
        <w:gridCol w:w="7422"/>
      </w:tblGrid>
      <w:tr w:rsidR="001E3763" w:rsidRPr="00165E80" w:rsidTr="007D39A0">
        <w:tc>
          <w:tcPr>
            <w:tcW w:w="7421" w:type="dxa"/>
            <w:shd w:val="clear" w:color="auto" w:fill="auto"/>
          </w:tcPr>
          <w:p w:rsidR="001E3763" w:rsidRPr="00165E80" w:rsidRDefault="001E3763" w:rsidP="007D39A0">
            <w:pPr>
              <w:ind w:right="20"/>
              <w:rPr>
                <w:rStyle w:val="cs95e872d01"/>
                <w:rFonts w:ascii="Arial" w:hAnsi="Arial" w:cs="Arial"/>
                <w:sz w:val="28"/>
                <w:szCs w:val="28"/>
                <w:lang w:val="ru-RU"/>
              </w:rPr>
            </w:pPr>
            <w:r w:rsidRPr="00165E80">
              <w:rPr>
                <w:rStyle w:val="cs7864ebcf1"/>
                <w:rFonts w:ascii="Arial" w:hAnsi="Arial" w:cs="Arial"/>
                <w:color w:val="auto"/>
                <w:sz w:val="28"/>
                <w:szCs w:val="28"/>
              </w:rPr>
              <w:t xml:space="preserve">В.о. Генерального директора Директорату </w:t>
            </w:r>
          </w:p>
          <w:p w:rsidR="001E3763" w:rsidRPr="00165E80" w:rsidRDefault="001E3763" w:rsidP="007D39A0">
            <w:pPr>
              <w:ind w:right="20"/>
              <w:rPr>
                <w:rStyle w:val="cs7864ebcf1"/>
                <w:rFonts w:ascii="Arial" w:hAnsi="Arial" w:cs="Arial"/>
                <w:color w:val="auto"/>
                <w:sz w:val="28"/>
                <w:szCs w:val="28"/>
              </w:rPr>
            </w:pPr>
            <w:r w:rsidRPr="00165E80">
              <w:rPr>
                <w:rStyle w:val="cs7864ebcf1"/>
                <w:rFonts w:ascii="Arial" w:hAnsi="Arial" w:cs="Arial"/>
                <w:color w:val="auto"/>
                <w:sz w:val="28"/>
                <w:szCs w:val="28"/>
              </w:rPr>
              <w:t>фармацевтичного забезпечення</w:t>
            </w:r>
            <w:r w:rsidRPr="00165E80">
              <w:rPr>
                <w:rStyle w:val="cs188c92b51"/>
                <w:rFonts w:ascii="Arial" w:hAnsi="Arial" w:cs="Arial"/>
                <w:color w:val="auto"/>
                <w:sz w:val="28"/>
                <w:szCs w:val="28"/>
              </w:rPr>
              <w:t>                                    </w:t>
            </w:r>
          </w:p>
        </w:tc>
        <w:tc>
          <w:tcPr>
            <w:tcW w:w="7422" w:type="dxa"/>
            <w:shd w:val="clear" w:color="auto" w:fill="auto"/>
          </w:tcPr>
          <w:p w:rsidR="001E3763" w:rsidRPr="00165E80" w:rsidRDefault="001E3763" w:rsidP="007D39A0">
            <w:pPr>
              <w:pStyle w:val="cs95e872d0"/>
              <w:rPr>
                <w:rStyle w:val="cs7864ebcf1"/>
                <w:rFonts w:ascii="Arial" w:hAnsi="Arial" w:cs="Arial"/>
                <w:color w:val="auto"/>
                <w:sz w:val="28"/>
                <w:szCs w:val="28"/>
              </w:rPr>
            </w:pPr>
          </w:p>
          <w:p w:rsidR="001E3763" w:rsidRPr="00165E80" w:rsidRDefault="001E3763" w:rsidP="007D39A0">
            <w:pPr>
              <w:pStyle w:val="cs95e872d0"/>
              <w:jc w:val="right"/>
              <w:rPr>
                <w:rStyle w:val="cs7864ebcf1"/>
                <w:rFonts w:ascii="Arial" w:hAnsi="Arial" w:cs="Arial"/>
                <w:color w:val="auto"/>
                <w:sz w:val="28"/>
                <w:szCs w:val="28"/>
              </w:rPr>
            </w:pPr>
            <w:r w:rsidRPr="00165E80">
              <w:rPr>
                <w:rStyle w:val="cs7864ebcf1"/>
                <w:rFonts w:ascii="Arial" w:hAnsi="Arial" w:cs="Arial"/>
                <w:color w:val="auto"/>
                <w:sz w:val="28"/>
                <w:szCs w:val="28"/>
              </w:rPr>
              <w:t>Іван ЗАДВОРНИХ</w:t>
            </w:r>
          </w:p>
        </w:tc>
      </w:tr>
    </w:tbl>
    <w:p w:rsidR="001C2316" w:rsidRPr="00C5541C" w:rsidRDefault="001C2316" w:rsidP="001C2316">
      <w:pPr>
        <w:rPr>
          <w:rFonts w:ascii="Arial" w:hAnsi="Arial" w:cs="Arial"/>
          <w:b/>
          <w:sz w:val="18"/>
          <w:szCs w:val="18"/>
          <w:lang w:eastAsia="en-US"/>
        </w:rPr>
      </w:pPr>
    </w:p>
    <w:p w:rsidR="001C2316" w:rsidRPr="00C5541C" w:rsidRDefault="001C2316" w:rsidP="001C2316">
      <w:pPr>
        <w:tabs>
          <w:tab w:val="left" w:pos="12600"/>
        </w:tabs>
        <w:jc w:val="center"/>
        <w:rPr>
          <w:rFonts w:ascii="Arial" w:hAnsi="Arial" w:cs="Arial"/>
          <w:b/>
        </w:rPr>
      </w:pPr>
    </w:p>
    <w:p w:rsidR="001C2316" w:rsidRPr="00C5541C" w:rsidRDefault="001C2316" w:rsidP="001C2316">
      <w:pPr>
        <w:tabs>
          <w:tab w:val="left" w:pos="12600"/>
        </w:tabs>
        <w:jc w:val="center"/>
        <w:rPr>
          <w:rFonts w:ascii="Arial" w:hAnsi="Arial" w:cs="Arial"/>
          <w:b/>
        </w:rPr>
        <w:sectPr w:rsidR="001C2316"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C2316" w:rsidRPr="00C5541C" w:rsidTr="007D39A0">
        <w:tc>
          <w:tcPr>
            <w:tcW w:w="3828" w:type="dxa"/>
          </w:tcPr>
          <w:p w:rsidR="001C2316" w:rsidRPr="00C5541C" w:rsidRDefault="001C2316" w:rsidP="007D39A0">
            <w:pPr>
              <w:pStyle w:val="4"/>
              <w:tabs>
                <w:tab w:val="left" w:pos="12600"/>
              </w:tabs>
              <w:jc w:val="left"/>
              <w:rPr>
                <w:rFonts w:cs="Arial"/>
                <w:sz w:val="18"/>
                <w:szCs w:val="18"/>
              </w:rPr>
            </w:pPr>
            <w:r w:rsidRPr="00C5541C">
              <w:rPr>
                <w:rFonts w:cs="Arial"/>
                <w:sz w:val="18"/>
                <w:szCs w:val="18"/>
              </w:rPr>
              <w:t>Додаток 3</w:t>
            </w:r>
          </w:p>
          <w:p w:rsidR="001C2316" w:rsidRPr="00C5541C" w:rsidRDefault="001C2316" w:rsidP="007D39A0">
            <w:pPr>
              <w:pStyle w:val="4"/>
              <w:tabs>
                <w:tab w:val="left" w:pos="12600"/>
              </w:tabs>
              <w:jc w:val="left"/>
              <w:rPr>
                <w:rFonts w:cs="Arial"/>
                <w:sz w:val="18"/>
                <w:szCs w:val="18"/>
              </w:rPr>
            </w:pPr>
            <w:r w:rsidRPr="00C5541C">
              <w:rPr>
                <w:rFonts w:cs="Arial"/>
                <w:sz w:val="18"/>
                <w:szCs w:val="18"/>
              </w:rPr>
              <w:t>до Наказу Міністерства охорони</w:t>
            </w:r>
          </w:p>
          <w:p w:rsidR="001C2316" w:rsidRPr="00C5541C" w:rsidRDefault="001C2316" w:rsidP="007D39A0">
            <w:pPr>
              <w:tabs>
                <w:tab w:val="left" w:pos="12600"/>
              </w:tabs>
              <w:rPr>
                <w:rFonts w:ascii="Arial" w:hAnsi="Arial" w:cs="Arial"/>
                <w:b/>
                <w:sz w:val="18"/>
                <w:szCs w:val="18"/>
              </w:rPr>
            </w:pPr>
            <w:r w:rsidRPr="00C5541C">
              <w:rPr>
                <w:rFonts w:ascii="Arial" w:hAnsi="Arial" w:cs="Arial"/>
                <w:b/>
                <w:sz w:val="18"/>
                <w:szCs w:val="18"/>
              </w:rPr>
              <w:t>здоров’я України</w:t>
            </w:r>
          </w:p>
          <w:p w:rsidR="001C2316" w:rsidRPr="00C5541C" w:rsidRDefault="001C2316" w:rsidP="007D39A0">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1C2316" w:rsidRPr="00C5541C" w:rsidRDefault="001C2316" w:rsidP="001C2316">
      <w:pPr>
        <w:tabs>
          <w:tab w:val="left" w:pos="12600"/>
        </w:tabs>
        <w:jc w:val="center"/>
        <w:rPr>
          <w:rFonts w:ascii="Arial" w:hAnsi="Arial" w:cs="Arial"/>
          <w:sz w:val="18"/>
          <w:szCs w:val="18"/>
          <w:u w:val="single"/>
          <w:lang w:val="en-US"/>
        </w:rPr>
      </w:pPr>
    </w:p>
    <w:p w:rsidR="001C2316" w:rsidRPr="00C5541C" w:rsidRDefault="001C2316" w:rsidP="001C2316">
      <w:pPr>
        <w:tabs>
          <w:tab w:val="left" w:pos="12600"/>
        </w:tabs>
        <w:jc w:val="center"/>
        <w:rPr>
          <w:rFonts w:ascii="Arial" w:hAnsi="Arial" w:cs="Arial"/>
          <w:sz w:val="18"/>
          <w:szCs w:val="18"/>
          <w:lang w:val="en-US"/>
        </w:rPr>
      </w:pPr>
    </w:p>
    <w:p w:rsidR="001C2316" w:rsidRPr="00C5541C" w:rsidRDefault="001C2316" w:rsidP="001C2316">
      <w:pPr>
        <w:pStyle w:val="2"/>
        <w:jc w:val="center"/>
        <w:rPr>
          <w:rFonts w:cs="Arial"/>
          <w:caps w:val="0"/>
          <w:sz w:val="26"/>
          <w:szCs w:val="26"/>
        </w:rPr>
      </w:pPr>
      <w:r w:rsidRPr="00C5541C">
        <w:rPr>
          <w:rFonts w:cs="Arial"/>
          <w:sz w:val="26"/>
          <w:szCs w:val="26"/>
        </w:rPr>
        <w:t>ПЕРЕЛІК</w:t>
      </w:r>
    </w:p>
    <w:p w:rsidR="001C2316" w:rsidRPr="00C5541C" w:rsidRDefault="001C2316" w:rsidP="001C2316">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1C2316" w:rsidRPr="00C5541C" w:rsidRDefault="001C2316" w:rsidP="001C2316">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418"/>
        <w:gridCol w:w="2127"/>
        <w:gridCol w:w="1842"/>
        <w:gridCol w:w="1134"/>
        <w:gridCol w:w="1701"/>
        <w:gridCol w:w="1134"/>
        <w:gridCol w:w="2694"/>
        <w:gridCol w:w="1275"/>
        <w:gridCol w:w="1843"/>
      </w:tblGrid>
      <w:tr w:rsidR="00B50261" w:rsidRPr="00C5541C" w:rsidTr="007D39A0">
        <w:trPr>
          <w:tblHeader/>
        </w:trPr>
        <w:tc>
          <w:tcPr>
            <w:tcW w:w="567" w:type="dxa"/>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127" w:type="dxa"/>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842" w:type="dxa"/>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694" w:type="dxa"/>
            <w:shd w:val="clear" w:color="auto" w:fill="D9D9D9"/>
          </w:tcPr>
          <w:p w:rsidR="00B50261" w:rsidRPr="00C5541C" w:rsidRDefault="00B50261" w:rsidP="007D39A0">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B50261" w:rsidRPr="00C5541C" w:rsidRDefault="00B50261" w:rsidP="007D39A0">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B50261" w:rsidRPr="00C5541C" w:rsidRDefault="00B50261" w:rsidP="007D39A0">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АВЕЛОКС®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інфузій, 400 мг/250 мл, по 250 мл розчину у флаконах; по 1 флакону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Фрезеніус Кабі Італіа С.Р.Л., Італiя (альтернативний виробник (виробництво нерозфасованої продукції, первинна упаковка, вторинна упаковка, контроль якості));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внесення змін до матеріалів реєстраційного досьє р. 3.2.Р.7. Система контейнер/закупорювальний засіб, а саме додавання нового параметру специфікації "Інфрачервона спектрометрія" (Identity А (ЕР)) для забезпечення ідентичності гумової кришки з відповідним методом випробування; зміни І типу - внесення змін до матеріалів реєстраційного досьє р. 3.2.Р.7. Система контейнер/закупорювальний засіб, а саме вилучення з Специфікації для гумової пробки п. «Мінімум мікротвердості» з відповідною межею прийнятності щодо гумової пробки (Micro-hardness minimum); зміни І типу - внесення змін до матеріалів реєстраційного досьє р. 3.2.Р.7. Система контейнер/закупорювальний засіб, а саме вилучення з Специфікації для гумової пробки п. «Максимум мікротвердості» з відповідною межею прийнятності щодо гумової пробки (Micro-hardness maximum); зміни І типу - внесення змін до матеріалів реєстраційного досьє р. 3.2.Р.7. Система контейнер/ закупорювальний засіб, а саме незначна зміна у методах випробування первинної упаковки ГЛЗ (гумової пробки): вводиться альтернативний додатковий тестовий пристрій штангенциркуль (measuring device caliper)) для параметрів висоти, товщини та діаметра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UA/4071/02/01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АДРЕНАЛІН-ЗДОРОВ'Я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1,82 мг/мл, по 1 мл в ампулі; по 10 ампул у картонній коробці; по 1 мл в ампулі; по 5 ампул у блістері; по 2 блістери в картонній коробці; по 1 мл в ампулі; по 10 ампул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незначна зміна у методах контролю ГЛЗ за показником “Супровідні домішки. Норадреналін та будь-яка неідентифікована домішка”, а саме: коригування складу рухомої фази (метод рідинної хроматографії ДФУ, 2.2.29)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UA/4761/01/01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АЗИТРО САНДОЗ®</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оральної суспензії, 200 мг/5 мл по 17,1 г порошку для 20 мл оральної суспензії у флаконі; по 1 флакону у комплекті з адаптером та шприцом для дозування у картонній коробці; по 24,8 г порошку для 30 мл оральної суспензії у флаконі; по 1 флакону у комплекті з адаптером та шприцом для дозування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С.К. Сандоз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оновлення методів випробування т. "Розчинення", а саме приготування test solution для 30 ml (під час реєстрації додаткової упаковки по 24,8 г порошку для 30 мл оральної суспензії не були помилково оновлені методи контролю якості);</w:t>
            </w:r>
            <w:r w:rsidRPr="00165E80">
              <w:rPr>
                <w:rFonts w:ascii="Arial" w:hAnsi="Arial" w:cs="Arial"/>
                <w:sz w:val="16"/>
                <w:szCs w:val="16"/>
              </w:rPr>
              <w:br/>
              <w:t>зміни І типу - оновлення методів випробування т. "Кількісне визначення", а саме приготування test solution для 30 ml (під час реєстрації додаткової упаковки по 24,8 г порошку для 30 мл оральної суспензії не були помилково оновлені методи контролю якості)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UA/4764/02/02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АКТОВЕГІН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 xml:space="preserve">таблетки, вкриті оболонкою, по 200 мг </w:t>
            </w:r>
            <w:r w:rsidRPr="002B54E3">
              <w:rPr>
                <w:rFonts w:ascii="Arial" w:hAnsi="Arial" w:cs="Arial"/>
                <w:color w:val="000000"/>
                <w:sz w:val="16"/>
                <w:szCs w:val="16"/>
              </w:rPr>
              <w:t>in</w:t>
            </w:r>
            <w:r w:rsidRPr="002B54E3">
              <w:rPr>
                <w:rFonts w:ascii="Arial" w:hAnsi="Arial" w:cs="Arial"/>
                <w:color w:val="000000"/>
                <w:sz w:val="16"/>
                <w:szCs w:val="16"/>
                <w:lang w:val="ru-RU"/>
              </w:rPr>
              <w:t xml:space="preserve"> </w:t>
            </w:r>
            <w:r w:rsidRPr="002B54E3">
              <w:rPr>
                <w:rFonts w:ascii="Arial" w:hAnsi="Arial" w:cs="Arial"/>
                <w:color w:val="000000"/>
                <w:sz w:val="16"/>
                <w:szCs w:val="16"/>
              </w:rPr>
              <w:t>bulk</w:t>
            </w:r>
            <w:r w:rsidRPr="002B54E3">
              <w:rPr>
                <w:rFonts w:ascii="Arial" w:hAnsi="Arial" w:cs="Arial"/>
                <w:color w:val="000000"/>
                <w:sz w:val="16"/>
                <w:szCs w:val="16"/>
                <w:lang w:val="ru-RU"/>
              </w:rPr>
              <w:t xml:space="preserve"> № 50х144: по 50 таблеток у флаконі; по 144 флакони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 xml:space="preserve">ТОВ "Такеда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ГЛОБОФАРМ Фармацойтіше Продакшнз-унд Хенделзгеселзшафт м.б.Х., Австрія (покриття цукровою оболонкою, контроль якості серії); Такеда Австрія ГмбХ, Австрія (грануляція у псевдорозрідженому шарі, контроль якості серії: "Активність. Посилення ліпогенезу"); Такеда ГмбХ, місце виробництва Оранієнбург, Німеччина (виробництво нерозфасованої продукції, первинна упаковка, контроль якості серії,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Австрія/</w:t>
            </w:r>
          </w:p>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виробничої дільниці для покриття цукровою оболонкою таблеток: Введення змін 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додатковоі виробничої дільниці для контролю якості ГЛЗ, за винятком параметру «Посилення ліпогенезу». Запропоновано: Globopharm Pharmazeutische Produktions-und Handelsgesellschaft m.b.H., Austria (Глобофарм Фармацойтіше Продакшнз-унд Хенделзгеселзшафт м.б.Х., Австрія). Введення змін ротягом 6-ти місяців після затвердження. Зміни І типу - Зміни з якості. Готовий лікарський засіб. Контроль готового лікарського засобу (інші зміни) переклад специфікації та методів контролю якості ГЛЗ з російської на українську мову. Введення змін 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UA/9048/01/01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АЛАКТИН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по 0,5 мг, по 2 або 8 таблеток у пляшці, по 1 пляшці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Тева Чех Індастріз с.р.о.</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UA/9595/01/01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АЛДАРА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крем 5 %; по 250 мг в саше; по 12 саше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UA/12999/01/01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АЛПРАЗОЛАМ-ЗН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0,25 мг, по 10 таблеток у блістері; по 1 або 3 блістери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ЄФ для АФІ Алпразолам запропонована редакція R1-CEP 2008-229-Rev 02 від діючого виробника LAKE CHEMICALS PRIVATE LIMITED, India, та, як наслідок уточнення найменування та адреси виробника; запропоновано: Site No. 21M, Attibele Industrial Area Anekal Taluk India – 562 107 Karnataka, Bengaluru. </w:t>
            </w:r>
            <w:r w:rsidRPr="00165E80">
              <w:rPr>
                <w:rFonts w:ascii="Arial" w:hAnsi="Arial" w:cs="Arial"/>
                <w:sz w:val="16"/>
                <w:szCs w:val="16"/>
              </w:rPr>
              <w:br/>
              <w:t xml:space="preserve">Внесення зміни до МКЯ ЛЗ у розділ «Склад»: Пропонована редакція: LAKE CHEMICALS PRIVATE LIMITED,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UA/16375/01/01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АЛПРАЗОЛАМ-ЗН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0,5 мг по 10 таблеток у блістері, по 1 або 3 блістери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ЄФ для АФІ Алпразолам запропонована редакція R1-CEP 2008-229-Rev 02 від діючого виробника LAKE CHEMICALS PRIVATE LIMITED, India, та, як наслідок уточнення найменування та адреси виробника; запропоновано: Site No. 21M, Attibele Industrial Area Anekal Taluk India – 562 107 Karnataka, Bengaluru. </w:t>
            </w:r>
            <w:r w:rsidRPr="00165E80">
              <w:rPr>
                <w:rFonts w:ascii="Arial" w:hAnsi="Arial" w:cs="Arial"/>
                <w:sz w:val="16"/>
                <w:szCs w:val="16"/>
              </w:rPr>
              <w:br/>
              <w:t xml:space="preserve">Внесення зміни до МКЯ ЛЗ у розділ «Склад»: Пропонована редакція: LAKE CHEMICALS PRIVATE LIMITED,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UA/16375/01/02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АЛФЛУТОП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розчин для ін'єкцій, по 1 мл в скляних ампулах; по 5 ампул у контурній упаковці; по 2 контурні упаковки у картонній коробці або по 1 мл в скляних ампулах; по 5 ампул у контурній упаковці з фольгою; по 2 контурні упаковки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КО "Біотехнос"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відповідальний за вторинне пакування та випуск серії:</w:t>
            </w:r>
            <w:r w:rsidRPr="002B54E3">
              <w:rPr>
                <w:rFonts w:ascii="Arial" w:hAnsi="Arial" w:cs="Arial"/>
                <w:color w:val="000000"/>
                <w:sz w:val="16"/>
                <w:szCs w:val="16"/>
              </w:rPr>
              <w:br/>
              <w:t>"Біотехнос" АТ, Румунія;</w:t>
            </w:r>
            <w:r w:rsidRPr="002B54E3">
              <w:rPr>
                <w:rFonts w:ascii="Arial" w:hAnsi="Arial" w:cs="Arial"/>
                <w:color w:val="000000"/>
                <w:sz w:val="16"/>
                <w:szCs w:val="16"/>
              </w:rPr>
              <w:br/>
              <w:t xml:space="preserve">відповідальний за виробництво нерозфасованої продукції, первинне та вторинне пакування: </w:t>
            </w:r>
            <w:r w:rsidRPr="002B54E3">
              <w:rPr>
                <w:rFonts w:ascii="Arial" w:hAnsi="Arial" w:cs="Arial"/>
                <w:color w:val="000000"/>
                <w:sz w:val="16"/>
                <w:szCs w:val="16"/>
              </w:rPr>
              <w:br/>
              <w:t>КО «Зентіва» А.Т.,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Румунія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I типу: Зміни щодо безпеки/ефективності та фармаконагляду (інші зміни) - Внесення змін до розділу “Маркування” МКЯ ЛЗ”: Затверджено: 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I типу: Зміни з якості. Готовий лікарський засіб. Система контейнер/закупорювальний засіб (інші зміни) - Внесення змін до реєстраційних матеріалів р. 3.2.Р.7. Система контейнер/закупорювальний засіб, а саме додавання алюмінієвої фольги, яка покриває контурну упаковку з ампулами, як альтернативне пакування додатково до затвердженого; деталізація описання комплектності затвердженої упаковки (зазначається, що ампули знаходяться у контурних упаковках по 5 штук), з відповідними змінами до р. «Упаковка». Зміни внесено в інструкцію для медичного застосування у р. "Упаковка" з відповідними змінами у тексті маркування упаковки лікарського засобу.</w:t>
            </w:r>
            <w:r w:rsidRPr="002B54E3">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UA/6889/01/01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АЛЬДУРАЗИМ®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концентрат для розчину для інфузій, 100 ОД/мл; № 1: по 5 мл у флаконі; по 1 флакону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Веттер Фарма-Фертігунг ГмбХ енд Ко.КГ , Німеччина (кінцеве наповнення флаконів (первинне пакування), проведення тесту на стерильність); Джензайм Лімітед, Велика Британiя (маркування та вторинне пакування, контроль якості ГЛЗ (за виключенням тесту на стерильність), випуск серії); Джубілент ХоллістерСтіер ЛЛС, США (кінцеве наповнення флаконів (первинне пакування), проведення тесту на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Велика Британiя/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UA/8093/01/01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АМАНТИН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3 або по 6 блістерів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Контроль АФІ - оновлення мастер-файла на АФІ Амантадину сульфату виробництва Moehs Cantabra S.L. Іспанія, що обумовлено вилученням показника «Важкі метали» (версія O-ADS-2011-s0013); зміни І типу - Зміни з якості. Готовий лікарський засіб. Контроль готового лікарського засобу - затвердження МКЯ ЛЗ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UA/6991/01/01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АМБРОКСОЛ 15</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 – CEP 2002 – 117 – REV 02 (попередня версія СЕР № R1 – CEP 2002 – 117 – REV 01) для АФІ (Амброксолу гідрохлориду ) від вже затвердженого виробника «ERREGIERRE S.P.A.», Італія; зміни І типу - подання оновленого Сертифіката відповідності Європейській фармакопеї № R1 – CEP 2004 – 201 – REV 04 (попередня версія СЕР № R1 – CEP 2004 – 201 – REV 03) для АФІ (Амброксолу гідрохлориду) від вже затвердженого виробника «Shilpa Medicare Limited», Індія. В рамках заявленої процедури відбулась зміна адреси виробничої дільниці, без зміни місця виробництва: запропоновано: Plot № 1A &amp; 1A`P`, 1B, 2, 2A, 2B, 3A to 3E, 4A, 5A, 4B &amp;5B Deosugur Industrial Area, India-584 170 Raichur, Karnataka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UA/0595/01/01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АМБРОКСОЛ 30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 – CEP 2002 – 117 – REV 02 (попередня версія СЕР № R1 – CEP 2002 – 117 – REV 01) для АФІ (Амброксолу гідрохлориду ) від вже затвердженого виробника «ERREGIERRE S.P.A.», Італія; зміни І типу - подання оновленого Сертифіката відповідності Європейській фармакопеї № R1 – CEP 2004 – 201 – REV 04 (попередня версія СЕР № R1 – CEP 2004 – 201 – REV 03) для АФІ (Амброксолу гідрохлориду) від вже затвердженого виробника «Shilpa Medicare Limited», Індія. В рамках заявленої процедури відбулась зміна адреси виробничої дільниці, без зміни місця виробництва: запропоновано: Plot № 1A &amp; 1A`P`, 1B, 2, 2A, 2B, 3A to 3E, 4A, 5A, 4B &amp;5B Deosugur Industrial Area, India-584 170 Raichur, Karnataka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UA/0596/01/01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АМБРОКСОЛУ ГІДРОХЛОРИД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30 мг; по 10 таблеток у блістері; по 2 блістери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центр"Борщагівський хіміко-фармацевтичний завод", Україна (виробництво за повним циклом); Товариство з обмеженою відповідальністю "АГРОФАРМ", Україна (виробництво, пакування, випуск серій); Товариство з обмеженою відповідальністю "Натур+", Україна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Сертифікату відповідності Європейській фармакопеї № R1-CEP 2004-201-Rev 03 для діючої речовини Ambroxol hydrochloride від вже затвердженого виробника SHILPA MEDICARE LIMITED, Індія; зміни І типу - подання оновленого Сертифікату відповідності Європейській фармакопеї № R1-CEP 2004-201-Rev 04 для діючої речовини Ambroxol hydrochloride від вже затвердженого виробника SHILPA MEDICARE LIMITED, Індія. В рамках заявленої процедури відбулась зміна адреси виробничої дільниці, без зміни місця виробництва: Запропоновано: Plot № 1A &amp; 1A`P`, 1B, 2, 2A, 2B, 3A to 3E, 4A, 5A, 4B &amp;5B. Deosugur Industrial Area, India-584 170 Raichur, Karnataka; зміни І типу - подання оновленого Сертифікату відповідності Європейській фармакопеї № R1-CEP 2002-117-Rev 02 для діючої речовини Ambroxol hydrochloride від вже затвердженого виробника Erregierre S.p.A., Італія; зміни І типу - вилучення із специфікації АФІ амброксолу гідрохлориду показника «Важкі метали» - приведено у відповідність до вимог монографії ЕР; зміни І типу - зміни у специфікації та методів контролю ГЛЗ за показником Однорідність дозованих одиниць. Коригування одиниць виміру (запропоновано: Має відповідати вимогам ДФУ, АV </w:t>
            </w:r>
            <w:r w:rsidRPr="00165E80">
              <w:rPr>
                <w:rStyle w:val="csf229d0ff13"/>
                <w:color w:val="auto"/>
                <w:sz w:val="16"/>
                <w:szCs w:val="16"/>
              </w:rPr>
              <w:t xml:space="preserve">≤ </w:t>
            </w:r>
            <w:r w:rsidRPr="00165E80">
              <w:rPr>
                <w:rFonts w:ascii="Arial" w:hAnsi="Arial" w:cs="Arial"/>
                <w:sz w:val="16"/>
                <w:szCs w:val="16"/>
              </w:rPr>
              <w:t>15%, розрахунково –ваговий метод) приведення у відповідність до загальної статті (ДФУ (2.9.40)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UA/1437/01/01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АМБРОЛІТИН®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сироп, 15 мг/5 мл по 100 мл у скляному або поліетилентерефталатному флаконі; по 1 флакону з мірним стаканчиком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"Софарма", Болгарія (виробництво нерозфасованої продукції, первинна та вторинна упаковка); АТ "Софарма", Болгарія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 2004-201-Rev 04 для АФІ Ambroxol hydrochloride від вже затвердженого виробника Shilpa Medicare Limited, Індія, у наслідок змін у адресі виробничої дільниці без зміни місця провадження діяльності. Запропоновано: Plot No. 1A &amp; 1A‘P’, 1B, 2, 2A, 2B, 3A to 3E, 4A, 5A, 4B &amp; 5B Deosugur Industrial Area, India-584 170 Raichur, Karnataka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UA/12426/01/01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АМІНОКАПРОНОВА КИСЛОТА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порошок для орального застосування по 1 г № 10: по 1 г у пакеті з комбінованого матеріалу (буфлену), по 10 пакетів у коробці з картону; № 10 (2х5): по 1 г у спареному пакеті з комбінованого матеріалу (буфлену), по 5 спарених пакетів у коробці з картону;</w:t>
            </w:r>
            <w:r w:rsidRPr="002B54E3">
              <w:rPr>
                <w:rFonts w:ascii="Arial" w:hAnsi="Arial" w:cs="Arial"/>
                <w:color w:val="000000"/>
                <w:sz w:val="16"/>
                <w:szCs w:val="16"/>
              </w:rPr>
              <w:br/>
              <w:t>№ 10 (2х5): по 1 г у спареному пакеті з поліетиленовим покриттям, по 5 спарених пакетів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Амінокапронова кислота виробництва Jiangsu Yongan Pharmaceutical Co., Ltd., China додатково до затвердженого виробника Державне підприємство “Науково-дослідний і проектний інститут хімічних технологій “Хімтехнологія”, Україна.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UA/6566/01/01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АМКЕСОЛ®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10 таблеток у блістері; по 2 блістери у пачці з картону; по 20 таблеток у блістері; по 1 блістеру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UA/13574/01/01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АМКЕСОЛ® УНО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сироп 5 % по 100 мл в банці скляній; по 1 банці разом зі стаканом дозуючим у пачці з картону; по 100 мл в банці полімерній; по 1 банці разом зі стаканом мірним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1997-022-Rev 07 для діючої речовини карбоцистеїну від вже затвердженого виробника Bretagne Chimie Fine (BCF), Францiя, у наслідок введення терміну переконтролю 24 місяці та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UA/17239/01/01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АМОКСИКЛАВ®</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500 мг/100 мг, 5 флаконів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допустимих меж встановлених у специфікації під час виробництва готового лікарського засобу - для суміші проміжного продукту Amoxicillin sodium &amp; Potassium Сlavulanate (5:1) Sterile, співвідношення діючих речовин змінені з 4.6-5.4 на 4,5-5,5(w/w); зміни І типу - введення альтернативного методу HPLC Method 2(Internal HPLC Method) для тестування кількісного вмісту стерильної суміші; зміни І типу - введення альтернативного методу Method 2(In-house Method) для тестування супутніх домішок стерильної суміші; зміни І типу - зміна у специфікації пакувального матеріалу (алюмінієві ковпачки) для 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UA/7064/03/01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АМОКСИКЛАВ®</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1000 мг/200 мг; 5 флаконів з порошком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допустимих меж встановлених у специфікації під час виробництва готового лікарського засобу - для суміші проміжного продукту Amoxicillin sodium &amp; Potassium Сlavulanate (5:1) Sterile, співвідношення діючих речовин змінені з 4.6-5.4 на 4,5-5,5(w/w); зміни І типу - введення альтернативного методу HPLC Method 2(Internal HPLC Method) для тестування кількісного вмісту стерильної суміші; зміни І типу - введення альтернативного методу Method 2(In-house Method) для тестування супутніх домішок стерильної суміші; зміни І типу - зміна у специфікації пакувального матеріалу (алюмінієві ковпачки) для 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UA/7064/03/02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АНАГРЕЛІД ЗЕНТІВА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капсули тверді по 0,5 мг; по 100 капсул у пляшці; по 1 пляшці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Зентіва, к.с.</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виробництво "in bulk", первинне та вторинне пакування, хіміко-фізичне тестування, відповідає за випуск серії: СІНТОН ХІСПАНІЯ, С.Л., Іспанiя; вторинне пакування: Роттендорф Фарма ГмбХ, Німеччина; хіміко-фізичне тестування: 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Іспан</w:t>
            </w:r>
            <w:r w:rsidRPr="00165E80">
              <w:rPr>
                <w:rFonts w:ascii="Arial" w:hAnsi="Arial" w:cs="Arial"/>
                <w:sz w:val="16"/>
                <w:szCs w:val="16"/>
              </w:rPr>
              <w:t>i</w:t>
            </w:r>
            <w:r w:rsidRPr="00165E80">
              <w:rPr>
                <w:rFonts w:ascii="Arial" w:hAnsi="Arial" w:cs="Arial"/>
                <w:sz w:val="16"/>
                <w:szCs w:val="16"/>
                <w:lang w:val="ru-RU"/>
              </w:rPr>
              <w:t>я</w:t>
            </w:r>
            <w:r w:rsidRPr="00165E80">
              <w:rPr>
                <w:rFonts w:ascii="Arial" w:hAnsi="Arial" w:cs="Arial"/>
                <w:sz w:val="16"/>
                <w:szCs w:val="16"/>
              </w:rPr>
              <w:t>/</w:t>
            </w:r>
          </w:p>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Чеська Республіка</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165E80">
              <w:rPr>
                <w:rFonts w:ascii="Arial" w:hAnsi="Arial" w:cs="Arial"/>
                <w:sz w:val="16"/>
                <w:szCs w:val="16"/>
              </w:rPr>
              <w:br/>
              <w:t>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контактної особи уповноваженої особи заявника, відповідальної за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r w:rsidRPr="00165E80">
              <w:rPr>
                <w:rFonts w:ascii="Arial" w:hAnsi="Arial" w:cs="Arial"/>
                <w:sz w:val="16"/>
                <w:szCs w:val="16"/>
              </w:rPr>
              <w:br/>
              <w:t>Зміни І типу - Адміністративні зміни. Зміна назви лікарського засобу. Зміни внесені щодо назви ЛЗ. Затверджено: АНАГРЕЛІД АЛВОГЕН. Запропоновано: АНАГРЕЛІД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UA/17240/01/01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АНАГРЕЛІД ЗЕНТІВА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 xml:space="preserve">капсули тверді по 1 мг; по 100 капсул у пляшці; по 1 пляшці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Зентіва, к.с.</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виробництво "in bulk", первинне та вторинне пакування, хіміко-фізичне тестування, відповідає за випуск серії: СІНТОН ХІСПАНІЯ, С.Л., Іспанiя; вторинне пакування: Роттендорф Фарма ГмбХ, Німеччина; хіміко-фізичне тестування: КВІНТА-АНАЛІТИКА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Іспан</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Чеська Республіка</w:t>
            </w:r>
            <w:r w:rsidRPr="00165E80">
              <w:rPr>
                <w:rFonts w:ascii="Arial" w:hAnsi="Arial" w:cs="Arial"/>
                <w:sz w:val="16"/>
                <w:szCs w:val="16"/>
                <w:lang w:val="ru-RU"/>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w:t>
            </w:r>
            <w:r w:rsidRPr="00165E80">
              <w:rPr>
                <w:rFonts w:ascii="Arial" w:hAnsi="Arial" w:cs="Arial"/>
                <w:sz w:val="16"/>
                <w:szCs w:val="16"/>
              </w:rPr>
              <w:br/>
              <w:t xml:space="preserve">Sorina Liana Paiu, MD. Пропонована редакція: Людмила Філіпова, MD/ Ludmila Filipova, MD. Зміна контактних даних уповноваженої особи, відповідальної за фармаконагляд. Зміна контактної особи уповноваженої особи заявника, відповідальної за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r w:rsidRPr="00165E80">
              <w:rPr>
                <w:rFonts w:ascii="Arial" w:hAnsi="Arial" w:cs="Arial"/>
                <w:sz w:val="16"/>
                <w:szCs w:val="16"/>
              </w:rPr>
              <w:br/>
              <w:t>Зміни І типу - Адміністративні зміни. Зміна назви лікарського засобу. Зміни внесені щодо назви ЛЗ. Затверджено: АНАГРЕЛІД АЛВОГЕН. Запропоновано: АНАГРЕЛІД ЗЕНТІВА.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UA/17240/01/02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АНАЛЬГІН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0,5 г по 6 або по 10 таблеток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UA/8299/01/01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АНАЛЬГІН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500 мг/мл, по 2 мл в ампулі; по 5 ампул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та короткої характеристики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UA/14166/01/01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АНГІЛЕКС-ЗДОРОВ'Я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спрей для ротової порожнини по 30 мл у балоні з клапаном-насосом, насадкою-розпилювачем; по 1 балону в картонній коробці; по 50 мл у флаконі з оральним розпилювальним пристроєм;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MIDC, ANAND NAGAR MMR ZONE-II, AMBERNATH (EAST) 421 506, MAHARASHTRA, INDIA, AMBERNATH (EAST) – 421506, Taluka: Ambernath Taluka, District: Thane-Zone6,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специфікаціях та методах контролю АФІ Хлорбутанолу гемігідрат від виробника ГЛЗ за показником «Ідентифікація», «Мікробіологічна чистота», «Домішки А і В», «Кількісне визначення», згідно вимог монографії ЕР та ДФУ;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UA/10126/01/01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АНГІНОВАГ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спрей для ротової порожнини; по 10 мл або 20 мл у флаконі; по 1 флакону разом з пероральним дозатором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технічну помилку виправлено в тексті маркування вторинної упаковки лікарського засобу для упаковки - 20 мл в пункті 16. Інформація, яка наноситься шрифтом Брайля. Запропоновано: 16. Інформація, яка наноситься шрифтом Брайля ангіноваг 20 мл спрей для ротової порожнини.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UA/10543/01/01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 xml:space="preserve">АРБИТЕЛЬ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по 20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МІКРО ЛАБС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МІКРО ЛАБС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(7x2), №28(7x4), №14 (14х1); №28 (14х2); №56(14x4), №98(14x7)у блістері в коробці з картону для ЛЗ по 20 мг, 40 мг, 80 мг,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як наслідок - поява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UA/18379/01/01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 xml:space="preserve">АРБИТЕЛЬ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по 40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МІКРО ЛАБС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МІКРО ЛАБС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(7x2), №28(7x4), №14 (14х1); №28 (14х2); №56(14x4), №98(14x7)у блістері в коробці з картону для ЛЗ по 20 мг, 40 мг, 80 мг,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як наслідок - поява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UA/18379/01/02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 xml:space="preserve">АРБИТЕЛЬ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по 80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МІКРО ЛАБС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МІКРО ЛАБС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№14 (7x2), №28(7x4), №14 (14х1); №28 (14х2); №56(14x4), №98(14x7)у блістері в коробці з картону для ЛЗ по 20 мг, 40 мг, 80 мг,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як наслідок - поява додаткового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UA/18379/01/03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 xml:space="preserve">АРБИТЕЛЬ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по 40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rPr>
              <w:t xml:space="preserve">внесення змін до реєстраційних матеріалів: </w:t>
            </w:r>
            <w:r w:rsidRPr="002B54E3">
              <w:rPr>
                <w:rFonts w:ascii="Arial" w:hAnsi="Arial" w:cs="Arial"/>
                <w:b/>
                <w:color w:val="000000"/>
                <w:sz w:val="16"/>
                <w:szCs w:val="16"/>
              </w:rPr>
              <w:t>уточнення написання упаковок в наказі МОЗ України № 832 від 28.04.2021 в процесі внесення змін</w:t>
            </w:r>
            <w:r w:rsidRPr="002B54E3">
              <w:rPr>
                <w:rFonts w:ascii="Arial" w:hAnsi="Arial" w:cs="Arial"/>
                <w:color w:val="000000"/>
                <w:sz w:val="16"/>
                <w:szCs w:val="16"/>
              </w:rPr>
              <w:t xml:space="preserve"> (зміни І типу - Адміністративні зміни. </w:t>
            </w:r>
            <w:r w:rsidRPr="002B54E3">
              <w:rPr>
                <w:rFonts w:ascii="Arial" w:hAnsi="Arial" w:cs="Arial"/>
                <w:color w:val="000000"/>
                <w:sz w:val="16"/>
                <w:szCs w:val="16"/>
                <w:lang w:val="ru-RU"/>
              </w:rPr>
              <w:t xml:space="preserve">Зміна найменування та/або адреси заявника (власника реєстраційного посвідчення)). Редакція в наказі -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 </w:t>
            </w:r>
            <w:r w:rsidRPr="002B54E3">
              <w:rPr>
                <w:rFonts w:ascii="Arial" w:hAnsi="Arial" w:cs="Arial"/>
                <w:b/>
                <w:color w:val="000000"/>
                <w:sz w:val="16"/>
                <w:szCs w:val="16"/>
                <w:lang w:val="ru-RU"/>
              </w:rPr>
              <w:t>Вірна редакція - по 10 таблеток у блістері, по 3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UA/18379/01/02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 xml:space="preserve">АРБИТЕЛЬ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по 80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rPr>
              <w:t xml:space="preserve">внесення змін до реєстраційних матеріалів: </w:t>
            </w:r>
            <w:r w:rsidRPr="002B54E3">
              <w:rPr>
                <w:rFonts w:ascii="Arial" w:hAnsi="Arial" w:cs="Arial"/>
                <w:b/>
                <w:color w:val="000000"/>
                <w:sz w:val="16"/>
                <w:szCs w:val="16"/>
              </w:rPr>
              <w:t>уточнення написання упаковок в наказі МОЗ України № 832 від 28.04.2021 в процесі внесення змін</w:t>
            </w:r>
            <w:r w:rsidRPr="002B54E3">
              <w:rPr>
                <w:rFonts w:ascii="Arial" w:hAnsi="Arial" w:cs="Arial"/>
                <w:color w:val="000000"/>
                <w:sz w:val="16"/>
                <w:szCs w:val="16"/>
              </w:rPr>
              <w:t xml:space="preserve"> (зміни І типу - Адміністративні зміни. </w:t>
            </w:r>
            <w:r w:rsidRPr="002B54E3">
              <w:rPr>
                <w:rFonts w:ascii="Arial" w:hAnsi="Arial" w:cs="Arial"/>
                <w:color w:val="000000"/>
                <w:sz w:val="16"/>
                <w:szCs w:val="16"/>
                <w:lang w:val="ru-RU"/>
              </w:rPr>
              <w:t xml:space="preserve">Зміна найменування та/або адреси заявника (власника реєстраційного посвідчення)). Редакція в наказі -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 </w:t>
            </w:r>
            <w:r w:rsidRPr="002B54E3">
              <w:rPr>
                <w:rFonts w:ascii="Arial" w:hAnsi="Arial" w:cs="Arial"/>
                <w:b/>
                <w:color w:val="000000"/>
                <w:sz w:val="16"/>
                <w:szCs w:val="16"/>
                <w:lang w:val="ru-RU"/>
              </w:rPr>
              <w:t>Вірна редакція - по 10 таблеток у блістері, по 3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UA/18379/01/03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 xml:space="preserve">АРБИТЕЛЬ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по 20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lang w:val="ru-RU"/>
              </w:rPr>
            </w:pPr>
            <w:r w:rsidRPr="002B54E3">
              <w:rPr>
                <w:rFonts w:ascii="Arial" w:hAnsi="Arial" w:cs="Arial"/>
                <w:color w:val="000000"/>
                <w:sz w:val="16"/>
                <w:szCs w:val="16"/>
              </w:rPr>
              <w:t xml:space="preserve">внесення змін до реєстраційних матеріалів: </w:t>
            </w:r>
            <w:r w:rsidRPr="002B54E3">
              <w:rPr>
                <w:rFonts w:ascii="Arial" w:hAnsi="Arial" w:cs="Arial"/>
                <w:b/>
                <w:color w:val="000000"/>
                <w:sz w:val="16"/>
                <w:szCs w:val="16"/>
              </w:rPr>
              <w:t>уточнення написання упаковок в наказі МОЗ України № 832 від 28.04.2021 в процесі внесення змін</w:t>
            </w:r>
            <w:r w:rsidRPr="002B54E3">
              <w:rPr>
                <w:rFonts w:ascii="Arial" w:hAnsi="Arial" w:cs="Arial"/>
                <w:color w:val="000000"/>
                <w:sz w:val="16"/>
                <w:szCs w:val="16"/>
              </w:rPr>
              <w:t xml:space="preserve"> (зміни І типу - Адміністративні зміни. </w:t>
            </w:r>
            <w:r w:rsidRPr="002B54E3">
              <w:rPr>
                <w:rFonts w:ascii="Arial" w:hAnsi="Arial" w:cs="Arial"/>
                <w:color w:val="000000"/>
                <w:sz w:val="16"/>
                <w:szCs w:val="16"/>
                <w:lang w:val="ru-RU"/>
              </w:rPr>
              <w:t xml:space="preserve">Зміна найменування та/або адреси заявника (власника реєстраційного посвідчення)). Редакція в наказі -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 </w:t>
            </w:r>
            <w:r w:rsidRPr="002B54E3">
              <w:rPr>
                <w:rFonts w:ascii="Arial" w:hAnsi="Arial" w:cs="Arial"/>
                <w:b/>
                <w:color w:val="000000"/>
                <w:sz w:val="16"/>
                <w:szCs w:val="16"/>
                <w:lang w:val="ru-RU"/>
              </w:rPr>
              <w:t>Вірна редакція - по 10 таблеток у блістері, по 3 блістери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UA/18379/01/01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АРИПРАЗОЛ®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10 мг; по 10 таблеток у блістері; по 1, 3 або 6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UA/15765/01/01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АРИПРАЗОЛ®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15 мг; по 10 таблеток у блістері; по 1, 3 або 6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UA/15765/01/02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АТАКАНД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lang w:val="ru-RU"/>
              </w:rPr>
            </w:pPr>
            <w:r w:rsidRPr="00165E80">
              <w:rPr>
                <w:rFonts w:ascii="Arial" w:hAnsi="Arial" w:cs="Arial"/>
                <w:sz w:val="16"/>
                <w:szCs w:val="16"/>
                <w:lang w:val="ru-RU"/>
              </w:rPr>
              <w:t>таблетки по 16 мг/12,5 мг по 14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АстраЗенека АБ</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Виробництво, контроль якості, первинна та вторинна упаковка, випуск серії: АстраЗенека АБ, Швеція; </w:t>
            </w:r>
            <w:r w:rsidRPr="00165E80">
              <w:rPr>
                <w:rFonts w:ascii="Arial" w:hAnsi="Arial" w:cs="Arial"/>
                <w:sz w:val="16"/>
                <w:szCs w:val="16"/>
                <w:lang w:val="ru-RU"/>
              </w:rPr>
              <w:br/>
              <w:t>Виробник, відповідальний за пакування та випуск серії: АстраЗенека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Швеція/</w:t>
            </w:r>
          </w:p>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функції «вторинне пакування» для вже затвердженого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виробничої функції «первинне пакування» для вже затвердженого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виробничої функції «контроль якості» для вже затвердженого виробника АстраЗенека АБ, Швеція.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функції «випуск серії» для вже затвердженого виробника АстраЗенека АБ, Швеція. </w:t>
            </w:r>
            <w:r w:rsidRPr="00165E80">
              <w:rPr>
                <w:rFonts w:ascii="Arial" w:hAnsi="Arial" w:cs="Arial"/>
                <w:sz w:val="16"/>
                <w:szCs w:val="16"/>
              </w:rP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Затвердження нового тексту маркування упаковки лікарського засобу для виробника АстраЗенека АБ, Швеція.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UA/7620/01/01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АТЕНОЛОЛ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(субстанція) у пакетах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Копран Ресерч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додавання альтернативного методу аналізу визначення показника «Залишкові кількості органічних розчинників», без використання парофазної приставки та з використанням гелію в якості газу-носія, нормування розділу залишено без змін і відповідає нормуванню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UA/16312/01/01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АЦЕРБІН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по 30 мл або 80 мл у флаконі з розпилювачем; по 1 флакону в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UA/10200/02/01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БЕЛОГЕНТ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мазь по 15 г або 30 г у тубі; по 1 тубі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-подання оновленого сертифікату CEP (R1-CEP 2003-232-Rev 02) від уже затвердженого виробника Farmabios SPA, Italy для АФІ бетаметазону дипропіонату. Запропоновано: СЕР - R1-CEP 2003-232-Rev 02;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подання нового СЕР (R1-CEP 2003-232-Rev 01) для АФІ бетаметазону дипропіонату від нового виробника (доповнення) Farmabios SPA, Italy; зміни І типу - введення періоду повторного випробування 5 років для АФІ бетаметазону дипропіонат виробництва нового виробника Farmabios SPA, Italy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UA/10920/02/01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БЕПАНТЕН®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мазь 5 %; по 3,5 г або по 30 г, або 100 г у тубі; по 1 тубі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ГП Грензах Продуктіонс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розширення нижньої межі у специфікації ГЛЗ на термін придатності за показником «Кількісне визначення» з 4,75-5,25 % на 4,50-5,25 %. Дана зміна не впливає на якість та безпеку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UA/4157/02/01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БЕПАНТЕН®</w:t>
            </w:r>
            <w:r w:rsidR="00142879">
              <w:rPr>
                <w:rFonts w:ascii="Arial" w:hAnsi="Arial" w:cs="Arial"/>
                <w:b/>
                <w:sz w:val="16"/>
                <w:szCs w:val="16"/>
              </w:rPr>
              <w:t xml:space="preserve"> </w:t>
            </w:r>
            <w:r w:rsidRPr="00165E80">
              <w:rPr>
                <w:rFonts w:ascii="Arial" w:hAnsi="Arial" w:cs="Arial"/>
                <w:b/>
                <w:sz w:val="16"/>
                <w:szCs w:val="16"/>
              </w:rPr>
              <w:t>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спрей нашкірний, розчин по 30 мл у флаконі з розприскувачем та пластиковою кришкою;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Байєр Консьюмер Кер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Ліхтенхельдт ГмбХ Фармацойтіше Фабрік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внесення змін до розділу 3.2.P.3.1 Виробники, а саме: додавання адреси виробничої дільниці, на якій здійснюється мікробіологічний контроль якості серії Lichtenheldt GmbH, Pharmazeutische Fabrik, Lichtenheldt GmbH- Werk II, Justus-Liebig-Weg 1, 23812 Wahlstedt, Germany; зміни І типу - внесення змін до розділу 3.2.P.3.1 Виробники, а саме: зміна адреси виробника Lichtenheldt GmbH, Pharmazeutische Fabrik, Germany, без зміни місця виробництва. Запропоновано Lichtenheldt GmbH- Werk I Industriestrasse 7-11 23812 Wahlstedt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UA/7805/02/01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AB53F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64BA4" w:rsidRDefault="00B50261" w:rsidP="00AB53FB">
            <w:pPr>
              <w:pStyle w:val="111"/>
              <w:tabs>
                <w:tab w:val="left" w:pos="12600"/>
              </w:tabs>
              <w:rPr>
                <w:rFonts w:ascii="Arial" w:hAnsi="Arial" w:cs="Arial"/>
                <w:b/>
                <w:i/>
                <w:color w:val="000000"/>
                <w:sz w:val="16"/>
                <w:szCs w:val="16"/>
              </w:rPr>
            </w:pPr>
            <w:r w:rsidRPr="00264BA4">
              <w:rPr>
                <w:rFonts w:ascii="Arial" w:hAnsi="Arial" w:cs="Arial"/>
                <w:b/>
                <w:sz w:val="16"/>
                <w:szCs w:val="16"/>
              </w:rPr>
              <w:t>БОНДРОНАТ®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AB53FB">
            <w:pPr>
              <w:pStyle w:val="111"/>
              <w:tabs>
                <w:tab w:val="left" w:pos="12600"/>
              </w:tabs>
              <w:rPr>
                <w:rFonts w:ascii="Arial" w:hAnsi="Arial" w:cs="Arial"/>
                <w:color w:val="000000"/>
                <w:sz w:val="16"/>
                <w:szCs w:val="16"/>
              </w:rPr>
            </w:pPr>
            <w:r w:rsidRPr="00264BA4">
              <w:rPr>
                <w:rFonts w:ascii="Arial" w:hAnsi="Arial" w:cs="Arial"/>
                <w:color w:val="000000"/>
                <w:sz w:val="16"/>
                <w:szCs w:val="16"/>
              </w:rPr>
              <w:t>концентрат для розчину для інфузій, 6 мг/6 мл по 6 мл концентрату у флаконі зі скла;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AB53FB">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Атнас Фарма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AB53FB">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AB53FB">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Веймейд ПЛС, Велика Британiя (вторинне пакування, випуск серії); Рош Діагностикс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AB53FB">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Велика Британiя/</w:t>
            </w:r>
          </w:p>
          <w:p w:rsidR="00B50261" w:rsidRPr="00264BA4" w:rsidRDefault="00B50261" w:rsidP="00AB53FB">
            <w:pPr>
              <w:pStyle w:val="111"/>
              <w:tabs>
                <w:tab w:val="left" w:pos="12600"/>
              </w:tabs>
              <w:jc w:val="center"/>
              <w:rPr>
                <w:rFonts w:ascii="Arial" w:hAnsi="Arial" w:cs="Arial"/>
                <w:color w:val="000000"/>
                <w:sz w:val="16"/>
                <w:szCs w:val="16"/>
              </w:rPr>
            </w:pPr>
            <w:r w:rsidRPr="00264BA4">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AB53FB">
            <w:pPr>
              <w:pStyle w:val="111"/>
              <w:tabs>
                <w:tab w:val="left" w:pos="12600"/>
              </w:tabs>
              <w:spacing w:after="240"/>
              <w:jc w:val="center"/>
              <w:rPr>
                <w:rFonts w:ascii="Arial" w:hAnsi="Arial" w:cs="Arial"/>
                <w:color w:val="000000"/>
                <w:sz w:val="16"/>
                <w:szCs w:val="16"/>
              </w:rPr>
            </w:pPr>
            <w:r w:rsidRPr="00264BA4">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AB53FB">
            <w:pPr>
              <w:pStyle w:val="111"/>
              <w:tabs>
                <w:tab w:val="left" w:pos="12600"/>
              </w:tabs>
              <w:jc w:val="center"/>
              <w:rPr>
                <w:rFonts w:ascii="Arial" w:hAnsi="Arial" w:cs="Arial"/>
                <w:b/>
                <w:i/>
                <w:color w:val="000000"/>
                <w:sz w:val="16"/>
                <w:szCs w:val="16"/>
              </w:rPr>
            </w:pPr>
            <w:r w:rsidRPr="00264BA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64BA4" w:rsidRDefault="00B50261" w:rsidP="00AB53FB">
            <w:pPr>
              <w:pStyle w:val="111"/>
              <w:tabs>
                <w:tab w:val="left" w:pos="12600"/>
              </w:tabs>
              <w:jc w:val="center"/>
              <w:rPr>
                <w:rFonts w:ascii="Arial" w:hAnsi="Arial" w:cs="Arial"/>
                <w:sz w:val="16"/>
                <w:szCs w:val="16"/>
              </w:rPr>
            </w:pPr>
            <w:r w:rsidRPr="00264BA4">
              <w:rPr>
                <w:rFonts w:ascii="Arial" w:hAnsi="Arial" w:cs="Arial"/>
                <w:sz w:val="16"/>
                <w:szCs w:val="16"/>
              </w:rPr>
              <w:t>UA/5557/01/01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БОРТЕЗОМІБ-ВІСТА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порошок для приготування розчину для ін`єкцій по 3,5 мг; 1 флакон з порошком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введення додаткового виробника АФІ бортезоміб – TEVA CZECH INDUSTRIES S.R.O. (TCI) TAPI DIVISION, TEVA GROUP, з наданням DMF</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UA/15234/01/01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БРЕНЕМ 1000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1000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Брукс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msolistparagraph0"/>
              <w:ind w:left="5"/>
              <w:rPr>
                <w:rFonts w:ascii="Arial" w:hAnsi="Arial" w:cs="Arial"/>
                <w:sz w:val="16"/>
                <w:szCs w:val="16"/>
              </w:rPr>
            </w:pPr>
            <w:r w:rsidRPr="00165E80">
              <w:rPr>
                <w:rFonts w:ascii="Arial" w:hAnsi="Arial" w:cs="Arial"/>
                <w:sz w:val="16"/>
                <w:szCs w:val="16"/>
              </w:rPr>
              <w:t xml:space="preserve">внесення змін до реєстраційних матеріалів: виправлення технічної помилки у МКЯ, яка була допущена при реєстрації ГЛЗ (наказ № 1772 від 12.08.2019 р.), при перенесенні інформації з реєстраційного досьє (р.3.2.P.5.2) до методів контролю якості за п. 9 «Вміст натрію» було невірно вказано наважку калію хлориду в «Розчин А» та розрахунковій формулі було пропущена інформація </w:t>
            </w:r>
            <w:r w:rsidRPr="00165E80">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4.75pt">
                  <v:imagedata r:id="rId9" o:title=""/>
                </v:shape>
              </w:pict>
            </w:r>
            <w:r w:rsidRPr="00165E80">
              <w:rPr>
                <w:rFonts w:ascii="Arial" w:hAnsi="Arial" w:cs="Arial"/>
                <w:sz w:val="16"/>
                <w:szCs w:val="16"/>
              </w:rPr>
              <w:t xml:space="preserve"> (середня маса/номінальна кількість натрію хлориду, 90,2).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UA/17558/01/01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БРИЗАЛЬ®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краплі очні, суспензія, 10 мг/мл по 5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введення альтернативної упаковки, а саме флакон (Фк2-5) поліетиленовий (LDPE) ємністю 5 мл, пробка-крапельниця (LDPE) тип Фк2.2. та кришка з контролем першого відкриття (НDPE) тип Фк-2, виробника ТОВ «Фарммаш», Україна (затверджена упаковка: флакони поліетиленові ємністю 5 мл, крапельниця поліетиленова та кришка гвинтова з контролем першого розкриття фірми Gerresheimer Boleslawiec S.A., 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UA/14749/01/01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ВАЗЕЛІН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мазь по 30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UA/8304/01/01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ВАЛМІСАР 160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160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UA/16186/01/03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 xml:space="preserve">ВАЛМІСАР 320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320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UA/16186/01/04</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ВАЛМІСАР 40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 мг, по 30 таблеток у флаконі, по 1 флакону у картонній упаковці; по 10 таблеток у блістері, по 1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UA/16186/01/01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ВАЛМІСАР 80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UA/16186/01/02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ВАНСТАФ</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ліофілізат для розчину для інфузій, 1000 мг; 1 флакон з порошком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UA/17479/01/01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ВЕРАПАМІЛ-ДАРНИЦЯ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80 мг, по 10 таблеток у контурній чарунковій упаковці; по 5 контурних чарункових упаковок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назви фірми-виробника діючої речовини Верапамілу гідрохлорид Piramal Enterprises Limited, India, без зміни місця виробництва. Запропоновано: Piramal Pharma Limited, India</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UA/3582/01/01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ВЕРАПАМІЛ-ДАРНИЦЯ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 мг, по 10 таблеток у контурній чарунковій упаковці, по 2 контурні чарункові упаковки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назви фірми-виробника діючої речовини Верапамілу гідрохлорид Piramal Enterprises Limited, India, без зміни місця виробництва. Запропоновано: Piramal Pharma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UA/3582/01/02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ВЕРМОКС®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по 100 мг; по 6 таблеток у блістері; по 1 блістеру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Люсомедикамента Сосьєдаде Текніка Фармацеутика, С.А.</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Португалія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Люсомедикамента Сосьєдаде Текніка Фармацеутика, С.А., Португалiя,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UA/4226/01/01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ВІЗАЛЛЕРГОЛ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краплі очні 0,2 % по 2,5 мл у пластиковому флаконі з крапельницею, по 1 флакону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назви виробника АФІ (олопатадину гідрохлориду), без зміни місця виробництва: запропоновано: </w:t>
            </w:r>
            <w:r w:rsidRPr="00165E80">
              <w:rPr>
                <w:rFonts w:ascii="Arial" w:hAnsi="Arial" w:cs="Arial"/>
                <w:sz w:val="16"/>
                <w:szCs w:val="16"/>
              </w:rPr>
              <w:br/>
              <w:t>CRYSTAL PHARMA S.A.U., Planta API no esteroides, Spain / КРІСТАЛ ФАРМА С.А.У., Планта АПІ но естероідес,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UA/15939/01/01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ВІЗАН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2 мг, по 14 таблеток у блістері, по 2 блістери в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лікарських засобів до розділів "Фaрмакологічні властивості" ("Фармакодинаміка") та "Спосіб застосування та дози" відповідно до матеріалів реєстраційного досьє. Введення змін протягом 4-х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UA/11260/01/01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ВОЛЬТАРЕН®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гастрорезистентні по 25 мг по 10 таблеток у блістері; по 3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Новартіс Саглік, Гіда ве Тарім Урунлері Сан. Ве Тік. А.С. , Туреччина; Новартіс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розділу "Особливості застосування" та редаговано розділ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UA/9383/02/01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ВОЛЬТАРЕН®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гастрорезистентні по 50 мг по 10 таблеток у блістері; по 2 блістери в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Новартіс Саглік, Гіда ве Тарім Урунлері Сан. Ве Тік. А.С. , Туреччина; Новартіс Фарма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розділу "Особливості застосування" та редаговано розділ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UA/9383/02/02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ВОЛЬТАРЕН®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75 мг/3 мл; по 3 мл в ампулі; по 5 ампул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Лек Фармасьютикалс д.д., Словенія, Новартіс Фарма Штейн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UA/9812/01/01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ВУНДЕХІЛ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мазь по 15 г або по 30 г у тубі, по 1 тубі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"Науково-виробнича фармацевтична компанія "ЕЙМ"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"Науково-виробнича фармацевтична компанія "ЕЙМ", Україна (виробництво та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Запропоновано: В оригінальній упаковці при температурі від +2</w:t>
            </w:r>
            <w:r w:rsidRPr="00165E80">
              <w:rPr>
                <w:rStyle w:val="csf229d0ff36"/>
                <w:color w:val="auto"/>
                <w:sz w:val="16"/>
                <w:szCs w:val="16"/>
              </w:rPr>
              <w:t>˚</w:t>
            </w:r>
            <w:r w:rsidRPr="00165E80">
              <w:rPr>
                <w:rFonts w:ascii="Arial" w:hAnsi="Arial" w:cs="Arial"/>
                <w:sz w:val="16"/>
                <w:szCs w:val="16"/>
              </w:rPr>
              <w:t>С до +8</w:t>
            </w:r>
            <w:r w:rsidRPr="00165E80">
              <w:rPr>
                <w:rStyle w:val="csf229d0ff36"/>
                <w:color w:val="auto"/>
                <w:sz w:val="16"/>
                <w:szCs w:val="16"/>
              </w:rPr>
              <w:t>˚</w:t>
            </w:r>
            <w:r w:rsidRPr="00165E80">
              <w:rPr>
                <w:rFonts w:ascii="Arial" w:hAnsi="Arial" w:cs="Arial"/>
                <w:sz w:val="16"/>
                <w:szCs w:val="16"/>
              </w:rPr>
              <w:t>С. Зміни внесені в розділ "Умови зберігання"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3-х місяців після затвердження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UA/7236/01/01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ГАСТРО-ТЕВА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для смоктання, по 6 таблеток у блістері; по 5 або по 10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ТОВ Тева Оперейшнз Поланд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rit Stern-Maman. Пропонована редакція: Бистрова Оксана Віталіївна. міна контактних даних уповноваженої особи заявника, відповідальної за фармаконагляд. Зміна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UA/0432/01/01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ГЕНОТРОПІН®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 1 попередньо наповнена ручка, що містить 1 двокамерний картридж (передня камера з порошком та задня камера з розчинником по 1,14 мл (м-крезол, маніт (E 421), вода для ін’єкцій)), у картонній коробці зі стикером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повний цикл виробництва, випуск серії: Пфайзер Менюфекчуринг Бельгія НВР, Бельгія; виробництво in bulk, контроль якості, первинне пакування: 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Бельгія/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розділів "Фармакологічні властивості", "Протипоказання", "Застосування у період вагітності або годування груддю"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UA/11798/01/01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ГЕНОТРОПІН®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 1 або 5 попередньо наповнених ручок, що містять 1 двокамерний картридж (передня камера з порошком та задня камера з розчинником по 1,13 мл (м-крезол, маніт (E 421), вода для ін’єкцій)) кожна, у картонній коробці зі стикером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повний цикл виробництва, випуск серії: Пфайзер Менюфекчуринг Бельгія НВР, Бельгія; виробництво in bulk, контроль якості, первинне пакування: Ветер Фарма-Фертигунг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Бельгія/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в інструкцію для медичного застосування лікарського засобу до розділів "Фармакологічні властивості", "Протипоказання", "Застосування у період вагітності або годування груддю"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UA/11798/01/02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ГІЛЕНІЯ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Новартіс Фарма АГ</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виробництво, контроль якості, пакування:</w:t>
            </w:r>
            <w:r w:rsidRPr="00165E80">
              <w:rPr>
                <w:rFonts w:ascii="Arial" w:hAnsi="Arial" w:cs="Arial"/>
                <w:sz w:val="16"/>
                <w:szCs w:val="16"/>
                <w:lang w:val="ru-RU"/>
              </w:rPr>
              <w:br/>
              <w:t>Новартіс Фарма Штейн АГ</w:t>
            </w:r>
          </w:p>
          <w:p w:rsidR="00B50261" w:rsidRPr="00165E80" w:rsidRDefault="00B50261" w:rsidP="00DA54D2">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щодо випадків інфекції, спричиненої вірусом папіломи людини (ВПЛ).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щодо випадків розвитку лімфом різних видів та аутоімунної гемолітичної анемії.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(уточнення інформації щодо проведення МРТ), "Спосіб застосування та дози" (уточнення правил прийому капсул).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"Особливості застосування", "Застосування у період вагітності або годування груддю", "Передозування", "Побічні реакції". Введення змін протягом 6-ти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до розділів "Фармакологічні властивості", "Особливості застосування", "Спосіб застосування та дози", "Діти", (затверджено: Безпека та ефективність застосування препарату Гіленія дітям (віком від 0 до 18 років) не встановлені. Наявні дані не дають змоги надати рекомендації щодо дозування.; запропоновано: Безпека та ефективність застосування препарату Гіленія дітям (віком до 10 років) не встановлені. Наявних даних немає. Існують обмежені дані застосування препарату дітям віком від 10 до 12 років.),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UA/11704/01/01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ГЛУТОКСИМ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розчин для ін'єкцій 1 %, по 1 мл або по 2 мл в ампулах; по 5 ампул у блістері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зміна критеріїв прийнятності та профілю домішок в специфікації ГЛЗ.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за показником «Посторонние примеси».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UA/5228/01/01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ГЛУТОКСИМ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розчин для ін'єкцій 3 % по 1 мл в ампулі; по 5 ампул у блістері, по 1 блістеру в пачці з картону; по 2 мл в ампулі; по 5 ампул у блістері, по 1 або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ТОВ "ЗДРАВО"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зміна критеріїв прийнятності та профілю домішок в специфікації ГЛЗ.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методиці за показником «Посторонние примеси».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UA/5228/01/02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ДАКСАС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мкг; по 10 таблеток у блістері; по 3 або по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АСТРАЗЕНЕКА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165E80">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UA/11261/01/01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ДАПТОМІЦИН-ВІСТА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ліофілізований порошок для розчину для ін'єкцій або інфузій по 350 мг; 1 флакон з порошком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ІTAЛІЯ С.П.А., Італiя (виробництво лікарського засобу, первинне та вторинне пакування,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II типу - внесення змін у матеріали реєстраційного досьє на лікарський засіб Даптоміцин-Віста, ліофілізований порошок для розчину для ін'єкцій або інфузій по 350 мг або по 500 мг р. 3.2.Р.7. Система контейнер/ закупорювальний засіб, а саме введення альтернативної пробки з бромобутилової гуми (пробки Datwyler Lyo FM 257/2, яка вже була затвердженою у первинній реєстрації продукту в ЄС на додаток до затвердженої пробки Datwyler Lyo FM 457/ 0 Omniflex3G; запропоновано: </w:t>
            </w:r>
            <w:r w:rsidRPr="00165E80">
              <w:rPr>
                <w:rFonts w:ascii="Arial" w:hAnsi="Arial" w:cs="Arial"/>
                <w:sz w:val="16"/>
                <w:szCs w:val="16"/>
              </w:rPr>
              <w:br/>
              <w:t>Stopper of bromobutyl rubber Datwyler Lyo FM 457/ 0 Omniflex3G, Stopper of bromobutyl rubber Datwyler Lyo FM 257/2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UA/18452/01/01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ДАПТОМІЦИН-ВІСТА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ліофілізований порошок для розчину для ін'єкцій або інфузій по 500 мг; 1 флакон з порошком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МЕДІЧЕМ, С.А., Іспанiя (контроль якості серії (крім мікробіологічних показників) та відповідальний за випуск серії); ПІКІНГ ФАРМА, С.А., Іспанiя (вторинне пакування); ХІКМА ІTAЛІЯ С.П.А., Італiя (виробництво лікарського засобу, первинне та вторинне пакування, контроль якості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II типу - внесення змін у матеріали реєстраційного досьє на лікарський засіб Даптоміцин-Віста, ліофілізований порошок для розчину для ін'єкцій або інфузій по 350 мг або по 500 мг р. 3.2.Р.7. Система контейнер/ закупорювальний засіб, а саме введення альтернативної пробки з бромобутилової гуми (пробки Datwyler Lyo FM 257/2, яка вже була затвердженою у первинній реєстрації продукту в ЄС на додаток до затвердженої пробки Datwyler Lyo FM 457/ 0 Omniflex3G; запропоновано: </w:t>
            </w:r>
            <w:r w:rsidRPr="00165E80">
              <w:rPr>
                <w:rFonts w:ascii="Arial" w:hAnsi="Arial" w:cs="Arial"/>
                <w:sz w:val="16"/>
                <w:szCs w:val="16"/>
              </w:rPr>
              <w:br/>
              <w:t>Stopper of bromobutyl rubber Datwyler Lyo FM 457/ 0 Omniflex3G, Stopper of bromobutyl rubber Datwyler Lyo FM 257/2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UA/18452/01/02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ДЕКСТЕМП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400 мг по 10 таблеток у блістері, по 1 блістеру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«Терміну придатності» на «Період переконтролю» АФІ. Збільшення періоду переконтролю АФІ на основі результатів досліджень в довгострокових умовах зберігання. Пропонована редакція: Період переконтролю. 3 роки </w:t>
            </w:r>
            <w:r w:rsidRPr="00165E80">
              <w:rPr>
                <w:rFonts w:ascii="Arial" w:hAnsi="Arial" w:cs="Arial"/>
                <w:sz w:val="16"/>
                <w:szCs w:val="16"/>
              </w:rPr>
              <w:br/>
              <w:t>Введення змін протягом 6-ти місяців після затвердження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UA/18367/01/02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ДЕКСТЕМП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200 мг по 10 таблеток у блістері, по 1 блістеру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«Терміну придатності» на «Період переконтролю» АФІ. Збільшення періоду переконтролю АФІ на основі результатів досліджень в довгострокових умовах зберігання. Пропонована редакція: Період переконтролю. 3 роки </w:t>
            </w:r>
            <w:r w:rsidRPr="00165E80">
              <w:rPr>
                <w:rFonts w:ascii="Arial" w:hAnsi="Arial" w:cs="Arial"/>
                <w:sz w:val="16"/>
                <w:szCs w:val="16"/>
              </w:rPr>
              <w:br/>
              <w:t>Введення змін протягом 6-ти місяців після затвердження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UA/18367/01/01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ДЕПАКІН ХРОНО® 300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пролонгованої дії, по 300 мг; № 100 (50х2): по 50 таблеток у контейнері, закритому кришкою з вологопоглиначем; по 2 контейнери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(естрогенвмісні препарати), "Особливості застосування" (естрогенвмісні препарати), "Застосування у період вагітності або годування груддю" (естрогенвмісні препарати), "Спосіб застосування та дози" (естрогенвмісні препарати), "Побічні реакції" (розлади з боку нирок та сечовивідного тракту часто: нетримання сечі); зміни II типу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UA/10298/01/01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ДЕПАКІН®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cироп, 57,64 мг/мл; № 1: по 150 мл у флаконі; по 1 флакону з дозуючим пристроєм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ТОВ "Санофі-Авентіс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 xml:space="preserve">Юнітер Ліквід Мануфекчурінг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Франц</w:t>
            </w:r>
            <w:r w:rsidRPr="00165E80">
              <w:rPr>
                <w:rFonts w:ascii="Arial" w:hAnsi="Arial" w:cs="Arial"/>
                <w:sz w:val="16"/>
                <w:szCs w:val="16"/>
              </w:rPr>
              <w:t>i</w:t>
            </w:r>
            <w:r w:rsidRPr="00165E80">
              <w:rPr>
                <w:rFonts w:ascii="Arial" w:hAnsi="Arial" w:cs="Arial"/>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Внесення змін до матеріалів реєстраційного досьє, р. 3.2.Р.7. Система контейнер/ закупорювальний засіб, а саме введення нового пристрою для вимірювання дози, з іншим розміром, без зміни складу матеріалу пристрою (шприца) замість затвердженого (затверджений пристрій має об’єм 5 мл, новий 6 мл); новий пристрій градуйований від 10 мг до 260 мг, що зробить можливим введення рекомендованої мінімальної дози (10 мг) на відміну від існуючого (відсутнє градуювання для дозування 10 мг), з відповідними змінам до р. «Упаковка»: Зміни внесені до інструкції для медичного застосування лікарського засобу до розділів "Спосіб застосування та дози", "Упаковка".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UA/3817/01/01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ДЕПАКІН®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cироп, 57,64 мг/мл; № 1: по 150 мл у флаконі; по 1 флакону з дозуючим пристроєм з пробкою-адаптором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Юнітер Ліквід Мануфекчурінг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видалення показників «Запах» та «Змішуванність з гліцерином» зі специфікації допоміжної речовини гідроксиду натрію; зміни І типу - звуження допустимих меж за показниками «Карбонати» та «Залізо» у специфікації допоміжної речовини натрію гідроксиду; зміни І типу - видалення зі специфікації на допоміжну речовину натрію гідроксиду параметру «Важкі метали»; зміни І типу - незначні зміни у затверджених методах випробування, а саме випробування на граничний вміст хлоридів, сульфатів і заліза допоміжної речовини натрію гідроксиду; зміни II типу - розширення вимог специфікації за показником «Хлориди» та «Сульфати» для допоміжної речовини гідроксиду натрію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UA/3817/01/01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ДИАЗЕПЕКС®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5 мг/мл по 2 мл в ампулі; по 5 ампул в чарунковій упаковці (піддоні); по 2 або 66 чарункових упаковок (піддонів)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всі стадії виробничого процесу, крім випуску серії: ХБМ Фарма с.р.о., Словаччина; виробник, який відповідає за випуск серії, включаючи контроль серії/випробування: АТ "Гріндекс",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Словаччина/ Латвія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Мартинчук Олег Володимирович. Зміна контактних даних контактної особи уповноваженої особи заявника, відповідальної за фармаконагляд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UA/15321/02/01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ДОКТОР МОМ® З ЯГІДНИМ СМАКОМ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UA/6077/01/01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ДОКТОР МОМ® ЗІ СМАКОМ АНАНАСА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UA/2410/01/01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ДОКТОР МОМ® ЗІ СМАКОМ АПЕЛЬСИНА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UA/2409/01/01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ДОКТОР МОМ® ЗІ СМАКОМ ЛИМОНА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UA/2412/01/01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 xml:space="preserve">ДОКТОР МОМ® ЗІ СМАКОМ МАЛИНИ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UA/2408/01/01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ДОКТОР МОМ® ЗІ СМАКОМ ПОЛУНИЦІ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UA/2411/01/01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ДОКТОР МОМ® ІЗ ФРУКТОВИМ СМАКОМ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льодяники по 4 льодяники у стрипі; по 5 стрипів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Юнік Фармасьютикал Лабораторіз (відділення фірми "Дж. Б. Кемікалз енд Фармасьютикалз Лтд.")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165E80">
              <w:rPr>
                <w:rFonts w:ascii="Arial" w:hAnsi="Arial" w:cs="Arial"/>
                <w:sz w:val="16"/>
                <w:szCs w:val="16"/>
              </w:rPr>
              <w:br/>
              <w:t xml:space="preserve">вилучення видів пакувань, які зареєстровані на даний момент, але не виготовляються і не завозяться в Україну. Зміни внесені в розділи "Упаковка" та "Категорія відпуску" в інструкцію для медичного застосування лікарського засобу у зв"язку з вилученням певних розмірів упаковок та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UA/6076/01/01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ДОЛОБЕНЕ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гель; по 20 г або 50 г, або 100 г в тубі; по 1 тубі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Меркле ГмбХ, Німеччина (виробництво нерозфасованого продукту, первинна та вторинна упаковка, контроль серії); Меркле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2003-197-Rev 08 для АФІ Гепарин натрію від вже затвердженого виробника Yantai Dongcheng Biochemicals Co., Ltd., China, у наслідок вилучення постачальників неочищеного гепарину Henan Zongpin Food Share Co., Ltd., Shifang Leli Fuyang Biology Co., Ltd., Xiangyanh City Zhiyao Bio-Technology Co., Ltd.; зміна найменування виробника проміжного продукту Linyi Xincheng Jinluo Meat Products Co., Ltd. на Linyi Xincheng Jinluo Meat Products Group Co., Ltd. без зміни місця провадження діяльності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UA/5565/01/01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ЕБЕРСЕПТ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шампунь 2% по 25 мл або 60 мл, або 120 мл у пластиковому флаконі; по 1 флакону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UA/8776/01/01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pStyle w:val="111"/>
              <w:tabs>
                <w:tab w:val="left" w:pos="12600"/>
              </w:tabs>
              <w:jc w:val="center"/>
              <w:rPr>
                <w:rFonts w:ascii="Arial" w:hAnsi="Arial" w:cs="Arial"/>
                <w:b/>
                <w:i/>
                <w:sz w:val="16"/>
                <w:szCs w:val="16"/>
              </w:rPr>
            </w:pPr>
            <w:r w:rsidRPr="00165E80">
              <w:rPr>
                <w:rFonts w:ascii="Arial" w:hAnsi="Arial" w:cs="Arial"/>
                <w:b/>
                <w:sz w:val="16"/>
                <w:szCs w:val="16"/>
              </w:rPr>
              <w:t>ЕКЗОДЕРИЛ®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pStyle w:val="111"/>
              <w:tabs>
                <w:tab w:val="left" w:pos="12600"/>
              </w:tabs>
              <w:jc w:val="center"/>
              <w:rPr>
                <w:rFonts w:ascii="Arial" w:hAnsi="Arial" w:cs="Arial"/>
                <w:sz w:val="16"/>
                <w:szCs w:val="16"/>
              </w:rPr>
            </w:pPr>
            <w:r w:rsidRPr="00165E80">
              <w:rPr>
                <w:rFonts w:ascii="Arial" w:hAnsi="Arial" w:cs="Arial"/>
                <w:sz w:val="16"/>
                <w:szCs w:val="16"/>
              </w:rPr>
              <w:t>розчин нашкірний 1 % по 10 мл, 20 мл або 30 мл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pStyle w:val="1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pStyle w:val="111"/>
              <w:tabs>
                <w:tab w:val="left" w:pos="12600"/>
              </w:tabs>
              <w:jc w:val="center"/>
              <w:rPr>
                <w:rFonts w:ascii="Arial" w:hAnsi="Arial" w:cs="Arial"/>
                <w:sz w:val="16"/>
                <w:szCs w:val="16"/>
              </w:rPr>
            </w:pPr>
            <w:r w:rsidRPr="00165E8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pStyle w:val="111"/>
              <w:tabs>
                <w:tab w:val="left" w:pos="12600"/>
              </w:tabs>
              <w:jc w:val="center"/>
              <w:rPr>
                <w:rFonts w:ascii="Arial" w:hAnsi="Arial" w:cs="Arial"/>
                <w:sz w:val="16"/>
                <w:szCs w:val="16"/>
              </w:rPr>
            </w:pPr>
            <w:r w:rsidRPr="00165E80">
              <w:rPr>
                <w:rFonts w:ascii="Arial" w:hAnsi="Arial" w:cs="Arial"/>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виробник продукції in bulk, пакування: Глобофарм Фармацойтіше Продукцьйонз- унд Гандельсгезельшафт мбХ, Австрія; відповідальний за випуск серії: Лек Фармацевтична компанія д.д., Словенія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pStyle w:val="111"/>
              <w:tabs>
                <w:tab w:val="left" w:pos="12600"/>
              </w:tabs>
              <w:jc w:val="center"/>
              <w:rPr>
                <w:rFonts w:ascii="Arial" w:hAnsi="Arial" w:cs="Arial"/>
                <w:sz w:val="16"/>
                <w:szCs w:val="16"/>
              </w:rPr>
            </w:pPr>
            <w:r w:rsidRPr="00165E80">
              <w:rPr>
                <w:rFonts w:ascii="Arial" w:hAnsi="Arial" w:cs="Arial"/>
                <w:sz w:val="16"/>
                <w:szCs w:val="16"/>
              </w:rPr>
              <w:t>Австрія/</w:t>
            </w:r>
          </w:p>
          <w:p w:rsidR="00B50261" w:rsidRPr="00165E80" w:rsidRDefault="00B50261" w:rsidP="00DA54D2">
            <w:pPr>
              <w:pStyle w:val="111"/>
              <w:tabs>
                <w:tab w:val="left" w:pos="12600"/>
              </w:tabs>
              <w:jc w:val="center"/>
              <w:rPr>
                <w:rFonts w:ascii="Arial" w:hAnsi="Arial" w:cs="Arial"/>
                <w:sz w:val="16"/>
                <w:szCs w:val="16"/>
              </w:rPr>
            </w:pPr>
            <w:r w:rsidRPr="00165E80">
              <w:rPr>
                <w:rFonts w:ascii="Arial" w:hAnsi="Arial" w:cs="Arial"/>
                <w:sz w:val="16"/>
                <w:szCs w:val="16"/>
              </w:rPr>
              <w:t xml:space="preserve">Словенія </w:t>
            </w:r>
            <w:r w:rsidRPr="00165E80">
              <w:rPr>
                <w:rFonts w:ascii="Arial" w:hAnsi="Arial" w:cs="Arial"/>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pStyle w:val="1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що відповідає за випуск серії Лек Фармацевтична компанія д.д., Словенія / Lek Pharmaceuticals d.d., Slovenia.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Маркировка. Текст прилагается Запропоновано: Маркировка. Согласно утвержденного текста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виробничої дільниці, що відповідає за випуск серії, без зміни місця виробництва.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pStyle w:val="111"/>
              <w:tabs>
                <w:tab w:val="left" w:pos="12600"/>
              </w:tabs>
              <w:ind w:left="-185"/>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pStyle w:val="111"/>
              <w:tabs>
                <w:tab w:val="left" w:pos="12600"/>
              </w:tabs>
              <w:jc w:val="center"/>
              <w:rPr>
                <w:rFonts w:ascii="Arial" w:hAnsi="Arial" w:cs="Arial"/>
                <w:sz w:val="16"/>
                <w:szCs w:val="16"/>
              </w:rPr>
            </w:pPr>
            <w:r w:rsidRPr="00165E80">
              <w:rPr>
                <w:rFonts w:ascii="Arial" w:hAnsi="Arial" w:cs="Arial"/>
                <w:sz w:val="16"/>
                <w:szCs w:val="16"/>
              </w:rPr>
              <w:t>UA/3960/02/01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ЕКЛІРА® ДЖЕНУЕЙР®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 типу - зміни найменування дільниці, відповідальної за мікронізацію АФІ аклідинію бромід, з «Micron Technologies Limited» на «Catalent Micron Technologies Limited». Адреса дільниці залишається незмінною; зміни I типу - зміни найменування виробничої дільниці для АФІ з «RANKE QUIMICA, S.L.» на «RANKE QUIMICA, S.А.», розташованої за адресою Ctra Nacional II, Km. 593, 08740 Sant Andreu de la Barca, Barcelona, Spain. Адреса виробничої дільниці та всі виробничі операції залишаються незмінними; зміни I типу - зміни найменування виробничої дільниці для АФІ з «RANKE QUIMICA, S.L.» на «RANKE QUIMICA, S.А.», розташованої за адресою Ctra. Granollers-Girona (C-35), Km 58.85, 08470 Sant Celoni, Barcelona, Spain. Виробнича дільниця та всі виробничі операції залишаються незмінними; зміни I типу - введення нової дільниці RANKE QUIMICA, S.А., розташованої за адресою Ctra Nacional II, Km. 593, 08740 Sant Andreu de la Barca, Barcelona, Spain, де здійснюється мікронізація; зміни I типу - заміна виробника Derivados Quimicos S.A. – Ceuti дільницею Derivados Quimicos S.A. – Alcantarilla, вихідного продукту 1-бромо-3-феноксипропан, що використовуються у виробничому процесі АФІ; зміни I типу - заміна виробника вихідного продукту 2-бромотіофен Zhejiang Shou&amp;Fu Chemical Co Ltd виробником Jiagxi Renming Pharmaceutical Co. Ltd., що використовуються у виробничому процесі АФІ; зміни I типу - незначні зміни у процесі виробництва АФІ, зокрема коригування параметрів процесу мікронізації за допомогою струменевого вихрового млина; зміни I типу - незначні зміни у процесі виробництва АФІ, зокрема впровадження параметрів процесу мікронізації за допомогою струменевого вихрового млина, застосовних для нової дільниці Ranke Quimica (Sant Andreu de la Barca – SAB); зміни I типу - введення альтернативного розміру серії проміжного продукту метилдитіенілгліколят для дільниці Ranke Quimica (Sant Andreu de la Barca – SAB); зміни I типу - введення альтернативного розміру серії проміжного продукту аклідинію бромід немікронізований; зміни I типу - введення альтернативного розміру серії 50 кг (максимум 55 кг) АФІ аклідинію бромід мікронізований до поточного затвердженого розміру серії 15 кг; зміни I типу - зміну до розділу 3.2.S.4.1 «Специфікація»: доповнення контролю органічних розчинників показником «Похідна бромопропоксипропілу (Е)» з допустимою межею «не більш ніж 0,10 %» як періодичного контролю, що проводиться на перших трьох комерційних послідовних серіях, а потім – на кожній десятій послідовній комерційній серії;</w:t>
            </w:r>
            <w:r w:rsidRPr="00165E80">
              <w:rPr>
                <w:rFonts w:ascii="Arial" w:hAnsi="Arial" w:cs="Arial"/>
                <w:sz w:val="16"/>
                <w:szCs w:val="16"/>
              </w:rPr>
              <w:br/>
              <w:t>зміни I типу - зміни до розділу 3.2.S.4.1 «Специфікація»: доповнення специфікації на АФІ показником «Метанол»; зміни I типу - зміни до розділу 3.2.S.4.1 «Специфікація»: доповнення специфікації на АФІ показником «Толуол»; зміни I типу - оновлення методики визначення залишкових розчинників з метою врахування також метанолу і толуолу; зміни I типу - незначні зміни у затвердженому методі кількісного аналізу ВЕРХ для визначення однорідності вивільнених доз (ОВД) і оцінки дози дрібних частинок (ДДЧ), зокрема зміни хроматографічних умов; зміни I типу - додавання альтернативного постачальника комплектуючих Genuair - Gerresheimer Horsovsky Tyn, Czech Republic до вже затвердженого Gerresheimer Regensburg GmbH, Germany; зміни I типу - доповнення тексту маркування упаковок відповідними позначеннями одиниць вимірювання латиницею згідно з Міжнародною системою одиниць (SІ). Зміни до розділу «Маркування» МКЯ ЛЗ. Оновлення тексту маркування упаковки лікарського засобу з внесенням інформації щодо зазначення одиниць вимірювання у системі SI; зміни II типу - технічна зміна інгалятора (зміна форми та розміру компонентів вихрової основи і мундштука) з метою зниження ризику накопичення порошку. Крім того, розділ 3.2.P.7 «Система контейнер/закупорювальний засіб», переформатовується в окремі частини для специфікацій, аналітичних методик, виробників та аналізів серій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UA/15563/01/01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ЕПІМАТ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по 10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методиці визначення показника «Супровідні домішки». Додається опис приготування розчину плацебо та розчину розчинників, відповідно відкоригована процедура введення розчинів. Додаються примітки щодо розрахунків, стабілізації системи та приготування розчинів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UA/14138/01/01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ЕПІМАТ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10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методиці визначення показника «Супровідні домішки». Додається опис приготування розчину плацебо та розчину розчинників, відповідно відкоригована процедура введення розчинів. Додаються примітки щодо розрахунків, стабілізації системи та приготування розчинів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UA/14138/01/02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ЕРАКСИС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порошок для розчину для інфузій по 100 мг; 1 флакон з порошком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Пфайзер Інк.</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Фармація і Апджон Компані ЛЛС</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в інструкцію для медичного застосування лікарського засобу до розділів "Фармакологічні властивості", "Показання" ( Додане нове показання: "Лікування інвазивного кандидозу у дітей віком від 1 місяця до &lt; 18 років (див. розділи "Особливості застосування" та "Фармакодинаміка")). "Особливості застосування", "Спосіб застосування та дози", "Діти", "Передозування", "Побічні реакції" згідно з результатами педіатричних досліджень А8851008, а також додана оновлена інформація щодо безпеки застосування допоміжних речовин до розділу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UA/12190/01/01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ЕРАКСИС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порошок для розчину для інфузій по 100 мг 1 флакон з порошком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Фармація і Апджон Компані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spacing w:after="240"/>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оновленою інформацією щодо безпеки застосування діючої та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UA/12190/01/01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ЕРЛОТИНІБ ЗЕНТІВА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ЛЗ у р. "Склад"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UA/18180/01/01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ЕРЛОТИНІБ ЗЕНТІВА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150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ЛЗ у р. "Склад"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UA/18180/01/02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ЕРЛОТИНІБ ЗЕНТІВА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виправлення технічної помилки у МКЯ, яка була допущена при реєстрації ГЛЗ (наказ № 1562 від 08.07.2020 р.), при перенесенні інформації з реєстраційного досьє (р.3.2.P.5.1 та р.3.2.Р.5.2) в МКЯ. У специфікації та методах контролю невірно зазначено інформацію у розділі "Однорідність дозованих одиниць" (зазначено: L2</w:t>
            </w:r>
            <w:r w:rsidRPr="00165E80">
              <w:rPr>
                <w:rStyle w:val="csb3e8c9cf163"/>
                <w:b w:val="0"/>
                <w:color w:val="auto"/>
                <w:sz w:val="16"/>
                <w:szCs w:val="16"/>
              </w:rPr>
              <w:t>×</w:t>
            </w:r>
            <w:r w:rsidRPr="00165E80">
              <w:rPr>
                <w:rFonts w:ascii="Arial" w:hAnsi="Arial" w:cs="Arial"/>
                <w:sz w:val="16"/>
                <w:szCs w:val="16"/>
              </w:rPr>
              <w:t>0.01)М; замість:1- L2</w:t>
            </w:r>
            <w:r w:rsidRPr="00165E80">
              <w:rPr>
                <w:rStyle w:val="csb3e8c9cf163"/>
                <w:b w:val="0"/>
                <w:color w:val="auto"/>
                <w:sz w:val="16"/>
                <w:szCs w:val="16"/>
              </w:rPr>
              <w:t>×</w:t>
            </w:r>
            <w:r w:rsidRPr="00165E80">
              <w:rPr>
                <w:rFonts w:ascii="Arial" w:hAnsi="Arial" w:cs="Arial"/>
                <w:sz w:val="16"/>
                <w:szCs w:val="16"/>
              </w:rPr>
              <w:t>0.01)М); розділ "Ідентифікація ерлотинібу" (зазначено: 70:20:30 (о/о); замість: 70:30 (о/о)).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UA/18180/01/01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ЕРЛОТИНІБ ЗЕНТІВА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150 мг; по 10 таблеток у блістері, по 3 блістери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Ремедіка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виправлення технічної помилки у МКЯ, яка була допущена при реєстрації ГЛЗ (наказ № 1562 від 08.07.2020 р.), при перенесенні інформації з реєстраційного досьє (р.3.2.P.5.1 та р.3.2.Р.5.2) в МКЯ. У специфікації та методах контролю в розділі «Опис» невірно вказано позначка (зазначено:«100»; замість: «150») та діаметр таблетки (зазначено: 8,9 мм±5% (8,5-9,3) мм; замість:10,5 мм±5% (10,0-11,0) мм) ; розділ "Однорідність дозованих одиниць" (зазначено: L2</w:t>
            </w:r>
            <w:r w:rsidRPr="00165E80">
              <w:rPr>
                <w:rStyle w:val="csb3e8c9cf163"/>
                <w:b w:val="0"/>
                <w:color w:val="auto"/>
                <w:sz w:val="16"/>
                <w:szCs w:val="16"/>
              </w:rPr>
              <w:t>×</w:t>
            </w:r>
            <w:r w:rsidRPr="00165E80">
              <w:rPr>
                <w:rFonts w:ascii="Arial" w:hAnsi="Arial" w:cs="Arial"/>
                <w:sz w:val="16"/>
                <w:szCs w:val="16"/>
              </w:rPr>
              <w:t>0.01)М; замість:1- L2</w:t>
            </w:r>
            <w:r w:rsidRPr="00165E80">
              <w:rPr>
                <w:rStyle w:val="csb3e8c9cf163"/>
                <w:b w:val="0"/>
                <w:color w:val="auto"/>
                <w:sz w:val="16"/>
                <w:szCs w:val="16"/>
              </w:rPr>
              <w:t>×</w:t>
            </w:r>
            <w:r w:rsidRPr="00165E80">
              <w:rPr>
                <w:rFonts w:ascii="Arial" w:hAnsi="Arial" w:cs="Arial"/>
                <w:sz w:val="16"/>
                <w:szCs w:val="16"/>
              </w:rPr>
              <w:t>0.01)М); розділ "Ідентифікація ерлотинібу" (зазначено: 70:20:30 (о/о); замість: 70:30 (о/о)).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UA/18180/01/02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25 мкг; по 25 таблеток у блістері; по 2 або по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UA/8388/01/01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50 мкг; по 25 таблеток у блістері; по 2 або по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UA/8388/01/02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75 мкг; по 25 таблеток у блістері; по 2 або по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UA/8388/01/03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100 мкг; по 25 таблеток у блістері; по 2 або по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UA/8388/01/04</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125 мкг; по 25 таблеток у блістері; по 2 або по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UA/8388/01/05</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ЕУТИРОКС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150 мкг; по 25 таблеток у блістері; по 2 або по 4 блістери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діючої та допоміжних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UA/8388/01/06</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ЗЕРКАЛІН®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нашкірний, 1 % по 30 мл у скляному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 R1-CEP 2000-041-Rev 06 від затвердженого виробника АФІ Кліндаміцину гідрохлориду виробництва Union Quimico Farmaceutica, S.A. (Uquifa S.A.), Іспанія (затверджений сертифікат відповідності Європейській фармакопеї № R1-CEP 2000-041-Rev 05). Оновлена версія СЕР була надана після оцінки інформації відносно діючої версії монографії 0582 Євр.Фарм. на Clindamycin hydrochloride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UA/12443/01/01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ЗІКЛАРА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крем 3,75 % по 250 мг в саше, по 14 саше в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UA/15272/01/01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 xml:space="preserve">ЗОЛЕДРОНОВА КИСЛОТА-ВІСТА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lang w:val="ru-RU"/>
              </w:rPr>
            </w:pPr>
            <w:r w:rsidRPr="00165E80">
              <w:rPr>
                <w:rFonts w:ascii="Arial" w:hAnsi="Arial" w:cs="Arial"/>
                <w:sz w:val="16"/>
                <w:szCs w:val="16"/>
                <w:lang w:val="ru-RU"/>
              </w:rPr>
              <w:t>концентрат для розчину для інфузій, 4 мг/5 мл, по 1 флакону з концентратом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Містрал Кепітал Менеджмент Лімітед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Актавіс Італія С.п.А.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spacing w:after="240"/>
              <w:jc w:val="center"/>
              <w:rPr>
                <w:rFonts w:ascii="Arial" w:hAnsi="Arial" w:cs="Arial"/>
                <w:sz w:val="16"/>
                <w:szCs w:val="16"/>
                <w:lang w:val="ru-RU"/>
              </w:rPr>
            </w:pPr>
            <w:r w:rsidRPr="00165E80">
              <w:rPr>
                <w:rFonts w:ascii="Arial" w:hAnsi="Arial" w:cs="Arial"/>
                <w:sz w:val="16"/>
                <w:szCs w:val="16"/>
              </w:rPr>
              <w:t xml:space="preserve">внесення змін до реєстраційних матеріалів: Зміни І типу - Адміністративні зміни. </w:t>
            </w:r>
            <w:r w:rsidRPr="00165E80">
              <w:rPr>
                <w:rFonts w:ascii="Arial" w:hAnsi="Arial" w:cs="Arial"/>
                <w:sz w:val="16"/>
                <w:szCs w:val="16"/>
                <w:lang w:val="ru-RU"/>
              </w:rPr>
              <w:t>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UA/14456/01/01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ІБУМЕНТ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гель, по 50 г у тубі № 1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UA/17281/01/01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 xml:space="preserve">ІБУПРОМ ДЛЯ ДІТЕЙ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lang w:val="ru-RU"/>
              </w:rPr>
            </w:pPr>
            <w:r w:rsidRPr="00165E80">
              <w:rPr>
                <w:rFonts w:ascii="Arial" w:hAnsi="Arial" w:cs="Arial"/>
                <w:sz w:val="16"/>
                <w:szCs w:val="16"/>
                <w:lang w:val="ru-RU"/>
              </w:rPr>
              <w:t>суспензія оральна, по 100 мг/5 мл, по 100 мл, 150 мл або 200 мл у флаконі; по 1 флакону у комплекті зі шприцом-дозатором по 5 мл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Юн</w:t>
            </w:r>
            <w:r w:rsidRPr="00165E80">
              <w:rPr>
                <w:rFonts w:ascii="Arial" w:hAnsi="Arial" w:cs="Arial"/>
                <w:sz w:val="16"/>
                <w:szCs w:val="16"/>
              </w:rPr>
              <w:t>i</w:t>
            </w:r>
            <w:r w:rsidRPr="00165E80">
              <w:rPr>
                <w:rFonts w:ascii="Arial" w:hAnsi="Arial" w:cs="Arial"/>
                <w:sz w:val="16"/>
                <w:szCs w:val="16"/>
                <w:lang w:val="ru-RU"/>
              </w:rPr>
              <w:t>л</w:t>
            </w:r>
            <w:r w:rsidRPr="00165E80">
              <w:rPr>
                <w:rFonts w:ascii="Arial" w:hAnsi="Arial" w:cs="Arial"/>
                <w:sz w:val="16"/>
                <w:szCs w:val="16"/>
              </w:rPr>
              <w:t>a</w:t>
            </w:r>
            <w:r w:rsidRPr="00165E80">
              <w:rPr>
                <w:rFonts w:ascii="Arial" w:hAnsi="Arial" w:cs="Arial"/>
                <w:sz w:val="16"/>
                <w:szCs w:val="16"/>
                <w:lang w:val="ru-RU"/>
              </w:rPr>
              <w:t xml:space="preserve">б, ЛП, США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Виробництво, первинне та вторинне пакування, контроль якості, випуск серії готового лікарського засобу: Фармасьєрра Мануфекчурін, С.Л., Іспанія; Виробництво, первинне та вторинне пакування, контроль якості, випуск серії готового лікарського засобу: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Випуск серії готового продукту: ТОВ ЮС Фармація, Польща; Альтернативна дільниця для проведення мікробіологічного контролю (субдоговір з виробником Фармалідер, С.А.): Біолаб С.Л., Іспанiя</w:t>
            </w:r>
            <w:r w:rsidRPr="00165E80">
              <w:rPr>
                <w:rFonts w:ascii="Arial" w:hAnsi="Arial" w:cs="Arial"/>
                <w:sz w:val="16"/>
                <w:szCs w:val="16"/>
              </w:rPr>
              <w:br/>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Іспанія/</w:t>
            </w:r>
          </w:p>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Нідерланди</w:t>
            </w:r>
            <w:r w:rsidRPr="00165E80">
              <w:rPr>
                <w:rFonts w:ascii="Arial" w:hAnsi="Arial" w:cs="Arial"/>
                <w:sz w:val="16"/>
                <w:szCs w:val="16"/>
              </w:rPr>
              <w:t>/</w:t>
            </w:r>
          </w:p>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Польща</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Фармасьєрра Мануфекчурін, С.Л., Іспанiя, без зміни місця виробництва. </w:t>
            </w:r>
            <w:r w:rsidRPr="00165E80">
              <w:rPr>
                <w:rFonts w:ascii="Arial" w:hAnsi="Arial" w:cs="Arial"/>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UA/15878/01/01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ІЗОПРИНОЗИН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по 500 мг, по 10 таблеток у блістері; по 1, або 2, або 3, або 5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rPr>
            </w:pPr>
            <w:r w:rsidRPr="00165E80">
              <w:rPr>
                <w:rFonts w:ascii="Arial" w:hAnsi="Arial" w:cs="Arial"/>
                <w:sz w:val="16"/>
                <w:szCs w:val="16"/>
              </w:rPr>
              <w:t>Виробництво нерозфасованої продукції, первинна упаковка, вторинна упаковка, дозвіл на випуск серії, контроль серій: Лузомедікамента Текнікал Фармацевтікал Сосьедаде, С.А., Португалія; Вторинна упаковка, дозвіл на випуск серії: АТ Фармацевтичний завод ТЕВА, Угорщина; Контроль серій: Інфосауджі - Інстітуто джі Фармасео і Іновасео ім Сауджі Уніпесоал, Лда., Португалiя</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Португалія/</w:t>
            </w:r>
          </w:p>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Угорщина</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165E80">
              <w:rPr>
                <w:rFonts w:ascii="Arial" w:hAnsi="Arial" w:cs="Arial"/>
                <w:sz w:val="16"/>
                <w:szCs w:val="16"/>
              </w:rPr>
              <w:br/>
              <w:t xml:space="preserve">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UA/8389/01/01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ІМБРУВІКА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140 мг; по 90 або 120 капсул у флаконі; по 1 флакону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Каталент СТС, Інк., США (виробництво нерозфасованого продукту, контроль якості); Сілаг АГ, Швейцарія (виробництво нерозфасованого продукту, контроль якості); Сілаг АГ, Швейцарія (первинне та вторине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США/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рекомендацій PRAC EMA щодо ризику виникнення цереброваскулярних ускладнень.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"Фармакологічні властивості" щодо даних підсумкового аналізу дослідження PCYC-1112-CA.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щодо оновлення даних на підставі остаточних результатів дослідження PАМ 3038-1.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UA/14220/01/01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ІНВАНЗ®</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ліофілізат для розчину для ін'єкцій по 1 г, 1 скляний флакон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нерозфасована продукція, первинне пакування, вторинне пакування, контроль та випуск серії: ФАРЕВА Мірабель, Франція;  вторинне пакування (альтернативний виробник): Мерк Шарп і Доум Б.В., Нідерланди</w:t>
            </w:r>
            <w:r w:rsidRPr="00165E80">
              <w:rPr>
                <w:rFonts w:ascii="Arial" w:hAnsi="Arial" w:cs="Arial"/>
                <w:sz w:val="16"/>
                <w:szCs w:val="16"/>
              </w:rPr>
              <w:br/>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Франція/</w:t>
            </w:r>
          </w:p>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Нідерланди</w:t>
            </w:r>
            <w:r w:rsidRPr="00165E80">
              <w:rPr>
                <w:rFonts w:ascii="Arial" w:hAnsi="Arial" w:cs="Arial"/>
                <w:sz w:val="16"/>
                <w:szCs w:val="16"/>
                <w:lang w:val="ru-RU"/>
              </w:rPr>
              <w:br/>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відповідального за виробництво нерозфасованої продукції, первинне пакування, вторинне пакування, контроль та випуск серії,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165E80">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UA/9179/01/01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ІНДАП®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1,25 мг по 10 таблеток у блістері; по 3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з якості. АФІ. Виробництво - відбулась зміна редакції ASMF виробника АФІ з версії IP-QS1-Ed.01-EU (Nov. 2012) на версію IP-QS1-Ed.08-EР (Sep. 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UA/4237/02/02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ІНДАП®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2,5 мг по 10 таблеток у блістері; по 3 або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з якості. АФІ. Виробництво - відбулась зміна редакції ASMF виробника АФІ з версії IP-QS1-Ed.01-EU (Nov. 2012) на версію IP-QS1-Ed.08-EР (Sep. 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UA/4237/02/03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ІНДОМЕТАЦИН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мазь, по 40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UA/8581/01/01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ІНФЛУВАК® (INFLUVAC®) ВАКЦИНА ДЛЯ ПРОФІЛАКТИКИ ГРИПУ, ПОВЕРХНЕВИЙ АНТИГЕН, ІНАКТИВОВАНА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суспензія для ін'єкцій; по 0,5 мл суспензії для ін'єкцій у попередньо наповненому одноразовому шприці; по 1 або 10 шприців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Абботт Біолоджікалз Б.В.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rPr>
            </w:pPr>
            <w:r w:rsidRPr="00165E80">
              <w:rPr>
                <w:rFonts w:ascii="Arial" w:hAnsi="Arial" w:cs="Arial"/>
                <w:sz w:val="16"/>
                <w:szCs w:val="16"/>
              </w:rPr>
              <w:t>контроль «final bulk» (стерильність та бактеріальні ендотоксини); первинне та вторинне пакування ГЛЗ; контроль серії ГЛЗ (крім ідентифікації та кількісного визначення гемаглютиніну (ГА); тест на стабільність); випуск серії ГЛЗ:</w:t>
            </w:r>
            <w:r w:rsidRPr="00165E80">
              <w:rPr>
                <w:rFonts w:ascii="Arial" w:hAnsi="Arial" w:cs="Arial"/>
                <w:sz w:val="16"/>
                <w:szCs w:val="16"/>
              </w:rPr>
              <w:br/>
              <w:t>Абботт Біолоджікалз Б.В., Нідерланди; виробництво «final bulk»; контроль «final bulk» (крім тесту на стерильність); контроль серії ГЛЗ (ідентифікація та кількісне визначення гемаглютиніну (ГА), бактеріальні ендотоксини): Абботт Біолоджікалз Б.В., Нідерланди</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Зазначення виробників лікарського засобу та їх функцій у Реєстраційному посвідченні та Методах контролю якості у відповідності до матеріалів реєстраційного досьє.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визначених у специфікації на лікарські засоби, для яких отримується дозвіл на випуск серії від офіційного регуляторного органу) Звуження допустимих меж для параметру «Мікробіологічна чистота: бактеріальні ендотоксини» у специфікаціях на Final bulk та Final lot з ?200 IU of endotoxin per ml на &lt;200 IU of endotoxin per ml.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Зміни до затвердженого протоколу стабільності щодо зазначення інформації про термін придатності готового лікарського засобу.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Вилучення з програми вивчення стабільності ГЛЗ необов’язкового дослідження «time out of refrigerator»: стабільність ГЛЗ після попереднього зберігання протягом 3 тижнів при температурі 21±2?С/AH (absolute humidity).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Зміна кінцевої точки тестування в протоколі вивчення стабільності з 78 тижнів на 65 тижнів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UA/13027/01/01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ІХТІОЛ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мазь 10 % по 30 г у тубі; по 1 тубі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UA/0056/01/01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КАДУЕТ 5/10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 мг/10 мг, по 10 таблеток у блістері; по 3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Апджон ЮС 1 ЛЛС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Пфайзер Менюфекчуринг Дойчленд ГмбХ</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посвідчення)(згідно наказу МОЗ від 23.07.2015 № 460): Введення змін протягом 9-ти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 </w:t>
            </w:r>
            <w:r w:rsidRPr="00165E80">
              <w:rPr>
                <w:rFonts w:ascii="Arial" w:hAnsi="Arial" w:cs="Arial"/>
                <w:sz w:val="16"/>
                <w:szCs w:val="16"/>
              </w:rPr>
              <w:br/>
              <w:t>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UA/5635/01/02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КАЛЬЦІЮ ГЛЮКОНАТ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500 мг, по 10 таблеток у блістері; по 1 або 10 блістерів в пачці з картону; по 10 таблеток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 №10, № 10х1;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UA/8474/01/01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КАМЕТОН-ЗДОРОВ'Я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спрей оромукозний по 25 г у балоні забезпеченому клапаном-насосом, насадкою-розпилювачем та захисним ковпачком; по 1 балону у коробці з картону; по 40 г у флаконі з оральним розпилювальним пристроєм та захисним ковпачком; по 1 флакону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 MIDC, ANAND NAGAR MMR ZONE-II, AMBERNATH (EAST) 421 506, MAHARASHTRA, INDIA, AMBERNATH (EAST) – 421506, Taluka: Ambernath Taluka, District: Thane-Zone6, India;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специфікаціях та методах контролю АФІ Хлорбутанолу гемігідрат від виробника ГЛЗ за показником «Ідентифікація», «Мікробіологічна чистота», «Домішки А і В», «Кількісне визначення», згідно вимог монографії ЕР та ДФУ;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UA/2288/01/02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КАНТАБ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16 мг/12,5 мг по 14 таблеток у блістері, по 2 або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 типу - вилучення виробників АФІ кандесартану цилексетил Ulkar Kimya Sanayi ve Ticaret A.S., Turkey та Teva Pharmaceutical Industries Ltd., Israel; запропоновано: Zhejiang Tianyu Pharmaceutical Co., Ltd., Китай; Zhejiang Huahai Pharmaceutical Co., Ltd., Китай; зміни I типу - подання оновленого сертифіката відповідності Європейській фармакопеї № R0-CEP 2013-256-Rev 02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00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01 для діючої речовини Candesartan cilexetil від вже затвердженого виробника ZHEJIANG TIANYU PHARMACEUTICAL CO., LTD., Китай; зміни I типу- подання оновленого сертифіката відповідності Європейській фармакопеї № R1-CEP 2013-256-Rev 02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2011-309-Rev 02 для діючої речовини Candesartan cilexetil від вже затвердженого виробника ZHEJIANG HUAHAI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UA/14433/01/01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КАНТАБ 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32 мг/12,5 мг по 14 таблеток у блістері, по 2 або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 типу - вилучення виробників АФІ кандесартану цилексетил Ulkar Kimya Sanayi ve Ticaret A.S., Turkey та Teva Pharmaceutical Industries Ltd., Israel; запропоновано: Zhejiang Tianyu Pharmaceutical Co., Ltd., Китай; Zhejiang Huahai Pharmaceutical Co., Ltd., Китай; зміни I типу - подання оновленого сертифіката відповідності Європейській фармакопеї № R0-CEP 2013-256-Rev 02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00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01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2013-256-Rev 02 для діючої речовини Candesartan cilexetil від вже затвердженого виробника ZHEJIANG TIANYU PHARMACEUTICAL CO., LTD., Китай; зміни I типу - подання оновленого сертифіката відповідності Європейській фармакопеї № R1-CEP 2011-309-Rev 02 для діючої речовини Candesartan cilexetil від вже затвердженого виробника ZHEJIANG HUAHAI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UA/14434/01/01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КАРБОПЛАТИН "ЕБЕВЕ"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ЕБЕВЕ Фарма Гес.м.б.Х. Нфг. КГ, Австрія; Лабор ЛС СЕ &amp; Ко. КГ, Німеччина (контроль серії (додаткові дільниці); МПЛ Мікробіологішес Прюфлабор ГмбХ, Австрія (контроль серії (додаткові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 xml:space="preserve">Пропонована редакція: David J Lewis, B.Sc (Hons), Ph. D. Зміна контактних даних уповноваженої особи заявника, відповідальної за фармаконагляд. Зміна контактної особи уповноваженої особи.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UA/4960/01/01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КАРДІОВІОЛ®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UA/16005/01/01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КАТЕДЖЕЛЬ З ЛІДОКАЇНОМ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гель по 12,5 г у гофрованому шприці-тубі; по 1 гофрованому шприцу-тубі у блістері; по 1, або по 5, або по 25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UA/4660/01/01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КЕТОСТЕРИЛ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20 таблеток у блістері; по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незначна зміна у затвердженому методі випробування за показником «Ідентифікація Хінолінового жовтого Е 104»; зміни І типу - додавання альтернативного власного методу GC, виробника ГЛЗ, для випробування на вміст залишкового розчинника Метанол в АФІ L-триптофан, виробництва Kyowa Hakko Bio Co; зміни І типу - оновлення СЕР на АФІ лізину ацетат від затвердженого виробника Evonik Rexim S.A.S. R1-CEP 2010-155-Rev 01 (попередня редакція R1-CEP 2010-155-Rev 00). Відповідно до СЕР відбулася зміна назви проміжного виробника з Ajinomoto Eurolysine S.A.S на Ajinomoto Animal Nutrition Europe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UA/2403/01/01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КОДЕПСИН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10 таблеток у блістері; по 1 блістеру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введення додаткового виробника АФІ натрію гідрокарбонату Solvay Operations France, Франція із поданням СЕР R1-CEP 2004-252-Rev 01. Незначне уточнення у р. «Склад», а саме: видалено необхідність перерахунку натрію гідрокарбонату на 100 % натрію гідрокарбонат; зміни І типу - введення в специфікацію активної субстанції натрію гідрокарбонат виробництва Solvay Operations France, Франція примітки за показником «Ідентифікація» : - 1 допускається проводити тест методом Раманівської спектрометрії (ЕР 2.2.48). Процедура проведення тесту та відбір проб описані у відповідних СОП; зміни І типу - викладення методів контролю якості на лікарській засіб українською мовою; зміни І типу - звуження меж для верхньої межі кількісного визначення кодеїну протягом терміну придатності (5 % від номінального вмісту). Нижня межа залишається незмінною (10 % від номінального вмісту); зміни І типу - зміна формулювання вимог до показника «Розчинення» ГЛЗ - виключена інформація по критеріям прийнятності степеню розчинення по трьом рівням, оскільки ці вимоги описані у ДФУ 2.9.3, на яке дається посилання в методах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UA/11812/01/01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КОДЕТЕРП 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10 таблеток у блістері; по 1 блістеру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СЕР № R0-CEP 2016-295-Rev 03 для АФІ кодеїну фосфату гемігідрату від нового виробника Macfarlan Smith Limited, Сполучене Королівство (дільниця Annan) до вже затвердженого Macfarlan Smith Limited, Сполучене Королівство (дільниця Edinburg), як наслідок зміни у специфікації та методах контролю АФІ за показником «Залишкові кількості органічних розчинників»; зміни І типу - подання оновленого сертифіката відповідності Європейській фармакопеї № R1-CEP 1999-053-Rev 03 для діючої речовини Codeine phosphate hemihydrate від вже затвердженого виробника Macfarlan Smith Limited, Сполучене Королівство (дільниця Edinburg)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UA/3563/01/02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КРАТАЛ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10 таблеток у блістері; по 2 блістери у пачці; по 60 або по 90 таблеток у контейнері; по 1 контейнеру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Пропонована редакція Розмір серії 602,8 кг (548,000 тис. таблеток) № 10х2 27,400 тис.пак. № 60 9,133 тис.пак. № 90 6,089 тис.пак; зміни І типу - вилучення з матеріалів реєстраційного досьє упаковки in bulk: по 1000 таблеток в пакетах поліетиленових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UA/3866/01/01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КСАЛКОРІ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200 мг; по 10 капсул у блістері; по 1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видалення з розділу досьє 3.2.А.2. інформації щодо компонентів нетваринного походження; зміни І типу - видалення тесту Ідентифікація зі специфікації контролю допоміжних речовин виробником ГЛЗ для нефармакопейних оболонок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UA/14081/01/01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КСАЛКОРІ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капсули по 250 мг; по 10 капсул у блістері; по 1 або по 6 блістерів у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видалення з розділу досьє 3.2.А.2. інформації щодо компонентів нетваринного походження; зміни І типу - видалення тесту Ідентифікація зі специфікації контролю допоміжних речовин виробником ГЛЗ для нефармакопейних оболонок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UA/14081/01/02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КУТІВЕЙТ™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крем 0,05 %; по 15 г у тубі; по 1 тубі у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UA/2677/02/01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КУТІВЕЙТ™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мазь 0,005 %; по 15 г у тубі; по 1 тубі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UA/2677/01/01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ЛАМІТРИЛ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25 мг, по 30 таблеток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UA/2656/01/01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ЛАМІТРИЛ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100 мг, по 60 таблеток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UA/2656/01/02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ЛАМІТРИЛ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150 мг, по 60 таблеток у флаконах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Маркировка. Пропонована редакція: Маркировка В соответствии с утвержденным текстом маркировки. Термін введення змін –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UA/2656/01/03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ЛЕВІЦИТАМ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оральний, 100 мг/мл по 300 мл у флаконі; по 1 флакону у комплекті з мірним шприцом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Блуфарма-Індустріа Фармасьютіка, С.А., Португалiя (аналіз та випуск серій); Фармалабор-Продутос Фармасьютікос, С.А., Португалiя (виробництво,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введення додаткового виробника АФІ леветирацетаму Zhejiang Huahai Pharmaceutical Co., Ltd., Китай, в якого наявний СЕР № R1-CEP 2012-325-Rev 00; зміни І типу - доповнення специфікації новим показником «Розмір часток» (d10 NMT 30 µm; d50 NMT 120 µm; d90 NMT 220 µm) для АФІ леветирацетам виробництва Zhejiang Huahai Pharmaceutical Co., Ltd., Китай;</w:t>
            </w:r>
            <w:r w:rsidRPr="00165E80">
              <w:rPr>
                <w:rFonts w:ascii="Arial" w:hAnsi="Arial" w:cs="Arial"/>
                <w:sz w:val="16"/>
                <w:szCs w:val="16"/>
              </w:rPr>
              <w:br/>
              <w:t>зміни І типу - доповнення р. 3.2.S.4.2. Аналітичні методики, новою методикою визначення «Ethyl carbomate» для АФІ леветирацетам виробництва Zhejiang Huahai Pharmaceutical Co., Ltd., Китай; зміни І типу - вилучення виробника АФІ HETERO LABS LIMITED,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UA/11396/02/01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ЛЕВОЛЕТ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250 мг, по 10 таблеток в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V «Заходи з мінімізації ризиків», VI «Резюме плану управління ризиками», у зв’язку із оновленними рекомендаціями PRAC. Введення змін протягом 6-ти місяців після затвердження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UA/9474/01/01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ЛЕВОЛЕТ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мг, по 10 таблеток в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V «Заходи з мінімізації ризиків», VI «Резюме плану управління ризиками», у зв’язку із оновленними рекомендаціями PRAC. Введення змін протягом 6-ти місяців після затвердження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UA/9474/01/02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ЛЕВОЛЕТ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750 мг, по 5 або 10 таблеток у блістері, по 1 блістеру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Д-р Редді'с Лабораторіс Лтд, Виробнича дільниця -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частин V «Заходи з мінімізації ризиків», VI «Резюме плану управління ризиками», у зв’язку із оновленними рекомендаціями PRAC. Введення змін протягом 6-ти місяців після затвердження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UA/9474/01/03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ЛЕВОМАК 750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Куциба Тетяна Вавсилівна.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 № 10 (10х1); тільки для застосування в умовах стаціонару: № 100 (10х10)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UA/15561/01/01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ЛЕВОФЛОКСАЦИНУ ГЕМІГІДРАТ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"ТК "Аврора"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 xml:space="preserve">Шанюй Цзинсинь Фармасьютикал Ко., ЛТД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зберігання на період повторного випробування АФІ. Збільшення періоду повторного випробування АФІ на основі результатів досліджень у реальному часі. Внесення змін до розділу МКЯ ЛЗ «Період переконтролю»: Діюча редакція: 15. Термін зберігання. 3 роки. Пропонована редакція: 15. Період переконтролю. 4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UA/10977/01/01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ЛЕГАЛОН® SIL</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інфузій по 350 мг; 4 флакони з порошком (по 598,5 мг у флаконі)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виробник, відповідальний за випуск серії: МАДАУС ГмбХ, Німеччина; виробник, відповідальний за виробництво in bulk, наповнення та пакування: БАГ Хеалс Кеа ГмбХ, Німеччина; альтернативний виробник/вторинне пакування: МАДАУС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UA/6747/01/01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ЛЕТРОЗОЛ-ТЕВА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2,5 мг; по 10 таблеток у блістері; по 3 блістери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rPr>
            </w:pPr>
            <w:r w:rsidRPr="00165E80">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 АТ Фармацевтичний завод ТЕВА,</w:t>
            </w:r>
            <w:r w:rsidRPr="00165E80">
              <w:rPr>
                <w:rFonts w:ascii="Arial" w:hAnsi="Arial" w:cs="Arial"/>
                <w:sz w:val="16"/>
                <w:szCs w:val="16"/>
              </w:rPr>
              <w:br/>
              <w:t>Угорщина</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Ізраїль/</w:t>
            </w:r>
          </w:p>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Угорщина</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№460):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UA/13315/01/01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 xml:space="preserve">ЛІНЕКС®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Лек Фармацевтична компанія д.д., Словенія ( випуск серії); Лек Фармацевтична компанія д.д., Словенія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аналітичної процедури для кількісного визначення та ідентифікації молочнокислих бактерій та біфідобактерій в активній субстанції.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UA/14267/01/01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ЛОГЕСТ®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вкриті оболонкою, по 21 таблетці у блістері з календарною шкалою; по 1 блістеру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Байєр АГ, Німеччина (первинне та вторинне пакування, випуск серії); Байєр Ваймар ГмбХ і Ко. КГ, Німеччина (виробництво продукції in-bulk , контроль серії); Дельфарм Лілль С.А.С., Францiя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до інструкції для медичного застосування лікарського засобу до розділу "Особливості застосування" оновлено інформацією з безпеки для лікарських засобів, які містять гормональні контрацептиви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UA/4859/01/01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ЛОРАТАДИН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10 мг; по 10 таблеток у блістері; по 1 або 10 блістерів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змін до Специфікації ЛЗ, а саме: зміна рутинності проведення аналізу МБЧ (буде проводитися кожну 3 серію,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UA/2610/01/01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ЛОРАТАДИН-ЗДОРОВ'Я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сироп, 5 мг/ 5 мл по 100 мл у флаконі; по 1 флакону з мірною ложкою в коробці з картону; по 5 мл або по 10 мл у саше; по 20 саше у коробці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165E80">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(ФП-125) ТОВ «Статус», Україна додатково до затверджених виробників ТОВ «ПРОФІПЛАСТ ЛТД», Україна та ТОВ «Пластхім», Україна. Кількисний та якісний склади пакувального матеріалу флакону не змінився; виробники кришок до нового флакону залишені без змін. Як наслідок, незначні зміни габаритних розмірів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UA/0100/02/01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ЛЮФІ-500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Іпка Лабораторіз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Іпка Лабораторіз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UA/16367/01/01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МАЙХЕП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165E80">
              <w:rPr>
                <w:rFonts w:ascii="Arial" w:hAnsi="Arial" w:cs="Arial"/>
                <w:sz w:val="16"/>
                <w:szCs w:val="16"/>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UA/18369/01/01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МАЙХЕП ОЛЛ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400 мг/100 мг, по 28 таблеток у флаконі; по 1 флакону в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UA/18504/01/01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МАКРОГОЛ 4000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(субстанція) у подвійних поліетиленових мішках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Авеста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адреси виробника АФІ Авеста Фарма Пвт., Лтд., Індія, без зміни місця виробництва; запропоновано:</w:t>
            </w:r>
            <w:r w:rsidRPr="00165E80">
              <w:rPr>
                <w:rFonts w:ascii="Arial" w:hAnsi="Arial" w:cs="Arial"/>
                <w:sz w:val="16"/>
                <w:szCs w:val="16"/>
              </w:rPr>
              <w:br/>
              <w:t xml:space="preserve">Виробничий майданчик № 2, підрозділ № 189/1, 189/2, 191/2, 191/6, 194, поштове відділення Алонде, Талука – Вікрамгад, округ Палгхар, 421 303, Махараштра, Індія. Plot No. 2, Gut no 189/1, 189/2, 191/2, 191/6, 194 At&amp; Post - Alonde, Taluka – Vikramgad, Dist.- Palghar – 421303, Maharashtra,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UA/15027/01/01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МЕЛЬДОНІЙ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порошок (субстанція) у пакетах подвійних поліетиленових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АТ "Фармак"</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АТ "Фармак"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внесення змін в процес виробництва АФІ Мельдоній, зокрема: - на стадії "Одержання водного розчину Мельдонію": вилучення використання активованого вугілля; при напрацюванні субстанції ін'єкційної якості введено додатковий контроль отриманого водного розчину мельдонію та коригування в процесі виробництва показника рН за допомогою кислоти льодяної оцтової або розчину натрію гідроксиду (при необхідності); </w:t>
            </w:r>
            <w:r w:rsidRPr="00165E80">
              <w:rPr>
                <w:rFonts w:ascii="Arial" w:hAnsi="Arial" w:cs="Arial"/>
                <w:sz w:val="16"/>
                <w:szCs w:val="16"/>
              </w:rPr>
              <w:br/>
              <w:t>- на стадії "Отримання Мельдонію": вилучення використання активованого вугілля.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р.3.2.S.2.4. Котроль критичних стадій і проміжної продукції, зокрема: на стадії "Отримання водного розчину мельдонію" зазначення примітки за показником "рН" - "проводиться тільки при напрацюванні субстанції ін'єкційної якості".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UA/15074/01/01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МЕРІОНАЛ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ліофілізований для приготування розчину для ін'єкцій по 75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UA/10964/01/01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МЕРІОНАЛ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ліофілізований для приготування розчину для ін'єкцій по 150 МО; 1 скляний флакон з порошком та 1 ампула з розчинником (розчин хлориду натрію 0,9%) по 1 мл у картонній коробці, по 10 коробок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Chiara Godina. Зміна контактних даних уповноваженої особи заявника,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Сошнікова Алла Петрівна.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UA/10964/01/02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МЕТИЛПРЕДНІЗОЛОН-ФС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4 мг, по 10 таблеток у блістері; по 3 блістери у пачці картонній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реакцїі" відповідно до інформації референтного лікарського засобу МЕДРОЛ.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UA/3183/01/01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МЕТИЛПРЕДНІЗОЛОН-ФС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8 мг, по 10 таблеток у блістері; по 3 блістери у пачці картонній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реакцїі" відповідно до інформації референтного лікарського засобу МЕДРОЛ.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UA/3183/01/02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МЕТИЛУРАЦИЛ-ФАРМЕКС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супозиторії ректальні, 500 мг по 5 супозиторіїв у стрипі; по 2 стрипи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заміна виробника для АФІ Метилурацил High Hope Int’l Group Jiangsu Medicines &amp; Health Products Imp. &amp; Exp. Corp. Ltd., China на ТОВ "ФАРМХІМ", Україна (відповідальний за доочищення, сушіння, пакування, випуск серії), Хай Хоуп Інт"л Груп Цзянсу Медісінес енд Хелз Продуктс Імп. енд Експ. Корп. Лтд, Китай (виготовленння технічного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UA/11698/01/01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МЕТОНАТ®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капсули по 250 мг по 10 капсул у блістері; по 5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"Фармацевтична компанія "САЛЮТАРІС"</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ПАТ "Монфарм"</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Зміни внесені шодо назви ЛЗ. Затверджено: МЕТОНАТ (METONAT) Запропоновано: МЕТОНАТ® (METONAT). Введення змін протягом 6-ти місяців після затвердження. Зміни І типу - Зміни щодо безпеки/ефективності та фармаконагляду (інші зміни) внесення зміни до розділу “Маркування” МКЯ ЛЗ: Затверджено: Маркування первинної та вторинної упаковки.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UA/11399/01/01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500 мг: № 30 (15х2), № 120 (15х8): по 15 таблеток у блістері, по 2 або по 8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Румунiя/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65E80">
              <w:rPr>
                <w:rFonts w:ascii="Arial" w:hAnsi="Arial" w:cs="Arial"/>
                <w:sz w:val="16"/>
                <w:szCs w:val="16"/>
              </w:rPr>
              <w:br/>
              <w:t>вилучення виробника для діючої речовини Metformin Hydrochloride USV PRIVATE LIMITED. (СЕР 1997-049).Зміни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2011-328-Rev 02 (затверджено: R1-CEP 2011-328-Rev 01) для діючої речовини Metformin Hydrochloride від вже затвердженого виробника EXEMED PHARMACEUTICALS.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2008-043-Rev 05 для діючої речовини Metformin Hydrochloride від нового виробника SHOUGUANG FUKANG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UA/15295/01/01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850 мг: № 30 (15х2): по 15 таблеток у блістері, по 2 блістери у картонній коробці; № 120 (20х6): по 20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 xml:space="preserve">я/Індія </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65E80">
              <w:rPr>
                <w:rFonts w:ascii="Arial" w:hAnsi="Arial" w:cs="Arial"/>
                <w:sz w:val="16"/>
                <w:szCs w:val="16"/>
              </w:rPr>
              <w:br/>
              <w:t>вилучення виробника для діючої речовини Metformin Hydrochloride USV PRIVATE LIMITED. (СЕР 1997-049).Зміни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2011-328-Rev 02 (затверджено: R1-CEP 2011-328-Rev 01) для діючої речовини Metformin Hydrochloride від вже затвердженого виробника EXEMED PHARMACEUTICALS.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2008-043-Rev 05 для діючої речовини Metformin Hydrochloride від нового виробника SHOUGUANG FUKANG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UA/15295/01/02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МЕТФОРМІН-САНОФІ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1000 мг: № 30 (15х2): по 15 таблеток у блістері, по 2 блістери у картонній коробці; № 120 (20х6): по 20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ТОВ "Санофі-Авентіс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C.C. «Зентіва С.А.», Румунiя (контроль та випуск серії); Санофі Індія Лімітед, Індія (виробництво таблеток,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lang w:val="ru-RU"/>
              </w:rPr>
            </w:pPr>
            <w:r w:rsidRPr="00165E80">
              <w:rPr>
                <w:rFonts w:ascii="Arial" w:hAnsi="Arial" w:cs="Arial"/>
                <w:sz w:val="16"/>
                <w:szCs w:val="16"/>
                <w:lang w:val="ru-RU"/>
              </w:rPr>
              <w:t>Румун</w:t>
            </w:r>
            <w:r w:rsidRPr="00165E80">
              <w:rPr>
                <w:rFonts w:ascii="Arial" w:hAnsi="Arial" w:cs="Arial"/>
                <w:sz w:val="16"/>
                <w:szCs w:val="16"/>
              </w:rPr>
              <w:t>i</w:t>
            </w:r>
            <w:r w:rsidRPr="00165E80">
              <w:rPr>
                <w:rFonts w:ascii="Arial" w:hAnsi="Arial" w:cs="Arial"/>
                <w:sz w:val="16"/>
                <w:szCs w:val="16"/>
                <w:lang w:val="ru-RU"/>
              </w:rPr>
              <w:t xml:space="preserve">я/Індія </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165E80">
              <w:rPr>
                <w:rFonts w:ascii="Arial" w:hAnsi="Arial" w:cs="Arial"/>
                <w:sz w:val="16"/>
                <w:szCs w:val="16"/>
              </w:rPr>
              <w:br/>
              <w:t>вилучення виробника для діючої речовини Metformin Hydrochloride USV PRIVATE LIMITED. (СЕР 1997-049).Зміни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2011-328-Rev 02 (затверджено: R1-CEP 2011-328-Rev 01) для діючої речовини Metformin Hydrochloride від вже затвердженого виробника EXEMED PHARMACEUTICALS.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2008-043-Rev 05 для діючої речовини Metformin Hydrochloride від нового виробника SHOUGUANG FUKANG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UA/15295/01/03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МИРЦЕРА®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UA/16434/01/01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МИРЦЕРА®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UA/16434/01/02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МІОЗИМ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UA/11618/01/01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МОДЕЛЛЬ АНТИ</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21 таблетці у блістері; по 1, або по 3, або по 6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rPr>
            </w:pPr>
            <w:r w:rsidRPr="00165E80">
              <w:rPr>
                <w:rFonts w:ascii="Arial" w:hAnsi="Arial" w:cs="Arial"/>
                <w:sz w:val="16"/>
                <w:szCs w:val="16"/>
              </w:rPr>
              <w:t>Виробництво нерозфасованої подукції, первинна та вторинна упаковка, контроль серії: Хаупт Фарма Мюнстер ГмбХ, Німеччина; Дозвіл на випуск серії: ПЛІВА Хрватска д.о.о., Хорватія</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Хорватія</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UA/13449/01/01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МОКСИФЛОКС-ІНФУЗІЯ®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інфузій, 400 мг/250 мл; по 250 мл у пляшці, по 1 пляшці в пачці; по 250 мл у пакеті полімерному, по 1 пакету полімерному в прозорому пластиковому пакеті та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у специфікації АФІ у зв'язку з приведення до вимог монографії ЕР; зміни І типу - зміни до методів випробування за показником «Супровідні домішки» у зв'язку з оновленням методики (ВЕРХ) з урахуванням вимог монографії ЕР та оновленням стандартних зразків; зміни II типу - зміна у специфікації ГЛЗ у зв'язку зі оновленням методики (ВЕРХ), з урахуванням вимог монографії ЕР, ICHQ3B (R2) (impurities in New Drug Product), запропоновано: будь-яка домішка - не більше 0,15%, сума домішок - 0,2%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UA/16553/01/01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МОКСИФЛОКС-ІНФУЗІЯ®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інфузій, 400 мг/250 мл; по 250 мл у пляшці, по 1 пляшці в пачці; по 250 мл у пакеті полімерному, по 1 пакету полімерному в прозорому пластиковому пакеті та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UA/16553/01/01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МОНТЕЛ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жувальні, по 4 мг, по 7 таблеток у блістері, по 4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 Україна (фасування із форми "in bulk" виробників Саніко Н.В., Бельгія;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 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монтелукасту від вже затвердженого виробника Dr. Reddy's Laboratories Limited, Індія, у наслідок змін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UA/16297/02/02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МОНТЕЛ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жувальні, по 5 мг, по 7 таблеток у блістері, по 4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 Україна (фасування із форми "in bulk" виробників Саніко Н.В., Бельгія;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 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монтелукасту від вже затвердженого виробника Dr. Reddy's Laboratories Limited, Індія, у наслідок змін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UA/16297/02/01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МОНТЕЛ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 мг; по 7 таблеток у блістері; по 4 блістери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"Науково-виробничий центр "Борщагівський хіміко-фармацевтичний завод", Україна (фасування із форми "in bulk" виробників Саніко Н.В., Бельгія;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 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2012-115-Rev 01 для діючої речовини монтелукасту від вже затвердженого виробника Dr. Reddy's Laboratories Limited, Індія, у наслідок змін в адресі виробничої дільниці без зміни місця провадження діяльності. Запропоновано: CTO-Unit V, Miryalaguda Taluk Tripuraram Mandal, Nalgonda District India-508 207 Peddadevulapalli Village, Telangana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UA/16297/01/01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НАТРІЮ ХЛОРИДУ РОЗЧИН ІЗОТОНІЧНИЙ 0,9% Б. БРАУН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інфузій 0,9 %; по 100 мл у флаконі; по 20 флаконів у картонній коробці; по 250 мл, або по 500 мл, або по 1000 мл у флаконі; по 10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 Браун Медікал СА, Іспанiя; 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UA/9611/01/01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НЕЙРОРУБІН™-ФОРТЕ ЛАКТАБ</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Ацино Фарма АГ, Швейцарія; Виробництво нерозфасованого продукту, контроль якості, дозвіл на випуск серії:</w:t>
            </w:r>
            <w:r w:rsidRPr="00165E80">
              <w:rPr>
                <w:rFonts w:ascii="Arial" w:hAnsi="Arial" w:cs="Arial"/>
                <w:sz w:val="16"/>
                <w:szCs w:val="16"/>
              </w:rPr>
              <w:br/>
              <w:t>Ацино Фарма АГ, Швейцарія; Первинна та вторинна упаковка: Ацино Фарма АГ, Швейцарія; Контроль якості:</w:t>
            </w:r>
            <w:r w:rsidRPr="00165E80">
              <w:rPr>
                <w:rFonts w:ascii="Arial" w:hAnsi="Arial" w:cs="Arial"/>
                <w:sz w:val="16"/>
                <w:szCs w:val="16"/>
              </w:rPr>
              <w:br/>
              <w:t>ННАС Лабор Д-р Хойслер ГмбХ, Німеччина; додаткова лабораторія, що приймає участь в контролі якості:</w:t>
            </w:r>
            <w:r w:rsidRPr="00165E80">
              <w:rPr>
                <w:rFonts w:ascii="Arial" w:hAnsi="Arial" w:cs="Arial"/>
                <w:sz w:val="16"/>
                <w:szCs w:val="16"/>
              </w:rPr>
              <w:br/>
              <w:t>Унтерзухунгсінститут Хеппелер ГмбХ, Німеччина</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Швейцарія/</w:t>
            </w:r>
          </w:p>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UA/1950/02/01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НЕФРОДОЛ®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оболонкою, по 10 таблеток у блістері; по 6 блістерів у пачці із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"Фармацевтична компанія "САЛЮТАРІС"</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ПрАТ  "Технолог"</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NEPHRODOL / НЕФРОДОЛ. Запропоновано: НЕФРОДОЛ® / NEFRODOL.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Текст маркування первинної та вторинної упаковки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UA/15033/01/01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НОВАГРА НЕО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in bulk: по 1000 таблеток у пластикових банках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адреси виробника АФІ (Силденафілу цитрату) Rakshit Drugs Pvt. Ltd., India, без зміни місця виробництва: запропоновано: Survey No. 10/B, IDA, Gaddapotharam Village, Jinnaram Mandal, Sangareddy Dist-502319, Telangana,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UA/6702/01/01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НОВАГРА НЕО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in bulk: по 1000 таблеток у пластикових банках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адреси виробника АФІ (Силденафілу цитрату) Rakshit Drugs Pvt. Ltd., India, без зміни місця виробництва: запропоновано: Survey No. 10/B, IDA, Gaddapotharam Village, Jinnaram Mandal, Sangareddy Dist-502319, Telangana,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UA/6702/01/02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НОВАГРА НЕО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50 мг по 1 або по 2 таблетки у блістері; по 1 блістеру в картонній коробці; по 4 таблетки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адреси виробника АФІ (Силденафілу цитрату) Rakshit Drugs Pvt. Ltd., India, без зміни місця виробництва: запропоновано: Survey No. 10/B, IDA, Gaddapotharam Village, Jinnaram Mandal, Sangareddy Dist-502319, Telangana,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UA/6701/01/01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НОВАГРА НЕО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100 мг по 1 таблетці у блістері; по 1 блістеру в картонній коробці, по 4 таблетки у блістері; по 1 або по 2 блістери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зміна адреси виробника АФІ (Силденафілу цитрату) Rakshit Drugs Pvt. Ltd., India, без зміни місця виробництва: запропоновано: Survey No. 10/B, IDA, Gaddapotharam Village, Jinnaram Mandal, Sangareddy Dist-502319, Telangana,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UA/6701/01/02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НОВОПУЛЬМОН Е НОВОЛАЙЗЕР®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порошок для інгаляцій дозований, 200 мкг/дозу; по 2,18 г порошку (200 доз) у картриджі; по 1 картриджу в контейнері; по 1 контейнеру у комплекті з інгалятором у картонній пачці; по 2,18 г порошку (200 доз) у картриджі; по 1 картриджу в контейнері; по 1 контейнеру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rPr>
              <w:t xml:space="preserve">МакДермот Лабораторіз Т/А Майлан Дублін Респіреторі, Ірландiя (альтернативне місце виробництва, первинного та вторинного пакування, контролю серії та випуску серії:); МЕДА Меньюфекчеринг ГмбХ, Німеччина (виробництво, пакування, контроль серії);  МЕДА Фарма ГмбХ енд Ко. </w:t>
            </w:r>
            <w:r w:rsidRPr="00165E80">
              <w:rPr>
                <w:rFonts w:ascii="Arial" w:hAnsi="Arial" w:cs="Arial"/>
                <w:sz w:val="16"/>
                <w:szCs w:val="16"/>
                <w:lang w:val="ru-RU"/>
              </w:rPr>
              <w:t>КГ, Німеччина (випуск серії); Рош-Дельта ГмбХ, Німеччина (альтернативне місце вторинного пакування)</w:t>
            </w:r>
          </w:p>
          <w:p w:rsidR="00B50261" w:rsidRPr="00165E80" w:rsidRDefault="00B50261" w:rsidP="00DA54D2">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Ірланд</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Заміна розділу «Графічне оформлення упаковки» на «Маркування» в затверджених МКЯ ЛЗ.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UA/4376/02/01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НОВОПУЛЬМОН Е НОВОЛАЙЗЕР®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порошок для інгаляцій дозований, 200 мкг/дозу; по 2,18 г порошку (200 доз) у картриджі; по 1 картриджу в контейнері; по 1 контейнеру у комплекті з інгалятором у картонній пачці; по 2,18 г порошку (200 доз) у картриджі; по 1 картриджу в контейнері; по 1 контейнеру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rPr>
            </w:pPr>
            <w:r w:rsidRPr="00165E80">
              <w:rPr>
                <w:rFonts w:ascii="Arial" w:hAnsi="Arial" w:cs="Arial"/>
                <w:sz w:val="16"/>
                <w:szCs w:val="16"/>
              </w:rPr>
              <w:t xml:space="preserve">Виробництво, пакування, контроль серії: МЕДА Меньюфекчеринг ГмбХ, Німеччина; Альтернативне місце вторинного пакування: Рош-Дельта ГмбХ, Німеччина; Випуск серії: МЕДА Фарма ГмбХ енд Ко. КГ, Німеччина; </w:t>
            </w:r>
            <w:r w:rsidRPr="00165E80">
              <w:rPr>
                <w:rFonts w:ascii="Arial" w:hAnsi="Arial" w:cs="Arial"/>
                <w:sz w:val="16"/>
                <w:szCs w:val="16"/>
              </w:rPr>
              <w:br/>
              <w:t>Альтернативне місце виробництва, первинного та вторинного пакування, контролю серії та випуску серії:</w:t>
            </w:r>
            <w:r w:rsidRPr="00165E80">
              <w:rPr>
                <w:rFonts w:ascii="Arial" w:hAnsi="Arial" w:cs="Arial"/>
                <w:sz w:val="16"/>
                <w:szCs w:val="16"/>
              </w:rPr>
              <w:br/>
              <w:t>МакДермот Лабораторіз Т/А Майлан Дублін Респіреторі, Ірландiя</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Ірланд</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затвердженого виробника МакДермот Лабораторіз Т/А Майлан Дублін Респіреторі, Ірландія (альтернативне місце вторинного пакування та випуск серії), як альтернативного виробника, відповідального за первинне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МакДермот Лабораторіз Т/А Майлан Дублін Респіреторі, Ірландія,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Включення в досьє методики ATR для ідентифікації лактози, моногідрату як альтернативного методу KBr. Відповідне оновлення розділів 3.2.P.4.2 та 3.2.P.4.3.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Незначні зміни у методі випробування іонної чистоти допоміжної речовини лактози моногідрату. Редакторські правки до опису методу для показника «Насипна густина та густина після усадки», а саме видалено посилання на ЕР в тексті опису даного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Внесено посилання у специфікацію АФІ на ЕР 2.5.32 т.Вода замість ЕР 2.5.12, метод один і той самий (Карла Фішера).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Обладнання для проведення розподілу розміру частинок (PSD), що включене в досьє (Master Sizer, Malvern) для активного фармацевтичного інгредієнту будесоніду, замінено на нове (Sympatec HELOS) (метод не змінено - лазерна дифракція).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Машина для проведення тестування розподілу за розмірами частинок (PSD) лактози моногідрату методом лазерної дифракції була змінена з Malvern X на Malvern 3000. Звіт про перевірку, що міститься в досьє, замінено новим. Відповідне оновлення розділів 3.2.P.4.2 та 3.2.P.4.3.</w:t>
            </w:r>
            <w:r w:rsidRPr="00165E8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165E80">
              <w:rPr>
                <w:rFonts w:ascii="Arial" w:hAnsi="Arial" w:cs="Arial"/>
                <w:sz w:val="16"/>
                <w:szCs w:val="16"/>
              </w:rPr>
              <w:br/>
              <w:t>Оновлення сертифікату відповідності від власника СЕР TEVA Pharmaceutical Industries Ltd (видалено посилання на визначення розміру і класу частинок), (затверджено: R1-CEP1997- 067 Rev.07, запропоновано: R1-CEP1997- 067 Rev.08)</w:t>
            </w:r>
            <w:r w:rsidRPr="00165E80">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Специфікація домішки L в мікронізованому будесоніді узгоджується зі значенням, наведеним у монографії Ph. Eur. від поточного ≤ 0,10% до ≤ 0,2% для зареєстрованої виробничої дільниці Industriale Chimica S.R.L. для активного фармацевтичного інрідієнта. Додатково внесені редакційні правки в розділ 3.2.S.4.1 Специфікація, а саме вилучено слово "середнє" у формулюванні "середнє значення".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Специфікація домішки L в мікронізованому будесоніді узгоджується зі значенням, наведеним у монографії Ph. Eur. від поточного ? 0,10% до ? 0,2% для зареєстрованої виробничої дільниці Sicor S.R.L. для активного фармацевтичного інгрідієнта. Додатково внесені редакційні правки в розділ 3.2.S.4.1 Специфікація, а саме вилучено слово "середнє" у формулюванні "середнє значення".</w:t>
            </w:r>
            <w:r w:rsidRPr="00165E80">
              <w:rPr>
                <w:rFonts w:ascii="Arial" w:hAnsi="Arial" w:cs="Arial"/>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Заміна параметру специфікації для допоміжної речовини лактози моногідрату CapsuLac насипна густина та густина після усадки на параметр специфікації відношення Хауснера із додаванням відповідного методу випробування. Відповідне оновлення розділів 3.2.P.4.1специфікація, 3.2.P.4.2 аналітична методика, 3.2.P.4.4 обгрунтування специфікації.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UA/4376/02/01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 xml:space="preserve">НУРОФЄН® ДЛЯ ДІТЕЙ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суспензія оральна з полуничним смаком, 100 мг/5 мл; по 100 мл або по 200 мл у флаконі; по 1 флакону в комплекті зі шприцом-дозатором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Реккітт Бенкізер Хелскер (Юкей) Лімітед, Велика Британiя (виробництво in bulk, пакування (первинне та вторинне), контроль якості, випуск серії); Реккітт Бенкізер Хелскер Індія Прайвет Лімітед, Індія (виробництво in bulk, пакування (первинне та вторинне),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UA/7914/01/01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ОКТАНІН Ф 1000 MO</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об’єднання до 4-х серій проміжного продукту I при виробництві проміжного продукту ІІ. Редакційні зміни щодо опису процесу відтавання плазми. Термін введення змін - протягом 6 місяців після затвердження; зміни І типу - зміни концентрації розчину гідроксиду натрію, що використовується під час використання гелю DEAE Sepharose Fast Flow від 0,5 М до 1 М та зміна мінімальної тривалості часу утримування від 4 год. до 1 год. Термін введення змін - протягом 6 місяців після затвердження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UA/14330/01/03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ОКТАНІН Ф 500 MO</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об’єднання до 4-х серій проміжного продукту I при виробництві проміжного продукту ІІ. Редакційні зміни щодо опису процесу відтавання плазми. Термін введення змін - протягом 6 місяців після затвердження; зміни І типу - зміни концентрації розчину гідроксиду натрію, що використовується під час використання гелю DEAE Sepharose Fast Flow від 0,5 М до 1 М та зміна мінімальної тривалості часу утримування від 4 год. до 1 год. Термін введення змін - протягом 6 місяців після затвердження</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UA/14330/01/02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ОЛФЕН®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пластир лікувальний по 140 мг/12 годин на 140 см2; № 2: по 2 пластирі у пакеті з паперово-алюмінієво-поліетиленової плівки; по 1 пакету в картонній коробці; № 5: по 5 пластирів у пакеті з паперово-алюмінієво-поліетиленової плівки; по 1 пакету в картонній коробці; № 10: по 5 пластирів у пакеті з паперово-алюмінієво-поліетиленової плівки; по 2 пакети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rPr>
            </w:pPr>
            <w:r w:rsidRPr="00165E80">
              <w:rPr>
                <w:rFonts w:ascii="Arial" w:hAnsi="Arial" w:cs="Arial"/>
                <w:sz w:val="16"/>
                <w:szCs w:val="16"/>
              </w:rPr>
              <w:t>Виробник, який відповідає за виробництво нерозфасованого продукту; первинна та вторинна упаковка, контроль серії: Тейка Фармасьютикал Ко., Лтд., Японія; Виробник, який відповідає за контроль серії: Меркле ГмбХ, Німеччина; Виробник, який відповідає за випуск серії: Меркле ГмбХ, Німеччина</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Японія/</w:t>
            </w:r>
          </w:p>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Зміни внесено в текст маркування упаковки лікарського засобу щодо найменування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UA/5930/01/01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ОЛФЕН® ГІДРОГЕЛЬ</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 xml:space="preserve">гель 1 %, по 20 г або 50 г гелю в тубі; по 1 тубі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виробник, який відповідає за виробництво продукту in bulk, первинне пакування, вторинне пакування, контроль серії; виробник, який відповідає за випуск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 Рекомендуються до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UA/0646/02/01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ОРЛІП®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капсули тверді по 120 мг; по 10 капсул у блістері; по 3 блістери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Джи 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Джи 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Грузія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165E80">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додання інформації на російській мові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UA/10148/01/01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ОРНІМАК®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інфузій 0,5 %, по 100 мл у пляшці, по 1 пляшці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у методиці визначення залишкових кількостей органічних розчинників в специфікації діючої речовини (орнідазол) у зв'язку з введенням нового обладнання; зміни І типу - в текст маркування упаковки лікарського засобу (п. 17) внесена додаткова інформація, зокрема щодо дистриб'ютора лікарського засобу. Введення змін протягом 6-ти місяців після затвердження; зміни І типу - зміна назви виробника АФІ, без зміни місця виробництва у зв'язку зі зміною юридичної назви виробника з Hunan Jiudian Pharmaceutical CО., LTD, Китай на Hunan Jiudian Hongyang Pharmaceutical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UA/18071/01/01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ОФЛОКСАЦИН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0,2 г по 10 таблеток у блістері, по 1 блістеру у пачці з картону; по 10 таблеток у блістері, по 50 або 100 блістерів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 зміни І типу -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UA/5050/01/01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ПАКЛІТАКСЕЛ "ЕБЕВЕ"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ЕБЕВЕ Фарма Гес.м.б.Х. Нфг. КГ, Австрія (повний цикл виробництва); Зейберсдорф Лабор ГмбХ, Австрія (тестування); Лабор ЛС СЕ &amp; Ко. 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2019-346-Rev 01 для АФІ Паклітакселу від вже затвердженого виробника INDENA S.p.A., Італiя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UA/0714/01/01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ПАНОЦИД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40 мг; 1 або 5, або 20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СЕР R1-CEP 2012-104-Rev 00 для АФІ пантопразолу натрію сесквігідрату, у зв’язку з введенням додаткового виробника Васудха Фарма Хем Лімітед, Індія; зміни І типу - введення періоду зберігання АФІ пантопразолу натрію сесквігідрату від нового виробника Васудха Фарма Хем Лімітед, Індія 48 місяців, на підставі результатів досліджень стабільності у реальному часі, у зв'язку з відсутністю цієї інформації у сертифікаті відповідності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UA/17039/01/01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ПАНОЦИД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40 мг; in bulk: 20 флаконів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ЛАБОРАТОРІО РЕЙГ ХОФРЕ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СЕР R1-CEP 2012-104-Rev 00 для АФІ пантопразолу натрію сесквігідрату, у зв’язку з введенням додаткового виробника Васудха Фарма Хем Лімітед, Індія; зміни І типу - введення періоду зберігання АФІ пантопразолу натрію сесквігідрату від нового виробника Васудха Фарма Хем Лімітед, Індія 48 місяців, на підставі результатів досліджень стабільності у реальному часі, у зв'язку з відсутністю цієї інформації у сертифікаті відповідності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UA/17040/01/01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ПАРАПЛЕКСІН®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5 мг/мл, по 1 мл розчину в ампулі; по 5 ампул в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ЛЗ: МАРКУВАННЯ Пропонована редакція: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UA/15763/01/01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ПАРАПЛЕКСІН®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15 мг/мл, по 1 мл розчину в ампулі, по 5 ампул в блістері, по 2 блістери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ЛЗ: МАРКУВАННЯ Пропонована редакція: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UA/15763/01/02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ПРЕПІДИЛ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внесення змін до матеріалів реєстраційного досьє, а саме: - Зміна номеру нотифікованого органу (Notified Body (NB) з 0120 на 1639 на зовнішній упаковці катетера. Номер NB для стерильного катетера було змінено з SGS_United Kingdom на SGS-Belgium. Як результат, номер NB змінився з "0120" на "1639". - Заміна стерильного катетера, який не є невід’ємною частиною первинної упаковки. Стерильний катетер комплектується разом із готовим продуктом і має СЕ-маркування та номер NB на первинній упаковці. Зокрема, існуючий катетер, який містить номер NB "0120" на пристрої та первинній упаковці, буде заміно еквівалентним катетером, який містить номер NB "1639" лише на первинній упаковці і не містить номер NB на самому катетері. Якісний та кількісний склад катетера не змінюється. Немає інших змін до готового продукту. Приведення розділу 3.2.P.7 у відповідність до глобального досьє та узгодити з інформацією з Pfizer Catheter Technical File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UA/9727/01/01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ПРЕСАРТАН® - 100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 xml:space="preserve">таблетки, вкриті плівковою оболонкою, по 100 мг; по 14 таблеток у блістері; по 2 блістери у картонній пачці; по 10 таблеток у блістері; по 3 блістери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Іпка Лабораторіз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Іпка Лабораторіз Лімітед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Також зміни внесені в інструкцію для медичного застосування ЛЗ у р.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UA/8575/01/03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ПРОЖЕСТІН-КР®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гель, 10 мг/г по 40 г у тубі; по 1 тубі у комплекті зі шпателем-дозатором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рекомендовано до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UA/5017/01/01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ПУЛЬМОЗИМ®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розчин для інгаляцій, 2,5 мг/2,5 мл; по 2,5 мл в ампулі; по 6 ампул у контейнері; по 1 контейнеру в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Дженентек Інк., США (виробництво нерозфасованої продукції); Кетелент Фарма Солюшнз ЛЛС, США (первинне пакування, виробництво нерозфасованої продукції ); Рош Діагностикс ГмбХ, Німеччина (випробування контролю якості); Рош Фарма АГ, Німеччина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UA/12438/01/01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РЕВМОКСИКАМ®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супозиторії ректальні по 15 мг, по 5 супозиторіїв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Приватне акціонерне товариство "Лекхім - Харків", Україна;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мелоксикам SUN PHARMACEUTICAL INDUSTRIES LIMITED, в якого наявний сертифікат відповідності Європейської Фармакопеї № R1-CEP 2009-184-Rev 00, в доповнення до вже затвердженого виробника АФІ Derivados Quimicos S.A.U, Іспанiя Порівняно із затвердженою специфікацією АФІ у запропонованій специфікації АФІ від альтернативного виробника відбулися зміни за показниками Залишкові кількості органічних розчинників –ліміти вмісту залишкових розчинників (метанол-не більше 500ppm, о-ксилол-не більше 195 ppm) встановлені у відповідності до документації виробника SUN PHARMACEUTICAL INDUSTRIES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АФІ для виробника SUN PHARMACEUTICAL INDUSTRIES LIMITED за показником «Ідентифікація», зокрема доповнення специфікації додатковим випробуванням «Спектр субстанції має відповідати типовому спектру мелоксикаму» методом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в доповнення до вже затвердженого методу, що зазначений в монографії ЕР 2.2.24 (ДФУ,ЕР) «Інфрачервоний спектр поглинання субстанції має відповідати спектру стандартного зразку мелоксикаму»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UA/8230/01/01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РЕВМОКСИКАМ®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розчин для ін'єкцій 1 % по 1,5 мл в ампулі; по 3 або 5 ампул у блістері; по 1 блістеру у пачці; по 1,5 мл в ампулі; по 5 ампул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мелоксикам SUN PHARMACEUTICAL INDUSTRIES LIMITED, в якого наявний сертифікат відповідності Європейської Фармакопеї № R1-CEP 2009-184-Rev 00, в доповнення до вже затвердженого виробника АФІ Derivados Quimicos S.A.U, Іспанiя Порівняно із затвердженою специфікацією АФІ у запропонованій специфікації АФІ від альтернативного виробника відбулися зміни за показниками Залишкові кількості органічних розчинників –ліміти вмісту залишкових розчинників (метанол-не більше 500ppm, о-ксилол-не більше 195 ppm) встановлені у відповідності до документації виробника SUN PHARMACEUTICAL INDUSTRIES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АФІ для виробника SUN PHARMACEUTICAL INDUSTRIES LIMITED за показником «Ідентифікація», зокрема доповнення специфікації додатковим випробуванням «Спектр субстанції має відповідати типовому спектру мелоксикаму» методом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в доповнення до вже затвердженого методу, що зазначений в монографії ЕР 2.2.24 (ДФУ,ЕР) «Інфрачервоний спектр поглинання субстанції має відповідати спектру стандартного зразку мелоксикаму»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UA/0759/02/01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РЕВМОКСИКАМ®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таблетки по 7,5 мг, по 10 таблеток у блістері, по 1 або 2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мелоксикам SUN PHARMACEUTICAL INDUSTRIES LIMITED, в якого наявний сертифікат відповідності Європейської Фармакопеї № R1-CEP 2009-184-Rev 00, в доповнення до вже затвердженого виробника АФІ Derivados Quimicos S.A.U, Іспанiя Порівняно із затвердженою специфікацією АФІ у запропонованій специфікації АФІ від альтернативного виробника відбулися зміни за показниками Залишкові кількості органічних розчинників –ліміти вмісту залишкових розчинників (метанол-не більше 500ppm, о-ксилол-не більше 195 ppm) встановлені у відповідності до документації виробника SUN PHARMACEUTICAL INDUSTRIES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АФІ для виробника SUN PHARMACEUTICAL INDUSTRIES LIMITED за показником «Ідентифікація», зокрема доповнення специфікації додатковим випробуванням «Спектр субстанції має відповідати типовому спектру мелоксикаму» методом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в доповнення до вже затвердженого методу, що зазначений в монографії ЕР 2.2.24 (ДФУ,ЕР) «Інфрачервоний спектр поглинання субстанції має відповідати спектру стандартного зразку мелоксикаму»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UA/17042/01/01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РЕВМОКСИКАМ®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таблетки по 15 мг, по 10 таблеток у блістері, по 1 або 2 блістери у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мелоксикам SUN PHARMACEUTICAL INDUSTRIES LIMITED, в якого наявний сертифікат відповідності Європейської Фармакопеї № R1-CEP 2009-184-Rev 00, в доповнення до вже затвердженого виробника АФІ Derivados Quimicos S.A.U, Іспанiя Порівняно із затвердженою специфікацією АФІ у запропонованій специфікації АФІ від альтернативного виробника відбулися зміни за показниками Залишкові кількості органічних розчинників –ліміти вмісту залишкових розчинників (метанол-не більше 500ppm, о-ксилол-не більше 195 ppm) встановлені у відповідності до документації виробника SUN PHARMACEUTICAL INDUSTRIES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специфікації АФІ для виробника SUN PHARMACEUTICAL INDUSTRIES LIMITED за показником «Ідентифікація», зокрема доповнення специфікації додатковим випробуванням «Спектр субстанції має відповідати типовому спектру мелоксикаму» методом Спектрометрії в ближній інфрачервоній області (2.2.40) або Романівської спектрометрії (2.2.48) ДФУ*ЕР*, з приміткою **допускається визначення ідентифікації кожної тарної ємності в доповнення до вже затвердженого методу, що зазначений в монографії ЕР 2.2.24 (ДФУ,ЕР) «Інфрачервоний спектр поглинання субстанції має відповідати спектру стандартного зразку мелоксикаму»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UA/17042/01/02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РЕЗОНАТИВ</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625 МО/мл; по 1 мл в ампулі; по 1 ампулі в пластиковій блістерній упаковці; по 1 пластиковій блістерній упаковці в картонній коробці; по 2 мл в ампулі; по 1 ампулі в пластиковій блістерній упаковці; по 1 пластиковій блістерній упаковці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Швеція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методу випробування за показником Glycine з колориметричного методу (2.2.25) на метод ВЕРХ (2.2.29) без зміни критеріїв прийнятності. Термін введення змін - протягом 6 місяців після затвердження; зміни II типу - зміни у розділі 3.2.Р.5.1 реєстраційного досьє та Методах контролю якості, а саме заміна виразу "імуноглобулін G" на "імуноглобулін" у формулюванні критеріїв прийнятності показників "Ідентифікація", "Склад білка" та "Антитіла до HbsAb", без зміни критеріїв прийнятності. Термін введення змін - протягом 6 місяців після затвердження; зміни II типу - виправлення посилання на метод випробування "Розподіл за розмірами молекул: полімери та агрегати, мономери та димери" у розділі 3.2.Р.5.1 реєстраційного досьє та у Методах контролю якості з 2.2.29 на 2.2.30 Європейської Фармакопеї.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UA/14323/01/01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РЕМЕСТИП</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0,1 мг/мл, по 2 мл або по 10 мл в ампулі; по 5 ампул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Зентіва к.с., Чеська Республiка (виробник готового продукту, відповідальний за контроль якості, первинну упаковку); Феррінг-Лечива, а.с., Чеська Республiка (відповідальний за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незначні зміни у Внутрішньому аналітичному методі АР-001 для визначення чистоти та домішок АФІ методом ВЕРХ(додавання фармакопейного референтного стандарту і зміна опису приготування розчину досліджуваного зразка); зміни І типу - незначні зміни у Внутрішньому аналітичному методі АР-002 для кількісного визначення терліпресину в АФІ методом ВЕРХ(додавання фармакопейного референтного стандарту і зміна опису приготування розчину досліджуваного зразка); зміни І типу - незначні зміни у методах випробування готового лікарського засобу – оновлення внутрішнього аналітичного методу АР-002 для ідентифікації та кількісного визначення терліпресину методом ВЕРХ (додавання фармакопейного референтного стандарту і зміна опису приготування розчину досліджуваного зразка)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UA/9801/01/01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РЕНГАЛІН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10 таблеток у блістері; по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 зміни І типу - внесення змін до специфікації допоміжної речовини ізомальт, а саме: вилучення п. Nickel, у зв'язку з приведенням специфікації у відповідність до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UA/17860/01/01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РЕПАРИЛ®-ГЕЛЬ 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гель, по 40 г гелю в алюмінієвій або ламінатній тубі; по 1 тубі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МАДАУС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UA/7224/01/01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РИБ'ЯЧИЙ ЖИР-ТЕВА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капсули по 500 мг; по 10 капсул у блістері; по 7 або 9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АТ Фармацевтичний завод ТЕВА</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UA/6681/01/01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РИПРОНАТ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 xml:space="preserve">розчин для ін`єкцій, 100 мг/мл; по 5 мл в ампулі; по 5 ампул в контурній чарунковій упаковці; по 2 контурні чарункові упаковки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ТОВ «УОРЛД МЕДИЦИН»</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Мефар Ілач Сан. А.Ш.</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посвідчення)(згідно наказу МОЗ від 23.07.2015 № 460):Введення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UA/18186/01/01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РИТМОКОР®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 xml:space="preserve">розчин для ін'єкцій по 5 мл в ампулі, по 5 ампул у блістері, по 2 блістери у пачці з картону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"Фармацевтична компанія "ФарКоС"</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вторинне пакування, контроль, випуск серії: ТОВ "Фармацевтична компанія ФарКоС", Україна; виробник in bulk, первинне, вторинне пакування: Приватне акціонерне товариство "Лекхім-Харків", Україна</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місця провадження діяльності виробника ГЛЗ, а саме: Приватне акціонерне товариство «Лекхім-Харків», Україна, без зміни місця виробництва.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UA/3122/02/01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РОСТ-НОРМА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гранули, по 10 г у пеналі полімерному або флаконі з кришкою; по 1 пеналу або флакону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UA/4625/01/01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САВІС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 xml:space="preserve">таблетки по 2 мг; по 14 таблеток у блістері; по 2 або 6 блістерів в картонній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ВАТ "Гедеон Ріхтер"</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ВАТ "Гедеон Ріхтер"</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лікарського засобу № 84 (14х6) у блістерах в картонній коробці, без зміни первинного пакувального матеріалу, з відповідними змінами в розділі «Упаковка» Зміни внесені в інструкцію для медичного застосування ЛЗ у р. "Упаковка" з відповідними змінами в тексті маркування упаковок.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UA/18485/01/01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САЛІЦИЛОВО-ЦИНКОВА ПАСТА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паста по 25 г у тубах; по 25 г у тубі, по 1 тубі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кількісного складу готового лікарського складу: зменшення кількості допоміжної речовини Крохмаль картопляний. Пропонована редакція Склад: діючі речовини: на 1 г пасти містить: кислоти саліцилової 0,02 г цинку оксиду 0,25 г допоміжні речовини: крохмаль картопляний 0,05 г парафін білий м’який до 1.0 г; зміни І типу - введення додаткового розміру серії готового лікарського засобу - 500,0 кг. Запропоновано: Розмір серії: 376,1 кг Теоретичний вихід: 15044 упаковок по 25 г в тубі Очікуваний вихід: не менше 13025 упаковок по 25 г в тубі Розмір серії: 500,0 кг Теоретичний вихід: 20000 упаковок по 25 г в тубі Очікуваний вихід: не менше 17422 упаковок по 25 г в тубі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UA/8495/01/01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СЕПТАНЕСТ З АДРЕНАЛІНОМ 1/100 000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по 1,0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виправлення технічної помилки, щодо зазначення одиниць вимірювання для показника «Кількісне визначення» (на 100 мл), а саме було помилково зазначено «г» замість «мг», яка була допущена в МКЯ, розділи «Специфікація при випуску» та «Специфікація терміну придатності». Зміни до розділу МКЯ ЛЗ: «Специфікація при випуску» Пропонована редакція: Адреналіну тартрату (в перерахуванні на адреналін) Від 1,00 до 1,10 мг Зміни до розділу МКЯ ЛЗ: «Специфікація терміну придатності» Пропонована редакція: Адреналіну тартрату (в перерахуванні на адреналін) Від 0,90 до 1,10 мг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UA/10380/01/01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СЕПТОЛЕТЕ® ТОТАЛ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спрей для ротової порожнини, розчин по 30 мл у пластиковому флаконі з дозуючим пульверизатором;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КРКА, д.д., Ново место, Словенія (виробництво готового лікарського засобу, первинне та вторинне пакування, контроль якості, випуск серій); КРКА, д.д., Ново место, Словенія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подання оновленого Сертифіката R1-CEP-2001-265-Rev 02 для АФІ Цетилпіридинію хлориду від вже затвердженого виробника VERTELLUS ZEELAND LLC., USA. Запропоновано: R1-CEP-2001-265-Rev 02; зміни І типу - подання оновленого Сертифіката R1-CEP-2007-029-Rev 04 для АФІ Цетилпіридинію хлориду від вже затвердженого виробник Dishman Carbogen Amcis Limited, India. Як наслідок, зміна періоду повторних випробувань з 36 місяців до 60 місяців. Запропоновано: R1-CEP-2007-029-Rev 04; зміни І типу - внесення незначних змін в методах випробування готового лікарського засобу, зокрема: за показником "Супровідні доміщки. Цитилпіридинія хлорид і Бензидаміну гідрохлорид" додавання стандарту Бензидаміну для ідентифікації піків та внесення незначних змін до методу випробування; зміни І типу - збільшення терміну придатності готового лікарського засобу з 2 років до 3 років.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збільшення терміну придатності готового лікарського засобу після першого розкриття з 6 місяців до 12 місяців. Зміни внесено в інструкцію для медичного застосування у р. «Термін придатності» (збільшення терміну придатності після першого відкриття) з відповідними змінами у тексті маркування упаковки лікарського засобу. Введення змін протягом 6-ти місяців після затвердження; зміни II типу - оновлення ASMF на АФІ Бензидаміну гідрохлорид від виробника Centaur Pharmaceuticals Private Limited, India.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UA/15458/01/01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СЕРОКВЕЛЬ XR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пролонгованої дії, по 50 мг; по 10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 xml:space="preserve">АстраЗенека ЮК Лімітед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США/</w:t>
            </w:r>
          </w:p>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UA/2535/02/01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СЕРОКВЕЛЬ XR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пролонгованої дії, по 200 мг; по 10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 xml:space="preserve">АстраЗенека ЮК Лімітед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США/</w:t>
            </w:r>
          </w:p>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UA/2535/02/02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СЕРОКВЕЛЬ XR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пролонгованої дії, по 300 мг; по 10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 xml:space="preserve">АстраЗенека ЮК Лімітед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США/</w:t>
            </w:r>
          </w:p>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UA/2535/02/03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СЕРОКВЕЛЬ XR</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пролонгованої дії, по 400 мг; по 10 таблеток у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 xml:space="preserve">АстраЗенека ЮК Лімітед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виробник "in bulk": АстраЗенека Фармасьютикалс ЛП, США; виробник, відповідальний за пакування та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США/</w:t>
            </w:r>
          </w:p>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UA/2535/02/04</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незначні зміни у процесі виробництва Tetanus Toxoid (ТТ) на етапі очищення для полісхаридy 18С, кон’югованого з TT та у процесі виробництва Diphtheria Toxoid (DТ) на етапі очищення полісхаридy 19F, кон'югованого з DT. Запропоновано: 0,2 µm filtration step. Внесення редакційних правок розділу 3.2.S.2.3 досьє; зміни І типу - додавання випробувань Bioburden в категорії in-process monitoring у процесі очищення Tetanus Toxoid та Diphtheria Toxoid; додаваня випробувань Absence of C. tetani та Absence of C. diphtheria в категорії quality decision test у процесі очищення Tetanus Toxoid та Diphtheria Toxoid; зміни І типу - вилучення випробування Sterility test після процесу детоксикації Tetanus Toxoid (ТТ) та Diphtheria Toxoid (DТ) з категорії прийняття рішення щодо якості (quality decision test); зміни І типу - вилучення з специфікації вимог щодо стерильності для релізу проміжних очищених продуктів (purified TT and DT bulks); зміни І типу - зміна контейнерів для очищених проміжних продуків Tetanus Toxoid (ТТ) та Diphtheria Toxoid (DТ) зі скляних пляшок на поліетиленові пакети. Запропоновано: 5L polyethylene (PE) singl-usе bags; зміни І типу - зменшення терміну зберігання очищеного Тetanus Тoxoid з 48 до 36 місяців. Запропоновано: 36-month shelf-life for purified TT stored in the proposed conteiner 5L polyethylene (PE) singl-usе bags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UA/15363/01/01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 xml:space="preserve">СІНДЖАРДІ®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 енд Ем Штабтест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введення додаткового виробника вихідного матеріалу для діючої речовини ВІ 10773 - Porton Pharma Solution Ltd, China; зміни І типу - введення додаткового виробника вихідного матеріалу для діючої речовини ВІ 10773 - Zhejiang Hisoar Chuannan,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UA/15724/01/01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 xml:space="preserve">СІНДЖАРДІ®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 енд Ем Штабтест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введення додаткового виробника вихідного матеріалу для діючої речовини ВІ 10773 - Porton Pharma Solution Ltd, China; зміни І типу - введення додаткового виробника вихідного матеріалу для діючої речовини ВІ 10773 - Zhejiang Hisoar Chuannan,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UA/15722/01/01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СІРДУПЛА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інгаляція під тиском, суспензія, 25 мкг/250 мкг/дозу, по 120 доз в інгаляторі; по 1 інгалятору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Генерикс (UK)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165E80">
              <w:rPr>
                <w:rFonts w:ascii="Arial" w:hAnsi="Arial" w:cs="Arial"/>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UA/17384/01/01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СІРДУПЛА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інгаляція під тиском, суспензія, 25 мкг/125 мкг/дозу, по 120 доз в інгаляторі; по 1 інгалятору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Генерикс (UK)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165E80">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UA/17383/01/01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СКАЙРІЗІ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розчин для ін'єкцій по 75 мг; по 2 попередньо наповнені шприци (у контурній чарунковій упаковці кожен) та 2 серветки, вміщені в картонну коробку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 xml:space="preserve">ЕббВі Біофармасьютікалз ГмбХ </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rPr>
              <w:t xml:space="preserve">виробництво лікарського засобу, тестування, первинне пакування: Берінгер Інгельхайм Фарма ГмбХ і Ко. </w:t>
            </w:r>
            <w:r w:rsidRPr="00165E80">
              <w:rPr>
                <w:rFonts w:ascii="Arial" w:hAnsi="Arial" w:cs="Arial"/>
                <w:sz w:val="16"/>
                <w:szCs w:val="16"/>
                <w:lang w:val="ru-RU"/>
              </w:rPr>
              <w:t>КГ, Німеччина; тестування (біотест): Лабор Др. Мерк та Коллеген ГмбХ, Німеччина; тестування (стерильність):</w:t>
            </w:r>
            <w:r w:rsidRPr="00165E80">
              <w:rPr>
                <w:rFonts w:ascii="Arial" w:hAnsi="Arial" w:cs="Arial"/>
                <w:sz w:val="16"/>
                <w:szCs w:val="16"/>
                <w:lang w:val="ru-RU"/>
              </w:rPr>
              <w:br/>
              <w:t>Лабор ЛС СЕ та Ко. КГ, Німеччина; вторинне пакування, тестування захисного механізму голки та попередньо наповненого шприца, випуск серії: Еббві С.р.л., Італ</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DA54D2">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Італ</w:t>
            </w:r>
            <w:r w:rsidRPr="00165E80">
              <w:rPr>
                <w:rFonts w:ascii="Arial" w:hAnsi="Arial" w:cs="Arial"/>
                <w:sz w:val="16"/>
                <w:szCs w:val="16"/>
              </w:rPr>
              <w:t>i</w:t>
            </w:r>
            <w:r w:rsidRPr="00165E80">
              <w:rPr>
                <w:rFonts w:ascii="Arial" w:hAnsi="Arial" w:cs="Arial"/>
                <w:sz w:val="16"/>
                <w:szCs w:val="16"/>
                <w:lang w:val="ru-RU"/>
              </w:rPr>
              <w:t>я</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коротку характеристику лікарського засобу щодо місцезнаходження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UA/17970/01/01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СМОФКАБІВЕН ПЕРИФЕРИЧНИЙ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емульсія для інфузій; по 1206 мл, по 1448 мл, по 1904 мл в трикамерному пластиковому контейнері «Біофін», який разом з антиокисником вміщують у зовнішній пластиковий мішок; 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вилучення виробника АФІ Магнію сульфат (у вигляді магнію сульфату гептагідрату) K+S Kali GmbH; запропоновано: Merck KGaA; зміни І типу - вилучення виробничої дільниці Shanghai Kyowa Amino Acid Co. Ltd. для діючої речовини фенілаланін; зміни І типу - вилучення виробничої дільниці Kyowa Hakko Bio Co. Ltd., Ube Plant для діючої речовини пролін; зміни І типу - вилучення виробничої дільниці Evonik Rexim S.A.S для діючої речовини триптофан; зміни І типу - зміна найменування виробника Тригліцеридів середнього ланцюга ; запропоновано:AAK Sweden AB; зміни І типу - введення періоду повторного випробування 48 місяців для діючої речовини Гліцин виробника Amino GmbH на основі результатів досліджень у реальному часі; зміни І типу - подання нового сертифіката відповідності Європейській фармакопеї № R0-CEP 2013-179-Rev 00 для діючої речовини Гліцин від нового виробника AMINO GMBH, Німеччина; зміни І типу - подання нового сертифіката відповідності Європейській фармакопеї № R0-CEP 2015-005-Rev 01 для діючої речовини метіонін від нового виробника AMINO GMBH, Німеччина; зміни І типу - подання нового сертифіката відповідності Європейській фармакопеї № R0-CEP 2015-315-Rev 01 для діючої речовини Глюкози (у вигляді глюкози моногідрату) від нового виробника TEREOS STARCH &amp; SWEETENERS IBERIA S.A.U.; зміни І типу - незначні зміни в ASMF для діючої речовини Таурин виробництва Sekisui Medical Co., Ltd (запропоновано: Таурин-ІІ/АР/ 1501/ Rev 02/квітень 2017); зміни І типу - подання оновленого сертифіката відповідності Європейській фармакопеї № R0-CEP 2015-315-Rev 02 для діючої речовини Глюкози (у вигляді глюкози моногідрату) від виробника TEREOS STARCH &amp; SWEETENERS IBERIA S.A.U; зміни І типу - подання оновленого сертифіката відповідності Європейській фармакопеї № R0-CEP 2013-211-Rev 01 для діючої речовини Серин від вже затвердженого виробника; зміни І типу - подання оновленого сертифіката відповідності Європейській фармакопеї № R1-CEP 2013-211-Rev 00 для діючої речовини Серин від вже затвердженого виробника, який змінив назву (запропоновано: Ajinomoto Health and Nutrition North America, Inc.), адреса виробництва залишається незмінною; зміни І типу - подання оновленого сертифіката відповідності Європейській фармакопеї № R1-CEP 1998-107-Rev 04 для діючої речовини Гістидин від вже затвердженого виробника, який змінив назву (затверджено: Ajinomoto North America Inc.; запропоновано: Ajinomoto Health and Nutrition North America, Inc.); зміни І типу - подання оновленого сертифіката відповідності Європейській фармакопеї № R0-CEP 2014-063-Rev 01 для діючої речовини Лізин (у вигляді лізину ацетату) від вже затвердженого виробника, як наслідок зміна назви виробника; (запропоновано: Ajinomoto Health and Nutrition North America, Inc.); зміни І типу - подання оновленого сертифіката відповідності Європейській фармакопеї № R1-CEP 1998-137-Rev 04 для діючої речовини Триптофан від вже затвердженого виробника, як наслідок зміна назви виробника (запропоновано: Ajinomoto Health and Nutrition North America, Inc.); зміни І типу - подання оновленого сертифіката відповідності Європейській фармакопеї № R1-CEP 1998-106-Rev 06 для діючої речовини Валін від вже затвердженого виробника, як наслідок зміна назви виробника (запропоновано: Ajinomoto Health and Nutrition North America, Inc.); зміни II типу - введення нового виробника АФІ Натрію гліцерофосфат (у вигляді натрію гліцерофосфату гідрату) Fresenius Kabi AB в доповнення до вже затвердженого виробника АФІ Dr. Paul Lohmann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UA/14345/01/01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СОЛПАДЕЇН АКТИВ</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12 таблеток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UA/12239/01/01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BD3CBF">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DD576A" w:rsidRDefault="00B50261" w:rsidP="00BD3CBF">
            <w:pPr>
              <w:tabs>
                <w:tab w:val="left" w:pos="12600"/>
              </w:tabs>
              <w:rPr>
                <w:rFonts w:ascii="Arial" w:hAnsi="Arial" w:cs="Arial"/>
                <w:b/>
                <w:i/>
                <w:color w:val="000000"/>
                <w:sz w:val="16"/>
                <w:szCs w:val="16"/>
              </w:rPr>
            </w:pPr>
            <w:r w:rsidRPr="00DD576A">
              <w:rPr>
                <w:rFonts w:ascii="Arial" w:hAnsi="Arial" w:cs="Arial"/>
                <w:b/>
                <w:sz w:val="16"/>
                <w:szCs w:val="16"/>
              </w:rPr>
              <w:t>СОЛУ-МЕДРОЛ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rPr>
                <w:rFonts w:ascii="Arial" w:hAnsi="Arial" w:cs="Arial"/>
                <w:color w:val="000000"/>
                <w:sz w:val="16"/>
                <w:szCs w:val="16"/>
              </w:rPr>
            </w:pPr>
            <w:r w:rsidRPr="00DD576A">
              <w:rPr>
                <w:rFonts w:ascii="Arial" w:hAnsi="Arial" w:cs="Arial"/>
                <w:color w:val="000000"/>
                <w:sz w:val="16"/>
                <w:szCs w:val="16"/>
              </w:rPr>
              <w:t>порошок та розчинник для розчину для ін’єкцій по 40 мг/мл; 1 флакон типу Act-O-Vial (двоємнісний флакон) з порошком та розчинником (вода для ін'єкцій) по 1 мл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ind w:left="-108"/>
              <w:jc w:val="center"/>
              <w:rPr>
                <w:rFonts w:ascii="Arial" w:hAnsi="Arial" w:cs="Arial"/>
                <w:color w:val="000000"/>
                <w:sz w:val="16"/>
                <w:szCs w:val="16"/>
              </w:rPr>
            </w:pPr>
            <w:r w:rsidRPr="00DD576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spacing w:after="240"/>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9F67D3">
              <w:rPr>
                <w:rFonts w:ascii="Arial" w:hAnsi="Arial" w:cs="Arial"/>
                <w:color w:val="000000"/>
                <w:sz w:val="16"/>
                <w:szCs w:val="16"/>
              </w:rPr>
              <w:t>уточнення реєстраційної процедури в наказі МОЗ України № 2313 від 12.10.2020 в процесі внесення змін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b/>
                <w:i/>
                <w:color w:val="000000"/>
                <w:sz w:val="16"/>
                <w:szCs w:val="16"/>
              </w:rPr>
            </w:pPr>
            <w:r w:rsidRPr="00DD576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sz w:val="16"/>
                <w:szCs w:val="16"/>
              </w:rPr>
            </w:pPr>
            <w:r w:rsidRPr="00DD576A">
              <w:rPr>
                <w:rFonts w:ascii="Arial" w:hAnsi="Arial" w:cs="Arial"/>
                <w:sz w:val="16"/>
                <w:szCs w:val="16"/>
              </w:rPr>
              <w:t>UA/2047/01/01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BD3CBF">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DD576A" w:rsidRDefault="00B50261" w:rsidP="00BD3CBF">
            <w:pPr>
              <w:tabs>
                <w:tab w:val="left" w:pos="12600"/>
              </w:tabs>
              <w:rPr>
                <w:rFonts w:ascii="Arial" w:hAnsi="Arial" w:cs="Arial"/>
                <w:b/>
                <w:i/>
                <w:color w:val="000000"/>
                <w:sz w:val="16"/>
                <w:szCs w:val="16"/>
              </w:rPr>
            </w:pPr>
            <w:r w:rsidRPr="00DD576A">
              <w:rPr>
                <w:rFonts w:ascii="Arial" w:hAnsi="Arial" w:cs="Arial"/>
                <w:b/>
                <w:sz w:val="16"/>
                <w:szCs w:val="16"/>
              </w:rPr>
              <w:t>СОЛУ-МЕДРОЛ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rPr>
                <w:rFonts w:ascii="Arial" w:hAnsi="Arial" w:cs="Arial"/>
                <w:color w:val="000000"/>
                <w:sz w:val="16"/>
                <w:szCs w:val="16"/>
              </w:rPr>
            </w:pPr>
            <w:r w:rsidRPr="00DD576A">
              <w:rPr>
                <w:rFonts w:ascii="Arial" w:hAnsi="Arial" w:cs="Arial"/>
                <w:color w:val="000000"/>
                <w:sz w:val="16"/>
                <w:szCs w:val="16"/>
              </w:rPr>
              <w:t>порошок та розчинник для розчину для ін’єкцій по 125 мг/2 мл; 1 флакон типу Act-O-Vial (двоємнісний флакон) з порошком та розчинником (вода для ін'єкцій) по 2 мл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ind w:left="-108"/>
              <w:jc w:val="center"/>
              <w:rPr>
                <w:rFonts w:ascii="Arial" w:hAnsi="Arial" w:cs="Arial"/>
                <w:color w:val="000000"/>
                <w:sz w:val="16"/>
                <w:szCs w:val="16"/>
              </w:rPr>
            </w:pPr>
            <w:r w:rsidRPr="00DD576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spacing w:after="240"/>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9F67D3">
              <w:rPr>
                <w:rFonts w:ascii="Arial" w:hAnsi="Arial" w:cs="Arial"/>
                <w:color w:val="000000"/>
                <w:sz w:val="16"/>
                <w:szCs w:val="16"/>
              </w:rPr>
              <w:t>уточнення реєстраційної процедури в наказі МОЗ України № 2313 від 12.10.2020 в процесі внесення змін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b/>
                <w:i/>
                <w:color w:val="000000"/>
                <w:sz w:val="16"/>
                <w:szCs w:val="16"/>
              </w:rPr>
            </w:pPr>
            <w:r w:rsidRPr="00DD576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sz w:val="16"/>
                <w:szCs w:val="16"/>
              </w:rPr>
            </w:pPr>
            <w:r w:rsidRPr="00DD576A">
              <w:rPr>
                <w:rFonts w:ascii="Arial" w:hAnsi="Arial" w:cs="Arial"/>
                <w:sz w:val="16"/>
                <w:szCs w:val="16"/>
              </w:rPr>
              <w:t>UA/2047/01/02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BD3CBF">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DD576A" w:rsidRDefault="00B50261" w:rsidP="00BD3CBF">
            <w:pPr>
              <w:tabs>
                <w:tab w:val="left" w:pos="12600"/>
              </w:tabs>
              <w:rPr>
                <w:rFonts w:ascii="Arial" w:hAnsi="Arial" w:cs="Arial"/>
                <w:b/>
                <w:i/>
                <w:color w:val="000000"/>
                <w:sz w:val="16"/>
                <w:szCs w:val="16"/>
              </w:rPr>
            </w:pPr>
            <w:r w:rsidRPr="00DD576A">
              <w:rPr>
                <w:rFonts w:ascii="Arial" w:hAnsi="Arial" w:cs="Arial"/>
                <w:b/>
                <w:sz w:val="16"/>
                <w:szCs w:val="16"/>
              </w:rPr>
              <w:t>СОЛУ-МЕДРОЛ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rPr>
                <w:rFonts w:ascii="Arial" w:hAnsi="Arial" w:cs="Arial"/>
                <w:color w:val="000000"/>
                <w:sz w:val="16"/>
                <w:szCs w:val="16"/>
              </w:rPr>
            </w:pPr>
            <w:r w:rsidRPr="00DD576A">
              <w:rPr>
                <w:rFonts w:ascii="Arial" w:hAnsi="Arial" w:cs="Arial"/>
                <w:color w:val="000000"/>
                <w:sz w:val="16"/>
                <w:szCs w:val="16"/>
              </w:rPr>
              <w:t>порошок та розчинник для розчину для ін’єкцій по 1000 мг; 1 флакон з порошком та 1 флакон з розчинником (спирт бензиловий (9 мг/мл), вода для ін'єкцій) по 15,6 мл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ind w:left="-108"/>
              <w:jc w:val="center"/>
              <w:rPr>
                <w:rFonts w:ascii="Arial" w:hAnsi="Arial" w:cs="Arial"/>
                <w:color w:val="000000"/>
                <w:sz w:val="16"/>
                <w:szCs w:val="16"/>
              </w:rPr>
            </w:pPr>
            <w:r w:rsidRPr="00DD576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spacing w:after="240"/>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9F67D3">
              <w:rPr>
                <w:rFonts w:ascii="Arial" w:hAnsi="Arial" w:cs="Arial"/>
                <w:color w:val="000000"/>
                <w:sz w:val="16"/>
                <w:szCs w:val="16"/>
              </w:rPr>
              <w:t xml:space="preserve">уточнення реєстраційної процедури в наказі МОЗ України № 2313 від 12.10.2020 в процесі внесення змін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готового лікарського засобу. Зміни внесено до Інструкції для медичного застосування лікарського засобу до розділу "Умови зберігання" (для доз 500 мг та 1000 мг відповідно до керівництва ЕМА щодо умов зберігання), та, як наслідок, до тексту маркування відповідних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другою ідентифікацію діючої речовини методом інфрачервоної спектрофотометрії (ІR USP &lt;197M&gt;) додатково до ідентифікації методом УЕРХ.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«Розчинність» з нормуванням «не більше ніж 60 сек». Введення змін протягом 6-ти місяців після затвердження. </w:t>
            </w:r>
            <w:r w:rsidRPr="009F67D3">
              <w:rPr>
                <w:rFonts w:ascii="Arial" w:hAnsi="Arial" w:cs="Arial"/>
                <w:color w:val="000000"/>
                <w:sz w:val="16"/>
                <w:szCs w:val="16"/>
              </w:rPr>
              <w:tab/>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на випуск за показником «Продукти розпаду: MR».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Загальна кількість продуктів розпаду».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MR 17-HS».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17-KMR».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Z Mattox аldehyde».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17-desoxy-21-aldehyde».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E Mattox аldehyde».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допустимих меж у специфікації ГЛЗ за показником «Прозорість».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b/>
                <w:i/>
                <w:color w:val="000000"/>
                <w:sz w:val="16"/>
                <w:szCs w:val="16"/>
              </w:rPr>
            </w:pPr>
            <w:r w:rsidRPr="00DD576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sz w:val="16"/>
                <w:szCs w:val="16"/>
              </w:rPr>
            </w:pPr>
            <w:r w:rsidRPr="00DD576A">
              <w:rPr>
                <w:rFonts w:ascii="Arial" w:hAnsi="Arial" w:cs="Arial"/>
                <w:sz w:val="16"/>
                <w:szCs w:val="16"/>
              </w:rPr>
              <w:t>UA/2047/01/03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BD3CBF">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DD576A" w:rsidRDefault="00B50261" w:rsidP="00BD3CBF">
            <w:pPr>
              <w:tabs>
                <w:tab w:val="left" w:pos="12600"/>
              </w:tabs>
              <w:rPr>
                <w:rFonts w:ascii="Arial" w:hAnsi="Arial" w:cs="Arial"/>
                <w:b/>
                <w:i/>
                <w:color w:val="000000"/>
                <w:sz w:val="16"/>
                <w:szCs w:val="16"/>
              </w:rPr>
            </w:pPr>
            <w:r w:rsidRPr="00DD576A">
              <w:rPr>
                <w:rFonts w:ascii="Arial" w:hAnsi="Arial" w:cs="Arial"/>
                <w:b/>
                <w:sz w:val="16"/>
                <w:szCs w:val="16"/>
              </w:rPr>
              <w:t>СОЛУ-МЕДРОЛ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rPr>
                <w:rFonts w:ascii="Arial" w:hAnsi="Arial" w:cs="Arial"/>
                <w:color w:val="000000"/>
                <w:sz w:val="16"/>
                <w:szCs w:val="16"/>
              </w:rPr>
            </w:pPr>
            <w:r w:rsidRPr="00DD576A">
              <w:rPr>
                <w:rFonts w:ascii="Arial" w:hAnsi="Arial" w:cs="Arial"/>
                <w:color w:val="000000"/>
                <w:sz w:val="16"/>
                <w:szCs w:val="16"/>
              </w:rPr>
              <w:t>порошок та розчинник для розчину для ін’єкцій по 500 мг; 1 флакон з порошком та 1 флакон з розчинником (спирт бензиловий (9 мг/мл), вода для ін'єкцій) по 7,8 мл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ind w:left="-108"/>
              <w:jc w:val="center"/>
              <w:rPr>
                <w:rFonts w:ascii="Arial" w:hAnsi="Arial" w:cs="Arial"/>
                <w:color w:val="000000"/>
                <w:sz w:val="16"/>
                <w:szCs w:val="16"/>
              </w:rPr>
            </w:pPr>
            <w:r w:rsidRPr="00DD576A">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ЕсДжіЕс Лаб Саймон СА, Бельгiя (контроль якості при випуску та під час стабільності); Пфайзер Менюфекчуринг Бельгія НВ, Бельгiя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color w:val="000000"/>
                <w:sz w:val="16"/>
                <w:szCs w:val="16"/>
              </w:rPr>
            </w:pPr>
            <w:r w:rsidRPr="00DD576A">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spacing w:after="240"/>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9F67D3">
              <w:rPr>
                <w:rFonts w:ascii="Arial" w:hAnsi="Arial" w:cs="Arial"/>
                <w:color w:val="000000"/>
                <w:sz w:val="16"/>
                <w:szCs w:val="16"/>
              </w:rPr>
              <w:t xml:space="preserve">уточнення реєстраційної процедури в наказі МОЗ України № 2313 від 12.10.2020 в процесі внесення змін -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умов зберігання готового лікарського засобу. Зміни внесено до Інструкції для медичного застосування лікарського засобу до розділу "Умови зберігання" (для доз 500 мг та 1000 мг відповідно до керівництва ЕМА щодо умов зберігання), та, як наслідок, до тексту маркування відповідних упаковок.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другою ідентифікацію діючої речовини методом інфрачервоної спектрофотометрії (ІR USP &lt;197M&gt;) додатково до ідентифікації методом УЕРХ.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показником «Розчинність» з нормуванням «не більше ніж 60 сек». Введення змін протягом 6-ти місяців після затвердження. </w:t>
            </w:r>
            <w:r w:rsidRPr="009F67D3">
              <w:rPr>
                <w:rFonts w:ascii="Arial" w:hAnsi="Arial" w:cs="Arial"/>
                <w:color w:val="000000"/>
                <w:sz w:val="16"/>
                <w:szCs w:val="16"/>
              </w:rPr>
              <w:tab/>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на випуск за показником «Продукти розпаду: MR».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Загальна кількість продуктів розпаду».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MR 17-HS».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17-KMR».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Z Mattox аldehyde».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17-desoxy-21-aldehyde».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ГЛЗ за показником «Продукти розпаду: E Mattox аldehyde».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Після розчинення або відновлення - Внесення деталізації умов зберігання та часу використання перфузійних розчинів препарату після відновлення та подальшого розведення, а саме: «Отримані розчини можуть бути застосовані протягом 3-х годин після відновлення за умов зберігання при температурі 20-25 °С або протягом 24 годин після відновлення за умов зберігання при температурі 2-8 °С». Зміни внесено до Інструкції для медичного застосування лікарського засобу до розділу "Спосіб застосування та дози" (деталізація часу використання розчинів після відновлення та розведення).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допустимих меж у специфікації ГЛЗ за показником «Прозорість».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b/>
                <w:i/>
                <w:color w:val="000000"/>
                <w:sz w:val="16"/>
                <w:szCs w:val="16"/>
              </w:rPr>
            </w:pPr>
            <w:r w:rsidRPr="00DD576A">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DD576A" w:rsidRDefault="00B50261" w:rsidP="00BD3CBF">
            <w:pPr>
              <w:tabs>
                <w:tab w:val="left" w:pos="12600"/>
              </w:tabs>
              <w:jc w:val="center"/>
              <w:rPr>
                <w:rFonts w:ascii="Arial" w:hAnsi="Arial" w:cs="Arial"/>
                <w:sz w:val="16"/>
                <w:szCs w:val="16"/>
              </w:rPr>
            </w:pPr>
            <w:r w:rsidRPr="00DD576A">
              <w:rPr>
                <w:rFonts w:ascii="Arial" w:hAnsi="Arial" w:cs="Arial"/>
                <w:sz w:val="16"/>
                <w:szCs w:val="16"/>
              </w:rPr>
              <w:t>UA/2047/01/04</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СПИРТ ЕТИЛОВИЙ 70%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розчин для зовнішнього застосування 70 %, по 100 мл у флаконах скляних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UA/15513/01/01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СПИРТ ЕТИЛОВИЙ 96%</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розчин для зовнішнього застосування 96 % по 100 мл у флаконах скляних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UA/15513/01/02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СТЕРИЛЛІУМ®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нашкірний, по 100 мл, 500 мл, 1000 мл у флаконах; по 5 л у каністрах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Боде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Боде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Себастіан Деллінг / Sebastian Delling.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UA/4627/01/01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СТЕРИЛЛІУМ®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нашкірний; in bulk: по 100 мл у флаконі; по 45 флаконів у коробці з картону, in bulk: по 500 мл у флаконі; по 20 флаконів у коробці з картону, in bulk: по 1000 мл у флаконі; по 10 флаконів у коробці з картону, in bulk: по 5 л у каністрі; по 128 каністр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Боде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Боде Хемі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165E80">
              <w:rPr>
                <w:rFonts w:ascii="Arial" w:hAnsi="Arial" w:cs="Arial"/>
                <w:sz w:val="16"/>
                <w:szCs w:val="16"/>
              </w:rPr>
              <w:br/>
              <w:t>пропонована редакція – Себастіан Деллінг / Sebastian Delling.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UA/0470/01/01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СТОПТУСИН ФІТО-ТЕВА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сироп; по 100 мл у флаконі; по 1 флакону разом з мірним ковпачком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Тева Чех Індастріз с.р.о.</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165E80">
              <w:rPr>
                <w:rFonts w:ascii="Arial" w:hAnsi="Arial" w:cs="Arial"/>
                <w:sz w:val="16"/>
                <w:szCs w:val="16"/>
              </w:rPr>
              <w:br/>
              <w:t xml:space="preserve">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UA/2447/02/01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СТОПТУСИН-ТЕВА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сироп по 100 мл у флаконі; по 1 флакону разом з мірною піпеткою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autoSpaceDE w:val="0"/>
              <w:autoSpaceDN w:val="0"/>
              <w:adjustRightInd w:val="0"/>
              <w:jc w:val="center"/>
              <w:rPr>
                <w:rFonts w:ascii="Arial" w:hAnsi="Arial" w:cs="Arial"/>
                <w:bCs/>
                <w:sz w:val="16"/>
                <w:szCs w:val="16"/>
                <w:lang w:val="ru-RU" w:eastAsia="en-US"/>
              </w:rPr>
            </w:pPr>
            <w:r w:rsidRPr="00165E80">
              <w:rPr>
                <w:rFonts w:ascii="Arial" w:hAnsi="Arial" w:cs="Arial"/>
                <w:bCs/>
                <w:sz w:val="16"/>
                <w:szCs w:val="16"/>
                <w:lang w:val="ru-RU" w:eastAsia="en-US"/>
              </w:rPr>
              <w:t>ТОВ «Тева Україна»</w:t>
            </w:r>
          </w:p>
          <w:p w:rsidR="00B50261" w:rsidRPr="00165E80" w:rsidRDefault="00B50261" w:rsidP="00DA54D2">
            <w:pPr>
              <w:autoSpaceDE w:val="0"/>
              <w:autoSpaceDN w:val="0"/>
              <w:adjustRightInd w:val="0"/>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Тева Чех Індастріз с.р.о.</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165E80">
              <w:rPr>
                <w:rFonts w:ascii="Arial" w:hAnsi="Arial" w:cs="Arial"/>
                <w:sz w:val="16"/>
                <w:szCs w:val="16"/>
              </w:rPr>
              <w:br/>
              <w:t xml:space="preserve">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UA/10779/01/01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СУБЕТТА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20 таблеток у блістері; по 1 або 2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внесення змін до р.3.2.Р.3.3. Description of Manufacturing Process and Process Controls, а саме: незначні редакційні зміни щодо процесу упаковки ГЛЗ, у зв'язку з приведенням у відповідність до внутрішньої документації виробника; зміни І типу - внесення змін до специфікації допоміжної речовини ізомальт, а саме: вилучення п. Nickel, у зв'язку з приведенням специфікації у відповідність до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UA/18297/01/01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СУЛЬПІРИД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по 200 мг по 12 таблеток у блістері; по 1 блістеру в коробці; по 15 таблеток у блістері; по 2 блістери в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 R1-CEP 2011-074 Rev.00 (попередня версія R0-CEP 2011-074 Rev.03) для діючої речовини сульпірид від вже затвердженого виробника ICROM S.P.A. Italy та, як наслідок, вилучення зі специфікації АФІ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UA/4832/02/01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СУЛЬПІРИД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тверді по 50 мг, по 12 капсул у блістері; по 2 блістери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 R1-CEP 2011-074 Rev.00 (попередня версія R0-CEP 2011-074 Rev.03) для діючої речовини сульпірид від вже затвердженого виробника ICROM S.P.A. Italy та, як наслідок, вилучення зі специфікації АФІ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UA/4832/01/01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СУЛЬПІРИД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тверді по 100 мг, по 12 капсул у блістері; по 2 блістери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 R1-CEP 2011-074 Rev.00 (попередня версія R0-CEP 2011-074 Rev.03) для діючої речовини сульпірид від вже затвердженого виробника ICROM S.P.A. Italy та, як наслідок, вилучення зі специфікації АФІ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UA/4832/01/02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СУЛЬФАДИМЕТОКСИН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по 0,5 г, по 10 таблеток у блістері, по 2 блістери у пачці з картону; по 10 таблеток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UA/6031/01/01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СУЛЬФАЦИЛ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краплі очні, 200 мг/мл, по 5 або 10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Запропоновано: В захищеному від світла місці при температурі від +2</w:t>
            </w:r>
            <w:r w:rsidRPr="00165E80">
              <w:rPr>
                <w:rStyle w:val="csf229d0ff100"/>
                <w:color w:val="auto"/>
                <w:sz w:val="16"/>
                <w:szCs w:val="16"/>
              </w:rPr>
              <w:t>˚</w:t>
            </w:r>
            <w:r w:rsidRPr="00165E80">
              <w:rPr>
                <w:rFonts w:ascii="Arial" w:hAnsi="Arial" w:cs="Arial"/>
                <w:sz w:val="16"/>
                <w:szCs w:val="16"/>
              </w:rPr>
              <w:t>С до +8</w:t>
            </w:r>
            <w:r w:rsidRPr="00165E80">
              <w:rPr>
                <w:rStyle w:val="csf229d0ff100"/>
                <w:color w:val="auto"/>
                <w:sz w:val="16"/>
                <w:szCs w:val="16"/>
              </w:rPr>
              <w:t>˚</w:t>
            </w:r>
            <w:r w:rsidRPr="00165E80">
              <w:rPr>
                <w:rFonts w:ascii="Arial" w:hAnsi="Arial" w:cs="Arial"/>
                <w:sz w:val="16"/>
                <w:szCs w:val="16"/>
              </w:rPr>
              <w:t>С. Зміни внесені в розділ "Умови зберігання"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UA/6846/01/01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СУЛЬФАЦИЛ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краплі очні, 300 мг/мл, по 5 або 10 мл у флаконі; по 1 флакону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зміна в умовах зберігання готового лікарського засобу. Запропоновано: В захищеному від світла місці при температурі від +2</w:t>
            </w:r>
            <w:r w:rsidRPr="00165E80">
              <w:rPr>
                <w:rStyle w:val="csf229d0ff100"/>
                <w:color w:val="auto"/>
                <w:sz w:val="16"/>
                <w:szCs w:val="16"/>
              </w:rPr>
              <w:t>˚</w:t>
            </w:r>
            <w:r w:rsidRPr="00165E80">
              <w:rPr>
                <w:rFonts w:ascii="Arial" w:hAnsi="Arial" w:cs="Arial"/>
                <w:sz w:val="16"/>
                <w:szCs w:val="16"/>
              </w:rPr>
              <w:t>С до +8</w:t>
            </w:r>
            <w:r w:rsidRPr="00165E80">
              <w:rPr>
                <w:rStyle w:val="csf229d0ff100"/>
                <w:color w:val="auto"/>
                <w:sz w:val="16"/>
                <w:szCs w:val="16"/>
              </w:rPr>
              <w:t>˚</w:t>
            </w:r>
            <w:r w:rsidRPr="00165E80">
              <w:rPr>
                <w:rFonts w:ascii="Arial" w:hAnsi="Arial" w:cs="Arial"/>
                <w:sz w:val="16"/>
                <w:szCs w:val="16"/>
              </w:rPr>
              <w:t>С. Зміни внесені в розділ "Умови зберігання"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UA/6846/01/02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СУМАМЕД®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капсули по 250 мг; по 6 капсул 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ПЛІВА Хрватска д.о.о.</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внесено в текст маркування упаковки лікарського засобу щодо найменування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165E80">
              <w:rPr>
                <w:rFonts w:ascii="Arial" w:hAnsi="Arial" w:cs="Arial"/>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UA/2396/03/01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СУПЕРВІТ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жувальні; по 10 таблеток у блістері; по 3 блістери у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у специфікації для діючої речовини Марганцю сульфат, моногідрат, у зв’язку зі зміною підрозділу «Ідентифікація В» відповідно до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UA/5698/01/01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ТАЗАЛОК™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краплі оральні, розчин; по 50 мл у флаконі; по 1 флакону у картонній коробці; по 100 мл у флаконі; по 1 флакону у картонній коробці; по 2 або 3 флакони у картонній коробці із роздільною вставкою</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 "УНІВЕРСАЛЬНЕ АГЕНТСТВО "ПРО-ФАРМА"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Др. Густав Кляйн ГмбХ &amp; Ко. КГ, Німеччина; ПАТ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(розширення допустимих меж, визначених у специфікаціях на вихідні матеріали/проміжні продукти, які мають істотний вплив на якість АФІ та/або готового лікарського засобу) - розширення допустимих меж, затверджених у специфікації на вихідну сировину - корені селери свіжої (Apiumi radix), за показником "Загальна зола": запропоновано: не більше 10%. </w:t>
            </w:r>
            <w:r w:rsidRPr="00165E80">
              <w:rPr>
                <w:rFonts w:ascii="Arial" w:hAnsi="Arial" w:cs="Arial"/>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UA/8499/01/01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капсули тверді по 0,5 мг, по 10 капсул у блістері; по 5 блістерів у запаяному пакеті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Виробництво нерозфасованої продукції, первинна та вторинна упаковка; Первинна та вторинна упаковка, дозвіл на випуск серії: Лабораторіез Цинфа С.А., Іспан</w:t>
            </w:r>
            <w:r w:rsidRPr="00165E80">
              <w:rPr>
                <w:rFonts w:ascii="Arial" w:hAnsi="Arial" w:cs="Arial"/>
                <w:sz w:val="16"/>
                <w:szCs w:val="16"/>
              </w:rPr>
              <w:t>i</w:t>
            </w:r>
            <w:r w:rsidRPr="00165E80">
              <w:rPr>
                <w:rFonts w:ascii="Arial" w:hAnsi="Arial" w:cs="Arial"/>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Іспан</w:t>
            </w:r>
            <w:r w:rsidRPr="00165E80">
              <w:rPr>
                <w:rFonts w:ascii="Arial" w:hAnsi="Arial" w:cs="Arial"/>
                <w:sz w:val="16"/>
                <w:szCs w:val="16"/>
              </w:rPr>
              <w:t>i</w:t>
            </w:r>
            <w:r w:rsidRPr="00165E80">
              <w:rPr>
                <w:rFonts w:ascii="Arial" w:hAnsi="Arial" w:cs="Arial"/>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UA/14248/01/01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капсули тверді по 1 мг, по 10 капсул у блістері; по 5 блістерів у запаяному пакеті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Виробництво нерозфасованої продукції, первинна та вторинна упаковка; Первинна та вторинна упаковка, дозвіл на випуск серії: Лабораторіез Цинфа С.А., Іспан</w:t>
            </w:r>
            <w:r w:rsidRPr="00165E80">
              <w:rPr>
                <w:rFonts w:ascii="Arial" w:hAnsi="Arial" w:cs="Arial"/>
                <w:sz w:val="16"/>
                <w:szCs w:val="16"/>
              </w:rPr>
              <w:t>i</w:t>
            </w:r>
            <w:r w:rsidRPr="00165E80">
              <w:rPr>
                <w:rFonts w:ascii="Arial" w:hAnsi="Arial" w:cs="Arial"/>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Іспан</w:t>
            </w:r>
            <w:r w:rsidRPr="00165E80">
              <w:rPr>
                <w:rFonts w:ascii="Arial" w:hAnsi="Arial" w:cs="Arial"/>
                <w:sz w:val="16"/>
                <w:szCs w:val="16"/>
              </w:rPr>
              <w:t>i</w:t>
            </w:r>
            <w:r w:rsidRPr="00165E80">
              <w:rPr>
                <w:rFonts w:ascii="Arial" w:hAnsi="Arial" w:cs="Arial"/>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UA/14248/01/02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капсули тверді по 5 мг, по 10 капсул у блістері; по 5 блістерів у запаяному пакеті в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Виробництво нерозфасованої продукції, первинна та вторинна упаковка; Первинна та вторинна упаковка, дозвіл на випуск серії: Лабораторіез Цинфа С.А., Іспан</w:t>
            </w:r>
            <w:r w:rsidRPr="00165E80">
              <w:rPr>
                <w:rFonts w:ascii="Arial" w:hAnsi="Arial" w:cs="Arial"/>
                <w:sz w:val="16"/>
                <w:szCs w:val="16"/>
              </w:rPr>
              <w:t>i</w:t>
            </w:r>
            <w:r w:rsidRPr="00165E80">
              <w:rPr>
                <w:rFonts w:ascii="Arial" w:hAnsi="Arial" w:cs="Arial"/>
                <w:sz w:val="16"/>
                <w:szCs w:val="16"/>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Іспан</w:t>
            </w:r>
            <w:r w:rsidRPr="00165E80">
              <w:rPr>
                <w:rFonts w:ascii="Arial" w:hAnsi="Arial" w:cs="Arial"/>
                <w:sz w:val="16"/>
                <w:szCs w:val="16"/>
              </w:rPr>
              <w:t>i</w:t>
            </w:r>
            <w:r w:rsidRPr="00165E80">
              <w:rPr>
                <w:rFonts w:ascii="Arial" w:hAnsi="Arial" w:cs="Arial"/>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UA/14248/01/03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ТАФЛОТАН®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краплі очні, 15 мгк/мл; по 2,5 мл у флаконі; по 1 флакону з крапельницею-накінцівником та кришкою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вторинне пакування та контроль якості); Сантен АТ, Фiнляндiя (виробник відповідальний за випуск серії); Сантен Фармасьютікал Ко., Лтд., Сіга Плант, Японiя ("in bulk",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Нідерланди/ Фiнляндiя/ Японiя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зміна назви головного офісу власника ASMF, зміна назви виробничої дільниці АФІ, зміни у відкритій частині ASMF на АФІ, зміни у розділі «Стабільність», а саме подання даних вивчення стабільності в довгострокових умовах на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UA/10158/01/01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ТАФЛОТАН® МУЛЬТІ</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краплі очні, розчин, по 15 мкг/мл; по 3 мл у флаконі з дозатором та кришкою з контролем першого відкриття; по 1 флакону у пакеті; по 1 пакету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Сантен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Виробник, відповідальний за випуск серії: Сантен АТ, Фінляндія; Виробник, відповідальний за виробництво in-bulk, первинну та вторинну упаковку, випробування щодо якості: Тубілюкс Фарма С.П.А., Італiя </w:t>
            </w:r>
            <w:r w:rsidRPr="00165E80">
              <w:rPr>
                <w:rFonts w:ascii="Arial" w:hAnsi="Arial" w:cs="Arial"/>
                <w:sz w:val="16"/>
                <w:szCs w:val="16"/>
              </w:rPr>
              <w:br/>
            </w:r>
          </w:p>
          <w:p w:rsidR="00B50261" w:rsidRPr="00165E80" w:rsidRDefault="00B50261" w:rsidP="00DA54D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Фінляндія/</w:t>
            </w:r>
          </w:p>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Італ</w:t>
            </w:r>
            <w:r w:rsidRPr="00165E80">
              <w:rPr>
                <w:rFonts w:ascii="Arial" w:hAnsi="Arial" w:cs="Arial"/>
                <w:sz w:val="16"/>
                <w:szCs w:val="16"/>
              </w:rPr>
              <w:t>i</w:t>
            </w:r>
            <w:r w:rsidRPr="00165E80">
              <w:rPr>
                <w:rFonts w:ascii="Arial" w:hAnsi="Arial" w:cs="Arial"/>
                <w:sz w:val="16"/>
                <w:szCs w:val="16"/>
                <w:lang w:val="ru-RU"/>
              </w:rPr>
              <w:t xml:space="preserve">я </w:t>
            </w:r>
            <w:r w:rsidRPr="00165E80">
              <w:rPr>
                <w:rFonts w:ascii="Arial" w:hAnsi="Arial" w:cs="Arial"/>
                <w:sz w:val="16"/>
                <w:szCs w:val="16"/>
                <w:lang w:val="ru-RU"/>
              </w:rPr>
              <w:br/>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Зміна місцезнаходження провадження діяльності виробника Сантен АТ, Фінляндія, відповідального за випуск серії.</w:t>
            </w:r>
            <w:r w:rsidRPr="00165E80">
              <w:rPr>
                <w:rFonts w:ascii="Arial" w:hAnsi="Arial" w:cs="Arial"/>
                <w:sz w:val="16"/>
                <w:szCs w:val="16"/>
              </w:rPr>
              <w:br/>
              <w:t>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UA/18212/01/01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5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UA/13562/01/01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20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UA/13562/01/02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100 мг, по 5 або 20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UA/13562/01/03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140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UA/13562/01/04</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180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UA/13562/01/05</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ТЕМОМЕДАК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250 мг, по 5 капсул у флаконі, по 1 флакону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нового ГЕ- Сертифікату відповідності Європейській фармакопеї № R1-CEP 2000-029-Rev 05 для допоміжної речовини Gelatin від виробника ROUSSELOT; зміни І типу - подання нового ГЕ- Сертифікату відповідності Європейській фармакопеї № R1-CEP 2000-045-Rev 03 для допоміжної речовини Gelatin від вже затвердженого виробника PB GELATINS; зміни І типу - подання оновленого ГЕ- сертифіката відповідності Європейській фармакопеї № R1-CEP 2003-172-Rev 01 для допоміжної речовини Gelatin від виробника GELITA Group; зміни І типу - вилучення ГЕ-Сертифікату відповідності Європейської Фармакопеї R1-CEP 2004-022-Rev 00 для допоміжної речовини желатин виробника PB LEINER ARGENTINA;</w:t>
            </w:r>
            <w:r w:rsidRPr="00165E80">
              <w:rPr>
                <w:rFonts w:ascii="Arial" w:hAnsi="Arial" w:cs="Arial"/>
                <w:sz w:val="16"/>
                <w:szCs w:val="16"/>
              </w:rPr>
              <w:br/>
              <w:t>зміни І типу - додання постачальника вихідної сировини 4-аміно-5-ціаноімідазол 2 Y-CHEM LTD; зміни І типу - додання постачальника вихідної сировини 4-аміно-5-ціаноімідазол Jiangsu Yew Pharmaceutical Co., Ltd; зміни І типу - зміни у специфікації АФІ у зв`язку з приведенням до вимог монографії ЕР т. Домішки, звуження меж для визначення відомої домішки - Ціанотемозоломіду з не більше 0,15% на не більше 0,10 %, для т. «Ідентифікація» (введенно ІК (ЕР));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UA/13562/01/06</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ТОЛЕВАС®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20 мг, по 10 таблеток у блістері; по 3 або 9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2011-234- Rev 02 для АФІ Аторвастатину кальцію тригідрат від вже затвердженого виробника Ind-Swift Laboratories Limited, India. Запропоновано: R1-CEP 2011-234- 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UA/11195/01/02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ТОЛЕВАС®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40 мг, по 10 таблеток у блістері; по 3 або 9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2011-234- Rev 02 для АФІ Аторвастатину кальцію тригідрат від вже затвердженого виробника Ind-Swift Laboratories Limited, India. Запропоновано: R1-CEP 2011-234- 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UA/11195/01/03</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ТОЛЕВАС®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80 мг, по 6 таблеток у блістері; по 5 або 15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2011-234- Rev 02 для АФІ Аторвастатину кальцію тригідрат від вже затвердженого виробника Ind-Swift Laboratories Limited, India. Запропоновано: R1-CEP 2011-234- 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UA/11195/01/04</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ТОЛЕВАС®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оболонкою, по 10 мг, по 15 таблеток у блістері; по 2 або 6 блістерів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2011-234- Rev 02 для АФІ Аторвастатину кальцію тригідрат від вже затвердженого виробника Ind-Swift Laboratories Limited, India. Запропоновано: R1-CEP 2011-234- 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UA/11195/01/01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ТОНЗИЛЕКС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спрей для ротової порожнини по 50 мл у флаконі зі спрей-насосом та насадкою горловою у пачці з картону №1</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UA/16727/01/01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ТОТЕМА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оральний по 10 мл в ампулі; по 10 ампул в чарунковій упаковці; по 2 чарункові упаковки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II типу - введення додаткового виробника для АФІ Міді глюконат Dr Paul Lohmann GmbH KG, Germany з наданням майстер-файлу. Запропоновано: Givaudan-Lavirotte, France Dr Paul Lohmann GmbH KG,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UA/7854/01/01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ТРОКСЕРУТИН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гель, 20 мг/г по 35 г гелю у тубі; по 1 тубі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UA/3917/01/01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ТРОКСЕРУТИН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по 300 мг, по 10 капсул у блістері; по 3 або по 6 блістерів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UA/16133/01/01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ТУСАВІТ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сироп по 125 г або по 250 г у пляшці скляній або пластиковій; по 1 пляшці з мірною чашечкою, з кришечкою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UA/7788/01/01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УГРИН®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настойка по 100 мл у флаконі або у банці; по 1 флакону або по 1 банці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UA/8220/01/01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УРИМАК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капсули пролонгованої дії тверді по 0,4 мг; по 10 капсул у блістері; по 3 блістери у картонній упаковці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Dr. Ashish Mungantiwar. Зміна контактних даних уповноваженої особи, відповідальної за здійснення фармаконагляду. Зміна контактної особи уповноваженої особи заявника, відповідальної за здійснення фармаконагляду в Україні: Пропонована редакція: Гнітецька Любов Валеріївна. Зміна контактних даних контактної особи уповноваженої особи заявника, відповідальної за здійснення фармаконагляду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UA/15506/01/01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УРОЛЕСАН® ЕКСТРАКТ ГУСТИЙ</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внесення змін в специфікацію та методи контролю якості діючої речовини Хмелю шишок екстракт рідкий, екстракт рідкий, а саме п. "Густина" - коригування методу визначення відносної густини (перехід з використання пікнометра на денситометр); коригування допустимих меж показників "Густина" із «від 0,825 г/см3 до 0,860 г/см3» на «від 0,825 г/см3 до 0,890 г/см3» та п. "Вміст етанолу" із «не менше 85,0 %» на «Не менше 75 %»; п. "Мікробіологічна чистота" (вилучення опису методики);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UA/10363/01/01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ФАБРАЗИМ®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Джензайм Ірланд Лімітед, Ірландiя (виробництво кінцевого продукту (fill/finish), контроль серії/випробування, контроль якості, первинна та вторинна упаковка, дозвіл на випуск серії);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Ірландiя/,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додавання виробника Genzyme Ireland Limited як додаткова дільниця для проведення випробувань випуску готової продукції та тестування стабільності. Genzyme Ireland Limited вже зареєстрована як виробник лікарського засобу -</w:t>
            </w:r>
            <w:r w:rsidRPr="00165E80">
              <w:rPr>
                <w:rFonts w:ascii="Arial" w:hAnsi="Arial" w:cs="Arial"/>
                <w:sz w:val="16"/>
                <w:szCs w:val="16"/>
              </w:rPr>
              <w:br/>
              <w:t xml:space="preserve">fill/finish, маркування, контроль якості та випуск серії готового продукту і виконують тестування на стерильність готового продукту; редакційні зміни у розділах 3.2.Р.3.1 виробник(и), 3.2.Р.5.1 специфікація, 3.2.Р.5.2 аналітична методика та зазначення методу «цілісності закриття контейнеру» для виробника Джензайм Корпорейшн, США (без зазначення в реєстраційному посвідченні) який вже був зареєстрований, Пропонована редакція виробник(и) ЛЗ: Вторинна упаковка, </w:t>
            </w:r>
            <w:r w:rsidRPr="00165E80">
              <w:rPr>
                <w:rFonts w:ascii="Arial" w:hAnsi="Arial" w:cs="Arial"/>
                <w:sz w:val="16"/>
                <w:szCs w:val="16"/>
              </w:rPr>
              <w:br/>
              <w:t>дозвіл на випуск серії: Джензайм Лімітед, 37 Холландс Роуд, Хаверхілл, СВ 9 8РU, Велика Британія Виробництво кінцевого продукту (fill/finish), контроль серії/випробування, контроль якості, первинна та вторинна упаковка, дозвіл на випуск серії:</w:t>
            </w:r>
            <w:r w:rsidRPr="00165E80">
              <w:rPr>
                <w:rFonts w:ascii="Arial" w:hAnsi="Arial" w:cs="Arial"/>
                <w:sz w:val="16"/>
                <w:szCs w:val="16"/>
              </w:rPr>
              <w:br/>
              <w:t>Джензайм Ірланд Лімітед, ІДА Індастріал Парк, Олд Кілмеаден Роуд, Ватерфорд, Ірландія.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UA/10306/01/01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ФАСПІК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гранули для орального розчину з м'ятним смаком по 200 мг по 3 г гранул у пакеті; по 12 спарених пакетів у картонній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(внесення інформації про DRESS синдром) відповідно до оновленої інформації щодо безпеки застосування лікарського засобу; зміни І типу - зміни внесено до інструкції для медичного застосування лікарського засобу до розділів "Особливості застосування" та "Побічні реакції" (внесення інформації про можливість розвитку гострого генералізованого пустульозу (AGEP)) відповідно до оновленої інформації щодо безпеки застосування лікарського засобу; зміни І типу - зміни внесено до інструкції для медичного застосування лікарського засобу до розділів"Спосіб застосування та дози" (уточнення інформації про застосування мінімальної ефективної дози), "Особливості застосування" (внесення інформації про можливе маскування симптомів основних інфекцій)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UA/5137/01/01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ФІНЛЕПСИН® 200 РЕТАРД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пролонгованої дії по 200 мг, по 10 таблеток у блістері; по 5 або 10, або 20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ТОВ Тева Оперейшнз Поланд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165E80">
              <w:rPr>
                <w:rFonts w:ascii="Arial" w:hAnsi="Arial" w:cs="Arial"/>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UA/9848/01/01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ФІНЛЕПСИН® 400 РЕТАРД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пролонгованої дії по 400 мг, по 10 таблеток у блістері; по 5 або 10, або 20 блістерів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ТОВ Тева Оперейшнз Поланд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на титульну сторінку тексту маркування упаковок лікарського засобу у зв'язку зі зміною заявника без змін безпосередньо у тексті маркування.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165E80">
              <w:rPr>
                <w:rFonts w:ascii="Arial" w:hAnsi="Arial" w:cs="Arial"/>
                <w:sz w:val="16"/>
                <w:szCs w:val="16"/>
              </w:rPr>
              <w:br/>
              <w:t>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UA/9848/01/02</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ФІТОДЕНТ®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настойка, по 100 мл у флаконі скляному або полімерному; по 1 флакону в пачці з картону; по 100 мл у банці скляній; по 1 банці в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UA/3681/01/01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ФЛАМЕНКО</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2 мг/30 мкг № 21 (21х1), № 63 (21х3), № 126 (21х6) у блістерах</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ЛАБОРАТОРІОС ЛЕОН ФАРМА, С.А., Іспанiя (виробництво нерозфасованої продукції, первинне та вторинне пакування, контроль серій); Салютас Фарма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UA/17165/01/01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ФЛАМІДЕЗ ФІТОПЛЮС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 xml:space="preserve">мазь по 20 г у контейнері; по 1 контейнеру в пачці; по 20 г або по 40 г у тубі; по 1 тубі у картонній пачці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Органосин Лайф Саєнсиз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Метилсаліцилат - Alta Laboratories Limited, India.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Тимол - VDN ORGANICS PVT.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UA/1920/02/01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ФЛЕКСЕЛІТ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ін'єкцій, 250 мг/мл, по 1 мл (250 мг), по 2 мл (500 мг), по 4 мл (1000 мг) в ампулі у пластиковому блістері, по 1 блістеру в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БРОС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Іваськова Алла Василівна.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UA/0436/01/01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ФЛЕНОКС®</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розчин для ін'єкцій, 10000 анти-Ха МО/мл 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по 0,2 мл (2000 анти-Ха МО) або 0,4 мл (4000 анти-Ха МО), або 0,6 мл (6000 анти-Ха МО) у шприці; по 2 шприци в блістері; по 1 або 5 блістерів у пачці з картону; по 0,8 мл (8000 анти-Ха МО) у шприці; по 2 шприци у блістері; по 1 блістеру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АТ "Фармак"</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АТ "Фармак"</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r w:rsidRPr="00165E80">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р. «Маркування» МКЯ ЛЗ Затверджено: відповідає наданому тексту маркування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Розділ «Залишкові кількості органічних розчинників». Граничне нормування залишкових кількостей органічних розчинників (етанолу) та одиниці вимірювання (% змінюємо на ppm) приводимо до вимог виробника. Вміст етанолу у субстанції - не більше 500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 «Важкі метали» зі специфікації АФІ еноксапарину натрію виробника «Hangzhou Jiuyuan Gene Engineering Co.,Ltd.,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т.«Залишкові кількості органічних розчинників» у зв'язку з оптимізацією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UA/13119/01/01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ФЛОРИСЕД-ЗДОРОВ'Я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сироп, по 50 мл, по 100 мл або по 200 мл у флаконі; по 1 флакону в картонній коробці; по 10 мл у саше, по 20 саше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165E80">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ТОВ «Статус», Україна додатково до затверджених виробників ТОВ «ПРОФІПЛАСТ ЛТД», Україна та ТОВ «Пластхім», Україна. Як наслідок, незначні зміни габаритних розмірів флаконів</w:t>
            </w:r>
            <w:r w:rsidRPr="00165E80">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UA/8853/02/01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ФЛУКОНАЗОЛ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(субстанція) у подвійних поліетиленових пакетах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Кіміка Сінтетіка,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II типу - Зміни з якості. АФІ. Виробництво - подано оновлену версію ASMF на АФІ флуконазолу від виробника Quimica Sintetica, S.A., Іспанія (запропоновано: FL-QS1 Ed03-UA version February 2021)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UA/9730/01/01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ФОСФОМІЦИН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гранули для орального розчину по 3 г, по 8 г препарату (3 г діючої речовини) у саше; по 1 або 2 саше у пачці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UA/17681/01/01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ХІТАКСА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таблетки, що диспергуються в ротовій порожнині по 2,5 мг, по 10 таблеток у блістері, по 1 або 3 блістери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АТ "Адамед Фарма", Польща (виробник відповідальний за випуск серії, не включаючи контроль); Дженафарм С.А., Грецiя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Польща/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діапазону розміру серії ГЛЗ з "від 100,000 до 1,000,000 таблеток" на "від 100,000 до 2,000 000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UA/15529/02/01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ХЛОРГЕКСИДИН-КР</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UA/9766/01/01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ХЛОРГЕКСИДИНУ ДИГЛЮКОНАТУ 20% РОЗЧИН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розчин (субстанція) у барабанах з поліетилену високої щільності для фармацевтичного застосування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Медіхем, С.А.</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Медіхем,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I</w:t>
            </w:r>
            <w:r w:rsidRPr="00165E80">
              <w:rPr>
                <w:rFonts w:ascii="Arial" w:hAnsi="Arial" w:cs="Arial"/>
                <w:sz w:val="16"/>
                <w:szCs w:val="16"/>
                <w:lang w:val="ru-RU"/>
              </w:rPr>
              <w:t>спан</w:t>
            </w:r>
            <w:r w:rsidRPr="00165E80">
              <w:rPr>
                <w:rFonts w:ascii="Arial" w:hAnsi="Arial" w:cs="Arial"/>
                <w:sz w:val="16"/>
                <w:szCs w:val="16"/>
              </w:rPr>
              <w:t>i</w:t>
            </w:r>
            <w:r w:rsidRPr="00165E80">
              <w:rPr>
                <w:rFonts w:ascii="Arial" w:hAnsi="Arial" w:cs="Arial"/>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інформація, щодо терміну придатності та умов зберігання приводиться у відповідність до матеріалів реєстраційного досьє та діючого СEP № R1-CEP 1993-009-Rev 04. Зміни в титульній сторінці МКЯ ЛЗ в інформації щодо форми випуску.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UA/12406/01/01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ХОЛОКСАН® 1 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1 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 незначні зміни в процесі виробництва АФІ, а саме заміна обладнання центрифуги та сушарки на фільтр-сушарку та об’єднання процесів розподілу, промивання та сушки в одно-етапний процесс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UA/2024/01/01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 xml:space="preserve">ХОЛОКСАН® 2 Г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2 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 незначні зміни в процесі виробництва АФІ, а саме заміна обладнання центрифуги та сушарки на фільтр-сушарку та об’єднання процесів розподілу, промивання та сушки в одно-етапний процесс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UA/2025/01/01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ХОЛОКСАН® 500 МГ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порошок для розчину для ін'єкцій по 500 мг; 1 флакон з порошком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Бакстер Онколоджі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 незначні зміни в процесі виробництва АФІ, а саме заміна обладнання центрифуги та сушарки на фільтр-сушарку та об’єднання процесів розподілу, промивання та сушки в одно-етапний процесс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UA/2026/01/01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 xml:space="preserve">ХУМІРА® </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розчин для ін'єкцій, 40 мг/0,8 мл; по 0,8 мл розчину у попередньо наповненому однодозовому шприці; по 1 шприцу разом з 1 серветкою, просякнутою 70 % ізопропіловим спиртом, вміщені у контурну чарункову упаковку; по 1 або 2 шприци (у контурній чарунковій упаковці з 1 серветкою кожен) у картонній коробці;</w:t>
            </w:r>
            <w:r w:rsidRPr="00165E80">
              <w:rPr>
                <w:rFonts w:ascii="Arial" w:hAnsi="Arial" w:cs="Arial"/>
                <w:sz w:val="16"/>
                <w:szCs w:val="16"/>
              </w:rPr>
              <w:br/>
              <w:t>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ЕббВі Біофармасьютікалз ГмбХ</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лікарська форма, первинне пакування: Веттер Фарма-Фертігунг ГмбХ і Ко. КГ, Німеччина або</w:t>
            </w:r>
            <w:r w:rsidRPr="00165E80">
              <w:rPr>
                <w:rFonts w:ascii="Arial" w:hAnsi="Arial" w:cs="Arial"/>
                <w:sz w:val="16"/>
                <w:szCs w:val="16"/>
                <w:lang w:val="ru-RU"/>
              </w:rPr>
              <w:br/>
              <w:t xml:space="preserve">Веттер Фарма-Фертігунг ГмбХ і Ко. КГ, Німеччина; вторинне пакування: Веттер Фарма-Фертігунг ГмбХ і Ко. КГ, Німеччина; тестування: Еббві Дойчленд ГмбХ і Ко. КГ, Німеччина; </w:t>
            </w:r>
            <w:r w:rsidRPr="00165E80">
              <w:rPr>
                <w:rFonts w:ascii="Arial" w:hAnsi="Arial" w:cs="Arial"/>
                <w:sz w:val="16"/>
                <w:szCs w:val="16"/>
                <w:lang w:val="ru-RU"/>
              </w:rPr>
              <w:br/>
              <w:t>випуск серії: Еббві Біотекнолоджі ГмбХ, Німеччина</w:t>
            </w:r>
          </w:p>
          <w:p w:rsidR="00B50261" w:rsidRPr="00165E80" w:rsidRDefault="00B50261" w:rsidP="00DA54D2">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b/>
                <w:sz w:val="16"/>
                <w:szCs w:val="16"/>
                <w:lang w:val="ru-RU"/>
              </w:rPr>
            </w:pPr>
            <w:r w:rsidRPr="00165E80">
              <w:rPr>
                <w:rFonts w:ascii="Arial" w:hAnsi="Arial" w:cs="Arial"/>
                <w:sz w:val="16"/>
                <w:szCs w:val="16"/>
                <w:lang w:val="ru-RU"/>
              </w:rPr>
              <w:t>Німеччина</w:t>
            </w:r>
          </w:p>
          <w:p w:rsidR="00B50261" w:rsidRPr="00165E80" w:rsidRDefault="00B50261" w:rsidP="00DA54D2">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дльниці готового лікарського засобу Хуміра® Еббві Біотекнолоджі ГмбХ, Німеччина, яка відповідає за випуск серії.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UA/13612/01/01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ЦЕРУКАЛ®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 xml:space="preserve">таблетки по 10 мг; по 50 таблеток у флаконі; по 1 флакону у коробці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lang w:val="ru-RU"/>
              </w:rPr>
            </w:pPr>
            <w:r w:rsidRPr="00165E80">
              <w:rPr>
                <w:rFonts w:ascii="Arial" w:hAnsi="Arial" w:cs="Arial"/>
                <w:sz w:val="16"/>
                <w:szCs w:val="16"/>
                <w:lang w:val="ru-RU"/>
              </w:rPr>
              <w:t>ПЛІВА Хрватска д.о.о.</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UA/2297/01/01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ЦЕФУРОКСИМ 1.5 Г</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порошок для розчину для ін'єкцій по 1500 мг, 1 або 10 флаконів у картонній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ААР ФАРМА ФЗ-ЛЛС </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Зейсс Фармас’ютікелс Пвт. Лтд.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Внесення змін до розділу МКЯ: МАРКИРОВКА Діюча редакція: МАРКИРОВКА В соответствии с утвержденным текстом маркировки который прилагается.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UA/17488/01/01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ЦИНАРІКС ФОРТЕ</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 xml:space="preserve">таблетки, вкриті оболонкою, по 600 мг по 15 таблеток в блістері; по 2 або 6 блістерів у картонній упаковці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Грищенко Наталія Орестівна.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UA/14913/01/01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DA54D2">
            <w:pPr>
              <w:tabs>
                <w:tab w:val="left" w:pos="12600"/>
              </w:tabs>
              <w:rPr>
                <w:rFonts w:ascii="Arial" w:hAnsi="Arial" w:cs="Arial"/>
                <w:b/>
                <w:i/>
                <w:sz w:val="16"/>
                <w:szCs w:val="16"/>
              </w:rPr>
            </w:pPr>
            <w:r w:rsidRPr="00165E80">
              <w:rPr>
                <w:rFonts w:ascii="Arial" w:hAnsi="Arial" w:cs="Arial"/>
                <w:b/>
                <w:sz w:val="16"/>
                <w:szCs w:val="16"/>
              </w:rPr>
              <w:t>ЦИНКТЕРАЛ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rPr>
                <w:rFonts w:ascii="Arial" w:hAnsi="Arial" w:cs="Arial"/>
                <w:sz w:val="16"/>
                <w:szCs w:val="16"/>
              </w:rPr>
            </w:pPr>
            <w:r w:rsidRPr="00165E80">
              <w:rPr>
                <w:rFonts w:ascii="Arial" w:hAnsi="Arial" w:cs="Arial"/>
                <w:sz w:val="16"/>
                <w:szCs w:val="16"/>
              </w:rPr>
              <w:t>таблетки, вкриті плівковою оболонкою, по 124 мг по 25 таблеток у блістері, по 1 або по 2 блістери у коробці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ТОВ «Тева Україна»</w:t>
            </w:r>
            <w:r w:rsidRPr="00165E8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ТОВ Тева Оперейшнз Поланд</w:t>
            </w:r>
            <w:r w:rsidRPr="00165E80">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165E80">
              <w:rPr>
                <w:rFonts w:ascii="Arial" w:hAnsi="Arial" w:cs="Arial"/>
                <w:sz w:val="16"/>
                <w:szCs w:val="16"/>
              </w:rPr>
              <w:br/>
              <w:t xml:space="preserve">Orit Stern-Maman. 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DA54D2">
            <w:pPr>
              <w:tabs>
                <w:tab w:val="left" w:pos="12600"/>
              </w:tabs>
              <w:jc w:val="center"/>
              <w:rPr>
                <w:rFonts w:ascii="Arial" w:hAnsi="Arial" w:cs="Arial"/>
                <w:sz w:val="16"/>
                <w:szCs w:val="16"/>
              </w:rPr>
            </w:pPr>
            <w:r w:rsidRPr="00165E80">
              <w:rPr>
                <w:rFonts w:ascii="Arial" w:hAnsi="Arial" w:cs="Arial"/>
                <w:sz w:val="16"/>
                <w:szCs w:val="16"/>
              </w:rPr>
              <w:t>UA/8359/01/01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ЦИТИКОЛІН-ЗДОРОВ`Я</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оральний, 100 мг/мл по 30 мл, по 50 мл або по 100 мл у флаконі зі скла; по 1 флакону зі стаканом мірним у коробці з картону; по 50 мл або по 100 мл у флаконі полімерному; по 1 флакону зі шприц-піпеткою дозуючою у коробці з картону; по 10 мл у саше; по 20 саше у коробці з картону</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165E80">
              <w:rPr>
                <w:rFonts w:ascii="Arial" w:hAnsi="Arial" w:cs="Arial"/>
                <w:sz w:val="16"/>
                <w:szCs w:val="16"/>
              </w:rPr>
              <w:br/>
              <w:t xml:space="preserve">-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виробника флаконів полімерних (ФП-125) ТОВ «Статус», Україна додатково до затверджених виробників ТОВ «ПРОФІПЛАСТ ЛТД», Україна та ТОВ «Пластхім», Україна. Кількисний та якісний склади пакувального матеріалу флакону не змінився; виробники кришок до нового флакону залишені без змін.Як наслідок, незначні зміни габаритних розмірів флаконів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UA/16711/02/01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ЦИТРАМОН-М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lang w:val="ru-RU"/>
              </w:rPr>
            </w:pPr>
            <w:r w:rsidRPr="002B54E3">
              <w:rPr>
                <w:rFonts w:ascii="Arial" w:hAnsi="Arial" w:cs="Arial"/>
                <w:color w:val="000000"/>
                <w:sz w:val="16"/>
                <w:szCs w:val="16"/>
                <w:lang w:val="ru-RU"/>
              </w:rPr>
              <w:t>таблетки по 6 таблеток у блістері; по 10 таблеток у блістері; по 6 таблеток у блістері, по 1 блістеру в пачці; по 10 таблеток у блістері; по 1 блістеру в пачці; по 10 таблеток у блістері; по 10 блістерів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100 (10х10) у блістерах у пачці з картону, без зміни первинного пакувального матеріалу, з відповідними змінами в розділі «Упаковка» МКЯ ЛЗ. Зміни внесені в розділи "Упаковка" та "Категорія відпуску" в інструкцію для медичного застосування лікарського засобу у зв"язку з введенням додаткової упаковеи, як наслідок - затвердження тексту маркування додаткової упаковки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 6, № 10 -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UA/8592/01/01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2B54E3" w:rsidRDefault="00B50261" w:rsidP="00211FDA">
            <w:pPr>
              <w:pStyle w:val="111"/>
              <w:tabs>
                <w:tab w:val="left" w:pos="12600"/>
              </w:tabs>
              <w:rPr>
                <w:rFonts w:ascii="Arial" w:hAnsi="Arial" w:cs="Arial"/>
                <w:b/>
                <w:i/>
                <w:color w:val="000000"/>
                <w:sz w:val="16"/>
                <w:szCs w:val="16"/>
              </w:rPr>
            </w:pPr>
            <w:r w:rsidRPr="002B54E3">
              <w:rPr>
                <w:rFonts w:ascii="Arial" w:hAnsi="Arial" w:cs="Arial"/>
                <w:b/>
                <w:sz w:val="16"/>
                <w:szCs w:val="16"/>
              </w:rPr>
              <w:t>ЦИТРАМОН-М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rPr>
                <w:rFonts w:ascii="Arial" w:hAnsi="Arial" w:cs="Arial"/>
                <w:color w:val="000000"/>
                <w:sz w:val="16"/>
                <w:szCs w:val="16"/>
              </w:rPr>
            </w:pPr>
            <w:r w:rsidRPr="002B54E3">
              <w:rPr>
                <w:rFonts w:ascii="Arial" w:hAnsi="Arial" w:cs="Arial"/>
                <w:color w:val="000000"/>
                <w:sz w:val="16"/>
                <w:szCs w:val="16"/>
              </w:rPr>
              <w:t>таблетки по 6 таблеток у блістері; по 10 таблеток у блістері; по 6 таблеток у блістері, по 1 блістеру в пачці; по 10 таблеток у блістері; по 1 блістеру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color w:val="000000"/>
                <w:sz w:val="16"/>
                <w:szCs w:val="16"/>
              </w:rPr>
            </w:pPr>
            <w:r w:rsidRPr="002B54E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b/>
                <w:i/>
                <w:color w:val="000000"/>
                <w:sz w:val="16"/>
                <w:szCs w:val="16"/>
              </w:rPr>
            </w:pPr>
            <w:r w:rsidRPr="002B54E3">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2B54E3" w:rsidRDefault="00B50261" w:rsidP="00211FDA">
            <w:pPr>
              <w:pStyle w:val="111"/>
              <w:tabs>
                <w:tab w:val="left" w:pos="12600"/>
              </w:tabs>
              <w:jc w:val="center"/>
              <w:rPr>
                <w:rFonts w:ascii="Arial" w:hAnsi="Arial" w:cs="Arial"/>
                <w:sz w:val="16"/>
                <w:szCs w:val="16"/>
              </w:rPr>
            </w:pPr>
            <w:r w:rsidRPr="002B54E3">
              <w:rPr>
                <w:rFonts w:ascii="Arial" w:hAnsi="Arial" w:cs="Arial"/>
                <w:sz w:val="16"/>
                <w:szCs w:val="16"/>
              </w:rPr>
              <w:t>UA/8592/01/01</w:t>
            </w:r>
          </w:p>
        </w:tc>
      </w:tr>
      <w:tr w:rsidR="00B50261" w:rsidRPr="00165E80" w:rsidTr="001C231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B50261" w:rsidRPr="00165E80" w:rsidRDefault="00B50261" w:rsidP="00C877DB">
            <w:pPr>
              <w:numPr>
                <w:ilvl w:val="0"/>
                <w:numId w:val="3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B50261" w:rsidRPr="00165E80" w:rsidRDefault="00B50261" w:rsidP="001C2316">
            <w:pPr>
              <w:pStyle w:val="11"/>
              <w:tabs>
                <w:tab w:val="left" w:pos="12600"/>
              </w:tabs>
              <w:rPr>
                <w:rFonts w:ascii="Arial" w:hAnsi="Arial" w:cs="Arial"/>
                <w:b/>
                <w:i/>
                <w:sz w:val="16"/>
                <w:szCs w:val="16"/>
              </w:rPr>
            </w:pPr>
            <w:r w:rsidRPr="00165E80">
              <w:rPr>
                <w:rFonts w:ascii="Arial" w:hAnsi="Arial" w:cs="Arial"/>
                <w:b/>
                <w:sz w:val="16"/>
                <w:szCs w:val="16"/>
              </w:rPr>
              <w:t>ЧЕМЕРИЧНА ВОДА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rPr>
                <w:rFonts w:ascii="Arial" w:hAnsi="Arial" w:cs="Arial"/>
                <w:sz w:val="16"/>
                <w:szCs w:val="16"/>
              </w:rPr>
            </w:pPr>
            <w:r w:rsidRPr="00165E80">
              <w:rPr>
                <w:rFonts w:ascii="Arial" w:hAnsi="Arial" w:cs="Arial"/>
                <w:sz w:val="16"/>
                <w:szCs w:val="16"/>
              </w:rPr>
              <w:t>розчин для зовнішнього застосування, водно-спиртовий по 100 мл у флаконі скляному або полімерному; по 1 флакону в пачці; по 100 мл у банці; по 1 банці в пачці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spacing w:after="240"/>
              <w:jc w:val="center"/>
              <w:rPr>
                <w:rFonts w:ascii="Arial" w:hAnsi="Arial" w:cs="Arial"/>
                <w:sz w:val="16"/>
                <w:szCs w:val="16"/>
              </w:rPr>
            </w:pPr>
            <w:r w:rsidRPr="00165E80">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b/>
                <w:i/>
                <w:sz w:val="16"/>
                <w:szCs w:val="16"/>
              </w:rPr>
            </w:pPr>
            <w:r w:rsidRPr="00165E80">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B50261" w:rsidRPr="00165E80" w:rsidRDefault="00B50261" w:rsidP="001C2316">
            <w:pPr>
              <w:pStyle w:val="11"/>
              <w:tabs>
                <w:tab w:val="left" w:pos="12600"/>
              </w:tabs>
              <w:jc w:val="center"/>
              <w:rPr>
                <w:rFonts w:ascii="Arial" w:hAnsi="Arial" w:cs="Arial"/>
                <w:sz w:val="16"/>
                <w:szCs w:val="16"/>
              </w:rPr>
            </w:pPr>
            <w:r w:rsidRPr="00165E80">
              <w:rPr>
                <w:rFonts w:ascii="Arial" w:hAnsi="Arial" w:cs="Arial"/>
                <w:sz w:val="16"/>
                <w:szCs w:val="16"/>
              </w:rPr>
              <w:t>UA/9250/01/01</w:t>
            </w:r>
          </w:p>
        </w:tc>
      </w:tr>
    </w:tbl>
    <w:p w:rsidR="00E343EB" w:rsidRPr="00165E80" w:rsidRDefault="00E343EB" w:rsidP="00603B12">
      <w:pPr>
        <w:ind w:right="20"/>
        <w:rPr>
          <w:rStyle w:val="cs7864ebcf1"/>
          <w:color w:val="auto"/>
        </w:rPr>
      </w:pPr>
    </w:p>
    <w:p w:rsidR="00603B12" w:rsidRPr="00165E80" w:rsidRDefault="00603B12" w:rsidP="00603B12">
      <w:pPr>
        <w:ind w:right="20"/>
        <w:rPr>
          <w:rStyle w:val="cs7864ebcf1"/>
          <w:color w:val="auto"/>
        </w:rPr>
      </w:pPr>
    </w:p>
    <w:p w:rsidR="00603B12" w:rsidRPr="00165E80"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145A23" w:rsidRPr="00165E80" w:rsidTr="002A037E">
        <w:tc>
          <w:tcPr>
            <w:tcW w:w="7421" w:type="dxa"/>
            <w:shd w:val="clear" w:color="auto" w:fill="auto"/>
          </w:tcPr>
          <w:p w:rsidR="00603B12" w:rsidRPr="00165E80" w:rsidRDefault="00603B12" w:rsidP="002A037E">
            <w:pPr>
              <w:ind w:right="20"/>
              <w:rPr>
                <w:rStyle w:val="cs95e872d01"/>
                <w:rFonts w:ascii="Arial" w:hAnsi="Arial" w:cs="Arial"/>
                <w:sz w:val="28"/>
                <w:szCs w:val="28"/>
                <w:lang w:val="ru-RU"/>
              </w:rPr>
            </w:pPr>
            <w:r w:rsidRPr="00165E80">
              <w:rPr>
                <w:rStyle w:val="cs7864ebcf1"/>
                <w:rFonts w:ascii="Arial" w:hAnsi="Arial" w:cs="Arial"/>
                <w:color w:val="auto"/>
                <w:sz w:val="28"/>
                <w:szCs w:val="28"/>
              </w:rPr>
              <w:t xml:space="preserve">В.о. Генерального директора Директорату </w:t>
            </w:r>
          </w:p>
          <w:p w:rsidR="00603B12" w:rsidRPr="00165E80" w:rsidRDefault="00603B12" w:rsidP="002A037E">
            <w:pPr>
              <w:ind w:right="20"/>
              <w:rPr>
                <w:rStyle w:val="cs7864ebcf1"/>
                <w:rFonts w:ascii="Arial" w:hAnsi="Arial" w:cs="Arial"/>
                <w:color w:val="auto"/>
                <w:sz w:val="28"/>
                <w:szCs w:val="28"/>
              </w:rPr>
            </w:pPr>
            <w:r w:rsidRPr="00165E80">
              <w:rPr>
                <w:rStyle w:val="cs7864ebcf1"/>
                <w:rFonts w:ascii="Arial" w:hAnsi="Arial" w:cs="Arial"/>
                <w:color w:val="auto"/>
                <w:sz w:val="28"/>
                <w:szCs w:val="28"/>
              </w:rPr>
              <w:t>фармацевтичного забезпечення</w:t>
            </w:r>
            <w:r w:rsidRPr="00165E80">
              <w:rPr>
                <w:rStyle w:val="cs188c92b51"/>
                <w:rFonts w:ascii="Arial" w:hAnsi="Arial" w:cs="Arial"/>
                <w:color w:val="auto"/>
                <w:sz w:val="28"/>
                <w:szCs w:val="28"/>
              </w:rPr>
              <w:t>                                    </w:t>
            </w:r>
          </w:p>
        </w:tc>
        <w:tc>
          <w:tcPr>
            <w:tcW w:w="7422" w:type="dxa"/>
            <w:shd w:val="clear" w:color="auto" w:fill="auto"/>
          </w:tcPr>
          <w:p w:rsidR="00603B12" w:rsidRPr="00165E80" w:rsidRDefault="00603B12" w:rsidP="00603B12">
            <w:pPr>
              <w:pStyle w:val="cs95e872d0"/>
              <w:rPr>
                <w:rStyle w:val="cs7864ebcf1"/>
                <w:rFonts w:ascii="Arial" w:hAnsi="Arial" w:cs="Arial"/>
                <w:color w:val="auto"/>
                <w:sz w:val="28"/>
                <w:szCs w:val="28"/>
              </w:rPr>
            </w:pPr>
          </w:p>
          <w:p w:rsidR="00603B12" w:rsidRPr="00165E80" w:rsidRDefault="00603B12" w:rsidP="002A037E">
            <w:pPr>
              <w:pStyle w:val="cs95e872d0"/>
              <w:jc w:val="right"/>
              <w:rPr>
                <w:rStyle w:val="cs7864ebcf1"/>
                <w:rFonts w:ascii="Arial" w:hAnsi="Arial" w:cs="Arial"/>
                <w:color w:val="auto"/>
                <w:sz w:val="28"/>
                <w:szCs w:val="28"/>
              </w:rPr>
            </w:pPr>
            <w:r w:rsidRPr="00165E80">
              <w:rPr>
                <w:rStyle w:val="cs7864ebcf1"/>
                <w:rFonts w:ascii="Arial" w:hAnsi="Arial" w:cs="Arial"/>
                <w:color w:val="auto"/>
                <w:sz w:val="28"/>
                <w:szCs w:val="28"/>
              </w:rPr>
              <w:t>Іван ЗАДВОРНИХ</w:t>
            </w:r>
          </w:p>
        </w:tc>
      </w:tr>
    </w:tbl>
    <w:p w:rsidR="00574750" w:rsidRDefault="00574750" w:rsidP="009076EE">
      <w:pPr>
        <w:ind w:right="20"/>
      </w:pPr>
    </w:p>
    <w:sectPr w:rsidR="00574750"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193" w:rsidRDefault="00230193" w:rsidP="00C87489">
      <w:r>
        <w:separator/>
      </w:r>
    </w:p>
  </w:endnote>
  <w:endnote w:type="continuationSeparator" w:id="0">
    <w:p w:rsidR="00230193" w:rsidRDefault="0023019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DE5" w:rsidRDefault="00844DE5">
    <w:pPr>
      <w:pStyle w:val="a6"/>
      <w:jc w:val="center"/>
    </w:pPr>
    <w:r>
      <w:fldChar w:fldCharType="begin"/>
    </w:r>
    <w:r>
      <w:instrText>PAGE   \* MERGEFORMAT</w:instrText>
    </w:r>
    <w:r>
      <w:fldChar w:fldCharType="separate"/>
    </w:r>
    <w:r w:rsidR="005A2544" w:rsidRPr="005A2544">
      <w:rPr>
        <w:noProof/>
        <w:lang w:val="ru-RU"/>
      </w:rPr>
      <w:t>2</w:t>
    </w:r>
    <w:r>
      <w:fldChar w:fldCharType="end"/>
    </w:r>
  </w:p>
  <w:p w:rsidR="00844DE5" w:rsidRDefault="00844D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193" w:rsidRDefault="00230193" w:rsidP="00C87489">
      <w:r>
        <w:separator/>
      </w:r>
    </w:p>
  </w:footnote>
  <w:footnote w:type="continuationSeparator" w:id="0">
    <w:p w:rsidR="00230193" w:rsidRDefault="00230193"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8"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B76694"/>
    <w:multiLevelType w:val="multilevel"/>
    <w:tmpl w:val="F89ABCC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9114E92"/>
    <w:multiLevelType w:val="multilevel"/>
    <w:tmpl w:val="1E388D3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12"/>
  </w:num>
  <w:num w:numId="3">
    <w:abstractNumId w:val="2"/>
  </w:num>
  <w:num w:numId="4">
    <w:abstractNumId w:val="26"/>
  </w:num>
  <w:num w:numId="5">
    <w:abstractNumId w:val="11"/>
  </w:num>
  <w:num w:numId="6">
    <w:abstractNumId w:val="5"/>
  </w:num>
  <w:num w:numId="7">
    <w:abstractNumId w:val="16"/>
  </w:num>
  <w:num w:numId="8">
    <w:abstractNumId w:val="23"/>
  </w:num>
  <w:num w:numId="9">
    <w:abstractNumId w:val="6"/>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7"/>
  </w:num>
  <w:num w:numId="16">
    <w:abstractNumId w:val="24"/>
  </w:num>
  <w:num w:numId="17">
    <w:abstractNumId w:val="3"/>
  </w:num>
  <w:num w:numId="18">
    <w:abstractNumId w:val="1"/>
  </w:num>
  <w:num w:numId="19">
    <w:abstractNumId w:val="4"/>
  </w:num>
  <w:num w:numId="20">
    <w:abstractNumId w:val="13"/>
  </w:num>
  <w:num w:numId="21">
    <w:abstractNumId w:val="22"/>
  </w:num>
  <w:num w:numId="22">
    <w:abstractNumId w:val="20"/>
  </w:num>
  <w:num w:numId="23">
    <w:abstractNumId w:val="18"/>
  </w:num>
  <w:num w:numId="24">
    <w:abstractNumId w:val="27"/>
  </w:num>
  <w:num w:numId="25">
    <w:abstractNumId w:val="17"/>
  </w:num>
  <w:num w:numId="26">
    <w:abstractNumId w:val="0"/>
  </w:num>
  <w:num w:numId="27">
    <w:abstractNumId w:val="19"/>
  </w:num>
  <w:num w:numId="28">
    <w:abstractNumId w:val="14"/>
  </w:num>
  <w:num w:numId="29">
    <w:abstractNumId w:val="9"/>
  </w:num>
  <w:num w:numId="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5DE"/>
    <w:rsid w:val="000476AC"/>
    <w:rsid w:val="000476BC"/>
    <w:rsid w:val="000476F3"/>
    <w:rsid w:val="000477C0"/>
    <w:rsid w:val="00047819"/>
    <w:rsid w:val="000478C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ED"/>
    <w:rsid w:val="000D7BDD"/>
    <w:rsid w:val="000D7C52"/>
    <w:rsid w:val="000D7C7A"/>
    <w:rsid w:val="000D7D2A"/>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CA"/>
    <w:rsid w:val="00112F08"/>
    <w:rsid w:val="00112FB0"/>
    <w:rsid w:val="001130DE"/>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8D"/>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79"/>
    <w:rsid w:val="001429A7"/>
    <w:rsid w:val="00142A23"/>
    <w:rsid w:val="00142C49"/>
    <w:rsid w:val="00142CA8"/>
    <w:rsid w:val="00142CD5"/>
    <w:rsid w:val="00142CDD"/>
    <w:rsid w:val="00142DB6"/>
    <w:rsid w:val="00142DF9"/>
    <w:rsid w:val="00142F04"/>
    <w:rsid w:val="00142F4E"/>
    <w:rsid w:val="00142F6A"/>
    <w:rsid w:val="00142FE1"/>
    <w:rsid w:val="00142FEE"/>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23"/>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80"/>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90"/>
    <w:rsid w:val="001676F9"/>
    <w:rsid w:val="00167809"/>
    <w:rsid w:val="00167818"/>
    <w:rsid w:val="001678EC"/>
    <w:rsid w:val="00167984"/>
    <w:rsid w:val="0016799F"/>
    <w:rsid w:val="00167A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2E83"/>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907"/>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D94"/>
    <w:rsid w:val="00194EC2"/>
    <w:rsid w:val="00194F87"/>
    <w:rsid w:val="001950CF"/>
    <w:rsid w:val="0019521B"/>
    <w:rsid w:val="00195285"/>
    <w:rsid w:val="001952BB"/>
    <w:rsid w:val="00195355"/>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16"/>
    <w:rsid w:val="001C2383"/>
    <w:rsid w:val="001C23A2"/>
    <w:rsid w:val="001C23B0"/>
    <w:rsid w:val="001C23EC"/>
    <w:rsid w:val="001C25C6"/>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763"/>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1FDA"/>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93"/>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BA4"/>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D12"/>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A0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D03"/>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38"/>
    <w:rsid w:val="002A4183"/>
    <w:rsid w:val="002A41B2"/>
    <w:rsid w:val="002A41C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4E3"/>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2FB"/>
    <w:rsid w:val="002C251F"/>
    <w:rsid w:val="002C26B4"/>
    <w:rsid w:val="002C2846"/>
    <w:rsid w:val="002C288E"/>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A3"/>
    <w:rsid w:val="002C5AF1"/>
    <w:rsid w:val="002C5B63"/>
    <w:rsid w:val="002C5BB0"/>
    <w:rsid w:val="002C5D0E"/>
    <w:rsid w:val="002C5F9D"/>
    <w:rsid w:val="002C6073"/>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399"/>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AF"/>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310"/>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1BA7"/>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45"/>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B55"/>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13"/>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ACA"/>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CE"/>
    <w:rsid w:val="00476E26"/>
    <w:rsid w:val="00476FF4"/>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07D"/>
    <w:rsid w:val="00507119"/>
    <w:rsid w:val="005071D0"/>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3FA"/>
    <w:rsid w:val="00527580"/>
    <w:rsid w:val="005275E2"/>
    <w:rsid w:val="005276EE"/>
    <w:rsid w:val="00527735"/>
    <w:rsid w:val="005277A6"/>
    <w:rsid w:val="005279F5"/>
    <w:rsid w:val="00527A48"/>
    <w:rsid w:val="00527A98"/>
    <w:rsid w:val="00527CA8"/>
    <w:rsid w:val="00527EAE"/>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633"/>
    <w:rsid w:val="00573774"/>
    <w:rsid w:val="00573777"/>
    <w:rsid w:val="005737F1"/>
    <w:rsid w:val="0057381C"/>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50"/>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2B4"/>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54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C9"/>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769"/>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5CF"/>
    <w:rsid w:val="00626795"/>
    <w:rsid w:val="006267FE"/>
    <w:rsid w:val="0062685B"/>
    <w:rsid w:val="00626956"/>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D2"/>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B29"/>
    <w:rsid w:val="00740CAE"/>
    <w:rsid w:val="00740CBD"/>
    <w:rsid w:val="00740D04"/>
    <w:rsid w:val="00740D0F"/>
    <w:rsid w:val="00740F62"/>
    <w:rsid w:val="00740F88"/>
    <w:rsid w:val="00740FB1"/>
    <w:rsid w:val="00741193"/>
    <w:rsid w:val="007412AD"/>
    <w:rsid w:val="0074132F"/>
    <w:rsid w:val="0074140C"/>
    <w:rsid w:val="00741419"/>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B6"/>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AE4"/>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E67"/>
    <w:rsid w:val="007C2FB0"/>
    <w:rsid w:val="007C3028"/>
    <w:rsid w:val="007C3264"/>
    <w:rsid w:val="007C335A"/>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9A0"/>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B47"/>
    <w:rsid w:val="00844D78"/>
    <w:rsid w:val="00844DE5"/>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53"/>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7D8"/>
    <w:rsid w:val="008578EA"/>
    <w:rsid w:val="00857974"/>
    <w:rsid w:val="00857AC6"/>
    <w:rsid w:val="00857AFA"/>
    <w:rsid w:val="00857B07"/>
    <w:rsid w:val="00857B76"/>
    <w:rsid w:val="00857CA9"/>
    <w:rsid w:val="00857FEE"/>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D15"/>
    <w:rsid w:val="008A1E3C"/>
    <w:rsid w:val="008A1F8E"/>
    <w:rsid w:val="008A1FD2"/>
    <w:rsid w:val="008A1FD4"/>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CD"/>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AC"/>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82"/>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6EE"/>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0B6"/>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19F"/>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8E"/>
    <w:rsid w:val="00A8062C"/>
    <w:rsid w:val="00A8065D"/>
    <w:rsid w:val="00A80679"/>
    <w:rsid w:val="00A80952"/>
    <w:rsid w:val="00A809D7"/>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60"/>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41"/>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5041"/>
    <w:rsid w:val="00AB5069"/>
    <w:rsid w:val="00AB5127"/>
    <w:rsid w:val="00AB51DB"/>
    <w:rsid w:val="00AB5201"/>
    <w:rsid w:val="00AB5208"/>
    <w:rsid w:val="00AB5275"/>
    <w:rsid w:val="00AB536F"/>
    <w:rsid w:val="00AB537C"/>
    <w:rsid w:val="00AB53FB"/>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3E0"/>
    <w:rsid w:val="00AD242A"/>
    <w:rsid w:val="00AD250F"/>
    <w:rsid w:val="00AD2540"/>
    <w:rsid w:val="00AD25CD"/>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261"/>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B26"/>
    <w:rsid w:val="00B91BE5"/>
    <w:rsid w:val="00B91CC5"/>
    <w:rsid w:val="00B91D40"/>
    <w:rsid w:val="00B91F7A"/>
    <w:rsid w:val="00B91FE3"/>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CA5"/>
    <w:rsid w:val="00BD3CBF"/>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9"/>
    <w:rsid w:val="00C06A22"/>
    <w:rsid w:val="00C06A2A"/>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8FF"/>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6B3"/>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7D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F4"/>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3A"/>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4E"/>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A0"/>
    <w:rsid w:val="00D72F90"/>
    <w:rsid w:val="00D73029"/>
    <w:rsid w:val="00D7303E"/>
    <w:rsid w:val="00D73065"/>
    <w:rsid w:val="00D73105"/>
    <w:rsid w:val="00D7313F"/>
    <w:rsid w:val="00D7336D"/>
    <w:rsid w:val="00D733F9"/>
    <w:rsid w:val="00D73459"/>
    <w:rsid w:val="00D73474"/>
    <w:rsid w:val="00D73563"/>
    <w:rsid w:val="00D73653"/>
    <w:rsid w:val="00D736B1"/>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D8"/>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14"/>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91"/>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27FA7"/>
    <w:rsid w:val="00E300DB"/>
    <w:rsid w:val="00E301F8"/>
    <w:rsid w:val="00E3020D"/>
    <w:rsid w:val="00E30263"/>
    <w:rsid w:val="00E302E2"/>
    <w:rsid w:val="00E3035E"/>
    <w:rsid w:val="00E3037A"/>
    <w:rsid w:val="00E30422"/>
    <w:rsid w:val="00E304C8"/>
    <w:rsid w:val="00E3055F"/>
    <w:rsid w:val="00E30561"/>
    <w:rsid w:val="00E307A1"/>
    <w:rsid w:val="00E30806"/>
    <w:rsid w:val="00E3081E"/>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595"/>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B2"/>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60F"/>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D"/>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394"/>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6C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4D"/>
    <w:rsid w:val="00FB167C"/>
    <w:rsid w:val="00FB1735"/>
    <w:rsid w:val="00FB173D"/>
    <w:rsid w:val="00FB17A6"/>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4203FB2-8AD8-4B70-96A2-E418CD67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99"/>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B783-2839-4555-ABF8-5EA8FF2C4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59379</Words>
  <Characters>338463</Characters>
  <Application>Microsoft Office Word</Application>
  <DocSecurity>0</DocSecurity>
  <Lines>2820</Lines>
  <Paragraphs>794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397048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2021-06-18T11:57:00Z</cp:lastPrinted>
  <dcterms:created xsi:type="dcterms:W3CDTF">2021-06-23T13:03:00Z</dcterms:created>
  <dcterms:modified xsi:type="dcterms:W3CDTF">2021-06-23T13:03:00Z</dcterms:modified>
</cp:coreProperties>
</file>