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1559"/>
        <w:gridCol w:w="1559"/>
        <w:gridCol w:w="1134"/>
        <w:gridCol w:w="2977"/>
        <w:gridCol w:w="1134"/>
        <w:gridCol w:w="1559"/>
      </w:tblGrid>
      <w:tr w:rsidR="0088147D" w:rsidRPr="00A07368" w:rsidTr="009C63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D01C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01CDD" w:rsidRPr="006A03D8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1CDD" w:rsidRPr="00D01CDD" w:rsidRDefault="00D01CDD" w:rsidP="00D01CD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01CD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газ, по 1 л, або по 2 л, або по 3 л, або по 4 л, або по 5 л, або по 6 л, або по 7 л, або по 8 л, або по 9 л, або по 10 л, або по 12 л, або по 14 л, або по 40 л, або по 50 л у сталевих балонах та в газифікаторах кріогенних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CDD">
              <w:rPr>
                <w:rFonts w:ascii="Arial" w:hAnsi="Arial" w:cs="Arial"/>
                <w:color w:val="000000"/>
                <w:sz w:val="16"/>
                <w:szCs w:val="16"/>
              </w:rPr>
              <w:t>ТОВ "Сектор Газу"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CD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CD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"Сектор Газу"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CD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D01CDD">
              <w:rPr>
                <w:rFonts w:ascii="Arial" w:hAnsi="Arial" w:cs="Arial"/>
                <w:color w:val="000000"/>
                <w:sz w:val="16"/>
                <w:szCs w:val="16"/>
              </w:rPr>
              <w:t>Зміни І типу - Зміни з якості. АФІ. Виробництво. Зміна виробника вихідного/проміжного продукту/реагенту, що використовуються у виробничому процесі АФІ, або зміна виробника (включаючи, де необхідно, місце проведення контролю якості) АФІ (за відсутності сертифіката відповідності Європейській фармакопеї у затвердженому досьє)(інші зміни) - Введення додаткового виробника АФІ (Кисень медичний рідкий) ТОВ «Карпатнафтохім», Україна.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1CD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1CDD" w:rsidRPr="00D01CDD" w:rsidRDefault="00D01CDD" w:rsidP="00D01C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CDD">
              <w:rPr>
                <w:rFonts w:ascii="Arial" w:hAnsi="Arial" w:cs="Arial"/>
                <w:sz w:val="16"/>
                <w:szCs w:val="16"/>
              </w:rPr>
              <w:t>UA/11945/01/01</w:t>
            </w:r>
          </w:p>
        </w:tc>
      </w:tr>
    </w:tbl>
    <w:p w:rsidR="004E5C4A" w:rsidRPr="00B826DB" w:rsidRDefault="004E5C4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C4" w:rsidRDefault="00BC5AC4" w:rsidP="00C87489">
      <w:r>
        <w:separator/>
      </w:r>
    </w:p>
  </w:endnote>
  <w:endnote w:type="continuationSeparator" w:id="0">
    <w:p w:rsidR="00BC5AC4" w:rsidRDefault="00BC5AC4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C4" w:rsidRDefault="00BC5AC4" w:rsidP="00C87489">
      <w:r>
        <w:separator/>
      </w:r>
    </w:p>
  </w:footnote>
  <w:footnote w:type="continuationSeparator" w:id="0">
    <w:p w:rsidR="00BC5AC4" w:rsidRDefault="00BC5AC4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10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01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AC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33253A-5DD3-4F9D-B935-EE9F6F3F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F463-348C-47C4-ABE0-FB92EDCE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2021-07-15T10:38:00Z</cp:lastPrinted>
  <dcterms:created xsi:type="dcterms:W3CDTF">2021-09-17T09:54:00Z</dcterms:created>
  <dcterms:modified xsi:type="dcterms:W3CDTF">2021-09-17T09:54:00Z</dcterms:modified>
</cp:coreProperties>
</file>